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BFE88" w14:textId="060845AB" w:rsidR="004C5368" w:rsidRPr="009C6456" w:rsidRDefault="004C5368" w:rsidP="004C5368">
      <w:pPr>
        <w:pStyle w:val="BodyTextIndent"/>
        <w:ind w:left="0"/>
        <w:jc w:val="center"/>
        <w:rPr>
          <w:rFonts w:ascii="Verdana" w:hAnsi="Verdana"/>
          <w:b/>
          <w:sz w:val="22"/>
          <w:szCs w:val="22"/>
        </w:rPr>
      </w:pPr>
    </w:p>
    <w:p w14:paraId="06656606" w14:textId="5A24FAB1" w:rsidR="004C5368" w:rsidRPr="009C6456" w:rsidRDefault="004C5368" w:rsidP="004C5368">
      <w:pPr>
        <w:pStyle w:val="BodyTextIndent"/>
        <w:ind w:left="0"/>
        <w:jc w:val="center"/>
        <w:rPr>
          <w:rFonts w:ascii="Verdana" w:hAnsi="Verdana"/>
          <w:b/>
          <w:sz w:val="22"/>
          <w:szCs w:val="22"/>
        </w:rPr>
      </w:pPr>
    </w:p>
    <w:p w14:paraId="57B249BE" w14:textId="03FBAA9D" w:rsidR="004C5368" w:rsidRPr="009C6456" w:rsidRDefault="004C5368" w:rsidP="004C5368">
      <w:pPr>
        <w:pStyle w:val="BodyTextIndent"/>
        <w:ind w:left="0"/>
        <w:jc w:val="center"/>
        <w:rPr>
          <w:rFonts w:ascii="Verdana" w:hAnsi="Verdana"/>
          <w:b/>
          <w:sz w:val="22"/>
          <w:szCs w:val="22"/>
        </w:rPr>
      </w:pPr>
      <w:r w:rsidRPr="009C6456">
        <w:rPr>
          <w:rFonts w:ascii="Verdana" w:hAnsi="Verdana"/>
          <w:b/>
          <w:noProof/>
          <w:sz w:val="22"/>
          <w:szCs w:val="22"/>
        </w:rPr>
        <w:drawing>
          <wp:anchor distT="0" distB="0" distL="114300" distR="114300" simplePos="0" relativeHeight="251660288" behindDoc="0" locked="0" layoutInCell="1" allowOverlap="1" wp14:anchorId="5B2F30DA" wp14:editId="2F7C11CE">
            <wp:simplePos x="0" y="0"/>
            <wp:positionH relativeFrom="page">
              <wp:align>center</wp:align>
            </wp:positionH>
            <wp:positionV relativeFrom="paragraph">
              <wp:posOffset>227330</wp:posOffset>
            </wp:positionV>
            <wp:extent cx="2430780" cy="2329180"/>
            <wp:effectExtent l="0" t="0" r="7620" b="0"/>
            <wp:wrapSquare wrapText="bothSides"/>
            <wp:docPr id="5" name="Picture 5" descr="K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P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0780" cy="2329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606F69" w14:textId="5F380A9A" w:rsidR="004C5368" w:rsidRPr="009C6456" w:rsidRDefault="004C5368" w:rsidP="004C5368">
      <w:pPr>
        <w:pStyle w:val="BodyTextIndent"/>
        <w:ind w:left="0"/>
        <w:jc w:val="center"/>
        <w:rPr>
          <w:rFonts w:ascii="Verdana" w:hAnsi="Verdana"/>
          <w:b/>
          <w:sz w:val="22"/>
          <w:szCs w:val="22"/>
        </w:rPr>
      </w:pPr>
    </w:p>
    <w:p w14:paraId="069EFE58" w14:textId="7627E2A6" w:rsidR="004C5368" w:rsidRPr="009C6456" w:rsidRDefault="004C5368" w:rsidP="004C5368">
      <w:pPr>
        <w:pStyle w:val="BodyTextIndent"/>
        <w:ind w:left="0"/>
        <w:jc w:val="center"/>
        <w:rPr>
          <w:rFonts w:ascii="Verdana" w:hAnsi="Verdana"/>
          <w:b/>
          <w:sz w:val="22"/>
          <w:szCs w:val="22"/>
        </w:rPr>
      </w:pPr>
    </w:p>
    <w:p w14:paraId="1C90185D" w14:textId="77777777" w:rsidR="004C5368" w:rsidRPr="009C6456" w:rsidRDefault="004C5368" w:rsidP="004C5368">
      <w:pPr>
        <w:pStyle w:val="BodyTextIndent"/>
        <w:ind w:left="0"/>
        <w:jc w:val="center"/>
        <w:rPr>
          <w:rFonts w:ascii="Verdana" w:hAnsi="Verdana"/>
          <w:b/>
          <w:sz w:val="22"/>
          <w:szCs w:val="22"/>
        </w:rPr>
      </w:pPr>
    </w:p>
    <w:p w14:paraId="20F5F250" w14:textId="535C792A" w:rsidR="004C5368" w:rsidRPr="009C6456" w:rsidRDefault="004C5368" w:rsidP="004C5368">
      <w:pPr>
        <w:jc w:val="center"/>
        <w:rPr>
          <w:rFonts w:ascii="Verdana" w:hAnsi="Verdana"/>
          <w:b/>
          <w:sz w:val="22"/>
          <w:szCs w:val="22"/>
        </w:rPr>
      </w:pPr>
    </w:p>
    <w:p w14:paraId="165DAC99" w14:textId="77777777" w:rsidR="004C5368" w:rsidRPr="009C6456" w:rsidRDefault="004C5368" w:rsidP="004C5368">
      <w:pPr>
        <w:jc w:val="center"/>
        <w:rPr>
          <w:rFonts w:ascii="Verdana" w:hAnsi="Verdana"/>
          <w:b/>
          <w:sz w:val="22"/>
          <w:szCs w:val="22"/>
        </w:rPr>
      </w:pPr>
    </w:p>
    <w:p w14:paraId="22B332A4" w14:textId="49342C66" w:rsidR="004C5368" w:rsidRPr="009C6456" w:rsidRDefault="004C5368" w:rsidP="004C5368">
      <w:pPr>
        <w:jc w:val="center"/>
        <w:rPr>
          <w:rFonts w:ascii="Verdana" w:hAnsi="Verdana"/>
          <w:b/>
          <w:sz w:val="22"/>
          <w:szCs w:val="22"/>
        </w:rPr>
      </w:pPr>
    </w:p>
    <w:p w14:paraId="4FAA74E0" w14:textId="3022A3EA" w:rsidR="004C5368" w:rsidRPr="009C6456" w:rsidRDefault="004C5368" w:rsidP="004C5368">
      <w:pPr>
        <w:jc w:val="center"/>
        <w:rPr>
          <w:rFonts w:ascii="Verdana" w:hAnsi="Verdana"/>
          <w:b/>
          <w:sz w:val="22"/>
          <w:szCs w:val="22"/>
        </w:rPr>
      </w:pPr>
    </w:p>
    <w:p w14:paraId="59529129" w14:textId="448DF0CF" w:rsidR="004C5368" w:rsidRPr="009C6456" w:rsidRDefault="004C5368" w:rsidP="004C5368">
      <w:pPr>
        <w:pStyle w:val="BodyTextIndent"/>
        <w:ind w:left="0"/>
        <w:jc w:val="center"/>
        <w:rPr>
          <w:rFonts w:ascii="Verdana" w:hAnsi="Verdana"/>
          <w:b/>
          <w:sz w:val="22"/>
          <w:szCs w:val="22"/>
          <w:lang w:val="en-US"/>
        </w:rPr>
      </w:pPr>
    </w:p>
    <w:p w14:paraId="2DC6B38C" w14:textId="77777777" w:rsidR="004C5368" w:rsidRPr="009C6456" w:rsidRDefault="004C5368" w:rsidP="004C5368">
      <w:pPr>
        <w:pStyle w:val="BodyText2"/>
        <w:jc w:val="center"/>
        <w:rPr>
          <w:rFonts w:ascii="Verdana" w:hAnsi="Verdana"/>
          <w:b/>
          <w:sz w:val="22"/>
          <w:szCs w:val="22"/>
          <w:lang w:val="de-DE"/>
        </w:rPr>
      </w:pPr>
    </w:p>
    <w:p w14:paraId="0B925B38" w14:textId="77777777" w:rsidR="004C5368" w:rsidRPr="009C6456" w:rsidRDefault="004C5368" w:rsidP="004C5368">
      <w:pPr>
        <w:pStyle w:val="BodyTextIndent"/>
        <w:ind w:left="0"/>
        <w:jc w:val="center"/>
        <w:rPr>
          <w:rFonts w:ascii="Verdana" w:hAnsi="Verdana"/>
          <w:b/>
          <w:sz w:val="22"/>
          <w:szCs w:val="22"/>
          <w:lang w:val="en-US"/>
        </w:rPr>
      </w:pPr>
    </w:p>
    <w:p w14:paraId="5462D416" w14:textId="77777777" w:rsidR="00423E0D" w:rsidRDefault="00423E0D" w:rsidP="009829D1">
      <w:pPr>
        <w:pStyle w:val="BodyText2"/>
        <w:jc w:val="center"/>
        <w:rPr>
          <w:rFonts w:ascii="Verdana" w:hAnsi="Verdana"/>
          <w:b/>
          <w:sz w:val="36"/>
          <w:szCs w:val="36"/>
        </w:rPr>
      </w:pPr>
    </w:p>
    <w:p w14:paraId="39E99EF3" w14:textId="77777777" w:rsidR="00423E0D" w:rsidRDefault="00423E0D" w:rsidP="009829D1">
      <w:pPr>
        <w:pStyle w:val="BodyText2"/>
        <w:jc w:val="center"/>
        <w:rPr>
          <w:rFonts w:ascii="Verdana" w:hAnsi="Verdana"/>
          <w:b/>
          <w:sz w:val="36"/>
          <w:szCs w:val="36"/>
        </w:rPr>
      </w:pPr>
    </w:p>
    <w:p w14:paraId="1CC3B95F" w14:textId="77777777" w:rsidR="00423E0D" w:rsidRDefault="00423E0D" w:rsidP="009829D1">
      <w:pPr>
        <w:pStyle w:val="BodyText2"/>
        <w:jc w:val="center"/>
        <w:rPr>
          <w:rFonts w:ascii="Verdana" w:hAnsi="Verdana"/>
          <w:b/>
          <w:sz w:val="36"/>
          <w:szCs w:val="36"/>
        </w:rPr>
      </w:pPr>
    </w:p>
    <w:p w14:paraId="58BC12D8" w14:textId="77777777" w:rsidR="00423E0D" w:rsidRDefault="00423E0D" w:rsidP="009829D1">
      <w:pPr>
        <w:pStyle w:val="BodyText2"/>
        <w:jc w:val="center"/>
        <w:rPr>
          <w:rFonts w:ascii="Verdana" w:hAnsi="Verdana"/>
          <w:b/>
          <w:sz w:val="36"/>
          <w:szCs w:val="36"/>
        </w:rPr>
      </w:pPr>
    </w:p>
    <w:p w14:paraId="08C224F3" w14:textId="662D7195" w:rsidR="004C5368" w:rsidRPr="00423E0D" w:rsidRDefault="00803744" w:rsidP="009829D1">
      <w:pPr>
        <w:pStyle w:val="BodyText2"/>
        <w:jc w:val="center"/>
        <w:rPr>
          <w:rFonts w:ascii="Verdana" w:hAnsi="Verdana"/>
          <w:b/>
          <w:sz w:val="36"/>
          <w:szCs w:val="36"/>
        </w:rPr>
      </w:pPr>
      <w:r>
        <w:rPr>
          <w:rFonts w:ascii="Verdana" w:hAnsi="Verdana"/>
          <w:b/>
          <w:sz w:val="36"/>
          <w:szCs w:val="36"/>
          <w:lang w:val="en-GB"/>
        </w:rPr>
        <w:t xml:space="preserve">FRAMEWORK </w:t>
      </w:r>
      <w:r w:rsidR="00423E0D">
        <w:rPr>
          <w:rFonts w:ascii="Verdana" w:hAnsi="Verdana"/>
          <w:b/>
          <w:sz w:val="36"/>
          <w:szCs w:val="36"/>
          <w:lang w:val="en-GB"/>
        </w:rPr>
        <w:t xml:space="preserve">CONTRACT FOR </w:t>
      </w:r>
      <w:r w:rsidR="00410AFC" w:rsidRPr="00423E0D">
        <w:rPr>
          <w:rFonts w:ascii="Verdana" w:hAnsi="Verdana"/>
          <w:b/>
          <w:sz w:val="36"/>
          <w:szCs w:val="36"/>
        </w:rPr>
        <w:t xml:space="preserve">SUPPLY OF SANY REACHSTACKERS AND EMPTY CONTAINER </w:t>
      </w:r>
      <w:proofErr w:type="gramStart"/>
      <w:r w:rsidR="00410AFC" w:rsidRPr="00423E0D">
        <w:rPr>
          <w:rFonts w:ascii="Verdana" w:hAnsi="Verdana"/>
          <w:b/>
          <w:sz w:val="36"/>
          <w:szCs w:val="36"/>
        </w:rPr>
        <w:t>HANDLERS</w:t>
      </w:r>
      <w:proofErr w:type="gramEnd"/>
      <w:r w:rsidR="00410AFC" w:rsidRPr="00423E0D">
        <w:rPr>
          <w:rFonts w:ascii="Verdana" w:hAnsi="Verdana"/>
          <w:b/>
          <w:sz w:val="36"/>
          <w:szCs w:val="36"/>
        </w:rPr>
        <w:t xml:space="preserve"> SPARE PARTS</w:t>
      </w:r>
    </w:p>
    <w:p w14:paraId="03C15703" w14:textId="77777777" w:rsidR="009829D1" w:rsidRPr="00423E0D" w:rsidRDefault="009829D1" w:rsidP="009829D1">
      <w:pPr>
        <w:pStyle w:val="BodyText2"/>
        <w:jc w:val="center"/>
        <w:rPr>
          <w:rFonts w:ascii="Verdana" w:hAnsi="Verdana"/>
          <w:b/>
          <w:sz w:val="36"/>
          <w:szCs w:val="36"/>
          <w:lang w:val="de-DE"/>
        </w:rPr>
      </w:pPr>
    </w:p>
    <w:p w14:paraId="797C2187" w14:textId="77777777" w:rsidR="009829D1" w:rsidRPr="00423E0D" w:rsidRDefault="009829D1" w:rsidP="009829D1">
      <w:pPr>
        <w:pStyle w:val="BodyText2"/>
        <w:jc w:val="center"/>
        <w:rPr>
          <w:rFonts w:ascii="Verdana" w:hAnsi="Verdana"/>
          <w:b/>
          <w:sz w:val="36"/>
          <w:szCs w:val="36"/>
          <w:lang w:val="de-DE"/>
        </w:rPr>
      </w:pPr>
    </w:p>
    <w:p w14:paraId="6845334A" w14:textId="2B33B38E" w:rsidR="009829D1" w:rsidRPr="00423E0D" w:rsidRDefault="009829D1" w:rsidP="009829D1">
      <w:pPr>
        <w:pStyle w:val="BodyText2"/>
        <w:jc w:val="center"/>
        <w:rPr>
          <w:rFonts w:ascii="Verdana" w:hAnsi="Verdana"/>
          <w:sz w:val="36"/>
          <w:szCs w:val="36"/>
          <w:u w:val="single"/>
          <w:lang w:val="de-DE"/>
        </w:rPr>
      </w:pPr>
      <w:r w:rsidRPr="00423E0D">
        <w:rPr>
          <w:rFonts w:ascii="Verdana" w:hAnsi="Verdana"/>
          <w:b/>
          <w:sz w:val="36"/>
          <w:szCs w:val="36"/>
          <w:lang w:val="de-DE"/>
        </w:rPr>
        <w:t>TENDER NO. KPA/174/2020-21/ICDN</w:t>
      </w:r>
    </w:p>
    <w:p w14:paraId="1B103B32" w14:textId="2A1F3B2B" w:rsidR="004C5368" w:rsidRPr="00423E0D" w:rsidRDefault="004C5368" w:rsidP="009829D1">
      <w:pPr>
        <w:pStyle w:val="BodyText2"/>
        <w:jc w:val="center"/>
        <w:rPr>
          <w:rFonts w:ascii="Verdana" w:hAnsi="Verdana"/>
          <w:b/>
          <w:sz w:val="36"/>
          <w:szCs w:val="36"/>
        </w:rPr>
      </w:pPr>
    </w:p>
    <w:p w14:paraId="0B2DB5AB" w14:textId="77777777" w:rsidR="009829D1" w:rsidRPr="00423E0D" w:rsidRDefault="009829D1" w:rsidP="009829D1">
      <w:pPr>
        <w:pStyle w:val="BodyText2"/>
        <w:jc w:val="center"/>
        <w:rPr>
          <w:rFonts w:ascii="Verdana" w:hAnsi="Verdana"/>
          <w:b/>
          <w:sz w:val="36"/>
          <w:szCs w:val="36"/>
        </w:rPr>
      </w:pPr>
    </w:p>
    <w:p w14:paraId="58BBBA7D" w14:textId="77777777" w:rsidR="004C5368" w:rsidRPr="00423E0D" w:rsidRDefault="004C5368" w:rsidP="009829D1">
      <w:pPr>
        <w:pStyle w:val="Heading1"/>
        <w:rPr>
          <w:rFonts w:ascii="Verdana" w:hAnsi="Verdana"/>
          <w:b w:val="0"/>
          <w:bCs w:val="0"/>
          <w:sz w:val="36"/>
          <w:szCs w:val="36"/>
          <w:lang w:val="de-DE"/>
        </w:rPr>
      </w:pPr>
    </w:p>
    <w:p w14:paraId="34EE38A2" w14:textId="739F1AD0" w:rsidR="004C5368" w:rsidRPr="00423E0D" w:rsidRDefault="004C5368" w:rsidP="009829D1">
      <w:pPr>
        <w:pStyle w:val="Heading1"/>
        <w:rPr>
          <w:rFonts w:ascii="Verdana" w:hAnsi="Verdana"/>
          <w:sz w:val="36"/>
          <w:szCs w:val="36"/>
          <w:lang w:val="de-DE"/>
        </w:rPr>
      </w:pPr>
      <w:bookmarkStart w:id="0" w:name="_Toc72321275"/>
      <w:r w:rsidRPr="00423E0D">
        <w:rPr>
          <w:rFonts w:ascii="Verdana" w:hAnsi="Verdana"/>
          <w:bCs w:val="0"/>
          <w:sz w:val="36"/>
          <w:szCs w:val="36"/>
          <w:lang w:val="de-DE"/>
        </w:rPr>
        <w:t>TENDER DOCUMENT</w:t>
      </w:r>
      <w:bookmarkEnd w:id="0"/>
    </w:p>
    <w:p w14:paraId="31FF75EB" w14:textId="39D49885" w:rsidR="004C5368" w:rsidRPr="00423E0D" w:rsidRDefault="004C5368" w:rsidP="009829D1">
      <w:pPr>
        <w:jc w:val="center"/>
        <w:rPr>
          <w:rFonts w:ascii="Verdana" w:hAnsi="Verdana"/>
          <w:sz w:val="36"/>
          <w:szCs w:val="36"/>
          <w:lang w:val="de-DE"/>
        </w:rPr>
      </w:pPr>
    </w:p>
    <w:p w14:paraId="2BEC0301" w14:textId="77777777" w:rsidR="009829D1" w:rsidRPr="00423E0D" w:rsidRDefault="009829D1" w:rsidP="009829D1">
      <w:pPr>
        <w:jc w:val="center"/>
        <w:rPr>
          <w:rFonts w:ascii="Verdana" w:hAnsi="Verdana"/>
          <w:sz w:val="36"/>
          <w:szCs w:val="36"/>
          <w:lang w:val="de-DE"/>
        </w:rPr>
      </w:pPr>
    </w:p>
    <w:p w14:paraId="305B94C2" w14:textId="77777777" w:rsidR="004C5368" w:rsidRPr="00423E0D" w:rsidRDefault="004C5368" w:rsidP="009829D1">
      <w:pPr>
        <w:jc w:val="center"/>
        <w:rPr>
          <w:rFonts w:ascii="Verdana" w:hAnsi="Verdana"/>
          <w:sz w:val="36"/>
          <w:szCs w:val="36"/>
          <w:lang w:val="de-DE"/>
        </w:rPr>
      </w:pPr>
    </w:p>
    <w:p w14:paraId="4466AEE4" w14:textId="77777777" w:rsidR="004C5368" w:rsidRPr="00423E0D" w:rsidRDefault="004C5368" w:rsidP="009829D1">
      <w:pPr>
        <w:jc w:val="center"/>
        <w:rPr>
          <w:rFonts w:ascii="Verdana" w:hAnsi="Verdana"/>
          <w:sz w:val="36"/>
          <w:szCs w:val="36"/>
          <w:lang w:val="de-DE"/>
        </w:rPr>
      </w:pPr>
    </w:p>
    <w:p w14:paraId="3250478E" w14:textId="46042553" w:rsidR="004C5368" w:rsidRPr="00423E0D" w:rsidRDefault="004C5368" w:rsidP="009829D1">
      <w:pPr>
        <w:jc w:val="center"/>
        <w:rPr>
          <w:rFonts w:ascii="Verdana" w:hAnsi="Verdana"/>
          <w:b/>
          <w:sz w:val="36"/>
          <w:szCs w:val="36"/>
          <w:lang w:val="de-DE"/>
        </w:rPr>
      </w:pPr>
      <w:r w:rsidRPr="00423E0D">
        <w:rPr>
          <w:rFonts w:ascii="Verdana" w:hAnsi="Verdana"/>
          <w:b/>
          <w:sz w:val="36"/>
          <w:szCs w:val="36"/>
          <w:lang w:val="de-DE"/>
        </w:rPr>
        <w:t>MAY 2021</w:t>
      </w:r>
    </w:p>
    <w:p w14:paraId="4CD5ED8C" w14:textId="77777777" w:rsidR="004C5368" w:rsidRPr="009C6456" w:rsidRDefault="004C5368" w:rsidP="004C5368">
      <w:pPr>
        <w:pStyle w:val="Heading1"/>
        <w:rPr>
          <w:rFonts w:ascii="Verdana" w:hAnsi="Verdana"/>
          <w:sz w:val="22"/>
          <w:szCs w:val="22"/>
          <w:lang w:val="de-DE"/>
        </w:rPr>
      </w:pPr>
    </w:p>
    <w:p w14:paraId="46070154" w14:textId="77777777" w:rsidR="004C5368" w:rsidRPr="009C6456" w:rsidRDefault="004C5368" w:rsidP="004C5368">
      <w:pPr>
        <w:spacing w:after="200" w:line="276" w:lineRule="auto"/>
        <w:rPr>
          <w:rFonts w:ascii="Verdana" w:hAnsi="Verdana"/>
          <w:b/>
          <w:bCs/>
          <w:sz w:val="22"/>
          <w:szCs w:val="22"/>
          <w:lang w:val="de-DE"/>
        </w:rPr>
      </w:pPr>
      <w:r w:rsidRPr="009C6456">
        <w:rPr>
          <w:rFonts w:ascii="Verdana" w:hAnsi="Verdana"/>
          <w:sz w:val="22"/>
          <w:szCs w:val="22"/>
          <w:lang w:val="de-DE"/>
        </w:rPr>
        <w:br w:type="page"/>
      </w:r>
    </w:p>
    <w:p w14:paraId="15CADBD2" w14:textId="77777777" w:rsidR="004C5368" w:rsidRPr="009C6456" w:rsidRDefault="004C5368" w:rsidP="004C5368">
      <w:pPr>
        <w:pStyle w:val="Heading1"/>
        <w:rPr>
          <w:rFonts w:ascii="Verdana" w:hAnsi="Verdana"/>
          <w:sz w:val="22"/>
          <w:szCs w:val="22"/>
        </w:rPr>
      </w:pPr>
      <w:bookmarkStart w:id="1" w:name="_Toc72321276"/>
      <w:r w:rsidRPr="009C6456">
        <w:rPr>
          <w:rFonts w:ascii="Verdana" w:hAnsi="Verdana"/>
          <w:sz w:val="22"/>
          <w:szCs w:val="22"/>
        </w:rPr>
        <w:lastRenderedPageBreak/>
        <w:t>TABLE OF CONTENTS</w:t>
      </w:r>
      <w:bookmarkEnd w:id="1"/>
    </w:p>
    <w:p w14:paraId="63A7F135" w14:textId="2ECEB827" w:rsidR="004C5368" w:rsidRPr="009C6456" w:rsidRDefault="004C5368" w:rsidP="004C5368">
      <w:pPr>
        <w:rPr>
          <w:rFonts w:ascii="Verdana" w:hAnsi="Verdana"/>
          <w:sz w:val="22"/>
          <w:szCs w:val="22"/>
        </w:rPr>
      </w:pPr>
    </w:p>
    <w:sdt>
      <w:sdtPr>
        <w:rPr>
          <w:rFonts w:ascii="Times New Roman" w:hAnsi="Times New Roman"/>
          <w:color w:val="auto"/>
          <w:sz w:val="24"/>
          <w:szCs w:val="24"/>
        </w:rPr>
        <w:id w:val="-531339717"/>
        <w:docPartObj>
          <w:docPartGallery w:val="Table of Contents"/>
          <w:docPartUnique/>
        </w:docPartObj>
      </w:sdtPr>
      <w:sdtEndPr>
        <w:rPr>
          <w:b/>
          <w:bCs/>
          <w:noProof/>
        </w:rPr>
      </w:sdtEndPr>
      <w:sdtContent>
        <w:p w14:paraId="51856EBF" w14:textId="62E83C7B" w:rsidR="000D2E41" w:rsidRPr="00866C08" w:rsidRDefault="000D2E41">
          <w:pPr>
            <w:pStyle w:val="TOCHeading"/>
            <w:rPr>
              <w:rFonts w:ascii="Verdana" w:hAnsi="Verdana"/>
              <w:sz w:val="22"/>
              <w:szCs w:val="22"/>
            </w:rPr>
          </w:pPr>
          <w:r w:rsidRPr="00866C08">
            <w:rPr>
              <w:rFonts w:ascii="Verdana" w:hAnsi="Verdana"/>
              <w:sz w:val="22"/>
              <w:szCs w:val="22"/>
            </w:rPr>
            <w:t>Table of Contents</w:t>
          </w:r>
        </w:p>
        <w:p w14:paraId="02A78C6A" w14:textId="004C6ECC" w:rsidR="000D2E41" w:rsidRPr="00866C08" w:rsidRDefault="000D2E41">
          <w:pPr>
            <w:pStyle w:val="TOC1"/>
            <w:tabs>
              <w:tab w:val="right" w:leader="dot" w:pos="9800"/>
            </w:tabs>
            <w:rPr>
              <w:rFonts w:ascii="Verdana" w:eastAsiaTheme="minorEastAsia" w:hAnsi="Verdana" w:cstheme="minorBidi"/>
              <w:noProof/>
              <w:sz w:val="22"/>
              <w:szCs w:val="22"/>
              <w:lang w:val="en-KE" w:eastAsia="en-KE"/>
            </w:rPr>
          </w:pPr>
          <w:r w:rsidRPr="00866C08">
            <w:rPr>
              <w:rFonts w:ascii="Verdana" w:hAnsi="Verdana"/>
              <w:sz w:val="22"/>
              <w:szCs w:val="22"/>
            </w:rPr>
            <w:fldChar w:fldCharType="begin"/>
          </w:r>
          <w:r w:rsidRPr="00866C08">
            <w:rPr>
              <w:rFonts w:ascii="Verdana" w:hAnsi="Verdana"/>
              <w:sz w:val="22"/>
              <w:szCs w:val="22"/>
            </w:rPr>
            <w:instrText xml:space="preserve"> TOC \o "1-3" \h \z \u </w:instrText>
          </w:r>
          <w:r w:rsidRPr="00866C08">
            <w:rPr>
              <w:rFonts w:ascii="Verdana" w:hAnsi="Verdana"/>
              <w:sz w:val="22"/>
              <w:szCs w:val="22"/>
            </w:rPr>
            <w:fldChar w:fldCharType="separate"/>
          </w:r>
        </w:p>
        <w:p w14:paraId="70C26000" w14:textId="7265D682" w:rsidR="000D2E41" w:rsidRPr="00866C08" w:rsidRDefault="00D73A2E" w:rsidP="000D2E41">
          <w:pPr>
            <w:pStyle w:val="TOC2"/>
            <w:tabs>
              <w:tab w:val="left" w:pos="1760"/>
              <w:tab w:val="right" w:leader="dot" w:pos="9800"/>
            </w:tabs>
            <w:rPr>
              <w:rStyle w:val="Hyperlink"/>
              <w:rFonts w:ascii="Verdana" w:hAnsi="Verdana"/>
              <w:noProof/>
              <w:sz w:val="22"/>
              <w:szCs w:val="22"/>
            </w:rPr>
          </w:pPr>
          <w:hyperlink w:anchor="_Toc72321276" w:history="1">
            <w:r w:rsidR="000D2E41" w:rsidRPr="00866C08">
              <w:rPr>
                <w:rStyle w:val="Hyperlink"/>
                <w:rFonts w:ascii="Verdana" w:hAnsi="Verdana"/>
                <w:noProof/>
                <w:sz w:val="22"/>
                <w:szCs w:val="22"/>
              </w:rPr>
              <w:t>TABLE OF CONTENTS</w:t>
            </w:r>
            <w:r w:rsidR="000D2E41" w:rsidRPr="00866C08">
              <w:rPr>
                <w:rStyle w:val="Hyperlink"/>
                <w:rFonts w:ascii="Verdana" w:hAnsi="Verdana"/>
                <w:noProof/>
                <w:webHidden/>
                <w:sz w:val="22"/>
                <w:szCs w:val="22"/>
              </w:rPr>
              <w:tab/>
            </w:r>
            <w:r w:rsidR="000D2E41" w:rsidRPr="00866C08">
              <w:rPr>
                <w:rStyle w:val="Hyperlink"/>
                <w:rFonts w:ascii="Verdana" w:hAnsi="Verdana"/>
                <w:noProof/>
                <w:webHidden/>
                <w:sz w:val="22"/>
                <w:szCs w:val="22"/>
              </w:rPr>
              <w:fldChar w:fldCharType="begin"/>
            </w:r>
            <w:r w:rsidR="000D2E41" w:rsidRPr="00866C08">
              <w:rPr>
                <w:rStyle w:val="Hyperlink"/>
                <w:rFonts w:ascii="Verdana" w:hAnsi="Verdana"/>
                <w:noProof/>
                <w:webHidden/>
                <w:sz w:val="22"/>
                <w:szCs w:val="22"/>
              </w:rPr>
              <w:instrText xml:space="preserve"> PAGEREF _Toc72321276 \h </w:instrText>
            </w:r>
            <w:r w:rsidR="000D2E41" w:rsidRPr="00866C08">
              <w:rPr>
                <w:rStyle w:val="Hyperlink"/>
                <w:rFonts w:ascii="Verdana" w:hAnsi="Verdana"/>
                <w:noProof/>
                <w:webHidden/>
                <w:sz w:val="22"/>
                <w:szCs w:val="22"/>
              </w:rPr>
            </w:r>
            <w:r w:rsidR="000D2E41" w:rsidRPr="00866C08">
              <w:rPr>
                <w:rStyle w:val="Hyperlink"/>
                <w:rFonts w:ascii="Verdana" w:hAnsi="Verdana"/>
                <w:noProof/>
                <w:webHidden/>
                <w:sz w:val="22"/>
                <w:szCs w:val="22"/>
              </w:rPr>
              <w:fldChar w:fldCharType="separate"/>
            </w:r>
            <w:r w:rsidR="0083446D">
              <w:rPr>
                <w:rStyle w:val="Hyperlink"/>
                <w:rFonts w:ascii="Verdana" w:hAnsi="Verdana"/>
                <w:noProof/>
                <w:webHidden/>
                <w:sz w:val="22"/>
                <w:szCs w:val="22"/>
              </w:rPr>
              <w:t>2</w:t>
            </w:r>
            <w:r w:rsidR="000D2E41" w:rsidRPr="00866C08">
              <w:rPr>
                <w:rStyle w:val="Hyperlink"/>
                <w:rFonts w:ascii="Verdana" w:hAnsi="Verdana"/>
                <w:noProof/>
                <w:webHidden/>
                <w:sz w:val="22"/>
                <w:szCs w:val="22"/>
              </w:rPr>
              <w:fldChar w:fldCharType="end"/>
            </w:r>
          </w:hyperlink>
        </w:p>
        <w:p w14:paraId="519E4FA5" w14:textId="77777777" w:rsidR="00866C08" w:rsidRPr="00866C08" w:rsidRDefault="00866C08" w:rsidP="00866C08">
          <w:pPr>
            <w:rPr>
              <w:rFonts w:ascii="Verdana" w:eastAsiaTheme="minorEastAsia" w:hAnsi="Verdana"/>
              <w:noProof/>
              <w:sz w:val="22"/>
              <w:szCs w:val="22"/>
            </w:rPr>
          </w:pPr>
        </w:p>
        <w:p w14:paraId="6BE9C142" w14:textId="6EB275A9" w:rsidR="000D2E41" w:rsidRPr="00866C08" w:rsidRDefault="00D73A2E">
          <w:pPr>
            <w:pStyle w:val="TOC2"/>
            <w:tabs>
              <w:tab w:val="left" w:pos="1760"/>
              <w:tab w:val="right" w:leader="dot" w:pos="9800"/>
            </w:tabs>
            <w:rPr>
              <w:rStyle w:val="Hyperlink"/>
              <w:rFonts w:ascii="Verdana" w:hAnsi="Verdana"/>
              <w:noProof/>
              <w:sz w:val="22"/>
              <w:szCs w:val="22"/>
            </w:rPr>
          </w:pPr>
          <w:hyperlink w:anchor="_Toc72321277" w:history="1">
            <w:r w:rsidR="000D2E41" w:rsidRPr="00866C08">
              <w:rPr>
                <w:rStyle w:val="Hyperlink"/>
                <w:rFonts w:ascii="Verdana" w:hAnsi="Verdana"/>
                <w:noProof/>
                <w:sz w:val="22"/>
                <w:szCs w:val="22"/>
              </w:rPr>
              <w:t>SECTION I</w:t>
            </w:r>
            <w:r w:rsidR="000D2E41" w:rsidRPr="00866C08">
              <w:rPr>
                <w:rStyle w:val="Hyperlink"/>
                <w:rFonts w:ascii="Verdana" w:hAnsi="Verdana"/>
                <w:noProof/>
                <w:sz w:val="22"/>
                <w:szCs w:val="22"/>
              </w:rPr>
              <w:tab/>
              <w:t>INVITATION TO TENDER</w:t>
            </w:r>
            <w:r w:rsidR="000D2E41" w:rsidRPr="00866C08">
              <w:rPr>
                <w:rStyle w:val="Hyperlink"/>
                <w:rFonts w:ascii="Verdana" w:hAnsi="Verdana"/>
                <w:noProof/>
                <w:webHidden/>
                <w:sz w:val="22"/>
                <w:szCs w:val="22"/>
              </w:rPr>
              <w:tab/>
            </w:r>
            <w:r w:rsidR="000D2E41" w:rsidRPr="00866C08">
              <w:rPr>
                <w:rStyle w:val="Hyperlink"/>
                <w:rFonts w:ascii="Verdana" w:hAnsi="Verdana"/>
                <w:noProof/>
                <w:webHidden/>
                <w:sz w:val="22"/>
                <w:szCs w:val="22"/>
              </w:rPr>
              <w:fldChar w:fldCharType="begin"/>
            </w:r>
            <w:r w:rsidR="000D2E41" w:rsidRPr="00866C08">
              <w:rPr>
                <w:rStyle w:val="Hyperlink"/>
                <w:rFonts w:ascii="Verdana" w:hAnsi="Verdana"/>
                <w:noProof/>
                <w:webHidden/>
                <w:sz w:val="22"/>
                <w:szCs w:val="22"/>
              </w:rPr>
              <w:instrText xml:space="preserve"> PAGEREF _Toc72321277 \h </w:instrText>
            </w:r>
            <w:r w:rsidR="000D2E41" w:rsidRPr="00866C08">
              <w:rPr>
                <w:rStyle w:val="Hyperlink"/>
                <w:rFonts w:ascii="Verdana" w:hAnsi="Verdana"/>
                <w:noProof/>
                <w:webHidden/>
                <w:sz w:val="22"/>
                <w:szCs w:val="22"/>
              </w:rPr>
            </w:r>
            <w:r w:rsidR="000D2E41" w:rsidRPr="00866C08">
              <w:rPr>
                <w:rStyle w:val="Hyperlink"/>
                <w:rFonts w:ascii="Verdana" w:hAnsi="Verdana"/>
                <w:noProof/>
                <w:webHidden/>
                <w:sz w:val="22"/>
                <w:szCs w:val="22"/>
              </w:rPr>
              <w:fldChar w:fldCharType="separate"/>
            </w:r>
            <w:r w:rsidR="0083446D">
              <w:rPr>
                <w:rStyle w:val="Hyperlink"/>
                <w:rFonts w:ascii="Verdana" w:hAnsi="Verdana"/>
                <w:noProof/>
                <w:webHidden/>
                <w:sz w:val="22"/>
                <w:szCs w:val="22"/>
              </w:rPr>
              <w:t>5</w:t>
            </w:r>
            <w:r w:rsidR="000D2E41" w:rsidRPr="00866C08">
              <w:rPr>
                <w:rStyle w:val="Hyperlink"/>
                <w:rFonts w:ascii="Verdana" w:hAnsi="Verdana"/>
                <w:noProof/>
                <w:webHidden/>
                <w:sz w:val="22"/>
                <w:szCs w:val="22"/>
              </w:rPr>
              <w:fldChar w:fldCharType="end"/>
            </w:r>
          </w:hyperlink>
        </w:p>
        <w:p w14:paraId="73E8C550" w14:textId="77777777" w:rsidR="00866C08" w:rsidRPr="00866C08" w:rsidRDefault="00866C08" w:rsidP="00866C08">
          <w:pPr>
            <w:rPr>
              <w:rFonts w:ascii="Verdana" w:eastAsiaTheme="minorEastAsia" w:hAnsi="Verdana"/>
              <w:noProof/>
              <w:sz w:val="22"/>
              <w:szCs w:val="22"/>
            </w:rPr>
          </w:pPr>
        </w:p>
        <w:p w14:paraId="01A7E90E" w14:textId="1AF844C0" w:rsidR="000D2E41" w:rsidRPr="00866C08" w:rsidRDefault="00D73A2E" w:rsidP="000D2E41">
          <w:pPr>
            <w:pStyle w:val="TOC2"/>
            <w:tabs>
              <w:tab w:val="left" w:pos="1760"/>
              <w:tab w:val="right" w:leader="dot" w:pos="9800"/>
            </w:tabs>
            <w:rPr>
              <w:rStyle w:val="Hyperlink"/>
              <w:rFonts w:ascii="Verdana" w:hAnsi="Verdana"/>
              <w:noProof/>
              <w:sz w:val="22"/>
              <w:szCs w:val="22"/>
            </w:rPr>
          </w:pPr>
          <w:hyperlink w:anchor="_Toc72321278" w:history="1">
            <w:r w:rsidR="000D2E41" w:rsidRPr="00866C08">
              <w:rPr>
                <w:rStyle w:val="Hyperlink"/>
                <w:rFonts w:ascii="Verdana" w:hAnsi="Verdana"/>
                <w:noProof/>
                <w:sz w:val="22"/>
                <w:szCs w:val="22"/>
              </w:rPr>
              <w:t>POLICY STATEMENT</w:t>
            </w:r>
            <w:r w:rsidR="000D2E41" w:rsidRPr="00866C08">
              <w:rPr>
                <w:rStyle w:val="Hyperlink"/>
                <w:rFonts w:ascii="Verdana" w:hAnsi="Verdana"/>
                <w:noProof/>
                <w:webHidden/>
                <w:sz w:val="22"/>
                <w:szCs w:val="22"/>
              </w:rPr>
              <w:tab/>
            </w:r>
            <w:r w:rsidR="000D2E41" w:rsidRPr="00866C08">
              <w:rPr>
                <w:rStyle w:val="Hyperlink"/>
                <w:rFonts w:ascii="Verdana" w:hAnsi="Verdana"/>
                <w:noProof/>
                <w:webHidden/>
                <w:sz w:val="22"/>
                <w:szCs w:val="22"/>
              </w:rPr>
              <w:fldChar w:fldCharType="begin"/>
            </w:r>
            <w:r w:rsidR="000D2E41" w:rsidRPr="00866C08">
              <w:rPr>
                <w:rStyle w:val="Hyperlink"/>
                <w:rFonts w:ascii="Verdana" w:hAnsi="Verdana"/>
                <w:noProof/>
                <w:webHidden/>
                <w:sz w:val="22"/>
                <w:szCs w:val="22"/>
              </w:rPr>
              <w:instrText xml:space="preserve"> PAGEREF _Toc72321278 \h </w:instrText>
            </w:r>
            <w:r w:rsidR="000D2E41" w:rsidRPr="00866C08">
              <w:rPr>
                <w:rStyle w:val="Hyperlink"/>
                <w:rFonts w:ascii="Verdana" w:hAnsi="Verdana"/>
                <w:noProof/>
                <w:webHidden/>
                <w:sz w:val="22"/>
                <w:szCs w:val="22"/>
              </w:rPr>
            </w:r>
            <w:r w:rsidR="000D2E41" w:rsidRPr="00866C08">
              <w:rPr>
                <w:rStyle w:val="Hyperlink"/>
                <w:rFonts w:ascii="Verdana" w:hAnsi="Verdana"/>
                <w:noProof/>
                <w:webHidden/>
                <w:sz w:val="22"/>
                <w:szCs w:val="22"/>
              </w:rPr>
              <w:fldChar w:fldCharType="separate"/>
            </w:r>
            <w:r w:rsidR="0083446D">
              <w:rPr>
                <w:rStyle w:val="Hyperlink"/>
                <w:rFonts w:ascii="Verdana" w:hAnsi="Verdana"/>
                <w:noProof/>
                <w:webHidden/>
                <w:sz w:val="22"/>
                <w:szCs w:val="22"/>
              </w:rPr>
              <w:t>9</w:t>
            </w:r>
            <w:r w:rsidR="000D2E41" w:rsidRPr="00866C08">
              <w:rPr>
                <w:rStyle w:val="Hyperlink"/>
                <w:rFonts w:ascii="Verdana" w:hAnsi="Verdana"/>
                <w:noProof/>
                <w:webHidden/>
                <w:sz w:val="22"/>
                <w:szCs w:val="22"/>
              </w:rPr>
              <w:fldChar w:fldCharType="end"/>
            </w:r>
          </w:hyperlink>
        </w:p>
        <w:p w14:paraId="000EEB51" w14:textId="77777777" w:rsidR="00866C08" w:rsidRPr="00866C08" w:rsidRDefault="00866C08" w:rsidP="00866C08">
          <w:pPr>
            <w:rPr>
              <w:rFonts w:ascii="Verdana" w:eastAsiaTheme="minorEastAsia" w:hAnsi="Verdana"/>
              <w:noProof/>
              <w:sz w:val="22"/>
              <w:szCs w:val="22"/>
            </w:rPr>
          </w:pPr>
        </w:p>
        <w:p w14:paraId="21A47D1A" w14:textId="58E6C612" w:rsidR="000D2E41" w:rsidRPr="00866C08" w:rsidRDefault="00D73A2E" w:rsidP="000D2E41">
          <w:pPr>
            <w:pStyle w:val="TOC2"/>
            <w:tabs>
              <w:tab w:val="left" w:pos="1760"/>
              <w:tab w:val="right" w:leader="dot" w:pos="9800"/>
            </w:tabs>
            <w:rPr>
              <w:rStyle w:val="Hyperlink"/>
              <w:rFonts w:ascii="Verdana" w:hAnsi="Verdana"/>
              <w:noProof/>
              <w:sz w:val="22"/>
              <w:szCs w:val="22"/>
            </w:rPr>
          </w:pPr>
          <w:hyperlink w:anchor="_Toc72321279" w:history="1">
            <w:r w:rsidR="000D2E41" w:rsidRPr="00866C08">
              <w:rPr>
                <w:rStyle w:val="Hyperlink"/>
                <w:rFonts w:ascii="Verdana" w:hAnsi="Verdana"/>
                <w:noProof/>
                <w:sz w:val="22"/>
                <w:szCs w:val="22"/>
              </w:rPr>
              <w:t>SECTION II</w:t>
            </w:r>
            <w:r w:rsidR="000D2E41" w:rsidRPr="00866C08">
              <w:rPr>
                <w:rStyle w:val="Hyperlink"/>
                <w:rFonts w:ascii="Verdana" w:hAnsi="Verdana"/>
                <w:noProof/>
                <w:sz w:val="22"/>
                <w:szCs w:val="22"/>
              </w:rPr>
              <w:tab/>
              <w:t>- INSTRUCTIONS TO TENDERERS</w:t>
            </w:r>
            <w:r w:rsidR="000D2E41" w:rsidRPr="00866C08">
              <w:rPr>
                <w:rStyle w:val="Hyperlink"/>
                <w:rFonts w:ascii="Verdana" w:hAnsi="Verdana"/>
                <w:noProof/>
                <w:webHidden/>
                <w:sz w:val="22"/>
                <w:szCs w:val="22"/>
              </w:rPr>
              <w:tab/>
            </w:r>
            <w:r w:rsidR="000D2E41" w:rsidRPr="00866C08">
              <w:rPr>
                <w:rStyle w:val="Hyperlink"/>
                <w:rFonts w:ascii="Verdana" w:hAnsi="Verdana"/>
                <w:noProof/>
                <w:webHidden/>
                <w:sz w:val="22"/>
                <w:szCs w:val="22"/>
              </w:rPr>
              <w:fldChar w:fldCharType="begin"/>
            </w:r>
            <w:r w:rsidR="000D2E41" w:rsidRPr="00866C08">
              <w:rPr>
                <w:rStyle w:val="Hyperlink"/>
                <w:rFonts w:ascii="Verdana" w:hAnsi="Verdana"/>
                <w:noProof/>
                <w:webHidden/>
                <w:sz w:val="22"/>
                <w:szCs w:val="22"/>
              </w:rPr>
              <w:instrText xml:space="preserve"> PAGEREF _Toc72321279 \h </w:instrText>
            </w:r>
            <w:r w:rsidR="000D2E41" w:rsidRPr="00866C08">
              <w:rPr>
                <w:rStyle w:val="Hyperlink"/>
                <w:rFonts w:ascii="Verdana" w:hAnsi="Verdana"/>
                <w:noProof/>
                <w:webHidden/>
                <w:sz w:val="22"/>
                <w:szCs w:val="22"/>
              </w:rPr>
            </w:r>
            <w:r w:rsidR="000D2E41" w:rsidRPr="00866C08">
              <w:rPr>
                <w:rStyle w:val="Hyperlink"/>
                <w:rFonts w:ascii="Verdana" w:hAnsi="Verdana"/>
                <w:noProof/>
                <w:webHidden/>
                <w:sz w:val="22"/>
                <w:szCs w:val="22"/>
              </w:rPr>
              <w:fldChar w:fldCharType="separate"/>
            </w:r>
            <w:r w:rsidR="0083446D">
              <w:rPr>
                <w:rStyle w:val="Hyperlink"/>
                <w:rFonts w:ascii="Verdana" w:hAnsi="Verdana"/>
                <w:noProof/>
                <w:webHidden/>
                <w:sz w:val="22"/>
                <w:szCs w:val="22"/>
              </w:rPr>
              <w:t>11</w:t>
            </w:r>
            <w:r w:rsidR="000D2E41" w:rsidRPr="00866C08">
              <w:rPr>
                <w:rStyle w:val="Hyperlink"/>
                <w:rFonts w:ascii="Verdana" w:hAnsi="Verdana"/>
                <w:noProof/>
                <w:webHidden/>
                <w:sz w:val="22"/>
                <w:szCs w:val="22"/>
              </w:rPr>
              <w:fldChar w:fldCharType="end"/>
            </w:r>
          </w:hyperlink>
        </w:p>
        <w:p w14:paraId="07FAC76A" w14:textId="77777777" w:rsidR="00866C08" w:rsidRPr="00866C08" w:rsidRDefault="00866C08" w:rsidP="00866C08">
          <w:pPr>
            <w:rPr>
              <w:rFonts w:ascii="Verdana" w:eastAsiaTheme="minorEastAsia" w:hAnsi="Verdana"/>
              <w:noProof/>
              <w:sz w:val="22"/>
              <w:szCs w:val="22"/>
            </w:rPr>
          </w:pPr>
        </w:p>
        <w:p w14:paraId="0894C59B" w14:textId="284171E2" w:rsidR="000D2E41" w:rsidRPr="00866C08" w:rsidRDefault="00D73A2E" w:rsidP="000D2E41">
          <w:pPr>
            <w:pStyle w:val="TOC2"/>
            <w:tabs>
              <w:tab w:val="left" w:pos="1760"/>
              <w:tab w:val="right" w:leader="dot" w:pos="9800"/>
            </w:tabs>
            <w:rPr>
              <w:rStyle w:val="Hyperlink"/>
              <w:rFonts w:ascii="Verdana" w:hAnsi="Verdana"/>
              <w:noProof/>
              <w:sz w:val="22"/>
              <w:szCs w:val="22"/>
            </w:rPr>
          </w:pPr>
          <w:hyperlink w:anchor="_Toc72321281" w:history="1">
            <w:r w:rsidR="000D2E41" w:rsidRPr="00866C08">
              <w:rPr>
                <w:rStyle w:val="Hyperlink"/>
                <w:rFonts w:ascii="Verdana" w:hAnsi="Verdana"/>
                <w:noProof/>
                <w:sz w:val="22"/>
                <w:szCs w:val="22"/>
              </w:rPr>
              <w:t xml:space="preserve">SECTION II </w:t>
            </w:r>
            <w:r w:rsidR="000D2E41" w:rsidRPr="00866C08">
              <w:rPr>
                <w:rStyle w:val="Hyperlink"/>
                <w:rFonts w:ascii="Verdana" w:hAnsi="Verdana"/>
                <w:noProof/>
                <w:sz w:val="22"/>
                <w:szCs w:val="22"/>
              </w:rPr>
              <w:tab/>
              <w:t>- INSTRUCTIONS TO TENDERERS</w:t>
            </w:r>
            <w:r w:rsidR="000D2E41" w:rsidRPr="00866C08">
              <w:rPr>
                <w:rStyle w:val="Hyperlink"/>
                <w:rFonts w:ascii="Verdana" w:hAnsi="Verdana"/>
                <w:noProof/>
                <w:webHidden/>
                <w:sz w:val="22"/>
                <w:szCs w:val="22"/>
              </w:rPr>
              <w:tab/>
            </w:r>
            <w:r w:rsidR="000D2E41" w:rsidRPr="00866C08">
              <w:rPr>
                <w:rStyle w:val="Hyperlink"/>
                <w:rFonts w:ascii="Verdana" w:hAnsi="Verdana"/>
                <w:noProof/>
                <w:webHidden/>
                <w:sz w:val="22"/>
                <w:szCs w:val="22"/>
              </w:rPr>
              <w:fldChar w:fldCharType="begin"/>
            </w:r>
            <w:r w:rsidR="000D2E41" w:rsidRPr="00866C08">
              <w:rPr>
                <w:rStyle w:val="Hyperlink"/>
                <w:rFonts w:ascii="Verdana" w:hAnsi="Verdana"/>
                <w:noProof/>
                <w:webHidden/>
                <w:sz w:val="22"/>
                <w:szCs w:val="22"/>
              </w:rPr>
              <w:instrText xml:space="preserve"> PAGEREF _Toc72321281 \h </w:instrText>
            </w:r>
            <w:r w:rsidR="000D2E41" w:rsidRPr="00866C08">
              <w:rPr>
                <w:rStyle w:val="Hyperlink"/>
                <w:rFonts w:ascii="Verdana" w:hAnsi="Verdana"/>
                <w:noProof/>
                <w:webHidden/>
                <w:sz w:val="22"/>
                <w:szCs w:val="22"/>
              </w:rPr>
            </w:r>
            <w:r w:rsidR="000D2E41" w:rsidRPr="00866C08">
              <w:rPr>
                <w:rStyle w:val="Hyperlink"/>
                <w:rFonts w:ascii="Verdana" w:hAnsi="Verdana"/>
                <w:noProof/>
                <w:webHidden/>
                <w:sz w:val="22"/>
                <w:szCs w:val="22"/>
              </w:rPr>
              <w:fldChar w:fldCharType="separate"/>
            </w:r>
            <w:r w:rsidR="0083446D">
              <w:rPr>
                <w:rStyle w:val="Hyperlink"/>
                <w:rFonts w:ascii="Verdana" w:hAnsi="Verdana"/>
                <w:noProof/>
                <w:webHidden/>
                <w:sz w:val="22"/>
                <w:szCs w:val="22"/>
              </w:rPr>
              <w:t>12</w:t>
            </w:r>
            <w:r w:rsidR="000D2E41" w:rsidRPr="00866C08">
              <w:rPr>
                <w:rStyle w:val="Hyperlink"/>
                <w:rFonts w:ascii="Verdana" w:hAnsi="Verdana"/>
                <w:noProof/>
                <w:webHidden/>
                <w:sz w:val="22"/>
                <w:szCs w:val="22"/>
              </w:rPr>
              <w:fldChar w:fldCharType="end"/>
            </w:r>
          </w:hyperlink>
        </w:p>
        <w:p w14:paraId="12E327F9" w14:textId="77777777" w:rsidR="00866C08" w:rsidRPr="00866C08" w:rsidRDefault="00866C08" w:rsidP="00866C08">
          <w:pPr>
            <w:rPr>
              <w:rFonts w:ascii="Verdana" w:eastAsiaTheme="minorEastAsia" w:hAnsi="Verdana"/>
              <w:noProof/>
              <w:sz w:val="22"/>
              <w:szCs w:val="22"/>
            </w:rPr>
          </w:pPr>
        </w:p>
        <w:p w14:paraId="04C862FC" w14:textId="2278E1E0" w:rsidR="000D2E41" w:rsidRPr="00866C08" w:rsidRDefault="00D73A2E" w:rsidP="000D2E41">
          <w:pPr>
            <w:pStyle w:val="TOC2"/>
            <w:tabs>
              <w:tab w:val="left" w:pos="1760"/>
              <w:tab w:val="right" w:leader="dot" w:pos="9800"/>
            </w:tabs>
            <w:rPr>
              <w:rStyle w:val="Hyperlink"/>
              <w:rFonts w:ascii="Verdana" w:hAnsi="Verdana"/>
              <w:noProof/>
              <w:sz w:val="22"/>
              <w:szCs w:val="22"/>
            </w:rPr>
          </w:pPr>
          <w:hyperlink w:anchor="_Toc72321284" w:history="1">
            <w:r w:rsidR="000D2E41" w:rsidRPr="00866C08">
              <w:rPr>
                <w:rStyle w:val="Hyperlink"/>
                <w:rFonts w:ascii="Verdana" w:hAnsi="Verdana"/>
                <w:noProof/>
                <w:sz w:val="22"/>
                <w:szCs w:val="22"/>
              </w:rPr>
              <w:t>SECTION III:</w:t>
            </w:r>
            <w:r w:rsidR="000D2E41" w:rsidRPr="00866C08">
              <w:rPr>
                <w:rStyle w:val="Hyperlink"/>
                <w:rFonts w:ascii="Verdana" w:hAnsi="Verdana"/>
                <w:noProof/>
                <w:sz w:val="22"/>
                <w:szCs w:val="22"/>
              </w:rPr>
              <w:tab/>
              <w:t>GENERAL CONDITIONS OF CONTRACT</w:t>
            </w:r>
            <w:r w:rsidR="000D2E41" w:rsidRPr="00866C08">
              <w:rPr>
                <w:rStyle w:val="Hyperlink"/>
                <w:rFonts w:ascii="Verdana" w:hAnsi="Verdana"/>
                <w:noProof/>
                <w:webHidden/>
                <w:sz w:val="22"/>
                <w:szCs w:val="22"/>
              </w:rPr>
              <w:tab/>
            </w:r>
            <w:r w:rsidR="000D2E41" w:rsidRPr="00866C08">
              <w:rPr>
                <w:rStyle w:val="Hyperlink"/>
                <w:rFonts w:ascii="Verdana" w:hAnsi="Verdana"/>
                <w:noProof/>
                <w:webHidden/>
                <w:sz w:val="22"/>
                <w:szCs w:val="22"/>
              </w:rPr>
              <w:fldChar w:fldCharType="begin"/>
            </w:r>
            <w:r w:rsidR="000D2E41" w:rsidRPr="00866C08">
              <w:rPr>
                <w:rStyle w:val="Hyperlink"/>
                <w:rFonts w:ascii="Verdana" w:hAnsi="Verdana"/>
                <w:noProof/>
                <w:webHidden/>
                <w:sz w:val="22"/>
                <w:szCs w:val="22"/>
              </w:rPr>
              <w:instrText xml:space="preserve"> PAGEREF _Toc72321284 \h </w:instrText>
            </w:r>
            <w:r w:rsidR="000D2E41" w:rsidRPr="00866C08">
              <w:rPr>
                <w:rStyle w:val="Hyperlink"/>
                <w:rFonts w:ascii="Verdana" w:hAnsi="Verdana"/>
                <w:noProof/>
                <w:webHidden/>
                <w:sz w:val="22"/>
                <w:szCs w:val="22"/>
              </w:rPr>
            </w:r>
            <w:r w:rsidR="000D2E41" w:rsidRPr="00866C08">
              <w:rPr>
                <w:rStyle w:val="Hyperlink"/>
                <w:rFonts w:ascii="Verdana" w:hAnsi="Verdana"/>
                <w:noProof/>
                <w:webHidden/>
                <w:sz w:val="22"/>
                <w:szCs w:val="22"/>
              </w:rPr>
              <w:fldChar w:fldCharType="separate"/>
            </w:r>
            <w:r w:rsidR="0083446D">
              <w:rPr>
                <w:rStyle w:val="Hyperlink"/>
                <w:rFonts w:ascii="Verdana" w:hAnsi="Verdana"/>
                <w:noProof/>
                <w:webHidden/>
                <w:sz w:val="22"/>
                <w:szCs w:val="22"/>
              </w:rPr>
              <w:t>29</w:t>
            </w:r>
            <w:r w:rsidR="000D2E41" w:rsidRPr="00866C08">
              <w:rPr>
                <w:rStyle w:val="Hyperlink"/>
                <w:rFonts w:ascii="Verdana" w:hAnsi="Verdana"/>
                <w:noProof/>
                <w:webHidden/>
                <w:sz w:val="22"/>
                <w:szCs w:val="22"/>
              </w:rPr>
              <w:fldChar w:fldCharType="end"/>
            </w:r>
          </w:hyperlink>
        </w:p>
        <w:p w14:paraId="0D311320" w14:textId="77777777" w:rsidR="00866C08" w:rsidRPr="00866C08" w:rsidRDefault="00866C08" w:rsidP="00866C08">
          <w:pPr>
            <w:rPr>
              <w:rFonts w:ascii="Verdana" w:eastAsiaTheme="minorEastAsia" w:hAnsi="Verdana"/>
              <w:noProof/>
              <w:sz w:val="22"/>
              <w:szCs w:val="22"/>
            </w:rPr>
          </w:pPr>
        </w:p>
        <w:p w14:paraId="168A0257" w14:textId="09AEFC20" w:rsidR="000D2E41" w:rsidRPr="00866C08" w:rsidRDefault="00D73A2E" w:rsidP="000D2E41">
          <w:pPr>
            <w:pStyle w:val="TOC2"/>
            <w:tabs>
              <w:tab w:val="left" w:pos="1760"/>
              <w:tab w:val="right" w:leader="dot" w:pos="9800"/>
            </w:tabs>
            <w:rPr>
              <w:rStyle w:val="Hyperlink"/>
              <w:rFonts w:ascii="Verdana" w:hAnsi="Verdana"/>
              <w:noProof/>
              <w:sz w:val="22"/>
              <w:szCs w:val="22"/>
            </w:rPr>
          </w:pPr>
          <w:hyperlink w:anchor="_Toc72321285" w:history="1">
            <w:r w:rsidR="000D2E41" w:rsidRPr="00866C08">
              <w:rPr>
                <w:rStyle w:val="Hyperlink"/>
                <w:rFonts w:ascii="Verdana" w:hAnsi="Verdana"/>
                <w:noProof/>
                <w:sz w:val="22"/>
                <w:szCs w:val="22"/>
              </w:rPr>
              <w:t>SECTION IV</w:t>
            </w:r>
            <w:r w:rsidR="000D2E41" w:rsidRPr="00866C08">
              <w:rPr>
                <w:rStyle w:val="Hyperlink"/>
                <w:rFonts w:ascii="Verdana" w:hAnsi="Verdana"/>
                <w:noProof/>
                <w:sz w:val="22"/>
                <w:szCs w:val="22"/>
              </w:rPr>
              <w:tab/>
              <w:t>- SPECIAL CONDITIONS OF CONTRACT</w:t>
            </w:r>
            <w:r w:rsidR="000D2E41" w:rsidRPr="00866C08">
              <w:rPr>
                <w:rStyle w:val="Hyperlink"/>
                <w:rFonts w:ascii="Verdana" w:hAnsi="Verdana"/>
                <w:noProof/>
                <w:webHidden/>
                <w:sz w:val="22"/>
                <w:szCs w:val="22"/>
              </w:rPr>
              <w:tab/>
            </w:r>
            <w:r w:rsidR="000D2E41" w:rsidRPr="00866C08">
              <w:rPr>
                <w:rStyle w:val="Hyperlink"/>
                <w:rFonts w:ascii="Verdana" w:hAnsi="Verdana"/>
                <w:noProof/>
                <w:webHidden/>
                <w:sz w:val="22"/>
                <w:szCs w:val="22"/>
              </w:rPr>
              <w:fldChar w:fldCharType="begin"/>
            </w:r>
            <w:r w:rsidR="000D2E41" w:rsidRPr="00866C08">
              <w:rPr>
                <w:rStyle w:val="Hyperlink"/>
                <w:rFonts w:ascii="Verdana" w:hAnsi="Verdana"/>
                <w:noProof/>
                <w:webHidden/>
                <w:sz w:val="22"/>
                <w:szCs w:val="22"/>
              </w:rPr>
              <w:instrText xml:space="preserve"> PAGEREF _Toc72321285 \h </w:instrText>
            </w:r>
            <w:r w:rsidR="000D2E41" w:rsidRPr="00866C08">
              <w:rPr>
                <w:rStyle w:val="Hyperlink"/>
                <w:rFonts w:ascii="Verdana" w:hAnsi="Verdana"/>
                <w:noProof/>
                <w:webHidden/>
                <w:sz w:val="22"/>
                <w:szCs w:val="22"/>
              </w:rPr>
            </w:r>
            <w:r w:rsidR="000D2E41" w:rsidRPr="00866C08">
              <w:rPr>
                <w:rStyle w:val="Hyperlink"/>
                <w:rFonts w:ascii="Verdana" w:hAnsi="Verdana"/>
                <w:noProof/>
                <w:webHidden/>
                <w:sz w:val="22"/>
                <w:szCs w:val="22"/>
              </w:rPr>
              <w:fldChar w:fldCharType="separate"/>
            </w:r>
            <w:r w:rsidR="0083446D">
              <w:rPr>
                <w:rStyle w:val="Hyperlink"/>
                <w:rFonts w:ascii="Verdana" w:hAnsi="Verdana"/>
                <w:noProof/>
                <w:webHidden/>
                <w:sz w:val="22"/>
                <w:szCs w:val="22"/>
              </w:rPr>
              <w:t>37</w:t>
            </w:r>
            <w:r w:rsidR="000D2E41" w:rsidRPr="00866C08">
              <w:rPr>
                <w:rStyle w:val="Hyperlink"/>
                <w:rFonts w:ascii="Verdana" w:hAnsi="Verdana"/>
                <w:noProof/>
                <w:webHidden/>
                <w:sz w:val="22"/>
                <w:szCs w:val="22"/>
              </w:rPr>
              <w:fldChar w:fldCharType="end"/>
            </w:r>
          </w:hyperlink>
        </w:p>
        <w:p w14:paraId="4C8168DE" w14:textId="77777777" w:rsidR="00866C08" w:rsidRPr="00866C08" w:rsidRDefault="00866C08" w:rsidP="00866C08">
          <w:pPr>
            <w:rPr>
              <w:rFonts w:ascii="Verdana" w:eastAsiaTheme="minorEastAsia" w:hAnsi="Verdana"/>
              <w:noProof/>
              <w:sz w:val="22"/>
              <w:szCs w:val="22"/>
            </w:rPr>
          </w:pPr>
        </w:p>
        <w:p w14:paraId="47887E33" w14:textId="5953A37E" w:rsidR="000D2E41" w:rsidRPr="00866C08" w:rsidRDefault="00D73A2E" w:rsidP="000D2E41">
          <w:pPr>
            <w:pStyle w:val="TOC2"/>
            <w:tabs>
              <w:tab w:val="left" w:pos="1760"/>
              <w:tab w:val="right" w:leader="dot" w:pos="9800"/>
            </w:tabs>
            <w:rPr>
              <w:rStyle w:val="Hyperlink"/>
              <w:rFonts w:ascii="Verdana" w:hAnsi="Verdana"/>
              <w:noProof/>
              <w:sz w:val="22"/>
              <w:szCs w:val="22"/>
            </w:rPr>
          </w:pPr>
          <w:hyperlink w:anchor="_Toc72321286" w:history="1">
            <w:r w:rsidR="000D2E41" w:rsidRPr="00866C08">
              <w:rPr>
                <w:rStyle w:val="Hyperlink"/>
                <w:rFonts w:ascii="Verdana" w:hAnsi="Verdana"/>
                <w:noProof/>
                <w:sz w:val="22"/>
                <w:szCs w:val="22"/>
              </w:rPr>
              <w:t>SECTION V</w:t>
            </w:r>
            <w:r w:rsidR="000D2E41" w:rsidRPr="00866C08">
              <w:rPr>
                <w:rStyle w:val="Hyperlink"/>
                <w:rFonts w:ascii="Verdana" w:hAnsi="Verdana"/>
                <w:noProof/>
                <w:sz w:val="22"/>
                <w:szCs w:val="22"/>
              </w:rPr>
              <w:tab/>
              <w:t>- TECHNICAL SPECIFICATIONS</w:t>
            </w:r>
            <w:r w:rsidR="000D2E41" w:rsidRPr="00866C08">
              <w:rPr>
                <w:rStyle w:val="Hyperlink"/>
                <w:rFonts w:ascii="Verdana" w:hAnsi="Verdana"/>
                <w:noProof/>
                <w:webHidden/>
                <w:sz w:val="22"/>
                <w:szCs w:val="22"/>
              </w:rPr>
              <w:tab/>
            </w:r>
            <w:r w:rsidR="000D2E41" w:rsidRPr="00866C08">
              <w:rPr>
                <w:rStyle w:val="Hyperlink"/>
                <w:rFonts w:ascii="Verdana" w:hAnsi="Verdana"/>
                <w:noProof/>
                <w:webHidden/>
                <w:sz w:val="22"/>
                <w:szCs w:val="22"/>
              </w:rPr>
              <w:fldChar w:fldCharType="begin"/>
            </w:r>
            <w:r w:rsidR="000D2E41" w:rsidRPr="00866C08">
              <w:rPr>
                <w:rStyle w:val="Hyperlink"/>
                <w:rFonts w:ascii="Verdana" w:hAnsi="Verdana"/>
                <w:noProof/>
                <w:webHidden/>
                <w:sz w:val="22"/>
                <w:szCs w:val="22"/>
              </w:rPr>
              <w:instrText xml:space="preserve"> PAGEREF _Toc72321286 \h </w:instrText>
            </w:r>
            <w:r w:rsidR="000D2E41" w:rsidRPr="00866C08">
              <w:rPr>
                <w:rStyle w:val="Hyperlink"/>
                <w:rFonts w:ascii="Verdana" w:hAnsi="Verdana"/>
                <w:noProof/>
                <w:webHidden/>
                <w:sz w:val="22"/>
                <w:szCs w:val="22"/>
              </w:rPr>
            </w:r>
            <w:r w:rsidR="000D2E41" w:rsidRPr="00866C08">
              <w:rPr>
                <w:rStyle w:val="Hyperlink"/>
                <w:rFonts w:ascii="Verdana" w:hAnsi="Verdana"/>
                <w:noProof/>
                <w:webHidden/>
                <w:sz w:val="22"/>
                <w:szCs w:val="22"/>
              </w:rPr>
              <w:fldChar w:fldCharType="separate"/>
            </w:r>
            <w:r w:rsidR="0083446D">
              <w:rPr>
                <w:rStyle w:val="Hyperlink"/>
                <w:rFonts w:ascii="Verdana" w:hAnsi="Verdana"/>
                <w:noProof/>
                <w:webHidden/>
                <w:sz w:val="22"/>
                <w:szCs w:val="22"/>
              </w:rPr>
              <w:t>38</w:t>
            </w:r>
            <w:r w:rsidR="000D2E41" w:rsidRPr="00866C08">
              <w:rPr>
                <w:rStyle w:val="Hyperlink"/>
                <w:rFonts w:ascii="Verdana" w:hAnsi="Verdana"/>
                <w:noProof/>
                <w:webHidden/>
                <w:sz w:val="22"/>
                <w:szCs w:val="22"/>
              </w:rPr>
              <w:fldChar w:fldCharType="end"/>
            </w:r>
          </w:hyperlink>
        </w:p>
        <w:p w14:paraId="074F743B" w14:textId="77777777" w:rsidR="00866C08" w:rsidRPr="00866C08" w:rsidRDefault="00866C08" w:rsidP="00866C08">
          <w:pPr>
            <w:rPr>
              <w:rFonts w:ascii="Verdana" w:eastAsiaTheme="minorEastAsia" w:hAnsi="Verdana"/>
              <w:noProof/>
              <w:sz w:val="22"/>
              <w:szCs w:val="22"/>
            </w:rPr>
          </w:pPr>
        </w:p>
        <w:p w14:paraId="5A5E4603" w14:textId="2D6BE04F" w:rsidR="000D2E41" w:rsidRPr="00866C08" w:rsidRDefault="00D73A2E" w:rsidP="000D2E41">
          <w:pPr>
            <w:pStyle w:val="TOC2"/>
            <w:tabs>
              <w:tab w:val="left" w:pos="1760"/>
              <w:tab w:val="right" w:leader="dot" w:pos="9800"/>
            </w:tabs>
            <w:rPr>
              <w:rStyle w:val="Hyperlink"/>
              <w:rFonts w:ascii="Verdana" w:hAnsi="Verdana"/>
              <w:noProof/>
              <w:sz w:val="22"/>
              <w:szCs w:val="22"/>
            </w:rPr>
          </w:pPr>
          <w:hyperlink w:anchor="_Toc72321287" w:history="1">
            <w:r w:rsidR="000D2E41" w:rsidRPr="00866C08">
              <w:rPr>
                <w:rStyle w:val="Hyperlink"/>
                <w:rFonts w:ascii="Verdana" w:hAnsi="Verdana"/>
                <w:noProof/>
                <w:sz w:val="22"/>
                <w:szCs w:val="22"/>
              </w:rPr>
              <w:t>SECTION VI</w:t>
            </w:r>
            <w:r w:rsidR="000D2E41" w:rsidRPr="00866C08">
              <w:rPr>
                <w:rStyle w:val="Hyperlink"/>
                <w:rFonts w:ascii="Verdana" w:hAnsi="Verdana"/>
                <w:noProof/>
                <w:sz w:val="22"/>
                <w:szCs w:val="22"/>
              </w:rPr>
              <w:tab/>
              <w:t>- SCHEDULE OF REQUIREMENTS</w:t>
            </w:r>
            <w:r w:rsidR="000D2E41" w:rsidRPr="00866C08">
              <w:rPr>
                <w:rStyle w:val="Hyperlink"/>
                <w:rFonts w:ascii="Verdana" w:hAnsi="Verdana"/>
                <w:noProof/>
                <w:webHidden/>
                <w:sz w:val="22"/>
                <w:szCs w:val="22"/>
              </w:rPr>
              <w:tab/>
            </w:r>
            <w:r w:rsidR="000D2E41" w:rsidRPr="00866C08">
              <w:rPr>
                <w:rStyle w:val="Hyperlink"/>
                <w:rFonts w:ascii="Verdana" w:hAnsi="Verdana"/>
                <w:noProof/>
                <w:webHidden/>
                <w:sz w:val="22"/>
                <w:szCs w:val="22"/>
              </w:rPr>
              <w:fldChar w:fldCharType="begin"/>
            </w:r>
            <w:r w:rsidR="000D2E41" w:rsidRPr="00866C08">
              <w:rPr>
                <w:rStyle w:val="Hyperlink"/>
                <w:rFonts w:ascii="Verdana" w:hAnsi="Verdana"/>
                <w:noProof/>
                <w:webHidden/>
                <w:sz w:val="22"/>
                <w:szCs w:val="22"/>
              </w:rPr>
              <w:instrText xml:space="preserve"> PAGEREF _Toc72321287 \h </w:instrText>
            </w:r>
            <w:r w:rsidR="000D2E41" w:rsidRPr="00866C08">
              <w:rPr>
                <w:rStyle w:val="Hyperlink"/>
                <w:rFonts w:ascii="Verdana" w:hAnsi="Verdana"/>
                <w:noProof/>
                <w:webHidden/>
                <w:sz w:val="22"/>
                <w:szCs w:val="22"/>
              </w:rPr>
            </w:r>
            <w:r w:rsidR="000D2E41" w:rsidRPr="00866C08">
              <w:rPr>
                <w:rStyle w:val="Hyperlink"/>
                <w:rFonts w:ascii="Verdana" w:hAnsi="Verdana"/>
                <w:noProof/>
                <w:webHidden/>
                <w:sz w:val="22"/>
                <w:szCs w:val="22"/>
              </w:rPr>
              <w:fldChar w:fldCharType="separate"/>
            </w:r>
            <w:r w:rsidR="0083446D">
              <w:rPr>
                <w:rStyle w:val="Hyperlink"/>
                <w:rFonts w:ascii="Verdana" w:hAnsi="Verdana"/>
                <w:noProof/>
                <w:webHidden/>
                <w:sz w:val="22"/>
                <w:szCs w:val="22"/>
              </w:rPr>
              <w:t>39</w:t>
            </w:r>
            <w:r w:rsidR="000D2E41" w:rsidRPr="00866C08">
              <w:rPr>
                <w:rStyle w:val="Hyperlink"/>
                <w:rFonts w:ascii="Verdana" w:hAnsi="Verdana"/>
                <w:noProof/>
                <w:webHidden/>
                <w:sz w:val="22"/>
                <w:szCs w:val="22"/>
              </w:rPr>
              <w:fldChar w:fldCharType="end"/>
            </w:r>
          </w:hyperlink>
        </w:p>
        <w:p w14:paraId="1836FECA" w14:textId="77777777" w:rsidR="00866C08" w:rsidRPr="00866C08" w:rsidRDefault="00866C08" w:rsidP="00866C08">
          <w:pPr>
            <w:rPr>
              <w:rFonts w:ascii="Verdana" w:eastAsiaTheme="minorEastAsia" w:hAnsi="Verdana"/>
              <w:noProof/>
              <w:sz w:val="22"/>
              <w:szCs w:val="22"/>
            </w:rPr>
          </w:pPr>
        </w:p>
        <w:p w14:paraId="6DB0D8F9" w14:textId="07EDF69B" w:rsidR="000D2E41" w:rsidRPr="00866C08" w:rsidRDefault="00D73A2E" w:rsidP="000D2E41">
          <w:pPr>
            <w:pStyle w:val="TOC2"/>
            <w:tabs>
              <w:tab w:val="left" w:pos="1760"/>
              <w:tab w:val="right" w:leader="dot" w:pos="9800"/>
            </w:tabs>
            <w:rPr>
              <w:rStyle w:val="Hyperlink"/>
              <w:rFonts w:ascii="Verdana" w:hAnsi="Verdana"/>
              <w:noProof/>
              <w:sz w:val="22"/>
              <w:szCs w:val="22"/>
            </w:rPr>
          </w:pPr>
          <w:hyperlink w:anchor="_Toc72321288" w:history="1">
            <w:r w:rsidR="000D2E41" w:rsidRPr="00866C08">
              <w:rPr>
                <w:rStyle w:val="Hyperlink"/>
                <w:rFonts w:ascii="Verdana" w:hAnsi="Verdana"/>
                <w:noProof/>
                <w:sz w:val="22"/>
                <w:szCs w:val="22"/>
              </w:rPr>
              <w:t>SECTION VIII</w:t>
            </w:r>
            <w:r w:rsidR="000D2E41" w:rsidRPr="00866C08">
              <w:rPr>
                <w:rStyle w:val="Hyperlink"/>
                <w:rFonts w:ascii="Verdana" w:hAnsi="Verdana"/>
                <w:noProof/>
                <w:sz w:val="22"/>
                <w:szCs w:val="22"/>
              </w:rPr>
              <w:tab/>
              <w:t>- STANDARD FORMS</w:t>
            </w:r>
            <w:r w:rsidR="000D2E41" w:rsidRPr="00866C08">
              <w:rPr>
                <w:rStyle w:val="Hyperlink"/>
                <w:rFonts w:ascii="Verdana" w:hAnsi="Verdana"/>
                <w:noProof/>
                <w:webHidden/>
                <w:sz w:val="22"/>
                <w:szCs w:val="22"/>
              </w:rPr>
              <w:tab/>
            </w:r>
            <w:r w:rsidR="000D2E41" w:rsidRPr="00866C08">
              <w:rPr>
                <w:rStyle w:val="Hyperlink"/>
                <w:rFonts w:ascii="Verdana" w:hAnsi="Verdana"/>
                <w:noProof/>
                <w:webHidden/>
                <w:sz w:val="22"/>
                <w:szCs w:val="22"/>
              </w:rPr>
              <w:fldChar w:fldCharType="begin"/>
            </w:r>
            <w:r w:rsidR="000D2E41" w:rsidRPr="00866C08">
              <w:rPr>
                <w:rStyle w:val="Hyperlink"/>
                <w:rFonts w:ascii="Verdana" w:hAnsi="Verdana"/>
                <w:noProof/>
                <w:webHidden/>
                <w:sz w:val="22"/>
                <w:szCs w:val="22"/>
              </w:rPr>
              <w:instrText xml:space="preserve"> PAGEREF _Toc72321288 \h </w:instrText>
            </w:r>
            <w:r w:rsidR="000D2E41" w:rsidRPr="00866C08">
              <w:rPr>
                <w:rStyle w:val="Hyperlink"/>
                <w:rFonts w:ascii="Verdana" w:hAnsi="Verdana"/>
                <w:noProof/>
                <w:webHidden/>
                <w:sz w:val="22"/>
                <w:szCs w:val="22"/>
              </w:rPr>
            </w:r>
            <w:r w:rsidR="000D2E41" w:rsidRPr="00866C08">
              <w:rPr>
                <w:rStyle w:val="Hyperlink"/>
                <w:rFonts w:ascii="Verdana" w:hAnsi="Verdana"/>
                <w:noProof/>
                <w:webHidden/>
                <w:sz w:val="22"/>
                <w:szCs w:val="22"/>
              </w:rPr>
              <w:fldChar w:fldCharType="separate"/>
            </w:r>
            <w:r w:rsidR="0083446D">
              <w:rPr>
                <w:rStyle w:val="Hyperlink"/>
                <w:rFonts w:ascii="Verdana" w:hAnsi="Verdana"/>
                <w:noProof/>
                <w:webHidden/>
                <w:sz w:val="22"/>
                <w:szCs w:val="22"/>
              </w:rPr>
              <w:t>131</w:t>
            </w:r>
            <w:r w:rsidR="000D2E41" w:rsidRPr="00866C08">
              <w:rPr>
                <w:rStyle w:val="Hyperlink"/>
                <w:rFonts w:ascii="Verdana" w:hAnsi="Verdana"/>
                <w:noProof/>
                <w:webHidden/>
                <w:sz w:val="22"/>
                <w:szCs w:val="22"/>
              </w:rPr>
              <w:fldChar w:fldCharType="end"/>
            </w:r>
          </w:hyperlink>
        </w:p>
        <w:p w14:paraId="7DB6FCC4" w14:textId="77777777" w:rsidR="00866C08" w:rsidRPr="00866C08" w:rsidRDefault="00866C08" w:rsidP="00866C08">
          <w:pPr>
            <w:rPr>
              <w:rFonts w:ascii="Verdana" w:eastAsiaTheme="minorEastAsia" w:hAnsi="Verdana"/>
              <w:noProof/>
              <w:sz w:val="22"/>
              <w:szCs w:val="22"/>
            </w:rPr>
          </w:pPr>
        </w:p>
        <w:p w14:paraId="3480BA46" w14:textId="40166177" w:rsidR="000D2E41" w:rsidRPr="00866C08" w:rsidRDefault="00D73A2E" w:rsidP="000D2E41">
          <w:pPr>
            <w:pStyle w:val="TOC2"/>
            <w:tabs>
              <w:tab w:val="left" w:pos="1760"/>
              <w:tab w:val="right" w:leader="dot" w:pos="9800"/>
            </w:tabs>
            <w:rPr>
              <w:rStyle w:val="Hyperlink"/>
              <w:rFonts w:ascii="Verdana" w:hAnsi="Verdana"/>
              <w:noProof/>
              <w:sz w:val="22"/>
              <w:szCs w:val="22"/>
            </w:rPr>
          </w:pPr>
          <w:hyperlink w:anchor="_Toc72321289" w:history="1">
            <w:r w:rsidR="000D2E41" w:rsidRPr="00866C08">
              <w:rPr>
                <w:rStyle w:val="Hyperlink"/>
                <w:rFonts w:ascii="Verdana" w:hAnsi="Verdana"/>
                <w:noProof/>
                <w:sz w:val="22"/>
                <w:szCs w:val="22"/>
              </w:rPr>
              <w:t>ANTI-CORRUPTION DECLARATION COMMITMENT/ PLEDGE(MANDATORY)</w:t>
            </w:r>
            <w:r w:rsidR="000D2E41" w:rsidRPr="00866C08">
              <w:rPr>
                <w:rStyle w:val="Hyperlink"/>
                <w:rFonts w:ascii="Verdana" w:hAnsi="Verdana"/>
                <w:noProof/>
                <w:webHidden/>
                <w:sz w:val="22"/>
                <w:szCs w:val="22"/>
              </w:rPr>
              <w:tab/>
            </w:r>
            <w:r w:rsidR="000D2E41" w:rsidRPr="00866C08">
              <w:rPr>
                <w:rStyle w:val="Hyperlink"/>
                <w:rFonts w:ascii="Verdana" w:hAnsi="Verdana"/>
                <w:noProof/>
                <w:webHidden/>
                <w:sz w:val="22"/>
                <w:szCs w:val="22"/>
              </w:rPr>
              <w:fldChar w:fldCharType="begin"/>
            </w:r>
            <w:r w:rsidR="000D2E41" w:rsidRPr="00866C08">
              <w:rPr>
                <w:rStyle w:val="Hyperlink"/>
                <w:rFonts w:ascii="Verdana" w:hAnsi="Verdana"/>
                <w:noProof/>
                <w:webHidden/>
                <w:sz w:val="22"/>
                <w:szCs w:val="22"/>
              </w:rPr>
              <w:instrText xml:space="preserve"> PAGEREF _Toc72321289 \h </w:instrText>
            </w:r>
            <w:r w:rsidR="000D2E41" w:rsidRPr="00866C08">
              <w:rPr>
                <w:rStyle w:val="Hyperlink"/>
                <w:rFonts w:ascii="Verdana" w:hAnsi="Verdana"/>
                <w:noProof/>
                <w:webHidden/>
                <w:sz w:val="22"/>
                <w:szCs w:val="22"/>
              </w:rPr>
            </w:r>
            <w:r w:rsidR="000D2E41" w:rsidRPr="00866C08">
              <w:rPr>
                <w:rStyle w:val="Hyperlink"/>
                <w:rFonts w:ascii="Verdana" w:hAnsi="Verdana"/>
                <w:noProof/>
                <w:webHidden/>
                <w:sz w:val="22"/>
                <w:szCs w:val="22"/>
              </w:rPr>
              <w:fldChar w:fldCharType="separate"/>
            </w:r>
            <w:r w:rsidR="0083446D">
              <w:rPr>
                <w:rStyle w:val="Hyperlink"/>
                <w:rFonts w:ascii="Verdana" w:hAnsi="Verdana"/>
                <w:noProof/>
                <w:webHidden/>
                <w:sz w:val="22"/>
                <w:szCs w:val="22"/>
              </w:rPr>
              <w:t>134</w:t>
            </w:r>
            <w:r w:rsidR="000D2E41" w:rsidRPr="00866C08">
              <w:rPr>
                <w:rStyle w:val="Hyperlink"/>
                <w:rFonts w:ascii="Verdana" w:hAnsi="Verdana"/>
                <w:noProof/>
                <w:webHidden/>
                <w:sz w:val="22"/>
                <w:szCs w:val="22"/>
              </w:rPr>
              <w:fldChar w:fldCharType="end"/>
            </w:r>
          </w:hyperlink>
        </w:p>
        <w:p w14:paraId="06F6772C" w14:textId="55CE3586" w:rsidR="000D2E41" w:rsidRDefault="000D2E41">
          <w:r w:rsidRPr="00866C08">
            <w:rPr>
              <w:rFonts w:ascii="Verdana" w:hAnsi="Verdana"/>
              <w:b/>
              <w:bCs/>
              <w:noProof/>
              <w:sz w:val="22"/>
              <w:szCs w:val="22"/>
            </w:rPr>
            <w:fldChar w:fldCharType="end"/>
          </w:r>
        </w:p>
      </w:sdtContent>
    </w:sdt>
    <w:p w14:paraId="0ACEF1D9" w14:textId="18C0E44C" w:rsidR="004C5368" w:rsidRDefault="004C5368" w:rsidP="004C5368">
      <w:pPr>
        <w:spacing w:line="480" w:lineRule="auto"/>
        <w:rPr>
          <w:rFonts w:ascii="Verdana" w:hAnsi="Verdana"/>
          <w:sz w:val="22"/>
          <w:szCs w:val="22"/>
        </w:rPr>
      </w:pPr>
    </w:p>
    <w:p w14:paraId="3B02F01B" w14:textId="7AC213FF" w:rsidR="000D2E41" w:rsidRDefault="000D2E41" w:rsidP="004C5368">
      <w:pPr>
        <w:spacing w:line="480" w:lineRule="auto"/>
        <w:rPr>
          <w:rFonts w:ascii="Verdana" w:hAnsi="Verdana"/>
          <w:sz w:val="22"/>
          <w:szCs w:val="22"/>
        </w:rPr>
      </w:pPr>
    </w:p>
    <w:p w14:paraId="028615D3" w14:textId="6D00009D" w:rsidR="000D2E41" w:rsidRDefault="000D2E41" w:rsidP="004C5368">
      <w:pPr>
        <w:spacing w:line="480" w:lineRule="auto"/>
        <w:rPr>
          <w:rFonts w:ascii="Verdana" w:hAnsi="Verdana"/>
          <w:sz w:val="22"/>
          <w:szCs w:val="22"/>
        </w:rPr>
      </w:pPr>
    </w:p>
    <w:p w14:paraId="34247363" w14:textId="756B5A2E" w:rsidR="000D2E41" w:rsidRDefault="000D2E41" w:rsidP="004C5368">
      <w:pPr>
        <w:spacing w:line="480" w:lineRule="auto"/>
        <w:rPr>
          <w:rFonts w:ascii="Verdana" w:hAnsi="Verdana"/>
          <w:sz w:val="22"/>
          <w:szCs w:val="22"/>
        </w:rPr>
      </w:pPr>
    </w:p>
    <w:p w14:paraId="326F7FE9" w14:textId="7A8AE861" w:rsidR="000D2E41" w:rsidRDefault="000D2E41" w:rsidP="004C5368">
      <w:pPr>
        <w:spacing w:line="480" w:lineRule="auto"/>
        <w:rPr>
          <w:rFonts w:ascii="Verdana" w:hAnsi="Verdana"/>
          <w:sz w:val="22"/>
          <w:szCs w:val="22"/>
        </w:rPr>
      </w:pPr>
    </w:p>
    <w:p w14:paraId="3E01D02B" w14:textId="669BD012" w:rsidR="000D2E41" w:rsidRDefault="000D2E41" w:rsidP="004C5368">
      <w:pPr>
        <w:spacing w:line="480" w:lineRule="auto"/>
        <w:rPr>
          <w:rFonts w:ascii="Verdana" w:hAnsi="Verdana"/>
          <w:sz w:val="22"/>
          <w:szCs w:val="22"/>
        </w:rPr>
      </w:pPr>
    </w:p>
    <w:p w14:paraId="028A2333" w14:textId="77777777" w:rsidR="000D2E41" w:rsidRPr="009C6456" w:rsidRDefault="000D2E41" w:rsidP="004C5368">
      <w:pPr>
        <w:spacing w:line="480" w:lineRule="auto"/>
        <w:rPr>
          <w:rFonts w:ascii="Verdana" w:hAnsi="Verdana"/>
          <w:sz w:val="22"/>
          <w:szCs w:val="22"/>
        </w:rPr>
      </w:pPr>
    </w:p>
    <w:p w14:paraId="5E3CCBBC" w14:textId="5D60DDDC" w:rsidR="004C031D" w:rsidRPr="009C6456" w:rsidRDefault="004C031D" w:rsidP="004C5368">
      <w:pPr>
        <w:spacing w:line="480" w:lineRule="auto"/>
        <w:rPr>
          <w:rFonts w:ascii="Verdana" w:hAnsi="Verdana"/>
          <w:sz w:val="22"/>
          <w:szCs w:val="22"/>
        </w:rPr>
      </w:pPr>
    </w:p>
    <w:p w14:paraId="682C36B5" w14:textId="54DBF50B" w:rsidR="004C031D" w:rsidRPr="009C6456" w:rsidRDefault="004C031D" w:rsidP="004C5368">
      <w:pPr>
        <w:spacing w:line="480" w:lineRule="auto"/>
        <w:rPr>
          <w:rFonts w:ascii="Verdana" w:hAnsi="Verdana"/>
          <w:sz w:val="22"/>
          <w:szCs w:val="22"/>
        </w:rPr>
      </w:pPr>
    </w:p>
    <w:p w14:paraId="1554808A" w14:textId="70ABAEF7" w:rsidR="004C031D" w:rsidRPr="009C6456" w:rsidRDefault="004C031D" w:rsidP="004C5368">
      <w:pPr>
        <w:spacing w:line="480" w:lineRule="auto"/>
        <w:rPr>
          <w:rFonts w:ascii="Verdana" w:hAnsi="Verdana"/>
          <w:sz w:val="22"/>
          <w:szCs w:val="22"/>
        </w:rPr>
      </w:pPr>
    </w:p>
    <w:p w14:paraId="056439F0" w14:textId="20A87F50" w:rsidR="004C031D" w:rsidRPr="009C6456" w:rsidRDefault="004C031D" w:rsidP="004C5368">
      <w:pPr>
        <w:spacing w:line="480" w:lineRule="auto"/>
        <w:rPr>
          <w:rFonts w:ascii="Verdana" w:hAnsi="Verdana"/>
          <w:sz w:val="22"/>
          <w:szCs w:val="22"/>
        </w:rPr>
      </w:pPr>
    </w:p>
    <w:p w14:paraId="7B28D3D6" w14:textId="4C3B819F" w:rsidR="004C031D" w:rsidRDefault="004C031D" w:rsidP="004C5368">
      <w:pPr>
        <w:spacing w:line="480" w:lineRule="auto"/>
        <w:rPr>
          <w:rFonts w:ascii="Verdana" w:hAnsi="Verdana"/>
          <w:sz w:val="22"/>
          <w:szCs w:val="22"/>
        </w:rPr>
      </w:pPr>
    </w:p>
    <w:p w14:paraId="21E88762" w14:textId="77777777" w:rsidR="00575E2E" w:rsidRPr="009C6456" w:rsidRDefault="00575E2E" w:rsidP="004C5368">
      <w:pPr>
        <w:spacing w:line="480" w:lineRule="auto"/>
        <w:rPr>
          <w:rFonts w:ascii="Verdana" w:hAnsi="Verdana"/>
          <w:sz w:val="22"/>
          <w:szCs w:val="22"/>
        </w:rPr>
      </w:pPr>
    </w:p>
    <w:p w14:paraId="3715B9C5" w14:textId="33A76FEF" w:rsidR="004C031D" w:rsidRPr="009C6456" w:rsidRDefault="004C031D" w:rsidP="004C5368">
      <w:pPr>
        <w:spacing w:line="480" w:lineRule="auto"/>
        <w:rPr>
          <w:rFonts w:ascii="Verdana" w:hAnsi="Verdana"/>
          <w:sz w:val="22"/>
          <w:szCs w:val="22"/>
        </w:rPr>
      </w:pPr>
    </w:p>
    <w:p w14:paraId="2EEC1165" w14:textId="77777777" w:rsidR="004C5368" w:rsidRPr="009C6456" w:rsidRDefault="004C5368" w:rsidP="00653838">
      <w:pPr>
        <w:spacing w:after="200"/>
        <w:ind w:firstLine="360"/>
        <w:jc w:val="both"/>
        <w:rPr>
          <w:rFonts w:ascii="Verdana" w:hAnsi="Verdana"/>
          <w:b/>
          <w:sz w:val="22"/>
          <w:szCs w:val="22"/>
        </w:rPr>
      </w:pPr>
      <w:bookmarkStart w:id="2" w:name="_Toc291594877"/>
      <w:r w:rsidRPr="009C6456">
        <w:rPr>
          <w:rFonts w:ascii="Verdana" w:hAnsi="Verdana"/>
          <w:b/>
          <w:sz w:val="22"/>
          <w:szCs w:val="22"/>
        </w:rPr>
        <w:t>ABBREVIATIONS AND ACRONYMS</w:t>
      </w:r>
      <w:bookmarkEnd w:id="2"/>
    </w:p>
    <w:p w14:paraId="31640B30" w14:textId="77777777" w:rsidR="004C5368" w:rsidRPr="009C6456" w:rsidRDefault="004C5368" w:rsidP="00653838">
      <w:pPr>
        <w:jc w:val="both"/>
        <w:rPr>
          <w:rStyle w:val="Hyperlink"/>
          <w:rFonts w:ascii="Verdana" w:hAnsi="Verdana"/>
          <w:sz w:val="22"/>
          <w:szCs w:val="22"/>
        </w:rPr>
      </w:pPr>
    </w:p>
    <w:p w14:paraId="660DEC74" w14:textId="77777777" w:rsidR="004C5368" w:rsidRPr="009C6456" w:rsidRDefault="004C5368" w:rsidP="00653838">
      <w:pPr>
        <w:spacing w:after="240"/>
        <w:ind w:left="1440" w:hanging="1080"/>
        <w:jc w:val="both"/>
        <w:rPr>
          <w:rFonts w:ascii="Verdana" w:hAnsi="Verdana"/>
          <w:b/>
          <w:sz w:val="22"/>
          <w:szCs w:val="22"/>
        </w:rPr>
      </w:pPr>
      <w:r w:rsidRPr="009C6456">
        <w:rPr>
          <w:rFonts w:ascii="Verdana" w:hAnsi="Verdana"/>
          <w:b/>
          <w:sz w:val="22"/>
          <w:szCs w:val="22"/>
        </w:rPr>
        <w:t>CDS</w:t>
      </w:r>
      <w:r w:rsidRPr="009C6456">
        <w:rPr>
          <w:rFonts w:ascii="Verdana" w:hAnsi="Verdana"/>
          <w:b/>
          <w:sz w:val="22"/>
          <w:szCs w:val="22"/>
        </w:rPr>
        <w:tab/>
      </w:r>
      <w:r w:rsidRPr="009C6456">
        <w:rPr>
          <w:rFonts w:ascii="Verdana" w:hAnsi="Verdana"/>
          <w:b/>
          <w:sz w:val="22"/>
          <w:szCs w:val="22"/>
        </w:rPr>
        <w:tab/>
      </w:r>
      <w:r w:rsidRPr="009C6456">
        <w:rPr>
          <w:rFonts w:ascii="Verdana" w:hAnsi="Verdana"/>
          <w:sz w:val="22"/>
          <w:szCs w:val="22"/>
        </w:rPr>
        <w:t>Contract Data Sheet</w:t>
      </w:r>
    </w:p>
    <w:p w14:paraId="3F350AF0" w14:textId="77777777" w:rsidR="004C5368" w:rsidRPr="009C6456" w:rsidRDefault="004C5368" w:rsidP="00653838">
      <w:pPr>
        <w:spacing w:after="240"/>
        <w:ind w:left="1440" w:hanging="1080"/>
        <w:jc w:val="both"/>
        <w:rPr>
          <w:rFonts w:ascii="Verdana" w:hAnsi="Verdana"/>
          <w:sz w:val="22"/>
          <w:szCs w:val="22"/>
        </w:rPr>
      </w:pPr>
      <w:r w:rsidRPr="009C6456">
        <w:rPr>
          <w:rFonts w:ascii="Verdana" w:hAnsi="Verdana"/>
          <w:b/>
          <w:sz w:val="22"/>
          <w:szCs w:val="22"/>
        </w:rPr>
        <w:t>GCC</w:t>
      </w:r>
      <w:r w:rsidRPr="009C6456">
        <w:rPr>
          <w:rFonts w:ascii="Verdana" w:hAnsi="Verdana"/>
          <w:sz w:val="22"/>
          <w:szCs w:val="22"/>
        </w:rPr>
        <w:tab/>
      </w:r>
      <w:r w:rsidRPr="009C6456">
        <w:rPr>
          <w:rFonts w:ascii="Verdana" w:hAnsi="Verdana"/>
          <w:sz w:val="22"/>
          <w:szCs w:val="22"/>
        </w:rPr>
        <w:tab/>
        <w:t>General Conditions of Contract</w:t>
      </w:r>
    </w:p>
    <w:p w14:paraId="70F16922" w14:textId="77777777" w:rsidR="004C5368" w:rsidRPr="009C6456" w:rsidRDefault="004C5368" w:rsidP="00653838">
      <w:pPr>
        <w:spacing w:after="240"/>
        <w:ind w:left="1440" w:hanging="1080"/>
        <w:jc w:val="both"/>
        <w:rPr>
          <w:rFonts w:ascii="Verdana" w:hAnsi="Verdana"/>
          <w:sz w:val="22"/>
          <w:szCs w:val="22"/>
        </w:rPr>
      </w:pPr>
      <w:r w:rsidRPr="009C6456">
        <w:rPr>
          <w:rFonts w:ascii="Verdana" w:hAnsi="Verdana"/>
          <w:b/>
          <w:sz w:val="22"/>
          <w:szCs w:val="22"/>
        </w:rPr>
        <w:t>IFT</w:t>
      </w:r>
      <w:r w:rsidRPr="009C6456">
        <w:rPr>
          <w:rFonts w:ascii="Verdana" w:hAnsi="Verdana"/>
          <w:b/>
          <w:sz w:val="22"/>
          <w:szCs w:val="22"/>
        </w:rPr>
        <w:tab/>
      </w:r>
      <w:r w:rsidRPr="009C6456">
        <w:rPr>
          <w:rFonts w:ascii="Verdana" w:hAnsi="Verdana"/>
          <w:b/>
          <w:sz w:val="22"/>
          <w:szCs w:val="22"/>
        </w:rPr>
        <w:tab/>
      </w:r>
      <w:r w:rsidRPr="009C6456">
        <w:rPr>
          <w:rFonts w:ascii="Verdana" w:hAnsi="Verdana"/>
          <w:sz w:val="22"/>
          <w:szCs w:val="22"/>
        </w:rPr>
        <w:t>Invitation for Tender</w:t>
      </w:r>
    </w:p>
    <w:p w14:paraId="785B3648" w14:textId="77777777" w:rsidR="004C5368" w:rsidRPr="009C6456" w:rsidRDefault="004C5368" w:rsidP="00653838">
      <w:pPr>
        <w:spacing w:after="240"/>
        <w:ind w:left="1440" w:hanging="1080"/>
        <w:jc w:val="both"/>
        <w:rPr>
          <w:rFonts w:ascii="Verdana" w:hAnsi="Verdana"/>
          <w:sz w:val="22"/>
          <w:szCs w:val="22"/>
        </w:rPr>
      </w:pPr>
      <w:r w:rsidRPr="009C6456">
        <w:rPr>
          <w:rFonts w:ascii="Verdana" w:hAnsi="Verdana"/>
          <w:b/>
          <w:sz w:val="22"/>
          <w:szCs w:val="22"/>
        </w:rPr>
        <w:t>ITT</w:t>
      </w:r>
      <w:r w:rsidRPr="009C6456">
        <w:rPr>
          <w:rFonts w:ascii="Verdana" w:hAnsi="Verdana"/>
          <w:b/>
          <w:sz w:val="22"/>
          <w:szCs w:val="22"/>
        </w:rPr>
        <w:tab/>
      </w:r>
      <w:r w:rsidRPr="009C6456">
        <w:rPr>
          <w:rFonts w:ascii="Verdana" w:hAnsi="Verdana"/>
          <w:b/>
          <w:sz w:val="22"/>
          <w:szCs w:val="22"/>
        </w:rPr>
        <w:tab/>
      </w:r>
      <w:r w:rsidRPr="009C6456">
        <w:rPr>
          <w:rFonts w:ascii="Verdana" w:hAnsi="Verdana"/>
          <w:sz w:val="22"/>
          <w:szCs w:val="22"/>
        </w:rPr>
        <w:t>Instruction to Tenderers</w:t>
      </w:r>
    </w:p>
    <w:p w14:paraId="5E3E6EF3" w14:textId="77777777" w:rsidR="004C5368" w:rsidRPr="009C6456" w:rsidRDefault="004C5368" w:rsidP="00653838">
      <w:pPr>
        <w:spacing w:after="240"/>
        <w:ind w:left="1440" w:hanging="1080"/>
        <w:jc w:val="both"/>
        <w:rPr>
          <w:rFonts w:ascii="Verdana" w:hAnsi="Verdana"/>
          <w:sz w:val="22"/>
          <w:szCs w:val="22"/>
        </w:rPr>
      </w:pPr>
      <w:r w:rsidRPr="009C6456">
        <w:rPr>
          <w:rFonts w:ascii="Verdana" w:hAnsi="Verdana"/>
          <w:b/>
          <w:sz w:val="22"/>
          <w:szCs w:val="22"/>
        </w:rPr>
        <w:t>PE</w:t>
      </w:r>
      <w:r w:rsidRPr="009C6456">
        <w:rPr>
          <w:rFonts w:ascii="Verdana" w:hAnsi="Verdana"/>
          <w:b/>
          <w:sz w:val="22"/>
          <w:szCs w:val="22"/>
        </w:rPr>
        <w:tab/>
      </w:r>
      <w:r w:rsidRPr="009C6456">
        <w:rPr>
          <w:rFonts w:ascii="Verdana" w:hAnsi="Verdana"/>
          <w:b/>
          <w:sz w:val="22"/>
          <w:szCs w:val="22"/>
        </w:rPr>
        <w:tab/>
      </w:r>
      <w:r w:rsidRPr="009C6456">
        <w:rPr>
          <w:rFonts w:ascii="Verdana" w:hAnsi="Verdana"/>
          <w:sz w:val="22"/>
          <w:szCs w:val="22"/>
        </w:rPr>
        <w:t>Procuring Entity</w:t>
      </w:r>
    </w:p>
    <w:p w14:paraId="1C3357CA" w14:textId="77777777" w:rsidR="004C5368" w:rsidRPr="009C6456" w:rsidRDefault="004C5368" w:rsidP="00653838">
      <w:pPr>
        <w:spacing w:after="240"/>
        <w:ind w:left="1440" w:hanging="1080"/>
        <w:jc w:val="both"/>
        <w:rPr>
          <w:rFonts w:ascii="Verdana" w:hAnsi="Verdana"/>
          <w:sz w:val="22"/>
          <w:szCs w:val="22"/>
        </w:rPr>
      </w:pPr>
      <w:r w:rsidRPr="009C6456">
        <w:rPr>
          <w:rFonts w:ascii="Verdana" w:hAnsi="Verdana"/>
          <w:b/>
          <w:sz w:val="22"/>
          <w:szCs w:val="22"/>
        </w:rPr>
        <w:t>PM</w:t>
      </w:r>
      <w:r w:rsidRPr="009C6456">
        <w:rPr>
          <w:rFonts w:ascii="Verdana" w:hAnsi="Verdana"/>
          <w:b/>
          <w:sz w:val="22"/>
          <w:szCs w:val="22"/>
        </w:rPr>
        <w:tab/>
      </w:r>
      <w:r w:rsidRPr="009C6456">
        <w:rPr>
          <w:rFonts w:ascii="Verdana" w:hAnsi="Verdana"/>
          <w:b/>
          <w:sz w:val="22"/>
          <w:szCs w:val="22"/>
        </w:rPr>
        <w:tab/>
      </w:r>
      <w:r w:rsidRPr="009C6456">
        <w:rPr>
          <w:rFonts w:ascii="Verdana" w:hAnsi="Verdana"/>
          <w:sz w:val="22"/>
          <w:szCs w:val="22"/>
        </w:rPr>
        <w:t>Project Manager</w:t>
      </w:r>
    </w:p>
    <w:p w14:paraId="78BBAF5B" w14:textId="77777777" w:rsidR="004C5368" w:rsidRPr="009C6456" w:rsidRDefault="004C5368" w:rsidP="00653838">
      <w:pPr>
        <w:spacing w:after="240"/>
        <w:ind w:left="1440" w:hanging="1080"/>
        <w:jc w:val="both"/>
        <w:rPr>
          <w:rFonts w:ascii="Verdana" w:hAnsi="Verdana"/>
          <w:sz w:val="22"/>
          <w:szCs w:val="22"/>
        </w:rPr>
      </w:pPr>
      <w:r w:rsidRPr="009C6456">
        <w:rPr>
          <w:rFonts w:ascii="Verdana" w:hAnsi="Verdana"/>
          <w:b/>
          <w:sz w:val="22"/>
          <w:szCs w:val="22"/>
        </w:rPr>
        <w:t>PPADA 2015</w:t>
      </w:r>
      <w:r w:rsidRPr="009C6456">
        <w:rPr>
          <w:rFonts w:ascii="Verdana" w:hAnsi="Verdana"/>
          <w:b/>
          <w:sz w:val="22"/>
          <w:szCs w:val="22"/>
        </w:rPr>
        <w:tab/>
      </w:r>
      <w:r w:rsidRPr="009C6456">
        <w:rPr>
          <w:rFonts w:ascii="Verdana" w:hAnsi="Verdana"/>
          <w:sz w:val="22"/>
          <w:szCs w:val="22"/>
        </w:rPr>
        <w:t>Public Procurement and Asset Disposal Act, 2015</w:t>
      </w:r>
    </w:p>
    <w:p w14:paraId="53432121" w14:textId="77777777" w:rsidR="004C5368" w:rsidRPr="009C6456" w:rsidRDefault="004C5368" w:rsidP="00653838">
      <w:pPr>
        <w:spacing w:after="240"/>
        <w:ind w:left="1440" w:hanging="1080"/>
        <w:jc w:val="both"/>
        <w:rPr>
          <w:rFonts w:ascii="Verdana" w:hAnsi="Verdana"/>
          <w:sz w:val="22"/>
          <w:szCs w:val="22"/>
        </w:rPr>
      </w:pPr>
      <w:r w:rsidRPr="009C6456">
        <w:rPr>
          <w:rFonts w:ascii="Verdana" w:hAnsi="Verdana"/>
          <w:b/>
          <w:sz w:val="22"/>
          <w:szCs w:val="22"/>
        </w:rPr>
        <w:t>PPADR 2020</w:t>
      </w:r>
      <w:r w:rsidRPr="009C6456">
        <w:rPr>
          <w:rFonts w:ascii="Verdana" w:hAnsi="Verdana"/>
          <w:b/>
          <w:sz w:val="22"/>
          <w:szCs w:val="22"/>
        </w:rPr>
        <w:tab/>
      </w:r>
      <w:r w:rsidRPr="009C6456">
        <w:rPr>
          <w:rFonts w:ascii="Verdana" w:hAnsi="Verdana"/>
          <w:sz w:val="22"/>
          <w:szCs w:val="22"/>
        </w:rPr>
        <w:t>Public Procurement and Asset Disposal Regulations, 2020</w:t>
      </w:r>
    </w:p>
    <w:p w14:paraId="515ADE8E" w14:textId="77777777" w:rsidR="004C5368" w:rsidRPr="009C6456" w:rsidRDefault="004C5368" w:rsidP="00653838">
      <w:pPr>
        <w:spacing w:after="240"/>
        <w:ind w:left="1440" w:hanging="1080"/>
        <w:jc w:val="both"/>
        <w:rPr>
          <w:rFonts w:ascii="Verdana" w:hAnsi="Verdana"/>
          <w:sz w:val="22"/>
          <w:szCs w:val="22"/>
        </w:rPr>
      </w:pPr>
      <w:r w:rsidRPr="009C6456">
        <w:rPr>
          <w:rFonts w:ascii="Verdana" w:hAnsi="Verdana"/>
          <w:b/>
          <w:sz w:val="22"/>
          <w:szCs w:val="22"/>
        </w:rPr>
        <w:t>PPOA</w:t>
      </w:r>
      <w:r w:rsidRPr="009C6456">
        <w:rPr>
          <w:rFonts w:ascii="Verdana" w:hAnsi="Verdana"/>
          <w:b/>
          <w:sz w:val="22"/>
          <w:szCs w:val="22"/>
        </w:rPr>
        <w:tab/>
      </w:r>
      <w:r w:rsidRPr="009C6456">
        <w:rPr>
          <w:rFonts w:ascii="Verdana" w:hAnsi="Verdana"/>
          <w:b/>
          <w:sz w:val="22"/>
          <w:szCs w:val="22"/>
        </w:rPr>
        <w:tab/>
      </w:r>
      <w:r w:rsidRPr="009C6456">
        <w:rPr>
          <w:rFonts w:ascii="Verdana" w:hAnsi="Verdana"/>
          <w:sz w:val="22"/>
          <w:szCs w:val="22"/>
        </w:rPr>
        <w:t>Public Procurement Oversight Authority</w:t>
      </w:r>
    </w:p>
    <w:p w14:paraId="2618D92F" w14:textId="77777777" w:rsidR="004C5368" w:rsidRPr="009C6456" w:rsidRDefault="004C5368" w:rsidP="00653838">
      <w:pPr>
        <w:spacing w:after="240"/>
        <w:ind w:left="1440" w:hanging="1080"/>
        <w:jc w:val="both"/>
        <w:rPr>
          <w:rFonts w:ascii="Verdana" w:hAnsi="Verdana"/>
          <w:sz w:val="22"/>
          <w:szCs w:val="22"/>
        </w:rPr>
      </w:pPr>
      <w:r w:rsidRPr="009C6456">
        <w:rPr>
          <w:rFonts w:ascii="Verdana" w:hAnsi="Verdana"/>
          <w:b/>
          <w:sz w:val="22"/>
          <w:szCs w:val="22"/>
        </w:rPr>
        <w:t>STD</w:t>
      </w:r>
      <w:r w:rsidRPr="009C6456">
        <w:rPr>
          <w:rFonts w:ascii="Verdana" w:hAnsi="Verdana"/>
          <w:b/>
          <w:sz w:val="22"/>
          <w:szCs w:val="22"/>
        </w:rPr>
        <w:tab/>
      </w:r>
      <w:r w:rsidRPr="009C6456">
        <w:rPr>
          <w:rFonts w:ascii="Verdana" w:hAnsi="Verdana"/>
          <w:b/>
          <w:sz w:val="22"/>
          <w:szCs w:val="22"/>
        </w:rPr>
        <w:tab/>
      </w:r>
      <w:r w:rsidRPr="009C6456">
        <w:rPr>
          <w:rFonts w:ascii="Verdana" w:hAnsi="Verdana"/>
          <w:sz w:val="22"/>
          <w:szCs w:val="22"/>
        </w:rPr>
        <w:t>Standard Tender Documents</w:t>
      </w:r>
    </w:p>
    <w:p w14:paraId="2250B39F" w14:textId="77777777" w:rsidR="004C5368" w:rsidRPr="009C6456" w:rsidRDefault="004C5368" w:rsidP="00653838">
      <w:pPr>
        <w:spacing w:after="240"/>
        <w:ind w:left="1440" w:hanging="1080"/>
        <w:jc w:val="both"/>
        <w:rPr>
          <w:rFonts w:ascii="Verdana" w:hAnsi="Verdana"/>
          <w:sz w:val="22"/>
          <w:szCs w:val="22"/>
        </w:rPr>
      </w:pPr>
      <w:r w:rsidRPr="009C6456">
        <w:rPr>
          <w:rFonts w:ascii="Verdana" w:hAnsi="Verdana"/>
          <w:b/>
          <w:sz w:val="22"/>
          <w:szCs w:val="22"/>
        </w:rPr>
        <w:t xml:space="preserve">SOR </w:t>
      </w:r>
      <w:r w:rsidRPr="009C6456">
        <w:rPr>
          <w:rFonts w:ascii="Verdana" w:hAnsi="Verdana"/>
          <w:b/>
          <w:sz w:val="22"/>
          <w:szCs w:val="22"/>
        </w:rPr>
        <w:tab/>
      </w:r>
      <w:r w:rsidRPr="009C6456">
        <w:rPr>
          <w:rFonts w:ascii="Verdana" w:hAnsi="Verdana"/>
          <w:b/>
          <w:sz w:val="22"/>
          <w:szCs w:val="22"/>
        </w:rPr>
        <w:tab/>
      </w:r>
      <w:r w:rsidRPr="009C6456">
        <w:rPr>
          <w:rFonts w:ascii="Verdana" w:hAnsi="Verdana"/>
          <w:sz w:val="22"/>
          <w:szCs w:val="22"/>
        </w:rPr>
        <w:t xml:space="preserve">Statement of Requirements </w:t>
      </w:r>
    </w:p>
    <w:p w14:paraId="0D07A28C" w14:textId="77777777" w:rsidR="004C5368" w:rsidRPr="009C6456" w:rsidRDefault="004C5368" w:rsidP="00653838">
      <w:pPr>
        <w:spacing w:after="240"/>
        <w:ind w:left="1440" w:hanging="1080"/>
        <w:jc w:val="both"/>
        <w:rPr>
          <w:rFonts w:ascii="Verdana" w:hAnsi="Verdana"/>
          <w:sz w:val="22"/>
          <w:szCs w:val="22"/>
        </w:rPr>
      </w:pPr>
      <w:r w:rsidRPr="009C6456">
        <w:rPr>
          <w:rFonts w:ascii="Verdana" w:hAnsi="Verdana"/>
          <w:b/>
          <w:sz w:val="22"/>
          <w:szCs w:val="22"/>
        </w:rPr>
        <w:t>SP</w:t>
      </w:r>
      <w:r w:rsidRPr="009C6456">
        <w:rPr>
          <w:rFonts w:ascii="Verdana" w:hAnsi="Verdana"/>
          <w:b/>
          <w:sz w:val="22"/>
          <w:szCs w:val="22"/>
        </w:rPr>
        <w:tab/>
      </w:r>
      <w:r w:rsidRPr="009C6456">
        <w:rPr>
          <w:rFonts w:ascii="Verdana" w:hAnsi="Verdana"/>
          <w:b/>
          <w:sz w:val="22"/>
          <w:szCs w:val="22"/>
        </w:rPr>
        <w:tab/>
      </w:r>
      <w:r w:rsidRPr="009C6456">
        <w:rPr>
          <w:rFonts w:ascii="Verdana" w:hAnsi="Verdana"/>
          <w:sz w:val="22"/>
          <w:szCs w:val="22"/>
        </w:rPr>
        <w:t>Service Provider</w:t>
      </w:r>
    </w:p>
    <w:p w14:paraId="78F388C8" w14:textId="77777777" w:rsidR="004C5368" w:rsidRPr="009C6456" w:rsidRDefault="004C5368" w:rsidP="00653838">
      <w:pPr>
        <w:spacing w:after="240"/>
        <w:ind w:left="1440" w:hanging="1080"/>
        <w:jc w:val="both"/>
        <w:rPr>
          <w:rFonts w:ascii="Verdana" w:hAnsi="Verdana"/>
          <w:sz w:val="22"/>
          <w:szCs w:val="22"/>
        </w:rPr>
      </w:pPr>
      <w:r w:rsidRPr="009C6456">
        <w:rPr>
          <w:rFonts w:ascii="Verdana" w:hAnsi="Verdana"/>
          <w:b/>
          <w:sz w:val="22"/>
          <w:szCs w:val="22"/>
        </w:rPr>
        <w:t>TDS</w:t>
      </w:r>
      <w:r w:rsidRPr="009C6456">
        <w:rPr>
          <w:rFonts w:ascii="Verdana" w:hAnsi="Verdana"/>
          <w:b/>
          <w:sz w:val="22"/>
          <w:szCs w:val="22"/>
        </w:rPr>
        <w:tab/>
      </w:r>
      <w:r w:rsidRPr="009C6456">
        <w:rPr>
          <w:rFonts w:ascii="Verdana" w:hAnsi="Verdana"/>
          <w:b/>
          <w:sz w:val="22"/>
          <w:szCs w:val="22"/>
        </w:rPr>
        <w:tab/>
      </w:r>
      <w:r w:rsidRPr="009C6456">
        <w:rPr>
          <w:rFonts w:ascii="Verdana" w:hAnsi="Verdana"/>
          <w:sz w:val="22"/>
          <w:szCs w:val="22"/>
        </w:rPr>
        <w:t>Tender Data Sheet</w:t>
      </w:r>
    </w:p>
    <w:p w14:paraId="31D35C24" w14:textId="77777777" w:rsidR="004C5368" w:rsidRPr="009C6456" w:rsidRDefault="004C5368" w:rsidP="00653838">
      <w:pPr>
        <w:spacing w:after="240"/>
        <w:ind w:firstLine="360"/>
        <w:jc w:val="both"/>
        <w:rPr>
          <w:rFonts w:ascii="Verdana" w:hAnsi="Verdana"/>
          <w:sz w:val="22"/>
          <w:szCs w:val="22"/>
        </w:rPr>
      </w:pPr>
      <w:r w:rsidRPr="009C6456">
        <w:rPr>
          <w:rFonts w:ascii="Verdana" w:hAnsi="Verdana"/>
          <w:b/>
          <w:sz w:val="22"/>
          <w:szCs w:val="22"/>
        </w:rPr>
        <w:t>VAT</w:t>
      </w:r>
      <w:r w:rsidRPr="009C6456">
        <w:rPr>
          <w:rFonts w:ascii="Verdana" w:hAnsi="Verdana"/>
          <w:sz w:val="22"/>
          <w:szCs w:val="22"/>
        </w:rPr>
        <w:tab/>
      </w:r>
      <w:r w:rsidRPr="009C6456">
        <w:rPr>
          <w:rFonts w:ascii="Verdana" w:hAnsi="Verdana"/>
          <w:sz w:val="22"/>
          <w:szCs w:val="22"/>
        </w:rPr>
        <w:tab/>
        <w:t>Value Added Tax</w:t>
      </w:r>
    </w:p>
    <w:p w14:paraId="148291BF" w14:textId="77777777" w:rsidR="004C5368" w:rsidRPr="009C6456" w:rsidRDefault="004C5368" w:rsidP="00653838">
      <w:pPr>
        <w:spacing w:after="200"/>
        <w:jc w:val="both"/>
        <w:rPr>
          <w:rFonts w:ascii="Verdana" w:hAnsi="Verdana"/>
          <w:b/>
          <w:bCs/>
          <w:sz w:val="22"/>
          <w:szCs w:val="22"/>
        </w:rPr>
      </w:pPr>
      <w:r w:rsidRPr="009C6456">
        <w:rPr>
          <w:rFonts w:ascii="Verdana" w:hAnsi="Verdana"/>
          <w:b/>
          <w:bCs/>
          <w:sz w:val="22"/>
          <w:szCs w:val="22"/>
        </w:rPr>
        <w:t>GUIDELINES TO PREPARATION OF BID DOCUMENT</w:t>
      </w:r>
    </w:p>
    <w:p w14:paraId="701DF67E" w14:textId="77777777" w:rsidR="004C5368" w:rsidRPr="009C6456" w:rsidRDefault="004C5368" w:rsidP="00653838">
      <w:pPr>
        <w:spacing w:after="200"/>
        <w:jc w:val="both"/>
        <w:rPr>
          <w:rFonts w:ascii="Verdana" w:hAnsi="Verdana"/>
          <w:sz w:val="22"/>
          <w:szCs w:val="22"/>
        </w:rPr>
      </w:pPr>
      <w:r w:rsidRPr="009C6456">
        <w:rPr>
          <w:rFonts w:ascii="Verdana" w:hAnsi="Verdana"/>
          <w:sz w:val="22"/>
          <w:szCs w:val="22"/>
        </w:rPr>
        <w:t>In preparing the bid document in response to the tender, bidders are advised to note the following:</w:t>
      </w:r>
    </w:p>
    <w:p w14:paraId="4886431F" w14:textId="77777777" w:rsidR="004C5368" w:rsidRPr="009C6456" w:rsidRDefault="004C5368" w:rsidP="00653838">
      <w:pPr>
        <w:spacing w:after="200"/>
        <w:jc w:val="both"/>
        <w:rPr>
          <w:rFonts w:ascii="Verdana" w:hAnsi="Verdana"/>
          <w:sz w:val="22"/>
          <w:szCs w:val="22"/>
        </w:rPr>
      </w:pPr>
      <w:r w:rsidRPr="009C6456">
        <w:rPr>
          <w:rFonts w:ascii="Verdana" w:hAnsi="Verdana"/>
          <w:sz w:val="22"/>
          <w:szCs w:val="22"/>
        </w:rPr>
        <w:t>1. Section I – Invitation to Tender. This section gives guidelines on how and where to seek further clarification pertaining to the tender document; the form and amount of Tender Security required; where and when the tenders should be submitted; and place where tenders will be opened.</w:t>
      </w:r>
    </w:p>
    <w:p w14:paraId="61C9E622" w14:textId="77777777" w:rsidR="004C5368" w:rsidRPr="009C6456" w:rsidRDefault="004C5368" w:rsidP="00653838">
      <w:pPr>
        <w:spacing w:after="200"/>
        <w:jc w:val="both"/>
        <w:rPr>
          <w:rFonts w:ascii="Verdana" w:hAnsi="Verdana"/>
          <w:sz w:val="22"/>
          <w:szCs w:val="22"/>
        </w:rPr>
      </w:pPr>
      <w:r w:rsidRPr="009C6456">
        <w:rPr>
          <w:rFonts w:ascii="Verdana" w:hAnsi="Verdana"/>
          <w:sz w:val="22"/>
          <w:szCs w:val="22"/>
        </w:rPr>
        <w:t>2. Section II – Instruction to Tenderers. This section guides tenderers on how to prepare their bid and how the tendering process will be carried out up to the award stage including notification of award to the successful bidder. “Appendix to Instruction to Tenderers” customizes clauses under Section II. Wherever there is a conflict between the provisions of the Instructions to Tenderers under Section II and the provisions of the appendix, the provisions of the appendix prevail.</w:t>
      </w:r>
    </w:p>
    <w:p w14:paraId="198E9972" w14:textId="6D74BD9B" w:rsidR="004C5368" w:rsidRPr="009C6456" w:rsidRDefault="004C5368" w:rsidP="00653838">
      <w:pPr>
        <w:spacing w:after="200"/>
        <w:jc w:val="both"/>
        <w:rPr>
          <w:rFonts w:ascii="Verdana" w:hAnsi="Verdana"/>
          <w:sz w:val="22"/>
          <w:szCs w:val="22"/>
        </w:rPr>
      </w:pPr>
      <w:r w:rsidRPr="009C6456">
        <w:rPr>
          <w:rFonts w:ascii="Verdana" w:hAnsi="Verdana"/>
          <w:sz w:val="22"/>
          <w:szCs w:val="22"/>
        </w:rPr>
        <w:t>3. Evaluation Criteria: This gives information on how the tender will be evaluated. Tenderers should be able to evaluate their bids before submission to determine in advance whether they meet the requirement of the bid or not. Through the evaluation criteria bidders will be able to note all the required documents that should be attached to the bid document.</w:t>
      </w:r>
    </w:p>
    <w:p w14:paraId="329AE396" w14:textId="603DA601" w:rsidR="00653838" w:rsidRDefault="00653838" w:rsidP="00653838">
      <w:pPr>
        <w:spacing w:after="200"/>
        <w:jc w:val="both"/>
        <w:rPr>
          <w:rFonts w:ascii="Verdana" w:hAnsi="Verdana"/>
          <w:sz w:val="22"/>
          <w:szCs w:val="22"/>
        </w:rPr>
      </w:pPr>
    </w:p>
    <w:p w14:paraId="38165805" w14:textId="77777777" w:rsidR="00575E2E" w:rsidRPr="009C6456" w:rsidRDefault="00575E2E" w:rsidP="00653838">
      <w:pPr>
        <w:spacing w:after="200"/>
        <w:jc w:val="both"/>
        <w:rPr>
          <w:rFonts w:ascii="Verdana" w:hAnsi="Verdana"/>
          <w:sz w:val="22"/>
          <w:szCs w:val="22"/>
        </w:rPr>
      </w:pPr>
    </w:p>
    <w:p w14:paraId="276C4F9F" w14:textId="77777777" w:rsidR="00653838" w:rsidRPr="009C6456" w:rsidRDefault="00653838" w:rsidP="00653838">
      <w:pPr>
        <w:spacing w:after="200"/>
        <w:jc w:val="both"/>
        <w:rPr>
          <w:rFonts w:ascii="Verdana" w:hAnsi="Verdana"/>
          <w:sz w:val="22"/>
          <w:szCs w:val="22"/>
        </w:rPr>
      </w:pPr>
    </w:p>
    <w:p w14:paraId="0EA15DE5" w14:textId="77777777" w:rsidR="004C5368" w:rsidRPr="009C6456" w:rsidRDefault="004C5368" w:rsidP="004C5368">
      <w:pPr>
        <w:spacing w:after="200"/>
        <w:rPr>
          <w:rFonts w:ascii="Verdana" w:hAnsi="Verdana"/>
          <w:b/>
          <w:bCs/>
          <w:sz w:val="22"/>
          <w:szCs w:val="22"/>
        </w:rPr>
      </w:pPr>
      <w:r w:rsidRPr="009C6456">
        <w:rPr>
          <w:rFonts w:ascii="Verdana" w:hAnsi="Verdana"/>
          <w:b/>
          <w:bCs/>
          <w:sz w:val="22"/>
          <w:szCs w:val="22"/>
        </w:rPr>
        <w:t>Checklist of Document Forming the Bid</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
        <w:gridCol w:w="6687"/>
        <w:gridCol w:w="1788"/>
      </w:tblGrid>
      <w:tr w:rsidR="004C5368" w:rsidRPr="009C6456" w14:paraId="0D58B1D8" w14:textId="77777777" w:rsidTr="008F081E">
        <w:tc>
          <w:tcPr>
            <w:tcW w:w="655" w:type="dxa"/>
            <w:shd w:val="clear" w:color="auto" w:fill="auto"/>
          </w:tcPr>
          <w:p w14:paraId="5F9BC580" w14:textId="77777777" w:rsidR="004C5368" w:rsidRPr="009C6456" w:rsidRDefault="004C5368" w:rsidP="008F081E">
            <w:pPr>
              <w:rPr>
                <w:rFonts w:ascii="Verdana" w:hAnsi="Verdana"/>
                <w:b/>
                <w:bCs/>
                <w:sz w:val="22"/>
                <w:szCs w:val="22"/>
              </w:rPr>
            </w:pPr>
            <w:r w:rsidRPr="009C6456">
              <w:rPr>
                <w:rFonts w:ascii="Verdana" w:hAnsi="Verdana"/>
                <w:b/>
                <w:bCs/>
                <w:sz w:val="22"/>
                <w:szCs w:val="22"/>
              </w:rPr>
              <w:t>No.</w:t>
            </w:r>
          </w:p>
        </w:tc>
        <w:tc>
          <w:tcPr>
            <w:tcW w:w="6687" w:type="dxa"/>
            <w:shd w:val="clear" w:color="auto" w:fill="auto"/>
          </w:tcPr>
          <w:p w14:paraId="75F498E3" w14:textId="77777777" w:rsidR="004C5368" w:rsidRPr="009C6456" w:rsidRDefault="004C5368" w:rsidP="008F081E">
            <w:pPr>
              <w:rPr>
                <w:rFonts w:ascii="Verdana" w:hAnsi="Verdana"/>
                <w:b/>
                <w:bCs/>
                <w:sz w:val="22"/>
                <w:szCs w:val="22"/>
              </w:rPr>
            </w:pPr>
            <w:r w:rsidRPr="009C6456">
              <w:rPr>
                <w:rFonts w:ascii="Verdana" w:hAnsi="Verdana"/>
                <w:b/>
                <w:bCs/>
                <w:sz w:val="22"/>
                <w:szCs w:val="22"/>
              </w:rPr>
              <w:t>Documents forming part of the bid</w:t>
            </w:r>
          </w:p>
        </w:tc>
        <w:tc>
          <w:tcPr>
            <w:tcW w:w="1788" w:type="dxa"/>
            <w:shd w:val="clear" w:color="auto" w:fill="auto"/>
          </w:tcPr>
          <w:p w14:paraId="439A310E" w14:textId="77777777" w:rsidR="004C5368" w:rsidRPr="009C6456" w:rsidRDefault="004C5368" w:rsidP="008F081E">
            <w:pPr>
              <w:rPr>
                <w:rFonts w:ascii="Verdana" w:hAnsi="Verdana"/>
                <w:sz w:val="22"/>
                <w:szCs w:val="22"/>
              </w:rPr>
            </w:pPr>
            <w:r w:rsidRPr="009C6456">
              <w:rPr>
                <w:rFonts w:ascii="Verdana" w:hAnsi="Verdana"/>
                <w:sz w:val="22"/>
                <w:szCs w:val="22"/>
              </w:rPr>
              <w:t>Remarks</w:t>
            </w:r>
          </w:p>
        </w:tc>
      </w:tr>
      <w:tr w:rsidR="004C5368" w:rsidRPr="009C6456" w14:paraId="216F114E" w14:textId="77777777" w:rsidTr="008F081E">
        <w:tc>
          <w:tcPr>
            <w:tcW w:w="655" w:type="dxa"/>
            <w:shd w:val="clear" w:color="auto" w:fill="auto"/>
          </w:tcPr>
          <w:p w14:paraId="1EAB5116" w14:textId="77777777" w:rsidR="004C5368" w:rsidRPr="009C6456" w:rsidRDefault="004C5368" w:rsidP="0085777B">
            <w:pPr>
              <w:numPr>
                <w:ilvl w:val="0"/>
                <w:numId w:val="49"/>
              </w:numPr>
              <w:jc w:val="both"/>
              <w:rPr>
                <w:rFonts w:ascii="Verdana" w:hAnsi="Verdana"/>
                <w:sz w:val="22"/>
                <w:szCs w:val="22"/>
              </w:rPr>
            </w:pPr>
          </w:p>
        </w:tc>
        <w:tc>
          <w:tcPr>
            <w:tcW w:w="6687" w:type="dxa"/>
            <w:shd w:val="clear" w:color="auto" w:fill="auto"/>
          </w:tcPr>
          <w:p w14:paraId="2D527383" w14:textId="77777777" w:rsidR="004C5368" w:rsidRPr="009C6456" w:rsidRDefault="004C5368" w:rsidP="008F081E">
            <w:pPr>
              <w:rPr>
                <w:rFonts w:ascii="Verdana" w:hAnsi="Verdana"/>
                <w:sz w:val="22"/>
                <w:szCs w:val="22"/>
              </w:rPr>
            </w:pPr>
            <w:r w:rsidRPr="009C6456">
              <w:rPr>
                <w:rFonts w:ascii="Verdana" w:hAnsi="Verdana"/>
                <w:sz w:val="22"/>
                <w:szCs w:val="22"/>
              </w:rPr>
              <w:t>The main sections of the tender document that includes Section I – Invitation to Tender.</w:t>
            </w:r>
          </w:p>
          <w:p w14:paraId="4F263D1C" w14:textId="77777777" w:rsidR="004C5368" w:rsidRPr="009C6456" w:rsidRDefault="004C5368" w:rsidP="008F081E">
            <w:pPr>
              <w:rPr>
                <w:rFonts w:ascii="Verdana" w:hAnsi="Verdana"/>
                <w:sz w:val="22"/>
                <w:szCs w:val="22"/>
              </w:rPr>
            </w:pPr>
            <w:r w:rsidRPr="009C6456">
              <w:rPr>
                <w:rFonts w:ascii="Verdana" w:hAnsi="Verdana"/>
                <w:sz w:val="22"/>
                <w:szCs w:val="22"/>
              </w:rPr>
              <w:t>Section II – Instruction to Tenderers, including Appendix to Instruction to Tenderers; and</w:t>
            </w:r>
          </w:p>
          <w:p w14:paraId="090330D2" w14:textId="77777777" w:rsidR="004C5368" w:rsidRPr="009C6456" w:rsidRDefault="004C5368" w:rsidP="008F081E">
            <w:pPr>
              <w:rPr>
                <w:rFonts w:ascii="Verdana" w:hAnsi="Verdana"/>
                <w:sz w:val="22"/>
                <w:szCs w:val="22"/>
              </w:rPr>
            </w:pPr>
            <w:r w:rsidRPr="009C6456">
              <w:rPr>
                <w:rFonts w:ascii="Verdana" w:hAnsi="Verdana"/>
                <w:sz w:val="22"/>
                <w:szCs w:val="22"/>
              </w:rPr>
              <w:t>Section III – General Conditions of the Contract, including Special Conditions of Contract</w:t>
            </w:r>
          </w:p>
        </w:tc>
        <w:tc>
          <w:tcPr>
            <w:tcW w:w="1788" w:type="dxa"/>
            <w:shd w:val="clear" w:color="auto" w:fill="auto"/>
          </w:tcPr>
          <w:p w14:paraId="5A748D01" w14:textId="77777777" w:rsidR="004C5368" w:rsidRPr="009C6456" w:rsidRDefault="004C5368" w:rsidP="008F081E">
            <w:pPr>
              <w:rPr>
                <w:rFonts w:ascii="Verdana" w:hAnsi="Verdana"/>
                <w:sz w:val="22"/>
                <w:szCs w:val="22"/>
              </w:rPr>
            </w:pPr>
            <w:r w:rsidRPr="009C6456">
              <w:rPr>
                <w:rFonts w:ascii="Verdana" w:hAnsi="Verdana"/>
                <w:sz w:val="22"/>
                <w:szCs w:val="22"/>
              </w:rPr>
              <w:t>These Sections remain unchanged as they are in the tender document.</w:t>
            </w:r>
          </w:p>
          <w:p w14:paraId="4452395A" w14:textId="77777777" w:rsidR="004C5368" w:rsidRPr="009C6456" w:rsidRDefault="004C5368" w:rsidP="008F081E">
            <w:pPr>
              <w:rPr>
                <w:rFonts w:ascii="Verdana" w:hAnsi="Verdana"/>
                <w:sz w:val="22"/>
                <w:szCs w:val="22"/>
              </w:rPr>
            </w:pPr>
          </w:p>
        </w:tc>
      </w:tr>
      <w:tr w:rsidR="004C5368" w:rsidRPr="009C6456" w14:paraId="41CD61D3" w14:textId="77777777" w:rsidTr="008F081E">
        <w:tc>
          <w:tcPr>
            <w:tcW w:w="655" w:type="dxa"/>
            <w:shd w:val="clear" w:color="auto" w:fill="auto"/>
          </w:tcPr>
          <w:p w14:paraId="3CF7AE7C" w14:textId="77777777" w:rsidR="004C5368" w:rsidRPr="009C6456" w:rsidRDefault="004C5368" w:rsidP="0085777B">
            <w:pPr>
              <w:numPr>
                <w:ilvl w:val="0"/>
                <w:numId w:val="49"/>
              </w:numPr>
              <w:jc w:val="both"/>
              <w:rPr>
                <w:rFonts w:ascii="Verdana" w:hAnsi="Verdana"/>
                <w:sz w:val="22"/>
                <w:szCs w:val="22"/>
              </w:rPr>
            </w:pPr>
          </w:p>
        </w:tc>
        <w:tc>
          <w:tcPr>
            <w:tcW w:w="6687" w:type="dxa"/>
            <w:shd w:val="clear" w:color="auto" w:fill="auto"/>
          </w:tcPr>
          <w:p w14:paraId="04ED9A06" w14:textId="77777777" w:rsidR="004C5368" w:rsidRPr="009C6456" w:rsidRDefault="004C5368" w:rsidP="008F081E">
            <w:pPr>
              <w:rPr>
                <w:rFonts w:ascii="Verdana" w:hAnsi="Verdana"/>
                <w:sz w:val="22"/>
                <w:szCs w:val="22"/>
              </w:rPr>
            </w:pPr>
            <w:r w:rsidRPr="009C6456">
              <w:rPr>
                <w:rFonts w:ascii="Verdana" w:hAnsi="Verdana"/>
                <w:sz w:val="22"/>
                <w:szCs w:val="22"/>
              </w:rPr>
              <w:t>Duly filed mandatory business questionnaire with particulars of the supplier, contractor and consultant and shall include:</w:t>
            </w:r>
          </w:p>
          <w:p w14:paraId="2A3A9CE4" w14:textId="77777777" w:rsidR="004C5368" w:rsidRPr="009C6456" w:rsidRDefault="004C5368" w:rsidP="0085777B">
            <w:pPr>
              <w:numPr>
                <w:ilvl w:val="0"/>
                <w:numId w:val="50"/>
              </w:numPr>
              <w:jc w:val="both"/>
              <w:rPr>
                <w:rFonts w:ascii="Verdana" w:hAnsi="Verdana"/>
                <w:sz w:val="22"/>
                <w:szCs w:val="22"/>
              </w:rPr>
            </w:pPr>
            <w:r w:rsidRPr="009C6456">
              <w:rPr>
                <w:rFonts w:ascii="Verdana" w:hAnsi="Verdana"/>
                <w:sz w:val="22"/>
                <w:szCs w:val="22"/>
              </w:rPr>
              <w:t>Name of supplier</w:t>
            </w:r>
          </w:p>
          <w:p w14:paraId="25A19FF6" w14:textId="77777777" w:rsidR="004C5368" w:rsidRPr="009C6456" w:rsidRDefault="004C5368" w:rsidP="0085777B">
            <w:pPr>
              <w:numPr>
                <w:ilvl w:val="0"/>
                <w:numId w:val="50"/>
              </w:numPr>
              <w:jc w:val="both"/>
              <w:rPr>
                <w:rFonts w:ascii="Verdana" w:hAnsi="Verdana"/>
                <w:sz w:val="22"/>
                <w:szCs w:val="22"/>
              </w:rPr>
            </w:pPr>
            <w:r w:rsidRPr="009C6456">
              <w:rPr>
                <w:rFonts w:ascii="Verdana" w:hAnsi="Verdana"/>
                <w:sz w:val="22"/>
                <w:szCs w:val="22"/>
              </w:rPr>
              <w:t>Statutory Registration details:</w:t>
            </w:r>
          </w:p>
          <w:p w14:paraId="44825EA2" w14:textId="77777777" w:rsidR="004C5368" w:rsidRPr="009C6456" w:rsidRDefault="004C5368" w:rsidP="0085777B">
            <w:pPr>
              <w:numPr>
                <w:ilvl w:val="0"/>
                <w:numId w:val="51"/>
              </w:numPr>
              <w:jc w:val="both"/>
              <w:rPr>
                <w:rFonts w:ascii="Verdana" w:hAnsi="Verdana"/>
                <w:sz w:val="22"/>
                <w:szCs w:val="22"/>
              </w:rPr>
            </w:pPr>
            <w:r w:rsidRPr="009C6456">
              <w:rPr>
                <w:rFonts w:ascii="Verdana" w:hAnsi="Verdana"/>
                <w:sz w:val="22"/>
                <w:szCs w:val="22"/>
              </w:rPr>
              <w:t>(ID/Registration/Incorporation Number)</w:t>
            </w:r>
          </w:p>
          <w:p w14:paraId="58754484" w14:textId="77777777" w:rsidR="004C5368" w:rsidRPr="009C6456" w:rsidRDefault="004C5368" w:rsidP="0085777B">
            <w:pPr>
              <w:numPr>
                <w:ilvl w:val="0"/>
                <w:numId w:val="51"/>
              </w:numPr>
              <w:jc w:val="both"/>
              <w:rPr>
                <w:rFonts w:ascii="Verdana" w:hAnsi="Verdana"/>
                <w:sz w:val="22"/>
                <w:szCs w:val="22"/>
              </w:rPr>
            </w:pPr>
            <w:r w:rsidRPr="009C6456">
              <w:rPr>
                <w:rFonts w:ascii="Verdana" w:hAnsi="Verdana"/>
                <w:sz w:val="22"/>
                <w:szCs w:val="22"/>
              </w:rPr>
              <w:t>PIN Number</w:t>
            </w:r>
          </w:p>
          <w:p w14:paraId="25D269BA" w14:textId="77777777" w:rsidR="004C5368" w:rsidRPr="009C6456" w:rsidRDefault="004C5368" w:rsidP="0085777B">
            <w:pPr>
              <w:numPr>
                <w:ilvl w:val="0"/>
                <w:numId w:val="50"/>
              </w:numPr>
              <w:jc w:val="both"/>
              <w:rPr>
                <w:rFonts w:ascii="Verdana" w:hAnsi="Verdana"/>
                <w:sz w:val="22"/>
                <w:szCs w:val="22"/>
              </w:rPr>
            </w:pPr>
            <w:r w:rsidRPr="009C6456">
              <w:rPr>
                <w:rFonts w:ascii="Verdana" w:hAnsi="Verdana"/>
                <w:sz w:val="22"/>
                <w:szCs w:val="22"/>
              </w:rPr>
              <w:t xml:space="preserve">List of directors, </w:t>
            </w:r>
            <w:proofErr w:type="gramStart"/>
            <w:r w:rsidRPr="009C6456">
              <w:rPr>
                <w:rFonts w:ascii="Verdana" w:hAnsi="Verdana"/>
                <w:sz w:val="22"/>
                <w:szCs w:val="22"/>
              </w:rPr>
              <w:t>shareholders</w:t>
            </w:r>
            <w:proofErr w:type="gramEnd"/>
            <w:r w:rsidRPr="009C6456">
              <w:rPr>
                <w:rFonts w:ascii="Verdana" w:hAnsi="Verdana"/>
                <w:sz w:val="22"/>
                <w:szCs w:val="22"/>
              </w:rPr>
              <w:t xml:space="preserve"> and beneficial owners (in case of a company) Copy of CR12</w:t>
            </w:r>
          </w:p>
          <w:p w14:paraId="142EBC05" w14:textId="77777777" w:rsidR="004C5368" w:rsidRPr="009C6456" w:rsidRDefault="004C5368" w:rsidP="0085777B">
            <w:pPr>
              <w:numPr>
                <w:ilvl w:val="0"/>
                <w:numId w:val="50"/>
              </w:numPr>
              <w:jc w:val="both"/>
              <w:rPr>
                <w:rFonts w:ascii="Verdana" w:hAnsi="Verdana"/>
                <w:sz w:val="22"/>
                <w:szCs w:val="22"/>
              </w:rPr>
            </w:pPr>
            <w:r w:rsidRPr="009C6456">
              <w:rPr>
                <w:rFonts w:ascii="Verdana" w:hAnsi="Verdana"/>
                <w:sz w:val="22"/>
                <w:szCs w:val="22"/>
              </w:rPr>
              <w:t>Name of proprietor (for sole proprietor and business name)</w:t>
            </w:r>
          </w:p>
          <w:p w14:paraId="5FEFCF2D" w14:textId="77777777" w:rsidR="004C5368" w:rsidRPr="009C6456" w:rsidRDefault="004C5368" w:rsidP="0085777B">
            <w:pPr>
              <w:numPr>
                <w:ilvl w:val="0"/>
                <w:numId w:val="50"/>
              </w:numPr>
              <w:jc w:val="both"/>
              <w:rPr>
                <w:rFonts w:ascii="Verdana" w:hAnsi="Verdana"/>
                <w:sz w:val="22"/>
                <w:szCs w:val="22"/>
              </w:rPr>
            </w:pPr>
            <w:r w:rsidRPr="009C6456">
              <w:rPr>
                <w:rFonts w:ascii="Verdana" w:hAnsi="Verdana"/>
                <w:sz w:val="22"/>
                <w:szCs w:val="22"/>
              </w:rPr>
              <w:t>Name of partners (for partnerships)</w:t>
            </w:r>
          </w:p>
          <w:p w14:paraId="0DEBD681" w14:textId="77777777" w:rsidR="004C5368" w:rsidRPr="009C6456" w:rsidRDefault="004C5368" w:rsidP="0085777B">
            <w:pPr>
              <w:numPr>
                <w:ilvl w:val="0"/>
                <w:numId w:val="50"/>
              </w:numPr>
              <w:jc w:val="both"/>
              <w:rPr>
                <w:rFonts w:ascii="Verdana" w:hAnsi="Verdana"/>
                <w:sz w:val="22"/>
                <w:szCs w:val="22"/>
              </w:rPr>
            </w:pPr>
            <w:r w:rsidRPr="009C6456">
              <w:rPr>
                <w:rFonts w:ascii="Verdana" w:hAnsi="Verdana"/>
                <w:sz w:val="22"/>
                <w:szCs w:val="22"/>
              </w:rPr>
              <w:t>Contact details:  Business contact information (Telephone and Email Address)</w:t>
            </w:r>
          </w:p>
          <w:p w14:paraId="2B90CE95" w14:textId="77777777" w:rsidR="004C5368" w:rsidRPr="009C6456" w:rsidRDefault="004C5368" w:rsidP="0085777B">
            <w:pPr>
              <w:numPr>
                <w:ilvl w:val="0"/>
                <w:numId w:val="51"/>
              </w:numPr>
              <w:jc w:val="both"/>
              <w:rPr>
                <w:rFonts w:ascii="Verdana" w:hAnsi="Verdana"/>
                <w:sz w:val="22"/>
                <w:szCs w:val="22"/>
              </w:rPr>
            </w:pPr>
            <w:r w:rsidRPr="009C6456">
              <w:rPr>
                <w:rFonts w:ascii="Verdana" w:hAnsi="Verdana"/>
                <w:sz w:val="22"/>
                <w:szCs w:val="22"/>
              </w:rPr>
              <w:t>Postal Address</w:t>
            </w:r>
          </w:p>
          <w:p w14:paraId="6D51FB0D" w14:textId="77777777" w:rsidR="004C5368" w:rsidRPr="009C6456" w:rsidRDefault="004C5368" w:rsidP="0085777B">
            <w:pPr>
              <w:numPr>
                <w:ilvl w:val="0"/>
                <w:numId w:val="51"/>
              </w:numPr>
              <w:jc w:val="both"/>
              <w:rPr>
                <w:rFonts w:ascii="Verdana" w:hAnsi="Verdana"/>
                <w:sz w:val="22"/>
                <w:szCs w:val="22"/>
              </w:rPr>
            </w:pPr>
            <w:r w:rsidRPr="009C6456">
              <w:rPr>
                <w:rFonts w:ascii="Verdana" w:hAnsi="Verdana"/>
                <w:sz w:val="22"/>
                <w:szCs w:val="22"/>
              </w:rPr>
              <w:t>Physical address</w:t>
            </w:r>
          </w:p>
          <w:p w14:paraId="7D190227" w14:textId="77777777" w:rsidR="004C5368" w:rsidRPr="009C6456" w:rsidRDefault="004C5368" w:rsidP="0085777B">
            <w:pPr>
              <w:numPr>
                <w:ilvl w:val="0"/>
                <w:numId w:val="50"/>
              </w:numPr>
              <w:jc w:val="both"/>
              <w:rPr>
                <w:rFonts w:ascii="Verdana" w:hAnsi="Verdana"/>
                <w:sz w:val="22"/>
                <w:szCs w:val="22"/>
              </w:rPr>
            </w:pPr>
            <w:r w:rsidRPr="009C6456">
              <w:rPr>
                <w:rFonts w:ascii="Verdana" w:hAnsi="Verdana"/>
                <w:sz w:val="22"/>
                <w:szCs w:val="22"/>
              </w:rPr>
              <w:t>Tax compliance status</w:t>
            </w:r>
          </w:p>
          <w:p w14:paraId="437489AE" w14:textId="77777777" w:rsidR="004C5368" w:rsidRPr="009C6456" w:rsidRDefault="004C5368" w:rsidP="0085777B">
            <w:pPr>
              <w:numPr>
                <w:ilvl w:val="0"/>
                <w:numId w:val="50"/>
              </w:numPr>
              <w:jc w:val="both"/>
              <w:rPr>
                <w:rFonts w:ascii="Verdana" w:hAnsi="Verdana"/>
                <w:sz w:val="22"/>
                <w:szCs w:val="22"/>
              </w:rPr>
            </w:pPr>
            <w:r w:rsidRPr="009C6456">
              <w:rPr>
                <w:rFonts w:ascii="Verdana" w:hAnsi="Verdana"/>
                <w:sz w:val="22"/>
                <w:szCs w:val="22"/>
              </w:rPr>
              <w:t>Business permit /License number</w:t>
            </w:r>
          </w:p>
          <w:p w14:paraId="68D2A742" w14:textId="77777777" w:rsidR="004C5368" w:rsidRPr="009C6456" w:rsidRDefault="004C5368" w:rsidP="0085777B">
            <w:pPr>
              <w:numPr>
                <w:ilvl w:val="0"/>
                <w:numId w:val="50"/>
              </w:numPr>
              <w:jc w:val="both"/>
              <w:rPr>
                <w:rFonts w:ascii="Verdana" w:hAnsi="Verdana"/>
                <w:sz w:val="22"/>
                <w:szCs w:val="22"/>
              </w:rPr>
            </w:pPr>
            <w:r w:rsidRPr="009C6456">
              <w:rPr>
                <w:rFonts w:ascii="Verdana" w:hAnsi="Verdana"/>
                <w:sz w:val="22"/>
                <w:szCs w:val="22"/>
              </w:rPr>
              <w:t>County of operations</w:t>
            </w:r>
          </w:p>
        </w:tc>
        <w:tc>
          <w:tcPr>
            <w:tcW w:w="1788" w:type="dxa"/>
            <w:shd w:val="clear" w:color="auto" w:fill="auto"/>
          </w:tcPr>
          <w:p w14:paraId="74678104" w14:textId="77777777" w:rsidR="004C5368" w:rsidRPr="009C6456" w:rsidRDefault="004C5368" w:rsidP="008F081E">
            <w:pPr>
              <w:rPr>
                <w:rFonts w:ascii="Verdana" w:hAnsi="Verdana"/>
                <w:sz w:val="22"/>
                <w:szCs w:val="22"/>
              </w:rPr>
            </w:pPr>
          </w:p>
        </w:tc>
      </w:tr>
      <w:tr w:rsidR="004C5368" w:rsidRPr="009C6456" w14:paraId="3D72357A" w14:textId="77777777" w:rsidTr="008F081E">
        <w:tc>
          <w:tcPr>
            <w:tcW w:w="655" w:type="dxa"/>
            <w:shd w:val="clear" w:color="auto" w:fill="auto"/>
          </w:tcPr>
          <w:p w14:paraId="7F2EC0BA" w14:textId="77777777" w:rsidR="004C5368" w:rsidRPr="009C6456" w:rsidRDefault="004C5368" w:rsidP="0085777B">
            <w:pPr>
              <w:numPr>
                <w:ilvl w:val="0"/>
                <w:numId w:val="49"/>
              </w:numPr>
              <w:jc w:val="both"/>
              <w:rPr>
                <w:rFonts w:ascii="Verdana" w:hAnsi="Verdana"/>
                <w:sz w:val="22"/>
                <w:szCs w:val="22"/>
              </w:rPr>
            </w:pPr>
          </w:p>
        </w:tc>
        <w:tc>
          <w:tcPr>
            <w:tcW w:w="6687" w:type="dxa"/>
            <w:shd w:val="clear" w:color="auto" w:fill="auto"/>
          </w:tcPr>
          <w:p w14:paraId="3FA4A10C" w14:textId="77777777" w:rsidR="004C5368" w:rsidRPr="009C6456" w:rsidRDefault="004C5368" w:rsidP="008F081E">
            <w:pPr>
              <w:rPr>
                <w:rFonts w:ascii="Verdana" w:hAnsi="Verdana"/>
                <w:sz w:val="22"/>
                <w:szCs w:val="22"/>
              </w:rPr>
            </w:pPr>
            <w:r w:rsidRPr="009C6456">
              <w:rPr>
                <w:rFonts w:ascii="Verdana" w:hAnsi="Verdana"/>
                <w:sz w:val="22"/>
                <w:szCs w:val="22"/>
              </w:rPr>
              <w:t xml:space="preserve">Technical submission requirement </w:t>
            </w:r>
          </w:p>
        </w:tc>
        <w:tc>
          <w:tcPr>
            <w:tcW w:w="1788" w:type="dxa"/>
            <w:shd w:val="clear" w:color="auto" w:fill="auto"/>
          </w:tcPr>
          <w:p w14:paraId="29C31E68" w14:textId="77777777" w:rsidR="004C5368" w:rsidRPr="009C6456" w:rsidRDefault="004C5368" w:rsidP="008F081E">
            <w:pPr>
              <w:rPr>
                <w:rFonts w:ascii="Verdana" w:hAnsi="Verdana"/>
                <w:sz w:val="22"/>
                <w:szCs w:val="22"/>
              </w:rPr>
            </w:pPr>
          </w:p>
        </w:tc>
      </w:tr>
      <w:tr w:rsidR="004C5368" w:rsidRPr="009C6456" w14:paraId="1AF64536" w14:textId="77777777" w:rsidTr="008F081E">
        <w:tc>
          <w:tcPr>
            <w:tcW w:w="655" w:type="dxa"/>
            <w:shd w:val="clear" w:color="auto" w:fill="auto"/>
          </w:tcPr>
          <w:p w14:paraId="617A5DEA" w14:textId="77777777" w:rsidR="004C5368" w:rsidRPr="009C6456" w:rsidRDefault="004C5368" w:rsidP="0085777B">
            <w:pPr>
              <w:numPr>
                <w:ilvl w:val="0"/>
                <w:numId w:val="49"/>
              </w:numPr>
              <w:jc w:val="both"/>
              <w:rPr>
                <w:rFonts w:ascii="Verdana" w:hAnsi="Verdana"/>
                <w:sz w:val="22"/>
                <w:szCs w:val="22"/>
              </w:rPr>
            </w:pPr>
          </w:p>
        </w:tc>
        <w:tc>
          <w:tcPr>
            <w:tcW w:w="6687" w:type="dxa"/>
            <w:shd w:val="clear" w:color="auto" w:fill="auto"/>
          </w:tcPr>
          <w:p w14:paraId="2E71B69F" w14:textId="77777777" w:rsidR="004C5368" w:rsidRPr="009C6456" w:rsidRDefault="004C5368" w:rsidP="008F081E">
            <w:pPr>
              <w:rPr>
                <w:rFonts w:ascii="Verdana" w:hAnsi="Verdana"/>
                <w:sz w:val="22"/>
                <w:szCs w:val="22"/>
              </w:rPr>
            </w:pPr>
            <w:r w:rsidRPr="009C6456">
              <w:rPr>
                <w:rFonts w:ascii="Verdana" w:hAnsi="Verdana"/>
                <w:sz w:val="22"/>
                <w:szCs w:val="22"/>
              </w:rPr>
              <w:t>Duly filled priced schedules (Financial Envelope)</w:t>
            </w:r>
          </w:p>
        </w:tc>
        <w:tc>
          <w:tcPr>
            <w:tcW w:w="1788" w:type="dxa"/>
            <w:shd w:val="clear" w:color="auto" w:fill="auto"/>
          </w:tcPr>
          <w:p w14:paraId="5B77B8B8" w14:textId="77777777" w:rsidR="004C5368" w:rsidRPr="009C6456" w:rsidRDefault="004C5368" w:rsidP="008F081E">
            <w:pPr>
              <w:rPr>
                <w:rFonts w:ascii="Verdana" w:hAnsi="Verdana"/>
                <w:sz w:val="22"/>
                <w:szCs w:val="22"/>
              </w:rPr>
            </w:pPr>
          </w:p>
        </w:tc>
      </w:tr>
      <w:tr w:rsidR="004C5368" w:rsidRPr="009C6456" w14:paraId="3CCAAE3A" w14:textId="77777777" w:rsidTr="008F081E">
        <w:tc>
          <w:tcPr>
            <w:tcW w:w="655" w:type="dxa"/>
            <w:shd w:val="clear" w:color="auto" w:fill="auto"/>
          </w:tcPr>
          <w:p w14:paraId="74C9DE56" w14:textId="77777777" w:rsidR="004C5368" w:rsidRPr="009C6456" w:rsidRDefault="004C5368" w:rsidP="0085777B">
            <w:pPr>
              <w:numPr>
                <w:ilvl w:val="0"/>
                <w:numId w:val="49"/>
              </w:numPr>
              <w:jc w:val="both"/>
              <w:rPr>
                <w:rFonts w:ascii="Verdana" w:hAnsi="Verdana"/>
                <w:sz w:val="22"/>
                <w:szCs w:val="22"/>
              </w:rPr>
            </w:pPr>
          </w:p>
        </w:tc>
        <w:tc>
          <w:tcPr>
            <w:tcW w:w="6687" w:type="dxa"/>
            <w:shd w:val="clear" w:color="auto" w:fill="auto"/>
          </w:tcPr>
          <w:p w14:paraId="7F639282" w14:textId="77777777" w:rsidR="004C5368" w:rsidRPr="009C6456" w:rsidRDefault="004C5368" w:rsidP="008F081E">
            <w:pPr>
              <w:rPr>
                <w:rFonts w:ascii="Verdana" w:hAnsi="Verdana"/>
                <w:sz w:val="22"/>
                <w:szCs w:val="22"/>
              </w:rPr>
            </w:pPr>
            <w:r w:rsidRPr="009C6456">
              <w:rPr>
                <w:rFonts w:ascii="Verdana" w:hAnsi="Verdana"/>
                <w:sz w:val="22"/>
                <w:szCs w:val="22"/>
              </w:rPr>
              <w:t>Duly filled and signed Form of Tender in the format provided in the tender document</w:t>
            </w:r>
          </w:p>
        </w:tc>
        <w:tc>
          <w:tcPr>
            <w:tcW w:w="1788" w:type="dxa"/>
            <w:shd w:val="clear" w:color="auto" w:fill="auto"/>
          </w:tcPr>
          <w:p w14:paraId="29F87C70" w14:textId="77777777" w:rsidR="004C5368" w:rsidRPr="009C6456" w:rsidRDefault="004C5368" w:rsidP="008F081E">
            <w:pPr>
              <w:rPr>
                <w:rFonts w:ascii="Verdana" w:hAnsi="Verdana"/>
                <w:sz w:val="22"/>
                <w:szCs w:val="22"/>
              </w:rPr>
            </w:pPr>
          </w:p>
        </w:tc>
      </w:tr>
      <w:tr w:rsidR="004C5368" w:rsidRPr="009C6456" w14:paraId="6FE1BE6F" w14:textId="77777777" w:rsidTr="008F081E">
        <w:tc>
          <w:tcPr>
            <w:tcW w:w="655" w:type="dxa"/>
            <w:shd w:val="clear" w:color="auto" w:fill="auto"/>
          </w:tcPr>
          <w:p w14:paraId="468AC33B" w14:textId="77777777" w:rsidR="004C5368" w:rsidRPr="009C6456" w:rsidRDefault="004C5368" w:rsidP="0085777B">
            <w:pPr>
              <w:numPr>
                <w:ilvl w:val="0"/>
                <w:numId w:val="49"/>
              </w:numPr>
              <w:jc w:val="both"/>
              <w:rPr>
                <w:rFonts w:ascii="Verdana" w:hAnsi="Verdana"/>
                <w:sz w:val="22"/>
                <w:szCs w:val="22"/>
              </w:rPr>
            </w:pPr>
          </w:p>
        </w:tc>
        <w:tc>
          <w:tcPr>
            <w:tcW w:w="6687" w:type="dxa"/>
            <w:shd w:val="clear" w:color="auto" w:fill="auto"/>
          </w:tcPr>
          <w:p w14:paraId="5470984E" w14:textId="77777777" w:rsidR="004C5368" w:rsidRPr="009C6456" w:rsidRDefault="004C5368" w:rsidP="008F081E">
            <w:pPr>
              <w:rPr>
                <w:rFonts w:ascii="Verdana" w:hAnsi="Verdana"/>
                <w:sz w:val="22"/>
                <w:szCs w:val="22"/>
              </w:rPr>
            </w:pPr>
            <w:r w:rsidRPr="009C6456">
              <w:rPr>
                <w:rFonts w:ascii="Verdana" w:hAnsi="Verdana"/>
                <w:sz w:val="22"/>
                <w:szCs w:val="22"/>
              </w:rPr>
              <w:t>Duly filled and signed Tender Security in the Amount Specified in the Appendix.</w:t>
            </w:r>
          </w:p>
        </w:tc>
        <w:tc>
          <w:tcPr>
            <w:tcW w:w="1788" w:type="dxa"/>
            <w:shd w:val="clear" w:color="auto" w:fill="auto"/>
          </w:tcPr>
          <w:p w14:paraId="7E8FDB6C" w14:textId="77777777" w:rsidR="004C5368" w:rsidRPr="009C6456" w:rsidRDefault="004C5368" w:rsidP="008F081E">
            <w:pPr>
              <w:rPr>
                <w:rFonts w:ascii="Verdana" w:hAnsi="Verdana"/>
                <w:sz w:val="22"/>
                <w:szCs w:val="22"/>
              </w:rPr>
            </w:pPr>
          </w:p>
        </w:tc>
      </w:tr>
      <w:tr w:rsidR="004C5368" w:rsidRPr="009C6456" w14:paraId="42D2923B" w14:textId="77777777" w:rsidTr="008F081E">
        <w:tc>
          <w:tcPr>
            <w:tcW w:w="655" w:type="dxa"/>
            <w:shd w:val="clear" w:color="auto" w:fill="auto"/>
          </w:tcPr>
          <w:p w14:paraId="4253A06F" w14:textId="77777777" w:rsidR="004C5368" w:rsidRPr="009C6456" w:rsidRDefault="004C5368" w:rsidP="0085777B">
            <w:pPr>
              <w:numPr>
                <w:ilvl w:val="0"/>
                <w:numId w:val="49"/>
              </w:numPr>
              <w:jc w:val="both"/>
              <w:rPr>
                <w:rFonts w:ascii="Verdana" w:hAnsi="Verdana"/>
                <w:sz w:val="22"/>
                <w:szCs w:val="22"/>
              </w:rPr>
            </w:pPr>
          </w:p>
        </w:tc>
        <w:tc>
          <w:tcPr>
            <w:tcW w:w="6687" w:type="dxa"/>
            <w:shd w:val="clear" w:color="auto" w:fill="auto"/>
          </w:tcPr>
          <w:p w14:paraId="1D3EA2C2" w14:textId="77777777" w:rsidR="004C5368" w:rsidRPr="009C6456" w:rsidRDefault="004C5368" w:rsidP="008F081E">
            <w:pPr>
              <w:rPr>
                <w:rFonts w:ascii="Verdana" w:hAnsi="Verdana"/>
                <w:sz w:val="22"/>
                <w:szCs w:val="22"/>
              </w:rPr>
            </w:pPr>
            <w:r w:rsidRPr="009C6456">
              <w:rPr>
                <w:rFonts w:ascii="Verdana" w:hAnsi="Verdana"/>
                <w:sz w:val="22"/>
                <w:szCs w:val="22"/>
              </w:rPr>
              <w:t>Bid document to be serialized/paginated on all pages</w:t>
            </w:r>
          </w:p>
        </w:tc>
        <w:tc>
          <w:tcPr>
            <w:tcW w:w="1788" w:type="dxa"/>
            <w:shd w:val="clear" w:color="auto" w:fill="auto"/>
          </w:tcPr>
          <w:p w14:paraId="06F6BD8E" w14:textId="77777777" w:rsidR="004C5368" w:rsidRPr="009C6456" w:rsidRDefault="004C5368" w:rsidP="008F081E">
            <w:pPr>
              <w:rPr>
                <w:rFonts w:ascii="Verdana" w:hAnsi="Verdana"/>
                <w:sz w:val="22"/>
                <w:szCs w:val="22"/>
              </w:rPr>
            </w:pPr>
          </w:p>
        </w:tc>
      </w:tr>
      <w:tr w:rsidR="004C5368" w:rsidRPr="009C6456" w14:paraId="4EC675F1" w14:textId="77777777" w:rsidTr="008F081E">
        <w:tc>
          <w:tcPr>
            <w:tcW w:w="655" w:type="dxa"/>
            <w:shd w:val="clear" w:color="auto" w:fill="auto"/>
          </w:tcPr>
          <w:p w14:paraId="2340AA44" w14:textId="77777777" w:rsidR="004C5368" w:rsidRPr="009C6456" w:rsidRDefault="004C5368" w:rsidP="0085777B">
            <w:pPr>
              <w:numPr>
                <w:ilvl w:val="0"/>
                <w:numId w:val="49"/>
              </w:numPr>
              <w:jc w:val="both"/>
              <w:rPr>
                <w:rFonts w:ascii="Verdana" w:hAnsi="Verdana"/>
                <w:sz w:val="22"/>
                <w:szCs w:val="22"/>
              </w:rPr>
            </w:pPr>
          </w:p>
        </w:tc>
        <w:tc>
          <w:tcPr>
            <w:tcW w:w="6687" w:type="dxa"/>
            <w:shd w:val="clear" w:color="auto" w:fill="auto"/>
          </w:tcPr>
          <w:p w14:paraId="02D0BB76" w14:textId="77777777" w:rsidR="004C5368" w:rsidRPr="009C6456" w:rsidRDefault="004C5368" w:rsidP="008F081E">
            <w:pPr>
              <w:rPr>
                <w:rFonts w:ascii="Verdana" w:hAnsi="Verdana"/>
                <w:sz w:val="22"/>
                <w:szCs w:val="22"/>
              </w:rPr>
            </w:pPr>
            <w:r w:rsidRPr="009C6456">
              <w:rPr>
                <w:rFonts w:ascii="Verdana" w:hAnsi="Verdana"/>
                <w:sz w:val="22"/>
                <w:szCs w:val="22"/>
              </w:rPr>
              <w:t>Confirmation of bid submission Original and Copy (Copies)</w:t>
            </w:r>
          </w:p>
        </w:tc>
        <w:tc>
          <w:tcPr>
            <w:tcW w:w="1788" w:type="dxa"/>
            <w:shd w:val="clear" w:color="auto" w:fill="auto"/>
          </w:tcPr>
          <w:p w14:paraId="1CB45FA8" w14:textId="77777777" w:rsidR="004C5368" w:rsidRPr="009C6456" w:rsidRDefault="004C5368" w:rsidP="008F081E">
            <w:pPr>
              <w:rPr>
                <w:rFonts w:ascii="Verdana" w:hAnsi="Verdana"/>
                <w:sz w:val="22"/>
                <w:szCs w:val="22"/>
              </w:rPr>
            </w:pPr>
          </w:p>
        </w:tc>
      </w:tr>
      <w:tr w:rsidR="004C5368" w:rsidRPr="009C6456" w14:paraId="76A7FCDA" w14:textId="77777777" w:rsidTr="008F081E">
        <w:tc>
          <w:tcPr>
            <w:tcW w:w="655" w:type="dxa"/>
            <w:shd w:val="clear" w:color="auto" w:fill="auto"/>
          </w:tcPr>
          <w:p w14:paraId="2EA77B17" w14:textId="77777777" w:rsidR="004C5368" w:rsidRPr="009C6456" w:rsidRDefault="004C5368" w:rsidP="0085777B">
            <w:pPr>
              <w:numPr>
                <w:ilvl w:val="0"/>
                <w:numId w:val="49"/>
              </w:numPr>
              <w:jc w:val="both"/>
              <w:rPr>
                <w:rFonts w:ascii="Verdana" w:hAnsi="Verdana"/>
                <w:sz w:val="22"/>
                <w:szCs w:val="22"/>
              </w:rPr>
            </w:pPr>
          </w:p>
        </w:tc>
        <w:tc>
          <w:tcPr>
            <w:tcW w:w="6687" w:type="dxa"/>
            <w:shd w:val="clear" w:color="auto" w:fill="auto"/>
          </w:tcPr>
          <w:p w14:paraId="6A29E158" w14:textId="77777777" w:rsidR="004C5368" w:rsidRPr="009C6456" w:rsidRDefault="004C5368" w:rsidP="008F081E">
            <w:pPr>
              <w:rPr>
                <w:rFonts w:ascii="Verdana" w:hAnsi="Verdana"/>
                <w:sz w:val="22"/>
                <w:szCs w:val="22"/>
              </w:rPr>
            </w:pPr>
            <w:r w:rsidRPr="009C6456">
              <w:rPr>
                <w:rFonts w:ascii="Verdana" w:hAnsi="Verdana"/>
                <w:sz w:val="22"/>
                <w:szCs w:val="22"/>
              </w:rPr>
              <w:t xml:space="preserve">Any other relevant supporting documentation required </w:t>
            </w:r>
          </w:p>
        </w:tc>
        <w:tc>
          <w:tcPr>
            <w:tcW w:w="1788" w:type="dxa"/>
            <w:shd w:val="clear" w:color="auto" w:fill="auto"/>
          </w:tcPr>
          <w:p w14:paraId="63B6CB74" w14:textId="77777777" w:rsidR="004C5368" w:rsidRPr="009C6456" w:rsidRDefault="004C5368" w:rsidP="008F081E">
            <w:pPr>
              <w:rPr>
                <w:rFonts w:ascii="Verdana" w:hAnsi="Verdana"/>
                <w:sz w:val="22"/>
                <w:szCs w:val="22"/>
              </w:rPr>
            </w:pPr>
          </w:p>
        </w:tc>
      </w:tr>
    </w:tbl>
    <w:p w14:paraId="259C1DA0" w14:textId="77777777" w:rsidR="004C5368" w:rsidRPr="009C6456" w:rsidRDefault="004C5368" w:rsidP="004C5368">
      <w:pPr>
        <w:rPr>
          <w:rFonts w:ascii="Verdana" w:hAnsi="Verdana"/>
          <w:sz w:val="22"/>
          <w:szCs w:val="22"/>
        </w:rPr>
      </w:pPr>
    </w:p>
    <w:p w14:paraId="2941691C" w14:textId="77777777" w:rsidR="004C5368" w:rsidRPr="009C6456" w:rsidRDefault="004C5368" w:rsidP="004C5368">
      <w:pPr>
        <w:pStyle w:val="Heading2"/>
        <w:rPr>
          <w:rFonts w:ascii="Verdana" w:hAnsi="Verdana"/>
          <w:sz w:val="22"/>
          <w:szCs w:val="22"/>
        </w:rPr>
      </w:pPr>
    </w:p>
    <w:p w14:paraId="4D6A1609" w14:textId="77777777" w:rsidR="004C5368" w:rsidRPr="009C6456" w:rsidRDefault="004C5368" w:rsidP="004C5368">
      <w:pPr>
        <w:rPr>
          <w:rFonts w:ascii="Verdana" w:hAnsi="Verdana"/>
          <w:sz w:val="22"/>
          <w:szCs w:val="22"/>
        </w:rPr>
      </w:pPr>
    </w:p>
    <w:p w14:paraId="79DC4051" w14:textId="77777777" w:rsidR="004C5368" w:rsidRPr="009C6456" w:rsidRDefault="004C5368" w:rsidP="004C5368">
      <w:pPr>
        <w:rPr>
          <w:rFonts w:ascii="Verdana" w:hAnsi="Verdana"/>
          <w:sz w:val="22"/>
          <w:szCs w:val="22"/>
        </w:rPr>
      </w:pPr>
    </w:p>
    <w:p w14:paraId="119C5698" w14:textId="77777777" w:rsidR="004C5368" w:rsidRPr="009C6456" w:rsidRDefault="004C5368" w:rsidP="004C5368">
      <w:pPr>
        <w:rPr>
          <w:rFonts w:ascii="Verdana" w:hAnsi="Verdana"/>
          <w:sz w:val="22"/>
          <w:szCs w:val="22"/>
        </w:rPr>
      </w:pPr>
    </w:p>
    <w:p w14:paraId="35B2BFBD" w14:textId="77777777" w:rsidR="004C5368" w:rsidRPr="009C6456" w:rsidRDefault="004C5368" w:rsidP="004C5368">
      <w:pPr>
        <w:rPr>
          <w:rFonts w:ascii="Verdana" w:hAnsi="Verdana"/>
          <w:sz w:val="22"/>
          <w:szCs w:val="22"/>
        </w:rPr>
      </w:pPr>
    </w:p>
    <w:p w14:paraId="25728A2E" w14:textId="77777777" w:rsidR="004C5368" w:rsidRPr="009C6456" w:rsidRDefault="004C5368" w:rsidP="004C5368">
      <w:pPr>
        <w:rPr>
          <w:rFonts w:ascii="Verdana" w:hAnsi="Verdana"/>
          <w:sz w:val="22"/>
          <w:szCs w:val="22"/>
        </w:rPr>
      </w:pPr>
    </w:p>
    <w:p w14:paraId="362BDC5B" w14:textId="77777777" w:rsidR="004C5368" w:rsidRPr="009C6456" w:rsidRDefault="004C5368" w:rsidP="004C5368">
      <w:pPr>
        <w:pStyle w:val="Heading2"/>
        <w:jc w:val="center"/>
        <w:rPr>
          <w:rFonts w:ascii="Verdana" w:hAnsi="Verdana"/>
          <w:sz w:val="22"/>
          <w:szCs w:val="22"/>
        </w:rPr>
      </w:pPr>
      <w:bookmarkStart w:id="3" w:name="_Ref245462584"/>
      <w:r w:rsidRPr="009C6456">
        <w:rPr>
          <w:rFonts w:ascii="Verdana" w:hAnsi="Verdana"/>
          <w:sz w:val="22"/>
          <w:szCs w:val="22"/>
        </w:rPr>
        <w:br w:type="page"/>
      </w:r>
      <w:bookmarkStart w:id="4" w:name="_Toc72321277"/>
      <w:r w:rsidRPr="009C6456">
        <w:rPr>
          <w:rFonts w:ascii="Verdana" w:hAnsi="Verdana"/>
          <w:sz w:val="22"/>
          <w:szCs w:val="22"/>
        </w:rPr>
        <w:lastRenderedPageBreak/>
        <w:t>SECTION I</w:t>
      </w:r>
      <w:r w:rsidRPr="009C6456">
        <w:rPr>
          <w:rFonts w:ascii="Verdana" w:hAnsi="Verdana"/>
          <w:sz w:val="22"/>
          <w:szCs w:val="22"/>
        </w:rPr>
        <w:tab/>
        <w:t>INVITATION TO TENDER</w:t>
      </w:r>
      <w:bookmarkEnd w:id="3"/>
      <w:bookmarkEnd w:id="4"/>
    </w:p>
    <w:p w14:paraId="4BB15A23" w14:textId="04DA2183" w:rsidR="004C5368" w:rsidRPr="009C6456" w:rsidRDefault="004C5368" w:rsidP="004C5368">
      <w:pPr>
        <w:pStyle w:val="BodyText"/>
        <w:spacing w:before="120" w:after="120"/>
        <w:rPr>
          <w:rFonts w:ascii="Verdana" w:hAnsi="Verdana"/>
          <w:b/>
          <w:bCs/>
          <w:sz w:val="22"/>
          <w:szCs w:val="22"/>
        </w:rPr>
      </w:pPr>
      <w:r w:rsidRPr="009C6456">
        <w:rPr>
          <w:rFonts w:ascii="Verdana" w:hAnsi="Verdana"/>
          <w:b/>
          <w:bCs/>
          <w:sz w:val="22"/>
          <w:szCs w:val="22"/>
        </w:rPr>
        <w:t>TENDER REF. NO. KPA/</w:t>
      </w:r>
      <w:r w:rsidRPr="009C6456">
        <w:rPr>
          <w:rFonts w:ascii="Verdana" w:hAnsi="Verdana"/>
          <w:b/>
          <w:bCs/>
          <w:sz w:val="22"/>
          <w:szCs w:val="22"/>
          <w:lang w:val="en-US"/>
        </w:rPr>
        <w:t>174</w:t>
      </w:r>
      <w:r w:rsidRPr="009C6456">
        <w:rPr>
          <w:rFonts w:ascii="Verdana" w:hAnsi="Verdana"/>
          <w:b/>
          <w:bCs/>
          <w:sz w:val="22"/>
          <w:szCs w:val="22"/>
        </w:rPr>
        <w:t>/20</w:t>
      </w:r>
      <w:r w:rsidRPr="009C6456">
        <w:rPr>
          <w:rFonts w:ascii="Verdana" w:hAnsi="Verdana"/>
          <w:b/>
          <w:bCs/>
          <w:sz w:val="22"/>
          <w:szCs w:val="22"/>
          <w:lang w:val="en-US"/>
        </w:rPr>
        <w:t>20</w:t>
      </w:r>
      <w:r w:rsidRPr="009C6456">
        <w:rPr>
          <w:rFonts w:ascii="Verdana" w:hAnsi="Verdana"/>
          <w:b/>
          <w:bCs/>
          <w:sz w:val="22"/>
          <w:szCs w:val="22"/>
        </w:rPr>
        <w:t xml:space="preserve"> -</w:t>
      </w:r>
      <w:r w:rsidRPr="009C6456">
        <w:rPr>
          <w:rFonts w:ascii="Verdana" w:hAnsi="Verdana"/>
          <w:b/>
          <w:bCs/>
          <w:sz w:val="22"/>
          <w:szCs w:val="22"/>
          <w:lang w:val="en-US"/>
        </w:rPr>
        <w:t>2</w:t>
      </w:r>
      <w:r w:rsidRPr="009C6456">
        <w:rPr>
          <w:rFonts w:ascii="Verdana" w:hAnsi="Verdana"/>
          <w:b/>
          <w:bCs/>
          <w:sz w:val="22"/>
          <w:szCs w:val="22"/>
        </w:rPr>
        <w:t>1/</w:t>
      </w:r>
      <w:r w:rsidRPr="009C6456">
        <w:rPr>
          <w:rFonts w:ascii="Verdana" w:hAnsi="Verdana"/>
          <w:b/>
          <w:bCs/>
          <w:sz w:val="22"/>
          <w:szCs w:val="22"/>
          <w:lang w:val="en-US"/>
        </w:rPr>
        <w:t>ICDN</w:t>
      </w:r>
    </w:p>
    <w:p w14:paraId="6DDBCAB4" w14:textId="77777777" w:rsidR="004C5368" w:rsidRPr="009C6456" w:rsidRDefault="004C5368" w:rsidP="004C5368">
      <w:pPr>
        <w:pStyle w:val="BodyText"/>
        <w:rPr>
          <w:rFonts w:ascii="Verdana" w:hAnsi="Verdana"/>
          <w:b/>
          <w:bCs/>
          <w:sz w:val="22"/>
          <w:szCs w:val="22"/>
        </w:rPr>
      </w:pPr>
    </w:p>
    <w:p w14:paraId="23FC3B00" w14:textId="353A6A2A" w:rsidR="004C5368" w:rsidRPr="009C6456" w:rsidRDefault="004C5368" w:rsidP="00803744">
      <w:pPr>
        <w:pStyle w:val="BodyText"/>
        <w:ind w:left="2160" w:hanging="2160"/>
        <w:jc w:val="both"/>
        <w:rPr>
          <w:rFonts w:ascii="Verdana" w:hAnsi="Verdana"/>
          <w:b/>
          <w:bCs/>
          <w:sz w:val="22"/>
          <w:szCs w:val="22"/>
        </w:rPr>
      </w:pPr>
      <w:r w:rsidRPr="009C6456">
        <w:rPr>
          <w:rFonts w:ascii="Verdana" w:hAnsi="Verdana"/>
          <w:b/>
          <w:bCs/>
          <w:sz w:val="22"/>
          <w:szCs w:val="22"/>
        </w:rPr>
        <w:t>TENDER NAME:</w:t>
      </w:r>
      <w:r w:rsidR="00575E2E">
        <w:rPr>
          <w:rFonts w:ascii="Verdana" w:hAnsi="Verdana"/>
          <w:b/>
          <w:bCs/>
          <w:sz w:val="22"/>
          <w:szCs w:val="22"/>
        </w:rPr>
        <w:tab/>
      </w:r>
      <w:r w:rsidR="00803744">
        <w:rPr>
          <w:rFonts w:ascii="Verdana" w:hAnsi="Verdana"/>
          <w:b/>
          <w:bCs/>
          <w:sz w:val="22"/>
          <w:szCs w:val="22"/>
          <w:lang w:val="en-GB"/>
        </w:rPr>
        <w:t xml:space="preserve">FRAMEWORK </w:t>
      </w:r>
      <w:r w:rsidR="00575E2E">
        <w:rPr>
          <w:rFonts w:ascii="Verdana" w:hAnsi="Verdana"/>
          <w:b/>
          <w:bCs/>
          <w:sz w:val="22"/>
          <w:szCs w:val="22"/>
          <w:lang w:val="en-GB"/>
        </w:rPr>
        <w:t xml:space="preserve">CONTRACT FOR </w:t>
      </w:r>
      <w:r w:rsidR="00410AFC" w:rsidRPr="009C6456">
        <w:rPr>
          <w:rFonts w:ascii="Verdana" w:hAnsi="Verdana"/>
          <w:b/>
          <w:bCs/>
          <w:sz w:val="22"/>
          <w:szCs w:val="22"/>
        </w:rPr>
        <w:t>SUPPLY OF SANY REACHSTACKERS AND EMPTY CONTAINER HANDLERS SPARE PARTS</w:t>
      </w:r>
      <w:r w:rsidRPr="009C6456">
        <w:rPr>
          <w:rFonts w:ascii="Verdana" w:hAnsi="Verdana"/>
          <w:b/>
          <w:bCs/>
          <w:sz w:val="22"/>
          <w:szCs w:val="22"/>
        </w:rPr>
        <w:t xml:space="preserve">  </w:t>
      </w:r>
    </w:p>
    <w:p w14:paraId="1E704026" w14:textId="77777777" w:rsidR="004C5368" w:rsidRPr="009C6456" w:rsidRDefault="004C5368" w:rsidP="004C5368">
      <w:pPr>
        <w:pStyle w:val="BodyTextIndent"/>
        <w:ind w:left="0"/>
        <w:jc w:val="center"/>
        <w:rPr>
          <w:rFonts w:ascii="Verdana" w:hAnsi="Verdana"/>
          <w:b/>
          <w:sz w:val="22"/>
          <w:szCs w:val="22"/>
        </w:rPr>
      </w:pPr>
    </w:p>
    <w:p w14:paraId="5359C0C7" w14:textId="30C5F471" w:rsidR="004C5368" w:rsidRPr="009C6456" w:rsidRDefault="004C5368" w:rsidP="008B5E20">
      <w:pPr>
        <w:numPr>
          <w:ilvl w:val="0"/>
          <w:numId w:val="48"/>
        </w:numPr>
        <w:tabs>
          <w:tab w:val="clear" w:pos="720"/>
          <w:tab w:val="left" w:pos="-1440"/>
          <w:tab w:val="left" w:pos="-720"/>
          <w:tab w:val="num" w:pos="851"/>
        </w:tabs>
        <w:spacing w:after="120"/>
        <w:ind w:left="851" w:hanging="491"/>
        <w:jc w:val="both"/>
        <w:rPr>
          <w:rFonts w:ascii="Verdana" w:hAnsi="Verdana"/>
          <w:b/>
          <w:sz w:val="22"/>
          <w:szCs w:val="22"/>
          <w:lang w:val="en-GB"/>
        </w:rPr>
      </w:pPr>
      <w:r w:rsidRPr="009C6456">
        <w:rPr>
          <w:rFonts w:ascii="Verdana" w:hAnsi="Verdana"/>
          <w:sz w:val="22"/>
          <w:szCs w:val="22"/>
          <w:lang w:val="en-GB"/>
        </w:rPr>
        <w:t xml:space="preserve">The Kenya Ports Authority invites sealed Tenders from eligible suppliers for the </w:t>
      </w:r>
      <w:r w:rsidR="00803744">
        <w:rPr>
          <w:rFonts w:ascii="Verdana" w:hAnsi="Verdana"/>
          <w:b/>
          <w:bCs/>
          <w:sz w:val="22"/>
          <w:szCs w:val="22"/>
          <w:lang w:val="en-GB"/>
        </w:rPr>
        <w:t xml:space="preserve">Framework Contract </w:t>
      </w:r>
      <w:r w:rsidR="00803744" w:rsidRPr="00803744">
        <w:rPr>
          <w:rFonts w:ascii="Verdana" w:hAnsi="Verdana"/>
          <w:b/>
          <w:bCs/>
          <w:sz w:val="22"/>
          <w:szCs w:val="22"/>
          <w:lang w:val="en-GB"/>
        </w:rPr>
        <w:t xml:space="preserve">for </w:t>
      </w:r>
      <w:r w:rsidRPr="00803744">
        <w:rPr>
          <w:rFonts w:ascii="Verdana" w:hAnsi="Verdana"/>
          <w:b/>
          <w:bCs/>
          <w:sz w:val="22"/>
          <w:szCs w:val="22"/>
          <w:lang w:val="en-GB"/>
        </w:rPr>
        <w:t>Supply</w:t>
      </w:r>
      <w:r w:rsidRPr="009C6456">
        <w:rPr>
          <w:rFonts w:ascii="Verdana" w:hAnsi="Verdana"/>
          <w:b/>
          <w:bCs/>
          <w:sz w:val="22"/>
          <w:szCs w:val="22"/>
        </w:rPr>
        <w:t xml:space="preserve"> of </w:t>
      </w:r>
      <w:proofErr w:type="spellStart"/>
      <w:r w:rsidR="00803744" w:rsidRPr="009C6456">
        <w:rPr>
          <w:rFonts w:ascii="Verdana" w:hAnsi="Verdana"/>
          <w:b/>
          <w:bCs/>
          <w:sz w:val="22"/>
          <w:szCs w:val="22"/>
        </w:rPr>
        <w:t>Sany</w:t>
      </w:r>
      <w:proofErr w:type="spellEnd"/>
      <w:r w:rsidR="00803744" w:rsidRPr="009C6456">
        <w:rPr>
          <w:rFonts w:ascii="Verdana" w:hAnsi="Verdana"/>
          <w:b/>
          <w:bCs/>
          <w:sz w:val="22"/>
          <w:szCs w:val="22"/>
        </w:rPr>
        <w:t xml:space="preserve"> </w:t>
      </w:r>
      <w:proofErr w:type="spellStart"/>
      <w:r w:rsidR="00803744" w:rsidRPr="009C6456">
        <w:rPr>
          <w:rFonts w:ascii="Verdana" w:hAnsi="Verdana"/>
          <w:b/>
          <w:bCs/>
          <w:sz w:val="22"/>
          <w:szCs w:val="22"/>
        </w:rPr>
        <w:t>Reachstackers</w:t>
      </w:r>
      <w:proofErr w:type="spellEnd"/>
      <w:r w:rsidR="00803744" w:rsidRPr="009C6456">
        <w:rPr>
          <w:rFonts w:ascii="Verdana" w:hAnsi="Verdana"/>
          <w:b/>
          <w:bCs/>
          <w:sz w:val="22"/>
          <w:szCs w:val="22"/>
        </w:rPr>
        <w:t xml:space="preserve"> </w:t>
      </w:r>
      <w:r w:rsidR="00803744">
        <w:rPr>
          <w:rFonts w:ascii="Verdana" w:hAnsi="Verdana"/>
          <w:b/>
          <w:bCs/>
          <w:sz w:val="22"/>
          <w:szCs w:val="22"/>
        </w:rPr>
        <w:t>a</w:t>
      </w:r>
      <w:r w:rsidR="00803744" w:rsidRPr="009C6456">
        <w:rPr>
          <w:rFonts w:ascii="Verdana" w:hAnsi="Verdana"/>
          <w:b/>
          <w:bCs/>
          <w:sz w:val="22"/>
          <w:szCs w:val="22"/>
        </w:rPr>
        <w:t>nd Empty Container Handlers Spare Parts</w:t>
      </w:r>
      <w:r w:rsidRPr="009C6456">
        <w:rPr>
          <w:rFonts w:ascii="Verdana" w:hAnsi="Verdana"/>
          <w:b/>
          <w:bCs/>
          <w:sz w:val="22"/>
          <w:szCs w:val="22"/>
        </w:rPr>
        <w:t>. This tender shall result in 3-year framework contract</w:t>
      </w:r>
      <w:r w:rsidRPr="009C6456">
        <w:rPr>
          <w:rFonts w:ascii="Verdana" w:hAnsi="Verdana"/>
          <w:b/>
          <w:sz w:val="22"/>
          <w:szCs w:val="22"/>
          <w:lang w:val="en-GB"/>
        </w:rPr>
        <w:t xml:space="preserve">. </w:t>
      </w:r>
    </w:p>
    <w:p w14:paraId="5B932359" w14:textId="77777777" w:rsidR="004C5368" w:rsidRPr="009C6456" w:rsidRDefault="004C5368" w:rsidP="008B5E20">
      <w:pPr>
        <w:numPr>
          <w:ilvl w:val="0"/>
          <w:numId w:val="48"/>
        </w:numPr>
        <w:tabs>
          <w:tab w:val="clear" w:pos="720"/>
          <w:tab w:val="left" w:pos="-1440"/>
          <w:tab w:val="left" w:pos="-720"/>
          <w:tab w:val="num" w:pos="851"/>
        </w:tabs>
        <w:spacing w:after="120"/>
        <w:ind w:left="851" w:hanging="491"/>
        <w:jc w:val="both"/>
        <w:rPr>
          <w:rFonts w:ascii="Verdana" w:hAnsi="Verdana"/>
          <w:sz w:val="22"/>
          <w:szCs w:val="22"/>
          <w:vertAlign w:val="superscript"/>
        </w:rPr>
      </w:pPr>
      <w:r w:rsidRPr="009C6456">
        <w:rPr>
          <w:rFonts w:ascii="Verdana" w:hAnsi="Verdana"/>
          <w:sz w:val="22"/>
          <w:szCs w:val="22"/>
        </w:rPr>
        <w:t xml:space="preserve">Tendering will be conducted through the National Competitive Bidding procedures </w:t>
      </w:r>
      <w:r w:rsidRPr="008B5E20">
        <w:rPr>
          <w:rFonts w:ascii="Verdana" w:hAnsi="Verdana"/>
          <w:sz w:val="22"/>
          <w:szCs w:val="22"/>
          <w:lang w:val="en-GB"/>
        </w:rPr>
        <w:t>specified</w:t>
      </w:r>
      <w:r w:rsidRPr="009C6456">
        <w:rPr>
          <w:rFonts w:ascii="Verdana" w:hAnsi="Verdana"/>
          <w:sz w:val="22"/>
          <w:szCs w:val="22"/>
        </w:rPr>
        <w:t xml:space="preserve"> in the Public Pr</w:t>
      </w:r>
      <w:r w:rsidRPr="009C6456">
        <w:rPr>
          <w:rFonts w:ascii="Verdana" w:hAnsi="Verdana"/>
          <w:i/>
          <w:sz w:val="22"/>
          <w:szCs w:val="22"/>
        </w:rPr>
        <w:t>ocurement and Disposal Act, 2015 and the Public Procureme</w:t>
      </w:r>
      <w:r w:rsidRPr="009C6456">
        <w:rPr>
          <w:rFonts w:ascii="Verdana" w:hAnsi="Verdana"/>
          <w:sz w:val="22"/>
          <w:szCs w:val="22"/>
        </w:rPr>
        <w:t>nt and Disposal Regulations, 2020.</w:t>
      </w:r>
    </w:p>
    <w:p w14:paraId="6BA45F93" w14:textId="77777777" w:rsidR="004C5368" w:rsidRPr="009C6456" w:rsidRDefault="004C5368" w:rsidP="008B5E20">
      <w:pPr>
        <w:numPr>
          <w:ilvl w:val="0"/>
          <w:numId w:val="48"/>
        </w:numPr>
        <w:tabs>
          <w:tab w:val="clear" w:pos="720"/>
          <w:tab w:val="left" w:pos="-1440"/>
          <w:tab w:val="left" w:pos="-720"/>
          <w:tab w:val="num" w:pos="851"/>
        </w:tabs>
        <w:spacing w:after="120"/>
        <w:ind w:left="851" w:hanging="491"/>
        <w:jc w:val="both"/>
        <w:rPr>
          <w:rFonts w:ascii="Verdana" w:hAnsi="Verdana"/>
          <w:b/>
          <w:sz w:val="22"/>
          <w:szCs w:val="22"/>
        </w:rPr>
      </w:pPr>
      <w:r w:rsidRPr="009C6456">
        <w:rPr>
          <w:rFonts w:ascii="Verdana" w:hAnsi="Verdana"/>
          <w:sz w:val="22"/>
          <w:szCs w:val="22"/>
          <w:lang w:bidi="en-US"/>
        </w:rPr>
        <w:t xml:space="preserve">The </w:t>
      </w:r>
      <w:r w:rsidRPr="008B5E20">
        <w:rPr>
          <w:rFonts w:ascii="Verdana" w:hAnsi="Verdana"/>
          <w:sz w:val="22"/>
          <w:szCs w:val="22"/>
          <w:lang w:val="en-GB"/>
        </w:rPr>
        <w:t>document</w:t>
      </w:r>
      <w:r w:rsidRPr="009C6456">
        <w:rPr>
          <w:rFonts w:ascii="Verdana" w:hAnsi="Verdana"/>
          <w:sz w:val="22"/>
          <w:szCs w:val="22"/>
          <w:lang w:bidi="en-US"/>
        </w:rPr>
        <w:t xml:space="preserve"> can be viewed and downloaded from the KPA website </w:t>
      </w:r>
      <w:hyperlink r:id="rId9" w:history="1">
        <w:r w:rsidRPr="009C6456">
          <w:rPr>
            <w:rStyle w:val="Hyperlink"/>
            <w:rFonts w:ascii="Verdana" w:hAnsi="Verdana"/>
            <w:b/>
            <w:sz w:val="22"/>
            <w:szCs w:val="22"/>
            <w:lang w:bidi="en-US"/>
          </w:rPr>
          <w:t>www.kpa.co.ke</w:t>
        </w:r>
      </w:hyperlink>
      <w:r w:rsidRPr="009C6456">
        <w:rPr>
          <w:rFonts w:ascii="Verdana" w:hAnsi="Verdana"/>
          <w:sz w:val="22"/>
          <w:szCs w:val="22"/>
          <w:lang w:bidi="en-US"/>
        </w:rPr>
        <w:t xml:space="preserve"> at no fee. </w:t>
      </w:r>
    </w:p>
    <w:p w14:paraId="1BF37BD9" w14:textId="77777777" w:rsidR="004C5368" w:rsidRPr="009C6456" w:rsidRDefault="004C5368" w:rsidP="004C5368">
      <w:pPr>
        <w:pStyle w:val="ListParagraph"/>
        <w:jc w:val="both"/>
        <w:rPr>
          <w:rFonts w:ascii="Verdana" w:hAnsi="Verdana"/>
          <w:b/>
          <w:sz w:val="22"/>
          <w:szCs w:val="22"/>
        </w:rPr>
      </w:pPr>
    </w:p>
    <w:p w14:paraId="66E2E79B" w14:textId="77777777" w:rsidR="004C5368" w:rsidRPr="009C6456" w:rsidRDefault="004C5368" w:rsidP="008B5E20">
      <w:pPr>
        <w:numPr>
          <w:ilvl w:val="0"/>
          <w:numId w:val="48"/>
        </w:numPr>
        <w:tabs>
          <w:tab w:val="clear" w:pos="720"/>
          <w:tab w:val="left" w:pos="-1440"/>
          <w:tab w:val="left" w:pos="-720"/>
          <w:tab w:val="num" w:pos="851"/>
        </w:tabs>
        <w:spacing w:after="120"/>
        <w:ind w:left="851" w:hanging="491"/>
        <w:jc w:val="both"/>
        <w:rPr>
          <w:rFonts w:ascii="Verdana" w:hAnsi="Verdana"/>
          <w:b/>
          <w:sz w:val="22"/>
          <w:szCs w:val="22"/>
        </w:rPr>
      </w:pPr>
      <w:r w:rsidRPr="009C6456">
        <w:rPr>
          <w:rFonts w:ascii="Verdana" w:hAnsi="Verdana"/>
          <w:sz w:val="22"/>
          <w:szCs w:val="22"/>
          <w:lang w:bidi="en-US"/>
        </w:rPr>
        <w:t xml:space="preserve">Enquiries can be made via email address: </w:t>
      </w:r>
      <w:hyperlink r:id="rId10" w:history="1">
        <w:r w:rsidRPr="009C6456">
          <w:rPr>
            <w:rStyle w:val="Hyperlink"/>
            <w:rFonts w:ascii="Verdana" w:hAnsi="Verdana"/>
            <w:sz w:val="22"/>
            <w:szCs w:val="22"/>
            <w:lang w:bidi="en-US"/>
          </w:rPr>
          <w:t>tenders@kpa.coke</w:t>
        </w:r>
      </w:hyperlink>
      <w:r w:rsidRPr="009C6456">
        <w:rPr>
          <w:rFonts w:ascii="Verdana" w:hAnsi="Verdana"/>
          <w:sz w:val="22"/>
          <w:szCs w:val="22"/>
          <w:lang w:bidi="en-US"/>
        </w:rPr>
        <w:t>.</w:t>
      </w:r>
    </w:p>
    <w:p w14:paraId="29DC12DB" w14:textId="77777777" w:rsidR="004C5368" w:rsidRPr="009C6456" w:rsidRDefault="004C5368" w:rsidP="004C5368">
      <w:pPr>
        <w:widowControl w:val="0"/>
        <w:jc w:val="both"/>
        <w:rPr>
          <w:rFonts w:ascii="Verdana" w:hAnsi="Verdana"/>
          <w:b/>
          <w:sz w:val="22"/>
          <w:szCs w:val="22"/>
        </w:rPr>
      </w:pPr>
    </w:p>
    <w:p w14:paraId="33246298" w14:textId="77777777" w:rsidR="004C5368" w:rsidRPr="009C6456" w:rsidRDefault="004C5368" w:rsidP="008B5E20">
      <w:pPr>
        <w:numPr>
          <w:ilvl w:val="0"/>
          <w:numId w:val="48"/>
        </w:numPr>
        <w:tabs>
          <w:tab w:val="clear" w:pos="720"/>
          <w:tab w:val="left" w:pos="-1440"/>
          <w:tab w:val="left" w:pos="-720"/>
          <w:tab w:val="num" w:pos="851"/>
        </w:tabs>
        <w:spacing w:after="120"/>
        <w:ind w:left="851" w:hanging="491"/>
        <w:jc w:val="both"/>
        <w:rPr>
          <w:rFonts w:ascii="Verdana" w:hAnsi="Verdana"/>
          <w:b/>
          <w:sz w:val="22"/>
          <w:szCs w:val="22"/>
        </w:rPr>
      </w:pPr>
      <w:r w:rsidRPr="008B5E20">
        <w:rPr>
          <w:rFonts w:ascii="Verdana" w:hAnsi="Verdana"/>
          <w:sz w:val="22"/>
          <w:szCs w:val="22"/>
          <w:lang w:val="en-GB"/>
        </w:rPr>
        <w:t>Bidders</w:t>
      </w:r>
      <w:r w:rsidRPr="009C6456">
        <w:rPr>
          <w:rFonts w:ascii="Verdana" w:hAnsi="Verdana"/>
          <w:sz w:val="22"/>
          <w:szCs w:val="22"/>
          <w:lang w:bidi="en-US"/>
        </w:rPr>
        <w:t xml:space="preserve"> are advised to regularly visit the KPA website to obtain any additional information/addendum on the tender</w:t>
      </w:r>
      <w:r w:rsidRPr="009C6456">
        <w:rPr>
          <w:rFonts w:ascii="Verdana" w:hAnsi="Verdana"/>
          <w:b/>
          <w:i/>
          <w:sz w:val="22"/>
          <w:szCs w:val="22"/>
        </w:rPr>
        <w:t xml:space="preserve">. </w:t>
      </w:r>
      <w:r w:rsidRPr="009C6456">
        <w:rPr>
          <w:rFonts w:ascii="Verdana" w:hAnsi="Verdana"/>
          <w:b/>
          <w:sz w:val="22"/>
          <w:szCs w:val="22"/>
        </w:rPr>
        <w:t>All addenda/additional information on the tender shall be posted on the KPA website as they become available.</w:t>
      </w:r>
    </w:p>
    <w:p w14:paraId="15E72076" w14:textId="77777777" w:rsidR="004C5368" w:rsidRPr="009C6456" w:rsidRDefault="004C5368" w:rsidP="004C5368">
      <w:pPr>
        <w:pStyle w:val="ListParagraph"/>
        <w:rPr>
          <w:rFonts w:ascii="Verdana" w:hAnsi="Verdana"/>
          <w:sz w:val="22"/>
          <w:szCs w:val="22"/>
        </w:rPr>
      </w:pPr>
    </w:p>
    <w:p w14:paraId="4422965A" w14:textId="6FD06A13" w:rsidR="004C5368" w:rsidRPr="009C6456" w:rsidRDefault="004C5368" w:rsidP="008B5E20">
      <w:pPr>
        <w:numPr>
          <w:ilvl w:val="0"/>
          <w:numId w:val="48"/>
        </w:numPr>
        <w:tabs>
          <w:tab w:val="clear" w:pos="720"/>
          <w:tab w:val="left" w:pos="-1440"/>
          <w:tab w:val="left" w:pos="-720"/>
          <w:tab w:val="num" w:pos="851"/>
        </w:tabs>
        <w:spacing w:after="120"/>
        <w:ind w:left="851" w:hanging="491"/>
        <w:jc w:val="both"/>
        <w:rPr>
          <w:rFonts w:ascii="Verdana" w:hAnsi="Verdana"/>
          <w:b/>
          <w:sz w:val="22"/>
          <w:szCs w:val="22"/>
        </w:rPr>
      </w:pPr>
      <w:r w:rsidRPr="008B5E20">
        <w:rPr>
          <w:rFonts w:ascii="Verdana" w:hAnsi="Verdana"/>
          <w:sz w:val="22"/>
          <w:szCs w:val="22"/>
          <w:lang w:val="en-GB"/>
        </w:rPr>
        <w:t>Tenderers</w:t>
      </w:r>
      <w:r w:rsidRPr="009C6456">
        <w:rPr>
          <w:rFonts w:ascii="Verdana" w:hAnsi="Verdana"/>
          <w:sz w:val="22"/>
          <w:szCs w:val="22"/>
        </w:rPr>
        <w:t xml:space="preserve"> shall be required to submit a Tender Security amounting to Kenya Shillings One Hundred thousand</w:t>
      </w:r>
      <w:r w:rsidRPr="009C6456">
        <w:rPr>
          <w:rFonts w:ascii="Verdana" w:hAnsi="Verdana"/>
          <w:b/>
          <w:sz w:val="22"/>
          <w:szCs w:val="22"/>
        </w:rPr>
        <w:t xml:space="preserve"> </w:t>
      </w:r>
      <w:r w:rsidRPr="009C6456">
        <w:rPr>
          <w:rFonts w:ascii="Verdana" w:hAnsi="Verdana"/>
          <w:sz w:val="22"/>
          <w:szCs w:val="22"/>
        </w:rPr>
        <w:t>(</w:t>
      </w:r>
      <w:proofErr w:type="spellStart"/>
      <w:r w:rsidRPr="009C6456">
        <w:rPr>
          <w:rFonts w:ascii="Verdana" w:hAnsi="Verdana"/>
          <w:b/>
          <w:sz w:val="22"/>
          <w:szCs w:val="22"/>
        </w:rPr>
        <w:t>Kshs</w:t>
      </w:r>
      <w:proofErr w:type="spellEnd"/>
      <w:r w:rsidRPr="009C6456">
        <w:rPr>
          <w:rFonts w:ascii="Verdana" w:hAnsi="Verdana"/>
          <w:b/>
          <w:sz w:val="22"/>
          <w:szCs w:val="22"/>
        </w:rPr>
        <w:t>. 100,000.00</w:t>
      </w:r>
      <w:r w:rsidRPr="009C6456">
        <w:rPr>
          <w:rFonts w:ascii="Verdana" w:hAnsi="Verdana"/>
          <w:sz w:val="22"/>
          <w:szCs w:val="22"/>
        </w:rPr>
        <w:t xml:space="preserve">) in form of a Banker’s guarantee or an Insurance Company Guarantee issued by an insurance firm approved by the Public Procurement Oversight Authority (PPOA), letter of credit or guarantee by a deposit taking microfinance institution, Sacco society, the Youth Enterprise Development </w:t>
      </w:r>
      <w:proofErr w:type="gramStart"/>
      <w:r w:rsidRPr="009C6456">
        <w:rPr>
          <w:rFonts w:ascii="Verdana" w:hAnsi="Verdana"/>
          <w:sz w:val="22"/>
          <w:szCs w:val="22"/>
        </w:rPr>
        <w:t>Fund</w:t>
      </w:r>
      <w:proofErr w:type="gramEnd"/>
      <w:r w:rsidRPr="009C6456">
        <w:rPr>
          <w:rFonts w:ascii="Verdana" w:hAnsi="Verdana"/>
          <w:sz w:val="22"/>
          <w:szCs w:val="22"/>
        </w:rPr>
        <w:t xml:space="preserve"> or the Women Enterprise Fund valid for 180 days from the date of tender opening in the format provided in the tender document.</w:t>
      </w:r>
    </w:p>
    <w:p w14:paraId="64EFDE9A" w14:textId="77777777" w:rsidR="004C5368" w:rsidRPr="009C6456" w:rsidRDefault="004C5368" w:rsidP="004C5368">
      <w:pPr>
        <w:widowControl w:val="0"/>
        <w:ind w:left="720"/>
        <w:jc w:val="both"/>
        <w:rPr>
          <w:rFonts w:ascii="Verdana" w:hAnsi="Verdana"/>
          <w:bCs/>
          <w:sz w:val="22"/>
          <w:szCs w:val="22"/>
        </w:rPr>
      </w:pPr>
    </w:p>
    <w:p w14:paraId="4644C353" w14:textId="7DEEDF52" w:rsidR="004C5368" w:rsidRPr="009C6456" w:rsidRDefault="004C5368" w:rsidP="008B5E20">
      <w:pPr>
        <w:numPr>
          <w:ilvl w:val="0"/>
          <w:numId w:val="48"/>
        </w:numPr>
        <w:tabs>
          <w:tab w:val="clear" w:pos="720"/>
          <w:tab w:val="left" w:pos="-1440"/>
          <w:tab w:val="left" w:pos="-720"/>
          <w:tab w:val="num" w:pos="851"/>
        </w:tabs>
        <w:spacing w:after="120"/>
        <w:ind w:left="851" w:hanging="491"/>
        <w:jc w:val="both"/>
        <w:rPr>
          <w:rFonts w:ascii="Verdana" w:hAnsi="Verdana"/>
          <w:sz w:val="22"/>
          <w:szCs w:val="22"/>
          <w:lang w:val="en-GB"/>
        </w:rPr>
      </w:pPr>
      <w:r w:rsidRPr="009C6456">
        <w:rPr>
          <w:rFonts w:ascii="Verdana" w:hAnsi="Verdana"/>
          <w:sz w:val="22"/>
          <w:szCs w:val="22"/>
          <w:lang w:val="en-GB"/>
        </w:rPr>
        <w:t>All Tenders in one original plus [</w:t>
      </w:r>
      <w:r w:rsidRPr="009C6456">
        <w:rPr>
          <w:rFonts w:ascii="Verdana" w:hAnsi="Verdana"/>
          <w:i/>
          <w:sz w:val="22"/>
          <w:szCs w:val="22"/>
          <w:lang w:val="en-GB"/>
        </w:rPr>
        <w:t>two-2 copies]</w:t>
      </w:r>
      <w:r w:rsidRPr="009C6456">
        <w:rPr>
          <w:rFonts w:ascii="Verdana" w:hAnsi="Verdana"/>
          <w:sz w:val="22"/>
          <w:szCs w:val="22"/>
          <w:lang w:val="en-GB"/>
        </w:rPr>
        <w:t>, properly filled in, and enclosed in plain envelopes must be delivered to the address below and addressed as follows:</w:t>
      </w:r>
    </w:p>
    <w:p w14:paraId="570624F6" w14:textId="77777777" w:rsidR="004C5368" w:rsidRPr="009C6456" w:rsidRDefault="004C5368" w:rsidP="004C5368">
      <w:pPr>
        <w:ind w:left="720"/>
        <w:rPr>
          <w:rFonts w:ascii="Verdana" w:hAnsi="Verdana"/>
          <w:sz w:val="22"/>
          <w:szCs w:val="22"/>
          <w:lang w:val="en-GB"/>
        </w:rPr>
      </w:pPr>
    </w:p>
    <w:p w14:paraId="21C4DB18" w14:textId="6088FFE5" w:rsidR="004C5368" w:rsidRPr="009C6456" w:rsidRDefault="004C5368" w:rsidP="00FD583D">
      <w:pPr>
        <w:autoSpaceDE w:val="0"/>
        <w:autoSpaceDN w:val="0"/>
        <w:adjustRightInd w:val="0"/>
        <w:ind w:left="1440"/>
        <w:jc w:val="center"/>
        <w:rPr>
          <w:rFonts w:ascii="Verdana" w:hAnsi="Verdana"/>
          <w:b/>
          <w:bCs/>
          <w:sz w:val="22"/>
          <w:szCs w:val="22"/>
        </w:rPr>
      </w:pPr>
      <w:r w:rsidRPr="009C6456">
        <w:rPr>
          <w:rFonts w:ascii="Verdana" w:hAnsi="Verdana"/>
          <w:b/>
          <w:bCs/>
          <w:sz w:val="22"/>
          <w:szCs w:val="22"/>
        </w:rPr>
        <w:t>TENDER NO. KPA/174/2020-21/ICDN-</w:t>
      </w:r>
    </w:p>
    <w:p w14:paraId="1815E683" w14:textId="77777777" w:rsidR="004C5368" w:rsidRPr="009C6456" w:rsidRDefault="004C5368" w:rsidP="00FD583D">
      <w:pPr>
        <w:autoSpaceDE w:val="0"/>
        <w:autoSpaceDN w:val="0"/>
        <w:adjustRightInd w:val="0"/>
        <w:ind w:left="1440"/>
        <w:jc w:val="center"/>
        <w:rPr>
          <w:rFonts w:ascii="Verdana" w:hAnsi="Verdana"/>
          <w:b/>
          <w:sz w:val="22"/>
          <w:szCs w:val="22"/>
        </w:rPr>
      </w:pPr>
    </w:p>
    <w:p w14:paraId="1B38EB4F" w14:textId="471DBB34" w:rsidR="004C5368" w:rsidRPr="009C6456" w:rsidRDefault="00803744" w:rsidP="00FD583D">
      <w:pPr>
        <w:autoSpaceDE w:val="0"/>
        <w:autoSpaceDN w:val="0"/>
        <w:adjustRightInd w:val="0"/>
        <w:ind w:left="1440"/>
        <w:jc w:val="center"/>
        <w:rPr>
          <w:rFonts w:ascii="Verdana" w:hAnsi="Verdana"/>
          <w:b/>
          <w:bCs/>
          <w:sz w:val="22"/>
          <w:szCs w:val="22"/>
        </w:rPr>
      </w:pPr>
      <w:r>
        <w:rPr>
          <w:rFonts w:ascii="Verdana" w:hAnsi="Verdana"/>
          <w:b/>
          <w:bCs/>
          <w:sz w:val="22"/>
          <w:szCs w:val="22"/>
          <w:lang w:val="en-GB"/>
        </w:rPr>
        <w:t xml:space="preserve">FRAMEWORK CONTRACT FOR </w:t>
      </w:r>
      <w:r w:rsidRPr="009C6456">
        <w:rPr>
          <w:rFonts w:ascii="Verdana" w:hAnsi="Verdana"/>
          <w:b/>
          <w:bCs/>
          <w:sz w:val="22"/>
          <w:szCs w:val="22"/>
        </w:rPr>
        <w:t xml:space="preserve">SUPPLY OF SANY REACHSTACKERS AND EMPTY CONTAINER </w:t>
      </w:r>
      <w:proofErr w:type="gramStart"/>
      <w:r w:rsidRPr="009C6456">
        <w:rPr>
          <w:rFonts w:ascii="Verdana" w:hAnsi="Verdana"/>
          <w:b/>
          <w:bCs/>
          <w:sz w:val="22"/>
          <w:szCs w:val="22"/>
        </w:rPr>
        <w:t>HANDLERS</w:t>
      </w:r>
      <w:proofErr w:type="gramEnd"/>
      <w:r w:rsidRPr="009C6456">
        <w:rPr>
          <w:rFonts w:ascii="Verdana" w:hAnsi="Verdana"/>
          <w:b/>
          <w:bCs/>
          <w:sz w:val="22"/>
          <w:szCs w:val="22"/>
        </w:rPr>
        <w:t xml:space="preserve"> SPARE PARTS  </w:t>
      </w:r>
    </w:p>
    <w:p w14:paraId="71A8069E" w14:textId="77777777" w:rsidR="004C5368" w:rsidRPr="009C6456" w:rsidRDefault="004C5368" w:rsidP="00FD583D">
      <w:pPr>
        <w:autoSpaceDE w:val="0"/>
        <w:autoSpaceDN w:val="0"/>
        <w:adjustRightInd w:val="0"/>
        <w:ind w:left="1440"/>
        <w:jc w:val="center"/>
        <w:rPr>
          <w:rFonts w:ascii="Verdana" w:hAnsi="Verdana"/>
          <w:b/>
          <w:sz w:val="22"/>
          <w:szCs w:val="22"/>
          <w:lang w:val="en-GB"/>
        </w:rPr>
      </w:pPr>
    </w:p>
    <w:p w14:paraId="5612E232" w14:textId="1BCDE875" w:rsidR="004C5368" w:rsidRPr="009C6456" w:rsidRDefault="004C5368" w:rsidP="00FD583D">
      <w:pPr>
        <w:autoSpaceDE w:val="0"/>
        <w:autoSpaceDN w:val="0"/>
        <w:adjustRightInd w:val="0"/>
        <w:ind w:left="1440"/>
        <w:jc w:val="center"/>
        <w:rPr>
          <w:rFonts w:ascii="Verdana" w:hAnsi="Verdana"/>
          <w:b/>
          <w:bCs/>
          <w:sz w:val="22"/>
          <w:szCs w:val="22"/>
        </w:rPr>
      </w:pPr>
      <w:r w:rsidRPr="009C6456">
        <w:rPr>
          <w:rFonts w:ascii="Verdana" w:hAnsi="Verdana"/>
          <w:b/>
          <w:bCs/>
          <w:sz w:val="22"/>
          <w:szCs w:val="22"/>
        </w:rPr>
        <w:t xml:space="preserve">“DO NOT OPEN BEFORE 1000HOURS ON </w:t>
      </w:r>
      <w:r w:rsidR="00FD583D" w:rsidRPr="00FD583D">
        <w:rPr>
          <w:rFonts w:ascii="Verdana" w:hAnsi="Verdana"/>
          <w:b/>
          <w:bCs/>
          <w:sz w:val="22"/>
          <w:szCs w:val="22"/>
        </w:rPr>
        <w:t>MONDAY 21ST JUNE 2021</w:t>
      </w:r>
      <w:r w:rsidRPr="00FD583D">
        <w:rPr>
          <w:rFonts w:ascii="Verdana" w:hAnsi="Verdana"/>
          <w:b/>
          <w:bCs/>
          <w:sz w:val="22"/>
          <w:szCs w:val="22"/>
        </w:rPr>
        <w:t>”</w:t>
      </w:r>
      <w:r w:rsidR="00FD583D" w:rsidRPr="00FD583D">
        <w:rPr>
          <w:rFonts w:ascii="Verdana" w:hAnsi="Verdana"/>
          <w:b/>
          <w:bCs/>
          <w:sz w:val="22"/>
          <w:szCs w:val="22"/>
        </w:rPr>
        <w:t>.</w:t>
      </w:r>
    </w:p>
    <w:p w14:paraId="2D7C6950" w14:textId="77777777" w:rsidR="004C5368" w:rsidRPr="009C6456" w:rsidRDefault="004C5368" w:rsidP="004C5368">
      <w:pPr>
        <w:autoSpaceDE w:val="0"/>
        <w:autoSpaceDN w:val="0"/>
        <w:adjustRightInd w:val="0"/>
        <w:ind w:left="1440"/>
        <w:rPr>
          <w:rFonts w:ascii="Verdana" w:hAnsi="Verdana"/>
          <w:bCs/>
          <w:sz w:val="22"/>
          <w:szCs w:val="22"/>
        </w:rPr>
      </w:pPr>
    </w:p>
    <w:p w14:paraId="18E0F10A" w14:textId="77777777" w:rsidR="004C5368" w:rsidRPr="009C6456" w:rsidRDefault="004C5368" w:rsidP="00FD583D">
      <w:pPr>
        <w:autoSpaceDE w:val="0"/>
        <w:autoSpaceDN w:val="0"/>
        <w:adjustRightInd w:val="0"/>
        <w:ind w:left="1440" w:firstLine="720"/>
        <w:rPr>
          <w:rFonts w:ascii="Verdana" w:hAnsi="Verdana"/>
          <w:bCs/>
          <w:sz w:val="22"/>
          <w:szCs w:val="22"/>
        </w:rPr>
      </w:pPr>
      <w:r w:rsidRPr="009C6456">
        <w:rPr>
          <w:rFonts w:ascii="Verdana" w:hAnsi="Verdana"/>
          <w:bCs/>
          <w:sz w:val="22"/>
          <w:szCs w:val="22"/>
        </w:rPr>
        <w:t xml:space="preserve">Addressed: </w:t>
      </w:r>
    </w:p>
    <w:p w14:paraId="088BD159" w14:textId="77777777" w:rsidR="004C5368" w:rsidRPr="009C6456" w:rsidRDefault="004C5368" w:rsidP="004C5368">
      <w:pPr>
        <w:autoSpaceDE w:val="0"/>
        <w:autoSpaceDN w:val="0"/>
        <w:adjustRightInd w:val="0"/>
        <w:contextualSpacing/>
        <w:rPr>
          <w:rFonts w:ascii="Verdana" w:hAnsi="Verdana"/>
          <w:b/>
          <w:bCs/>
          <w:sz w:val="22"/>
          <w:szCs w:val="22"/>
        </w:rPr>
      </w:pPr>
    </w:p>
    <w:p w14:paraId="690223B1" w14:textId="77777777" w:rsidR="004C5368" w:rsidRPr="009C6456" w:rsidRDefault="004C5368" w:rsidP="004C5368">
      <w:pPr>
        <w:tabs>
          <w:tab w:val="left" w:pos="720"/>
          <w:tab w:val="left" w:pos="2160"/>
          <w:tab w:val="left" w:pos="3330"/>
          <w:tab w:val="left" w:pos="3600"/>
        </w:tabs>
        <w:ind w:right="29"/>
        <w:jc w:val="both"/>
        <w:rPr>
          <w:rFonts w:ascii="Verdana" w:hAnsi="Verdana"/>
          <w:b/>
          <w:sz w:val="22"/>
          <w:szCs w:val="22"/>
          <w:lang w:eastAsia="ja-JP"/>
        </w:rPr>
      </w:pPr>
      <w:r w:rsidRPr="009C6456">
        <w:rPr>
          <w:rFonts w:ascii="Verdana" w:hAnsi="Verdana"/>
          <w:b/>
          <w:sz w:val="22"/>
          <w:szCs w:val="22"/>
          <w:lang w:eastAsia="ja-JP"/>
        </w:rPr>
        <w:tab/>
      </w:r>
      <w:r w:rsidRPr="009C6456">
        <w:rPr>
          <w:rFonts w:ascii="Verdana" w:hAnsi="Verdana"/>
          <w:b/>
          <w:sz w:val="22"/>
          <w:szCs w:val="22"/>
          <w:lang w:eastAsia="ja-JP"/>
        </w:rPr>
        <w:tab/>
        <w:t xml:space="preserve">THE HEAD OF PROCUREMENT &amp; SUPPLIES </w:t>
      </w:r>
    </w:p>
    <w:p w14:paraId="122039AF" w14:textId="77777777" w:rsidR="004C5368" w:rsidRPr="009C6456" w:rsidRDefault="004C5368" w:rsidP="004C5368">
      <w:pPr>
        <w:tabs>
          <w:tab w:val="left" w:pos="2160"/>
          <w:tab w:val="left" w:pos="2682"/>
          <w:tab w:val="left" w:pos="3330"/>
          <w:tab w:val="left" w:pos="3565"/>
          <w:tab w:val="left" w:pos="3600"/>
        </w:tabs>
        <w:overflowPunct w:val="0"/>
        <w:ind w:left="2160" w:right="162"/>
        <w:jc w:val="both"/>
        <w:rPr>
          <w:rFonts w:ascii="Verdana" w:hAnsi="Verdana"/>
          <w:b/>
          <w:bCs/>
          <w:sz w:val="22"/>
          <w:szCs w:val="22"/>
          <w:lang w:eastAsia="ja-JP"/>
        </w:rPr>
      </w:pPr>
      <w:r w:rsidRPr="009C6456">
        <w:rPr>
          <w:rFonts w:ascii="Verdana" w:hAnsi="Verdana"/>
          <w:b/>
          <w:bCs/>
          <w:sz w:val="22"/>
          <w:szCs w:val="22"/>
          <w:lang w:eastAsia="ja-JP"/>
        </w:rPr>
        <w:t>KENYA PORTS AUTHORITY</w:t>
      </w:r>
    </w:p>
    <w:p w14:paraId="7951B621" w14:textId="77777777" w:rsidR="004C5368" w:rsidRPr="009C6456" w:rsidRDefault="004C5368" w:rsidP="004C5368">
      <w:pPr>
        <w:tabs>
          <w:tab w:val="left" w:pos="2160"/>
          <w:tab w:val="left" w:pos="2682"/>
          <w:tab w:val="left" w:pos="3330"/>
          <w:tab w:val="left" w:pos="3565"/>
          <w:tab w:val="left" w:pos="3600"/>
        </w:tabs>
        <w:overflowPunct w:val="0"/>
        <w:ind w:left="2160" w:right="162"/>
        <w:jc w:val="both"/>
        <w:rPr>
          <w:rFonts w:ascii="Verdana" w:hAnsi="Verdana"/>
          <w:b/>
          <w:bCs/>
          <w:sz w:val="22"/>
          <w:szCs w:val="22"/>
          <w:lang w:eastAsia="ja-JP"/>
        </w:rPr>
      </w:pPr>
      <w:r w:rsidRPr="009C6456">
        <w:rPr>
          <w:rFonts w:ascii="Verdana" w:hAnsi="Verdana"/>
          <w:b/>
          <w:bCs/>
          <w:sz w:val="22"/>
          <w:szCs w:val="22"/>
          <w:lang w:eastAsia="ja-JP"/>
        </w:rPr>
        <w:t>KIPEVU HEADQUARTERS 4</w:t>
      </w:r>
      <w:r w:rsidRPr="009C6456">
        <w:rPr>
          <w:rFonts w:ascii="Verdana" w:hAnsi="Verdana"/>
          <w:b/>
          <w:bCs/>
          <w:sz w:val="22"/>
          <w:szCs w:val="22"/>
          <w:vertAlign w:val="superscript"/>
          <w:lang w:eastAsia="ja-JP"/>
        </w:rPr>
        <w:t>TH</w:t>
      </w:r>
      <w:r w:rsidRPr="009C6456">
        <w:rPr>
          <w:rFonts w:ascii="Verdana" w:hAnsi="Verdana"/>
          <w:b/>
          <w:bCs/>
          <w:sz w:val="22"/>
          <w:szCs w:val="22"/>
          <w:lang w:eastAsia="ja-JP"/>
        </w:rPr>
        <w:t xml:space="preserve"> FLOOR </w:t>
      </w:r>
    </w:p>
    <w:p w14:paraId="4EC4FBBC" w14:textId="77777777" w:rsidR="004C5368" w:rsidRPr="009C6456" w:rsidRDefault="004C5368" w:rsidP="004C5368">
      <w:pPr>
        <w:tabs>
          <w:tab w:val="left" w:pos="2160"/>
          <w:tab w:val="left" w:pos="2682"/>
          <w:tab w:val="left" w:pos="3330"/>
          <w:tab w:val="left" w:pos="3565"/>
          <w:tab w:val="left" w:pos="3600"/>
        </w:tabs>
        <w:overflowPunct w:val="0"/>
        <w:ind w:left="2160" w:right="162"/>
        <w:jc w:val="both"/>
        <w:rPr>
          <w:rFonts w:ascii="Verdana" w:hAnsi="Verdana"/>
          <w:b/>
          <w:bCs/>
          <w:sz w:val="22"/>
          <w:szCs w:val="22"/>
          <w:lang w:eastAsia="ja-JP"/>
        </w:rPr>
      </w:pPr>
      <w:r w:rsidRPr="009C6456">
        <w:rPr>
          <w:rFonts w:ascii="Verdana" w:hAnsi="Verdana"/>
          <w:b/>
          <w:bCs/>
          <w:sz w:val="22"/>
          <w:szCs w:val="22"/>
          <w:lang w:eastAsia="ja-JP"/>
        </w:rPr>
        <w:t>FINANCE BLOCK III, DOOR BLK-3.4.3</w:t>
      </w:r>
    </w:p>
    <w:p w14:paraId="75FA3CED" w14:textId="77777777" w:rsidR="004C5368" w:rsidRPr="009C6456" w:rsidRDefault="004C5368" w:rsidP="004C5368">
      <w:pPr>
        <w:tabs>
          <w:tab w:val="left" w:pos="2160"/>
          <w:tab w:val="left" w:pos="2682"/>
          <w:tab w:val="left" w:pos="3330"/>
          <w:tab w:val="left" w:pos="3565"/>
          <w:tab w:val="left" w:pos="3600"/>
        </w:tabs>
        <w:overflowPunct w:val="0"/>
        <w:ind w:left="2160" w:right="162"/>
        <w:jc w:val="both"/>
        <w:rPr>
          <w:rFonts w:ascii="Verdana" w:hAnsi="Verdana"/>
          <w:b/>
          <w:bCs/>
          <w:sz w:val="22"/>
          <w:szCs w:val="22"/>
          <w:u w:val="single"/>
          <w:lang w:eastAsia="ja-JP"/>
        </w:rPr>
      </w:pPr>
      <w:r w:rsidRPr="009C6456">
        <w:rPr>
          <w:rFonts w:ascii="Verdana" w:hAnsi="Verdana"/>
          <w:b/>
          <w:bCs/>
          <w:sz w:val="22"/>
          <w:szCs w:val="22"/>
          <w:u w:val="single"/>
          <w:lang w:eastAsia="ja-JP"/>
        </w:rPr>
        <w:t>KILINDINI MOMBASA</w:t>
      </w:r>
    </w:p>
    <w:p w14:paraId="1C0043F0" w14:textId="77777777" w:rsidR="004C5368" w:rsidRPr="009C6456" w:rsidRDefault="004C5368" w:rsidP="004C5368">
      <w:pPr>
        <w:tabs>
          <w:tab w:val="left" w:pos="2160"/>
          <w:tab w:val="left" w:pos="2682"/>
          <w:tab w:val="left" w:pos="3330"/>
          <w:tab w:val="left" w:pos="3565"/>
          <w:tab w:val="left" w:pos="3600"/>
        </w:tabs>
        <w:overflowPunct w:val="0"/>
        <w:ind w:left="2160" w:right="162"/>
        <w:jc w:val="both"/>
        <w:rPr>
          <w:rFonts w:ascii="Verdana" w:hAnsi="Verdana"/>
          <w:b/>
          <w:bCs/>
          <w:sz w:val="22"/>
          <w:szCs w:val="22"/>
          <w:u w:val="single"/>
          <w:lang w:eastAsia="ja-JP"/>
        </w:rPr>
      </w:pPr>
    </w:p>
    <w:p w14:paraId="513B2122" w14:textId="77777777" w:rsidR="004C5368" w:rsidRPr="009C6456" w:rsidRDefault="004C5368" w:rsidP="004C5368">
      <w:pPr>
        <w:tabs>
          <w:tab w:val="left" w:pos="2160"/>
          <w:tab w:val="left" w:pos="2682"/>
          <w:tab w:val="left" w:pos="3330"/>
          <w:tab w:val="left" w:pos="3565"/>
          <w:tab w:val="left" w:pos="3600"/>
        </w:tabs>
        <w:ind w:right="162"/>
        <w:jc w:val="both"/>
        <w:rPr>
          <w:rFonts w:ascii="Verdana" w:hAnsi="Verdana"/>
          <w:b/>
          <w:sz w:val="22"/>
          <w:szCs w:val="22"/>
          <w:lang w:eastAsia="ja-JP"/>
        </w:rPr>
      </w:pPr>
      <w:r w:rsidRPr="009C6456">
        <w:rPr>
          <w:rFonts w:ascii="Verdana" w:hAnsi="Verdana"/>
          <w:b/>
          <w:sz w:val="22"/>
          <w:szCs w:val="22"/>
        </w:rPr>
        <w:tab/>
      </w:r>
      <w:r w:rsidRPr="009C6456">
        <w:rPr>
          <w:rFonts w:ascii="Verdana" w:hAnsi="Verdana"/>
          <w:b/>
          <w:sz w:val="22"/>
          <w:szCs w:val="22"/>
          <w:lang w:eastAsia="ja-JP"/>
        </w:rPr>
        <w:t>Phone:</w:t>
      </w:r>
      <w:r w:rsidRPr="009C6456">
        <w:rPr>
          <w:rFonts w:ascii="Verdana" w:hAnsi="Verdana"/>
          <w:b/>
          <w:sz w:val="22"/>
          <w:szCs w:val="22"/>
        </w:rPr>
        <w:t xml:space="preserve"> </w:t>
      </w:r>
      <w:r w:rsidRPr="009C6456">
        <w:rPr>
          <w:rFonts w:ascii="Verdana" w:hAnsi="Verdana"/>
          <w:b/>
          <w:sz w:val="22"/>
          <w:szCs w:val="22"/>
          <w:lang w:eastAsia="ja-JP"/>
        </w:rPr>
        <w:t>+254 (41) 2113600/ 2113999</w:t>
      </w:r>
    </w:p>
    <w:p w14:paraId="6472F21C" w14:textId="77777777" w:rsidR="004C5368" w:rsidRPr="009C6456" w:rsidRDefault="004C5368" w:rsidP="004C5368">
      <w:pPr>
        <w:tabs>
          <w:tab w:val="left" w:pos="2160"/>
          <w:tab w:val="left" w:pos="2682"/>
          <w:tab w:val="left" w:pos="3330"/>
          <w:tab w:val="left" w:pos="3565"/>
          <w:tab w:val="left" w:pos="3600"/>
        </w:tabs>
        <w:ind w:right="162"/>
        <w:jc w:val="both"/>
        <w:rPr>
          <w:rStyle w:val="Hyperlink"/>
          <w:rFonts w:ascii="Verdana" w:hAnsi="Verdana"/>
          <w:b/>
          <w:sz w:val="22"/>
          <w:szCs w:val="22"/>
          <w:lang w:val="it-IT" w:eastAsia="ja-JP"/>
        </w:rPr>
      </w:pPr>
      <w:r w:rsidRPr="009C6456">
        <w:rPr>
          <w:rFonts w:ascii="Verdana" w:hAnsi="Verdana"/>
          <w:b/>
          <w:sz w:val="22"/>
          <w:szCs w:val="22"/>
        </w:rPr>
        <w:tab/>
        <w:t>E</w:t>
      </w:r>
      <w:r w:rsidRPr="009C6456">
        <w:rPr>
          <w:rFonts w:ascii="Verdana" w:hAnsi="Verdana"/>
          <w:b/>
          <w:sz w:val="22"/>
          <w:szCs w:val="22"/>
          <w:lang w:val="it-IT"/>
        </w:rPr>
        <w:t>-mail:</w:t>
      </w:r>
      <w:r w:rsidRPr="009C6456">
        <w:rPr>
          <w:rFonts w:ascii="Verdana" w:hAnsi="Verdana"/>
          <w:b/>
          <w:sz w:val="22"/>
          <w:szCs w:val="22"/>
          <w:lang w:val="it-IT" w:eastAsia="ja-JP"/>
        </w:rPr>
        <w:t xml:space="preserve"> </w:t>
      </w:r>
      <w:hyperlink r:id="rId11" w:history="1">
        <w:r w:rsidRPr="009C6456">
          <w:rPr>
            <w:rStyle w:val="Hyperlink"/>
            <w:rFonts w:ascii="Verdana" w:hAnsi="Verdana"/>
            <w:b/>
            <w:sz w:val="22"/>
            <w:szCs w:val="22"/>
            <w:lang w:val="it-IT" w:eastAsia="ja-JP"/>
          </w:rPr>
          <w:t>tenders@kpaco.ke</w:t>
        </w:r>
      </w:hyperlink>
    </w:p>
    <w:p w14:paraId="28BF176E" w14:textId="77777777" w:rsidR="004C5368" w:rsidRPr="009C6456" w:rsidRDefault="004C5368" w:rsidP="004C5368">
      <w:pPr>
        <w:ind w:left="720"/>
        <w:jc w:val="both"/>
        <w:rPr>
          <w:rFonts w:ascii="Verdana" w:hAnsi="Verdana"/>
          <w:bCs/>
          <w:sz w:val="22"/>
          <w:szCs w:val="22"/>
        </w:rPr>
      </w:pPr>
    </w:p>
    <w:p w14:paraId="45F2A915" w14:textId="43018727" w:rsidR="004C5368" w:rsidRPr="009C6456" w:rsidRDefault="004C5368" w:rsidP="008D00A1">
      <w:pPr>
        <w:tabs>
          <w:tab w:val="left" w:pos="-1440"/>
          <w:tab w:val="left" w:pos="-720"/>
        </w:tabs>
        <w:spacing w:after="120"/>
        <w:ind w:left="851"/>
        <w:jc w:val="both"/>
        <w:rPr>
          <w:rFonts w:ascii="Verdana" w:hAnsi="Verdana"/>
          <w:b/>
          <w:bCs/>
          <w:sz w:val="22"/>
          <w:szCs w:val="22"/>
        </w:rPr>
      </w:pPr>
      <w:r w:rsidRPr="008B5E20">
        <w:rPr>
          <w:rFonts w:ascii="Verdana" w:hAnsi="Verdana"/>
          <w:sz w:val="22"/>
          <w:szCs w:val="22"/>
          <w:lang w:val="en-GB"/>
        </w:rPr>
        <w:t>Completed</w:t>
      </w:r>
      <w:r w:rsidRPr="009C6456">
        <w:rPr>
          <w:rFonts w:ascii="Verdana" w:hAnsi="Verdana"/>
          <w:sz w:val="22"/>
          <w:szCs w:val="22"/>
        </w:rPr>
        <w:t xml:space="preserve"> tenders shall be placed in the Tender Box located at the </w:t>
      </w:r>
      <w:r w:rsidRPr="009C6456">
        <w:rPr>
          <w:rFonts w:ascii="Verdana" w:hAnsi="Verdana"/>
          <w:b/>
          <w:bCs/>
          <w:sz w:val="22"/>
          <w:szCs w:val="22"/>
        </w:rPr>
        <w:t>BUS TERMINUS, PORT MAIN PEDESTRIAN GATE NO. 8,</w:t>
      </w:r>
      <w:r w:rsidRPr="009C6456">
        <w:rPr>
          <w:rFonts w:ascii="Verdana" w:hAnsi="Verdana"/>
          <w:sz w:val="22"/>
          <w:szCs w:val="22"/>
        </w:rPr>
        <w:t xml:space="preserve"> </w:t>
      </w:r>
      <w:r w:rsidRPr="009C6456">
        <w:rPr>
          <w:rFonts w:ascii="Verdana" w:hAnsi="Verdana"/>
          <w:b/>
          <w:bCs/>
          <w:sz w:val="22"/>
          <w:szCs w:val="22"/>
        </w:rPr>
        <w:t xml:space="preserve">KILINDINI, MOMBASA BEFORE 1000HOURS ON </w:t>
      </w:r>
      <w:r w:rsidR="00FD583D" w:rsidRPr="00FD583D">
        <w:rPr>
          <w:rFonts w:ascii="Verdana" w:hAnsi="Verdana"/>
          <w:b/>
          <w:bCs/>
          <w:sz w:val="22"/>
          <w:szCs w:val="22"/>
        </w:rPr>
        <w:t>MONDAY 21ST JUNE 202</w:t>
      </w:r>
      <w:r w:rsidR="00FD583D" w:rsidRPr="003A78CE">
        <w:rPr>
          <w:rFonts w:ascii="Verdana" w:hAnsi="Verdana"/>
          <w:b/>
          <w:bCs/>
          <w:sz w:val="22"/>
          <w:szCs w:val="22"/>
        </w:rPr>
        <w:t>1</w:t>
      </w:r>
      <w:r w:rsidRPr="003A78CE">
        <w:rPr>
          <w:rFonts w:ascii="Verdana" w:hAnsi="Verdana"/>
          <w:b/>
          <w:bCs/>
          <w:sz w:val="22"/>
          <w:szCs w:val="22"/>
        </w:rPr>
        <w:t>.</w:t>
      </w:r>
    </w:p>
    <w:p w14:paraId="094D6778" w14:textId="77777777" w:rsidR="004C5368" w:rsidRPr="009C6456" w:rsidRDefault="004C5368" w:rsidP="004C5368">
      <w:pPr>
        <w:ind w:left="720"/>
        <w:jc w:val="both"/>
        <w:rPr>
          <w:rFonts w:ascii="Verdana" w:hAnsi="Verdana"/>
          <w:b/>
          <w:bCs/>
          <w:sz w:val="22"/>
          <w:szCs w:val="22"/>
        </w:rPr>
      </w:pPr>
    </w:p>
    <w:p w14:paraId="1E9523DC" w14:textId="1927F747" w:rsidR="00B24264" w:rsidRPr="009C6456" w:rsidRDefault="004C5368" w:rsidP="008D00A1">
      <w:pPr>
        <w:tabs>
          <w:tab w:val="left" w:pos="-1440"/>
          <w:tab w:val="left" w:pos="-720"/>
        </w:tabs>
        <w:spacing w:after="120"/>
        <w:ind w:left="851"/>
        <w:jc w:val="both"/>
        <w:rPr>
          <w:rFonts w:ascii="Verdana" w:hAnsi="Verdana"/>
          <w:b/>
          <w:bCs/>
          <w:sz w:val="22"/>
          <w:szCs w:val="22"/>
        </w:rPr>
      </w:pPr>
      <w:r w:rsidRPr="008B5E20">
        <w:rPr>
          <w:rFonts w:ascii="Verdana" w:hAnsi="Verdana"/>
          <w:sz w:val="22"/>
          <w:szCs w:val="22"/>
          <w:lang w:val="en-GB"/>
        </w:rPr>
        <w:t>Bulky</w:t>
      </w:r>
      <w:r w:rsidRPr="009C6456">
        <w:rPr>
          <w:rFonts w:ascii="Verdana" w:hAnsi="Verdana"/>
          <w:bCs/>
          <w:sz w:val="22"/>
          <w:szCs w:val="22"/>
        </w:rPr>
        <w:t xml:space="preserve"> tenders shall be submitted</w:t>
      </w:r>
      <w:r w:rsidRPr="009C6456">
        <w:rPr>
          <w:rFonts w:ascii="Verdana" w:hAnsi="Verdana"/>
          <w:b/>
          <w:bCs/>
          <w:sz w:val="22"/>
          <w:szCs w:val="22"/>
        </w:rPr>
        <w:t xml:space="preserve"> </w:t>
      </w:r>
      <w:r w:rsidRPr="009C6456">
        <w:rPr>
          <w:rFonts w:ascii="Verdana" w:hAnsi="Verdana"/>
          <w:sz w:val="22"/>
          <w:szCs w:val="22"/>
        </w:rPr>
        <w:t xml:space="preserve">at the office of the </w:t>
      </w:r>
      <w:r w:rsidRPr="009C6456">
        <w:rPr>
          <w:rFonts w:ascii="Verdana" w:hAnsi="Verdana"/>
          <w:b/>
          <w:sz w:val="22"/>
          <w:szCs w:val="22"/>
        </w:rPr>
        <w:t>Head of</w:t>
      </w:r>
      <w:r w:rsidRPr="009C6456">
        <w:rPr>
          <w:rFonts w:ascii="Verdana" w:hAnsi="Verdana"/>
          <w:sz w:val="22"/>
          <w:szCs w:val="22"/>
        </w:rPr>
        <w:t xml:space="preserve"> </w:t>
      </w:r>
      <w:r w:rsidRPr="009C6456">
        <w:rPr>
          <w:rFonts w:ascii="Verdana" w:hAnsi="Verdana"/>
          <w:b/>
          <w:sz w:val="22"/>
          <w:szCs w:val="22"/>
        </w:rPr>
        <w:t xml:space="preserve">Procurement &amp; Supplies </w:t>
      </w:r>
      <w:r w:rsidRPr="009C6456">
        <w:rPr>
          <w:rFonts w:ascii="Verdana" w:hAnsi="Verdana"/>
          <w:b/>
          <w:bCs/>
          <w:sz w:val="22"/>
          <w:szCs w:val="22"/>
        </w:rPr>
        <w:t>located on the 4</w:t>
      </w:r>
      <w:r w:rsidRPr="009C6456">
        <w:rPr>
          <w:rFonts w:ascii="Verdana" w:hAnsi="Verdana"/>
          <w:b/>
          <w:bCs/>
          <w:sz w:val="22"/>
          <w:szCs w:val="22"/>
          <w:vertAlign w:val="superscript"/>
        </w:rPr>
        <w:t>th</w:t>
      </w:r>
      <w:r w:rsidRPr="009C6456">
        <w:rPr>
          <w:rFonts w:ascii="Verdana" w:hAnsi="Verdana"/>
          <w:b/>
          <w:bCs/>
          <w:sz w:val="22"/>
          <w:szCs w:val="22"/>
        </w:rPr>
        <w:t xml:space="preserve"> floor of office Block III at the Kenya Ports Authority</w:t>
      </w:r>
      <w:r w:rsidRPr="009C6456">
        <w:rPr>
          <w:rFonts w:ascii="Verdana" w:hAnsi="Verdana"/>
          <w:b/>
          <w:sz w:val="22"/>
          <w:szCs w:val="22"/>
        </w:rPr>
        <w:t xml:space="preserve"> </w:t>
      </w:r>
      <w:r w:rsidRPr="009C6456">
        <w:rPr>
          <w:rFonts w:ascii="Verdana" w:hAnsi="Verdana"/>
          <w:b/>
          <w:bCs/>
          <w:sz w:val="22"/>
          <w:szCs w:val="22"/>
        </w:rPr>
        <w:t xml:space="preserve">Headquarters, </w:t>
      </w:r>
      <w:proofErr w:type="spellStart"/>
      <w:r w:rsidRPr="009C6456">
        <w:rPr>
          <w:rFonts w:ascii="Verdana" w:hAnsi="Verdana"/>
          <w:b/>
          <w:bCs/>
          <w:sz w:val="22"/>
          <w:szCs w:val="22"/>
        </w:rPr>
        <w:t>Kipevu</w:t>
      </w:r>
      <w:proofErr w:type="spellEnd"/>
      <w:r w:rsidRPr="009C6456">
        <w:rPr>
          <w:rFonts w:ascii="Verdana" w:hAnsi="Verdana"/>
          <w:b/>
          <w:bCs/>
          <w:sz w:val="22"/>
          <w:szCs w:val="22"/>
        </w:rPr>
        <w:t xml:space="preserve">, </w:t>
      </w:r>
      <w:proofErr w:type="spellStart"/>
      <w:r w:rsidRPr="009C6456">
        <w:rPr>
          <w:rFonts w:ascii="Verdana" w:hAnsi="Verdana"/>
          <w:b/>
          <w:bCs/>
          <w:sz w:val="22"/>
          <w:szCs w:val="22"/>
        </w:rPr>
        <w:t>Kilindini</w:t>
      </w:r>
      <w:proofErr w:type="spellEnd"/>
      <w:r w:rsidRPr="009C6456">
        <w:rPr>
          <w:rFonts w:ascii="Verdana" w:hAnsi="Verdana"/>
          <w:b/>
          <w:bCs/>
          <w:sz w:val="22"/>
          <w:szCs w:val="22"/>
        </w:rPr>
        <w:t xml:space="preserve"> Mombasa 1000HOURS </w:t>
      </w:r>
      <w:r w:rsidR="00FD583D" w:rsidRPr="00FD583D">
        <w:rPr>
          <w:rFonts w:ascii="Verdana" w:hAnsi="Verdana"/>
          <w:b/>
          <w:bCs/>
          <w:sz w:val="22"/>
          <w:szCs w:val="22"/>
        </w:rPr>
        <w:t>MONDAY 21ST JUNE 2021</w:t>
      </w:r>
      <w:r w:rsidRPr="003A78CE">
        <w:rPr>
          <w:rFonts w:ascii="Verdana" w:hAnsi="Verdana"/>
          <w:b/>
          <w:bCs/>
          <w:sz w:val="22"/>
          <w:szCs w:val="22"/>
        </w:rPr>
        <w:t>.</w:t>
      </w:r>
    </w:p>
    <w:p w14:paraId="6E027A21" w14:textId="6940A9D9" w:rsidR="004C5368" w:rsidRPr="009C6456" w:rsidRDefault="004C5368" w:rsidP="008B5E20">
      <w:pPr>
        <w:numPr>
          <w:ilvl w:val="0"/>
          <w:numId w:val="48"/>
        </w:numPr>
        <w:tabs>
          <w:tab w:val="clear" w:pos="720"/>
          <w:tab w:val="left" w:pos="-1440"/>
          <w:tab w:val="left" w:pos="-720"/>
          <w:tab w:val="num" w:pos="851"/>
        </w:tabs>
        <w:spacing w:after="120"/>
        <w:ind w:left="851" w:hanging="491"/>
        <w:jc w:val="both"/>
        <w:rPr>
          <w:rFonts w:ascii="Verdana" w:hAnsi="Verdana"/>
          <w:b/>
          <w:bCs/>
          <w:sz w:val="22"/>
          <w:szCs w:val="22"/>
        </w:rPr>
      </w:pPr>
      <w:r w:rsidRPr="009C6456">
        <w:rPr>
          <w:rFonts w:ascii="Verdana" w:hAnsi="Verdana"/>
          <w:sz w:val="22"/>
          <w:szCs w:val="22"/>
          <w:lang w:val="en-GB"/>
        </w:rPr>
        <w:t>Tenders</w:t>
      </w:r>
      <w:r w:rsidRPr="009C6456">
        <w:rPr>
          <w:rFonts w:ascii="Verdana" w:hAnsi="Verdana"/>
          <w:sz w:val="22"/>
          <w:szCs w:val="22"/>
        </w:rPr>
        <w:t xml:space="preserve"> will be opened promptly thereafter in the presence of Tenderers’ representatives who choose to attend the opening </w:t>
      </w:r>
      <w:r w:rsidRPr="009C6456">
        <w:rPr>
          <w:rFonts w:ascii="Verdana" w:hAnsi="Verdana"/>
          <w:bCs/>
          <w:sz w:val="22"/>
          <w:szCs w:val="22"/>
        </w:rPr>
        <w:t xml:space="preserve">from </w:t>
      </w:r>
      <w:r w:rsidR="00FD583D" w:rsidRPr="009C6456">
        <w:rPr>
          <w:rFonts w:ascii="Verdana" w:hAnsi="Verdana"/>
          <w:b/>
          <w:bCs/>
          <w:sz w:val="22"/>
          <w:szCs w:val="22"/>
        </w:rPr>
        <w:t>10</w:t>
      </w:r>
      <w:r w:rsidR="00FD583D">
        <w:rPr>
          <w:rFonts w:ascii="Verdana" w:hAnsi="Verdana"/>
          <w:b/>
          <w:bCs/>
          <w:sz w:val="22"/>
          <w:szCs w:val="22"/>
        </w:rPr>
        <w:t>3</w:t>
      </w:r>
      <w:r w:rsidR="00FD583D" w:rsidRPr="009C6456">
        <w:rPr>
          <w:rFonts w:ascii="Verdana" w:hAnsi="Verdana"/>
          <w:b/>
          <w:bCs/>
          <w:sz w:val="22"/>
          <w:szCs w:val="22"/>
        </w:rPr>
        <w:t xml:space="preserve">0HOURS ON </w:t>
      </w:r>
      <w:r w:rsidR="00FD583D" w:rsidRPr="00FD583D">
        <w:rPr>
          <w:rFonts w:ascii="Verdana" w:hAnsi="Verdana"/>
          <w:b/>
          <w:bCs/>
          <w:sz w:val="22"/>
          <w:szCs w:val="22"/>
        </w:rPr>
        <w:t>MONDAY 21ST JUNE 2021</w:t>
      </w:r>
      <w:r w:rsidRPr="009C6456">
        <w:rPr>
          <w:rFonts w:ascii="Verdana" w:hAnsi="Verdana"/>
          <w:b/>
          <w:bCs/>
          <w:sz w:val="22"/>
          <w:szCs w:val="22"/>
        </w:rPr>
        <w:t xml:space="preserve"> </w:t>
      </w:r>
      <w:r w:rsidRPr="009C6456">
        <w:rPr>
          <w:rFonts w:ascii="Verdana" w:hAnsi="Verdana"/>
          <w:sz w:val="22"/>
          <w:szCs w:val="22"/>
        </w:rPr>
        <w:t xml:space="preserve">at the </w:t>
      </w:r>
      <w:r w:rsidRPr="009C6456">
        <w:rPr>
          <w:rFonts w:ascii="Verdana" w:hAnsi="Verdana"/>
          <w:bCs/>
          <w:sz w:val="22"/>
          <w:szCs w:val="22"/>
        </w:rPr>
        <w:t>Procurement Conference</w:t>
      </w:r>
      <w:r w:rsidRPr="009C6456">
        <w:rPr>
          <w:rFonts w:ascii="Verdana" w:hAnsi="Verdana"/>
          <w:sz w:val="22"/>
          <w:szCs w:val="22"/>
        </w:rPr>
        <w:t xml:space="preserve"> Room located at the </w:t>
      </w:r>
      <w:r w:rsidRPr="009C6456">
        <w:rPr>
          <w:rFonts w:ascii="Verdana" w:hAnsi="Verdana"/>
          <w:b/>
          <w:sz w:val="22"/>
          <w:szCs w:val="22"/>
        </w:rPr>
        <w:t>New Services Area, Mombasa</w:t>
      </w:r>
      <w:r w:rsidRPr="009C6456">
        <w:rPr>
          <w:rFonts w:ascii="Verdana" w:hAnsi="Verdana"/>
          <w:sz w:val="22"/>
          <w:szCs w:val="22"/>
        </w:rPr>
        <w:t>.</w:t>
      </w:r>
    </w:p>
    <w:p w14:paraId="4F9AF63F" w14:textId="77777777" w:rsidR="004C5368" w:rsidRPr="009C6456" w:rsidRDefault="004C5368" w:rsidP="008B5E20">
      <w:pPr>
        <w:numPr>
          <w:ilvl w:val="0"/>
          <w:numId w:val="48"/>
        </w:numPr>
        <w:tabs>
          <w:tab w:val="clear" w:pos="720"/>
          <w:tab w:val="left" w:pos="-1440"/>
          <w:tab w:val="left" w:pos="-720"/>
          <w:tab w:val="num" w:pos="851"/>
        </w:tabs>
        <w:spacing w:after="120"/>
        <w:ind w:left="851" w:hanging="491"/>
        <w:jc w:val="both"/>
        <w:rPr>
          <w:rFonts w:ascii="Verdana" w:hAnsi="Verdana"/>
          <w:sz w:val="22"/>
          <w:szCs w:val="22"/>
        </w:rPr>
      </w:pPr>
      <w:r w:rsidRPr="009C6456">
        <w:rPr>
          <w:rFonts w:ascii="Verdana" w:hAnsi="Verdana"/>
          <w:sz w:val="22"/>
          <w:szCs w:val="22"/>
          <w:lang w:val="en-GB"/>
        </w:rPr>
        <w:t>Late</w:t>
      </w:r>
      <w:r w:rsidRPr="009C6456">
        <w:rPr>
          <w:rFonts w:ascii="Verdana" w:hAnsi="Verdana"/>
          <w:sz w:val="22"/>
          <w:szCs w:val="22"/>
        </w:rPr>
        <w:t xml:space="preserve"> or incomplete tenders shall not be accepted.</w:t>
      </w:r>
    </w:p>
    <w:p w14:paraId="34612F6A" w14:textId="77777777" w:rsidR="004C5368" w:rsidRPr="009C6456" w:rsidRDefault="004C5368" w:rsidP="008B5E20">
      <w:pPr>
        <w:numPr>
          <w:ilvl w:val="0"/>
          <w:numId w:val="48"/>
        </w:numPr>
        <w:tabs>
          <w:tab w:val="clear" w:pos="720"/>
          <w:tab w:val="left" w:pos="-1440"/>
          <w:tab w:val="left" w:pos="-720"/>
          <w:tab w:val="num" w:pos="851"/>
        </w:tabs>
        <w:spacing w:after="120"/>
        <w:ind w:left="851" w:hanging="491"/>
        <w:jc w:val="both"/>
        <w:rPr>
          <w:rFonts w:ascii="Verdana" w:hAnsi="Verdana"/>
          <w:sz w:val="22"/>
          <w:szCs w:val="22"/>
        </w:rPr>
      </w:pPr>
      <w:r w:rsidRPr="009C6456">
        <w:rPr>
          <w:rFonts w:ascii="Verdana" w:hAnsi="Verdana"/>
          <w:sz w:val="22"/>
          <w:szCs w:val="22"/>
          <w:lang w:val="en-GB"/>
        </w:rPr>
        <w:t>Canvassing</w:t>
      </w:r>
      <w:r w:rsidRPr="009C6456">
        <w:rPr>
          <w:rFonts w:ascii="Verdana" w:hAnsi="Verdana"/>
          <w:sz w:val="22"/>
          <w:szCs w:val="22"/>
        </w:rPr>
        <w:t xml:space="preserve"> or lobbying for the tender shall lead to automatic disqualification.</w:t>
      </w:r>
    </w:p>
    <w:p w14:paraId="0F64C89B" w14:textId="3A10EDB2" w:rsidR="004C5368" w:rsidRPr="009C6456" w:rsidRDefault="004C5368" w:rsidP="008B5E20">
      <w:pPr>
        <w:numPr>
          <w:ilvl w:val="0"/>
          <w:numId w:val="48"/>
        </w:numPr>
        <w:tabs>
          <w:tab w:val="clear" w:pos="720"/>
          <w:tab w:val="left" w:pos="-1440"/>
          <w:tab w:val="left" w:pos="-720"/>
          <w:tab w:val="num" w:pos="851"/>
        </w:tabs>
        <w:spacing w:after="120"/>
        <w:ind w:left="851" w:hanging="491"/>
        <w:jc w:val="both"/>
        <w:rPr>
          <w:rFonts w:ascii="Verdana" w:hAnsi="Verdana"/>
          <w:sz w:val="22"/>
          <w:szCs w:val="22"/>
        </w:rPr>
      </w:pPr>
      <w:r w:rsidRPr="009C6456">
        <w:rPr>
          <w:rFonts w:ascii="Verdana" w:hAnsi="Verdana"/>
          <w:sz w:val="22"/>
          <w:szCs w:val="22"/>
          <w:lang w:val="en-GB"/>
        </w:rPr>
        <w:t>KPA</w:t>
      </w:r>
      <w:r w:rsidRPr="009C6456">
        <w:rPr>
          <w:rFonts w:ascii="Verdana" w:hAnsi="Verdana"/>
          <w:sz w:val="22"/>
          <w:szCs w:val="22"/>
        </w:rPr>
        <w:t xml:space="preserve"> is committed to the fight against corruption and adheres to high standards of integrity in its business operations. Bidders and the general public are encouraged to report any unethical behavior immediately to any of the following anonymous hotline </w:t>
      </w:r>
      <w:proofErr w:type="gramStart"/>
      <w:r w:rsidRPr="009C6456">
        <w:rPr>
          <w:rFonts w:ascii="Verdana" w:hAnsi="Verdana"/>
          <w:sz w:val="22"/>
          <w:szCs w:val="22"/>
        </w:rPr>
        <w:t>service:-</w:t>
      </w:r>
      <w:proofErr w:type="gramEnd"/>
    </w:p>
    <w:p w14:paraId="2870A6A5" w14:textId="77777777" w:rsidR="004C5368" w:rsidRPr="009C6456" w:rsidRDefault="004C5368" w:rsidP="0085777B">
      <w:pPr>
        <w:numPr>
          <w:ilvl w:val="0"/>
          <w:numId w:val="52"/>
        </w:numPr>
        <w:jc w:val="both"/>
        <w:rPr>
          <w:rFonts w:ascii="Verdana" w:hAnsi="Verdana"/>
          <w:b/>
          <w:bCs/>
          <w:sz w:val="22"/>
          <w:szCs w:val="22"/>
          <w:lang w:eastAsia="en-KE"/>
        </w:rPr>
      </w:pPr>
      <w:r w:rsidRPr="009C6456">
        <w:rPr>
          <w:rFonts w:ascii="Verdana" w:hAnsi="Verdana"/>
          <w:sz w:val="22"/>
          <w:szCs w:val="22"/>
        </w:rPr>
        <w:t xml:space="preserve">Hotline number: </w:t>
      </w:r>
      <w:r w:rsidRPr="009C6456">
        <w:rPr>
          <w:rFonts w:ascii="Verdana" w:hAnsi="Verdana"/>
          <w:b/>
          <w:bCs/>
          <w:sz w:val="22"/>
          <w:szCs w:val="22"/>
        </w:rPr>
        <w:t>0794272376</w:t>
      </w:r>
    </w:p>
    <w:p w14:paraId="04B5D499" w14:textId="77777777" w:rsidR="004C5368" w:rsidRPr="009C6456" w:rsidRDefault="004C5368" w:rsidP="0085777B">
      <w:pPr>
        <w:numPr>
          <w:ilvl w:val="0"/>
          <w:numId w:val="52"/>
        </w:numPr>
        <w:jc w:val="both"/>
        <w:rPr>
          <w:rFonts w:ascii="Verdana" w:hAnsi="Verdana"/>
          <w:b/>
          <w:bCs/>
          <w:sz w:val="22"/>
          <w:szCs w:val="22"/>
        </w:rPr>
      </w:pPr>
      <w:r w:rsidRPr="009C6456">
        <w:rPr>
          <w:rFonts w:ascii="Verdana" w:hAnsi="Verdana"/>
          <w:sz w:val="22"/>
          <w:szCs w:val="22"/>
        </w:rPr>
        <w:t>Email:</w:t>
      </w:r>
      <w:r w:rsidRPr="009C6456">
        <w:rPr>
          <w:rFonts w:ascii="Verdana" w:hAnsi="Verdana"/>
          <w:b/>
          <w:bCs/>
          <w:sz w:val="22"/>
          <w:szCs w:val="22"/>
        </w:rPr>
        <w:t xml:space="preserve"> </w:t>
      </w:r>
      <w:hyperlink r:id="rId12" w:history="1">
        <w:r w:rsidRPr="009C6456">
          <w:rPr>
            <w:rStyle w:val="Hyperlink"/>
            <w:rFonts w:ascii="Verdana" w:hAnsi="Verdana"/>
            <w:sz w:val="22"/>
            <w:szCs w:val="22"/>
          </w:rPr>
          <w:t>stopcorruption@kpa.co.ke</w:t>
        </w:r>
      </w:hyperlink>
    </w:p>
    <w:p w14:paraId="4EA99E17" w14:textId="77777777" w:rsidR="004C5368" w:rsidRPr="009C6456" w:rsidRDefault="004C5368" w:rsidP="0085777B">
      <w:pPr>
        <w:numPr>
          <w:ilvl w:val="0"/>
          <w:numId w:val="52"/>
        </w:numPr>
        <w:jc w:val="both"/>
        <w:rPr>
          <w:rFonts w:ascii="Verdana" w:hAnsi="Verdana"/>
          <w:sz w:val="22"/>
          <w:szCs w:val="22"/>
        </w:rPr>
      </w:pPr>
      <w:r w:rsidRPr="009C6456">
        <w:rPr>
          <w:rFonts w:ascii="Verdana" w:hAnsi="Verdana"/>
          <w:sz w:val="22"/>
          <w:szCs w:val="22"/>
        </w:rPr>
        <w:t xml:space="preserve">KPA website </w:t>
      </w:r>
      <w:hyperlink r:id="rId13" w:history="1">
        <w:r w:rsidRPr="009C6456">
          <w:rPr>
            <w:rStyle w:val="Hyperlink"/>
            <w:rFonts w:ascii="Verdana" w:hAnsi="Verdana"/>
            <w:sz w:val="22"/>
            <w:szCs w:val="22"/>
          </w:rPr>
          <w:t>www.kpa.co.ke</w:t>
        </w:r>
      </w:hyperlink>
      <w:r w:rsidRPr="009C6456">
        <w:rPr>
          <w:rFonts w:ascii="Verdana" w:hAnsi="Verdana"/>
          <w:sz w:val="22"/>
          <w:szCs w:val="22"/>
        </w:rPr>
        <w:t xml:space="preserve"> under the Report corruption tab</w:t>
      </w:r>
    </w:p>
    <w:p w14:paraId="5C22AE26" w14:textId="5167E449" w:rsidR="004C5368" w:rsidRPr="009C6456" w:rsidRDefault="004C5368" w:rsidP="004C5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Verdana" w:hAnsi="Verdana"/>
          <w:b/>
          <w:sz w:val="22"/>
          <w:szCs w:val="22"/>
        </w:rPr>
      </w:pPr>
    </w:p>
    <w:p w14:paraId="19ADB18B" w14:textId="3780DFFD" w:rsidR="00653838" w:rsidRPr="009C6456" w:rsidRDefault="00653838" w:rsidP="004C5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Verdana" w:hAnsi="Verdana"/>
          <w:b/>
          <w:sz w:val="22"/>
          <w:szCs w:val="22"/>
        </w:rPr>
      </w:pPr>
    </w:p>
    <w:p w14:paraId="397FC0D2" w14:textId="79FFD243" w:rsidR="004C5368" w:rsidRPr="009C6456" w:rsidRDefault="00726FA8" w:rsidP="004C5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b/>
          <w:sz w:val="22"/>
          <w:szCs w:val="22"/>
        </w:rPr>
      </w:pPr>
      <w:r>
        <w:rPr>
          <w:rFonts w:ascii="Verdana" w:hAnsi="Verdana"/>
          <w:b/>
          <w:sz w:val="22"/>
          <w:szCs w:val="22"/>
        </w:rPr>
        <w:tab/>
      </w:r>
      <w:r w:rsidR="004C5368" w:rsidRPr="009C6456">
        <w:rPr>
          <w:rFonts w:ascii="Verdana" w:hAnsi="Verdana"/>
          <w:b/>
          <w:sz w:val="22"/>
          <w:szCs w:val="22"/>
        </w:rPr>
        <w:t>Cosmas Makori</w:t>
      </w:r>
    </w:p>
    <w:p w14:paraId="75150A08" w14:textId="66324C00" w:rsidR="004C5368" w:rsidRPr="009C6456" w:rsidRDefault="00726FA8" w:rsidP="004C5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b/>
          <w:sz w:val="22"/>
          <w:szCs w:val="22"/>
        </w:rPr>
      </w:pPr>
      <w:r>
        <w:rPr>
          <w:rFonts w:ascii="Verdana" w:hAnsi="Verdana"/>
          <w:b/>
          <w:sz w:val="22"/>
          <w:szCs w:val="22"/>
        </w:rPr>
        <w:tab/>
      </w:r>
      <w:r w:rsidR="004C5368" w:rsidRPr="009C6456">
        <w:rPr>
          <w:rFonts w:ascii="Verdana" w:hAnsi="Verdana"/>
          <w:b/>
          <w:sz w:val="22"/>
          <w:szCs w:val="22"/>
        </w:rPr>
        <w:t>HEAD OF PROCUREMENT AND SUPPLIES</w:t>
      </w:r>
    </w:p>
    <w:p w14:paraId="432EDBA1" w14:textId="4FE328DE" w:rsidR="004C5368" w:rsidRPr="00726FA8" w:rsidRDefault="00726FA8" w:rsidP="004C5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b/>
          <w:sz w:val="22"/>
          <w:szCs w:val="22"/>
          <w:u w:val="single"/>
        </w:rPr>
      </w:pPr>
      <w:r>
        <w:rPr>
          <w:rFonts w:ascii="Verdana" w:hAnsi="Verdana"/>
          <w:b/>
          <w:sz w:val="22"/>
          <w:szCs w:val="22"/>
        </w:rPr>
        <w:tab/>
      </w:r>
      <w:r w:rsidR="004C5368" w:rsidRPr="00726FA8">
        <w:rPr>
          <w:rFonts w:ascii="Verdana" w:hAnsi="Verdana"/>
          <w:b/>
          <w:sz w:val="22"/>
          <w:szCs w:val="22"/>
          <w:u w:val="single"/>
        </w:rPr>
        <w:t>F</w:t>
      </w:r>
      <w:r w:rsidRPr="00726FA8">
        <w:rPr>
          <w:rFonts w:ascii="Verdana" w:hAnsi="Verdana"/>
          <w:b/>
          <w:sz w:val="22"/>
          <w:szCs w:val="22"/>
          <w:u w:val="single"/>
        </w:rPr>
        <w:t>or</w:t>
      </w:r>
      <w:r w:rsidR="004C5368" w:rsidRPr="00726FA8">
        <w:rPr>
          <w:rFonts w:ascii="Verdana" w:hAnsi="Verdana"/>
          <w:b/>
          <w:sz w:val="22"/>
          <w:szCs w:val="22"/>
          <w:u w:val="single"/>
        </w:rPr>
        <w:t>: Ag. MANAGING DIRECTOR</w:t>
      </w:r>
    </w:p>
    <w:p w14:paraId="77AC79BD" w14:textId="77777777" w:rsidR="004C5368" w:rsidRPr="009C6456" w:rsidRDefault="004C5368" w:rsidP="004C5368">
      <w:pPr>
        <w:pStyle w:val="Din-Regular"/>
        <w:tabs>
          <w:tab w:val="left" w:pos="0"/>
          <w:tab w:val="left" w:pos="2160"/>
        </w:tabs>
        <w:spacing w:after="240"/>
        <w:jc w:val="center"/>
        <w:outlineLvl w:val="0"/>
        <w:rPr>
          <w:rFonts w:ascii="Verdana" w:hAnsi="Verdana"/>
          <w:b/>
          <w:bCs/>
          <w:sz w:val="22"/>
          <w:szCs w:val="22"/>
          <w:u w:val="single"/>
        </w:rPr>
      </w:pPr>
    </w:p>
    <w:p w14:paraId="43553BFC" w14:textId="2EC74817" w:rsidR="004C5368" w:rsidRPr="009C6456" w:rsidRDefault="004C5368" w:rsidP="004C5368">
      <w:pPr>
        <w:tabs>
          <w:tab w:val="left" w:pos="720"/>
          <w:tab w:val="left" w:pos="2160"/>
          <w:tab w:val="left" w:pos="3330"/>
          <w:tab w:val="left" w:pos="3600"/>
        </w:tabs>
        <w:ind w:right="29"/>
        <w:rPr>
          <w:rFonts w:ascii="Verdana" w:hAnsi="Verdana"/>
          <w:b/>
          <w:sz w:val="22"/>
          <w:szCs w:val="22"/>
          <w:lang w:val="en-GB"/>
        </w:rPr>
      </w:pPr>
    </w:p>
    <w:p w14:paraId="37EAF9CE" w14:textId="77777777" w:rsidR="004C5368" w:rsidRPr="009C6456" w:rsidRDefault="004C5368" w:rsidP="004C5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b/>
          <w:sz w:val="22"/>
          <w:szCs w:val="22"/>
          <w:lang w:val="en-GB"/>
        </w:rPr>
      </w:pPr>
    </w:p>
    <w:p w14:paraId="4E60F957" w14:textId="77777777" w:rsidR="004C5368" w:rsidRPr="009C6456" w:rsidRDefault="004C5368" w:rsidP="004C5368">
      <w:pPr>
        <w:jc w:val="center"/>
        <w:rPr>
          <w:rFonts w:ascii="Verdana" w:hAnsi="Verdana"/>
          <w:iCs/>
          <w:sz w:val="22"/>
          <w:szCs w:val="22"/>
        </w:rPr>
      </w:pPr>
    </w:p>
    <w:p w14:paraId="794A4C9A" w14:textId="77777777" w:rsidR="004C5368" w:rsidRPr="009C6456" w:rsidRDefault="004C5368" w:rsidP="004C5368">
      <w:pPr>
        <w:jc w:val="center"/>
        <w:rPr>
          <w:rFonts w:ascii="Verdana" w:hAnsi="Verdana"/>
          <w:iCs/>
          <w:sz w:val="22"/>
          <w:szCs w:val="22"/>
        </w:rPr>
      </w:pPr>
    </w:p>
    <w:p w14:paraId="3269B385" w14:textId="77777777" w:rsidR="004C5368" w:rsidRPr="009C6456" w:rsidRDefault="004C5368" w:rsidP="004C5368">
      <w:pPr>
        <w:jc w:val="center"/>
        <w:rPr>
          <w:rFonts w:ascii="Verdana" w:hAnsi="Verdana"/>
          <w:iCs/>
          <w:sz w:val="22"/>
          <w:szCs w:val="22"/>
        </w:rPr>
      </w:pPr>
    </w:p>
    <w:p w14:paraId="1C18CDA9" w14:textId="77777777" w:rsidR="004C5368" w:rsidRPr="009C6456" w:rsidRDefault="004C5368" w:rsidP="004C5368">
      <w:pPr>
        <w:jc w:val="center"/>
        <w:rPr>
          <w:rFonts w:ascii="Verdana" w:hAnsi="Verdana"/>
          <w:iCs/>
          <w:sz w:val="22"/>
          <w:szCs w:val="22"/>
        </w:rPr>
      </w:pPr>
    </w:p>
    <w:p w14:paraId="7E9685C9" w14:textId="77777777" w:rsidR="004C5368" w:rsidRPr="009C6456" w:rsidRDefault="004C5368" w:rsidP="004C5368">
      <w:pPr>
        <w:jc w:val="center"/>
        <w:rPr>
          <w:rFonts w:ascii="Verdana" w:hAnsi="Verdana"/>
          <w:iCs/>
          <w:sz w:val="22"/>
          <w:szCs w:val="22"/>
        </w:rPr>
      </w:pPr>
    </w:p>
    <w:p w14:paraId="6F977577" w14:textId="77777777" w:rsidR="004C5368" w:rsidRPr="009C6456" w:rsidRDefault="004C5368" w:rsidP="004C5368">
      <w:pPr>
        <w:jc w:val="center"/>
        <w:rPr>
          <w:rFonts w:ascii="Verdana" w:hAnsi="Verdana"/>
          <w:iCs/>
          <w:sz w:val="22"/>
          <w:szCs w:val="22"/>
        </w:rPr>
      </w:pPr>
    </w:p>
    <w:p w14:paraId="20824367" w14:textId="77777777" w:rsidR="004C5368" w:rsidRPr="009C6456" w:rsidRDefault="004C5368" w:rsidP="004C5368">
      <w:pPr>
        <w:jc w:val="center"/>
        <w:rPr>
          <w:rFonts w:ascii="Verdana" w:hAnsi="Verdana"/>
          <w:iCs/>
          <w:sz w:val="22"/>
          <w:szCs w:val="22"/>
        </w:rPr>
      </w:pPr>
    </w:p>
    <w:p w14:paraId="406092EC" w14:textId="77777777" w:rsidR="004C5368" w:rsidRPr="009C6456" w:rsidRDefault="004C5368" w:rsidP="004C5368">
      <w:pPr>
        <w:spacing w:after="200" w:line="276" w:lineRule="auto"/>
        <w:rPr>
          <w:rFonts w:ascii="Verdana" w:hAnsi="Verdana"/>
          <w:iCs/>
          <w:sz w:val="22"/>
          <w:szCs w:val="22"/>
        </w:rPr>
      </w:pPr>
    </w:p>
    <w:p w14:paraId="53F12CAB" w14:textId="77777777" w:rsidR="004C5368" w:rsidRPr="009C6456" w:rsidRDefault="004C5368" w:rsidP="004C5368">
      <w:pPr>
        <w:spacing w:after="200" w:line="276" w:lineRule="auto"/>
        <w:rPr>
          <w:rFonts w:ascii="Verdana" w:hAnsi="Verdana"/>
          <w:iCs/>
          <w:sz w:val="22"/>
          <w:szCs w:val="22"/>
        </w:rPr>
      </w:pPr>
    </w:p>
    <w:p w14:paraId="664B7A27" w14:textId="77777777" w:rsidR="004C5368" w:rsidRPr="009C6456" w:rsidRDefault="004C5368" w:rsidP="004C5368">
      <w:pPr>
        <w:spacing w:after="200" w:line="276" w:lineRule="auto"/>
        <w:rPr>
          <w:rFonts w:ascii="Verdana" w:hAnsi="Verdana"/>
          <w:iCs/>
          <w:sz w:val="22"/>
          <w:szCs w:val="22"/>
        </w:rPr>
      </w:pPr>
    </w:p>
    <w:p w14:paraId="789A28CB" w14:textId="77777777" w:rsidR="004C5368" w:rsidRPr="009C6456" w:rsidRDefault="004C5368" w:rsidP="004C5368">
      <w:pPr>
        <w:spacing w:after="200" w:line="276" w:lineRule="auto"/>
        <w:rPr>
          <w:rFonts w:ascii="Verdana" w:hAnsi="Verdana"/>
          <w:iCs/>
          <w:sz w:val="22"/>
          <w:szCs w:val="22"/>
        </w:rPr>
      </w:pPr>
    </w:p>
    <w:p w14:paraId="4D1BF2E6" w14:textId="77777777" w:rsidR="004C5368" w:rsidRPr="009C6456" w:rsidRDefault="004C5368" w:rsidP="004C5368">
      <w:pPr>
        <w:spacing w:after="200" w:line="276" w:lineRule="auto"/>
        <w:rPr>
          <w:rFonts w:ascii="Verdana" w:hAnsi="Verdana"/>
          <w:iCs/>
          <w:sz w:val="22"/>
          <w:szCs w:val="22"/>
        </w:rPr>
      </w:pPr>
    </w:p>
    <w:p w14:paraId="6CBC097A" w14:textId="77777777" w:rsidR="00E4208E" w:rsidRDefault="004C5368" w:rsidP="00E4208E">
      <w:pPr>
        <w:spacing w:after="200" w:line="276" w:lineRule="auto"/>
        <w:rPr>
          <w:rFonts w:ascii="Verdana" w:hAnsi="Verdana"/>
          <w:iCs/>
          <w:sz w:val="22"/>
          <w:szCs w:val="22"/>
        </w:rPr>
      </w:pPr>
      <w:r w:rsidRPr="009C6456">
        <w:rPr>
          <w:rFonts w:ascii="Verdana" w:hAnsi="Verdana"/>
          <w:iCs/>
          <w:sz w:val="22"/>
          <w:szCs w:val="22"/>
        </w:rPr>
        <w:br w:type="page"/>
      </w:r>
      <w:bookmarkStart w:id="5" w:name="_Ref266370904"/>
      <w:bookmarkStart w:id="6" w:name="_Toc41124241"/>
      <w:bookmarkStart w:id="7" w:name="_Toc41124288"/>
      <w:bookmarkStart w:id="8" w:name="_Toc42847089"/>
      <w:bookmarkStart w:id="9" w:name="_Toc42847101"/>
      <w:bookmarkStart w:id="10" w:name="_Toc50970657"/>
      <w:bookmarkStart w:id="11" w:name="_Toc52279635"/>
      <w:bookmarkStart w:id="12" w:name="_Toc54770150"/>
      <w:bookmarkStart w:id="13" w:name="_Toc68092199"/>
      <w:r w:rsidR="00B24264" w:rsidRPr="009C6456">
        <w:rPr>
          <w:rFonts w:ascii="Verdana" w:hAnsi="Verdana"/>
          <w:b/>
          <w:noProof/>
          <w:sz w:val="22"/>
          <w:szCs w:val="22"/>
          <w:u w:val="single"/>
          <w:lang w:val="en-GB"/>
        </w:rPr>
        <w:lastRenderedPageBreak/>
        <w:drawing>
          <wp:anchor distT="0" distB="0" distL="114300" distR="114300" simplePos="0" relativeHeight="251664384" behindDoc="0" locked="0" layoutInCell="1" allowOverlap="1" wp14:anchorId="0FA2F090" wp14:editId="6302A909">
            <wp:simplePos x="0" y="0"/>
            <wp:positionH relativeFrom="page">
              <wp:align>center</wp:align>
            </wp:positionH>
            <wp:positionV relativeFrom="paragraph">
              <wp:posOffset>0</wp:posOffset>
            </wp:positionV>
            <wp:extent cx="1003300" cy="1003300"/>
            <wp:effectExtent l="0" t="0" r="6350" b="6350"/>
            <wp:wrapSquare wrapText="bothSides"/>
            <wp:docPr id="8" name="Picture 8" descr="K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PA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3300" cy="10033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4" w:name="_Toc41124289"/>
      <w:bookmarkStart w:id="15" w:name="_Toc52279636"/>
      <w:bookmarkStart w:id="16" w:name="_Toc68092200"/>
      <w:bookmarkEnd w:id="6"/>
      <w:bookmarkEnd w:id="7"/>
      <w:bookmarkEnd w:id="8"/>
      <w:bookmarkEnd w:id="9"/>
      <w:bookmarkEnd w:id="10"/>
      <w:bookmarkEnd w:id="11"/>
      <w:bookmarkEnd w:id="12"/>
      <w:bookmarkEnd w:id="13"/>
    </w:p>
    <w:p w14:paraId="7F4AF774" w14:textId="77777777" w:rsidR="00E4208E" w:rsidRDefault="00E4208E" w:rsidP="00E4208E">
      <w:pPr>
        <w:spacing w:after="200" w:line="276" w:lineRule="auto"/>
        <w:rPr>
          <w:rFonts w:ascii="Verdana" w:hAnsi="Verdana"/>
          <w:iCs/>
          <w:sz w:val="22"/>
          <w:szCs w:val="22"/>
        </w:rPr>
      </w:pPr>
    </w:p>
    <w:p w14:paraId="0B73644F" w14:textId="77777777" w:rsidR="00E4208E" w:rsidRDefault="00E4208E" w:rsidP="00E4208E">
      <w:pPr>
        <w:spacing w:after="200" w:line="276" w:lineRule="auto"/>
        <w:rPr>
          <w:rFonts w:ascii="Verdana" w:hAnsi="Verdana"/>
          <w:iCs/>
          <w:sz w:val="22"/>
          <w:szCs w:val="22"/>
        </w:rPr>
      </w:pPr>
    </w:p>
    <w:p w14:paraId="6054C820" w14:textId="77777777" w:rsidR="00E4208E" w:rsidRDefault="00E4208E" w:rsidP="00E4208E">
      <w:pPr>
        <w:spacing w:after="200" w:line="276" w:lineRule="auto"/>
        <w:rPr>
          <w:rFonts w:ascii="Verdana" w:hAnsi="Verdana"/>
          <w:iCs/>
          <w:sz w:val="22"/>
          <w:szCs w:val="22"/>
        </w:rPr>
      </w:pPr>
    </w:p>
    <w:p w14:paraId="57C27AAB" w14:textId="64DBD3AF" w:rsidR="00B24264" w:rsidRPr="002D3E14" w:rsidRDefault="00B24264" w:rsidP="00E4208E">
      <w:pPr>
        <w:spacing w:after="200" w:line="276" w:lineRule="auto"/>
        <w:jc w:val="center"/>
        <w:rPr>
          <w:rFonts w:ascii="Verdana" w:hAnsi="Verdana"/>
          <w:b/>
          <w:bCs/>
          <w:sz w:val="22"/>
          <w:szCs w:val="22"/>
        </w:rPr>
      </w:pPr>
      <w:r w:rsidRPr="002D3E14">
        <w:rPr>
          <w:rFonts w:ascii="Verdana" w:hAnsi="Verdana"/>
          <w:b/>
          <w:bCs/>
          <w:sz w:val="22"/>
          <w:szCs w:val="22"/>
        </w:rPr>
        <w:t>VISION, MISSION, &amp; CORE VALUES</w:t>
      </w:r>
      <w:bookmarkEnd w:id="14"/>
      <w:bookmarkEnd w:id="15"/>
      <w:bookmarkEnd w:id="16"/>
    </w:p>
    <w:p w14:paraId="5AE8E7AF" w14:textId="77777777" w:rsidR="00B24264" w:rsidRPr="009C6456" w:rsidRDefault="00B24264" w:rsidP="00E4208E">
      <w:pPr>
        <w:spacing w:before="240" w:after="240"/>
        <w:jc w:val="center"/>
        <w:rPr>
          <w:rFonts w:ascii="Verdana" w:hAnsi="Verdana"/>
          <w:b/>
          <w:bCs/>
          <w:sz w:val="22"/>
          <w:szCs w:val="22"/>
        </w:rPr>
      </w:pPr>
      <w:r w:rsidRPr="009C6456">
        <w:rPr>
          <w:rFonts w:ascii="Verdana" w:hAnsi="Verdana"/>
          <w:b/>
          <w:bCs/>
          <w:sz w:val="22"/>
          <w:szCs w:val="22"/>
        </w:rPr>
        <w:t>Vision</w:t>
      </w:r>
    </w:p>
    <w:p w14:paraId="340CFE31" w14:textId="77777777" w:rsidR="00B24264" w:rsidRPr="009C6456" w:rsidRDefault="00B24264" w:rsidP="00E4208E">
      <w:pPr>
        <w:spacing w:before="240" w:after="240"/>
        <w:jc w:val="center"/>
        <w:rPr>
          <w:rFonts w:ascii="Verdana" w:eastAsia="Calibri" w:hAnsi="Verdana"/>
          <w:sz w:val="22"/>
          <w:szCs w:val="22"/>
        </w:rPr>
      </w:pPr>
      <w:r w:rsidRPr="009C6456">
        <w:rPr>
          <w:rFonts w:ascii="Verdana" w:hAnsi="Verdana"/>
          <w:sz w:val="22"/>
          <w:szCs w:val="22"/>
        </w:rPr>
        <w:t>World class ports of choice</w:t>
      </w:r>
    </w:p>
    <w:p w14:paraId="71805A91" w14:textId="77777777" w:rsidR="00B24264" w:rsidRPr="009C6456" w:rsidRDefault="00B24264" w:rsidP="00E4208E">
      <w:pPr>
        <w:spacing w:before="240" w:after="240"/>
        <w:jc w:val="center"/>
        <w:rPr>
          <w:rFonts w:ascii="Verdana" w:hAnsi="Verdana"/>
          <w:b/>
          <w:bCs/>
          <w:sz w:val="22"/>
          <w:szCs w:val="22"/>
        </w:rPr>
      </w:pPr>
      <w:r w:rsidRPr="009C6456">
        <w:rPr>
          <w:rFonts w:ascii="Verdana" w:hAnsi="Verdana"/>
          <w:b/>
          <w:bCs/>
          <w:sz w:val="22"/>
          <w:szCs w:val="22"/>
        </w:rPr>
        <w:t>Mission</w:t>
      </w:r>
    </w:p>
    <w:p w14:paraId="641F526D" w14:textId="77777777" w:rsidR="00B24264" w:rsidRPr="009C6456" w:rsidRDefault="00B24264" w:rsidP="002D3E14">
      <w:pPr>
        <w:spacing w:before="240" w:after="240"/>
        <w:jc w:val="center"/>
        <w:rPr>
          <w:rFonts w:ascii="Verdana" w:hAnsi="Verdana"/>
          <w:color w:val="444444"/>
          <w:sz w:val="22"/>
          <w:szCs w:val="22"/>
        </w:rPr>
      </w:pPr>
      <w:r w:rsidRPr="009C6456">
        <w:rPr>
          <w:rFonts w:ascii="Verdana" w:hAnsi="Verdana"/>
          <w:color w:val="444444"/>
          <w:sz w:val="22"/>
          <w:szCs w:val="22"/>
        </w:rPr>
        <w:t xml:space="preserve">To provide efficient and competitive port services to facilitate global </w:t>
      </w:r>
      <w:proofErr w:type="gramStart"/>
      <w:r w:rsidRPr="009C6456">
        <w:rPr>
          <w:rFonts w:ascii="Verdana" w:hAnsi="Verdana"/>
          <w:color w:val="444444"/>
          <w:sz w:val="22"/>
          <w:szCs w:val="22"/>
        </w:rPr>
        <w:t>trade</w:t>
      </w:r>
      <w:proofErr w:type="gramEnd"/>
    </w:p>
    <w:p w14:paraId="20AA1337" w14:textId="77777777" w:rsidR="00B24264" w:rsidRPr="009C6456" w:rsidRDefault="00B24264" w:rsidP="002D3E14">
      <w:pPr>
        <w:spacing w:before="240" w:after="240"/>
        <w:jc w:val="center"/>
        <w:rPr>
          <w:rFonts w:ascii="Verdana" w:hAnsi="Verdana"/>
          <w:b/>
          <w:bCs/>
          <w:sz w:val="22"/>
          <w:szCs w:val="22"/>
        </w:rPr>
      </w:pPr>
      <w:r w:rsidRPr="009C6456">
        <w:rPr>
          <w:rFonts w:ascii="Verdana" w:hAnsi="Verdana"/>
          <w:b/>
          <w:bCs/>
          <w:sz w:val="22"/>
          <w:szCs w:val="22"/>
        </w:rPr>
        <w:t>Core Values</w:t>
      </w:r>
    </w:p>
    <w:p w14:paraId="37AFE2DF" w14:textId="77777777" w:rsidR="00B24264" w:rsidRPr="009C6456" w:rsidRDefault="00B24264" w:rsidP="002D3E14">
      <w:pPr>
        <w:spacing w:before="240" w:after="240"/>
        <w:jc w:val="center"/>
        <w:rPr>
          <w:rFonts w:ascii="Verdana" w:hAnsi="Verdana"/>
          <w:b/>
          <w:bCs/>
          <w:sz w:val="22"/>
          <w:szCs w:val="22"/>
        </w:rPr>
      </w:pPr>
      <w:r w:rsidRPr="009C6456">
        <w:rPr>
          <w:rFonts w:ascii="Verdana" w:hAnsi="Verdana"/>
          <w:b/>
          <w:bCs/>
          <w:sz w:val="22"/>
          <w:szCs w:val="22"/>
        </w:rPr>
        <w:t xml:space="preserve">Customer Focus: </w:t>
      </w:r>
      <w:r w:rsidRPr="009C6456">
        <w:rPr>
          <w:rFonts w:ascii="Verdana" w:hAnsi="Verdana"/>
          <w:color w:val="000000"/>
          <w:sz w:val="22"/>
          <w:szCs w:val="22"/>
        </w:rPr>
        <w:t>Service excellence is key to our operations and we endeavor to exceed customer expectations.</w:t>
      </w:r>
    </w:p>
    <w:p w14:paraId="719F6032" w14:textId="77777777" w:rsidR="00B24264" w:rsidRPr="009C6456" w:rsidRDefault="00B24264" w:rsidP="002D3E14">
      <w:pPr>
        <w:spacing w:before="240" w:after="240"/>
        <w:jc w:val="center"/>
        <w:rPr>
          <w:rFonts w:ascii="Verdana" w:hAnsi="Verdana"/>
          <w:b/>
          <w:bCs/>
          <w:sz w:val="22"/>
          <w:szCs w:val="22"/>
        </w:rPr>
      </w:pPr>
      <w:r w:rsidRPr="009C6456">
        <w:rPr>
          <w:rFonts w:ascii="Verdana" w:hAnsi="Verdana"/>
          <w:b/>
          <w:bCs/>
          <w:color w:val="000000"/>
          <w:sz w:val="22"/>
          <w:szCs w:val="22"/>
        </w:rPr>
        <w:t>Integrity</w:t>
      </w:r>
      <w:r w:rsidRPr="009C6456">
        <w:rPr>
          <w:rFonts w:ascii="Verdana" w:hAnsi="Verdana"/>
          <w:sz w:val="22"/>
          <w:szCs w:val="22"/>
        </w:rPr>
        <w:t xml:space="preserve">: </w:t>
      </w:r>
      <w:r w:rsidRPr="009C6456">
        <w:rPr>
          <w:rFonts w:ascii="Verdana" w:hAnsi="Verdana"/>
          <w:color w:val="000000"/>
          <w:sz w:val="22"/>
          <w:szCs w:val="22"/>
        </w:rPr>
        <w:t xml:space="preserve">We uphold fairness, honesty, </w:t>
      </w:r>
      <w:proofErr w:type="gramStart"/>
      <w:r w:rsidRPr="009C6456">
        <w:rPr>
          <w:rFonts w:ascii="Verdana" w:hAnsi="Verdana"/>
          <w:color w:val="000000"/>
          <w:sz w:val="22"/>
          <w:szCs w:val="22"/>
        </w:rPr>
        <w:t>professionalism</w:t>
      </w:r>
      <w:proofErr w:type="gramEnd"/>
      <w:r w:rsidRPr="009C6456">
        <w:rPr>
          <w:rFonts w:ascii="Verdana" w:hAnsi="Verdana"/>
          <w:color w:val="000000"/>
          <w:sz w:val="22"/>
          <w:szCs w:val="22"/>
        </w:rPr>
        <w:t xml:space="preserve"> and transparency in all our undertakings.</w:t>
      </w:r>
    </w:p>
    <w:p w14:paraId="0A3A608B" w14:textId="77777777" w:rsidR="00B24264" w:rsidRPr="009C6456" w:rsidRDefault="00B24264" w:rsidP="002D3E14">
      <w:pPr>
        <w:spacing w:before="240" w:after="240" w:line="480" w:lineRule="auto"/>
        <w:jc w:val="center"/>
        <w:rPr>
          <w:rFonts w:ascii="Verdana" w:hAnsi="Verdana"/>
          <w:b/>
          <w:bCs/>
          <w:sz w:val="22"/>
          <w:szCs w:val="22"/>
        </w:rPr>
      </w:pPr>
      <w:r w:rsidRPr="009C6456">
        <w:rPr>
          <w:rFonts w:ascii="Verdana" w:hAnsi="Verdana"/>
          <w:b/>
          <w:bCs/>
          <w:color w:val="000000"/>
          <w:sz w:val="22"/>
          <w:szCs w:val="22"/>
        </w:rPr>
        <w:t>Teamwork</w:t>
      </w:r>
      <w:r w:rsidRPr="009C6456">
        <w:rPr>
          <w:rFonts w:ascii="Verdana" w:hAnsi="Verdana"/>
          <w:b/>
          <w:bCs/>
          <w:sz w:val="22"/>
          <w:szCs w:val="22"/>
        </w:rPr>
        <w:t xml:space="preserve">: </w:t>
      </w:r>
      <w:r w:rsidRPr="009C6456">
        <w:rPr>
          <w:rFonts w:ascii="Verdana" w:hAnsi="Verdana"/>
          <w:color w:val="000000"/>
          <w:sz w:val="22"/>
          <w:szCs w:val="22"/>
        </w:rPr>
        <w:t>We embrace team spirit in all that we do.</w:t>
      </w:r>
    </w:p>
    <w:p w14:paraId="7C966A11" w14:textId="77777777" w:rsidR="00B24264" w:rsidRPr="009C6456" w:rsidRDefault="00B24264" w:rsidP="002D3E14">
      <w:pPr>
        <w:spacing w:before="240" w:after="240"/>
        <w:jc w:val="center"/>
        <w:rPr>
          <w:rFonts w:ascii="Verdana" w:hAnsi="Verdana"/>
          <w:color w:val="444444"/>
          <w:sz w:val="22"/>
          <w:szCs w:val="22"/>
        </w:rPr>
      </w:pPr>
      <w:r w:rsidRPr="009C6456">
        <w:rPr>
          <w:rFonts w:ascii="Verdana" w:hAnsi="Verdana"/>
          <w:b/>
          <w:bCs/>
          <w:sz w:val="22"/>
          <w:szCs w:val="22"/>
        </w:rPr>
        <w:t>Care</w:t>
      </w:r>
      <w:r w:rsidRPr="009C6456">
        <w:rPr>
          <w:rFonts w:ascii="Verdana" w:hAnsi="Verdana"/>
          <w:color w:val="000000"/>
          <w:sz w:val="22"/>
          <w:szCs w:val="22"/>
        </w:rPr>
        <w:t>:</w:t>
      </w:r>
      <w:r w:rsidRPr="009C6456">
        <w:rPr>
          <w:rFonts w:ascii="Verdana" w:hAnsi="Verdana"/>
          <w:sz w:val="22"/>
          <w:szCs w:val="22"/>
        </w:rPr>
        <w:t xml:space="preserve"> </w:t>
      </w:r>
      <w:r w:rsidRPr="009C6456">
        <w:rPr>
          <w:rFonts w:ascii="Verdana" w:hAnsi="Verdana"/>
          <w:color w:val="444444"/>
          <w:sz w:val="22"/>
          <w:szCs w:val="22"/>
        </w:rPr>
        <w:t>We care for our staff, the communities around us and are sensitive to the environment</w:t>
      </w:r>
    </w:p>
    <w:p w14:paraId="31700982" w14:textId="77777777" w:rsidR="00B24264" w:rsidRPr="009C6456" w:rsidRDefault="00B24264" w:rsidP="002D3E14">
      <w:pPr>
        <w:spacing w:before="240" w:after="240" w:line="480" w:lineRule="auto"/>
        <w:jc w:val="center"/>
        <w:rPr>
          <w:rFonts w:ascii="Verdana" w:hAnsi="Verdana"/>
          <w:color w:val="000000"/>
          <w:sz w:val="22"/>
          <w:szCs w:val="22"/>
        </w:rPr>
      </w:pPr>
      <w:r w:rsidRPr="009C6456">
        <w:rPr>
          <w:rFonts w:ascii="Verdana" w:hAnsi="Verdana"/>
          <w:b/>
          <w:bCs/>
          <w:color w:val="444444"/>
          <w:sz w:val="22"/>
          <w:szCs w:val="22"/>
        </w:rPr>
        <w:t>Innovation:</w:t>
      </w:r>
      <w:r w:rsidRPr="009C6456">
        <w:rPr>
          <w:rFonts w:ascii="Verdana" w:hAnsi="Verdana"/>
          <w:color w:val="444444"/>
          <w:sz w:val="22"/>
          <w:szCs w:val="22"/>
        </w:rPr>
        <w:t xml:space="preserve"> The Authority will invest and leverage on research, </w:t>
      </w:r>
      <w:proofErr w:type="gramStart"/>
      <w:r w:rsidRPr="009C6456">
        <w:rPr>
          <w:rFonts w:ascii="Verdana" w:hAnsi="Verdana"/>
          <w:color w:val="444444"/>
          <w:sz w:val="22"/>
          <w:szCs w:val="22"/>
        </w:rPr>
        <w:t>development</w:t>
      </w:r>
      <w:proofErr w:type="gramEnd"/>
      <w:r w:rsidRPr="009C6456">
        <w:rPr>
          <w:rFonts w:ascii="Verdana" w:hAnsi="Verdana"/>
          <w:color w:val="444444"/>
          <w:sz w:val="22"/>
          <w:szCs w:val="22"/>
        </w:rPr>
        <w:t xml:space="preserve"> and innovation to ensure that the Kenya Ports stay ahead of the curve in improving efficiency in their processes</w:t>
      </w:r>
      <w:r w:rsidRPr="009C6456">
        <w:rPr>
          <w:rFonts w:ascii="Verdana" w:hAnsi="Verdana"/>
          <w:color w:val="000000"/>
          <w:sz w:val="22"/>
          <w:szCs w:val="22"/>
        </w:rPr>
        <w:t>.</w:t>
      </w:r>
    </w:p>
    <w:p w14:paraId="32299978" w14:textId="77777777" w:rsidR="00B24264" w:rsidRPr="009C6456" w:rsidRDefault="00B24264" w:rsidP="00B24264">
      <w:pPr>
        <w:spacing w:before="240" w:after="240" w:line="480" w:lineRule="auto"/>
        <w:jc w:val="center"/>
        <w:rPr>
          <w:rFonts w:ascii="Verdana" w:hAnsi="Verdana"/>
          <w:sz w:val="22"/>
          <w:szCs w:val="22"/>
        </w:rPr>
      </w:pPr>
    </w:p>
    <w:p w14:paraId="00F150E3" w14:textId="77777777" w:rsidR="00B24264" w:rsidRPr="009C6456" w:rsidRDefault="00B24264" w:rsidP="00B24264">
      <w:pPr>
        <w:autoSpaceDE w:val="0"/>
        <w:autoSpaceDN w:val="0"/>
        <w:adjustRightInd w:val="0"/>
        <w:ind w:left="1440"/>
        <w:rPr>
          <w:rFonts w:ascii="Verdana" w:hAnsi="Verdana"/>
          <w:b/>
          <w:bCs/>
          <w:sz w:val="22"/>
          <w:szCs w:val="22"/>
        </w:rPr>
      </w:pPr>
    </w:p>
    <w:p w14:paraId="44B8C219" w14:textId="77777777" w:rsidR="00B24264" w:rsidRPr="009C6456" w:rsidRDefault="00B24264" w:rsidP="00B24264">
      <w:pPr>
        <w:autoSpaceDE w:val="0"/>
        <w:autoSpaceDN w:val="0"/>
        <w:adjustRightInd w:val="0"/>
        <w:ind w:left="1440"/>
        <w:rPr>
          <w:rFonts w:ascii="Verdana" w:hAnsi="Verdana"/>
          <w:b/>
          <w:bCs/>
          <w:sz w:val="22"/>
          <w:szCs w:val="22"/>
        </w:rPr>
      </w:pPr>
    </w:p>
    <w:p w14:paraId="7EFB044F" w14:textId="77777777" w:rsidR="00B24264" w:rsidRPr="009C6456" w:rsidRDefault="00B24264" w:rsidP="00B24264">
      <w:pPr>
        <w:autoSpaceDE w:val="0"/>
        <w:autoSpaceDN w:val="0"/>
        <w:adjustRightInd w:val="0"/>
        <w:ind w:left="1440"/>
        <w:rPr>
          <w:rFonts w:ascii="Verdana" w:hAnsi="Verdana"/>
          <w:b/>
          <w:bCs/>
          <w:sz w:val="22"/>
          <w:szCs w:val="22"/>
        </w:rPr>
      </w:pPr>
    </w:p>
    <w:p w14:paraId="7EE13E16" w14:textId="77777777" w:rsidR="00B24264" w:rsidRPr="009C6456" w:rsidRDefault="00B24264" w:rsidP="00B24264">
      <w:pPr>
        <w:autoSpaceDE w:val="0"/>
        <w:autoSpaceDN w:val="0"/>
        <w:adjustRightInd w:val="0"/>
        <w:ind w:left="1440"/>
        <w:rPr>
          <w:rFonts w:ascii="Verdana" w:hAnsi="Verdana"/>
          <w:b/>
          <w:bCs/>
          <w:sz w:val="22"/>
          <w:szCs w:val="22"/>
        </w:rPr>
      </w:pPr>
    </w:p>
    <w:p w14:paraId="2217C7B5" w14:textId="77777777" w:rsidR="00B24264" w:rsidRPr="009C6456" w:rsidRDefault="00B24264" w:rsidP="00B24264">
      <w:pPr>
        <w:autoSpaceDE w:val="0"/>
        <w:autoSpaceDN w:val="0"/>
        <w:adjustRightInd w:val="0"/>
        <w:ind w:left="1440"/>
        <w:rPr>
          <w:rFonts w:ascii="Verdana" w:hAnsi="Verdana"/>
          <w:b/>
          <w:bCs/>
          <w:sz w:val="22"/>
          <w:szCs w:val="22"/>
        </w:rPr>
      </w:pPr>
    </w:p>
    <w:p w14:paraId="05552C05" w14:textId="77777777" w:rsidR="00B24264" w:rsidRPr="009C6456" w:rsidRDefault="00B24264" w:rsidP="00B24264">
      <w:pPr>
        <w:autoSpaceDE w:val="0"/>
        <w:autoSpaceDN w:val="0"/>
        <w:adjustRightInd w:val="0"/>
        <w:ind w:left="1440"/>
        <w:rPr>
          <w:rFonts w:ascii="Verdana" w:hAnsi="Verdana"/>
          <w:b/>
          <w:bCs/>
          <w:sz w:val="22"/>
          <w:szCs w:val="22"/>
        </w:rPr>
      </w:pPr>
    </w:p>
    <w:p w14:paraId="2F867750" w14:textId="77777777" w:rsidR="00B24264" w:rsidRPr="009C6456" w:rsidRDefault="00B24264" w:rsidP="00B24264">
      <w:pPr>
        <w:autoSpaceDE w:val="0"/>
        <w:autoSpaceDN w:val="0"/>
        <w:adjustRightInd w:val="0"/>
        <w:ind w:left="1440"/>
        <w:rPr>
          <w:rFonts w:ascii="Verdana" w:hAnsi="Verdana"/>
          <w:b/>
          <w:bCs/>
          <w:sz w:val="22"/>
          <w:szCs w:val="22"/>
        </w:rPr>
      </w:pPr>
    </w:p>
    <w:p w14:paraId="549BF414" w14:textId="77777777" w:rsidR="00B24264" w:rsidRPr="009C6456" w:rsidRDefault="00B24264" w:rsidP="00B24264">
      <w:pPr>
        <w:autoSpaceDE w:val="0"/>
        <w:autoSpaceDN w:val="0"/>
        <w:adjustRightInd w:val="0"/>
        <w:ind w:left="1440"/>
        <w:rPr>
          <w:rFonts w:ascii="Verdana" w:hAnsi="Verdana"/>
          <w:b/>
          <w:bCs/>
          <w:sz w:val="22"/>
          <w:szCs w:val="22"/>
        </w:rPr>
      </w:pPr>
    </w:p>
    <w:p w14:paraId="7DEF900F" w14:textId="77777777" w:rsidR="00B24264" w:rsidRPr="009C6456" w:rsidRDefault="00B24264" w:rsidP="00B24264">
      <w:pPr>
        <w:autoSpaceDE w:val="0"/>
        <w:autoSpaceDN w:val="0"/>
        <w:adjustRightInd w:val="0"/>
        <w:ind w:left="1440"/>
        <w:rPr>
          <w:rFonts w:ascii="Verdana" w:hAnsi="Verdana"/>
          <w:b/>
          <w:bCs/>
          <w:sz w:val="22"/>
          <w:szCs w:val="22"/>
        </w:rPr>
      </w:pPr>
    </w:p>
    <w:p w14:paraId="6A7685C2" w14:textId="77777777" w:rsidR="00B24264" w:rsidRPr="009C6456" w:rsidRDefault="00B24264" w:rsidP="00B24264">
      <w:pPr>
        <w:autoSpaceDE w:val="0"/>
        <w:autoSpaceDN w:val="0"/>
        <w:adjustRightInd w:val="0"/>
        <w:ind w:left="1440"/>
        <w:rPr>
          <w:rFonts w:ascii="Verdana" w:hAnsi="Verdana"/>
          <w:b/>
          <w:bCs/>
          <w:sz w:val="22"/>
          <w:szCs w:val="22"/>
        </w:rPr>
      </w:pPr>
    </w:p>
    <w:p w14:paraId="5FF65C7C" w14:textId="77777777" w:rsidR="00B24264" w:rsidRPr="009C6456" w:rsidRDefault="00B24264" w:rsidP="00B24264">
      <w:pPr>
        <w:autoSpaceDE w:val="0"/>
        <w:autoSpaceDN w:val="0"/>
        <w:adjustRightInd w:val="0"/>
        <w:ind w:left="1440"/>
        <w:rPr>
          <w:rFonts w:ascii="Verdana" w:hAnsi="Verdana"/>
          <w:b/>
          <w:bCs/>
          <w:sz w:val="22"/>
          <w:szCs w:val="22"/>
        </w:rPr>
      </w:pPr>
    </w:p>
    <w:p w14:paraId="0946E84D" w14:textId="77777777" w:rsidR="00B24264" w:rsidRPr="009C6456" w:rsidRDefault="00B24264" w:rsidP="00B24264">
      <w:pPr>
        <w:autoSpaceDE w:val="0"/>
        <w:autoSpaceDN w:val="0"/>
        <w:adjustRightInd w:val="0"/>
        <w:ind w:left="1440"/>
        <w:rPr>
          <w:rFonts w:ascii="Verdana" w:hAnsi="Verdana"/>
          <w:b/>
          <w:bCs/>
          <w:sz w:val="22"/>
          <w:szCs w:val="22"/>
        </w:rPr>
      </w:pPr>
    </w:p>
    <w:p w14:paraId="004A90FE" w14:textId="77777777" w:rsidR="00B24264" w:rsidRPr="009C6456" w:rsidRDefault="00B24264" w:rsidP="00B24264">
      <w:pPr>
        <w:tabs>
          <w:tab w:val="left" w:pos="0"/>
          <w:tab w:val="left" w:pos="720"/>
          <w:tab w:val="left" w:pos="0"/>
          <w:tab w:val="left" w:pos="720"/>
          <w:tab w:val="left" w:pos="0"/>
          <w:tab w:val="left" w:pos="720"/>
          <w:tab w:val="left" w:pos="1440"/>
          <w:tab w:val="left" w:pos="2160"/>
          <w:tab w:val="left" w:pos="0"/>
          <w:tab w:val="left" w:pos="720"/>
          <w:tab w:val="left" w:pos="1440"/>
          <w:tab w:val="left" w:pos="2160"/>
          <w:tab w:val="left" w:pos="0"/>
          <w:tab w:val="left" w:pos="720"/>
          <w:tab w:val="left" w:pos="1440"/>
          <w:tab w:val="left" w:pos="2160"/>
          <w:tab w:val="left" w:pos="0"/>
          <w:tab w:val="left" w:pos="720"/>
          <w:tab w:val="left" w:pos="1440"/>
        </w:tabs>
        <w:jc w:val="center"/>
        <w:rPr>
          <w:rFonts w:ascii="Verdana" w:hAnsi="Verdana"/>
          <w:b/>
          <w:sz w:val="22"/>
          <w:szCs w:val="22"/>
        </w:rPr>
      </w:pPr>
    </w:p>
    <w:p w14:paraId="47A90A88" w14:textId="5EC463E9" w:rsidR="00B24264" w:rsidRPr="009C6456" w:rsidRDefault="00BE7B92" w:rsidP="00B24264">
      <w:pPr>
        <w:tabs>
          <w:tab w:val="left" w:pos="0"/>
          <w:tab w:val="left" w:pos="720"/>
          <w:tab w:val="left" w:pos="0"/>
          <w:tab w:val="left" w:pos="720"/>
          <w:tab w:val="left" w:pos="0"/>
          <w:tab w:val="left" w:pos="720"/>
          <w:tab w:val="left" w:pos="1440"/>
          <w:tab w:val="left" w:pos="2160"/>
          <w:tab w:val="left" w:pos="0"/>
          <w:tab w:val="left" w:pos="720"/>
          <w:tab w:val="left" w:pos="1440"/>
          <w:tab w:val="left" w:pos="2160"/>
          <w:tab w:val="left" w:pos="0"/>
          <w:tab w:val="left" w:pos="720"/>
          <w:tab w:val="left" w:pos="1440"/>
          <w:tab w:val="left" w:pos="2160"/>
          <w:tab w:val="left" w:pos="0"/>
          <w:tab w:val="left" w:pos="720"/>
          <w:tab w:val="left" w:pos="1440"/>
        </w:tabs>
        <w:jc w:val="center"/>
        <w:rPr>
          <w:rFonts w:ascii="Verdana" w:hAnsi="Verdana"/>
          <w:b/>
          <w:sz w:val="22"/>
          <w:szCs w:val="22"/>
        </w:rPr>
      </w:pPr>
      <w:r w:rsidRPr="009C6456">
        <w:rPr>
          <w:rFonts w:ascii="Verdana" w:hAnsi="Verdana"/>
          <w:noProof/>
          <w:sz w:val="22"/>
          <w:szCs w:val="22"/>
        </w:rPr>
        <w:lastRenderedPageBreak/>
        <w:drawing>
          <wp:anchor distT="0" distB="0" distL="114300" distR="114300" simplePos="0" relativeHeight="251662336" behindDoc="0" locked="0" layoutInCell="1" allowOverlap="1" wp14:anchorId="78F3729D" wp14:editId="2F39DC01">
            <wp:simplePos x="0" y="0"/>
            <wp:positionH relativeFrom="margin">
              <wp:align>center</wp:align>
            </wp:positionH>
            <wp:positionV relativeFrom="paragraph">
              <wp:posOffset>0</wp:posOffset>
            </wp:positionV>
            <wp:extent cx="1003300" cy="1003300"/>
            <wp:effectExtent l="0" t="0" r="6350" b="6350"/>
            <wp:wrapSquare wrapText="bothSides"/>
            <wp:docPr id="7" name="Picture 7" descr="K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PA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3300" cy="1003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05EE55" w14:textId="77777777" w:rsidR="00B24264" w:rsidRPr="009C6456" w:rsidRDefault="00B24264" w:rsidP="00B24264">
      <w:pPr>
        <w:tabs>
          <w:tab w:val="left" w:pos="0"/>
          <w:tab w:val="left" w:pos="720"/>
          <w:tab w:val="left" w:pos="0"/>
          <w:tab w:val="left" w:pos="720"/>
          <w:tab w:val="left" w:pos="0"/>
          <w:tab w:val="left" w:pos="720"/>
          <w:tab w:val="left" w:pos="1440"/>
          <w:tab w:val="left" w:pos="2160"/>
          <w:tab w:val="left" w:pos="0"/>
          <w:tab w:val="left" w:pos="720"/>
          <w:tab w:val="left" w:pos="1440"/>
          <w:tab w:val="left" w:pos="2160"/>
          <w:tab w:val="left" w:pos="0"/>
          <w:tab w:val="left" w:pos="720"/>
          <w:tab w:val="left" w:pos="1440"/>
          <w:tab w:val="left" w:pos="2160"/>
          <w:tab w:val="left" w:pos="0"/>
          <w:tab w:val="left" w:pos="720"/>
          <w:tab w:val="left" w:pos="1440"/>
        </w:tabs>
        <w:jc w:val="center"/>
        <w:rPr>
          <w:rFonts w:ascii="Verdana" w:hAnsi="Verdana"/>
          <w:b/>
          <w:sz w:val="22"/>
          <w:szCs w:val="22"/>
        </w:rPr>
      </w:pPr>
    </w:p>
    <w:p w14:paraId="6D94FC75" w14:textId="06A0B820" w:rsidR="00B24264" w:rsidRPr="009C6456" w:rsidRDefault="00B24264" w:rsidP="00B24264">
      <w:pPr>
        <w:tabs>
          <w:tab w:val="left" w:pos="0"/>
          <w:tab w:val="left" w:pos="720"/>
          <w:tab w:val="left" w:pos="0"/>
          <w:tab w:val="left" w:pos="720"/>
          <w:tab w:val="left" w:pos="0"/>
          <w:tab w:val="left" w:pos="720"/>
          <w:tab w:val="left" w:pos="1440"/>
          <w:tab w:val="left" w:pos="2160"/>
          <w:tab w:val="left" w:pos="0"/>
          <w:tab w:val="left" w:pos="720"/>
          <w:tab w:val="left" w:pos="1440"/>
          <w:tab w:val="left" w:pos="2160"/>
          <w:tab w:val="left" w:pos="0"/>
          <w:tab w:val="left" w:pos="720"/>
          <w:tab w:val="left" w:pos="1440"/>
          <w:tab w:val="left" w:pos="2160"/>
          <w:tab w:val="left" w:pos="0"/>
          <w:tab w:val="left" w:pos="720"/>
          <w:tab w:val="left" w:pos="1440"/>
        </w:tabs>
        <w:jc w:val="center"/>
        <w:rPr>
          <w:rFonts w:ascii="Verdana" w:hAnsi="Verdana"/>
          <w:b/>
          <w:sz w:val="22"/>
          <w:szCs w:val="22"/>
        </w:rPr>
      </w:pPr>
    </w:p>
    <w:p w14:paraId="07A5FC95" w14:textId="77777777" w:rsidR="00B24264" w:rsidRPr="009C6456" w:rsidRDefault="00B24264" w:rsidP="00B24264">
      <w:pPr>
        <w:tabs>
          <w:tab w:val="left" w:pos="0"/>
          <w:tab w:val="left" w:pos="720"/>
          <w:tab w:val="left" w:pos="0"/>
          <w:tab w:val="left" w:pos="720"/>
          <w:tab w:val="left" w:pos="0"/>
          <w:tab w:val="left" w:pos="720"/>
          <w:tab w:val="left" w:pos="1440"/>
          <w:tab w:val="left" w:pos="2160"/>
          <w:tab w:val="left" w:pos="0"/>
          <w:tab w:val="left" w:pos="720"/>
          <w:tab w:val="left" w:pos="1440"/>
          <w:tab w:val="left" w:pos="2160"/>
          <w:tab w:val="left" w:pos="0"/>
          <w:tab w:val="left" w:pos="720"/>
          <w:tab w:val="left" w:pos="1440"/>
          <w:tab w:val="left" w:pos="2160"/>
          <w:tab w:val="left" w:pos="0"/>
          <w:tab w:val="left" w:pos="720"/>
          <w:tab w:val="left" w:pos="1440"/>
        </w:tabs>
        <w:jc w:val="center"/>
        <w:rPr>
          <w:rFonts w:ascii="Verdana" w:hAnsi="Verdana"/>
          <w:b/>
          <w:sz w:val="22"/>
          <w:szCs w:val="22"/>
        </w:rPr>
      </w:pPr>
    </w:p>
    <w:p w14:paraId="05D79F26" w14:textId="77777777" w:rsidR="00B24264" w:rsidRPr="009C6456" w:rsidRDefault="00B24264" w:rsidP="00B24264">
      <w:pPr>
        <w:tabs>
          <w:tab w:val="left" w:pos="0"/>
          <w:tab w:val="left" w:pos="720"/>
          <w:tab w:val="left" w:pos="0"/>
          <w:tab w:val="left" w:pos="720"/>
          <w:tab w:val="left" w:pos="0"/>
          <w:tab w:val="left" w:pos="720"/>
          <w:tab w:val="left" w:pos="1440"/>
          <w:tab w:val="left" w:pos="2160"/>
          <w:tab w:val="left" w:pos="0"/>
          <w:tab w:val="left" w:pos="720"/>
          <w:tab w:val="left" w:pos="1440"/>
          <w:tab w:val="left" w:pos="2160"/>
          <w:tab w:val="left" w:pos="0"/>
          <w:tab w:val="left" w:pos="720"/>
          <w:tab w:val="left" w:pos="1440"/>
          <w:tab w:val="left" w:pos="2160"/>
          <w:tab w:val="left" w:pos="0"/>
          <w:tab w:val="left" w:pos="720"/>
          <w:tab w:val="left" w:pos="1440"/>
        </w:tabs>
        <w:jc w:val="center"/>
        <w:rPr>
          <w:rFonts w:ascii="Verdana" w:hAnsi="Verdana"/>
          <w:b/>
          <w:sz w:val="22"/>
          <w:szCs w:val="22"/>
        </w:rPr>
      </w:pPr>
    </w:p>
    <w:p w14:paraId="3C011F11" w14:textId="77777777" w:rsidR="00B24264" w:rsidRPr="009C6456" w:rsidRDefault="00B24264" w:rsidP="00B24264">
      <w:pPr>
        <w:tabs>
          <w:tab w:val="left" w:pos="0"/>
          <w:tab w:val="left" w:pos="720"/>
          <w:tab w:val="left" w:pos="0"/>
          <w:tab w:val="left" w:pos="720"/>
          <w:tab w:val="left" w:pos="0"/>
          <w:tab w:val="left" w:pos="720"/>
          <w:tab w:val="left" w:pos="1440"/>
          <w:tab w:val="left" w:pos="2160"/>
          <w:tab w:val="left" w:pos="0"/>
          <w:tab w:val="left" w:pos="720"/>
          <w:tab w:val="left" w:pos="1440"/>
          <w:tab w:val="left" w:pos="2160"/>
          <w:tab w:val="left" w:pos="0"/>
          <w:tab w:val="left" w:pos="720"/>
          <w:tab w:val="left" w:pos="1440"/>
          <w:tab w:val="left" w:pos="2160"/>
          <w:tab w:val="left" w:pos="0"/>
          <w:tab w:val="left" w:pos="720"/>
          <w:tab w:val="left" w:pos="1440"/>
        </w:tabs>
        <w:jc w:val="center"/>
        <w:rPr>
          <w:rFonts w:ascii="Verdana" w:hAnsi="Verdana"/>
          <w:b/>
          <w:sz w:val="22"/>
          <w:szCs w:val="22"/>
        </w:rPr>
      </w:pPr>
    </w:p>
    <w:p w14:paraId="121193BD" w14:textId="77777777" w:rsidR="00B24264" w:rsidRPr="009C6456" w:rsidRDefault="00B24264" w:rsidP="00B24264">
      <w:pPr>
        <w:tabs>
          <w:tab w:val="left" w:pos="0"/>
          <w:tab w:val="left" w:pos="720"/>
          <w:tab w:val="left" w:pos="0"/>
          <w:tab w:val="left" w:pos="720"/>
          <w:tab w:val="left" w:pos="0"/>
          <w:tab w:val="left" w:pos="720"/>
          <w:tab w:val="left" w:pos="1440"/>
          <w:tab w:val="left" w:pos="2160"/>
          <w:tab w:val="left" w:pos="0"/>
          <w:tab w:val="left" w:pos="720"/>
          <w:tab w:val="left" w:pos="1440"/>
          <w:tab w:val="left" w:pos="2160"/>
          <w:tab w:val="left" w:pos="0"/>
          <w:tab w:val="left" w:pos="720"/>
          <w:tab w:val="left" w:pos="1440"/>
          <w:tab w:val="left" w:pos="2160"/>
          <w:tab w:val="left" w:pos="0"/>
          <w:tab w:val="left" w:pos="720"/>
          <w:tab w:val="left" w:pos="1440"/>
        </w:tabs>
        <w:contextualSpacing/>
        <w:jc w:val="center"/>
        <w:rPr>
          <w:rFonts w:ascii="Verdana" w:hAnsi="Verdana"/>
          <w:b/>
          <w:sz w:val="22"/>
          <w:szCs w:val="22"/>
        </w:rPr>
      </w:pPr>
    </w:p>
    <w:p w14:paraId="678E9587" w14:textId="77777777" w:rsidR="00B24264" w:rsidRPr="009C6456" w:rsidRDefault="00B24264" w:rsidP="00B24264">
      <w:pPr>
        <w:tabs>
          <w:tab w:val="left" w:pos="0"/>
          <w:tab w:val="left" w:pos="720"/>
          <w:tab w:val="left" w:pos="0"/>
          <w:tab w:val="left" w:pos="720"/>
          <w:tab w:val="left" w:pos="0"/>
          <w:tab w:val="left" w:pos="720"/>
          <w:tab w:val="left" w:pos="1440"/>
          <w:tab w:val="left" w:pos="2160"/>
          <w:tab w:val="left" w:pos="0"/>
          <w:tab w:val="left" w:pos="720"/>
          <w:tab w:val="left" w:pos="1440"/>
          <w:tab w:val="left" w:pos="2160"/>
          <w:tab w:val="left" w:pos="0"/>
          <w:tab w:val="left" w:pos="720"/>
          <w:tab w:val="left" w:pos="1440"/>
          <w:tab w:val="left" w:pos="2160"/>
          <w:tab w:val="left" w:pos="0"/>
          <w:tab w:val="left" w:pos="720"/>
          <w:tab w:val="left" w:pos="1440"/>
        </w:tabs>
        <w:contextualSpacing/>
        <w:jc w:val="center"/>
        <w:rPr>
          <w:rFonts w:ascii="Verdana" w:hAnsi="Verdana"/>
          <w:b/>
          <w:sz w:val="22"/>
          <w:szCs w:val="22"/>
        </w:rPr>
      </w:pPr>
    </w:p>
    <w:p w14:paraId="475D74DA" w14:textId="3F20C767" w:rsidR="00B24264" w:rsidRPr="009C6456" w:rsidRDefault="00B24264" w:rsidP="00B24264">
      <w:pPr>
        <w:tabs>
          <w:tab w:val="left" w:pos="0"/>
          <w:tab w:val="left" w:pos="720"/>
          <w:tab w:val="left" w:pos="0"/>
          <w:tab w:val="left" w:pos="720"/>
          <w:tab w:val="left" w:pos="0"/>
          <w:tab w:val="left" w:pos="720"/>
          <w:tab w:val="left" w:pos="1440"/>
          <w:tab w:val="left" w:pos="2160"/>
          <w:tab w:val="left" w:pos="0"/>
          <w:tab w:val="left" w:pos="720"/>
          <w:tab w:val="left" w:pos="1440"/>
          <w:tab w:val="left" w:pos="2160"/>
          <w:tab w:val="left" w:pos="0"/>
          <w:tab w:val="left" w:pos="720"/>
          <w:tab w:val="left" w:pos="1440"/>
          <w:tab w:val="left" w:pos="2160"/>
          <w:tab w:val="left" w:pos="0"/>
          <w:tab w:val="left" w:pos="720"/>
          <w:tab w:val="left" w:pos="1440"/>
        </w:tabs>
        <w:contextualSpacing/>
        <w:jc w:val="center"/>
        <w:rPr>
          <w:rFonts w:ascii="Verdana" w:hAnsi="Verdana"/>
          <w:b/>
          <w:iCs/>
          <w:sz w:val="22"/>
          <w:szCs w:val="22"/>
        </w:rPr>
      </w:pPr>
      <w:r w:rsidRPr="009C6456">
        <w:rPr>
          <w:rFonts w:ascii="Verdana" w:hAnsi="Verdana"/>
          <w:b/>
          <w:sz w:val="22"/>
          <w:szCs w:val="22"/>
        </w:rPr>
        <w:t>HEALTH, SAFETY AND ENVIRONMENT</w:t>
      </w:r>
    </w:p>
    <w:p w14:paraId="6758BC10" w14:textId="640B5773" w:rsidR="00B24264" w:rsidRPr="009C6456" w:rsidRDefault="00B24264" w:rsidP="00B24264">
      <w:pPr>
        <w:pStyle w:val="Heading1"/>
        <w:widowControl w:val="0"/>
        <w:contextualSpacing/>
        <w:rPr>
          <w:rFonts w:ascii="Verdana" w:hAnsi="Verdana"/>
          <w:sz w:val="22"/>
          <w:szCs w:val="22"/>
        </w:rPr>
      </w:pPr>
      <w:bookmarkStart w:id="17" w:name="_Toc41124290"/>
      <w:bookmarkStart w:id="18" w:name="_Toc52279637"/>
      <w:bookmarkStart w:id="19" w:name="_Toc68092201"/>
      <w:bookmarkStart w:id="20" w:name="_Toc72321278"/>
      <w:r w:rsidRPr="009C6456">
        <w:rPr>
          <w:rFonts w:ascii="Verdana" w:hAnsi="Verdana"/>
          <w:sz w:val="22"/>
          <w:szCs w:val="22"/>
        </w:rPr>
        <w:t>POLICY STATEMENT</w:t>
      </w:r>
      <w:bookmarkEnd w:id="17"/>
      <w:bookmarkEnd w:id="18"/>
      <w:bookmarkEnd w:id="19"/>
      <w:bookmarkEnd w:id="20"/>
    </w:p>
    <w:p w14:paraId="2226B6D6" w14:textId="77777777" w:rsidR="00B24264" w:rsidRPr="009C6456" w:rsidRDefault="00B24264" w:rsidP="00B24264">
      <w:pPr>
        <w:rPr>
          <w:rFonts w:ascii="Verdana" w:hAnsi="Verdana"/>
          <w:sz w:val="22"/>
          <w:szCs w:val="22"/>
          <w:lang w:val="x-none" w:eastAsia="x-none"/>
        </w:rPr>
      </w:pPr>
    </w:p>
    <w:p w14:paraId="5233AF18" w14:textId="77777777" w:rsidR="00B24264" w:rsidRPr="009C6456" w:rsidRDefault="00B24264" w:rsidP="00B24264">
      <w:pPr>
        <w:pStyle w:val="BodyText"/>
        <w:widowControl w:val="0"/>
        <w:contextualSpacing/>
        <w:rPr>
          <w:rFonts w:ascii="Verdana" w:hAnsi="Verdana"/>
          <w:b/>
          <w:bCs/>
          <w:sz w:val="22"/>
          <w:szCs w:val="22"/>
        </w:rPr>
      </w:pPr>
      <w:r w:rsidRPr="009C6456">
        <w:rPr>
          <w:rFonts w:ascii="Verdana" w:hAnsi="Verdana"/>
          <w:b/>
          <w:bCs/>
          <w:sz w:val="22"/>
          <w:szCs w:val="22"/>
        </w:rPr>
        <w:t>The Kenya Ports Authority recognizes and appreciates the importance of Health, Safety and Environment in the organization.</w:t>
      </w:r>
    </w:p>
    <w:p w14:paraId="23D0FA2C" w14:textId="77777777" w:rsidR="00B24264" w:rsidRPr="009C6456" w:rsidRDefault="00B24264" w:rsidP="00B24264">
      <w:pPr>
        <w:widowControl w:val="0"/>
        <w:contextualSpacing/>
        <w:rPr>
          <w:rFonts w:ascii="Verdana" w:hAnsi="Verdana"/>
          <w:sz w:val="22"/>
          <w:szCs w:val="22"/>
        </w:rPr>
      </w:pPr>
      <w:r w:rsidRPr="009C6456">
        <w:rPr>
          <w:rFonts w:ascii="Verdana" w:hAnsi="Verdana"/>
          <w:sz w:val="22"/>
          <w:szCs w:val="22"/>
        </w:rPr>
        <w:t>The Authority therefore places Health, Safety and Environment matters as important Boardroom Agenda.</w:t>
      </w:r>
    </w:p>
    <w:p w14:paraId="231A2448" w14:textId="77777777" w:rsidR="00B24264" w:rsidRPr="009C6456" w:rsidRDefault="00B24264" w:rsidP="00B24264">
      <w:pPr>
        <w:pStyle w:val="BodyText2"/>
        <w:widowControl w:val="0"/>
        <w:contextualSpacing/>
        <w:rPr>
          <w:rFonts w:ascii="Verdana" w:hAnsi="Verdana"/>
          <w:b/>
          <w:bCs/>
          <w:sz w:val="22"/>
          <w:szCs w:val="22"/>
        </w:rPr>
      </w:pPr>
      <w:r w:rsidRPr="009C6456">
        <w:rPr>
          <w:rFonts w:ascii="Verdana" w:hAnsi="Verdana"/>
          <w:bCs/>
          <w:sz w:val="22"/>
          <w:szCs w:val="22"/>
        </w:rPr>
        <w:t>To translate this commitment into actions, the Authority shall adopt a health, safety and environment policy that shall ensure:</w:t>
      </w:r>
    </w:p>
    <w:p w14:paraId="3CEE9DC5" w14:textId="77777777" w:rsidR="00B24264" w:rsidRPr="009C6456" w:rsidRDefault="00B24264" w:rsidP="00B24264">
      <w:pPr>
        <w:widowControl w:val="0"/>
        <w:numPr>
          <w:ilvl w:val="0"/>
          <w:numId w:val="42"/>
        </w:numPr>
        <w:tabs>
          <w:tab w:val="clear" w:pos="1548"/>
          <w:tab w:val="num" w:pos="360"/>
        </w:tabs>
        <w:spacing w:after="40"/>
        <w:ind w:left="360" w:right="0" w:hanging="360"/>
        <w:contextualSpacing/>
        <w:jc w:val="both"/>
        <w:rPr>
          <w:rFonts w:ascii="Verdana" w:hAnsi="Verdana"/>
          <w:sz w:val="22"/>
          <w:szCs w:val="22"/>
        </w:rPr>
      </w:pPr>
      <w:r w:rsidRPr="009C6456">
        <w:rPr>
          <w:rFonts w:ascii="Verdana" w:hAnsi="Verdana"/>
          <w:sz w:val="22"/>
          <w:szCs w:val="22"/>
        </w:rPr>
        <w:t>Compliance with all relevant statutory instruments in all matters of Health, Safety and Environment.</w:t>
      </w:r>
    </w:p>
    <w:p w14:paraId="29277093" w14:textId="77777777" w:rsidR="00B24264" w:rsidRPr="009C6456" w:rsidRDefault="00B24264" w:rsidP="00B24264">
      <w:pPr>
        <w:widowControl w:val="0"/>
        <w:numPr>
          <w:ilvl w:val="0"/>
          <w:numId w:val="42"/>
        </w:numPr>
        <w:tabs>
          <w:tab w:val="clear" w:pos="1548"/>
          <w:tab w:val="num" w:pos="360"/>
        </w:tabs>
        <w:spacing w:after="40"/>
        <w:ind w:left="360" w:right="0" w:hanging="360"/>
        <w:contextualSpacing/>
        <w:jc w:val="both"/>
        <w:rPr>
          <w:rFonts w:ascii="Verdana" w:hAnsi="Verdana"/>
          <w:sz w:val="22"/>
          <w:szCs w:val="22"/>
        </w:rPr>
      </w:pPr>
      <w:r w:rsidRPr="009C6456">
        <w:rPr>
          <w:rFonts w:ascii="Verdana" w:hAnsi="Verdana"/>
          <w:sz w:val="22"/>
          <w:szCs w:val="22"/>
        </w:rPr>
        <w:t>Appropriate consideration of relevant international conventions and recommendations.</w:t>
      </w:r>
    </w:p>
    <w:p w14:paraId="6916815B" w14:textId="77777777" w:rsidR="00B24264" w:rsidRPr="009C6456" w:rsidRDefault="00B24264" w:rsidP="00B24264">
      <w:pPr>
        <w:widowControl w:val="0"/>
        <w:numPr>
          <w:ilvl w:val="0"/>
          <w:numId w:val="42"/>
        </w:numPr>
        <w:tabs>
          <w:tab w:val="clear" w:pos="1548"/>
          <w:tab w:val="num" w:pos="360"/>
        </w:tabs>
        <w:spacing w:after="40"/>
        <w:ind w:left="360" w:right="0" w:hanging="360"/>
        <w:contextualSpacing/>
        <w:jc w:val="both"/>
        <w:rPr>
          <w:rFonts w:ascii="Verdana" w:hAnsi="Verdana"/>
          <w:sz w:val="22"/>
          <w:szCs w:val="22"/>
        </w:rPr>
      </w:pPr>
      <w:r w:rsidRPr="009C6456">
        <w:rPr>
          <w:rFonts w:ascii="Verdana" w:hAnsi="Verdana"/>
          <w:sz w:val="22"/>
          <w:szCs w:val="22"/>
        </w:rPr>
        <w:t xml:space="preserve">Formulation and compliance with rules, </w:t>
      </w:r>
      <w:proofErr w:type="gramStart"/>
      <w:r w:rsidRPr="009C6456">
        <w:rPr>
          <w:rFonts w:ascii="Verdana" w:hAnsi="Verdana"/>
          <w:sz w:val="22"/>
          <w:szCs w:val="22"/>
        </w:rPr>
        <w:t>regulations</w:t>
      </w:r>
      <w:proofErr w:type="gramEnd"/>
      <w:r w:rsidRPr="009C6456">
        <w:rPr>
          <w:rFonts w:ascii="Verdana" w:hAnsi="Verdana"/>
          <w:sz w:val="22"/>
          <w:szCs w:val="22"/>
        </w:rPr>
        <w:t xml:space="preserve"> and guidelines on matters of Health, Safety and Environment.</w:t>
      </w:r>
    </w:p>
    <w:p w14:paraId="1F6D649D" w14:textId="77777777" w:rsidR="00B24264" w:rsidRPr="009C6456" w:rsidRDefault="00B24264" w:rsidP="00B24264">
      <w:pPr>
        <w:widowControl w:val="0"/>
        <w:numPr>
          <w:ilvl w:val="0"/>
          <w:numId w:val="42"/>
        </w:numPr>
        <w:tabs>
          <w:tab w:val="clear" w:pos="1548"/>
          <w:tab w:val="num" w:pos="360"/>
        </w:tabs>
        <w:spacing w:after="40"/>
        <w:ind w:left="360" w:right="0" w:hanging="360"/>
        <w:contextualSpacing/>
        <w:jc w:val="both"/>
        <w:rPr>
          <w:rFonts w:ascii="Verdana" w:hAnsi="Verdana"/>
          <w:sz w:val="22"/>
          <w:szCs w:val="22"/>
        </w:rPr>
      </w:pPr>
      <w:r w:rsidRPr="009C6456">
        <w:rPr>
          <w:rFonts w:ascii="Verdana" w:hAnsi="Verdana"/>
          <w:sz w:val="22"/>
          <w:szCs w:val="22"/>
        </w:rPr>
        <w:t>All reasonably practicable precautions are taken to safeguard the safety and health of all employees and Port users.</w:t>
      </w:r>
    </w:p>
    <w:p w14:paraId="42B9ABBC" w14:textId="77777777" w:rsidR="00B24264" w:rsidRPr="009C6456" w:rsidRDefault="00B24264" w:rsidP="00B24264">
      <w:pPr>
        <w:widowControl w:val="0"/>
        <w:numPr>
          <w:ilvl w:val="0"/>
          <w:numId w:val="42"/>
        </w:numPr>
        <w:tabs>
          <w:tab w:val="clear" w:pos="1548"/>
          <w:tab w:val="num" w:pos="360"/>
        </w:tabs>
        <w:spacing w:after="40"/>
        <w:ind w:left="360" w:right="0" w:hanging="360"/>
        <w:contextualSpacing/>
        <w:jc w:val="both"/>
        <w:rPr>
          <w:rFonts w:ascii="Verdana" w:hAnsi="Verdana"/>
          <w:sz w:val="22"/>
          <w:szCs w:val="22"/>
        </w:rPr>
      </w:pPr>
      <w:r w:rsidRPr="009C6456">
        <w:rPr>
          <w:rFonts w:ascii="Verdana" w:hAnsi="Verdana"/>
          <w:sz w:val="22"/>
          <w:szCs w:val="22"/>
        </w:rPr>
        <w:t>Appropriate systems for providing adequate information and instructions to all cadres of employees on risks to their health and safety are in place.</w:t>
      </w:r>
    </w:p>
    <w:p w14:paraId="67FE16D3" w14:textId="77777777" w:rsidR="00B24264" w:rsidRPr="009C6456" w:rsidRDefault="00B24264" w:rsidP="00B24264">
      <w:pPr>
        <w:widowControl w:val="0"/>
        <w:numPr>
          <w:ilvl w:val="0"/>
          <w:numId w:val="42"/>
        </w:numPr>
        <w:tabs>
          <w:tab w:val="clear" w:pos="1548"/>
          <w:tab w:val="num" w:pos="360"/>
        </w:tabs>
        <w:spacing w:after="40"/>
        <w:ind w:left="360" w:right="0" w:hanging="360"/>
        <w:contextualSpacing/>
        <w:jc w:val="both"/>
        <w:rPr>
          <w:rFonts w:ascii="Verdana" w:hAnsi="Verdana"/>
          <w:sz w:val="22"/>
          <w:szCs w:val="22"/>
        </w:rPr>
      </w:pPr>
      <w:r w:rsidRPr="009C6456">
        <w:rPr>
          <w:rFonts w:ascii="Verdana" w:hAnsi="Verdana"/>
          <w:sz w:val="22"/>
          <w:szCs w:val="22"/>
        </w:rPr>
        <w:t xml:space="preserve">That all workplaces and equipment/plant are safe and regularly inspected. </w:t>
      </w:r>
    </w:p>
    <w:p w14:paraId="19BE7A17" w14:textId="77777777" w:rsidR="00B24264" w:rsidRPr="009C6456" w:rsidRDefault="00B24264" w:rsidP="00B24264">
      <w:pPr>
        <w:widowControl w:val="0"/>
        <w:numPr>
          <w:ilvl w:val="0"/>
          <w:numId w:val="42"/>
        </w:numPr>
        <w:tabs>
          <w:tab w:val="clear" w:pos="1548"/>
          <w:tab w:val="num" w:pos="360"/>
        </w:tabs>
        <w:spacing w:after="40"/>
        <w:ind w:left="360" w:right="0" w:hanging="360"/>
        <w:contextualSpacing/>
        <w:jc w:val="both"/>
        <w:rPr>
          <w:rFonts w:ascii="Verdana" w:hAnsi="Verdana"/>
          <w:sz w:val="22"/>
          <w:szCs w:val="22"/>
        </w:rPr>
      </w:pPr>
      <w:r w:rsidRPr="009C6456">
        <w:rPr>
          <w:rFonts w:ascii="Verdana" w:hAnsi="Verdana"/>
          <w:sz w:val="22"/>
          <w:szCs w:val="22"/>
        </w:rPr>
        <w:t xml:space="preserve">All employees and Port Users assume defined responsibilities in matters of health, </w:t>
      </w:r>
      <w:proofErr w:type="gramStart"/>
      <w:r w:rsidRPr="009C6456">
        <w:rPr>
          <w:rFonts w:ascii="Verdana" w:hAnsi="Verdana"/>
          <w:sz w:val="22"/>
          <w:szCs w:val="22"/>
        </w:rPr>
        <w:t>safety</w:t>
      </w:r>
      <w:proofErr w:type="gramEnd"/>
      <w:r w:rsidRPr="009C6456">
        <w:rPr>
          <w:rFonts w:ascii="Verdana" w:hAnsi="Verdana"/>
          <w:sz w:val="22"/>
          <w:szCs w:val="22"/>
        </w:rPr>
        <w:t xml:space="preserve"> and environment in conformity with this policy.</w:t>
      </w:r>
    </w:p>
    <w:p w14:paraId="3B5E8B3D" w14:textId="77777777" w:rsidR="00B24264" w:rsidRPr="009C6456" w:rsidRDefault="00B24264" w:rsidP="00B24264">
      <w:pPr>
        <w:widowControl w:val="0"/>
        <w:numPr>
          <w:ilvl w:val="0"/>
          <w:numId w:val="42"/>
        </w:numPr>
        <w:tabs>
          <w:tab w:val="clear" w:pos="1548"/>
          <w:tab w:val="num" w:pos="360"/>
        </w:tabs>
        <w:spacing w:after="40"/>
        <w:ind w:left="360" w:right="0" w:hanging="360"/>
        <w:contextualSpacing/>
        <w:jc w:val="both"/>
        <w:rPr>
          <w:rFonts w:ascii="Verdana" w:hAnsi="Verdana"/>
          <w:sz w:val="22"/>
          <w:szCs w:val="22"/>
        </w:rPr>
      </w:pPr>
      <w:r w:rsidRPr="009C6456">
        <w:rPr>
          <w:rFonts w:ascii="Verdana" w:hAnsi="Verdana"/>
          <w:sz w:val="22"/>
          <w:szCs w:val="22"/>
        </w:rPr>
        <w:t>Appropriate training for all employees to enhance their performance is provided.</w:t>
      </w:r>
    </w:p>
    <w:p w14:paraId="3510768E" w14:textId="77777777" w:rsidR="00B24264" w:rsidRPr="009C6456" w:rsidRDefault="00B24264" w:rsidP="00B24264">
      <w:pPr>
        <w:widowControl w:val="0"/>
        <w:numPr>
          <w:ilvl w:val="0"/>
          <w:numId w:val="42"/>
        </w:numPr>
        <w:tabs>
          <w:tab w:val="clear" w:pos="1548"/>
          <w:tab w:val="num" w:pos="360"/>
        </w:tabs>
        <w:spacing w:after="40"/>
        <w:ind w:left="360" w:right="0" w:hanging="360"/>
        <w:contextualSpacing/>
        <w:jc w:val="both"/>
        <w:rPr>
          <w:rFonts w:ascii="Verdana" w:hAnsi="Verdana"/>
          <w:sz w:val="22"/>
          <w:szCs w:val="22"/>
        </w:rPr>
      </w:pPr>
      <w:r w:rsidRPr="009C6456">
        <w:rPr>
          <w:rFonts w:ascii="Verdana" w:hAnsi="Verdana"/>
          <w:sz w:val="22"/>
          <w:szCs w:val="22"/>
        </w:rPr>
        <w:t xml:space="preserve">That all Suppliers comply with Health, Safety and Environment rules, </w:t>
      </w:r>
      <w:proofErr w:type="gramStart"/>
      <w:r w:rsidRPr="009C6456">
        <w:rPr>
          <w:rFonts w:ascii="Verdana" w:hAnsi="Verdana"/>
          <w:sz w:val="22"/>
          <w:szCs w:val="22"/>
        </w:rPr>
        <w:t>regulations</w:t>
      </w:r>
      <w:proofErr w:type="gramEnd"/>
      <w:r w:rsidRPr="009C6456">
        <w:rPr>
          <w:rFonts w:ascii="Verdana" w:hAnsi="Verdana"/>
          <w:sz w:val="22"/>
          <w:szCs w:val="22"/>
        </w:rPr>
        <w:t xml:space="preserve"> and guidelines.</w:t>
      </w:r>
    </w:p>
    <w:p w14:paraId="53A105CB" w14:textId="77777777" w:rsidR="00B24264" w:rsidRPr="009C6456" w:rsidRDefault="00B24264" w:rsidP="00B24264">
      <w:pPr>
        <w:widowControl w:val="0"/>
        <w:numPr>
          <w:ilvl w:val="0"/>
          <w:numId w:val="42"/>
        </w:numPr>
        <w:tabs>
          <w:tab w:val="clear" w:pos="1548"/>
        </w:tabs>
        <w:spacing w:after="40"/>
        <w:ind w:left="540" w:right="0" w:hanging="540"/>
        <w:contextualSpacing/>
        <w:jc w:val="both"/>
        <w:rPr>
          <w:rFonts w:ascii="Verdana" w:hAnsi="Verdana"/>
          <w:sz w:val="22"/>
          <w:szCs w:val="22"/>
        </w:rPr>
      </w:pPr>
      <w:r w:rsidRPr="009C6456">
        <w:rPr>
          <w:rFonts w:ascii="Verdana" w:hAnsi="Verdana"/>
          <w:sz w:val="22"/>
          <w:szCs w:val="22"/>
        </w:rPr>
        <w:t xml:space="preserve">Adequate provision for prevention and control of fires and proper use of </w:t>
      </w:r>
      <w:proofErr w:type="spellStart"/>
      <w:r w:rsidRPr="009C6456">
        <w:rPr>
          <w:rFonts w:ascii="Verdana" w:hAnsi="Verdana"/>
          <w:sz w:val="22"/>
          <w:szCs w:val="22"/>
        </w:rPr>
        <w:t>Fire fighting</w:t>
      </w:r>
      <w:proofErr w:type="spellEnd"/>
      <w:r w:rsidRPr="009C6456">
        <w:rPr>
          <w:rFonts w:ascii="Verdana" w:hAnsi="Verdana"/>
          <w:sz w:val="22"/>
          <w:szCs w:val="22"/>
        </w:rPr>
        <w:t xml:space="preserve"> appliances.</w:t>
      </w:r>
    </w:p>
    <w:p w14:paraId="63681F46" w14:textId="77777777" w:rsidR="00B24264" w:rsidRPr="009C6456" w:rsidRDefault="00B24264" w:rsidP="00B24264">
      <w:pPr>
        <w:widowControl w:val="0"/>
        <w:numPr>
          <w:ilvl w:val="0"/>
          <w:numId w:val="42"/>
        </w:numPr>
        <w:tabs>
          <w:tab w:val="clear" w:pos="1548"/>
        </w:tabs>
        <w:spacing w:after="40"/>
        <w:ind w:left="540" w:right="0" w:hanging="540"/>
        <w:contextualSpacing/>
        <w:jc w:val="both"/>
        <w:rPr>
          <w:rFonts w:ascii="Verdana" w:hAnsi="Verdana"/>
          <w:sz w:val="22"/>
          <w:szCs w:val="22"/>
        </w:rPr>
      </w:pPr>
      <w:r w:rsidRPr="009C6456">
        <w:rPr>
          <w:rFonts w:ascii="Verdana" w:hAnsi="Verdana"/>
          <w:sz w:val="22"/>
          <w:szCs w:val="22"/>
        </w:rPr>
        <w:t>Adequate provision for prevention and control of environmental pollution.</w:t>
      </w:r>
    </w:p>
    <w:p w14:paraId="2C84BB2A" w14:textId="77777777" w:rsidR="00B24264" w:rsidRPr="009C6456" w:rsidRDefault="00B24264" w:rsidP="00B24264">
      <w:pPr>
        <w:widowControl w:val="0"/>
        <w:numPr>
          <w:ilvl w:val="0"/>
          <w:numId w:val="42"/>
        </w:numPr>
        <w:tabs>
          <w:tab w:val="clear" w:pos="1548"/>
        </w:tabs>
        <w:spacing w:after="40"/>
        <w:ind w:left="540" w:right="0" w:hanging="540"/>
        <w:contextualSpacing/>
        <w:jc w:val="both"/>
        <w:rPr>
          <w:rFonts w:ascii="Verdana" w:hAnsi="Verdana"/>
          <w:sz w:val="22"/>
          <w:szCs w:val="22"/>
        </w:rPr>
      </w:pPr>
      <w:r w:rsidRPr="009C6456">
        <w:rPr>
          <w:rFonts w:ascii="Verdana" w:hAnsi="Verdana"/>
          <w:sz w:val="22"/>
          <w:szCs w:val="22"/>
        </w:rPr>
        <w:t>That Environmental Impact Assessment is carried out for all projects likely to have an impact on the environment.</w:t>
      </w:r>
    </w:p>
    <w:p w14:paraId="7B0D01F6" w14:textId="77777777" w:rsidR="00B24264" w:rsidRPr="009C6456" w:rsidRDefault="00B24264" w:rsidP="00B24264">
      <w:pPr>
        <w:widowControl w:val="0"/>
        <w:numPr>
          <w:ilvl w:val="0"/>
          <w:numId w:val="42"/>
        </w:numPr>
        <w:tabs>
          <w:tab w:val="clear" w:pos="1548"/>
        </w:tabs>
        <w:spacing w:after="40"/>
        <w:ind w:left="540" w:right="0" w:hanging="540"/>
        <w:contextualSpacing/>
        <w:jc w:val="both"/>
        <w:rPr>
          <w:rFonts w:ascii="Verdana" w:hAnsi="Verdana"/>
          <w:sz w:val="22"/>
          <w:szCs w:val="22"/>
        </w:rPr>
      </w:pPr>
      <w:r w:rsidRPr="009C6456">
        <w:rPr>
          <w:rFonts w:ascii="Verdana" w:hAnsi="Verdana"/>
          <w:sz w:val="22"/>
          <w:szCs w:val="22"/>
        </w:rPr>
        <w:t>Provision and promotion of First Aid services and activities.</w:t>
      </w:r>
    </w:p>
    <w:p w14:paraId="3D11340D" w14:textId="77777777" w:rsidR="00B24264" w:rsidRPr="009C6456" w:rsidRDefault="00B24264" w:rsidP="00B24264">
      <w:pPr>
        <w:widowControl w:val="0"/>
        <w:numPr>
          <w:ilvl w:val="0"/>
          <w:numId w:val="42"/>
        </w:numPr>
        <w:tabs>
          <w:tab w:val="clear" w:pos="1548"/>
        </w:tabs>
        <w:spacing w:after="40"/>
        <w:ind w:left="540" w:right="0" w:hanging="540"/>
        <w:contextualSpacing/>
        <w:jc w:val="both"/>
        <w:rPr>
          <w:rFonts w:ascii="Verdana" w:hAnsi="Verdana"/>
          <w:sz w:val="22"/>
          <w:szCs w:val="22"/>
        </w:rPr>
      </w:pPr>
      <w:r w:rsidRPr="009C6456">
        <w:rPr>
          <w:rFonts w:ascii="Verdana" w:hAnsi="Verdana"/>
          <w:sz w:val="22"/>
          <w:szCs w:val="22"/>
        </w:rPr>
        <w:t>Contravention of the Health, Safety and Environment Management System attracts severe disciplinary action including dismissal and/or prosecution.</w:t>
      </w:r>
    </w:p>
    <w:p w14:paraId="5806AFF6" w14:textId="77777777" w:rsidR="00B24264" w:rsidRPr="009C6456" w:rsidRDefault="00B24264" w:rsidP="00B24264">
      <w:pPr>
        <w:widowControl w:val="0"/>
        <w:numPr>
          <w:ilvl w:val="0"/>
          <w:numId w:val="42"/>
        </w:numPr>
        <w:tabs>
          <w:tab w:val="clear" w:pos="1548"/>
        </w:tabs>
        <w:spacing w:after="40"/>
        <w:ind w:left="540" w:right="0" w:hanging="540"/>
        <w:contextualSpacing/>
        <w:jc w:val="both"/>
        <w:rPr>
          <w:rFonts w:ascii="Verdana" w:hAnsi="Verdana"/>
          <w:sz w:val="22"/>
          <w:szCs w:val="22"/>
        </w:rPr>
      </w:pPr>
      <w:r w:rsidRPr="009C6456">
        <w:rPr>
          <w:rFonts w:ascii="Verdana" w:hAnsi="Verdana"/>
          <w:sz w:val="22"/>
          <w:szCs w:val="22"/>
        </w:rPr>
        <w:t>Review of the Health, Safety and Environment Management System to conform to changing trends.</w:t>
      </w:r>
    </w:p>
    <w:p w14:paraId="13995706" w14:textId="77777777" w:rsidR="00B24264" w:rsidRPr="009C6456" w:rsidRDefault="00B24264" w:rsidP="00B24264">
      <w:pPr>
        <w:contextualSpacing/>
        <w:rPr>
          <w:rFonts w:ascii="Verdana" w:hAnsi="Verdana"/>
          <w:sz w:val="22"/>
          <w:szCs w:val="22"/>
        </w:rPr>
      </w:pPr>
    </w:p>
    <w:p w14:paraId="7CAC2ECF" w14:textId="77777777" w:rsidR="00B24264" w:rsidRPr="009C6456" w:rsidRDefault="00B24264" w:rsidP="00B24264">
      <w:pPr>
        <w:contextualSpacing/>
        <w:rPr>
          <w:rFonts w:ascii="Verdana" w:hAnsi="Verdana"/>
          <w:sz w:val="22"/>
          <w:szCs w:val="22"/>
        </w:rPr>
      </w:pPr>
      <w:r w:rsidRPr="009C6456">
        <w:rPr>
          <w:rFonts w:ascii="Verdana" w:hAnsi="Verdana"/>
          <w:sz w:val="22"/>
          <w:szCs w:val="22"/>
        </w:rPr>
        <w:t>(Signed)</w:t>
      </w:r>
    </w:p>
    <w:p w14:paraId="748CACCA" w14:textId="77777777" w:rsidR="00B24264" w:rsidRPr="009C6456" w:rsidRDefault="00B24264" w:rsidP="00B24264">
      <w:pPr>
        <w:contextualSpacing/>
        <w:rPr>
          <w:rFonts w:ascii="Verdana" w:hAnsi="Verdana"/>
          <w:sz w:val="22"/>
          <w:szCs w:val="22"/>
        </w:rPr>
      </w:pPr>
      <w:r w:rsidRPr="009C6456">
        <w:rPr>
          <w:rFonts w:ascii="Verdana" w:hAnsi="Verdana"/>
          <w:sz w:val="22"/>
          <w:szCs w:val="22"/>
        </w:rPr>
        <w:t xml:space="preserve">Rashid K. Salim </w:t>
      </w:r>
      <w:proofErr w:type="spellStart"/>
      <w:r w:rsidRPr="009C6456">
        <w:rPr>
          <w:rFonts w:ascii="Verdana" w:hAnsi="Verdana"/>
          <w:sz w:val="22"/>
          <w:szCs w:val="22"/>
        </w:rPr>
        <w:t>IEng</w:t>
      </w:r>
      <w:proofErr w:type="spellEnd"/>
      <w:r w:rsidRPr="009C6456">
        <w:rPr>
          <w:rFonts w:ascii="Verdana" w:hAnsi="Verdana"/>
          <w:sz w:val="22"/>
          <w:szCs w:val="22"/>
        </w:rPr>
        <w:t xml:space="preserve">. </w:t>
      </w:r>
      <w:proofErr w:type="spellStart"/>
      <w:r w:rsidRPr="009C6456">
        <w:rPr>
          <w:rFonts w:ascii="Verdana" w:hAnsi="Verdana"/>
          <w:sz w:val="22"/>
          <w:szCs w:val="22"/>
        </w:rPr>
        <w:t>IMarEng</w:t>
      </w:r>
      <w:proofErr w:type="spellEnd"/>
    </w:p>
    <w:p w14:paraId="53CDA94F" w14:textId="77777777" w:rsidR="00B24264" w:rsidRPr="009C6456" w:rsidRDefault="00B24264" w:rsidP="00B24264">
      <w:pPr>
        <w:contextualSpacing/>
        <w:rPr>
          <w:rFonts w:ascii="Verdana" w:hAnsi="Verdana"/>
          <w:b/>
          <w:sz w:val="22"/>
          <w:szCs w:val="22"/>
          <w:u w:val="single"/>
        </w:rPr>
      </w:pPr>
      <w:r w:rsidRPr="009C6456">
        <w:rPr>
          <w:rFonts w:ascii="Verdana" w:hAnsi="Verdana"/>
          <w:b/>
          <w:sz w:val="22"/>
          <w:szCs w:val="22"/>
          <w:u w:val="single"/>
        </w:rPr>
        <w:t>Ag. MANAGING DIRECTOR</w:t>
      </w:r>
    </w:p>
    <w:p w14:paraId="13E51325" w14:textId="77777777" w:rsidR="00B24264" w:rsidRPr="009C6456" w:rsidRDefault="00B24264" w:rsidP="00B24264">
      <w:pPr>
        <w:contextualSpacing/>
        <w:rPr>
          <w:rFonts w:ascii="Verdana" w:hAnsi="Verdana"/>
          <w:b/>
          <w:sz w:val="22"/>
          <w:szCs w:val="22"/>
          <w:u w:val="single"/>
        </w:rPr>
      </w:pPr>
    </w:p>
    <w:p w14:paraId="561C24F1" w14:textId="4A02C57F" w:rsidR="00B24264" w:rsidRPr="009C6456" w:rsidRDefault="00B24264" w:rsidP="00B24264">
      <w:pPr>
        <w:contextualSpacing/>
        <w:rPr>
          <w:rFonts w:ascii="Verdana" w:hAnsi="Verdana"/>
          <w:b/>
          <w:sz w:val="22"/>
          <w:szCs w:val="22"/>
          <w:u w:val="single"/>
        </w:rPr>
      </w:pPr>
    </w:p>
    <w:p w14:paraId="675F6C9B" w14:textId="52D65D7C" w:rsidR="00B24264" w:rsidRPr="009C6456" w:rsidRDefault="00B24264" w:rsidP="00B24264">
      <w:pPr>
        <w:contextualSpacing/>
        <w:rPr>
          <w:rFonts w:ascii="Verdana" w:hAnsi="Verdana"/>
          <w:b/>
          <w:sz w:val="22"/>
          <w:szCs w:val="22"/>
          <w:u w:val="single"/>
        </w:rPr>
      </w:pPr>
    </w:p>
    <w:p w14:paraId="04CD3C76" w14:textId="77777777" w:rsidR="00B24264" w:rsidRPr="009C6456" w:rsidRDefault="00B24264" w:rsidP="00B24264">
      <w:pPr>
        <w:contextualSpacing/>
        <w:rPr>
          <w:rFonts w:ascii="Verdana" w:hAnsi="Verdana"/>
          <w:b/>
          <w:sz w:val="22"/>
          <w:szCs w:val="22"/>
          <w:u w:val="single"/>
        </w:rPr>
      </w:pPr>
    </w:p>
    <w:p w14:paraId="10C21BBA" w14:textId="77777777" w:rsidR="00B24264" w:rsidRPr="009C6456" w:rsidRDefault="00B24264" w:rsidP="00B24264">
      <w:pPr>
        <w:contextualSpacing/>
        <w:rPr>
          <w:rFonts w:ascii="Verdana" w:hAnsi="Verdana"/>
          <w:b/>
          <w:sz w:val="22"/>
          <w:szCs w:val="22"/>
          <w:u w:val="single"/>
        </w:rPr>
      </w:pPr>
    </w:p>
    <w:p w14:paraId="01AE70D0" w14:textId="52C63901" w:rsidR="00B24264" w:rsidRPr="009C6456" w:rsidRDefault="00B24264" w:rsidP="00B24264">
      <w:pPr>
        <w:rPr>
          <w:rFonts w:ascii="Verdana" w:hAnsi="Verdana"/>
          <w:b/>
          <w:bCs/>
          <w:sz w:val="22"/>
          <w:szCs w:val="22"/>
          <w:u w:val="single"/>
        </w:rPr>
      </w:pPr>
    </w:p>
    <w:p w14:paraId="1C2A7E8E" w14:textId="1985B97A" w:rsidR="00B24264" w:rsidRPr="009C6456" w:rsidRDefault="00BE7B92" w:rsidP="00B24264">
      <w:pPr>
        <w:rPr>
          <w:rFonts w:ascii="Verdana" w:hAnsi="Verdana"/>
          <w:b/>
          <w:bCs/>
          <w:sz w:val="22"/>
          <w:szCs w:val="22"/>
          <w:u w:val="single"/>
        </w:rPr>
      </w:pPr>
      <w:r w:rsidRPr="009C6456">
        <w:rPr>
          <w:rFonts w:ascii="Verdana" w:hAnsi="Verdana"/>
          <w:noProof/>
          <w:sz w:val="22"/>
          <w:szCs w:val="22"/>
        </w:rPr>
        <w:lastRenderedPageBreak/>
        <w:drawing>
          <wp:anchor distT="0" distB="0" distL="114300" distR="114300" simplePos="0" relativeHeight="251663360" behindDoc="0" locked="0" layoutInCell="1" allowOverlap="1" wp14:anchorId="2E80FAFB" wp14:editId="3A293631">
            <wp:simplePos x="0" y="0"/>
            <wp:positionH relativeFrom="margin">
              <wp:align>center</wp:align>
            </wp:positionH>
            <wp:positionV relativeFrom="paragraph">
              <wp:posOffset>1905</wp:posOffset>
            </wp:positionV>
            <wp:extent cx="1003300" cy="1003300"/>
            <wp:effectExtent l="0" t="0" r="6350" b="6350"/>
            <wp:wrapSquare wrapText="bothSides"/>
            <wp:docPr id="6" name="Picture 6" descr="K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PA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3300" cy="1003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45E0C3" w14:textId="77777777" w:rsidR="00B24264" w:rsidRPr="009C6456" w:rsidRDefault="00B24264" w:rsidP="00B24264">
      <w:pPr>
        <w:rPr>
          <w:rFonts w:ascii="Verdana" w:hAnsi="Verdana"/>
          <w:b/>
          <w:bCs/>
          <w:sz w:val="22"/>
          <w:szCs w:val="22"/>
          <w:u w:val="single"/>
        </w:rPr>
      </w:pPr>
    </w:p>
    <w:p w14:paraId="04CC54C9" w14:textId="77777777" w:rsidR="00B24264" w:rsidRPr="009C6456" w:rsidRDefault="00B24264" w:rsidP="00B24264">
      <w:pPr>
        <w:rPr>
          <w:rFonts w:ascii="Verdana" w:hAnsi="Verdana"/>
          <w:b/>
          <w:bCs/>
          <w:sz w:val="22"/>
          <w:szCs w:val="22"/>
          <w:u w:val="single"/>
        </w:rPr>
      </w:pPr>
    </w:p>
    <w:p w14:paraId="2DDD627C" w14:textId="77777777" w:rsidR="00B24264" w:rsidRPr="009C6456" w:rsidRDefault="00B24264" w:rsidP="00B24264">
      <w:pPr>
        <w:ind w:left="2160" w:firstLine="720"/>
        <w:rPr>
          <w:rFonts w:ascii="Verdana" w:hAnsi="Verdana"/>
          <w:b/>
          <w:bCs/>
          <w:sz w:val="22"/>
          <w:szCs w:val="22"/>
          <w:u w:val="single"/>
        </w:rPr>
      </w:pPr>
    </w:p>
    <w:p w14:paraId="2118031E" w14:textId="77777777" w:rsidR="00B24264" w:rsidRPr="009C6456" w:rsidRDefault="00B24264" w:rsidP="00B24264">
      <w:pPr>
        <w:ind w:left="2160" w:firstLine="720"/>
        <w:rPr>
          <w:rFonts w:ascii="Verdana" w:hAnsi="Verdana"/>
          <w:b/>
          <w:bCs/>
          <w:sz w:val="22"/>
          <w:szCs w:val="22"/>
          <w:u w:val="single"/>
        </w:rPr>
      </w:pPr>
    </w:p>
    <w:p w14:paraId="313C6819" w14:textId="77777777" w:rsidR="00B24264" w:rsidRPr="009C6456" w:rsidRDefault="00B24264" w:rsidP="00B24264">
      <w:pPr>
        <w:ind w:left="2160" w:firstLine="720"/>
        <w:rPr>
          <w:rFonts w:ascii="Verdana" w:hAnsi="Verdana"/>
          <w:b/>
          <w:bCs/>
          <w:sz w:val="22"/>
          <w:szCs w:val="22"/>
          <w:u w:val="single"/>
        </w:rPr>
      </w:pPr>
    </w:p>
    <w:p w14:paraId="4A76D1C8" w14:textId="77777777" w:rsidR="00BE7B92" w:rsidRDefault="00BE7B92" w:rsidP="00B24264">
      <w:pPr>
        <w:ind w:left="2160" w:firstLine="720"/>
        <w:rPr>
          <w:rFonts w:ascii="Verdana" w:hAnsi="Verdana"/>
          <w:b/>
          <w:bCs/>
          <w:sz w:val="22"/>
          <w:szCs w:val="22"/>
          <w:u w:val="single"/>
        </w:rPr>
      </w:pPr>
    </w:p>
    <w:p w14:paraId="75724485" w14:textId="59B9DD97" w:rsidR="00B24264" w:rsidRPr="009C6456" w:rsidRDefault="00B24264" w:rsidP="00B24264">
      <w:pPr>
        <w:ind w:left="2160" w:firstLine="720"/>
        <w:rPr>
          <w:rFonts w:ascii="Verdana" w:hAnsi="Verdana"/>
          <w:b/>
          <w:bCs/>
          <w:sz w:val="22"/>
          <w:szCs w:val="22"/>
          <w:u w:val="single"/>
        </w:rPr>
      </w:pPr>
      <w:r w:rsidRPr="009C6456">
        <w:rPr>
          <w:rFonts w:ascii="Verdana" w:hAnsi="Verdana"/>
          <w:b/>
          <w:bCs/>
          <w:sz w:val="22"/>
          <w:szCs w:val="22"/>
          <w:u w:val="single"/>
        </w:rPr>
        <w:t>QUALITY POLICY STATEMENT</w:t>
      </w:r>
    </w:p>
    <w:p w14:paraId="3BBBA06C" w14:textId="77777777" w:rsidR="00B24264" w:rsidRPr="009C6456" w:rsidRDefault="00B24264" w:rsidP="00B24264">
      <w:pPr>
        <w:autoSpaceDE w:val="0"/>
        <w:autoSpaceDN w:val="0"/>
        <w:adjustRightInd w:val="0"/>
        <w:rPr>
          <w:rFonts w:ascii="Verdana" w:hAnsi="Verdana"/>
          <w:color w:val="4C4D4D"/>
          <w:sz w:val="22"/>
          <w:szCs w:val="22"/>
        </w:rPr>
      </w:pPr>
    </w:p>
    <w:p w14:paraId="28061DB0" w14:textId="77777777" w:rsidR="00B24264" w:rsidRPr="009C6456" w:rsidRDefault="00B24264" w:rsidP="00B24264">
      <w:pPr>
        <w:autoSpaceDE w:val="0"/>
        <w:autoSpaceDN w:val="0"/>
        <w:adjustRightInd w:val="0"/>
        <w:spacing w:line="276" w:lineRule="auto"/>
        <w:rPr>
          <w:rFonts w:ascii="Verdana" w:hAnsi="Verdana"/>
          <w:sz w:val="22"/>
          <w:szCs w:val="22"/>
        </w:rPr>
      </w:pPr>
      <w:r w:rsidRPr="009C6456">
        <w:rPr>
          <w:rFonts w:ascii="Verdana" w:hAnsi="Verdana"/>
          <w:sz w:val="22"/>
          <w:szCs w:val="22"/>
        </w:rPr>
        <w:t>Kenya Ports Authority is committed to the facilitation and promotion of global maritime trade through the provision of Port Services that meet our customers' requirements and ensure customer satisfaction. We undertake to ensure that our Quality Objectives are associated with the Quality Policy.</w:t>
      </w:r>
    </w:p>
    <w:p w14:paraId="0DADA33C" w14:textId="77777777" w:rsidR="00B24264" w:rsidRPr="009C6456" w:rsidRDefault="00B24264" w:rsidP="00B24264">
      <w:pPr>
        <w:autoSpaceDE w:val="0"/>
        <w:autoSpaceDN w:val="0"/>
        <w:adjustRightInd w:val="0"/>
        <w:rPr>
          <w:rFonts w:ascii="Verdana" w:hAnsi="Verdana"/>
          <w:sz w:val="22"/>
          <w:szCs w:val="22"/>
        </w:rPr>
      </w:pPr>
    </w:p>
    <w:p w14:paraId="595BF469" w14:textId="77777777" w:rsidR="00B24264" w:rsidRPr="009C6456" w:rsidRDefault="00B24264" w:rsidP="00B24264">
      <w:pPr>
        <w:autoSpaceDE w:val="0"/>
        <w:autoSpaceDN w:val="0"/>
        <w:adjustRightInd w:val="0"/>
        <w:rPr>
          <w:rFonts w:ascii="Verdana" w:hAnsi="Verdana"/>
          <w:b/>
          <w:sz w:val="22"/>
          <w:szCs w:val="22"/>
        </w:rPr>
      </w:pPr>
      <w:r w:rsidRPr="009C6456">
        <w:rPr>
          <w:rFonts w:ascii="Verdana" w:hAnsi="Verdana"/>
          <w:b/>
          <w:sz w:val="22"/>
          <w:szCs w:val="22"/>
        </w:rPr>
        <w:t>QUALITY OBJECTIVES</w:t>
      </w:r>
    </w:p>
    <w:p w14:paraId="37BC4227" w14:textId="77777777" w:rsidR="00B24264" w:rsidRPr="009C6456" w:rsidRDefault="00B24264" w:rsidP="00B24264">
      <w:pPr>
        <w:autoSpaceDE w:val="0"/>
        <w:autoSpaceDN w:val="0"/>
        <w:adjustRightInd w:val="0"/>
        <w:rPr>
          <w:rFonts w:ascii="Verdana" w:hAnsi="Verdana"/>
          <w:b/>
          <w:sz w:val="22"/>
          <w:szCs w:val="22"/>
        </w:rPr>
      </w:pPr>
    </w:p>
    <w:p w14:paraId="4C429C1F" w14:textId="77777777" w:rsidR="00B24264" w:rsidRPr="009C6456" w:rsidRDefault="00B24264" w:rsidP="0085777B">
      <w:pPr>
        <w:pStyle w:val="ListParagraph"/>
        <w:numPr>
          <w:ilvl w:val="0"/>
          <w:numId w:val="53"/>
        </w:numPr>
        <w:autoSpaceDE w:val="0"/>
        <w:autoSpaceDN w:val="0"/>
        <w:adjustRightInd w:val="0"/>
        <w:spacing w:after="160" w:line="276" w:lineRule="auto"/>
        <w:rPr>
          <w:rFonts w:ascii="Verdana" w:hAnsi="Verdana"/>
          <w:b/>
          <w:sz w:val="22"/>
          <w:szCs w:val="22"/>
        </w:rPr>
      </w:pPr>
      <w:r w:rsidRPr="009C6456">
        <w:rPr>
          <w:rFonts w:ascii="Verdana" w:hAnsi="Verdana"/>
          <w:b/>
          <w:sz w:val="22"/>
          <w:szCs w:val="22"/>
        </w:rPr>
        <w:t>Continually improve service delivery and customer satisfaction.</w:t>
      </w:r>
    </w:p>
    <w:p w14:paraId="326C35D1" w14:textId="77777777" w:rsidR="00B24264" w:rsidRPr="009C6456" w:rsidRDefault="00B24264" w:rsidP="0085777B">
      <w:pPr>
        <w:pStyle w:val="ListParagraph"/>
        <w:numPr>
          <w:ilvl w:val="0"/>
          <w:numId w:val="53"/>
        </w:numPr>
        <w:autoSpaceDE w:val="0"/>
        <w:autoSpaceDN w:val="0"/>
        <w:adjustRightInd w:val="0"/>
        <w:spacing w:after="160" w:line="276" w:lineRule="auto"/>
        <w:rPr>
          <w:rFonts w:ascii="Verdana" w:hAnsi="Verdana"/>
          <w:b/>
          <w:sz w:val="22"/>
          <w:szCs w:val="22"/>
        </w:rPr>
      </w:pPr>
      <w:r w:rsidRPr="009C6456">
        <w:rPr>
          <w:rFonts w:ascii="Verdana" w:hAnsi="Verdana"/>
          <w:b/>
          <w:sz w:val="22"/>
          <w:szCs w:val="22"/>
        </w:rPr>
        <w:t xml:space="preserve">Enhance operational efficiency. </w:t>
      </w:r>
    </w:p>
    <w:p w14:paraId="7C59639F" w14:textId="77777777" w:rsidR="00B24264" w:rsidRPr="009C6456" w:rsidRDefault="00B24264" w:rsidP="0085777B">
      <w:pPr>
        <w:pStyle w:val="ListParagraph"/>
        <w:numPr>
          <w:ilvl w:val="0"/>
          <w:numId w:val="53"/>
        </w:numPr>
        <w:autoSpaceDE w:val="0"/>
        <w:autoSpaceDN w:val="0"/>
        <w:adjustRightInd w:val="0"/>
        <w:spacing w:after="160" w:line="276" w:lineRule="auto"/>
        <w:rPr>
          <w:rFonts w:ascii="Verdana" w:hAnsi="Verdana"/>
          <w:b/>
          <w:sz w:val="22"/>
          <w:szCs w:val="22"/>
        </w:rPr>
      </w:pPr>
      <w:r w:rsidRPr="009C6456">
        <w:rPr>
          <w:rFonts w:ascii="Verdana" w:hAnsi="Verdana"/>
          <w:b/>
          <w:sz w:val="22"/>
          <w:szCs w:val="22"/>
        </w:rPr>
        <w:t>Improve productivity of internal resources.</w:t>
      </w:r>
    </w:p>
    <w:p w14:paraId="0C4FBCA8" w14:textId="77777777" w:rsidR="00B24264" w:rsidRPr="009C6456" w:rsidRDefault="00B24264" w:rsidP="00B24264">
      <w:pPr>
        <w:autoSpaceDE w:val="0"/>
        <w:autoSpaceDN w:val="0"/>
        <w:adjustRightInd w:val="0"/>
        <w:rPr>
          <w:rFonts w:ascii="Verdana" w:hAnsi="Verdana"/>
          <w:color w:val="4C4D4D"/>
          <w:sz w:val="22"/>
          <w:szCs w:val="22"/>
        </w:rPr>
      </w:pPr>
    </w:p>
    <w:p w14:paraId="6A05301A" w14:textId="77777777" w:rsidR="00B24264" w:rsidRPr="009C6456" w:rsidRDefault="00B24264" w:rsidP="00B24264">
      <w:pPr>
        <w:autoSpaceDE w:val="0"/>
        <w:autoSpaceDN w:val="0"/>
        <w:adjustRightInd w:val="0"/>
        <w:spacing w:line="276" w:lineRule="auto"/>
        <w:rPr>
          <w:rFonts w:ascii="Verdana" w:hAnsi="Verdana"/>
          <w:sz w:val="22"/>
          <w:szCs w:val="22"/>
        </w:rPr>
      </w:pPr>
      <w:r w:rsidRPr="009C6456">
        <w:rPr>
          <w:rFonts w:ascii="Verdana" w:hAnsi="Verdana"/>
          <w:sz w:val="22"/>
          <w:szCs w:val="22"/>
        </w:rPr>
        <w:t>We are committed to complying with the requirements of the ISO 9001:2015 Quality Management System (QMS) Standard, applicable statutory regulations and aligning our QMS processes with Risk Management. We shall continually improve and effectively implement our QMS processes and capabilities.</w:t>
      </w:r>
    </w:p>
    <w:p w14:paraId="641342B0" w14:textId="77777777" w:rsidR="00B24264" w:rsidRPr="009C6456" w:rsidRDefault="00B24264" w:rsidP="00B24264">
      <w:pPr>
        <w:autoSpaceDE w:val="0"/>
        <w:autoSpaceDN w:val="0"/>
        <w:adjustRightInd w:val="0"/>
        <w:spacing w:line="276" w:lineRule="auto"/>
        <w:rPr>
          <w:rFonts w:ascii="Verdana" w:hAnsi="Verdana"/>
          <w:sz w:val="22"/>
          <w:szCs w:val="22"/>
        </w:rPr>
      </w:pPr>
    </w:p>
    <w:p w14:paraId="51F253B2" w14:textId="77777777" w:rsidR="00B24264" w:rsidRPr="009C6456" w:rsidRDefault="00B24264" w:rsidP="00B24264">
      <w:pPr>
        <w:autoSpaceDE w:val="0"/>
        <w:autoSpaceDN w:val="0"/>
        <w:adjustRightInd w:val="0"/>
        <w:spacing w:line="276" w:lineRule="auto"/>
        <w:rPr>
          <w:rFonts w:ascii="Verdana" w:hAnsi="Verdana"/>
          <w:sz w:val="22"/>
          <w:szCs w:val="22"/>
        </w:rPr>
      </w:pPr>
      <w:r w:rsidRPr="009C6456">
        <w:rPr>
          <w:rFonts w:ascii="Verdana" w:hAnsi="Verdana"/>
          <w:sz w:val="22"/>
          <w:szCs w:val="22"/>
        </w:rPr>
        <w:t>Kenya Ports Authority shall ensure that the Quality Objectives associated with this Quality Policy are established at relevant functions and processes within the Organization. These objectives shall be reviewed for suitability on an annual basis in accordance with the Authority’s Performance Management Balance Scorecard and Performance Contract as cascaded to relevant functions.</w:t>
      </w:r>
    </w:p>
    <w:p w14:paraId="5881B3DF" w14:textId="77777777" w:rsidR="00B24264" w:rsidRPr="009C6456" w:rsidRDefault="00B24264" w:rsidP="00B24264">
      <w:pPr>
        <w:autoSpaceDE w:val="0"/>
        <w:autoSpaceDN w:val="0"/>
        <w:adjustRightInd w:val="0"/>
        <w:rPr>
          <w:rFonts w:ascii="Verdana" w:hAnsi="Verdana"/>
          <w:sz w:val="22"/>
          <w:szCs w:val="22"/>
        </w:rPr>
      </w:pPr>
    </w:p>
    <w:p w14:paraId="02DE548C" w14:textId="77777777" w:rsidR="00B24264" w:rsidRPr="009C6456" w:rsidRDefault="00B24264" w:rsidP="00B24264">
      <w:pPr>
        <w:autoSpaceDE w:val="0"/>
        <w:autoSpaceDN w:val="0"/>
        <w:adjustRightInd w:val="0"/>
        <w:rPr>
          <w:rFonts w:ascii="Verdana" w:hAnsi="Verdana"/>
          <w:sz w:val="22"/>
          <w:szCs w:val="22"/>
        </w:rPr>
      </w:pPr>
      <w:r w:rsidRPr="009C6456">
        <w:rPr>
          <w:rFonts w:ascii="Verdana" w:hAnsi="Verdana"/>
          <w:sz w:val="22"/>
          <w:szCs w:val="22"/>
        </w:rPr>
        <w:t>(Signed)</w:t>
      </w:r>
    </w:p>
    <w:p w14:paraId="265E2CDE" w14:textId="77777777" w:rsidR="00B24264" w:rsidRPr="009C6456" w:rsidRDefault="00B24264" w:rsidP="00B24264">
      <w:pPr>
        <w:autoSpaceDE w:val="0"/>
        <w:autoSpaceDN w:val="0"/>
        <w:adjustRightInd w:val="0"/>
        <w:rPr>
          <w:rFonts w:ascii="Verdana" w:hAnsi="Verdana"/>
          <w:sz w:val="22"/>
          <w:szCs w:val="22"/>
        </w:rPr>
      </w:pPr>
      <w:r w:rsidRPr="009C6456">
        <w:rPr>
          <w:rFonts w:ascii="Verdana" w:hAnsi="Verdana"/>
          <w:sz w:val="22"/>
          <w:szCs w:val="22"/>
        </w:rPr>
        <w:t xml:space="preserve">Rashid K. Salim </w:t>
      </w:r>
      <w:proofErr w:type="spellStart"/>
      <w:r w:rsidRPr="009C6456">
        <w:rPr>
          <w:rFonts w:ascii="Verdana" w:hAnsi="Verdana"/>
          <w:sz w:val="22"/>
          <w:szCs w:val="22"/>
        </w:rPr>
        <w:t>IEng</w:t>
      </w:r>
      <w:proofErr w:type="spellEnd"/>
      <w:r w:rsidRPr="009C6456">
        <w:rPr>
          <w:rFonts w:ascii="Verdana" w:hAnsi="Verdana"/>
          <w:sz w:val="22"/>
          <w:szCs w:val="22"/>
        </w:rPr>
        <w:t xml:space="preserve">. </w:t>
      </w:r>
      <w:proofErr w:type="spellStart"/>
      <w:r w:rsidRPr="009C6456">
        <w:rPr>
          <w:rFonts w:ascii="Verdana" w:hAnsi="Verdana"/>
          <w:sz w:val="22"/>
          <w:szCs w:val="22"/>
        </w:rPr>
        <w:t>IMarEng</w:t>
      </w:r>
      <w:proofErr w:type="spellEnd"/>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r>
    </w:p>
    <w:p w14:paraId="05EC085C" w14:textId="77777777" w:rsidR="00B24264" w:rsidRPr="009C6456" w:rsidRDefault="00B24264" w:rsidP="00B24264">
      <w:pPr>
        <w:autoSpaceDE w:val="0"/>
        <w:autoSpaceDN w:val="0"/>
        <w:adjustRightInd w:val="0"/>
        <w:rPr>
          <w:rFonts w:ascii="Verdana" w:hAnsi="Verdana"/>
          <w:b/>
          <w:sz w:val="22"/>
          <w:szCs w:val="22"/>
          <w:u w:val="single"/>
        </w:rPr>
      </w:pPr>
      <w:r w:rsidRPr="009C6456">
        <w:rPr>
          <w:rFonts w:ascii="Verdana" w:hAnsi="Verdana"/>
          <w:b/>
          <w:sz w:val="22"/>
          <w:szCs w:val="22"/>
          <w:u w:val="single"/>
        </w:rPr>
        <w:t>Ag. MANAGING DIRECTOR</w:t>
      </w:r>
    </w:p>
    <w:p w14:paraId="4B097562" w14:textId="77777777" w:rsidR="00B24264" w:rsidRPr="009C6456" w:rsidRDefault="00B24264" w:rsidP="00B24264">
      <w:pPr>
        <w:autoSpaceDE w:val="0"/>
        <w:autoSpaceDN w:val="0"/>
        <w:adjustRightInd w:val="0"/>
        <w:rPr>
          <w:rFonts w:ascii="Verdana" w:hAnsi="Verdana"/>
          <w:b/>
          <w:sz w:val="22"/>
          <w:szCs w:val="22"/>
        </w:rPr>
      </w:pPr>
    </w:p>
    <w:p w14:paraId="44E900C6" w14:textId="77777777" w:rsidR="00B24264" w:rsidRPr="009C6456" w:rsidRDefault="00B24264" w:rsidP="00B24264">
      <w:pPr>
        <w:autoSpaceDE w:val="0"/>
        <w:autoSpaceDN w:val="0"/>
        <w:adjustRightInd w:val="0"/>
        <w:rPr>
          <w:rFonts w:ascii="Verdana" w:hAnsi="Verdana"/>
          <w:b/>
          <w:sz w:val="22"/>
          <w:szCs w:val="22"/>
        </w:rPr>
      </w:pPr>
      <w:r w:rsidRPr="009C6456">
        <w:rPr>
          <w:rFonts w:ascii="Verdana" w:hAnsi="Verdana"/>
          <w:b/>
          <w:sz w:val="22"/>
          <w:szCs w:val="22"/>
        </w:rPr>
        <w:t xml:space="preserve">“Committed to facilitate and promote global maritime trade through the provision of Quality Port Services that meet our customers' requirements and </w:t>
      </w:r>
      <w:proofErr w:type="gramStart"/>
      <w:r w:rsidRPr="009C6456">
        <w:rPr>
          <w:rFonts w:ascii="Verdana" w:hAnsi="Verdana"/>
          <w:b/>
          <w:sz w:val="22"/>
          <w:szCs w:val="22"/>
        </w:rPr>
        <w:t>satisfaction</w:t>
      </w:r>
      <w:proofErr w:type="gramEnd"/>
      <w:r w:rsidRPr="009C6456">
        <w:rPr>
          <w:rFonts w:ascii="Verdana" w:hAnsi="Verdana"/>
          <w:b/>
          <w:sz w:val="22"/>
          <w:szCs w:val="22"/>
        </w:rPr>
        <w:t>”</w:t>
      </w:r>
    </w:p>
    <w:p w14:paraId="39CF9368" w14:textId="77777777" w:rsidR="00B24264" w:rsidRPr="009C6456" w:rsidRDefault="00B24264" w:rsidP="00B24264">
      <w:pPr>
        <w:autoSpaceDE w:val="0"/>
        <w:autoSpaceDN w:val="0"/>
        <w:adjustRightInd w:val="0"/>
        <w:rPr>
          <w:rFonts w:ascii="Verdana" w:hAnsi="Verdana"/>
          <w:b/>
          <w:sz w:val="22"/>
          <w:szCs w:val="22"/>
        </w:rPr>
      </w:pPr>
    </w:p>
    <w:p w14:paraId="6B56D0B3" w14:textId="04746400" w:rsidR="00B24264" w:rsidRPr="009C6456" w:rsidRDefault="00B24264" w:rsidP="00B24264">
      <w:pPr>
        <w:pStyle w:val="BodyText"/>
        <w:jc w:val="center"/>
        <w:rPr>
          <w:rFonts w:ascii="Verdana" w:hAnsi="Verdana"/>
          <w:b/>
          <w:bCs/>
          <w:sz w:val="22"/>
          <w:szCs w:val="22"/>
        </w:rPr>
      </w:pPr>
      <w:r w:rsidRPr="009C6456">
        <w:rPr>
          <w:rFonts w:ascii="Verdana" w:hAnsi="Verdana"/>
          <w:b/>
          <w:bCs/>
          <w:sz w:val="22"/>
          <w:szCs w:val="22"/>
        </w:rPr>
        <w:t>KEBS ISO 9001:2015 Certified Org. No. 087</w:t>
      </w:r>
    </w:p>
    <w:p w14:paraId="002CFB57" w14:textId="58B2F9F1" w:rsidR="00B24264" w:rsidRPr="009C6456" w:rsidRDefault="00B24264" w:rsidP="00B24264">
      <w:pPr>
        <w:pStyle w:val="BodyText"/>
        <w:jc w:val="center"/>
        <w:rPr>
          <w:rFonts w:ascii="Verdana" w:hAnsi="Verdana"/>
          <w:b/>
          <w:bCs/>
          <w:sz w:val="22"/>
          <w:szCs w:val="22"/>
        </w:rPr>
      </w:pPr>
    </w:p>
    <w:p w14:paraId="652B7B60" w14:textId="5028FE85" w:rsidR="00B24264" w:rsidRPr="009C6456" w:rsidRDefault="00B24264" w:rsidP="00B24264">
      <w:pPr>
        <w:pStyle w:val="BodyText"/>
        <w:jc w:val="center"/>
        <w:rPr>
          <w:rFonts w:ascii="Verdana" w:hAnsi="Verdana"/>
          <w:b/>
          <w:bCs/>
          <w:sz w:val="22"/>
          <w:szCs w:val="22"/>
        </w:rPr>
      </w:pPr>
    </w:p>
    <w:p w14:paraId="4FB91CB1" w14:textId="0B8E8D1E" w:rsidR="00B24264" w:rsidRPr="009C6456" w:rsidRDefault="00B24264" w:rsidP="00B24264">
      <w:pPr>
        <w:pStyle w:val="BodyText"/>
        <w:jc w:val="center"/>
        <w:rPr>
          <w:rFonts w:ascii="Verdana" w:hAnsi="Verdana"/>
          <w:b/>
          <w:bCs/>
          <w:sz w:val="22"/>
          <w:szCs w:val="22"/>
        </w:rPr>
      </w:pPr>
    </w:p>
    <w:p w14:paraId="76C87111" w14:textId="02A689B9" w:rsidR="00B24264" w:rsidRPr="009C6456" w:rsidRDefault="00B24264" w:rsidP="00B24264">
      <w:pPr>
        <w:pStyle w:val="BodyText"/>
        <w:jc w:val="center"/>
        <w:rPr>
          <w:rFonts w:ascii="Verdana" w:hAnsi="Verdana"/>
          <w:b/>
          <w:bCs/>
          <w:sz w:val="22"/>
          <w:szCs w:val="22"/>
        </w:rPr>
      </w:pPr>
    </w:p>
    <w:p w14:paraId="49FE2B17" w14:textId="36C7E3A1" w:rsidR="00B24264" w:rsidRPr="009C6456" w:rsidRDefault="00B24264" w:rsidP="00B24264">
      <w:pPr>
        <w:pStyle w:val="BodyText"/>
        <w:jc w:val="center"/>
        <w:rPr>
          <w:rFonts w:ascii="Verdana" w:hAnsi="Verdana"/>
          <w:b/>
          <w:bCs/>
          <w:sz w:val="22"/>
          <w:szCs w:val="22"/>
        </w:rPr>
      </w:pPr>
    </w:p>
    <w:p w14:paraId="2D7472E7" w14:textId="6768D278" w:rsidR="00B24264" w:rsidRPr="009C6456" w:rsidRDefault="00B24264" w:rsidP="00B24264">
      <w:pPr>
        <w:pStyle w:val="BodyText"/>
        <w:jc w:val="center"/>
        <w:rPr>
          <w:rFonts w:ascii="Verdana" w:hAnsi="Verdana"/>
          <w:b/>
          <w:bCs/>
          <w:sz w:val="22"/>
          <w:szCs w:val="22"/>
        </w:rPr>
      </w:pPr>
    </w:p>
    <w:p w14:paraId="3B5F3B88" w14:textId="4F7BA680" w:rsidR="00B24264" w:rsidRPr="009C6456" w:rsidRDefault="00B24264" w:rsidP="00B24264">
      <w:pPr>
        <w:pStyle w:val="BodyText"/>
        <w:jc w:val="center"/>
        <w:rPr>
          <w:rFonts w:ascii="Verdana" w:hAnsi="Verdana"/>
          <w:b/>
          <w:bCs/>
          <w:sz w:val="22"/>
          <w:szCs w:val="22"/>
        </w:rPr>
      </w:pPr>
    </w:p>
    <w:p w14:paraId="55AF4B06" w14:textId="40DE0CCE" w:rsidR="00B24264" w:rsidRPr="009C6456" w:rsidRDefault="00B24264" w:rsidP="00B24264">
      <w:pPr>
        <w:pStyle w:val="BodyText"/>
        <w:jc w:val="center"/>
        <w:rPr>
          <w:rFonts w:ascii="Verdana" w:hAnsi="Verdana"/>
          <w:b/>
          <w:bCs/>
          <w:sz w:val="22"/>
          <w:szCs w:val="22"/>
        </w:rPr>
      </w:pPr>
    </w:p>
    <w:p w14:paraId="219E1CB2" w14:textId="49BF94AE" w:rsidR="00B24264" w:rsidRPr="009C6456" w:rsidRDefault="00B24264" w:rsidP="00B24264">
      <w:pPr>
        <w:pStyle w:val="BodyText"/>
        <w:jc w:val="center"/>
        <w:rPr>
          <w:rFonts w:ascii="Verdana" w:hAnsi="Verdana"/>
          <w:b/>
          <w:bCs/>
          <w:sz w:val="22"/>
          <w:szCs w:val="22"/>
        </w:rPr>
      </w:pPr>
    </w:p>
    <w:p w14:paraId="55B7C401" w14:textId="05E750AE" w:rsidR="00B24264" w:rsidRPr="009C6456" w:rsidRDefault="00B24264" w:rsidP="00B24264">
      <w:pPr>
        <w:pStyle w:val="BodyText"/>
        <w:jc w:val="center"/>
        <w:rPr>
          <w:rFonts w:ascii="Verdana" w:hAnsi="Verdana"/>
          <w:b/>
          <w:bCs/>
          <w:sz w:val="22"/>
          <w:szCs w:val="22"/>
        </w:rPr>
      </w:pPr>
    </w:p>
    <w:p w14:paraId="3986FB78" w14:textId="0A6A057C" w:rsidR="00B24264" w:rsidRPr="009C6456" w:rsidRDefault="00B24264" w:rsidP="00B24264">
      <w:pPr>
        <w:pStyle w:val="BodyText"/>
        <w:jc w:val="center"/>
        <w:rPr>
          <w:rFonts w:ascii="Verdana" w:hAnsi="Verdana"/>
          <w:b/>
          <w:bCs/>
          <w:sz w:val="22"/>
          <w:szCs w:val="22"/>
        </w:rPr>
      </w:pPr>
    </w:p>
    <w:bookmarkEnd w:id="5"/>
    <w:p w14:paraId="0D7AEBA9" w14:textId="0377C80A" w:rsidR="00830863" w:rsidRPr="009C6456" w:rsidRDefault="004C5368" w:rsidP="00830863">
      <w:pPr>
        <w:pStyle w:val="Heading2"/>
        <w:rPr>
          <w:rFonts w:ascii="Verdana" w:hAnsi="Verdana"/>
          <w:sz w:val="22"/>
          <w:szCs w:val="22"/>
        </w:rPr>
      </w:pPr>
      <w:r w:rsidRPr="009C6456">
        <w:rPr>
          <w:rFonts w:ascii="Verdana" w:hAnsi="Verdana"/>
          <w:sz w:val="22"/>
          <w:szCs w:val="22"/>
        </w:rPr>
        <w:br w:type="page"/>
      </w:r>
      <w:bookmarkStart w:id="21" w:name="_Toc72321279"/>
      <w:r w:rsidR="00830863" w:rsidRPr="009C6456">
        <w:rPr>
          <w:rFonts w:ascii="Verdana" w:hAnsi="Verdana"/>
          <w:sz w:val="22"/>
          <w:szCs w:val="22"/>
        </w:rPr>
        <w:lastRenderedPageBreak/>
        <w:t>SECTION II</w:t>
      </w:r>
      <w:r w:rsidR="00830863" w:rsidRPr="009C6456">
        <w:rPr>
          <w:rFonts w:ascii="Verdana" w:hAnsi="Verdana"/>
          <w:sz w:val="22"/>
          <w:szCs w:val="22"/>
        </w:rPr>
        <w:tab/>
        <w:t>-</w:t>
      </w:r>
      <w:r w:rsidR="00830863" w:rsidRPr="009C6456">
        <w:rPr>
          <w:rFonts w:ascii="Verdana" w:hAnsi="Verdana"/>
          <w:sz w:val="22"/>
          <w:szCs w:val="22"/>
        </w:rPr>
        <w:tab/>
        <w:t>INSTRUCTIONS TO TENDERERS</w:t>
      </w:r>
      <w:bookmarkEnd w:id="21"/>
    </w:p>
    <w:p w14:paraId="3FAF5D41" w14:textId="77777777" w:rsidR="00830863" w:rsidRPr="009C6456" w:rsidRDefault="00830863" w:rsidP="00830863">
      <w:pPr>
        <w:rPr>
          <w:rFonts w:ascii="Verdana" w:hAnsi="Verdana"/>
          <w:b/>
          <w:bCs/>
          <w:sz w:val="22"/>
          <w:szCs w:val="22"/>
        </w:rPr>
      </w:pPr>
    </w:p>
    <w:p w14:paraId="45995C8E" w14:textId="77777777" w:rsidR="00830863" w:rsidRPr="009C6456" w:rsidRDefault="00830863" w:rsidP="00830863">
      <w:pPr>
        <w:pStyle w:val="Heading1"/>
        <w:rPr>
          <w:rFonts w:ascii="Verdana" w:hAnsi="Verdana"/>
          <w:sz w:val="22"/>
          <w:szCs w:val="22"/>
        </w:rPr>
      </w:pPr>
      <w:r w:rsidRPr="009C6456">
        <w:rPr>
          <w:rFonts w:ascii="Verdana" w:hAnsi="Verdana"/>
          <w:sz w:val="22"/>
          <w:szCs w:val="22"/>
        </w:rPr>
        <w:t xml:space="preserve"> </w:t>
      </w:r>
      <w:bookmarkStart w:id="22" w:name="_Toc72321280"/>
      <w:r w:rsidRPr="009C6456">
        <w:rPr>
          <w:rFonts w:ascii="Verdana" w:hAnsi="Verdana"/>
          <w:sz w:val="22"/>
          <w:szCs w:val="22"/>
        </w:rPr>
        <w:t>Table of Clauses</w:t>
      </w:r>
      <w:bookmarkEnd w:id="22"/>
    </w:p>
    <w:p w14:paraId="27809A8A" w14:textId="77777777" w:rsidR="00830863" w:rsidRPr="009C6456" w:rsidRDefault="00830863" w:rsidP="00830863">
      <w:pPr>
        <w:pStyle w:val="Heading3"/>
        <w:rPr>
          <w:rFonts w:ascii="Verdana" w:hAnsi="Verdana"/>
          <w:sz w:val="22"/>
          <w:szCs w:val="22"/>
        </w:rPr>
      </w:pP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r>
    </w:p>
    <w:p w14:paraId="0BB569A4" w14:textId="77777777" w:rsidR="00830863" w:rsidRPr="009C6456" w:rsidRDefault="00830863" w:rsidP="00830863">
      <w:pPr>
        <w:numPr>
          <w:ilvl w:val="1"/>
          <w:numId w:val="3"/>
        </w:numPr>
        <w:rPr>
          <w:rFonts w:ascii="Verdana" w:hAnsi="Verdana"/>
          <w:sz w:val="22"/>
          <w:szCs w:val="22"/>
        </w:rPr>
      </w:pPr>
      <w:r w:rsidRPr="009C6456">
        <w:rPr>
          <w:rFonts w:ascii="Verdana" w:hAnsi="Verdana"/>
          <w:sz w:val="22"/>
          <w:szCs w:val="22"/>
        </w:rPr>
        <w:t>Eligible tenderers………………………</w:t>
      </w:r>
      <w:r w:rsidRPr="009C6456">
        <w:rPr>
          <w:rFonts w:ascii="Verdana" w:hAnsi="Verdana"/>
          <w:sz w:val="22"/>
          <w:szCs w:val="22"/>
        </w:rPr>
        <w:tab/>
      </w:r>
      <w:r w:rsidRPr="009C6456">
        <w:rPr>
          <w:rFonts w:ascii="Verdana" w:hAnsi="Verdana"/>
          <w:sz w:val="22"/>
          <w:szCs w:val="22"/>
        </w:rPr>
        <w:tab/>
      </w:r>
    </w:p>
    <w:p w14:paraId="49A27352" w14:textId="77777777" w:rsidR="00830863" w:rsidRPr="009C6456" w:rsidRDefault="00830863" w:rsidP="00830863">
      <w:pPr>
        <w:numPr>
          <w:ilvl w:val="1"/>
          <w:numId w:val="3"/>
        </w:numPr>
        <w:rPr>
          <w:rFonts w:ascii="Verdana" w:hAnsi="Verdana"/>
          <w:sz w:val="22"/>
          <w:szCs w:val="22"/>
        </w:rPr>
      </w:pPr>
      <w:r w:rsidRPr="009C6456">
        <w:rPr>
          <w:rFonts w:ascii="Verdana" w:hAnsi="Verdana"/>
          <w:sz w:val="22"/>
          <w:szCs w:val="22"/>
        </w:rPr>
        <w:t>Eligible goods………………………….</w:t>
      </w:r>
      <w:r w:rsidRPr="009C6456">
        <w:rPr>
          <w:rFonts w:ascii="Verdana" w:hAnsi="Verdana"/>
          <w:sz w:val="22"/>
          <w:szCs w:val="22"/>
        </w:rPr>
        <w:tab/>
      </w:r>
      <w:r w:rsidRPr="009C6456">
        <w:rPr>
          <w:rFonts w:ascii="Verdana" w:hAnsi="Verdana"/>
          <w:sz w:val="22"/>
          <w:szCs w:val="22"/>
        </w:rPr>
        <w:tab/>
      </w:r>
    </w:p>
    <w:p w14:paraId="782EFA36" w14:textId="77777777" w:rsidR="00830863" w:rsidRPr="009C6456" w:rsidRDefault="00830863" w:rsidP="00830863">
      <w:pPr>
        <w:numPr>
          <w:ilvl w:val="1"/>
          <w:numId w:val="3"/>
        </w:numPr>
        <w:rPr>
          <w:rFonts w:ascii="Verdana" w:hAnsi="Verdana"/>
          <w:sz w:val="22"/>
          <w:szCs w:val="22"/>
        </w:rPr>
      </w:pPr>
      <w:r w:rsidRPr="009C6456">
        <w:rPr>
          <w:rFonts w:ascii="Verdana" w:hAnsi="Verdana"/>
          <w:sz w:val="22"/>
          <w:szCs w:val="22"/>
        </w:rPr>
        <w:t>Cost of tendering…………………………</w:t>
      </w:r>
      <w:r w:rsidRPr="009C6456">
        <w:rPr>
          <w:rFonts w:ascii="Verdana" w:hAnsi="Verdana"/>
          <w:sz w:val="22"/>
          <w:szCs w:val="22"/>
        </w:rPr>
        <w:tab/>
      </w:r>
    </w:p>
    <w:p w14:paraId="3D41D943" w14:textId="77777777" w:rsidR="00830863" w:rsidRPr="009C6456" w:rsidRDefault="00830863" w:rsidP="00830863">
      <w:pPr>
        <w:numPr>
          <w:ilvl w:val="1"/>
          <w:numId w:val="3"/>
        </w:numPr>
        <w:rPr>
          <w:rFonts w:ascii="Verdana" w:hAnsi="Verdana"/>
          <w:sz w:val="22"/>
          <w:szCs w:val="22"/>
        </w:rPr>
      </w:pPr>
      <w:r w:rsidRPr="009C6456">
        <w:rPr>
          <w:rFonts w:ascii="Verdana" w:hAnsi="Verdana"/>
          <w:sz w:val="22"/>
          <w:szCs w:val="22"/>
        </w:rPr>
        <w:t>Contents of Tender document………………</w:t>
      </w:r>
      <w:r w:rsidRPr="009C6456">
        <w:rPr>
          <w:rFonts w:ascii="Verdana" w:hAnsi="Verdana"/>
          <w:sz w:val="22"/>
          <w:szCs w:val="22"/>
        </w:rPr>
        <w:tab/>
      </w:r>
    </w:p>
    <w:p w14:paraId="2238ABB2" w14:textId="77777777" w:rsidR="00830863" w:rsidRPr="009C6456" w:rsidRDefault="00830863" w:rsidP="00830863">
      <w:pPr>
        <w:numPr>
          <w:ilvl w:val="1"/>
          <w:numId w:val="3"/>
        </w:numPr>
        <w:rPr>
          <w:rFonts w:ascii="Verdana" w:hAnsi="Verdana"/>
          <w:sz w:val="22"/>
          <w:szCs w:val="22"/>
        </w:rPr>
      </w:pPr>
      <w:r w:rsidRPr="009C6456">
        <w:rPr>
          <w:rFonts w:ascii="Verdana" w:hAnsi="Verdana"/>
          <w:sz w:val="22"/>
          <w:szCs w:val="22"/>
        </w:rPr>
        <w:t>Clarification of documents………………</w:t>
      </w:r>
      <w:r w:rsidRPr="009C6456">
        <w:rPr>
          <w:rFonts w:ascii="Verdana" w:hAnsi="Verdana"/>
          <w:sz w:val="22"/>
          <w:szCs w:val="22"/>
        </w:rPr>
        <w:tab/>
      </w:r>
    </w:p>
    <w:p w14:paraId="731F82A9" w14:textId="77777777" w:rsidR="00830863" w:rsidRPr="009C6456" w:rsidRDefault="00830863" w:rsidP="00830863">
      <w:pPr>
        <w:numPr>
          <w:ilvl w:val="1"/>
          <w:numId w:val="3"/>
        </w:numPr>
        <w:rPr>
          <w:rFonts w:ascii="Verdana" w:hAnsi="Verdana"/>
          <w:sz w:val="22"/>
          <w:szCs w:val="22"/>
        </w:rPr>
      </w:pPr>
      <w:r w:rsidRPr="009C6456">
        <w:rPr>
          <w:rFonts w:ascii="Verdana" w:hAnsi="Verdana"/>
          <w:sz w:val="22"/>
          <w:szCs w:val="22"/>
        </w:rPr>
        <w:t>Amendment of documents…………</w:t>
      </w:r>
      <w:proofErr w:type="gramStart"/>
      <w:r w:rsidRPr="009C6456">
        <w:rPr>
          <w:rFonts w:ascii="Verdana" w:hAnsi="Verdana"/>
          <w:sz w:val="22"/>
          <w:szCs w:val="22"/>
        </w:rPr>
        <w:t>…..</w:t>
      </w:r>
      <w:proofErr w:type="gramEnd"/>
      <w:r w:rsidRPr="009C6456">
        <w:rPr>
          <w:rFonts w:ascii="Verdana" w:hAnsi="Verdana"/>
          <w:sz w:val="22"/>
          <w:szCs w:val="22"/>
        </w:rPr>
        <w:tab/>
      </w:r>
    </w:p>
    <w:p w14:paraId="1AE473AD" w14:textId="77777777" w:rsidR="00830863" w:rsidRPr="009C6456" w:rsidRDefault="00830863" w:rsidP="00830863">
      <w:pPr>
        <w:numPr>
          <w:ilvl w:val="1"/>
          <w:numId w:val="3"/>
        </w:numPr>
        <w:rPr>
          <w:rFonts w:ascii="Verdana" w:hAnsi="Verdana"/>
          <w:sz w:val="22"/>
          <w:szCs w:val="22"/>
        </w:rPr>
      </w:pPr>
      <w:r w:rsidRPr="009C6456">
        <w:rPr>
          <w:rFonts w:ascii="Verdana" w:hAnsi="Verdana"/>
          <w:sz w:val="22"/>
          <w:szCs w:val="22"/>
        </w:rPr>
        <w:t>Language of tender…………………</w:t>
      </w:r>
      <w:proofErr w:type="gramStart"/>
      <w:r w:rsidRPr="009C6456">
        <w:rPr>
          <w:rFonts w:ascii="Verdana" w:hAnsi="Verdana"/>
          <w:sz w:val="22"/>
          <w:szCs w:val="22"/>
        </w:rPr>
        <w:t>…..</w:t>
      </w:r>
      <w:proofErr w:type="gramEnd"/>
      <w:r w:rsidRPr="009C6456">
        <w:rPr>
          <w:rFonts w:ascii="Verdana" w:hAnsi="Verdana"/>
          <w:sz w:val="22"/>
          <w:szCs w:val="22"/>
        </w:rPr>
        <w:tab/>
      </w:r>
    </w:p>
    <w:p w14:paraId="49366513" w14:textId="77777777" w:rsidR="00830863" w:rsidRPr="009C6456" w:rsidRDefault="00830863" w:rsidP="00830863">
      <w:pPr>
        <w:numPr>
          <w:ilvl w:val="1"/>
          <w:numId w:val="3"/>
        </w:numPr>
        <w:rPr>
          <w:rFonts w:ascii="Verdana" w:hAnsi="Verdana"/>
          <w:sz w:val="22"/>
          <w:szCs w:val="22"/>
        </w:rPr>
      </w:pPr>
      <w:r w:rsidRPr="009C6456">
        <w:rPr>
          <w:rFonts w:ascii="Verdana" w:hAnsi="Verdana"/>
          <w:sz w:val="22"/>
          <w:szCs w:val="22"/>
        </w:rPr>
        <w:t>Documents comprising the tender……….</w:t>
      </w:r>
      <w:r w:rsidRPr="009C6456">
        <w:rPr>
          <w:rFonts w:ascii="Verdana" w:hAnsi="Verdana"/>
          <w:sz w:val="22"/>
          <w:szCs w:val="22"/>
        </w:rPr>
        <w:tab/>
      </w:r>
    </w:p>
    <w:p w14:paraId="46D070B4" w14:textId="77777777" w:rsidR="00830863" w:rsidRPr="009C6456" w:rsidRDefault="00830863" w:rsidP="00830863">
      <w:pPr>
        <w:numPr>
          <w:ilvl w:val="1"/>
          <w:numId w:val="3"/>
        </w:numPr>
        <w:rPr>
          <w:rFonts w:ascii="Verdana" w:hAnsi="Verdana"/>
          <w:sz w:val="22"/>
          <w:szCs w:val="22"/>
        </w:rPr>
      </w:pPr>
      <w:r w:rsidRPr="009C6456">
        <w:rPr>
          <w:rFonts w:ascii="Verdana" w:hAnsi="Verdana"/>
          <w:sz w:val="22"/>
          <w:szCs w:val="22"/>
        </w:rPr>
        <w:t>Tender forms…………………………</w:t>
      </w:r>
      <w:proofErr w:type="gramStart"/>
      <w:r w:rsidRPr="009C6456">
        <w:rPr>
          <w:rFonts w:ascii="Verdana" w:hAnsi="Verdana"/>
          <w:sz w:val="22"/>
          <w:szCs w:val="22"/>
        </w:rPr>
        <w:t>…..</w:t>
      </w:r>
      <w:proofErr w:type="gramEnd"/>
      <w:r w:rsidRPr="009C6456">
        <w:rPr>
          <w:rFonts w:ascii="Verdana" w:hAnsi="Verdana"/>
          <w:sz w:val="22"/>
          <w:szCs w:val="22"/>
        </w:rPr>
        <w:tab/>
      </w:r>
    </w:p>
    <w:p w14:paraId="45808B52" w14:textId="77777777" w:rsidR="00830863" w:rsidRPr="009C6456" w:rsidRDefault="00830863" w:rsidP="00830863">
      <w:pPr>
        <w:numPr>
          <w:ilvl w:val="1"/>
          <w:numId w:val="3"/>
        </w:numPr>
        <w:rPr>
          <w:rFonts w:ascii="Verdana" w:hAnsi="Verdana"/>
          <w:sz w:val="22"/>
          <w:szCs w:val="22"/>
        </w:rPr>
      </w:pPr>
      <w:r w:rsidRPr="009C6456">
        <w:rPr>
          <w:rFonts w:ascii="Verdana" w:hAnsi="Verdana"/>
          <w:sz w:val="22"/>
          <w:szCs w:val="22"/>
        </w:rPr>
        <w:t>Tender prices……………………………...</w:t>
      </w:r>
      <w:r w:rsidRPr="009C6456">
        <w:rPr>
          <w:rFonts w:ascii="Verdana" w:hAnsi="Verdana"/>
          <w:sz w:val="22"/>
          <w:szCs w:val="22"/>
        </w:rPr>
        <w:tab/>
      </w:r>
    </w:p>
    <w:p w14:paraId="6F6DB223" w14:textId="77777777" w:rsidR="00830863" w:rsidRPr="009C6456" w:rsidRDefault="00830863" w:rsidP="00830863">
      <w:pPr>
        <w:numPr>
          <w:ilvl w:val="1"/>
          <w:numId w:val="3"/>
        </w:numPr>
        <w:rPr>
          <w:rFonts w:ascii="Verdana" w:hAnsi="Verdana"/>
          <w:sz w:val="22"/>
          <w:szCs w:val="22"/>
        </w:rPr>
      </w:pPr>
      <w:r w:rsidRPr="009C6456">
        <w:rPr>
          <w:rFonts w:ascii="Verdana" w:hAnsi="Verdana"/>
          <w:sz w:val="22"/>
          <w:szCs w:val="22"/>
        </w:rPr>
        <w:t>Tender currencies………………………….</w:t>
      </w:r>
      <w:r w:rsidRPr="009C6456">
        <w:rPr>
          <w:rFonts w:ascii="Verdana" w:hAnsi="Verdana"/>
          <w:sz w:val="22"/>
          <w:szCs w:val="22"/>
        </w:rPr>
        <w:tab/>
      </w:r>
    </w:p>
    <w:p w14:paraId="5E57D163" w14:textId="77777777" w:rsidR="00830863" w:rsidRPr="009C6456" w:rsidRDefault="00830863" w:rsidP="00830863">
      <w:pPr>
        <w:numPr>
          <w:ilvl w:val="1"/>
          <w:numId w:val="3"/>
        </w:numPr>
        <w:rPr>
          <w:rFonts w:ascii="Verdana" w:hAnsi="Verdana"/>
          <w:sz w:val="22"/>
          <w:szCs w:val="22"/>
        </w:rPr>
      </w:pPr>
      <w:proofErr w:type="gramStart"/>
      <w:r w:rsidRPr="009C6456">
        <w:rPr>
          <w:rFonts w:ascii="Verdana" w:hAnsi="Verdana"/>
          <w:sz w:val="22"/>
          <w:szCs w:val="22"/>
        </w:rPr>
        <w:t>Tenderers</w:t>
      </w:r>
      <w:proofErr w:type="gramEnd"/>
      <w:r w:rsidRPr="009C6456">
        <w:rPr>
          <w:rFonts w:ascii="Verdana" w:hAnsi="Verdana"/>
          <w:sz w:val="22"/>
          <w:szCs w:val="22"/>
        </w:rPr>
        <w:t xml:space="preserve"> eligibility and qualifications……</w:t>
      </w:r>
      <w:r w:rsidRPr="009C6456">
        <w:rPr>
          <w:rFonts w:ascii="Verdana" w:hAnsi="Verdana"/>
          <w:sz w:val="22"/>
          <w:szCs w:val="22"/>
        </w:rPr>
        <w:tab/>
      </w:r>
    </w:p>
    <w:p w14:paraId="6A08B9B9" w14:textId="77777777" w:rsidR="00830863" w:rsidRPr="009C6456" w:rsidRDefault="00830863" w:rsidP="00830863">
      <w:pPr>
        <w:numPr>
          <w:ilvl w:val="1"/>
          <w:numId w:val="3"/>
        </w:numPr>
        <w:rPr>
          <w:rFonts w:ascii="Verdana" w:hAnsi="Verdana"/>
          <w:sz w:val="22"/>
          <w:szCs w:val="22"/>
        </w:rPr>
      </w:pPr>
      <w:r w:rsidRPr="009C6456">
        <w:rPr>
          <w:rFonts w:ascii="Verdana" w:hAnsi="Verdana"/>
          <w:sz w:val="22"/>
          <w:szCs w:val="22"/>
        </w:rPr>
        <w:t xml:space="preserve">Goods’ eligibility and conformity to </w:t>
      </w:r>
    </w:p>
    <w:p w14:paraId="6BC9EA96" w14:textId="77777777" w:rsidR="00830863" w:rsidRPr="009C6456" w:rsidRDefault="00830863" w:rsidP="00830863">
      <w:pPr>
        <w:ind w:left="1440" w:firstLine="720"/>
        <w:rPr>
          <w:rFonts w:ascii="Verdana" w:hAnsi="Verdana"/>
          <w:sz w:val="22"/>
          <w:szCs w:val="22"/>
        </w:rPr>
      </w:pPr>
      <w:r w:rsidRPr="009C6456">
        <w:rPr>
          <w:rFonts w:ascii="Verdana" w:hAnsi="Verdana"/>
          <w:sz w:val="22"/>
          <w:szCs w:val="22"/>
        </w:rPr>
        <w:t>Tender documents………………………</w:t>
      </w:r>
      <w:proofErr w:type="gramStart"/>
      <w:r w:rsidRPr="009C6456">
        <w:rPr>
          <w:rFonts w:ascii="Verdana" w:hAnsi="Verdana"/>
          <w:sz w:val="22"/>
          <w:szCs w:val="22"/>
        </w:rPr>
        <w:t>…..</w:t>
      </w:r>
      <w:proofErr w:type="gramEnd"/>
      <w:r w:rsidRPr="009C6456">
        <w:rPr>
          <w:rFonts w:ascii="Verdana" w:hAnsi="Verdana"/>
          <w:sz w:val="22"/>
          <w:szCs w:val="22"/>
        </w:rPr>
        <w:tab/>
      </w:r>
    </w:p>
    <w:p w14:paraId="3C396A6A" w14:textId="77777777" w:rsidR="00830863" w:rsidRPr="009C6456" w:rsidRDefault="00830863" w:rsidP="00830863">
      <w:pPr>
        <w:numPr>
          <w:ilvl w:val="1"/>
          <w:numId w:val="3"/>
        </w:numPr>
        <w:rPr>
          <w:rFonts w:ascii="Verdana" w:hAnsi="Verdana"/>
          <w:sz w:val="22"/>
          <w:szCs w:val="22"/>
        </w:rPr>
      </w:pPr>
      <w:r w:rsidRPr="009C6456">
        <w:rPr>
          <w:rFonts w:ascii="Verdana" w:hAnsi="Verdana"/>
          <w:sz w:val="22"/>
          <w:szCs w:val="22"/>
        </w:rPr>
        <w:t>Tender security…………………………….</w:t>
      </w:r>
      <w:r w:rsidRPr="009C6456">
        <w:rPr>
          <w:rFonts w:ascii="Verdana" w:hAnsi="Verdana"/>
          <w:sz w:val="22"/>
          <w:szCs w:val="22"/>
        </w:rPr>
        <w:tab/>
      </w:r>
    </w:p>
    <w:p w14:paraId="01B429F8" w14:textId="77777777" w:rsidR="00830863" w:rsidRPr="009C6456" w:rsidRDefault="00830863" w:rsidP="00830863">
      <w:pPr>
        <w:numPr>
          <w:ilvl w:val="1"/>
          <w:numId w:val="3"/>
        </w:numPr>
        <w:rPr>
          <w:rFonts w:ascii="Verdana" w:hAnsi="Verdana"/>
          <w:sz w:val="22"/>
          <w:szCs w:val="22"/>
        </w:rPr>
      </w:pPr>
      <w:r w:rsidRPr="009C6456">
        <w:rPr>
          <w:rFonts w:ascii="Verdana" w:hAnsi="Verdana"/>
          <w:sz w:val="22"/>
          <w:szCs w:val="22"/>
        </w:rPr>
        <w:t>Validity of tenders…………………………</w:t>
      </w:r>
      <w:r w:rsidRPr="009C6456">
        <w:rPr>
          <w:rFonts w:ascii="Verdana" w:hAnsi="Verdana"/>
          <w:sz w:val="22"/>
          <w:szCs w:val="22"/>
        </w:rPr>
        <w:tab/>
      </w:r>
    </w:p>
    <w:p w14:paraId="77BAD12D" w14:textId="77777777" w:rsidR="00830863" w:rsidRPr="009C6456" w:rsidRDefault="00830863" w:rsidP="00830863">
      <w:pPr>
        <w:numPr>
          <w:ilvl w:val="1"/>
          <w:numId w:val="3"/>
        </w:numPr>
        <w:rPr>
          <w:rFonts w:ascii="Verdana" w:hAnsi="Verdana"/>
          <w:sz w:val="22"/>
          <w:szCs w:val="22"/>
        </w:rPr>
      </w:pPr>
      <w:r w:rsidRPr="009C6456">
        <w:rPr>
          <w:rFonts w:ascii="Verdana" w:hAnsi="Verdana"/>
          <w:sz w:val="22"/>
          <w:szCs w:val="22"/>
        </w:rPr>
        <w:t>Format and signing of tenders…………….</w:t>
      </w:r>
      <w:r w:rsidRPr="009C6456">
        <w:rPr>
          <w:rFonts w:ascii="Verdana" w:hAnsi="Verdana"/>
          <w:sz w:val="22"/>
          <w:szCs w:val="22"/>
        </w:rPr>
        <w:tab/>
      </w:r>
    </w:p>
    <w:p w14:paraId="54F7B37E" w14:textId="77777777" w:rsidR="00830863" w:rsidRPr="009C6456" w:rsidRDefault="00830863" w:rsidP="00830863">
      <w:pPr>
        <w:numPr>
          <w:ilvl w:val="1"/>
          <w:numId w:val="3"/>
        </w:numPr>
        <w:rPr>
          <w:rFonts w:ascii="Verdana" w:hAnsi="Verdana"/>
          <w:sz w:val="22"/>
          <w:szCs w:val="22"/>
        </w:rPr>
      </w:pPr>
      <w:r w:rsidRPr="009C6456">
        <w:rPr>
          <w:rFonts w:ascii="Verdana" w:hAnsi="Verdana"/>
          <w:sz w:val="22"/>
          <w:szCs w:val="22"/>
        </w:rPr>
        <w:t>Sealing and marking of tenders…………….</w:t>
      </w:r>
      <w:r w:rsidRPr="009C6456">
        <w:rPr>
          <w:rFonts w:ascii="Verdana" w:hAnsi="Verdana"/>
          <w:sz w:val="22"/>
          <w:szCs w:val="22"/>
        </w:rPr>
        <w:tab/>
      </w:r>
    </w:p>
    <w:p w14:paraId="3DADDB30" w14:textId="77777777" w:rsidR="00830863" w:rsidRPr="009C6456" w:rsidRDefault="00830863" w:rsidP="00830863">
      <w:pPr>
        <w:numPr>
          <w:ilvl w:val="1"/>
          <w:numId w:val="3"/>
        </w:numPr>
        <w:rPr>
          <w:rFonts w:ascii="Verdana" w:hAnsi="Verdana"/>
          <w:sz w:val="22"/>
          <w:szCs w:val="22"/>
        </w:rPr>
      </w:pPr>
      <w:r w:rsidRPr="009C6456">
        <w:rPr>
          <w:rFonts w:ascii="Verdana" w:hAnsi="Verdana"/>
          <w:sz w:val="22"/>
          <w:szCs w:val="22"/>
        </w:rPr>
        <w:t>Deadline for submission of tender …………</w:t>
      </w:r>
      <w:r w:rsidRPr="009C6456">
        <w:rPr>
          <w:rFonts w:ascii="Verdana" w:hAnsi="Verdana"/>
          <w:sz w:val="22"/>
          <w:szCs w:val="22"/>
        </w:rPr>
        <w:tab/>
      </w:r>
    </w:p>
    <w:p w14:paraId="51BEA84A" w14:textId="77777777" w:rsidR="00830863" w:rsidRPr="009C6456" w:rsidRDefault="00830863" w:rsidP="00830863">
      <w:pPr>
        <w:numPr>
          <w:ilvl w:val="1"/>
          <w:numId w:val="3"/>
        </w:numPr>
        <w:rPr>
          <w:rFonts w:ascii="Verdana" w:hAnsi="Verdana"/>
          <w:sz w:val="22"/>
          <w:szCs w:val="22"/>
        </w:rPr>
      </w:pPr>
      <w:r w:rsidRPr="009C6456">
        <w:rPr>
          <w:rFonts w:ascii="Verdana" w:hAnsi="Verdana"/>
          <w:sz w:val="22"/>
          <w:szCs w:val="22"/>
        </w:rPr>
        <w:t>Modification and withdrawal of tenders</w:t>
      </w:r>
      <w:proofErr w:type="gramStart"/>
      <w:r w:rsidRPr="009C6456">
        <w:rPr>
          <w:rFonts w:ascii="Verdana" w:hAnsi="Verdana"/>
          <w:sz w:val="22"/>
          <w:szCs w:val="22"/>
        </w:rPr>
        <w:t>…..</w:t>
      </w:r>
      <w:proofErr w:type="gramEnd"/>
      <w:r w:rsidRPr="009C6456">
        <w:rPr>
          <w:rFonts w:ascii="Verdana" w:hAnsi="Verdana"/>
          <w:sz w:val="22"/>
          <w:szCs w:val="22"/>
        </w:rPr>
        <w:tab/>
      </w:r>
    </w:p>
    <w:p w14:paraId="1A4AEF49" w14:textId="77777777" w:rsidR="00830863" w:rsidRPr="009C6456" w:rsidRDefault="00830863" w:rsidP="00830863">
      <w:pPr>
        <w:numPr>
          <w:ilvl w:val="1"/>
          <w:numId w:val="3"/>
        </w:numPr>
        <w:rPr>
          <w:rFonts w:ascii="Verdana" w:hAnsi="Verdana"/>
          <w:sz w:val="22"/>
          <w:szCs w:val="22"/>
        </w:rPr>
      </w:pPr>
      <w:r w:rsidRPr="009C6456">
        <w:rPr>
          <w:rFonts w:ascii="Verdana" w:hAnsi="Verdana"/>
          <w:sz w:val="22"/>
          <w:szCs w:val="22"/>
        </w:rPr>
        <w:t>Opening of tenders…………………………</w:t>
      </w:r>
      <w:r w:rsidRPr="009C6456">
        <w:rPr>
          <w:rFonts w:ascii="Verdana" w:hAnsi="Verdana"/>
          <w:sz w:val="22"/>
          <w:szCs w:val="22"/>
        </w:rPr>
        <w:tab/>
      </w:r>
    </w:p>
    <w:p w14:paraId="47CA732C" w14:textId="77777777" w:rsidR="00830863" w:rsidRPr="009C6456" w:rsidRDefault="00830863" w:rsidP="00830863">
      <w:pPr>
        <w:numPr>
          <w:ilvl w:val="1"/>
          <w:numId w:val="3"/>
        </w:numPr>
        <w:rPr>
          <w:rFonts w:ascii="Verdana" w:hAnsi="Verdana"/>
          <w:sz w:val="22"/>
          <w:szCs w:val="22"/>
        </w:rPr>
      </w:pPr>
      <w:r w:rsidRPr="009C6456">
        <w:rPr>
          <w:rFonts w:ascii="Verdana" w:hAnsi="Verdana"/>
          <w:sz w:val="22"/>
          <w:szCs w:val="22"/>
        </w:rPr>
        <w:t>Clarification of tenders…………………</w:t>
      </w:r>
      <w:proofErr w:type="gramStart"/>
      <w:r w:rsidRPr="009C6456">
        <w:rPr>
          <w:rFonts w:ascii="Verdana" w:hAnsi="Verdana"/>
          <w:sz w:val="22"/>
          <w:szCs w:val="22"/>
        </w:rPr>
        <w:t>…..</w:t>
      </w:r>
      <w:proofErr w:type="gramEnd"/>
      <w:r w:rsidRPr="009C6456">
        <w:rPr>
          <w:rFonts w:ascii="Verdana" w:hAnsi="Verdana"/>
          <w:sz w:val="22"/>
          <w:szCs w:val="22"/>
        </w:rPr>
        <w:tab/>
      </w:r>
    </w:p>
    <w:p w14:paraId="3CB14CE8" w14:textId="77777777" w:rsidR="00830863" w:rsidRPr="009C6456" w:rsidRDefault="00830863" w:rsidP="00830863">
      <w:pPr>
        <w:numPr>
          <w:ilvl w:val="1"/>
          <w:numId w:val="3"/>
        </w:numPr>
        <w:rPr>
          <w:rFonts w:ascii="Verdana" w:hAnsi="Verdana"/>
          <w:sz w:val="22"/>
          <w:szCs w:val="22"/>
        </w:rPr>
      </w:pPr>
      <w:r w:rsidRPr="009C6456">
        <w:rPr>
          <w:rFonts w:ascii="Verdana" w:hAnsi="Verdana"/>
          <w:sz w:val="22"/>
          <w:szCs w:val="22"/>
        </w:rPr>
        <w:t>Preliminary examination…………………</w:t>
      </w:r>
      <w:proofErr w:type="gramStart"/>
      <w:r w:rsidRPr="009C6456">
        <w:rPr>
          <w:rFonts w:ascii="Verdana" w:hAnsi="Verdana"/>
          <w:sz w:val="22"/>
          <w:szCs w:val="22"/>
        </w:rPr>
        <w:t>…..</w:t>
      </w:r>
      <w:proofErr w:type="gramEnd"/>
      <w:r w:rsidRPr="009C6456">
        <w:rPr>
          <w:rFonts w:ascii="Verdana" w:hAnsi="Verdana"/>
          <w:sz w:val="22"/>
          <w:szCs w:val="22"/>
        </w:rPr>
        <w:tab/>
      </w:r>
    </w:p>
    <w:p w14:paraId="78E025A9" w14:textId="77777777" w:rsidR="00830863" w:rsidRPr="009C6456" w:rsidRDefault="00830863" w:rsidP="00830863">
      <w:pPr>
        <w:numPr>
          <w:ilvl w:val="1"/>
          <w:numId w:val="3"/>
        </w:numPr>
        <w:rPr>
          <w:rFonts w:ascii="Verdana" w:hAnsi="Verdana"/>
          <w:sz w:val="22"/>
          <w:szCs w:val="22"/>
        </w:rPr>
      </w:pPr>
      <w:r w:rsidRPr="009C6456">
        <w:rPr>
          <w:rFonts w:ascii="Verdana" w:hAnsi="Verdana"/>
          <w:sz w:val="22"/>
          <w:szCs w:val="22"/>
        </w:rPr>
        <w:t>Conversion to single currency……………</w:t>
      </w:r>
    </w:p>
    <w:p w14:paraId="4A11CC3D" w14:textId="77777777" w:rsidR="00830863" w:rsidRPr="009C6456" w:rsidRDefault="00830863" w:rsidP="00830863">
      <w:pPr>
        <w:numPr>
          <w:ilvl w:val="1"/>
          <w:numId w:val="3"/>
        </w:numPr>
        <w:rPr>
          <w:rFonts w:ascii="Verdana" w:hAnsi="Verdana"/>
          <w:sz w:val="22"/>
          <w:szCs w:val="22"/>
        </w:rPr>
      </w:pPr>
      <w:r w:rsidRPr="009C6456">
        <w:rPr>
          <w:rFonts w:ascii="Verdana" w:hAnsi="Verdana"/>
          <w:sz w:val="22"/>
          <w:szCs w:val="22"/>
        </w:rPr>
        <w:t>Evaluation and comparison of tenders…….</w:t>
      </w:r>
    </w:p>
    <w:p w14:paraId="27D52624" w14:textId="77777777" w:rsidR="00830863" w:rsidRPr="009C6456" w:rsidRDefault="00830863" w:rsidP="00830863">
      <w:pPr>
        <w:numPr>
          <w:ilvl w:val="1"/>
          <w:numId w:val="3"/>
        </w:numPr>
        <w:rPr>
          <w:rFonts w:ascii="Verdana" w:hAnsi="Verdana"/>
          <w:sz w:val="22"/>
          <w:szCs w:val="22"/>
        </w:rPr>
      </w:pPr>
      <w:r w:rsidRPr="009C6456">
        <w:rPr>
          <w:rFonts w:ascii="Verdana" w:hAnsi="Verdana"/>
          <w:sz w:val="22"/>
          <w:szCs w:val="22"/>
        </w:rPr>
        <w:t>Contacting the procuring entity…………….</w:t>
      </w:r>
      <w:r w:rsidRPr="009C6456">
        <w:rPr>
          <w:rFonts w:ascii="Verdana" w:hAnsi="Verdana"/>
          <w:sz w:val="22"/>
          <w:szCs w:val="22"/>
        </w:rPr>
        <w:tab/>
      </w:r>
    </w:p>
    <w:p w14:paraId="3724EEB9" w14:textId="77777777" w:rsidR="00830863" w:rsidRPr="009C6456" w:rsidRDefault="00830863" w:rsidP="00830863">
      <w:pPr>
        <w:numPr>
          <w:ilvl w:val="1"/>
          <w:numId w:val="3"/>
        </w:numPr>
        <w:rPr>
          <w:rFonts w:ascii="Verdana" w:hAnsi="Verdana"/>
          <w:sz w:val="22"/>
          <w:szCs w:val="22"/>
        </w:rPr>
      </w:pPr>
      <w:r w:rsidRPr="009C6456">
        <w:rPr>
          <w:rFonts w:ascii="Verdana" w:hAnsi="Verdana"/>
          <w:sz w:val="22"/>
          <w:szCs w:val="22"/>
        </w:rPr>
        <w:t>Award of contract………………………</w:t>
      </w:r>
      <w:proofErr w:type="gramStart"/>
      <w:r w:rsidRPr="009C6456">
        <w:rPr>
          <w:rFonts w:ascii="Verdana" w:hAnsi="Verdana"/>
          <w:sz w:val="22"/>
          <w:szCs w:val="22"/>
        </w:rPr>
        <w:t>…..</w:t>
      </w:r>
      <w:proofErr w:type="gramEnd"/>
      <w:r w:rsidRPr="009C6456">
        <w:rPr>
          <w:rFonts w:ascii="Verdana" w:hAnsi="Verdana"/>
          <w:sz w:val="22"/>
          <w:szCs w:val="22"/>
        </w:rPr>
        <w:tab/>
      </w:r>
    </w:p>
    <w:p w14:paraId="1EE6F92A" w14:textId="77777777" w:rsidR="00830863" w:rsidRPr="009C6456" w:rsidRDefault="00830863" w:rsidP="00830863">
      <w:pPr>
        <w:numPr>
          <w:ilvl w:val="1"/>
          <w:numId w:val="2"/>
        </w:numPr>
        <w:rPr>
          <w:rFonts w:ascii="Verdana" w:hAnsi="Verdana"/>
          <w:sz w:val="22"/>
          <w:szCs w:val="22"/>
        </w:rPr>
      </w:pPr>
      <w:r w:rsidRPr="009C6456">
        <w:rPr>
          <w:rFonts w:ascii="Verdana" w:hAnsi="Verdana"/>
          <w:sz w:val="22"/>
          <w:szCs w:val="22"/>
        </w:rPr>
        <w:t>Post qualification………………………</w:t>
      </w:r>
      <w:proofErr w:type="gramStart"/>
      <w:r w:rsidRPr="009C6456">
        <w:rPr>
          <w:rFonts w:ascii="Verdana" w:hAnsi="Verdana"/>
          <w:sz w:val="22"/>
          <w:szCs w:val="22"/>
        </w:rPr>
        <w:t>…..</w:t>
      </w:r>
      <w:proofErr w:type="gramEnd"/>
      <w:r w:rsidRPr="009C6456">
        <w:rPr>
          <w:rFonts w:ascii="Verdana" w:hAnsi="Verdana"/>
          <w:sz w:val="22"/>
          <w:szCs w:val="22"/>
        </w:rPr>
        <w:tab/>
      </w:r>
    </w:p>
    <w:p w14:paraId="1DF17E73" w14:textId="77777777" w:rsidR="00830863" w:rsidRPr="009C6456" w:rsidRDefault="00830863" w:rsidP="00830863">
      <w:pPr>
        <w:numPr>
          <w:ilvl w:val="1"/>
          <w:numId w:val="2"/>
        </w:numPr>
        <w:rPr>
          <w:rFonts w:ascii="Verdana" w:hAnsi="Verdana"/>
          <w:sz w:val="22"/>
          <w:szCs w:val="22"/>
        </w:rPr>
      </w:pPr>
      <w:r w:rsidRPr="009C6456">
        <w:rPr>
          <w:rFonts w:ascii="Verdana" w:hAnsi="Verdana"/>
          <w:sz w:val="22"/>
          <w:szCs w:val="22"/>
        </w:rPr>
        <w:t>Award criteria…………………………</w:t>
      </w:r>
      <w:proofErr w:type="gramStart"/>
      <w:r w:rsidRPr="009C6456">
        <w:rPr>
          <w:rFonts w:ascii="Verdana" w:hAnsi="Verdana"/>
          <w:sz w:val="22"/>
          <w:szCs w:val="22"/>
        </w:rPr>
        <w:t>…..</w:t>
      </w:r>
      <w:proofErr w:type="gramEnd"/>
      <w:r w:rsidRPr="009C6456">
        <w:rPr>
          <w:rFonts w:ascii="Verdana" w:hAnsi="Verdana"/>
          <w:sz w:val="22"/>
          <w:szCs w:val="22"/>
        </w:rPr>
        <w:tab/>
      </w:r>
    </w:p>
    <w:p w14:paraId="548CD279" w14:textId="77777777" w:rsidR="00830863" w:rsidRPr="009C6456" w:rsidRDefault="00830863" w:rsidP="00830863">
      <w:pPr>
        <w:numPr>
          <w:ilvl w:val="1"/>
          <w:numId w:val="2"/>
        </w:numPr>
        <w:rPr>
          <w:rFonts w:ascii="Verdana" w:hAnsi="Verdana"/>
          <w:sz w:val="22"/>
          <w:szCs w:val="22"/>
        </w:rPr>
      </w:pPr>
      <w:r w:rsidRPr="009C6456">
        <w:rPr>
          <w:rFonts w:ascii="Verdana" w:hAnsi="Verdana"/>
          <w:sz w:val="22"/>
          <w:szCs w:val="22"/>
        </w:rPr>
        <w:t xml:space="preserve">Procuring entity’s right to vary </w:t>
      </w:r>
      <w:proofErr w:type="gramStart"/>
      <w:r w:rsidRPr="009C6456">
        <w:rPr>
          <w:rFonts w:ascii="Verdana" w:hAnsi="Verdana"/>
          <w:sz w:val="22"/>
          <w:szCs w:val="22"/>
        </w:rPr>
        <w:t>quantities</w:t>
      </w:r>
      <w:proofErr w:type="gramEnd"/>
      <w:r w:rsidRPr="009C6456">
        <w:rPr>
          <w:rFonts w:ascii="Verdana" w:hAnsi="Verdana"/>
          <w:sz w:val="22"/>
          <w:szCs w:val="22"/>
        </w:rPr>
        <w:tab/>
      </w:r>
    </w:p>
    <w:p w14:paraId="39735DD9" w14:textId="77777777" w:rsidR="00830863" w:rsidRPr="009C6456" w:rsidRDefault="00830863" w:rsidP="00830863">
      <w:pPr>
        <w:numPr>
          <w:ilvl w:val="1"/>
          <w:numId w:val="2"/>
        </w:numPr>
        <w:rPr>
          <w:rFonts w:ascii="Verdana" w:hAnsi="Verdana"/>
          <w:sz w:val="22"/>
          <w:szCs w:val="22"/>
        </w:rPr>
      </w:pPr>
      <w:r w:rsidRPr="009C6456">
        <w:rPr>
          <w:rFonts w:ascii="Verdana" w:hAnsi="Verdana"/>
          <w:sz w:val="22"/>
          <w:szCs w:val="22"/>
        </w:rPr>
        <w:t>Procuring entity’s right to accept or reject any or all tenders ……………………</w:t>
      </w:r>
      <w:r w:rsidRPr="009C6456">
        <w:rPr>
          <w:rFonts w:ascii="Verdana" w:hAnsi="Verdana"/>
          <w:sz w:val="22"/>
          <w:szCs w:val="22"/>
        </w:rPr>
        <w:tab/>
      </w:r>
    </w:p>
    <w:p w14:paraId="19E42B45" w14:textId="77777777" w:rsidR="00830863" w:rsidRPr="009C6456" w:rsidRDefault="00830863" w:rsidP="00830863">
      <w:pPr>
        <w:numPr>
          <w:ilvl w:val="1"/>
          <w:numId w:val="3"/>
        </w:numPr>
        <w:rPr>
          <w:rFonts w:ascii="Verdana" w:hAnsi="Verdana"/>
          <w:sz w:val="22"/>
          <w:szCs w:val="22"/>
        </w:rPr>
      </w:pPr>
      <w:r w:rsidRPr="009C6456">
        <w:rPr>
          <w:rFonts w:ascii="Verdana" w:hAnsi="Verdana"/>
          <w:sz w:val="22"/>
          <w:szCs w:val="22"/>
        </w:rPr>
        <w:t>Notification of award…………………</w:t>
      </w:r>
      <w:proofErr w:type="gramStart"/>
      <w:r w:rsidRPr="009C6456">
        <w:rPr>
          <w:rFonts w:ascii="Verdana" w:hAnsi="Verdana"/>
          <w:sz w:val="22"/>
          <w:szCs w:val="22"/>
        </w:rPr>
        <w:t>…..</w:t>
      </w:r>
      <w:proofErr w:type="gramEnd"/>
      <w:r w:rsidRPr="009C6456">
        <w:rPr>
          <w:rFonts w:ascii="Verdana" w:hAnsi="Verdana"/>
          <w:sz w:val="22"/>
          <w:szCs w:val="22"/>
        </w:rPr>
        <w:tab/>
      </w:r>
    </w:p>
    <w:p w14:paraId="615CBCF2" w14:textId="77777777" w:rsidR="00830863" w:rsidRPr="009C6456" w:rsidRDefault="00830863" w:rsidP="00830863">
      <w:pPr>
        <w:numPr>
          <w:ilvl w:val="1"/>
          <w:numId w:val="3"/>
        </w:numPr>
        <w:jc w:val="both"/>
        <w:rPr>
          <w:rFonts w:ascii="Verdana" w:hAnsi="Verdana"/>
          <w:sz w:val="22"/>
          <w:szCs w:val="22"/>
        </w:rPr>
      </w:pPr>
      <w:r w:rsidRPr="009C6456">
        <w:rPr>
          <w:rFonts w:ascii="Verdana" w:hAnsi="Verdana"/>
          <w:sz w:val="22"/>
          <w:szCs w:val="22"/>
        </w:rPr>
        <w:t>Signing of contract……………………….</w:t>
      </w:r>
      <w:r w:rsidRPr="009C6456">
        <w:rPr>
          <w:rFonts w:ascii="Verdana" w:hAnsi="Verdana"/>
          <w:sz w:val="22"/>
          <w:szCs w:val="22"/>
        </w:rPr>
        <w:tab/>
      </w:r>
    </w:p>
    <w:p w14:paraId="3DC989AC" w14:textId="77777777" w:rsidR="00830863" w:rsidRPr="009C6456" w:rsidRDefault="00830863" w:rsidP="00830863">
      <w:pPr>
        <w:numPr>
          <w:ilvl w:val="1"/>
          <w:numId w:val="3"/>
        </w:numPr>
        <w:jc w:val="both"/>
        <w:rPr>
          <w:rFonts w:ascii="Verdana" w:hAnsi="Verdana"/>
          <w:sz w:val="22"/>
          <w:szCs w:val="22"/>
        </w:rPr>
      </w:pPr>
      <w:r w:rsidRPr="009C6456">
        <w:rPr>
          <w:rFonts w:ascii="Verdana" w:hAnsi="Verdana"/>
          <w:sz w:val="22"/>
          <w:szCs w:val="22"/>
        </w:rPr>
        <w:t>Performance security……………………….</w:t>
      </w:r>
      <w:r w:rsidRPr="009C6456">
        <w:rPr>
          <w:rFonts w:ascii="Verdana" w:hAnsi="Verdana"/>
          <w:sz w:val="22"/>
          <w:szCs w:val="22"/>
        </w:rPr>
        <w:tab/>
      </w:r>
    </w:p>
    <w:p w14:paraId="77B36BB0" w14:textId="77777777" w:rsidR="00830863" w:rsidRPr="009C6456" w:rsidRDefault="00830863" w:rsidP="00830863">
      <w:pPr>
        <w:numPr>
          <w:ilvl w:val="1"/>
          <w:numId w:val="3"/>
        </w:numPr>
        <w:jc w:val="both"/>
        <w:rPr>
          <w:rFonts w:ascii="Verdana" w:hAnsi="Verdana"/>
          <w:sz w:val="22"/>
          <w:szCs w:val="22"/>
        </w:rPr>
      </w:pPr>
      <w:r w:rsidRPr="009C6456">
        <w:rPr>
          <w:rFonts w:ascii="Verdana" w:hAnsi="Verdana"/>
          <w:sz w:val="22"/>
          <w:szCs w:val="22"/>
        </w:rPr>
        <w:t>Corrupt or fraudulent practices…………….</w:t>
      </w:r>
      <w:r w:rsidRPr="009C6456">
        <w:rPr>
          <w:rFonts w:ascii="Verdana" w:hAnsi="Verdana"/>
          <w:sz w:val="22"/>
          <w:szCs w:val="22"/>
        </w:rPr>
        <w:tab/>
      </w:r>
    </w:p>
    <w:p w14:paraId="393747D5" w14:textId="77777777" w:rsidR="00830863" w:rsidRPr="009C6456" w:rsidRDefault="00830863" w:rsidP="00830863">
      <w:pPr>
        <w:pStyle w:val="Heading2"/>
        <w:rPr>
          <w:rFonts w:ascii="Verdana" w:hAnsi="Verdana"/>
          <w:sz w:val="22"/>
          <w:szCs w:val="22"/>
        </w:rPr>
      </w:pPr>
      <w:r w:rsidRPr="009C6456">
        <w:rPr>
          <w:rFonts w:ascii="Verdana" w:hAnsi="Verdana"/>
          <w:sz w:val="22"/>
          <w:szCs w:val="22"/>
        </w:rPr>
        <w:br w:type="page"/>
      </w:r>
      <w:bookmarkStart w:id="23" w:name="_Toc72321281"/>
      <w:r w:rsidRPr="009C6456">
        <w:rPr>
          <w:rFonts w:ascii="Verdana" w:hAnsi="Verdana"/>
          <w:sz w:val="22"/>
          <w:szCs w:val="22"/>
        </w:rPr>
        <w:lastRenderedPageBreak/>
        <w:t xml:space="preserve">SECTION II </w:t>
      </w:r>
      <w:r w:rsidRPr="009C6456">
        <w:rPr>
          <w:rFonts w:ascii="Verdana" w:hAnsi="Verdana"/>
          <w:sz w:val="22"/>
          <w:szCs w:val="22"/>
        </w:rPr>
        <w:tab/>
        <w:t>-</w:t>
      </w:r>
      <w:r w:rsidRPr="009C6456">
        <w:rPr>
          <w:rFonts w:ascii="Verdana" w:hAnsi="Verdana"/>
          <w:sz w:val="22"/>
          <w:szCs w:val="22"/>
        </w:rPr>
        <w:tab/>
        <w:t>INSTRUCTIONS TO TENDERERS</w:t>
      </w:r>
      <w:bookmarkEnd w:id="23"/>
    </w:p>
    <w:p w14:paraId="18CB8AD3" w14:textId="77777777" w:rsidR="00830863" w:rsidRPr="009C6456" w:rsidRDefault="00830863" w:rsidP="00830863">
      <w:pPr>
        <w:jc w:val="both"/>
        <w:rPr>
          <w:rFonts w:ascii="Verdana" w:hAnsi="Verdana"/>
          <w:sz w:val="22"/>
          <w:szCs w:val="22"/>
        </w:rPr>
      </w:pPr>
    </w:p>
    <w:p w14:paraId="53998F54" w14:textId="77777777" w:rsidR="00830863" w:rsidRPr="009C6456" w:rsidRDefault="00830863" w:rsidP="00830863">
      <w:pPr>
        <w:numPr>
          <w:ilvl w:val="1"/>
          <w:numId w:val="4"/>
        </w:numPr>
        <w:jc w:val="both"/>
        <w:rPr>
          <w:rFonts w:ascii="Verdana" w:hAnsi="Verdana"/>
          <w:b/>
          <w:bCs/>
          <w:sz w:val="22"/>
          <w:szCs w:val="22"/>
        </w:rPr>
      </w:pPr>
      <w:bookmarkStart w:id="24" w:name="_Ref274798698"/>
      <w:r w:rsidRPr="009C6456">
        <w:rPr>
          <w:rFonts w:ascii="Verdana" w:hAnsi="Verdana"/>
          <w:b/>
          <w:bCs/>
          <w:sz w:val="22"/>
          <w:szCs w:val="22"/>
        </w:rPr>
        <w:t>Eligible Tenderers</w:t>
      </w:r>
      <w:bookmarkEnd w:id="24"/>
    </w:p>
    <w:p w14:paraId="451C58B7" w14:textId="77777777" w:rsidR="00830863" w:rsidRPr="009C6456" w:rsidRDefault="00830863" w:rsidP="00830863">
      <w:pPr>
        <w:jc w:val="both"/>
        <w:rPr>
          <w:rFonts w:ascii="Verdana" w:hAnsi="Verdana"/>
          <w:b/>
          <w:bCs/>
          <w:sz w:val="22"/>
          <w:szCs w:val="22"/>
        </w:rPr>
      </w:pPr>
    </w:p>
    <w:p w14:paraId="6B843E18" w14:textId="77777777" w:rsidR="00830863" w:rsidRPr="009C6456" w:rsidRDefault="00830863" w:rsidP="00830863">
      <w:pPr>
        <w:pStyle w:val="BodyText"/>
        <w:numPr>
          <w:ilvl w:val="2"/>
          <w:numId w:val="4"/>
        </w:numPr>
        <w:jc w:val="both"/>
        <w:rPr>
          <w:rFonts w:ascii="Verdana" w:hAnsi="Verdana"/>
          <w:sz w:val="22"/>
          <w:szCs w:val="22"/>
        </w:rPr>
      </w:pPr>
      <w:r w:rsidRPr="009C6456">
        <w:rPr>
          <w:rFonts w:ascii="Verdana" w:hAnsi="Verdana"/>
          <w:sz w:val="22"/>
          <w:szCs w:val="22"/>
        </w:rPr>
        <w:t>This Invitation for Tenders is open to all tenderers eligible as described in the Invitation to Tender. Successful tenderers shall complete the supply of goods by the intended completion date specified in the Schedule of Requirements Section VI.</w:t>
      </w:r>
    </w:p>
    <w:p w14:paraId="4B4F01D9" w14:textId="77777777" w:rsidR="00830863" w:rsidRPr="009C6456" w:rsidRDefault="00830863" w:rsidP="00830863">
      <w:pPr>
        <w:pStyle w:val="BodyText"/>
        <w:jc w:val="both"/>
        <w:rPr>
          <w:rFonts w:ascii="Verdana" w:hAnsi="Verdana"/>
          <w:sz w:val="22"/>
          <w:szCs w:val="22"/>
        </w:rPr>
      </w:pPr>
    </w:p>
    <w:p w14:paraId="3106C7A9" w14:textId="77777777" w:rsidR="00830863" w:rsidRPr="009C6456" w:rsidRDefault="00830863" w:rsidP="00830863">
      <w:pPr>
        <w:pStyle w:val="BodyText"/>
        <w:numPr>
          <w:ilvl w:val="2"/>
          <w:numId w:val="4"/>
        </w:numPr>
        <w:jc w:val="both"/>
        <w:rPr>
          <w:rFonts w:ascii="Verdana" w:hAnsi="Verdana"/>
          <w:sz w:val="22"/>
          <w:szCs w:val="22"/>
        </w:rPr>
      </w:pPr>
      <w:r w:rsidRPr="009C6456">
        <w:rPr>
          <w:rFonts w:ascii="Verdana" w:hAnsi="Verdana"/>
          <w:sz w:val="22"/>
          <w:szCs w:val="22"/>
        </w:rPr>
        <w:t>The procuring entity’s employees, committee members, board members and their relative (spouse and children) are not eligible to participate in the tender.</w:t>
      </w:r>
    </w:p>
    <w:p w14:paraId="6C267276" w14:textId="77777777" w:rsidR="00830863" w:rsidRPr="009C6456" w:rsidRDefault="00830863" w:rsidP="00830863">
      <w:pPr>
        <w:pStyle w:val="BodyText"/>
        <w:jc w:val="both"/>
        <w:rPr>
          <w:rFonts w:ascii="Verdana" w:hAnsi="Verdana"/>
          <w:sz w:val="22"/>
          <w:szCs w:val="22"/>
        </w:rPr>
      </w:pPr>
    </w:p>
    <w:p w14:paraId="1A02116E" w14:textId="77777777" w:rsidR="00830863" w:rsidRPr="009C6456" w:rsidRDefault="00830863" w:rsidP="00830863">
      <w:pPr>
        <w:numPr>
          <w:ilvl w:val="2"/>
          <w:numId w:val="4"/>
        </w:numPr>
        <w:jc w:val="both"/>
        <w:rPr>
          <w:rFonts w:ascii="Verdana" w:hAnsi="Verdana"/>
          <w:sz w:val="22"/>
          <w:szCs w:val="22"/>
        </w:rPr>
      </w:pPr>
      <w:r w:rsidRPr="009C6456">
        <w:rPr>
          <w:rFonts w:ascii="Verdana" w:hAnsi="Verdana"/>
          <w:sz w:val="22"/>
          <w:szCs w:val="22"/>
        </w:rPr>
        <w:t>Tenderers shall provide the qualification information statement that the tenderer (including all members of a joint venture and subcontractors) is not associated, or have been associated in the past, directly or indirectly, with a firm or any of its affiliates which have been engaged by the Procuring entity to provide consulting services for the preparation of the design, specifications, and other documents to be used for the procurement of the goods under this Invitation for tenders.</w:t>
      </w:r>
    </w:p>
    <w:p w14:paraId="5C63667A" w14:textId="77777777" w:rsidR="00830863" w:rsidRPr="009C6456" w:rsidRDefault="00830863" w:rsidP="00830863">
      <w:pPr>
        <w:jc w:val="both"/>
        <w:rPr>
          <w:rFonts w:ascii="Verdana" w:hAnsi="Verdana"/>
          <w:sz w:val="22"/>
          <w:szCs w:val="22"/>
        </w:rPr>
      </w:pPr>
    </w:p>
    <w:p w14:paraId="6C5F3507" w14:textId="77777777" w:rsidR="00830863" w:rsidRPr="009C6456" w:rsidRDefault="00830863" w:rsidP="00830863">
      <w:pPr>
        <w:numPr>
          <w:ilvl w:val="2"/>
          <w:numId w:val="4"/>
        </w:numPr>
        <w:jc w:val="both"/>
        <w:rPr>
          <w:rFonts w:ascii="Verdana" w:hAnsi="Verdana"/>
          <w:sz w:val="22"/>
          <w:szCs w:val="22"/>
        </w:rPr>
      </w:pPr>
      <w:r w:rsidRPr="009C6456">
        <w:rPr>
          <w:rFonts w:ascii="Verdana" w:hAnsi="Verdana"/>
          <w:sz w:val="22"/>
          <w:szCs w:val="22"/>
        </w:rPr>
        <w:t>Tenderers shall not be under a declaration of ineligibility for corrupt and fraudulent practices.</w:t>
      </w:r>
    </w:p>
    <w:p w14:paraId="1B823E2A" w14:textId="77777777" w:rsidR="00830863" w:rsidRPr="009C6456" w:rsidRDefault="00830863" w:rsidP="00830863">
      <w:pPr>
        <w:jc w:val="both"/>
        <w:rPr>
          <w:rFonts w:ascii="Verdana" w:hAnsi="Verdana"/>
          <w:sz w:val="22"/>
          <w:szCs w:val="22"/>
        </w:rPr>
      </w:pPr>
    </w:p>
    <w:p w14:paraId="6E978508" w14:textId="77777777" w:rsidR="00830863" w:rsidRPr="009C6456" w:rsidRDefault="00830863" w:rsidP="00830863">
      <w:pPr>
        <w:numPr>
          <w:ilvl w:val="1"/>
          <w:numId w:val="5"/>
        </w:numPr>
        <w:jc w:val="both"/>
        <w:rPr>
          <w:rFonts w:ascii="Verdana" w:hAnsi="Verdana"/>
          <w:b/>
          <w:bCs/>
          <w:sz w:val="22"/>
          <w:szCs w:val="22"/>
        </w:rPr>
      </w:pPr>
      <w:bookmarkStart w:id="25" w:name="_Ref274809854"/>
      <w:r w:rsidRPr="009C6456">
        <w:rPr>
          <w:rFonts w:ascii="Verdana" w:hAnsi="Verdana"/>
          <w:b/>
          <w:bCs/>
          <w:sz w:val="22"/>
          <w:szCs w:val="22"/>
        </w:rPr>
        <w:t>Eligible Goods</w:t>
      </w:r>
      <w:bookmarkEnd w:id="25"/>
    </w:p>
    <w:p w14:paraId="45D77174" w14:textId="77777777" w:rsidR="00830863" w:rsidRPr="009C6456" w:rsidRDefault="00830863" w:rsidP="00830863">
      <w:pPr>
        <w:jc w:val="both"/>
        <w:rPr>
          <w:rFonts w:ascii="Verdana" w:hAnsi="Verdana"/>
          <w:sz w:val="22"/>
          <w:szCs w:val="22"/>
        </w:rPr>
      </w:pPr>
    </w:p>
    <w:p w14:paraId="75283831" w14:textId="77777777" w:rsidR="00830863" w:rsidRPr="009C6456" w:rsidRDefault="00830863" w:rsidP="00830863">
      <w:pPr>
        <w:numPr>
          <w:ilvl w:val="2"/>
          <w:numId w:val="5"/>
        </w:numPr>
        <w:jc w:val="both"/>
        <w:rPr>
          <w:rFonts w:ascii="Verdana" w:hAnsi="Verdana"/>
          <w:sz w:val="22"/>
          <w:szCs w:val="22"/>
        </w:rPr>
      </w:pPr>
      <w:r w:rsidRPr="009C6456">
        <w:rPr>
          <w:rFonts w:ascii="Verdana" w:hAnsi="Verdana"/>
          <w:sz w:val="22"/>
          <w:szCs w:val="22"/>
        </w:rPr>
        <w:t>All goods to be supplied under the contract shall have their origin in eligible source countries.</w:t>
      </w:r>
    </w:p>
    <w:p w14:paraId="2300B3D4" w14:textId="77777777" w:rsidR="00830863" w:rsidRPr="009C6456" w:rsidRDefault="00830863" w:rsidP="00830863">
      <w:pPr>
        <w:jc w:val="both"/>
        <w:rPr>
          <w:rFonts w:ascii="Verdana" w:hAnsi="Verdana"/>
          <w:sz w:val="22"/>
          <w:szCs w:val="22"/>
        </w:rPr>
      </w:pPr>
    </w:p>
    <w:p w14:paraId="6CFF8196" w14:textId="77777777" w:rsidR="00830863" w:rsidRPr="009C6456" w:rsidRDefault="00830863" w:rsidP="00830863">
      <w:pPr>
        <w:numPr>
          <w:ilvl w:val="2"/>
          <w:numId w:val="5"/>
        </w:numPr>
        <w:jc w:val="both"/>
        <w:rPr>
          <w:rFonts w:ascii="Verdana" w:hAnsi="Verdana"/>
          <w:sz w:val="22"/>
          <w:szCs w:val="22"/>
        </w:rPr>
      </w:pPr>
      <w:r w:rsidRPr="009C6456">
        <w:rPr>
          <w:rFonts w:ascii="Verdana" w:hAnsi="Verdana"/>
          <w:sz w:val="22"/>
          <w:szCs w:val="22"/>
        </w:rPr>
        <w:t xml:space="preserve">For purposes of this clause, “origin” means the place where the goods are mined, grown, or produced.  Goods are produced when, through manufacturing, processing, or substantial and major assembly of components, a </w:t>
      </w:r>
      <w:proofErr w:type="gramStart"/>
      <w:r w:rsidRPr="009C6456">
        <w:rPr>
          <w:rFonts w:ascii="Verdana" w:hAnsi="Verdana"/>
          <w:sz w:val="22"/>
          <w:szCs w:val="22"/>
        </w:rPr>
        <w:t>commercially-recognized</w:t>
      </w:r>
      <w:proofErr w:type="gramEnd"/>
      <w:r w:rsidRPr="009C6456">
        <w:rPr>
          <w:rFonts w:ascii="Verdana" w:hAnsi="Verdana"/>
          <w:sz w:val="22"/>
          <w:szCs w:val="22"/>
        </w:rPr>
        <w:t xml:space="preserve"> product results that is substantially different in basic characteristics or in purpose or utility from its components </w:t>
      </w:r>
    </w:p>
    <w:p w14:paraId="211B52D4" w14:textId="77777777" w:rsidR="00830863" w:rsidRPr="009C6456" w:rsidRDefault="00830863" w:rsidP="00830863">
      <w:pPr>
        <w:jc w:val="both"/>
        <w:rPr>
          <w:rFonts w:ascii="Verdana" w:hAnsi="Verdana"/>
          <w:sz w:val="22"/>
          <w:szCs w:val="22"/>
        </w:rPr>
      </w:pPr>
    </w:p>
    <w:p w14:paraId="304541E5" w14:textId="77777777" w:rsidR="00830863" w:rsidRPr="009C6456" w:rsidRDefault="00830863" w:rsidP="00830863">
      <w:pPr>
        <w:numPr>
          <w:ilvl w:val="2"/>
          <w:numId w:val="5"/>
        </w:numPr>
        <w:jc w:val="both"/>
        <w:rPr>
          <w:rFonts w:ascii="Verdana" w:hAnsi="Verdana"/>
          <w:sz w:val="22"/>
          <w:szCs w:val="22"/>
        </w:rPr>
      </w:pPr>
      <w:r w:rsidRPr="009C6456">
        <w:rPr>
          <w:rFonts w:ascii="Verdana" w:hAnsi="Verdana"/>
          <w:sz w:val="22"/>
          <w:szCs w:val="22"/>
        </w:rPr>
        <w:t>The origin of goods is distinct from the nationality of the tenderer.</w:t>
      </w:r>
    </w:p>
    <w:p w14:paraId="6BFDAE7A" w14:textId="77777777" w:rsidR="00830863" w:rsidRPr="009C6456" w:rsidRDefault="00830863" w:rsidP="00830863">
      <w:pPr>
        <w:jc w:val="both"/>
        <w:rPr>
          <w:rFonts w:ascii="Verdana" w:hAnsi="Verdana"/>
          <w:sz w:val="22"/>
          <w:szCs w:val="22"/>
        </w:rPr>
      </w:pPr>
    </w:p>
    <w:p w14:paraId="7E1B78AD" w14:textId="77777777" w:rsidR="00830863" w:rsidRPr="009C6456" w:rsidRDefault="00830863" w:rsidP="00830863">
      <w:pPr>
        <w:numPr>
          <w:ilvl w:val="1"/>
          <w:numId w:val="37"/>
        </w:numPr>
        <w:jc w:val="both"/>
        <w:rPr>
          <w:rFonts w:ascii="Verdana" w:hAnsi="Verdana"/>
          <w:b/>
          <w:bCs/>
          <w:sz w:val="22"/>
          <w:szCs w:val="22"/>
        </w:rPr>
      </w:pPr>
      <w:bookmarkStart w:id="26" w:name="_Ref274809862"/>
      <w:r w:rsidRPr="009C6456">
        <w:rPr>
          <w:rFonts w:ascii="Verdana" w:hAnsi="Verdana"/>
          <w:b/>
          <w:bCs/>
          <w:sz w:val="22"/>
          <w:szCs w:val="22"/>
        </w:rPr>
        <w:t>Cost of Tendering</w:t>
      </w:r>
      <w:bookmarkEnd w:id="26"/>
    </w:p>
    <w:p w14:paraId="7EF17683" w14:textId="77777777" w:rsidR="00830863" w:rsidRPr="009C6456" w:rsidRDefault="00830863" w:rsidP="00830863">
      <w:pPr>
        <w:jc w:val="both"/>
        <w:rPr>
          <w:rFonts w:ascii="Verdana" w:hAnsi="Verdana"/>
          <w:sz w:val="22"/>
          <w:szCs w:val="22"/>
        </w:rPr>
      </w:pPr>
    </w:p>
    <w:p w14:paraId="105C6E90" w14:textId="77777777" w:rsidR="00830863" w:rsidRPr="009C6456" w:rsidRDefault="00830863" w:rsidP="00830863">
      <w:pPr>
        <w:pStyle w:val="BodyText2"/>
        <w:numPr>
          <w:ilvl w:val="2"/>
          <w:numId w:val="37"/>
        </w:numPr>
        <w:rPr>
          <w:rFonts w:ascii="Verdana" w:hAnsi="Verdana"/>
          <w:sz w:val="22"/>
          <w:szCs w:val="22"/>
        </w:rPr>
      </w:pPr>
      <w:r w:rsidRPr="009C6456">
        <w:rPr>
          <w:rFonts w:ascii="Verdana" w:hAnsi="Verdana"/>
          <w:sz w:val="22"/>
          <w:szCs w:val="22"/>
        </w:rPr>
        <w:t>The Tenderer shall bear all costs associated with the preparation and submission of its tender, and the procuring entity, will in no case be responsible or liable for those costs, regardless of the conduct or outcome of the tendering process.</w:t>
      </w:r>
    </w:p>
    <w:p w14:paraId="450A3E3D" w14:textId="77777777" w:rsidR="00830863" w:rsidRPr="009C6456" w:rsidRDefault="00830863" w:rsidP="00830863">
      <w:pPr>
        <w:pStyle w:val="BodyText2"/>
        <w:rPr>
          <w:rFonts w:ascii="Verdana" w:hAnsi="Verdana"/>
          <w:sz w:val="22"/>
          <w:szCs w:val="22"/>
        </w:rPr>
      </w:pPr>
    </w:p>
    <w:p w14:paraId="35027F48" w14:textId="77777777" w:rsidR="00830863" w:rsidRPr="009C6456" w:rsidRDefault="00830863" w:rsidP="00830863">
      <w:pPr>
        <w:pStyle w:val="BodyText2"/>
        <w:numPr>
          <w:ilvl w:val="2"/>
          <w:numId w:val="37"/>
        </w:numPr>
        <w:rPr>
          <w:rFonts w:ascii="Verdana" w:hAnsi="Verdana"/>
          <w:sz w:val="22"/>
          <w:szCs w:val="22"/>
        </w:rPr>
      </w:pPr>
      <w:r w:rsidRPr="009C6456">
        <w:rPr>
          <w:rFonts w:ascii="Verdana" w:hAnsi="Verdana"/>
          <w:sz w:val="22"/>
          <w:szCs w:val="22"/>
        </w:rPr>
        <w:t xml:space="preserve">The price to be charged for the tender document shall not exceed </w:t>
      </w:r>
      <w:proofErr w:type="spellStart"/>
      <w:r w:rsidRPr="009C6456">
        <w:rPr>
          <w:rFonts w:ascii="Verdana" w:hAnsi="Verdana"/>
          <w:sz w:val="22"/>
          <w:szCs w:val="22"/>
        </w:rPr>
        <w:t>Kshs</w:t>
      </w:r>
      <w:proofErr w:type="spellEnd"/>
      <w:r w:rsidRPr="009C6456">
        <w:rPr>
          <w:rFonts w:ascii="Verdana" w:hAnsi="Verdana"/>
          <w:sz w:val="22"/>
          <w:szCs w:val="22"/>
        </w:rPr>
        <w:t>. 1,000/=</w:t>
      </w:r>
    </w:p>
    <w:p w14:paraId="3BD9ADD2" w14:textId="77777777" w:rsidR="00830863" w:rsidRPr="009C6456" w:rsidRDefault="00830863" w:rsidP="00830863">
      <w:pPr>
        <w:pStyle w:val="BodyText2"/>
        <w:rPr>
          <w:rFonts w:ascii="Verdana" w:hAnsi="Verdana"/>
          <w:sz w:val="22"/>
          <w:szCs w:val="22"/>
        </w:rPr>
      </w:pPr>
    </w:p>
    <w:p w14:paraId="28EE21C4" w14:textId="77777777" w:rsidR="00830863" w:rsidRPr="009C6456" w:rsidRDefault="00830863" w:rsidP="00830863">
      <w:pPr>
        <w:pStyle w:val="BodyText2"/>
        <w:numPr>
          <w:ilvl w:val="2"/>
          <w:numId w:val="37"/>
        </w:numPr>
        <w:rPr>
          <w:rFonts w:ascii="Verdana" w:hAnsi="Verdana"/>
          <w:sz w:val="22"/>
          <w:szCs w:val="22"/>
        </w:rPr>
      </w:pPr>
      <w:r w:rsidRPr="009C6456">
        <w:rPr>
          <w:rFonts w:ascii="Verdana" w:hAnsi="Verdana"/>
          <w:sz w:val="22"/>
          <w:szCs w:val="22"/>
        </w:rPr>
        <w:t>All firms found capable of performing the contract satisfactorily in accordance to the set prequalification criteria shall be pre-qualified.</w:t>
      </w:r>
    </w:p>
    <w:p w14:paraId="529212D3" w14:textId="77777777" w:rsidR="00830863" w:rsidRPr="009C6456" w:rsidRDefault="00830863" w:rsidP="00830863">
      <w:pPr>
        <w:jc w:val="both"/>
        <w:rPr>
          <w:rFonts w:ascii="Verdana" w:hAnsi="Verdana"/>
          <w:sz w:val="22"/>
          <w:szCs w:val="22"/>
        </w:rPr>
      </w:pPr>
    </w:p>
    <w:p w14:paraId="48E91273" w14:textId="77777777" w:rsidR="00830863" w:rsidRPr="009C6456" w:rsidRDefault="00830863" w:rsidP="00830863">
      <w:pPr>
        <w:numPr>
          <w:ilvl w:val="1"/>
          <w:numId w:val="6"/>
        </w:numPr>
        <w:jc w:val="both"/>
        <w:rPr>
          <w:rFonts w:ascii="Verdana" w:hAnsi="Verdana"/>
          <w:b/>
          <w:bCs/>
          <w:sz w:val="22"/>
          <w:szCs w:val="22"/>
        </w:rPr>
      </w:pPr>
      <w:bookmarkStart w:id="27" w:name="_Ref274809867"/>
      <w:r w:rsidRPr="009C6456">
        <w:rPr>
          <w:rFonts w:ascii="Verdana" w:hAnsi="Verdana"/>
          <w:b/>
          <w:bCs/>
          <w:sz w:val="22"/>
          <w:szCs w:val="22"/>
        </w:rPr>
        <w:t>The Tender Document</w:t>
      </w:r>
      <w:bookmarkEnd w:id="27"/>
    </w:p>
    <w:p w14:paraId="3075B1E6" w14:textId="77777777" w:rsidR="00830863" w:rsidRPr="009C6456" w:rsidRDefault="00830863" w:rsidP="00830863">
      <w:pPr>
        <w:jc w:val="both"/>
        <w:rPr>
          <w:rFonts w:ascii="Verdana" w:hAnsi="Verdana"/>
          <w:sz w:val="22"/>
          <w:szCs w:val="22"/>
        </w:rPr>
      </w:pPr>
    </w:p>
    <w:p w14:paraId="2E36A284" w14:textId="77777777" w:rsidR="00830863" w:rsidRPr="009C6456" w:rsidRDefault="00830863" w:rsidP="00830863">
      <w:pPr>
        <w:numPr>
          <w:ilvl w:val="2"/>
          <w:numId w:val="6"/>
        </w:numPr>
        <w:jc w:val="both"/>
        <w:rPr>
          <w:rFonts w:ascii="Verdana" w:hAnsi="Verdana"/>
          <w:sz w:val="22"/>
          <w:szCs w:val="22"/>
        </w:rPr>
      </w:pPr>
      <w:r w:rsidRPr="009C6456">
        <w:rPr>
          <w:rFonts w:ascii="Verdana" w:hAnsi="Verdana"/>
          <w:sz w:val="22"/>
          <w:szCs w:val="22"/>
        </w:rPr>
        <w:t xml:space="preserve">The tender document comprises the documents listed </w:t>
      </w:r>
      <w:proofErr w:type="gramStart"/>
      <w:r w:rsidRPr="009C6456">
        <w:rPr>
          <w:rFonts w:ascii="Verdana" w:hAnsi="Verdana"/>
          <w:sz w:val="22"/>
          <w:szCs w:val="22"/>
        </w:rPr>
        <w:t>below</w:t>
      </w:r>
      <w:proofErr w:type="gramEnd"/>
      <w:r w:rsidRPr="009C6456">
        <w:rPr>
          <w:rFonts w:ascii="Verdana" w:hAnsi="Verdana"/>
          <w:sz w:val="22"/>
          <w:szCs w:val="22"/>
        </w:rPr>
        <w:t xml:space="preserve"> and addenda issued in accordance with clause 2.6 of these instructions to Tenderers</w:t>
      </w:r>
    </w:p>
    <w:p w14:paraId="01057341" w14:textId="77777777" w:rsidR="00830863" w:rsidRPr="009C6456" w:rsidRDefault="00830863" w:rsidP="00830863">
      <w:pPr>
        <w:numPr>
          <w:ilvl w:val="0"/>
          <w:numId w:val="7"/>
        </w:numPr>
        <w:jc w:val="both"/>
        <w:rPr>
          <w:rFonts w:ascii="Verdana" w:hAnsi="Verdana"/>
          <w:sz w:val="22"/>
          <w:szCs w:val="22"/>
        </w:rPr>
      </w:pPr>
      <w:r w:rsidRPr="009C6456">
        <w:rPr>
          <w:rFonts w:ascii="Verdana" w:hAnsi="Verdana"/>
          <w:sz w:val="22"/>
          <w:szCs w:val="22"/>
        </w:rPr>
        <w:t>Invitation to Tender</w:t>
      </w:r>
    </w:p>
    <w:p w14:paraId="49233B29" w14:textId="77777777" w:rsidR="00830863" w:rsidRPr="009C6456" w:rsidRDefault="00830863" w:rsidP="00830863">
      <w:pPr>
        <w:numPr>
          <w:ilvl w:val="0"/>
          <w:numId w:val="7"/>
        </w:numPr>
        <w:jc w:val="both"/>
        <w:rPr>
          <w:rFonts w:ascii="Verdana" w:hAnsi="Verdana"/>
          <w:sz w:val="22"/>
          <w:szCs w:val="22"/>
        </w:rPr>
      </w:pPr>
      <w:r w:rsidRPr="009C6456">
        <w:rPr>
          <w:rFonts w:ascii="Verdana" w:hAnsi="Verdana"/>
          <w:sz w:val="22"/>
          <w:szCs w:val="22"/>
        </w:rPr>
        <w:t>Instructions to tenderers</w:t>
      </w:r>
    </w:p>
    <w:p w14:paraId="67A176B9" w14:textId="77777777" w:rsidR="00830863" w:rsidRPr="009C6456" w:rsidRDefault="00830863" w:rsidP="00830863">
      <w:pPr>
        <w:numPr>
          <w:ilvl w:val="0"/>
          <w:numId w:val="7"/>
        </w:numPr>
        <w:jc w:val="both"/>
        <w:rPr>
          <w:rFonts w:ascii="Verdana" w:hAnsi="Verdana"/>
          <w:sz w:val="22"/>
          <w:szCs w:val="22"/>
        </w:rPr>
      </w:pPr>
      <w:r w:rsidRPr="009C6456">
        <w:rPr>
          <w:rFonts w:ascii="Verdana" w:hAnsi="Verdana"/>
          <w:sz w:val="22"/>
          <w:szCs w:val="22"/>
        </w:rPr>
        <w:t>General Conditions of Contract</w:t>
      </w:r>
    </w:p>
    <w:p w14:paraId="385492EA" w14:textId="77777777" w:rsidR="00830863" w:rsidRPr="009C6456" w:rsidRDefault="00830863" w:rsidP="00830863">
      <w:pPr>
        <w:numPr>
          <w:ilvl w:val="0"/>
          <w:numId w:val="7"/>
        </w:numPr>
        <w:jc w:val="both"/>
        <w:rPr>
          <w:rFonts w:ascii="Verdana" w:hAnsi="Verdana"/>
          <w:sz w:val="22"/>
          <w:szCs w:val="22"/>
        </w:rPr>
      </w:pPr>
      <w:r w:rsidRPr="009C6456">
        <w:rPr>
          <w:rFonts w:ascii="Verdana" w:hAnsi="Verdana"/>
          <w:sz w:val="22"/>
          <w:szCs w:val="22"/>
        </w:rPr>
        <w:lastRenderedPageBreak/>
        <w:t>Special Conditions of Contract</w:t>
      </w:r>
    </w:p>
    <w:p w14:paraId="1F94F094" w14:textId="77777777" w:rsidR="00830863" w:rsidRPr="009C6456" w:rsidRDefault="00830863" w:rsidP="00830863">
      <w:pPr>
        <w:numPr>
          <w:ilvl w:val="0"/>
          <w:numId w:val="7"/>
        </w:numPr>
        <w:jc w:val="both"/>
        <w:rPr>
          <w:rFonts w:ascii="Verdana" w:hAnsi="Verdana"/>
          <w:sz w:val="22"/>
          <w:szCs w:val="22"/>
        </w:rPr>
      </w:pPr>
      <w:r w:rsidRPr="009C6456">
        <w:rPr>
          <w:rFonts w:ascii="Verdana" w:hAnsi="Verdana"/>
          <w:sz w:val="22"/>
          <w:szCs w:val="22"/>
        </w:rPr>
        <w:t>Schedule of requirements</w:t>
      </w:r>
    </w:p>
    <w:p w14:paraId="2FDE21E0" w14:textId="77777777" w:rsidR="00830863" w:rsidRPr="009C6456" w:rsidRDefault="00830863" w:rsidP="00830863">
      <w:pPr>
        <w:numPr>
          <w:ilvl w:val="0"/>
          <w:numId w:val="7"/>
        </w:numPr>
        <w:jc w:val="both"/>
        <w:rPr>
          <w:rFonts w:ascii="Verdana" w:hAnsi="Verdana"/>
          <w:sz w:val="22"/>
          <w:szCs w:val="22"/>
        </w:rPr>
      </w:pPr>
      <w:r w:rsidRPr="009C6456">
        <w:rPr>
          <w:rFonts w:ascii="Verdana" w:hAnsi="Verdana"/>
          <w:sz w:val="22"/>
          <w:szCs w:val="22"/>
        </w:rPr>
        <w:t>Technical Specifications</w:t>
      </w:r>
    </w:p>
    <w:p w14:paraId="77C66C7B" w14:textId="77777777" w:rsidR="00830863" w:rsidRPr="009C6456" w:rsidRDefault="00830863" w:rsidP="00830863">
      <w:pPr>
        <w:numPr>
          <w:ilvl w:val="0"/>
          <w:numId w:val="7"/>
        </w:numPr>
        <w:jc w:val="both"/>
        <w:rPr>
          <w:rFonts w:ascii="Verdana" w:hAnsi="Verdana"/>
          <w:sz w:val="22"/>
          <w:szCs w:val="22"/>
        </w:rPr>
      </w:pPr>
      <w:r w:rsidRPr="009C6456">
        <w:rPr>
          <w:rFonts w:ascii="Verdana" w:hAnsi="Verdana"/>
          <w:sz w:val="22"/>
          <w:szCs w:val="22"/>
        </w:rPr>
        <w:t>Tender Form and Price Schedules</w:t>
      </w:r>
    </w:p>
    <w:p w14:paraId="123CB049" w14:textId="77777777" w:rsidR="00830863" w:rsidRPr="009C6456" w:rsidRDefault="00830863" w:rsidP="00830863">
      <w:pPr>
        <w:numPr>
          <w:ilvl w:val="0"/>
          <w:numId w:val="7"/>
        </w:numPr>
        <w:jc w:val="both"/>
        <w:rPr>
          <w:rFonts w:ascii="Verdana" w:hAnsi="Verdana"/>
          <w:sz w:val="22"/>
          <w:szCs w:val="22"/>
        </w:rPr>
      </w:pPr>
      <w:r w:rsidRPr="009C6456">
        <w:rPr>
          <w:rFonts w:ascii="Verdana" w:hAnsi="Verdana"/>
          <w:sz w:val="22"/>
          <w:szCs w:val="22"/>
        </w:rPr>
        <w:t>Tender Security Form</w:t>
      </w:r>
    </w:p>
    <w:p w14:paraId="3D438EE7" w14:textId="77777777" w:rsidR="00830863" w:rsidRPr="009C6456" w:rsidRDefault="00830863" w:rsidP="00830863">
      <w:pPr>
        <w:numPr>
          <w:ilvl w:val="0"/>
          <w:numId w:val="7"/>
        </w:numPr>
        <w:jc w:val="both"/>
        <w:rPr>
          <w:rFonts w:ascii="Verdana" w:hAnsi="Verdana"/>
          <w:sz w:val="22"/>
          <w:szCs w:val="22"/>
        </w:rPr>
      </w:pPr>
      <w:r w:rsidRPr="009C6456">
        <w:rPr>
          <w:rFonts w:ascii="Verdana" w:hAnsi="Verdana"/>
          <w:sz w:val="22"/>
          <w:szCs w:val="22"/>
        </w:rPr>
        <w:t>Contract Form</w:t>
      </w:r>
    </w:p>
    <w:p w14:paraId="63CDF81A" w14:textId="77777777" w:rsidR="00830863" w:rsidRPr="009C6456" w:rsidRDefault="00830863" w:rsidP="00830863">
      <w:pPr>
        <w:numPr>
          <w:ilvl w:val="0"/>
          <w:numId w:val="7"/>
        </w:numPr>
        <w:jc w:val="both"/>
        <w:rPr>
          <w:rFonts w:ascii="Verdana" w:hAnsi="Verdana"/>
          <w:sz w:val="22"/>
          <w:szCs w:val="22"/>
        </w:rPr>
      </w:pPr>
      <w:r w:rsidRPr="009C6456">
        <w:rPr>
          <w:rFonts w:ascii="Verdana" w:hAnsi="Verdana"/>
          <w:sz w:val="22"/>
          <w:szCs w:val="22"/>
        </w:rPr>
        <w:t>Performance Security Form</w:t>
      </w:r>
    </w:p>
    <w:p w14:paraId="6FB3E285" w14:textId="77777777" w:rsidR="00830863" w:rsidRPr="009C6456" w:rsidRDefault="00830863" w:rsidP="00830863">
      <w:pPr>
        <w:numPr>
          <w:ilvl w:val="0"/>
          <w:numId w:val="7"/>
        </w:numPr>
        <w:jc w:val="both"/>
        <w:rPr>
          <w:rFonts w:ascii="Verdana" w:hAnsi="Verdana"/>
          <w:sz w:val="22"/>
          <w:szCs w:val="22"/>
        </w:rPr>
      </w:pPr>
      <w:r w:rsidRPr="009C6456">
        <w:rPr>
          <w:rFonts w:ascii="Verdana" w:hAnsi="Verdana"/>
          <w:sz w:val="22"/>
          <w:szCs w:val="22"/>
        </w:rPr>
        <w:t>Bank Guarantee for Advance Payment Form</w:t>
      </w:r>
    </w:p>
    <w:p w14:paraId="630609CA" w14:textId="77777777" w:rsidR="00830863" w:rsidRPr="009C6456" w:rsidRDefault="00830863" w:rsidP="00830863">
      <w:pPr>
        <w:numPr>
          <w:ilvl w:val="0"/>
          <w:numId w:val="7"/>
        </w:numPr>
        <w:jc w:val="both"/>
        <w:rPr>
          <w:rFonts w:ascii="Verdana" w:hAnsi="Verdana"/>
          <w:sz w:val="22"/>
          <w:szCs w:val="22"/>
        </w:rPr>
      </w:pPr>
      <w:r w:rsidRPr="009C6456">
        <w:rPr>
          <w:rFonts w:ascii="Verdana" w:hAnsi="Verdana"/>
          <w:sz w:val="22"/>
          <w:szCs w:val="22"/>
        </w:rPr>
        <w:t>Manufacturer’s Authorization Form</w:t>
      </w:r>
    </w:p>
    <w:p w14:paraId="79B285C9" w14:textId="77777777" w:rsidR="00830863" w:rsidRPr="009C6456" w:rsidRDefault="00830863" w:rsidP="00830863">
      <w:pPr>
        <w:numPr>
          <w:ilvl w:val="0"/>
          <w:numId w:val="7"/>
        </w:numPr>
        <w:jc w:val="both"/>
        <w:rPr>
          <w:rFonts w:ascii="Verdana" w:hAnsi="Verdana"/>
          <w:sz w:val="22"/>
          <w:szCs w:val="22"/>
        </w:rPr>
      </w:pPr>
      <w:r w:rsidRPr="009C6456">
        <w:rPr>
          <w:rFonts w:ascii="Verdana" w:hAnsi="Verdana"/>
          <w:sz w:val="22"/>
          <w:szCs w:val="22"/>
        </w:rPr>
        <w:t xml:space="preserve">Confidential Business Questionnaire </w:t>
      </w:r>
    </w:p>
    <w:p w14:paraId="50C37671" w14:textId="77777777" w:rsidR="00830863" w:rsidRPr="009C6456" w:rsidRDefault="00830863" w:rsidP="00830863">
      <w:pPr>
        <w:jc w:val="both"/>
        <w:rPr>
          <w:rFonts w:ascii="Verdana" w:hAnsi="Verdana"/>
          <w:sz w:val="22"/>
          <w:szCs w:val="22"/>
        </w:rPr>
      </w:pPr>
    </w:p>
    <w:p w14:paraId="75A3A1CB" w14:textId="77777777" w:rsidR="00830863" w:rsidRPr="009C6456" w:rsidRDefault="00830863" w:rsidP="00830863">
      <w:pPr>
        <w:numPr>
          <w:ilvl w:val="2"/>
          <w:numId w:val="6"/>
        </w:numPr>
        <w:jc w:val="both"/>
        <w:rPr>
          <w:rFonts w:ascii="Verdana" w:hAnsi="Verdana"/>
          <w:sz w:val="22"/>
          <w:szCs w:val="22"/>
        </w:rPr>
      </w:pPr>
      <w:r w:rsidRPr="009C6456">
        <w:rPr>
          <w:rFonts w:ascii="Verdana" w:hAnsi="Verdana"/>
          <w:sz w:val="22"/>
          <w:szCs w:val="22"/>
        </w:rPr>
        <w:t>The Tenderer is expected to examine all instructions, forms, terms, and specifications in the tender documents.  Failure to furnish all information required by the tender documents or to submit a tender not substantially responsive to the tender documents in every respect will be at the tenderers risk and may result in the rejection of its tender.</w:t>
      </w:r>
    </w:p>
    <w:p w14:paraId="2182D34C" w14:textId="77777777" w:rsidR="00830863" w:rsidRPr="009C6456" w:rsidRDefault="00830863" w:rsidP="00830863">
      <w:pPr>
        <w:jc w:val="both"/>
        <w:rPr>
          <w:rFonts w:ascii="Verdana" w:hAnsi="Verdana"/>
          <w:sz w:val="22"/>
          <w:szCs w:val="22"/>
        </w:rPr>
      </w:pPr>
    </w:p>
    <w:p w14:paraId="32F0C97A" w14:textId="77777777" w:rsidR="00830863" w:rsidRPr="009C6456" w:rsidRDefault="00830863" w:rsidP="00830863">
      <w:pPr>
        <w:numPr>
          <w:ilvl w:val="1"/>
          <w:numId w:val="6"/>
        </w:numPr>
        <w:jc w:val="both"/>
        <w:rPr>
          <w:rFonts w:ascii="Verdana" w:hAnsi="Verdana"/>
          <w:b/>
          <w:bCs/>
          <w:sz w:val="22"/>
          <w:szCs w:val="22"/>
        </w:rPr>
      </w:pPr>
      <w:bookmarkStart w:id="28" w:name="_Ref274809877"/>
      <w:r w:rsidRPr="009C6456">
        <w:rPr>
          <w:rFonts w:ascii="Verdana" w:hAnsi="Verdana"/>
          <w:b/>
          <w:bCs/>
          <w:sz w:val="22"/>
          <w:szCs w:val="22"/>
        </w:rPr>
        <w:t>Clarification of Documents</w:t>
      </w:r>
      <w:bookmarkEnd w:id="28"/>
    </w:p>
    <w:p w14:paraId="5A6E1001" w14:textId="77777777" w:rsidR="00830863" w:rsidRPr="009C6456" w:rsidRDefault="00830863" w:rsidP="00830863">
      <w:pPr>
        <w:jc w:val="both"/>
        <w:rPr>
          <w:rFonts w:ascii="Verdana" w:hAnsi="Verdana"/>
          <w:sz w:val="22"/>
          <w:szCs w:val="22"/>
        </w:rPr>
      </w:pPr>
    </w:p>
    <w:p w14:paraId="4B68E987" w14:textId="77777777" w:rsidR="00830863" w:rsidRPr="009C6456" w:rsidRDefault="00830863" w:rsidP="00830863">
      <w:pPr>
        <w:numPr>
          <w:ilvl w:val="2"/>
          <w:numId w:val="40"/>
        </w:numPr>
        <w:jc w:val="both"/>
        <w:rPr>
          <w:rFonts w:ascii="Verdana" w:hAnsi="Verdana"/>
          <w:sz w:val="22"/>
          <w:szCs w:val="22"/>
        </w:rPr>
      </w:pPr>
      <w:r w:rsidRPr="009C6456">
        <w:rPr>
          <w:rFonts w:ascii="Verdana" w:hAnsi="Verdana"/>
          <w:sz w:val="22"/>
          <w:szCs w:val="22"/>
        </w:rPr>
        <w:t>A prospective tenderer requiring any clarification of the tender   document may notify the Procuring entity in writing or by post at the following address:</w:t>
      </w:r>
    </w:p>
    <w:p w14:paraId="12D3C0DA" w14:textId="77777777" w:rsidR="00830863" w:rsidRPr="009C6456" w:rsidRDefault="00830863" w:rsidP="00830863">
      <w:pPr>
        <w:tabs>
          <w:tab w:val="left" w:pos="720"/>
          <w:tab w:val="left" w:pos="2160"/>
          <w:tab w:val="left" w:pos="3330"/>
          <w:tab w:val="left" w:pos="3600"/>
        </w:tabs>
        <w:spacing w:before="120"/>
        <w:ind w:right="29"/>
        <w:jc w:val="both"/>
        <w:rPr>
          <w:rFonts w:ascii="Verdana" w:hAnsi="Verdana"/>
          <w:b/>
          <w:bCs/>
          <w:sz w:val="22"/>
          <w:szCs w:val="22"/>
          <w:lang w:eastAsia="ja-JP"/>
        </w:rPr>
      </w:pPr>
      <w:r w:rsidRPr="009C6456">
        <w:rPr>
          <w:rFonts w:ascii="Verdana" w:hAnsi="Verdana"/>
          <w:b/>
          <w:sz w:val="22"/>
          <w:szCs w:val="22"/>
          <w:lang w:eastAsia="ja-JP"/>
        </w:rPr>
        <w:tab/>
      </w:r>
      <w:r w:rsidRPr="009C6456">
        <w:rPr>
          <w:rFonts w:ascii="Verdana" w:hAnsi="Verdana"/>
          <w:b/>
          <w:sz w:val="22"/>
          <w:szCs w:val="22"/>
          <w:lang w:eastAsia="ja-JP"/>
        </w:rPr>
        <w:tab/>
        <w:t>THE HEAD OF PROCUREMENT AND SUPPLIES</w:t>
      </w:r>
    </w:p>
    <w:p w14:paraId="609A38BF" w14:textId="77777777" w:rsidR="00830863" w:rsidRPr="009C6456" w:rsidRDefault="00830863" w:rsidP="00830863">
      <w:pPr>
        <w:tabs>
          <w:tab w:val="left" w:pos="2160"/>
          <w:tab w:val="left" w:pos="2682"/>
          <w:tab w:val="left" w:pos="3330"/>
          <w:tab w:val="left" w:pos="3565"/>
          <w:tab w:val="left" w:pos="3600"/>
        </w:tabs>
        <w:overflowPunct w:val="0"/>
        <w:ind w:left="2160" w:right="162"/>
        <w:jc w:val="both"/>
        <w:textAlignment w:val="baseline"/>
        <w:rPr>
          <w:rFonts w:ascii="Verdana" w:hAnsi="Verdana"/>
          <w:b/>
          <w:bCs/>
          <w:sz w:val="22"/>
          <w:szCs w:val="22"/>
          <w:lang w:eastAsia="ja-JP"/>
        </w:rPr>
      </w:pPr>
      <w:r w:rsidRPr="009C6456">
        <w:rPr>
          <w:rFonts w:ascii="Verdana" w:hAnsi="Verdana"/>
          <w:b/>
          <w:bCs/>
          <w:sz w:val="22"/>
          <w:szCs w:val="22"/>
          <w:lang w:eastAsia="ja-JP"/>
        </w:rPr>
        <w:t>KENYA PORTS AUTHORITY</w:t>
      </w:r>
    </w:p>
    <w:p w14:paraId="177FD127" w14:textId="77777777" w:rsidR="00830863" w:rsidRPr="009C6456" w:rsidRDefault="00830863" w:rsidP="00830863">
      <w:pPr>
        <w:tabs>
          <w:tab w:val="left" w:pos="2160"/>
          <w:tab w:val="left" w:pos="2682"/>
          <w:tab w:val="left" w:pos="3330"/>
          <w:tab w:val="left" w:pos="3565"/>
          <w:tab w:val="left" w:pos="3600"/>
        </w:tabs>
        <w:overflowPunct w:val="0"/>
        <w:ind w:left="2160" w:right="162"/>
        <w:jc w:val="both"/>
        <w:textAlignment w:val="baseline"/>
        <w:rPr>
          <w:rFonts w:ascii="Verdana" w:hAnsi="Verdana"/>
          <w:b/>
          <w:bCs/>
          <w:sz w:val="22"/>
          <w:szCs w:val="22"/>
          <w:lang w:eastAsia="ja-JP"/>
        </w:rPr>
      </w:pPr>
      <w:r w:rsidRPr="009C6456">
        <w:rPr>
          <w:rFonts w:ascii="Verdana" w:hAnsi="Verdana"/>
          <w:b/>
          <w:bCs/>
          <w:sz w:val="22"/>
          <w:szCs w:val="22"/>
          <w:lang w:eastAsia="ja-JP"/>
        </w:rPr>
        <w:t>KIPEVU HEADQUARTERS 4</w:t>
      </w:r>
      <w:r w:rsidRPr="009C6456">
        <w:rPr>
          <w:rFonts w:ascii="Verdana" w:hAnsi="Verdana"/>
          <w:b/>
          <w:bCs/>
          <w:sz w:val="22"/>
          <w:szCs w:val="22"/>
          <w:vertAlign w:val="superscript"/>
          <w:lang w:eastAsia="ja-JP"/>
        </w:rPr>
        <w:t>TH</w:t>
      </w:r>
      <w:r w:rsidRPr="009C6456">
        <w:rPr>
          <w:rFonts w:ascii="Verdana" w:hAnsi="Verdana"/>
          <w:b/>
          <w:bCs/>
          <w:sz w:val="22"/>
          <w:szCs w:val="22"/>
          <w:lang w:eastAsia="ja-JP"/>
        </w:rPr>
        <w:t xml:space="preserve"> FLOOR </w:t>
      </w:r>
    </w:p>
    <w:p w14:paraId="1D878FE0" w14:textId="77777777" w:rsidR="00830863" w:rsidRPr="009C6456" w:rsidRDefault="00830863" w:rsidP="00830863">
      <w:pPr>
        <w:tabs>
          <w:tab w:val="left" w:pos="2160"/>
          <w:tab w:val="left" w:pos="2682"/>
          <w:tab w:val="left" w:pos="3330"/>
          <w:tab w:val="left" w:pos="3565"/>
          <w:tab w:val="left" w:pos="3600"/>
        </w:tabs>
        <w:overflowPunct w:val="0"/>
        <w:ind w:left="2160" w:right="162"/>
        <w:jc w:val="both"/>
        <w:textAlignment w:val="baseline"/>
        <w:rPr>
          <w:rFonts w:ascii="Verdana" w:hAnsi="Verdana"/>
          <w:b/>
          <w:bCs/>
          <w:sz w:val="22"/>
          <w:szCs w:val="22"/>
          <w:lang w:eastAsia="ja-JP"/>
        </w:rPr>
      </w:pPr>
      <w:r w:rsidRPr="009C6456">
        <w:rPr>
          <w:rFonts w:ascii="Verdana" w:hAnsi="Verdana"/>
          <w:b/>
          <w:bCs/>
          <w:sz w:val="22"/>
          <w:szCs w:val="22"/>
          <w:lang w:eastAsia="ja-JP"/>
        </w:rPr>
        <w:t>FINANCE BLOCK III, DOOR BLK-3.4.3</w:t>
      </w:r>
    </w:p>
    <w:p w14:paraId="74A73B85" w14:textId="77777777" w:rsidR="00830863" w:rsidRPr="009C6456" w:rsidRDefault="00830863" w:rsidP="00830863">
      <w:pPr>
        <w:tabs>
          <w:tab w:val="left" w:pos="2160"/>
          <w:tab w:val="left" w:pos="2682"/>
          <w:tab w:val="left" w:pos="3330"/>
          <w:tab w:val="left" w:pos="3565"/>
          <w:tab w:val="left" w:pos="3600"/>
        </w:tabs>
        <w:overflowPunct w:val="0"/>
        <w:ind w:left="2160" w:right="162"/>
        <w:jc w:val="both"/>
        <w:textAlignment w:val="baseline"/>
        <w:rPr>
          <w:rFonts w:ascii="Verdana" w:hAnsi="Verdana"/>
          <w:b/>
          <w:bCs/>
          <w:sz w:val="22"/>
          <w:szCs w:val="22"/>
          <w:u w:val="single"/>
          <w:lang w:eastAsia="ja-JP"/>
        </w:rPr>
      </w:pPr>
      <w:r w:rsidRPr="009C6456">
        <w:rPr>
          <w:rFonts w:ascii="Verdana" w:hAnsi="Verdana"/>
          <w:b/>
          <w:bCs/>
          <w:sz w:val="22"/>
          <w:szCs w:val="22"/>
          <w:u w:val="single"/>
          <w:lang w:eastAsia="ja-JP"/>
        </w:rPr>
        <w:t>KILINDINI MOMBASA</w:t>
      </w:r>
    </w:p>
    <w:p w14:paraId="4EA35188" w14:textId="77777777" w:rsidR="00830863" w:rsidRPr="009C6456" w:rsidRDefault="00830863" w:rsidP="00830863">
      <w:pPr>
        <w:tabs>
          <w:tab w:val="left" w:pos="2160"/>
          <w:tab w:val="left" w:pos="2682"/>
          <w:tab w:val="left" w:pos="3330"/>
          <w:tab w:val="left" w:pos="3565"/>
          <w:tab w:val="left" w:pos="3600"/>
        </w:tabs>
        <w:ind w:right="162"/>
        <w:jc w:val="both"/>
        <w:rPr>
          <w:rFonts w:ascii="Verdana" w:hAnsi="Verdana"/>
          <w:b/>
          <w:sz w:val="22"/>
          <w:szCs w:val="22"/>
          <w:lang w:eastAsia="ja-JP"/>
        </w:rPr>
      </w:pPr>
      <w:r w:rsidRPr="009C6456">
        <w:rPr>
          <w:rFonts w:ascii="Verdana" w:hAnsi="Verdana"/>
          <w:b/>
          <w:sz w:val="22"/>
          <w:szCs w:val="22"/>
        </w:rPr>
        <w:tab/>
      </w:r>
      <w:r w:rsidRPr="009C6456">
        <w:rPr>
          <w:rFonts w:ascii="Verdana" w:hAnsi="Verdana"/>
          <w:b/>
          <w:sz w:val="22"/>
          <w:szCs w:val="22"/>
          <w:lang w:eastAsia="ja-JP"/>
        </w:rPr>
        <w:t>Phone:</w:t>
      </w:r>
      <w:r w:rsidRPr="009C6456">
        <w:rPr>
          <w:rFonts w:ascii="Verdana" w:hAnsi="Verdana"/>
          <w:b/>
          <w:sz w:val="22"/>
          <w:szCs w:val="22"/>
        </w:rPr>
        <w:t xml:space="preserve"> </w:t>
      </w:r>
      <w:r w:rsidRPr="009C6456">
        <w:rPr>
          <w:rFonts w:ascii="Verdana" w:hAnsi="Verdana"/>
          <w:b/>
          <w:sz w:val="22"/>
          <w:szCs w:val="22"/>
          <w:lang w:eastAsia="ja-JP"/>
        </w:rPr>
        <w:t>+254 (41) 2113600/ 2113999</w:t>
      </w:r>
    </w:p>
    <w:p w14:paraId="6A7B9DC1" w14:textId="77777777" w:rsidR="00830863" w:rsidRPr="009C6456" w:rsidRDefault="00830863" w:rsidP="00830863">
      <w:pPr>
        <w:tabs>
          <w:tab w:val="left" w:pos="2160"/>
          <w:tab w:val="left" w:pos="3330"/>
          <w:tab w:val="left" w:pos="3600"/>
          <w:tab w:val="left" w:pos="4860"/>
          <w:tab w:val="left" w:pos="5220"/>
        </w:tabs>
        <w:ind w:right="29"/>
        <w:jc w:val="both"/>
        <w:rPr>
          <w:rFonts w:ascii="Verdana" w:hAnsi="Verdana"/>
          <w:b/>
          <w:sz w:val="22"/>
          <w:szCs w:val="22"/>
          <w:lang w:val="it-IT" w:eastAsia="ja-JP"/>
        </w:rPr>
      </w:pPr>
      <w:r w:rsidRPr="009C6456">
        <w:rPr>
          <w:rFonts w:ascii="Verdana" w:hAnsi="Verdana"/>
          <w:b/>
          <w:sz w:val="22"/>
          <w:szCs w:val="22"/>
        </w:rPr>
        <w:tab/>
      </w:r>
      <w:r w:rsidRPr="009C6456">
        <w:rPr>
          <w:rFonts w:ascii="Verdana" w:hAnsi="Verdana"/>
          <w:b/>
          <w:sz w:val="22"/>
          <w:szCs w:val="22"/>
          <w:lang w:val="it-IT"/>
        </w:rPr>
        <w:t>E-mail:</w:t>
      </w:r>
      <w:r w:rsidRPr="009C6456">
        <w:rPr>
          <w:rFonts w:ascii="Verdana" w:hAnsi="Verdana"/>
          <w:b/>
          <w:sz w:val="22"/>
          <w:szCs w:val="22"/>
          <w:lang w:val="it-IT" w:eastAsia="ja-JP"/>
        </w:rPr>
        <w:t xml:space="preserve"> </w:t>
      </w:r>
      <w:hyperlink r:id="rId15" w:history="1">
        <w:r w:rsidRPr="009C6456">
          <w:rPr>
            <w:rStyle w:val="Hyperlink"/>
            <w:rFonts w:ascii="Verdana" w:hAnsi="Verdana"/>
            <w:b/>
            <w:sz w:val="22"/>
            <w:szCs w:val="22"/>
            <w:lang w:bidi="en-US"/>
          </w:rPr>
          <w:t>tenders@kpa.co.ke</w:t>
        </w:r>
      </w:hyperlink>
    </w:p>
    <w:p w14:paraId="235FDCAB" w14:textId="77777777" w:rsidR="00830863" w:rsidRPr="009C6456" w:rsidRDefault="00830863" w:rsidP="00830863">
      <w:pPr>
        <w:tabs>
          <w:tab w:val="left" w:pos="2160"/>
          <w:tab w:val="left" w:pos="3330"/>
          <w:tab w:val="left" w:pos="3600"/>
        </w:tabs>
        <w:spacing w:before="120"/>
        <w:ind w:left="720" w:right="29"/>
        <w:rPr>
          <w:rFonts w:ascii="Verdana" w:hAnsi="Verdana"/>
          <w:sz w:val="22"/>
          <w:szCs w:val="22"/>
          <w:lang w:val="fr-FR"/>
        </w:rPr>
      </w:pPr>
    </w:p>
    <w:p w14:paraId="2FA140A6" w14:textId="77777777" w:rsidR="00830863" w:rsidRPr="009C6456" w:rsidRDefault="00830863" w:rsidP="00830863">
      <w:pPr>
        <w:ind w:left="720"/>
        <w:jc w:val="both"/>
        <w:rPr>
          <w:rFonts w:ascii="Verdana" w:hAnsi="Verdana"/>
          <w:sz w:val="22"/>
          <w:szCs w:val="22"/>
        </w:rPr>
      </w:pPr>
      <w:r w:rsidRPr="009C6456">
        <w:rPr>
          <w:rFonts w:ascii="Verdana" w:hAnsi="Verdana"/>
          <w:sz w:val="22"/>
          <w:szCs w:val="22"/>
        </w:rPr>
        <w:t>The Procuring entity will respond in writing to any request for clarification of the tender documents, which it receives not later than seven (7) days prior to the deadline for the submission of tenders, prescribed by the procuring entity.  Written copies of the Procuring entities response (including an explanation of the query but without identifying the source of inquiry) will be sent to all prospective tenderers that have received the tender document.</w:t>
      </w:r>
    </w:p>
    <w:p w14:paraId="5839E071" w14:textId="77777777" w:rsidR="00830863" w:rsidRPr="009C6456" w:rsidRDefault="00830863" w:rsidP="00830863">
      <w:pPr>
        <w:jc w:val="both"/>
        <w:rPr>
          <w:rFonts w:ascii="Verdana" w:hAnsi="Verdana"/>
          <w:sz w:val="22"/>
          <w:szCs w:val="22"/>
        </w:rPr>
      </w:pPr>
    </w:p>
    <w:p w14:paraId="3F643B79" w14:textId="77777777" w:rsidR="00830863" w:rsidRPr="009C6456" w:rsidRDefault="00830863" w:rsidP="00830863">
      <w:pPr>
        <w:numPr>
          <w:ilvl w:val="2"/>
          <w:numId w:val="38"/>
        </w:numPr>
        <w:jc w:val="both"/>
        <w:rPr>
          <w:rFonts w:ascii="Verdana" w:hAnsi="Verdana"/>
          <w:sz w:val="22"/>
          <w:szCs w:val="22"/>
        </w:rPr>
      </w:pPr>
      <w:r w:rsidRPr="009C6456">
        <w:rPr>
          <w:rFonts w:ascii="Verdana" w:hAnsi="Verdana"/>
          <w:sz w:val="22"/>
          <w:szCs w:val="22"/>
        </w:rPr>
        <w:t>The procuring entity shall reply to any clarifications sought by the tenderer within three (3) days of receiving the request to enable the tenderer to make timely submission of its tender.</w:t>
      </w:r>
    </w:p>
    <w:p w14:paraId="034A646E" w14:textId="77777777" w:rsidR="00830863" w:rsidRPr="009C6456" w:rsidRDefault="00830863" w:rsidP="00830863">
      <w:pPr>
        <w:jc w:val="both"/>
        <w:rPr>
          <w:rFonts w:ascii="Verdana" w:hAnsi="Verdana"/>
          <w:sz w:val="22"/>
          <w:szCs w:val="22"/>
        </w:rPr>
      </w:pPr>
    </w:p>
    <w:p w14:paraId="57FB90C6" w14:textId="77777777" w:rsidR="00830863" w:rsidRPr="009C6456" w:rsidRDefault="00830863" w:rsidP="00830863">
      <w:pPr>
        <w:numPr>
          <w:ilvl w:val="1"/>
          <w:numId w:val="8"/>
        </w:numPr>
        <w:jc w:val="both"/>
        <w:rPr>
          <w:rFonts w:ascii="Verdana" w:hAnsi="Verdana"/>
          <w:b/>
          <w:bCs/>
          <w:sz w:val="22"/>
          <w:szCs w:val="22"/>
        </w:rPr>
      </w:pPr>
      <w:bookmarkStart w:id="29" w:name="_Ref274809887"/>
      <w:r w:rsidRPr="009C6456">
        <w:rPr>
          <w:rFonts w:ascii="Verdana" w:hAnsi="Verdana"/>
          <w:b/>
          <w:bCs/>
          <w:sz w:val="22"/>
          <w:szCs w:val="22"/>
        </w:rPr>
        <w:t>Amendment of Documents</w:t>
      </w:r>
      <w:bookmarkEnd w:id="29"/>
    </w:p>
    <w:p w14:paraId="68EDDA57" w14:textId="77777777" w:rsidR="00830863" w:rsidRPr="009C6456" w:rsidRDefault="00830863" w:rsidP="00830863">
      <w:pPr>
        <w:jc w:val="both"/>
        <w:rPr>
          <w:rFonts w:ascii="Verdana" w:hAnsi="Verdana"/>
          <w:sz w:val="22"/>
          <w:szCs w:val="22"/>
        </w:rPr>
      </w:pPr>
    </w:p>
    <w:p w14:paraId="07DE275B" w14:textId="77777777" w:rsidR="00830863" w:rsidRPr="009C6456" w:rsidRDefault="00830863" w:rsidP="00830863">
      <w:pPr>
        <w:numPr>
          <w:ilvl w:val="2"/>
          <w:numId w:val="8"/>
        </w:numPr>
        <w:jc w:val="both"/>
        <w:rPr>
          <w:rFonts w:ascii="Verdana" w:hAnsi="Verdana"/>
          <w:sz w:val="22"/>
          <w:szCs w:val="22"/>
        </w:rPr>
      </w:pPr>
      <w:r w:rsidRPr="009C6456">
        <w:rPr>
          <w:rFonts w:ascii="Verdana" w:hAnsi="Verdana"/>
          <w:sz w:val="22"/>
          <w:szCs w:val="22"/>
        </w:rPr>
        <w:t>At any time prior to the deadline for submission of tenders, the Procuring entity, for any reason, whether at its own initiative or in response to a clarification requested by a prospective tenderer, may modify the tender documents by amendment.</w:t>
      </w:r>
    </w:p>
    <w:p w14:paraId="7098892D" w14:textId="77777777" w:rsidR="00830863" w:rsidRPr="009C6456" w:rsidRDefault="00830863" w:rsidP="00830863">
      <w:pPr>
        <w:jc w:val="both"/>
        <w:rPr>
          <w:rFonts w:ascii="Verdana" w:hAnsi="Verdana"/>
          <w:sz w:val="22"/>
          <w:szCs w:val="22"/>
        </w:rPr>
      </w:pPr>
    </w:p>
    <w:p w14:paraId="26D36941" w14:textId="77777777" w:rsidR="00830863" w:rsidRPr="009C6456" w:rsidRDefault="00830863" w:rsidP="00830863">
      <w:pPr>
        <w:numPr>
          <w:ilvl w:val="2"/>
          <w:numId w:val="8"/>
        </w:numPr>
        <w:jc w:val="both"/>
        <w:rPr>
          <w:rFonts w:ascii="Verdana" w:hAnsi="Verdana"/>
          <w:sz w:val="22"/>
          <w:szCs w:val="22"/>
        </w:rPr>
      </w:pPr>
      <w:r w:rsidRPr="009C6456">
        <w:rPr>
          <w:rFonts w:ascii="Verdana" w:hAnsi="Verdana"/>
          <w:sz w:val="22"/>
          <w:szCs w:val="22"/>
        </w:rPr>
        <w:t>All prospective candidates that have received the tender documents will be notified of the amendment in writing or by post and will be binding on them.</w:t>
      </w:r>
    </w:p>
    <w:p w14:paraId="1779974A" w14:textId="77777777" w:rsidR="00830863" w:rsidRPr="009C6456" w:rsidRDefault="00830863" w:rsidP="00830863">
      <w:pPr>
        <w:jc w:val="both"/>
        <w:rPr>
          <w:rFonts w:ascii="Verdana" w:hAnsi="Verdana"/>
          <w:sz w:val="22"/>
          <w:szCs w:val="22"/>
        </w:rPr>
      </w:pPr>
    </w:p>
    <w:p w14:paraId="2EADBFF6" w14:textId="77777777" w:rsidR="00830863" w:rsidRPr="009C6456" w:rsidRDefault="00830863" w:rsidP="00830863">
      <w:pPr>
        <w:numPr>
          <w:ilvl w:val="2"/>
          <w:numId w:val="8"/>
        </w:numPr>
        <w:jc w:val="both"/>
        <w:rPr>
          <w:rFonts w:ascii="Verdana" w:hAnsi="Verdana"/>
          <w:sz w:val="22"/>
          <w:szCs w:val="22"/>
        </w:rPr>
      </w:pPr>
      <w:proofErr w:type="gramStart"/>
      <w:r w:rsidRPr="009C6456">
        <w:rPr>
          <w:rFonts w:ascii="Verdana" w:hAnsi="Verdana"/>
          <w:sz w:val="22"/>
          <w:szCs w:val="22"/>
        </w:rPr>
        <w:t>In order to</w:t>
      </w:r>
      <w:proofErr w:type="gramEnd"/>
      <w:r w:rsidRPr="009C6456">
        <w:rPr>
          <w:rFonts w:ascii="Verdana" w:hAnsi="Verdana"/>
          <w:sz w:val="22"/>
          <w:szCs w:val="22"/>
        </w:rPr>
        <w:t xml:space="preserve"> allow prospective tenderers reasonable time in which to take the amendment into account in preparing their tenders, the Procuring entity, at its discretion, may extend the deadline for the submission of tenders.</w:t>
      </w:r>
    </w:p>
    <w:p w14:paraId="5AA9FE2F" w14:textId="77777777" w:rsidR="00830863" w:rsidRPr="009C6456" w:rsidRDefault="00830863" w:rsidP="00830863">
      <w:pPr>
        <w:jc w:val="both"/>
        <w:rPr>
          <w:rFonts w:ascii="Verdana" w:hAnsi="Verdana"/>
          <w:sz w:val="22"/>
          <w:szCs w:val="22"/>
        </w:rPr>
      </w:pPr>
    </w:p>
    <w:p w14:paraId="4689254B" w14:textId="77777777" w:rsidR="00830863" w:rsidRPr="009C6456" w:rsidRDefault="00830863" w:rsidP="00830863">
      <w:pPr>
        <w:numPr>
          <w:ilvl w:val="1"/>
          <w:numId w:val="9"/>
        </w:numPr>
        <w:jc w:val="both"/>
        <w:rPr>
          <w:rFonts w:ascii="Verdana" w:hAnsi="Verdana"/>
          <w:b/>
          <w:bCs/>
          <w:sz w:val="22"/>
          <w:szCs w:val="22"/>
        </w:rPr>
      </w:pPr>
      <w:bookmarkStart w:id="30" w:name="_Ref274809896"/>
      <w:r w:rsidRPr="009C6456">
        <w:rPr>
          <w:rFonts w:ascii="Verdana" w:hAnsi="Verdana"/>
          <w:b/>
          <w:bCs/>
          <w:sz w:val="22"/>
          <w:szCs w:val="22"/>
        </w:rPr>
        <w:t>Language of Tender</w:t>
      </w:r>
      <w:bookmarkEnd w:id="30"/>
    </w:p>
    <w:p w14:paraId="16688E62" w14:textId="77777777" w:rsidR="00830863" w:rsidRPr="009C6456" w:rsidRDefault="00830863" w:rsidP="00830863">
      <w:pPr>
        <w:jc w:val="both"/>
        <w:rPr>
          <w:rFonts w:ascii="Verdana" w:hAnsi="Verdana"/>
          <w:sz w:val="22"/>
          <w:szCs w:val="22"/>
        </w:rPr>
      </w:pPr>
    </w:p>
    <w:p w14:paraId="442AFACD" w14:textId="77777777" w:rsidR="00830863" w:rsidRPr="009C6456" w:rsidRDefault="00830863" w:rsidP="00830863">
      <w:pPr>
        <w:numPr>
          <w:ilvl w:val="2"/>
          <w:numId w:val="9"/>
        </w:numPr>
        <w:jc w:val="both"/>
        <w:rPr>
          <w:rFonts w:ascii="Verdana" w:hAnsi="Verdana"/>
          <w:sz w:val="22"/>
          <w:szCs w:val="22"/>
        </w:rPr>
      </w:pPr>
      <w:r w:rsidRPr="009C6456">
        <w:rPr>
          <w:rFonts w:ascii="Verdana" w:hAnsi="Verdana"/>
          <w:sz w:val="22"/>
          <w:szCs w:val="22"/>
        </w:rPr>
        <w:t>The tender prepared by the tenderer, as well as all correspondence and documents relating to the tender exchange by the tenderer and the Procuring entity, shall be written in English language, provided that any printed literature furnished by the tenderer may be written in another language provided they are accompanied by an accurate English translation of the relevant passages in which case, for purposes of interpretation of the tender, the English translation shall govern.</w:t>
      </w:r>
    </w:p>
    <w:p w14:paraId="3FE462F7" w14:textId="77777777" w:rsidR="00830863" w:rsidRPr="009C6456" w:rsidRDefault="00830863" w:rsidP="00830863">
      <w:pPr>
        <w:jc w:val="both"/>
        <w:rPr>
          <w:rFonts w:ascii="Verdana" w:hAnsi="Verdana"/>
          <w:sz w:val="22"/>
          <w:szCs w:val="22"/>
        </w:rPr>
      </w:pPr>
    </w:p>
    <w:p w14:paraId="37B56510" w14:textId="77777777" w:rsidR="00830863" w:rsidRPr="009C6456" w:rsidRDefault="00830863" w:rsidP="00830863">
      <w:pPr>
        <w:numPr>
          <w:ilvl w:val="1"/>
          <w:numId w:val="10"/>
        </w:numPr>
        <w:jc w:val="both"/>
        <w:rPr>
          <w:rFonts w:ascii="Verdana" w:hAnsi="Verdana"/>
          <w:b/>
          <w:bCs/>
          <w:sz w:val="22"/>
          <w:szCs w:val="22"/>
        </w:rPr>
      </w:pPr>
      <w:bookmarkStart w:id="31" w:name="_Ref274809902"/>
      <w:r w:rsidRPr="009C6456">
        <w:rPr>
          <w:rFonts w:ascii="Verdana" w:hAnsi="Verdana"/>
          <w:b/>
          <w:bCs/>
          <w:sz w:val="22"/>
          <w:szCs w:val="22"/>
        </w:rPr>
        <w:t>Documents Comprising of Tender</w:t>
      </w:r>
      <w:bookmarkEnd w:id="31"/>
    </w:p>
    <w:p w14:paraId="44F2EDA8" w14:textId="77777777" w:rsidR="00830863" w:rsidRPr="009C6456" w:rsidRDefault="00830863" w:rsidP="00830863">
      <w:pPr>
        <w:jc w:val="both"/>
        <w:rPr>
          <w:rFonts w:ascii="Verdana" w:hAnsi="Verdana"/>
          <w:sz w:val="22"/>
          <w:szCs w:val="22"/>
        </w:rPr>
      </w:pPr>
    </w:p>
    <w:p w14:paraId="36940D84" w14:textId="77777777" w:rsidR="00830863" w:rsidRPr="009C6456" w:rsidRDefault="00830863" w:rsidP="00830863">
      <w:pPr>
        <w:numPr>
          <w:ilvl w:val="2"/>
          <w:numId w:val="10"/>
        </w:numPr>
        <w:jc w:val="both"/>
        <w:rPr>
          <w:rFonts w:ascii="Verdana" w:hAnsi="Verdana"/>
          <w:sz w:val="22"/>
          <w:szCs w:val="22"/>
        </w:rPr>
      </w:pPr>
      <w:r w:rsidRPr="009C6456">
        <w:rPr>
          <w:rFonts w:ascii="Verdana" w:hAnsi="Verdana"/>
          <w:sz w:val="22"/>
          <w:szCs w:val="22"/>
        </w:rPr>
        <w:t xml:space="preserve">The tender prepared by the tenderers shall comprise the following </w:t>
      </w:r>
      <w:proofErr w:type="gramStart"/>
      <w:r w:rsidRPr="009C6456">
        <w:rPr>
          <w:rFonts w:ascii="Verdana" w:hAnsi="Verdana"/>
          <w:sz w:val="22"/>
          <w:szCs w:val="22"/>
        </w:rPr>
        <w:t>components</w:t>
      </w:r>
      <w:proofErr w:type="gramEnd"/>
    </w:p>
    <w:p w14:paraId="68D73F5E" w14:textId="77777777" w:rsidR="00830863" w:rsidRPr="009C6456" w:rsidRDefault="00830863" w:rsidP="00830863">
      <w:pPr>
        <w:numPr>
          <w:ilvl w:val="1"/>
          <w:numId w:val="7"/>
        </w:numPr>
        <w:jc w:val="both"/>
        <w:rPr>
          <w:rFonts w:ascii="Verdana" w:hAnsi="Verdana"/>
          <w:sz w:val="22"/>
          <w:szCs w:val="22"/>
        </w:rPr>
      </w:pPr>
      <w:r w:rsidRPr="009C6456">
        <w:rPr>
          <w:rFonts w:ascii="Verdana" w:hAnsi="Verdana"/>
          <w:sz w:val="22"/>
          <w:szCs w:val="22"/>
        </w:rPr>
        <w:t xml:space="preserve">a Tender Form and a Price Schedule completed in accordance with paragraph 2.9, 2.10 and 2.11 </w:t>
      </w:r>
      <w:proofErr w:type="gramStart"/>
      <w:r w:rsidRPr="009C6456">
        <w:rPr>
          <w:rFonts w:ascii="Verdana" w:hAnsi="Verdana"/>
          <w:sz w:val="22"/>
          <w:szCs w:val="22"/>
        </w:rPr>
        <w:t>below</w:t>
      </w:r>
      <w:proofErr w:type="gramEnd"/>
    </w:p>
    <w:p w14:paraId="24A6DEC1" w14:textId="77777777" w:rsidR="00830863" w:rsidRPr="009C6456" w:rsidRDefault="00830863" w:rsidP="00830863">
      <w:pPr>
        <w:numPr>
          <w:ilvl w:val="1"/>
          <w:numId w:val="7"/>
        </w:numPr>
        <w:jc w:val="both"/>
        <w:rPr>
          <w:rFonts w:ascii="Verdana" w:hAnsi="Verdana"/>
          <w:sz w:val="22"/>
          <w:szCs w:val="22"/>
        </w:rPr>
      </w:pPr>
      <w:r w:rsidRPr="009C6456">
        <w:rPr>
          <w:rFonts w:ascii="Verdana" w:hAnsi="Verdana"/>
          <w:sz w:val="22"/>
          <w:szCs w:val="22"/>
        </w:rPr>
        <w:t xml:space="preserve">documentary evidence established in accordance with paragraph 2.1.2 that the tenderer is eligible to tender and is qualified to perform the contract if its tender is </w:t>
      </w:r>
      <w:proofErr w:type="gramStart"/>
      <w:r w:rsidRPr="009C6456">
        <w:rPr>
          <w:rFonts w:ascii="Verdana" w:hAnsi="Verdana"/>
          <w:sz w:val="22"/>
          <w:szCs w:val="22"/>
        </w:rPr>
        <w:t>accepted;</w:t>
      </w:r>
      <w:proofErr w:type="gramEnd"/>
    </w:p>
    <w:p w14:paraId="30BC5147" w14:textId="77777777" w:rsidR="00830863" w:rsidRPr="009C6456" w:rsidRDefault="00830863" w:rsidP="00830863">
      <w:pPr>
        <w:numPr>
          <w:ilvl w:val="1"/>
          <w:numId w:val="7"/>
        </w:numPr>
        <w:jc w:val="both"/>
        <w:rPr>
          <w:rFonts w:ascii="Verdana" w:hAnsi="Verdana"/>
          <w:sz w:val="22"/>
          <w:szCs w:val="22"/>
        </w:rPr>
      </w:pPr>
      <w:r w:rsidRPr="009C6456">
        <w:rPr>
          <w:rFonts w:ascii="Verdana" w:hAnsi="Verdana"/>
          <w:sz w:val="22"/>
          <w:szCs w:val="22"/>
        </w:rPr>
        <w:t>documentary evidence established in accordance with paragraph 2.2.1 that the goods and ancillary services to be supplied by the tenderer are eligible goods and services and conform to the tender documents; and</w:t>
      </w:r>
    </w:p>
    <w:p w14:paraId="5A6C1D8A" w14:textId="14DB57BD" w:rsidR="00830863" w:rsidRPr="009C6456" w:rsidRDefault="00830863" w:rsidP="00BE608A">
      <w:pPr>
        <w:numPr>
          <w:ilvl w:val="1"/>
          <w:numId w:val="7"/>
        </w:numPr>
        <w:jc w:val="both"/>
        <w:rPr>
          <w:rFonts w:ascii="Verdana" w:hAnsi="Verdana"/>
          <w:sz w:val="22"/>
          <w:szCs w:val="22"/>
        </w:rPr>
      </w:pPr>
      <w:r w:rsidRPr="009C6456">
        <w:rPr>
          <w:rFonts w:ascii="Verdana" w:hAnsi="Verdana"/>
          <w:sz w:val="22"/>
          <w:szCs w:val="22"/>
        </w:rPr>
        <w:t>tender security furnished in accordance with paragraph 2.14</w:t>
      </w:r>
      <w:r w:rsidR="00BE608A" w:rsidRPr="009C6456">
        <w:rPr>
          <w:rFonts w:ascii="Verdana" w:hAnsi="Verdana"/>
          <w:sz w:val="22"/>
          <w:szCs w:val="22"/>
        </w:rPr>
        <w:t>.</w:t>
      </w:r>
    </w:p>
    <w:p w14:paraId="00B60B35" w14:textId="77777777" w:rsidR="00830863" w:rsidRPr="009C6456" w:rsidRDefault="00830863" w:rsidP="00830863">
      <w:pPr>
        <w:ind w:left="720"/>
        <w:jc w:val="both"/>
        <w:rPr>
          <w:rFonts w:ascii="Verdana" w:hAnsi="Verdana"/>
          <w:sz w:val="22"/>
          <w:szCs w:val="22"/>
        </w:rPr>
      </w:pPr>
    </w:p>
    <w:p w14:paraId="62D89C16" w14:textId="77777777" w:rsidR="00830863" w:rsidRPr="009C6456" w:rsidRDefault="00830863" w:rsidP="00830863">
      <w:pPr>
        <w:numPr>
          <w:ilvl w:val="1"/>
          <w:numId w:val="11"/>
        </w:numPr>
        <w:jc w:val="both"/>
        <w:rPr>
          <w:rFonts w:ascii="Verdana" w:hAnsi="Verdana"/>
          <w:b/>
          <w:bCs/>
          <w:sz w:val="22"/>
          <w:szCs w:val="22"/>
        </w:rPr>
      </w:pPr>
      <w:bookmarkStart w:id="32" w:name="_Ref274809909"/>
      <w:r w:rsidRPr="009C6456">
        <w:rPr>
          <w:rFonts w:ascii="Verdana" w:hAnsi="Verdana"/>
          <w:b/>
          <w:bCs/>
          <w:sz w:val="22"/>
          <w:szCs w:val="22"/>
        </w:rPr>
        <w:t>Tender Forms</w:t>
      </w:r>
      <w:bookmarkEnd w:id="32"/>
    </w:p>
    <w:p w14:paraId="2AE8DBCD" w14:textId="77777777" w:rsidR="00830863" w:rsidRPr="009C6456" w:rsidRDefault="00830863" w:rsidP="00830863">
      <w:pPr>
        <w:jc w:val="both"/>
        <w:rPr>
          <w:rFonts w:ascii="Verdana" w:hAnsi="Verdana"/>
          <w:sz w:val="22"/>
          <w:szCs w:val="22"/>
        </w:rPr>
      </w:pPr>
    </w:p>
    <w:p w14:paraId="42450451" w14:textId="77777777" w:rsidR="00830863" w:rsidRPr="009C6456" w:rsidRDefault="00830863" w:rsidP="00830863">
      <w:pPr>
        <w:numPr>
          <w:ilvl w:val="2"/>
          <w:numId w:val="11"/>
        </w:numPr>
        <w:jc w:val="both"/>
        <w:rPr>
          <w:rFonts w:ascii="Verdana" w:hAnsi="Verdana"/>
          <w:sz w:val="22"/>
          <w:szCs w:val="22"/>
        </w:rPr>
      </w:pPr>
      <w:r w:rsidRPr="009C6456">
        <w:rPr>
          <w:rFonts w:ascii="Verdana" w:hAnsi="Verdana"/>
          <w:sz w:val="22"/>
          <w:szCs w:val="22"/>
        </w:rPr>
        <w:t>The tenderer shall complete the Tender Form and the appropriate Price Schedule furnished in the tender documents, indicating the goods to be supplied, a brief description of the goods, their country of origin, quantity, and prices.</w:t>
      </w:r>
    </w:p>
    <w:p w14:paraId="6CC35DC8" w14:textId="77777777" w:rsidR="00830863" w:rsidRPr="009C6456" w:rsidRDefault="00830863" w:rsidP="00830863">
      <w:pPr>
        <w:jc w:val="both"/>
        <w:rPr>
          <w:rFonts w:ascii="Verdana" w:hAnsi="Verdana"/>
          <w:sz w:val="22"/>
          <w:szCs w:val="22"/>
        </w:rPr>
      </w:pPr>
    </w:p>
    <w:p w14:paraId="1DF1B101" w14:textId="77777777" w:rsidR="00830863" w:rsidRPr="009C6456" w:rsidRDefault="00830863" w:rsidP="00830863">
      <w:pPr>
        <w:numPr>
          <w:ilvl w:val="1"/>
          <w:numId w:val="12"/>
        </w:numPr>
        <w:jc w:val="both"/>
        <w:rPr>
          <w:rFonts w:ascii="Verdana" w:hAnsi="Verdana"/>
          <w:b/>
          <w:bCs/>
          <w:sz w:val="22"/>
          <w:szCs w:val="22"/>
        </w:rPr>
      </w:pPr>
      <w:bookmarkStart w:id="33" w:name="_Ref274809915"/>
      <w:r w:rsidRPr="009C6456">
        <w:rPr>
          <w:rFonts w:ascii="Verdana" w:hAnsi="Verdana"/>
          <w:b/>
          <w:bCs/>
          <w:sz w:val="22"/>
          <w:szCs w:val="22"/>
        </w:rPr>
        <w:t>Tender Prices</w:t>
      </w:r>
      <w:bookmarkEnd w:id="33"/>
    </w:p>
    <w:p w14:paraId="5C2023D7" w14:textId="77777777" w:rsidR="00830863" w:rsidRPr="009C6456" w:rsidRDefault="00830863" w:rsidP="00830863">
      <w:pPr>
        <w:jc w:val="both"/>
        <w:rPr>
          <w:rFonts w:ascii="Verdana" w:hAnsi="Verdana"/>
          <w:sz w:val="22"/>
          <w:szCs w:val="22"/>
        </w:rPr>
      </w:pPr>
    </w:p>
    <w:p w14:paraId="580BDCF3" w14:textId="77777777" w:rsidR="00830863" w:rsidRPr="009C6456" w:rsidRDefault="00830863" w:rsidP="00830863">
      <w:pPr>
        <w:numPr>
          <w:ilvl w:val="2"/>
          <w:numId w:val="12"/>
        </w:numPr>
        <w:jc w:val="both"/>
        <w:rPr>
          <w:rFonts w:ascii="Verdana" w:hAnsi="Verdana"/>
          <w:sz w:val="22"/>
          <w:szCs w:val="22"/>
        </w:rPr>
      </w:pPr>
      <w:r w:rsidRPr="009C6456">
        <w:rPr>
          <w:rFonts w:ascii="Verdana" w:hAnsi="Verdana"/>
          <w:sz w:val="22"/>
          <w:szCs w:val="22"/>
        </w:rPr>
        <w:t xml:space="preserve">The tenderer shall indicate on the appropriate Price Schedule the unit prices and total tender price of the goods it proposes to supply under the </w:t>
      </w:r>
      <w:proofErr w:type="gramStart"/>
      <w:r w:rsidRPr="009C6456">
        <w:rPr>
          <w:rFonts w:ascii="Verdana" w:hAnsi="Verdana"/>
          <w:sz w:val="22"/>
          <w:szCs w:val="22"/>
        </w:rPr>
        <w:t>contract</w:t>
      </w:r>
      <w:proofErr w:type="gramEnd"/>
    </w:p>
    <w:p w14:paraId="5A283B0E" w14:textId="77777777" w:rsidR="00830863" w:rsidRPr="009C6456" w:rsidRDefault="00830863" w:rsidP="00830863">
      <w:pPr>
        <w:jc w:val="both"/>
        <w:rPr>
          <w:rFonts w:ascii="Verdana" w:hAnsi="Verdana"/>
          <w:sz w:val="22"/>
          <w:szCs w:val="22"/>
        </w:rPr>
      </w:pPr>
    </w:p>
    <w:p w14:paraId="546E6DB0" w14:textId="77777777" w:rsidR="00830863" w:rsidRPr="009C6456" w:rsidRDefault="00830863" w:rsidP="00830863">
      <w:pPr>
        <w:numPr>
          <w:ilvl w:val="2"/>
          <w:numId w:val="12"/>
        </w:numPr>
        <w:jc w:val="both"/>
        <w:rPr>
          <w:rFonts w:ascii="Verdana" w:hAnsi="Verdana"/>
          <w:sz w:val="22"/>
          <w:szCs w:val="22"/>
        </w:rPr>
      </w:pPr>
      <w:r w:rsidRPr="009C6456">
        <w:rPr>
          <w:rFonts w:ascii="Verdana" w:hAnsi="Verdana"/>
          <w:sz w:val="22"/>
          <w:szCs w:val="22"/>
        </w:rPr>
        <w:t xml:space="preserve">Prices indicated on the Price Schedule shall include all costs including taxes, </w:t>
      </w:r>
      <w:proofErr w:type="gramStart"/>
      <w:r w:rsidRPr="009C6456">
        <w:rPr>
          <w:rFonts w:ascii="Verdana" w:hAnsi="Verdana"/>
          <w:sz w:val="22"/>
          <w:szCs w:val="22"/>
        </w:rPr>
        <w:t>insurances</w:t>
      </w:r>
      <w:proofErr w:type="gramEnd"/>
      <w:r w:rsidRPr="009C6456">
        <w:rPr>
          <w:rFonts w:ascii="Verdana" w:hAnsi="Verdana"/>
          <w:sz w:val="22"/>
          <w:szCs w:val="22"/>
        </w:rPr>
        <w:t xml:space="preserve"> and delivery to the premises of the entity.</w:t>
      </w:r>
    </w:p>
    <w:p w14:paraId="2B72DE78" w14:textId="77777777" w:rsidR="00830863" w:rsidRPr="009C6456" w:rsidRDefault="00830863" w:rsidP="00830863">
      <w:pPr>
        <w:jc w:val="both"/>
        <w:rPr>
          <w:rFonts w:ascii="Verdana" w:hAnsi="Verdana"/>
          <w:sz w:val="22"/>
          <w:szCs w:val="22"/>
        </w:rPr>
      </w:pPr>
    </w:p>
    <w:p w14:paraId="70CD59CA" w14:textId="77777777" w:rsidR="00830863" w:rsidRPr="009C6456" w:rsidRDefault="00830863" w:rsidP="00830863">
      <w:pPr>
        <w:numPr>
          <w:ilvl w:val="2"/>
          <w:numId w:val="12"/>
        </w:numPr>
        <w:jc w:val="both"/>
        <w:rPr>
          <w:rFonts w:ascii="Verdana" w:hAnsi="Verdana"/>
          <w:sz w:val="22"/>
          <w:szCs w:val="22"/>
        </w:rPr>
      </w:pPr>
      <w:r w:rsidRPr="009C6456">
        <w:rPr>
          <w:rFonts w:ascii="Verdana" w:hAnsi="Verdana"/>
          <w:sz w:val="22"/>
          <w:szCs w:val="22"/>
        </w:rPr>
        <w:t xml:space="preserve">Prices quoted by the tender shall be fixed during the Tender’s performance of the contract and not subject to variation on any account. A tender submitted with an adjustable price quotation will be treated as non-responsive and will be rejected, pursuant to paragraph </w:t>
      </w:r>
      <w:proofErr w:type="gramStart"/>
      <w:r w:rsidRPr="009C6456">
        <w:rPr>
          <w:rFonts w:ascii="Verdana" w:hAnsi="Verdana"/>
          <w:sz w:val="22"/>
          <w:szCs w:val="22"/>
        </w:rPr>
        <w:t>2.22</w:t>
      </w:r>
      <w:proofErr w:type="gramEnd"/>
    </w:p>
    <w:p w14:paraId="10FA7D11" w14:textId="77777777" w:rsidR="00830863" w:rsidRPr="009C6456" w:rsidRDefault="00830863" w:rsidP="00830863">
      <w:pPr>
        <w:jc w:val="both"/>
        <w:rPr>
          <w:rFonts w:ascii="Verdana" w:hAnsi="Verdana"/>
          <w:sz w:val="22"/>
          <w:szCs w:val="22"/>
        </w:rPr>
      </w:pPr>
    </w:p>
    <w:p w14:paraId="749CB131" w14:textId="77777777" w:rsidR="00830863" w:rsidRPr="009C6456" w:rsidRDefault="00830863" w:rsidP="00830863">
      <w:pPr>
        <w:numPr>
          <w:ilvl w:val="2"/>
          <w:numId w:val="12"/>
        </w:numPr>
        <w:jc w:val="both"/>
        <w:rPr>
          <w:rFonts w:ascii="Verdana" w:hAnsi="Verdana"/>
          <w:sz w:val="22"/>
          <w:szCs w:val="22"/>
        </w:rPr>
      </w:pPr>
      <w:r w:rsidRPr="009C6456">
        <w:rPr>
          <w:rFonts w:ascii="Verdana" w:hAnsi="Verdana"/>
          <w:sz w:val="22"/>
          <w:szCs w:val="22"/>
        </w:rPr>
        <w:t>The validity period of the tender shall be 90 days from the date of opening of the tender.</w:t>
      </w:r>
    </w:p>
    <w:p w14:paraId="3A469199" w14:textId="77777777" w:rsidR="00830863" w:rsidRPr="009C6456" w:rsidRDefault="00830863" w:rsidP="00830863">
      <w:pPr>
        <w:jc w:val="both"/>
        <w:rPr>
          <w:rFonts w:ascii="Verdana" w:hAnsi="Verdana"/>
          <w:sz w:val="22"/>
          <w:szCs w:val="22"/>
        </w:rPr>
      </w:pPr>
    </w:p>
    <w:p w14:paraId="404C6A88" w14:textId="77777777" w:rsidR="00830863" w:rsidRPr="009C6456" w:rsidRDefault="00830863" w:rsidP="00830863">
      <w:pPr>
        <w:numPr>
          <w:ilvl w:val="1"/>
          <w:numId w:val="13"/>
        </w:numPr>
        <w:jc w:val="both"/>
        <w:rPr>
          <w:rFonts w:ascii="Verdana" w:hAnsi="Verdana"/>
          <w:b/>
          <w:bCs/>
          <w:sz w:val="22"/>
          <w:szCs w:val="22"/>
        </w:rPr>
      </w:pPr>
      <w:bookmarkStart w:id="34" w:name="_Ref274809921"/>
      <w:r w:rsidRPr="009C6456">
        <w:rPr>
          <w:rFonts w:ascii="Verdana" w:hAnsi="Verdana"/>
          <w:b/>
          <w:bCs/>
          <w:sz w:val="22"/>
          <w:szCs w:val="22"/>
        </w:rPr>
        <w:t>Tender Currencies</w:t>
      </w:r>
      <w:bookmarkEnd w:id="34"/>
    </w:p>
    <w:p w14:paraId="4E9FB5FA" w14:textId="77777777" w:rsidR="00830863" w:rsidRPr="009C6456" w:rsidRDefault="00830863" w:rsidP="00830863">
      <w:pPr>
        <w:jc w:val="both"/>
        <w:rPr>
          <w:rFonts w:ascii="Verdana" w:hAnsi="Verdana"/>
          <w:sz w:val="22"/>
          <w:szCs w:val="22"/>
        </w:rPr>
      </w:pPr>
    </w:p>
    <w:p w14:paraId="6015181A" w14:textId="77777777" w:rsidR="00830863" w:rsidRPr="009C6456" w:rsidRDefault="00830863" w:rsidP="00830863">
      <w:pPr>
        <w:pStyle w:val="BodyText"/>
        <w:numPr>
          <w:ilvl w:val="2"/>
          <w:numId w:val="13"/>
        </w:numPr>
        <w:tabs>
          <w:tab w:val="clear" w:pos="720"/>
          <w:tab w:val="num" w:pos="900"/>
        </w:tabs>
        <w:ind w:left="900" w:hanging="900"/>
        <w:jc w:val="both"/>
        <w:rPr>
          <w:rFonts w:ascii="Verdana" w:hAnsi="Verdana"/>
          <w:sz w:val="22"/>
          <w:szCs w:val="22"/>
        </w:rPr>
      </w:pPr>
      <w:r w:rsidRPr="009C6456">
        <w:rPr>
          <w:rFonts w:ascii="Verdana" w:hAnsi="Verdana"/>
          <w:sz w:val="22"/>
          <w:szCs w:val="22"/>
        </w:rPr>
        <w:t>Prices shall be quoted in Kenya Shillings unless otherwise specified in the Appendix to Instructions to Tenderers.</w:t>
      </w:r>
    </w:p>
    <w:p w14:paraId="244A86F2" w14:textId="77777777" w:rsidR="00830863" w:rsidRPr="009C6456" w:rsidRDefault="00830863" w:rsidP="00830863">
      <w:pPr>
        <w:pStyle w:val="BodyText"/>
        <w:jc w:val="both"/>
        <w:rPr>
          <w:rFonts w:ascii="Verdana" w:hAnsi="Verdana"/>
          <w:sz w:val="22"/>
          <w:szCs w:val="22"/>
        </w:rPr>
      </w:pPr>
    </w:p>
    <w:p w14:paraId="5A27C229" w14:textId="77777777" w:rsidR="00830863" w:rsidRPr="009C6456" w:rsidRDefault="00830863" w:rsidP="00830863">
      <w:pPr>
        <w:pStyle w:val="BodyText"/>
        <w:numPr>
          <w:ilvl w:val="1"/>
          <w:numId w:val="13"/>
        </w:numPr>
        <w:jc w:val="both"/>
        <w:rPr>
          <w:rFonts w:ascii="Verdana" w:hAnsi="Verdana"/>
          <w:b/>
          <w:bCs/>
          <w:sz w:val="22"/>
          <w:szCs w:val="22"/>
        </w:rPr>
      </w:pPr>
      <w:bookmarkStart w:id="35" w:name="_Ref274809928"/>
      <w:r w:rsidRPr="009C6456">
        <w:rPr>
          <w:rFonts w:ascii="Verdana" w:hAnsi="Verdana"/>
          <w:b/>
          <w:bCs/>
          <w:sz w:val="22"/>
          <w:szCs w:val="22"/>
        </w:rPr>
        <w:t>Tenderers Eligibility and Qualifications</w:t>
      </w:r>
      <w:bookmarkEnd w:id="35"/>
    </w:p>
    <w:p w14:paraId="42508D57" w14:textId="77777777" w:rsidR="00830863" w:rsidRPr="009C6456" w:rsidRDefault="00830863" w:rsidP="00830863">
      <w:pPr>
        <w:jc w:val="both"/>
        <w:rPr>
          <w:rFonts w:ascii="Verdana" w:hAnsi="Verdana"/>
          <w:i/>
          <w:iCs/>
          <w:sz w:val="22"/>
          <w:szCs w:val="22"/>
        </w:rPr>
      </w:pPr>
    </w:p>
    <w:p w14:paraId="274B1268" w14:textId="77777777" w:rsidR="00830863" w:rsidRPr="009C6456" w:rsidRDefault="00830863" w:rsidP="00830863">
      <w:pPr>
        <w:pStyle w:val="BodyText"/>
        <w:numPr>
          <w:ilvl w:val="2"/>
          <w:numId w:val="41"/>
        </w:numPr>
        <w:tabs>
          <w:tab w:val="clear" w:pos="720"/>
          <w:tab w:val="num" w:pos="900"/>
        </w:tabs>
        <w:ind w:left="900" w:hanging="900"/>
        <w:jc w:val="both"/>
        <w:rPr>
          <w:rFonts w:ascii="Verdana" w:hAnsi="Verdana"/>
          <w:sz w:val="22"/>
          <w:szCs w:val="22"/>
        </w:rPr>
      </w:pPr>
      <w:r w:rsidRPr="009C6456">
        <w:rPr>
          <w:rFonts w:ascii="Verdana" w:hAnsi="Verdana"/>
          <w:sz w:val="22"/>
          <w:szCs w:val="22"/>
        </w:rPr>
        <w:lastRenderedPageBreak/>
        <w:t>Pursuant to paragraph 2.1 the tenderer shall furnish, as part of its tender, documents establishing the tenderers eligibility to tender and its qualifications to perform the contract if its tender is accepted.</w:t>
      </w:r>
    </w:p>
    <w:p w14:paraId="060DE46B" w14:textId="77777777" w:rsidR="00830863" w:rsidRPr="009C6456" w:rsidRDefault="00830863" w:rsidP="00830863">
      <w:pPr>
        <w:jc w:val="both"/>
        <w:rPr>
          <w:rFonts w:ascii="Verdana" w:hAnsi="Verdana"/>
          <w:sz w:val="22"/>
          <w:szCs w:val="22"/>
        </w:rPr>
      </w:pPr>
    </w:p>
    <w:p w14:paraId="5E009F08" w14:textId="77777777" w:rsidR="00830863" w:rsidRPr="009C6456" w:rsidRDefault="00830863" w:rsidP="00830863">
      <w:pPr>
        <w:pStyle w:val="BodyText"/>
        <w:numPr>
          <w:ilvl w:val="2"/>
          <w:numId w:val="41"/>
        </w:numPr>
        <w:tabs>
          <w:tab w:val="clear" w:pos="720"/>
          <w:tab w:val="num" w:pos="900"/>
        </w:tabs>
        <w:ind w:left="900" w:hanging="900"/>
        <w:jc w:val="both"/>
        <w:rPr>
          <w:rFonts w:ascii="Verdana" w:hAnsi="Verdana"/>
          <w:sz w:val="22"/>
          <w:szCs w:val="22"/>
        </w:rPr>
      </w:pPr>
      <w:r w:rsidRPr="009C6456">
        <w:rPr>
          <w:rFonts w:ascii="Verdana" w:hAnsi="Verdana"/>
          <w:sz w:val="22"/>
          <w:szCs w:val="22"/>
        </w:rPr>
        <w:t>The documentary evidence of the tenderers eligibility to tender shall establish to the Procuring entity’s satisfaction that the tenderer, at the time of submission of its tender, is from an eligible source country as defined under paragraph 2.1</w:t>
      </w:r>
    </w:p>
    <w:p w14:paraId="58E1DEA8" w14:textId="77777777" w:rsidR="00830863" w:rsidRPr="009C6456" w:rsidRDefault="00830863" w:rsidP="00830863">
      <w:pPr>
        <w:pStyle w:val="BodyText"/>
        <w:numPr>
          <w:ilvl w:val="2"/>
          <w:numId w:val="41"/>
        </w:numPr>
        <w:tabs>
          <w:tab w:val="clear" w:pos="720"/>
          <w:tab w:val="num" w:pos="900"/>
        </w:tabs>
        <w:ind w:left="900" w:hanging="900"/>
        <w:jc w:val="both"/>
        <w:rPr>
          <w:rFonts w:ascii="Verdana" w:hAnsi="Verdana"/>
          <w:sz w:val="22"/>
          <w:szCs w:val="22"/>
        </w:rPr>
      </w:pPr>
      <w:r w:rsidRPr="009C6456">
        <w:rPr>
          <w:rFonts w:ascii="Verdana" w:hAnsi="Verdana"/>
          <w:sz w:val="22"/>
          <w:szCs w:val="22"/>
        </w:rPr>
        <w:t>The documentary evidence of the tenderers qualifications to perform the contract if its tender is accepted shall be established to the Procuring entity’s satisfaction;</w:t>
      </w:r>
    </w:p>
    <w:p w14:paraId="6C27AA52" w14:textId="77777777" w:rsidR="00830863" w:rsidRPr="009C6456" w:rsidRDefault="00830863" w:rsidP="00830863">
      <w:pPr>
        <w:pStyle w:val="BodyText"/>
        <w:jc w:val="both"/>
        <w:rPr>
          <w:rFonts w:ascii="Verdana" w:hAnsi="Verdana"/>
          <w:sz w:val="22"/>
          <w:szCs w:val="22"/>
        </w:rPr>
      </w:pPr>
    </w:p>
    <w:p w14:paraId="48BDFD15" w14:textId="77777777" w:rsidR="00830863" w:rsidRPr="009C6456" w:rsidRDefault="00830863" w:rsidP="00830863">
      <w:pPr>
        <w:numPr>
          <w:ilvl w:val="0"/>
          <w:numId w:val="14"/>
        </w:numPr>
        <w:jc w:val="both"/>
        <w:rPr>
          <w:rFonts w:ascii="Verdana" w:hAnsi="Verdana"/>
          <w:sz w:val="22"/>
          <w:szCs w:val="22"/>
        </w:rPr>
      </w:pPr>
      <w:r w:rsidRPr="009C6456">
        <w:rPr>
          <w:rFonts w:ascii="Verdana" w:hAnsi="Verdana"/>
          <w:sz w:val="22"/>
          <w:szCs w:val="22"/>
        </w:rPr>
        <w:t xml:space="preserve">that, in the case of a tenderer offering to supply goods under the contract which the tenderer did not manufacture or otherwise produce, the tenderer has been duly authorized by the goods’ Manufacturer or producer to supply </w:t>
      </w:r>
      <w:proofErr w:type="gramStart"/>
      <w:r w:rsidRPr="009C6456">
        <w:rPr>
          <w:rFonts w:ascii="Verdana" w:hAnsi="Verdana"/>
          <w:sz w:val="22"/>
          <w:szCs w:val="22"/>
        </w:rPr>
        <w:t>the  goods</w:t>
      </w:r>
      <w:proofErr w:type="gramEnd"/>
      <w:r w:rsidRPr="009C6456">
        <w:rPr>
          <w:rFonts w:ascii="Verdana" w:hAnsi="Verdana"/>
          <w:sz w:val="22"/>
          <w:szCs w:val="22"/>
        </w:rPr>
        <w:t>.</w:t>
      </w:r>
    </w:p>
    <w:p w14:paraId="3BA2DAAF" w14:textId="77777777" w:rsidR="00830863" w:rsidRPr="009C6456" w:rsidRDefault="00830863" w:rsidP="00830863">
      <w:pPr>
        <w:numPr>
          <w:ilvl w:val="0"/>
          <w:numId w:val="14"/>
        </w:numPr>
        <w:jc w:val="both"/>
        <w:rPr>
          <w:rFonts w:ascii="Verdana" w:hAnsi="Verdana"/>
          <w:sz w:val="22"/>
          <w:szCs w:val="22"/>
        </w:rPr>
      </w:pPr>
      <w:r w:rsidRPr="009C6456">
        <w:rPr>
          <w:rFonts w:ascii="Verdana" w:hAnsi="Verdana"/>
          <w:sz w:val="22"/>
          <w:szCs w:val="22"/>
        </w:rPr>
        <w:t xml:space="preserve">that the tenderer has the financial, technical, and production capability necessary to perform the </w:t>
      </w:r>
      <w:proofErr w:type="gramStart"/>
      <w:r w:rsidRPr="009C6456">
        <w:rPr>
          <w:rFonts w:ascii="Verdana" w:hAnsi="Verdana"/>
          <w:sz w:val="22"/>
          <w:szCs w:val="22"/>
        </w:rPr>
        <w:t>contract;</w:t>
      </w:r>
      <w:proofErr w:type="gramEnd"/>
    </w:p>
    <w:p w14:paraId="71AC2D0F" w14:textId="77777777" w:rsidR="00830863" w:rsidRPr="009C6456" w:rsidRDefault="00830863" w:rsidP="00830863">
      <w:pPr>
        <w:numPr>
          <w:ilvl w:val="0"/>
          <w:numId w:val="14"/>
        </w:numPr>
        <w:jc w:val="both"/>
        <w:rPr>
          <w:rFonts w:ascii="Verdana" w:hAnsi="Verdana"/>
          <w:sz w:val="22"/>
          <w:szCs w:val="22"/>
        </w:rPr>
      </w:pPr>
      <w:r w:rsidRPr="009C6456">
        <w:rPr>
          <w:rFonts w:ascii="Verdana" w:hAnsi="Verdana"/>
          <w:sz w:val="22"/>
          <w:szCs w:val="22"/>
        </w:rPr>
        <w:t>that, in the case of a tenderer not doing business within Kenya, the tenderer is or will be (if awarded the contract) represented by an Agent in Kenya equipped, and able to carry out the Tenderer’s maintenance, repair, and spare parts-stocking obligations prescribed in the Conditions of Contract and/or Technical Specifications.</w:t>
      </w:r>
    </w:p>
    <w:p w14:paraId="75498F35" w14:textId="77777777" w:rsidR="00830863" w:rsidRPr="009C6456" w:rsidRDefault="00830863" w:rsidP="00830863">
      <w:pPr>
        <w:jc w:val="both"/>
        <w:rPr>
          <w:rFonts w:ascii="Verdana" w:hAnsi="Verdana"/>
          <w:sz w:val="22"/>
          <w:szCs w:val="22"/>
        </w:rPr>
      </w:pPr>
    </w:p>
    <w:p w14:paraId="2207E0B6" w14:textId="77777777" w:rsidR="00830863" w:rsidRPr="009C6456" w:rsidRDefault="00830863" w:rsidP="00830863">
      <w:pPr>
        <w:numPr>
          <w:ilvl w:val="1"/>
          <w:numId w:val="36"/>
        </w:numPr>
        <w:jc w:val="both"/>
        <w:rPr>
          <w:rFonts w:ascii="Verdana" w:hAnsi="Verdana"/>
          <w:b/>
          <w:bCs/>
          <w:sz w:val="22"/>
          <w:szCs w:val="22"/>
        </w:rPr>
      </w:pPr>
      <w:r w:rsidRPr="009C6456">
        <w:rPr>
          <w:rFonts w:ascii="Verdana" w:hAnsi="Verdana"/>
          <w:b/>
          <w:bCs/>
          <w:sz w:val="22"/>
          <w:szCs w:val="22"/>
        </w:rPr>
        <w:t xml:space="preserve">    </w:t>
      </w:r>
      <w:bookmarkStart w:id="36" w:name="_Ref274809944"/>
      <w:r w:rsidRPr="009C6456">
        <w:rPr>
          <w:rFonts w:ascii="Verdana" w:hAnsi="Verdana"/>
          <w:b/>
          <w:bCs/>
          <w:sz w:val="22"/>
          <w:szCs w:val="22"/>
        </w:rPr>
        <w:t>Goods Eligibility and Conformity to Tender Documents</w:t>
      </w:r>
      <w:bookmarkEnd w:id="36"/>
    </w:p>
    <w:p w14:paraId="234474B8" w14:textId="77777777" w:rsidR="00830863" w:rsidRPr="009C6456" w:rsidRDefault="00830863" w:rsidP="00830863">
      <w:pPr>
        <w:jc w:val="both"/>
        <w:rPr>
          <w:rFonts w:ascii="Verdana" w:hAnsi="Verdana"/>
          <w:sz w:val="22"/>
          <w:szCs w:val="22"/>
        </w:rPr>
      </w:pPr>
    </w:p>
    <w:p w14:paraId="143E7F14" w14:textId="77777777" w:rsidR="00830863" w:rsidRPr="009C6456" w:rsidRDefault="00830863" w:rsidP="00830863">
      <w:pPr>
        <w:numPr>
          <w:ilvl w:val="2"/>
          <w:numId w:val="36"/>
        </w:numPr>
        <w:tabs>
          <w:tab w:val="clear" w:pos="720"/>
          <w:tab w:val="num" w:pos="900"/>
        </w:tabs>
        <w:ind w:left="900" w:hanging="900"/>
        <w:jc w:val="both"/>
        <w:rPr>
          <w:rFonts w:ascii="Verdana" w:hAnsi="Verdana"/>
          <w:sz w:val="22"/>
          <w:szCs w:val="22"/>
        </w:rPr>
      </w:pPr>
      <w:r w:rsidRPr="009C6456">
        <w:rPr>
          <w:rFonts w:ascii="Verdana" w:hAnsi="Verdana"/>
          <w:sz w:val="22"/>
          <w:szCs w:val="22"/>
        </w:rPr>
        <w:t xml:space="preserve">Pursuant to paragraph 2.2 of this section, the tenderer shall furnish, as part of its tender documents establishing the eligibility and conformity to the tender documents of all goods which the tenderer proposes to supply under the </w:t>
      </w:r>
      <w:proofErr w:type="gramStart"/>
      <w:r w:rsidRPr="009C6456">
        <w:rPr>
          <w:rFonts w:ascii="Verdana" w:hAnsi="Verdana"/>
          <w:sz w:val="22"/>
          <w:szCs w:val="22"/>
        </w:rPr>
        <w:t>contract</w:t>
      </w:r>
      <w:proofErr w:type="gramEnd"/>
    </w:p>
    <w:p w14:paraId="3C9DD9A3" w14:textId="77777777" w:rsidR="00830863" w:rsidRPr="009C6456" w:rsidRDefault="00830863" w:rsidP="00830863">
      <w:pPr>
        <w:jc w:val="both"/>
        <w:rPr>
          <w:rFonts w:ascii="Verdana" w:hAnsi="Verdana"/>
          <w:sz w:val="22"/>
          <w:szCs w:val="22"/>
        </w:rPr>
      </w:pPr>
    </w:p>
    <w:p w14:paraId="0EB324F9" w14:textId="77777777" w:rsidR="00830863" w:rsidRPr="009C6456" w:rsidRDefault="00830863" w:rsidP="00830863">
      <w:pPr>
        <w:numPr>
          <w:ilvl w:val="2"/>
          <w:numId w:val="36"/>
        </w:numPr>
        <w:tabs>
          <w:tab w:val="clear" w:pos="720"/>
          <w:tab w:val="num" w:pos="900"/>
        </w:tabs>
        <w:ind w:left="900" w:hanging="900"/>
        <w:jc w:val="both"/>
        <w:rPr>
          <w:rFonts w:ascii="Verdana" w:hAnsi="Verdana"/>
          <w:sz w:val="22"/>
          <w:szCs w:val="22"/>
        </w:rPr>
      </w:pPr>
      <w:r w:rsidRPr="009C6456">
        <w:rPr>
          <w:rFonts w:ascii="Verdana" w:hAnsi="Verdana"/>
          <w:sz w:val="22"/>
          <w:szCs w:val="22"/>
        </w:rPr>
        <w:t>The documentary evidence of the eligibility of the goods shall consist of a statement in the Price Schedule of the country of origin of the goods and services offered which shall be confirmed by a certificate of origin issued at the time of shipment.</w:t>
      </w:r>
    </w:p>
    <w:p w14:paraId="099E275F" w14:textId="77777777" w:rsidR="00830863" w:rsidRPr="009C6456" w:rsidRDefault="00830863" w:rsidP="00830863">
      <w:pPr>
        <w:jc w:val="both"/>
        <w:rPr>
          <w:rFonts w:ascii="Verdana" w:hAnsi="Verdana"/>
          <w:sz w:val="22"/>
          <w:szCs w:val="22"/>
        </w:rPr>
      </w:pPr>
    </w:p>
    <w:p w14:paraId="135922DC" w14:textId="77777777" w:rsidR="00830863" w:rsidRPr="009C6456" w:rsidRDefault="00830863" w:rsidP="00830863">
      <w:pPr>
        <w:numPr>
          <w:ilvl w:val="2"/>
          <w:numId w:val="36"/>
        </w:numPr>
        <w:tabs>
          <w:tab w:val="clear" w:pos="720"/>
          <w:tab w:val="num" w:pos="900"/>
        </w:tabs>
        <w:ind w:left="900" w:hanging="900"/>
        <w:jc w:val="both"/>
        <w:rPr>
          <w:rFonts w:ascii="Verdana" w:hAnsi="Verdana"/>
          <w:sz w:val="22"/>
          <w:szCs w:val="22"/>
        </w:rPr>
      </w:pPr>
      <w:r w:rsidRPr="009C6456">
        <w:rPr>
          <w:rFonts w:ascii="Verdana" w:hAnsi="Verdana"/>
          <w:sz w:val="22"/>
          <w:szCs w:val="22"/>
        </w:rPr>
        <w:t xml:space="preserve">The documentary evidence of conformity </w:t>
      </w:r>
      <w:proofErr w:type="gramStart"/>
      <w:r w:rsidRPr="009C6456">
        <w:rPr>
          <w:rFonts w:ascii="Verdana" w:hAnsi="Verdana"/>
          <w:sz w:val="22"/>
          <w:szCs w:val="22"/>
        </w:rPr>
        <w:t>of  the</w:t>
      </w:r>
      <w:proofErr w:type="gramEnd"/>
      <w:r w:rsidRPr="009C6456">
        <w:rPr>
          <w:rFonts w:ascii="Verdana" w:hAnsi="Verdana"/>
          <w:sz w:val="22"/>
          <w:szCs w:val="22"/>
        </w:rPr>
        <w:t xml:space="preserve"> goods to the tender documents may be in the form of literature, drawings, and data, and shall consist of:</w:t>
      </w:r>
    </w:p>
    <w:p w14:paraId="5D9B0000" w14:textId="77777777" w:rsidR="00830863" w:rsidRPr="009C6456" w:rsidRDefault="00830863" w:rsidP="00830863">
      <w:pPr>
        <w:jc w:val="both"/>
        <w:rPr>
          <w:rFonts w:ascii="Verdana" w:hAnsi="Verdana"/>
          <w:sz w:val="22"/>
          <w:szCs w:val="22"/>
        </w:rPr>
      </w:pPr>
    </w:p>
    <w:p w14:paraId="1E5BF50A" w14:textId="77777777" w:rsidR="00830863" w:rsidRPr="009C6456" w:rsidRDefault="00830863" w:rsidP="00830863">
      <w:pPr>
        <w:numPr>
          <w:ilvl w:val="0"/>
          <w:numId w:val="15"/>
        </w:numPr>
        <w:jc w:val="both"/>
        <w:rPr>
          <w:rFonts w:ascii="Verdana" w:hAnsi="Verdana"/>
          <w:sz w:val="22"/>
          <w:szCs w:val="22"/>
        </w:rPr>
      </w:pPr>
      <w:r w:rsidRPr="009C6456">
        <w:rPr>
          <w:rFonts w:ascii="Verdana" w:hAnsi="Verdana"/>
          <w:sz w:val="22"/>
          <w:szCs w:val="22"/>
        </w:rPr>
        <w:t xml:space="preserve">a detailed description of the essential technical and performance characteristic of the </w:t>
      </w:r>
      <w:proofErr w:type="gramStart"/>
      <w:r w:rsidRPr="009C6456">
        <w:rPr>
          <w:rFonts w:ascii="Verdana" w:hAnsi="Verdana"/>
          <w:sz w:val="22"/>
          <w:szCs w:val="22"/>
        </w:rPr>
        <w:t>goods;</w:t>
      </w:r>
      <w:proofErr w:type="gramEnd"/>
    </w:p>
    <w:p w14:paraId="48D44FD5" w14:textId="77777777" w:rsidR="00830863" w:rsidRPr="009C6456" w:rsidRDefault="00830863" w:rsidP="00830863">
      <w:pPr>
        <w:numPr>
          <w:ilvl w:val="0"/>
          <w:numId w:val="15"/>
        </w:numPr>
        <w:jc w:val="both"/>
        <w:rPr>
          <w:rFonts w:ascii="Verdana" w:hAnsi="Verdana"/>
          <w:sz w:val="22"/>
          <w:szCs w:val="22"/>
        </w:rPr>
      </w:pPr>
      <w:r w:rsidRPr="009C6456">
        <w:rPr>
          <w:rFonts w:ascii="Verdana" w:hAnsi="Verdana"/>
          <w:sz w:val="22"/>
          <w:szCs w:val="22"/>
        </w:rPr>
        <w:t>a list giving full particulars, including available source and current prices of spare parts, special tools, etc., necessary for the proper and continuing functioning of the goods for a period of two (2) years, following commencement of the use of the goods by the Procuring entity; and</w:t>
      </w:r>
    </w:p>
    <w:p w14:paraId="140777FF" w14:textId="77777777" w:rsidR="00830863" w:rsidRPr="009C6456" w:rsidRDefault="00830863" w:rsidP="00830863">
      <w:pPr>
        <w:numPr>
          <w:ilvl w:val="0"/>
          <w:numId w:val="15"/>
        </w:numPr>
        <w:jc w:val="both"/>
        <w:rPr>
          <w:rFonts w:ascii="Verdana" w:hAnsi="Verdana"/>
          <w:sz w:val="22"/>
          <w:szCs w:val="22"/>
        </w:rPr>
      </w:pPr>
      <w:r w:rsidRPr="009C6456">
        <w:rPr>
          <w:rFonts w:ascii="Verdana" w:hAnsi="Verdana"/>
          <w:sz w:val="22"/>
          <w:szCs w:val="22"/>
        </w:rPr>
        <w:t>a clause-by-clause commentary on the Procuring entity’s Technical Specifications demonstrating substantial responsiveness of the goods and service to those specifications, or a statement of deviations and exceptions to the provisions of the Technical Specifications.</w:t>
      </w:r>
    </w:p>
    <w:p w14:paraId="7D932E66" w14:textId="77777777" w:rsidR="00830863" w:rsidRPr="009C6456" w:rsidRDefault="00830863" w:rsidP="00830863">
      <w:pPr>
        <w:jc w:val="both"/>
        <w:rPr>
          <w:rFonts w:ascii="Verdana" w:hAnsi="Verdana"/>
          <w:sz w:val="22"/>
          <w:szCs w:val="22"/>
        </w:rPr>
      </w:pPr>
    </w:p>
    <w:p w14:paraId="4AEF360D" w14:textId="0180A7AD" w:rsidR="00830863" w:rsidRPr="009C6456" w:rsidRDefault="00830863" w:rsidP="00830863">
      <w:pPr>
        <w:numPr>
          <w:ilvl w:val="2"/>
          <w:numId w:val="36"/>
        </w:numPr>
        <w:tabs>
          <w:tab w:val="clear" w:pos="720"/>
          <w:tab w:val="num" w:pos="900"/>
        </w:tabs>
        <w:ind w:left="900" w:hanging="900"/>
        <w:jc w:val="both"/>
        <w:rPr>
          <w:rFonts w:ascii="Verdana" w:hAnsi="Verdana"/>
          <w:sz w:val="22"/>
          <w:szCs w:val="22"/>
        </w:rPr>
      </w:pPr>
      <w:r w:rsidRPr="009C6456">
        <w:rPr>
          <w:rFonts w:ascii="Verdana" w:hAnsi="Verdana"/>
          <w:sz w:val="22"/>
          <w:szCs w:val="22"/>
        </w:rPr>
        <w:t xml:space="preserve">For purposes of the documentary evidence to be furnished pursuant to paragraph 2.13.3(c) above, the tenderer shall note that standards for workmanship, material, and equipment, as well as references to brand names or catalogue numbers designated by the Procurement entity in its Technical Specifications, are intended to be descriptive only and not restrictive.  The tenderer may substitute alternative standards, brand names, and/or catalogue numbers in its tender, </w:t>
      </w:r>
      <w:proofErr w:type="gramStart"/>
      <w:r w:rsidRPr="009C6456">
        <w:rPr>
          <w:rFonts w:ascii="Verdana" w:hAnsi="Verdana"/>
          <w:sz w:val="22"/>
          <w:szCs w:val="22"/>
        </w:rPr>
        <w:lastRenderedPageBreak/>
        <w:t>provided that</w:t>
      </w:r>
      <w:proofErr w:type="gramEnd"/>
      <w:r w:rsidRPr="009C6456">
        <w:rPr>
          <w:rFonts w:ascii="Verdana" w:hAnsi="Verdana"/>
          <w:sz w:val="22"/>
          <w:szCs w:val="22"/>
        </w:rPr>
        <w:t xml:space="preserve"> it demonstrates to the Procurement entity’s satisfaction that the substitutions ensure substantial equivalence to those designated in the Technical Specifications.</w:t>
      </w:r>
    </w:p>
    <w:p w14:paraId="55F96BE9" w14:textId="77777777" w:rsidR="00830863" w:rsidRPr="009C6456" w:rsidRDefault="00830863" w:rsidP="00830863">
      <w:pPr>
        <w:jc w:val="both"/>
        <w:rPr>
          <w:rFonts w:ascii="Verdana" w:hAnsi="Verdana"/>
          <w:sz w:val="22"/>
          <w:szCs w:val="22"/>
        </w:rPr>
      </w:pPr>
    </w:p>
    <w:p w14:paraId="5CADA5A8" w14:textId="77777777" w:rsidR="00830863" w:rsidRPr="009C6456" w:rsidRDefault="00830863" w:rsidP="00830863">
      <w:pPr>
        <w:numPr>
          <w:ilvl w:val="1"/>
          <w:numId w:val="16"/>
        </w:numPr>
        <w:jc w:val="both"/>
        <w:rPr>
          <w:rFonts w:ascii="Verdana" w:hAnsi="Verdana"/>
          <w:b/>
          <w:bCs/>
          <w:sz w:val="22"/>
          <w:szCs w:val="22"/>
        </w:rPr>
      </w:pPr>
      <w:bookmarkStart w:id="37" w:name="_Ref274810193"/>
      <w:r w:rsidRPr="009C6456">
        <w:rPr>
          <w:rFonts w:ascii="Verdana" w:hAnsi="Verdana"/>
          <w:b/>
          <w:bCs/>
          <w:sz w:val="22"/>
          <w:szCs w:val="22"/>
        </w:rPr>
        <w:t>Tender Security</w:t>
      </w:r>
      <w:bookmarkEnd w:id="37"/>
    </w:p>
    <w:p w14:paraId="0CB8F9F9" w14:textId="77777777" w:rsidR="00830863" w:rsidRPr="009C6456" w:rsidRDefault="00830863" w:rsidP="00830863">
      <w:pPr>
        <w:pStyle w:val="Heading2"/>
        <w:jc w:val="both"/>
        <w:rPr>
          <w:rFonts w:ascii="Verdana" w:hAnsi="Verdana"/>
          <w:b w:val="0"/>
          <w:bCs w:val="0"/>
          <w:sz w:val="22"/>
          <w:szCs w:val="22"/>
        </w:rPr>
      </w:pPr>
    </w:p>
    <w:p w14:paraId="2F5A7410" w14:textId="77777777" w:rsidR="00830863" w:rsidRPr="009C6456" w:rsidRDefault="00830863" w:rsidP="00830863">
      <w:pPr>
        <w:pStyle w:val="Heading2"/>
        <w:numPr>
          <w:ilvl w:val="2"/>
          <w:numId w:val="16"/>
        </w:numPr>
        <w:tabs>
          <w:tab w:val="clear" w:pos="720"/>
          <w:tab w:val="num" w:pos="900"/>
        </w:tabs>
        <w:ind w:left="900" w:hanging="900"/>
        <w:jc w:val="both"/>
        <w:rPr>
          <w:rFonts w:ascii="Verdana" w:hAnsi="Verdana"/>
          <w:b w:val="0"/>
          <w:bCs w:val="0"/>
          <w:sz w:val="22"/>
          <w:szCs w:val="22"/>
        </w:rPr>
      </w:pPr>
      <w:bookmarkStart w:id="38" w:name="_Toc72321282"/>
      <w:r w:rsidRPr="009C6456">
        <w:rPr>
          <w:rFonts w:ascii="Verdana" w:hAnsi="Verdana"/>
          <w:b w:val="0"/>
          <w:bCs w:val="0"/>
          <w:sz w:val="22"/>
          <w:szCs w:val="22"/>
        </w:rPr>
        <w:t>The tenderer shall furnish, as part of its tender, a tender security for the amount specified in the Appendix to Invitation to Tenderers.</w:t>
      </w:r>
      <w:bookmarkEnd w:id="38"/>
    </w:p>
    <w:p w14:paraId="3C2362E7" w14:textId="77777777" w:rsidR="00830863" w:rsidRPr="009C6456" w:rsidRDefault="00830863" w:rsidP="00830863">
      <w:pPr>
        <w:rPr>
          <w:rFonts w:ascii="Verdana" w:hAnsi="Verdana"/>
          <w:sz w:val="22"/>
          <w:szCs w:val="22"/>
        </w:rPr>
      </w:pPr>
    </w:p>
    <w:p w14:paraId="349610A2" w14:textId="77777777" w:rsidR="00830863" w:rsidRPr="009C6456" w:rsidRDefault="00830863" w:rsidP="00830863">
      <w:pPr>
        <w:numPr>
          <w:ilvl w:val="2"/>
          <w:numId w:val="16"/>
        </w:numPr>
        <w:tabs>
          <w:tab w:val="clear" w:pos="720"/>
          <w:tab w:val="num" w:pos="900"/>
        </w:tabs>
        <w:ind w:left="900" w:hanging="900"/>
        <w:rPr>
          <w:rFonts w:ascii="Verdana" w:hAnsi="Verdana"/>
          <w:sz w:val="22"/>
          <w:szCs w:val="22"/>
        </w:rPr>
      </w:pPr>
      <w:r w:rsidRPr="009C6456">
        <w:rPr>
          <w:rFonts w:ascii="Verdana" w:hAnsi="Verdana"/>
          <w:sz w:val="22"/>
          <w:szCs w:val="22"/>
        </w:rPr>
        <w:t>The tender security shall be in the amount of 0.5 – 2 per cent of the tender price.</w:t>
      </w:r>
    </w:p>
    <w:p w14:paraId="7C08F316" w14:textId="77777777" w:rsidR="00830863" w:rsidRPr="009C6456" w:rsidRDefault="00830863" w:rsidP="00830863">
      <w:pPr>
        <w:rPr>
          <w:rFonts w:ascii="Verdana" w:hAnsi="Verdana"/>
          <w:sz w:val="22"/>
          <w:szCs w:val="22"/>
        </w:rPr>
      </w:pPr>
    </w:p>
    <w:p w14:paraId="7E6283D5" w14:textId="77777777" w:rsidR="00830863" w:rsidRPr="009C6456" w:rsidRDefault="00830863" w:rsidP="00830863">
      <w:pPr>
        <w:numPr>
          <w:ilvl w:val="2"/>
          <w:numId w:val="16"/>
        </w:numPr>
        <w:tabs>
          <w:tab w:val="clear" w:pos="720"/>
          <w:tab w:val="num" w:pos="900"/>
        </w:tabs>
        <w:ind w:left="900" w:hanging="900"/>
        <w:jc w:val="both"/>
        <w:rPr>
          <w:rFonts w:ascii="Verdana" w:hAnsi="Verdana"/>
          <w:sz w:val="22"/>
          <w:szCs w:val="22"/>
        </w:rPr>
      </w:pPr>
      <w:r w:rsidRPr="009C6456">
        <w:rPr>
          <w:rFonts w:ascii="Verdana" w:hAnsi="Verdana"/>
          <w:sz w:val="22"/>
          <w:szCs w:val="22"/>
        </w:rPr>
        <w:t>The tender security is required to protect the Procuring entity against the risk of Tenderer’s conduct which would warrant the security’s forfeiture, pursuant to paragraph 2.14.7</w:t>
      </w:r>
    </w:p>
    <w:p w14:paraId="24687180" w14:textId="77777777" w:rsidR="00830863" w:rsidRPr="009C6456" w:rsidRDefault="00830863" w:rsidP="00830863">
      <w:pPr>
        <w:jc w:val="both"/>
        <w:rPr>
          <w:rFonts w:ascii="Verdana" w:hAnsi="Verdana"/>
          <w:sz w:val="22"/>
          <w:szCs w:val="22"/>
        </w:rPr>
      </w:pPr>
    </w:p>
    <w:p w14:paraId="55D6FD5C" w14:textId="77777777" w:rsidR="00830863" w:rsidRPr="009C6456" w:rsidRDefault="00830863" w:rsidP="00830863">
      <w:pPr>
        <w:numPr>
          <w:ilvl w:val="2"/>
          <w:numId w:val="16"/>
        </w:numPr>
        <w:tabs>
          <w:tab w:val="clear" w:pos="720"/>
          <w:tab w:val="num" w:pos="900"/>
        </w:tabs>
        <w:ind w:left="900" w:hanging="900"/>
        <w:jc w:val="both"/>
        <w:rPr>
          <w:rFonts w:ascii="Verdana" w:hAnsi="Verdana"/>
          <w:sz w:val="22"/>
          <w:szCs w:val="22"/>
        </w:rPr>
      </w:pPr>
      <w:r w:rsidRPr="009C6456">
        <w:rPr>
          <w:rFonts w:ascii="Verdana" w:hAnsi="Verdana"/>
          <w:sz w:val="22"/>
          <w:szCs w:val="22"/>
        </w:rPr>
        <w:t xml:space="preserve">The tender security shall be denominated in Kenya Shillings or in another freely convertible </w:t>
      </w:r>
      <w:proofErr w:type="gramStart"/>
      <w:r w:rsidRPr="009C6456">
        <w:rPr>
          <w:rFonts w:ascii="Verdana" w:hAnsi="Verdana"/>
          <w:sz w:val="22"/>
          <w:szCs w:val="22"/>
        </w:rPr>
        <w:t>currency, and</w:t>
      </w:r>
      <w:proofErr w:type="gramEnd"/>
      <w:r w:rsidRPr="009C6456">
        <w:rPr>
          <w:rFonts w:ascii="Verdana" w:hAnsi="Verdana"/>
          <w:sz w:val="22"/>
          <w:szCs w:val="22"/>
        </w:rPr>
        <w:t xml:space="preserve"> shall be in the form of a bank guarantee or a bank draft issued by a reputable bank located in Kenya or abroad, or a guarantee issued by a reputable insurance company in the form provided in the tender documents or another form acceptable to the Procuring entity and valid for thirty (30) days beyond the validity of the tender.</w:t>
      </w:r>
    </w:p>
    <w:p w14:paraId="33C2A5AA" w14:textId="77777777" w:rsidR="00830863" w:rsidRPr="009C6456" w:rsidRDefault="00830863" w:rsidP="00830863">
      <w:pPr>
        <w:jc w:val="both"/>
        <w:rPr>
          <w:rFonts w:ascii="Verdana" w:hAnsi="Verdana"/>
          <w:sz w:val="22"/>
          <w:szCs w:val="22"/>
        </w:rPr>
      </w:pPr>
    </w:p>
    <w:p w14:paraId="4D5A2C2B" w14:textId="77777777" w:rsidR="00830863" w:rsidRPr="009C6456" w:rsidRDefault="00830863" w:rsidP="00830863">
      <w:pPr>
        <w:numPr>
          <w:ilvl w:val="2"/>
          <w:numId w:val="16"/>
        </w:numPr>
        <w:tabs>
          <w:tab w:val="clear" w:pos="720"/>
          <w:tab w:val="num" w:pos="900"/>
        </w:tabs>
        <w:ind w:left="900" w:hanging="900"/>
        <w:jc w:val="both"/>
        <w:rPr>
          <w:rFonts w:ascii="Verdana" w:hAnsi="Verdana"/>
          <w:sz w:val="22"/>
          <w:szCs w:val="22"/>
        </w:rPr>
      </w:pPr>
      <w:r w:rsidRPr="009C6456">
        <w:rPr>
          <w:rFonts w:ascii="Verdana" w:hAnsi="Verdana"/>
          <w:sz w:val="22"/>
          <w:szCs w:val="22"/>
        </w:rPr>
        <w:t xml:space="preserve">Any tender not secured in accordance with paragraph 2.14.1 and 2.14.3 will be rejected by the Procuring entity as </w:t>
      </w:r>
      <w:proofErr w:type="spellStart"/>
      <w:proofErr w:type="gramStart"/>
      <w:r w:rsidRPr="009C6456">
        <w:rPr>
          <w:rFonts w:ascii="Verdana" w:hAnsi="Verdana"/>
          <w:sz w:val="22"/>
          <w:szCs w:val="22"/>
        </w:rPr>
        <w:t>non responsive</w:t>
      </w:r>
      <w:proofErr w:type="spellEnd"/>
      <w:proofErr w:type="gramEnd"/>
      <w:r w:rsidRPr="009C6456">
        <w:rPr>
          <w:rFonts w:ascii="Verdana" w:hAnsi="Verdana"/>
          <w:sz w:val="22"/>
          <w:szCs w:val="22"/>
        </w:rPr>
        <w:t>, pursuant to paragraph 2.22</w:t>
      </w:r>
    </w:p>
    <w:p w14:paraId="175D5D6B" w14:textId="77777777" w:rsidR="00830863" w:rsidRPr="009C6456" w:rsidRDefault="00830863" w:rsidP="00830863">
      <w:pPr>
        <w:jc w:val="both"/>
        <w:rPr>
          <w:rFonts w:ascii="Verdana" w:hAnsi="Verdana"/>
          <w:sz w:val="22"/>
          <w:szCs w:val="22"/>
        </w:rPr>
      </w:pPr>
    </w:p>
    <w:p w14:paraId="73D585A5" w14:textId="77777777" w:rsidR="00830863" w:rsidRPr="009C6456" w:rsidRDefault="00830863" w:rsidP="00830863">
      <w:pPr>
        <w:numPr>
          <w:ilvl w:val="2"/>
          <w:numId w:val="16"/>
        </w:numPr>
        <w:tabs>
          <w:tab w:val="clear" w:pos="720"/>
          <w:tab w:val="num" w:pos="900"/>
        </w:tabs>
        <w:ind w:left="900" w:hanging="900"/>
        <w:jc w:val="both"/>
        <w:rPr>
          <w:rFonts w:ascii="Verdana" w:hAnsi="Verdana"/>
          <w:sz w:val="22"/>
          <w:szCs w:val="22"/>
        </w:rPr>
      </w:pPr>
      <w:r w:rsidRPr="009C6456">
        <w:rPr>
          <w:rFonts w:ascii="Verdana" w:hAnsi="Verdana"/>
          <w:sz w:val="22"/>
          <w:szCs w:val="22"/>
        </w:rPr>
        <w:t>Unsuccessful Tenderer’s tender security will be discharged or returned as promptly as possible, but not later than thirty (30) days after the expiration of the period of tender validity prescribed by the Procuring entity.</w:t>
      </w:r>
    </w:p>
    <w:p w14:paraId="6174F87C" w14:textId="77777777" w:rsidR="00830863" w:rsidRPr="009C6456" w:rsidRDefault="00830863" w:rsidP="00830863">
      <w:pPr>
        <w:jc w:val="both"/>
        <w:rPr>
          <w:rFonts w:ascii="Verdana" w:hAnsi="Verdana"/>
          <w:sz w:val="22"/>
          <w:szCs w:val="22"/>
        </w:rPr>
      </w:pPr>
    </w:p>
    <w:p w14:paraId="5F6D9C77" w14:textId="77777777" w:rsidR="00830863" w:rsidRPr="009C6456" w:rsidRDefault="00830863" w:rsidP="00830863">
      <w:pPr>
        <w:numPr>
          <w:ilvl w:val="2"/>
          <w:numId w:val="16"/>
        </w:numPr>
        <w:tabs>
          <w:tab w:val="clear" w:pos="720"/>
          <w:tab w:val="num" w:pos="900"/>
        </w:tabs>
        <w:ind w:left="900" w:hanging="900"/>
        <w:jc w:val="both"/>
        <w:rPr>
          <w:rFonts w:ascii="Verdana" w:hAnsi="Verdana"/>
          <w:sz w:val="22"/>
          <w:szCs w:val="22"/>
        </w:rPr>
      </w:pPr>
      <w:r w:rsidRPr="009C6456">
        <w:rPr>
          <w:rFonts w:ascii="Verdana" w:hAnsi="Verdana"/>
          <w:sz w:val="22"/>
          <w:szCs w:val="22"/>
        </w:rPr>
        <w:t xml:space="preserve">The successful Tenderer’s tender security will be discharged upon the tenderer signing the contract, pursuant to paragraph 2.27 and furnishing the performance security, pursuant to paragraph </w:t>
      </w:r>
      <w:proofErr w:type="gramStart"/>
      <w:r w:rsidRPr="009C6456">
        <w:rPr>
          <w:rFonts w:ascii="Verdana" w:hAnsi="Verdana"/>
          <w:sz w:val="22"/>
          <w:szCs w:val="22"/>
        </w:rPr>
        <w:t>2.28</w:t>
      </w:r>
      <w:proofErr w:type="gramEnd"/>
      <w:r w:rsidRPr="009C6456">
        <w:rPr>
          <w:rFonts w:ascii="Verdana" w:hAnsi="Verdana"/>
          <w:sz w:val="22"/>
          <w:szCs w:val="22"/>
        </w:rPr>
        <w:t xml:space="preserve"> </w:t>
      </w:r>
    </w:p>
    <w:p w14:paraId="0B185EE5" w14:textId="77777777" w:rsidR="00830863" w:rsidRPr="009C6456" w:rsidRDefault="00830863" w:rsidP="00830863">
      <w:pPr>
        <w:numPr>
          <w:ilvl w:val="2"/>
          <w:numId w:val="16"/>
        </w:numPr>
        <w:tabs>
          <w:tab w:val="clear" w:pos="720"/>
          <w:tab w:val="num" w:pos="900"/>
        </w:tabs>
        <w:ind w:left="900" w:hanging="900"/>
        <w:jc w:val="both"/>
        <w:rPr>
          <w:rFonts w:ascii="Verdana" w:hAnsi="Verdana"/>
          <w:sz w:val="22"/>
          <w:szCs w:val="22"/>
        </w:rPr>
      </w:pPr>
      <w:r w:rsidRPr="009C6456">
        <w:rPr>
          <w:rFonts w:ascii="Verdana" w:hAnsi="Verdana"/>
          <w:sz w:val="22"/>
          <w:szCs w:val="22"/>
        </w:rPr>
        <w:t>The tender security may be forfeited:</w:t>
      </w:r>
    </w:p>
    <w:p w14:paraId="40FD2C9E" w14:textId="77777777" w:rsidR="00830863" w:rsidRPr="009C6456" w:rsidRDefault="00830863" w:rsidP="00830863">
      <w:pPr>
        <w:jc w:val="both"/>
        <w:rPr>
          <w:rFonts w:ascii="Verdana" w:hAnsi="Verdana"/>
          <w:sz w:val="22"/>
          <w:szCs w:val="22"/>
        </w:rPr>
      </w:pPr>
    </w:p>
    <w:p w14:paraId="4BA5706E" w14:textId="77777777" w:rsidR="00830863" w:rsidRPr="009C6456" w:rsidRDefault="00830863" w:rsidP="00830863">
      <w:pPr>
        <w:numPr>
          <w:ilvl w:val="0"/>
          <w:numId w:val="17"/>
        </w:numPr>
        <w:jc w:val="both"/>
        <w:rPr>
          <w:rFonts w:ascii="Verdana" w:hAnsi="Verdana"/>
          <w:sz w:val="22"/>
          <w:szCs w:val="22"/>
        </w:rPr>
      </w:pPr>
      <w:r w:rsidRPr="009C6456">
        <w:rPr>
          <w:rFonts w:ascii="Verdana" w:hAnsi="Verdana"/>
          <w:sz w:val="22"/>
          <w:szCs w:val="22"/>
        </w:rPr>
        <w:t>if a tenderer withdraws its tender during the period of tender validity specified by the procuring entity on the Tender Form; or</w:t>
      </w:r>
    </w:p>
    <w:p w14:paraId="24D70D4B" w14:textId="77777777" w:rsidR="00830863" w:rsidRPr="009C6456" w:rsidRDefault="00830863" w:rsidP="00830863">
      <w:pPr>
        <w:numPr>
          <w:ilvl w:val="0"/>
          <w:numId w:val="17"/>
        </w:numPr>
        <w:jc w:val="both"/>
        <w:rPr>
          <w:rFonts w:ascii="Verdana" w:hAnsi="Verdana"/>
          <w:sz w:val="22"/>
          <w:szCs w:val="22"/>
        </w:rPr>
      </w:pPr>
      <w:r w:rsidRPr="009C6456">
        <w:rPr>
          <w:rFonts w:ascii="Verdana" w:hAnsi="Verdana"/>
          <w:sz w:val="22"/>
          <w:szCs w:val="22"/>
        </w:rPr>
        <w:t xml:space="preserve">in the case of a successful </w:t>
      </w:r>
      <w:proofErr w:type="gramStart"/>
      <w:r w:rsidRPr="009C6456">
        <w:rPr>
          <w:rFonts w:ascii="Verdana" w:hAnsi="Verdana"/>
          <w:sz w:val="22"/>
          <w:szCs w:val="22"/>
        </w:rPr>
        <w:t>tenderer, if</w:t>
      </w:r>
      <w:proofErr w:type="gramEnd"/>
      <w:r w:rsidRPr="009C6456">
        <w:rPr>
          <w:rFonts w:ascii="Verdana" w:hAnsi="Verdana"/>
          <w:sz w:val="22"/>
          <w:szCs w:val="22"/>
        </w:rPr>
        <w:t xml:space="preserve"> the tenderer fails:</w:t>
      </w:r>
    </w:p>
    <w:p w14:paraId="6925CE36" w14:textId="77777777" w:rsidR="00830863" w:rsidRPr="009C6456" w:rsidRDefault="00830863" w:rsidP="00830863">
      <w:pPr>
        <w:numPr>
          <w:ilvl w:val="1"/>
          <w:numId w:val="17"/>
        </w:numPr>
        <w:jc w:val="both"/>
        <w:rPr>
          <w:rFonts w:ascii="Verdana" w:hAnsi="Verdana"/>
          <w:sz w:val="22"/>
          <w:szCs w:val="22"/>
        </w:rPr>
      </w:pPr>
      <w:r w:rsidRPr="009C6456">
        <w:rPr>
          <w:rFonts w:ascii="Verdana" w:hAnsi="Verdana"/>
          <w:sz w:val="22"/>
          <w:szCs w:val="22"/>
        </w:rPr>
        <w:t>to sign the contract in accordance with paragraph 2.27</w:t>
      </w:r>
    </w:p>
    <w:p w14:paraId="6A64D0E5" w14:textId="77777777" w:rsidR="00830863" w:rsidRPr="009C6456" w:rsidRDefault="00830863" w:rsidP="00830863">
      <w:pPr>
        <w:ind w:left="1440"/>
        <w:jc w:val="both"/>
        <w:rPr>
          <w:rFonts w:ascii="Verdana" w:hAnsi="Verdana"/>
          <w:b/>
          <w:sz w:val="22"/>
          <w:szCs w:val="22"/>
        </w:rPr>
      </w:pPr>
      <w:r w:rsidRPr="009C6456">
        <w:rPr>
          <w:rFonts w:ascii="Verdana" w:hAnsi="Verdana"/>
          <w:b/>
          <w:sz w:val="22"/>
          <w:szCs w:val="22"/>
        </w:rPr>
        <w:t>or</w:t>
      </w:r>
    </w:p>
    <w:p w14:paraId="38AED4E2" w14:textId="77777777" w:rsidR="00830863" w:rsidRPr="009C6456" w:rsidRDefault="00830863" w:rsidP="00830863">
      <w:pPr>
        <w:numPr>
          <w:ilvl w:val="1"/>
          <w:numId w:val="17"/>
        </w:numPr>
        <w:jc w:val="both"/>
        <w:rPr>
          <w:rFonts w:ascii="Verdana" w:hAnsi="Verdana"/>
          <w:sz w:val="22"/>
          <w:szCs w:val="22"/>
        </w:rPr>
      </w:pPr>
      <w:r w:rsidRPr="009C6456">
        <w:rPr>
          <w:rFonts w:ascii="Verdana" w:hAnsi="Verdana"/>
          <w:sz w:val="22"/>
          <w:szCs w:val="22"/>
        </w:rPr>
        <w:t>to furnish performance security in accordance with paragraph 2.28</w:t>
      </w:r>
    </w:p>
    <w:p w14:paraId="2629A6F6" w14:textId="77777777" w:rsidR="00830863" w:rsidRPr="009C6456" w:rsidRDefault="00830863" w:rsidP="00830863">
      <w:pPr>
        <w:jc w:val="both"/>
        <w:rPr>
          <w:rFonts w:ascii="Verdana" w:hAnsi="Verdana"/>
          <w:sz w:val="22"/>
          <w:szCs w:val="22"/>
        </w:rPr>
      </w:pPr>
    </w:p>
    <w:p w14:paraId="26F70270" w14:textId="77777777" w:rsidR="00830863" w:rsidRPr="009C6456" w:rsidRDefault="00830863" w:rsidP="00830863">
      <w:pPr>
        <w:numPr>
          <w:ilvl w:val="1"/>
          <w:numId w:val="18"/>
        </w:numPr>
        <w:jc w:val="both"/>
        <w:rPr>
          <w:rFonts w:ascii="Verdana" w:hAnsi="Verdana"/>
          <w:b/>
          <w:bCs/>
          <w:sz w:val="22"/>
          <w:szCs w:val="22"/>
        </w:rPr>
      </w:pPr>
      <w:bookmarkStart w:id="39" w:name="_Ref274810333"/>
      <w:r w:rsidRPr="009C6456">
        <w:rPr>
          <w:rFonts w:ascii="Verdana" w:hAnsi="Verdana"/>
          <w:b/>
          <w:bCs/>
          <w:sz w:val="22"/>
          <w:szCs w:val="22"/>
        </w:rPr>
        <w:t>Validity of Tenders</w:t>
      </w:r>
      <w:bookmarkEnd w:id="39"/>
    </w:p>
    <w:p w14:paraId="6D2538B5" w14:textId="77777777" w:rsidR="00830863" w:rsidRPr="009C6456" w:rsidRDefault="00830863" w:rsidP="00830863">
      <w:pPr>
        <w:jc w:val="both"/>
        <w:rPr>
          <w:rFonts w:ascii="Verdana" w:hAnsi="Verdana"/>
          <w:sz w:val="22"/>
          <w:szCs w:val="22"/>
        </w:rPr>
      </w:pPr>
    </w:p>
    <w:p w14:paraId="47FD7688" w14:textId="6878D0CF" w:rsidR="00830863" w:rsidRPr="009C6456" w:rsidRDefault="00830863" w:rsidP="00830863">
      <w:pPr>
        <w:numPr>
          <w:ilvl w:val="2"/>
          <w:numId w:val="18"/>
        </w:numPr>
        <w:tabs>
          <w:tab w:val="clear" w:pos="720"/>
          <w:tab w:val="num" w:pos="900"/>
        </w:tabs>
        <w:ind w:left="900" w:hanging="900"/>
        <w:jc w:val="both"/>
        <w:rPr>
          <w:rFonts w:ascii="Verdana" w:hAnsi="Verdana"/>
          <w:sz w:val="22"/>
          <w:szCs w:val="22"/>
        </w:rPr>
      </w:pPr>
      <w:r w:rsidRPr="009C6456">
        <w:rPr>
          <w:rFonts w:ascii="Verdana" w:hAnsi="Verdana"/>
          <w:sz w:val="22"/>
          <w:szCs w:val="22"/>
        </w:rPr>
        <w:t>Tenders shall remain valid for 1</w:t>
      </w:r>
      <w:r w:rsidR="00165D22">
        <w:rPr>
          <w:rFonts w:ascii="Verdana" w:hAnsi="Verdana"/>
          <w:sz w:val="22"/>
          <w:szCs w:val="22"/>
        </w:rPr>
        <w:t>5</w:t>
      </w:r>
      <w:r w:rsidRPr="009C6456">
        <w:rPr>
          <w:rFonts w:ascii="Verdana" w:hAnsi="Verdana"/>
          <w:sz w:val="22"/>
          <w:szCs w:val="22"/>
        </w:rPr>
        <w:t xml:space="preserve">0 days or as specified in the Invitation to Tender after the date of tender opening prescribed by the Procuring entity, pursuant to paragraph 2.18.  A tender valid for a shorter period shall be rejected by the Procuring entity as </w:t>
      </w:r>
      <w:proofErr w:type="spellStart"/>
      <w:proofErr w:type="gramStart"/>
      <w:r w:rsidRPr="009C6456">
        <w:rPr>
          <w:rFonts w:ascii="Verdana" w:hAnsi="Verdana"/>
          <w:sz w:val="22"/>
          <w:szCs w:val="22"/>
        </w:rPr>
        <w:t>non responsive</w:t>
      </w:r>
      <w:proofErr w:type="spellEnd"/>
      <w:proofErr w:type="gramEnd"/>
      <w:r w:rsidRPr="009C6456">
        <w:rPr>
          <w:rFonts w:ascii="Verdana" w:hAnsi="Verdana"/>
          <w:sz w:val="22"/>
          <w:szCs w:val="22"/>
        </w:rPr>
        <w:t>.</w:t>
      </w:r>
    </w:p>
    <w:p w14:paraId="61B92622" w14:textId="77777777" w:rsidR="00830863" w:rsidRPr="009C6456" w:rsidRDefault="00830863" w:rsidP="00830863">
      <w:pPr>
        <w:jc w:val="both"/>
        <w:rPr>
          <w:rFonts w:ascii="Verdana" w:hAnsi="Verdana"/>
          <w:sz w:val="22"/>
          <w:szCs w:val="22"/>
        </w:rPr>
      </w:pPr>
    </w:p>
    <w:p w14:paraId="16F8C151" w14:textId="77777777" w:rsidR="00830863" w:rsidRPr="009C6456" w:rsidRDefault="00830863" w:rsidP="00830863">
      <w:pPr>
        <w:numPr>
          <w:ilvl w:val="2"/>
          <w:numId w:val="18"/>
        </w:numPr>
        <w:tabs>
          <w:tab w:val="clear" w:pos="720"/>
          <w:tab w:val="num" w:pos="900"/>
        </w:tabs>
        <w:ind w:left="900" w:hanging="900"/>
        <w:jc w:val="both"/>
        <w:rPr>
          <w:rFonts w:ascii="Verdana" w:hAnsi="Verdana"/>
          <w:sz w:val="22"/>
          <w:szCs w:val="22"/>
        </w:rPr>
      </w:pPr>
      <w:r w:rsidRPr="009C6456">
        <w:rPr>
          <w:rFonts w:ascii="Verdana" w:hAnsi="Verdana"/>
          <w:sz w:val="22"/>
          <w:szCs w:val="22"/>
        </w:rPr>
        <w:t xml:space="preserve">In exceptional circumstances, the Procuring entity may solicit the Tenderer’s consent to an extension of the period of validity.  The request and the responses thereto shall be made in writing.  The tender security provided under paragraph 2.14 shall also be suitably extended.  A tenderer may refuse the request without </w:t>
      </w:r>
      <w:r w:rsidRPr="009C6456">
        <w:rPr>
          <w:rFonts w:ascii="Verdana" w:hAnsi="Verdana"/>
          <w:sz w:val="22"/>
          <w:szCs w:val="22"/>
        </w:rPr>
        <w:lastRenderedPageBreak/>
        <w:t>forfeiting its tender security.  A tenderer granting the request will not be required nor permitted to modify its tender.</w:t>
      </w:r>
    </w:p>
    <w:p w14:paraId="601D0788" w14:textId="77777777" w:rsidR="00830863" w:rsidRPr="009C6456" w:rsidRDefault="00830863" w:rsidP="00830863">
      <w:pPr>
        <w:jc w:val="both"/>
        <w:rPr>
          <w:rFonts w:ascii="Verdana" w:hAnsi="Verdana"/>
          <w:sz w:val="22"/>
          <w:szCs w:val="22"/>
        </w:rPr>
      </w:pPr>
    </w:p>
    <w:p w14:paraId="54B6D4B5" w14:textId="77777777" w:rsidR="00830863" w:rsidRPr="009C6456" w:rsidRDefault="00830863" w:rsidP="00830863">
      <w:pPr>
        <w:numPr>
          <w:ilvl w:val="1"/>
          <w:numId w:val="19"/>
        </w:numPr>
        <w:jc w:val="both"/>
        <w:rPr>
          <w:rFonts w:ascii="Verdana" w:hAnsi="Verdana"/>
          <w:sz w:val="22"/>
          <w:szCs w:val="22"/>
        </w:rPr>
      </w:pPr>
      <w:bookmarkStart w:id="40" w:name="_Ref274810340"/>
      <w:r w:rsidRPr="009C6456">
        <w:rPr>
          <w:rFonts w:ascii="Verdana" w:hAnsi="Verdana"/>
          <w:b/>
          <w:bCs/>
          <w:sz w:val="22"/>
          <w:szCs w:val="22"/>
        </w:rPr>
        <w:t>Format and Signing of Tender</w:t>
      </w:r>
      <w:bookmarkEnd w:id="40"/>
    </w:p>
    <w:p w14:paraId="050AF79A" w14:textId="77777777" w:rsidR="00830863" w:rsidRPr="009C6456" w:rsidRDefault="00830863" w:rsidP="00830863">
      <w:pPr>
        <w:jc w:val="both"/>
        <w:rPr>
          <w:rFonts w:ascii="Verdana" w:hAnsi="Verdana"/>
          <w:sz w:val="22"/>
          <w:szCs w:val="22"/>
        </w:rPr>
      </w:pPr>
    </w:p>
    <w:p w14:paraId="10C98C3D" w14:textId="77777777" w:rsidR="00830863" w:rsidRPr="009C6456" w:rsidRDefault="00830863" w:rsidP="00830863">
      <w:pPr>
        <w:numPr>
          <w:ilvl w:val="2"/>
          <w:numId w:val="19"/>
        </w:numPr>
        <w:tabs>
          <w:tab w:val="clear" w:pos="720"/>
          <w:tab w:val="num" w:pos="900"/>
        </w:tabs>
        <w:ind w:left="900" w:hanging="900"/>
        <w:jc w:val="both"/>
        <w:rPr>
          <w:rFonts w:ascii="Verdana" w:hAnsi="Verdana"/>
          <w:sz w:val="22"/>
          <w:szCs w:val="22"/>
        </w:rPr>
      </w:pPr>
      <w:r w:rsidRPr="009C6456">
        <w:rPr>
          <w:rFonts w:ascii="Verdana" w:hAnsi="Verdana"/>
          <w:sz w:val="22"/>
          <w:szCs w:val="22"/>
        </w:rPr>
        <w:t>The Procuring entity shall prepare two copies of the tender, clearly marking each “ORIGINAL TENDER” and “COPY OF TENDER,” as appropriate.  In the event of any discrepancy between them, the original shall govern.</w:t>
      </w:r>
    </w:p>
    <w:p w14:paraId="1F15C9F8" w14:textId="77777777" w:rsidR="00830863" w:rsidRPr="009C6456" w:rsidRDefault="00830863" w:rsidP="00830863">
      <w:pPr>
        <w:jc w:val="both"/>
        <w:rPr>
          <w:rFonts w:ascii="Verdana" w:hAnsi="Verdana"/>
          <w:sz w:val="22"/>
          <w:szCs w:val="22"/>
        </w:rPr>
      </w:pPr>
    </w:p>
    <w:p w14:paraId="21F1DF5A" w14:textId="77777777" w:rsidR="00830863" w:rsidRPr="009C6456" w:rsidRDefault="00830863" w:rsidP="00830863">
      <w:pPr>
        <w:numPr>
          <w:ilvl w:val="2"/>
          <w:numId w:val="19"/>
        </w:numPr>
        <w:tabs>
          <w:tab w:val="clear" w:pos="720"/>
          <w:tab w:val="num" w:pos="900"/>
        </w:tabs>
        <w:ind w:left="900" w:hanging="900"/>
        <w:jc w:val="both"/>
        <w:rPr>
          <w:rFonts w:ascii="Verdana" w:hAnsi="Verdana"/>
          <w:sz w:val="22"/>
          <w:szCs w:val="22"/>
        </w:rPr>
      </w:pPr>
      <w:r w:rsidRPr="009C6456">
        <w:rPr>
          <w:rFonts w:ascii="Verdana" w:hAnsi="Verdana"/>
          <w:sz w:val="22"/>
          <w:szCs w:val="22"/>
        </w:rPr>
        <w:t>The original and all copies of the tender shall be typed or written in indelible ink and shall be signed by the tenderer or a person or persons duly authorized to bind the tenderer to the contract.  The latter authorization shall be indicated by written power-of-attorney accompanying the tender.  All pages of the tender, except for unamended printed literature, shall be initialed by the person or persons signing the tender.</w:t>
      </w:r>
    </w:p>
    <w:p w14:paraId="57123245" w14:textId="77777777" w:rsidR="00830863" w:rsidRPr="009C6456" w:rsidRDefault="00830863" w:rsidP="00830863">
      <w:pPr>
        <w:jc w:val="both"/>
        <w:rPr>
          <w:rFonts w:ascii="Verdana" w:hAnsi="Verdana"/>
          <w:sz w:val="22"/>
          <w:szCs w:val="22"/>
        </w:rPr>
      </w:pPr>
    </w:p>
    <w:p w14:paraId="701F7235" w14:textId="77777777" w:rsidR="00830863" w:rsidRPr="009C6456" w:rsidRDefault="00830863" w:rsidP="00830863">
      <w:pPr>
        <w:numPr>
          <w:ilvl w:val="2"/>
          <w:numId w:val="19"/>
        </w:numPr>
        <w:tabs>
          <w:tab w:val="clear" w:pos="720"/>
          <w:tab w:val="num" w:pos="900"/>
        </w:tabs>
        <w:ind w:left="900" w:hanging="900"/>
        <w:jc w:val="both"/>
        <w:rPr>
          <w:rFonts w:ascii="Verdana" w:hAnsi="Verdana"/>
          <w:sz w:val="22"/>
          <w:szCs w:val="22"/>
        </w:rPr>
      </w:pPr>
      <w:r w:rsidRPr="009C6456">
        <w:rPr>
          <w:rFonts w:ascii="Verdana" w:hAnsi="Verdana"/>
          <w:sz w:val="22"/>
          <w:szCs w:val="22"/>
        </w:rPr>
        <w:t>The tender shall have no interlineations, erasures, or overwriting except as necessary to correct errors made by the tenderer, in which case such corrections shall be initialed by the person or persons signing the tender.</w:t>
      </w:r>
    </w:p>
    <w:p w14:paraId="016D3FBD" w14:textId="77777777" w:rsidR="00830863" w:rsidRPr="009C6456" w:rsidRDefault="00830863" w:rsidP="00830863">
      <w:pPr>
        <w:jc w:val="both"/>
        <w:rPr>
          <w:rFonts w:ascii="Verdana" w:hAnsi="Verdana"/>
          <w:sz w:val="22"/>
          <w:szCs w:val="22"/>
        </w:rPr>
      </w:pPr>
    </w:p>
    <w:p w14:paraId="5732D91A" w14:textId="77777777" w:rsidR="00830863" w:rsidRPr="009C6456" w:rsidRDefault="00830863" w:rsidP="00830863">
      <w:pPr>
        <w:pStyle w:val="Heading2"/>
        <w:numPr>
          <w:ilvl w:val="1"/>
          <w:numId w:val="20"/>
        </w:numPr>
        <w:jc w:val="both"/>
        <w:rPr>
          <w:rFonts w:ascii="Verdana" w:hAnsi="Verdana"/>
          <w:sz w:val="22"/>
          <w:szCs w:val="22"/>
        </w:rPr>
      </w:pPr>
      <w:bookmarkStart w:id="41" w:name="_Ref274810346"/>
      <w:bookmarkStart w:id="42" w:name="_Toc72321283"/>
      <w:r w:rsidRPr="009C6456">
        <w:rPr>
          <w:rFonts w:ascii="Verdana" w:hAnsi="Verdana"/>
          <w:sz w:val="22"/>
          <w:szCs w:val="22"/>
        </w:rPr>
        <w:t>Sealing and Marking of Tenders</w:t>
      </w:r>
      <w:bookmarkEnd w:id="41"/>
      <w:bookmarkEnd w:id="42"/>
    </w:p>
    <w:p w14:paraId="54BF9110" w14:textId="77777777" w:rsidR="00830863" w:rsidRPr="009C6456" w:rsidRDefault="00830863" w:rsidP="00830863">
      <w:pPr>
        <w:rPr>
          <w:rFonts w:ascii="Verdana" w:hAnsi="Verdana"/>
          <w:sz w:val="22"/>
          <w:szCs w:val="22"/>
        </w:rPr>
      </w:pPr>
    </w:p>
    <w:p w14:paraId="542CF737" w14:textId="77777777" w:rsidR="00830863" w:rsidRPr="009C6456" w:rsidRDefault="00830863" w:rsidP="00830863">
      <w:pPr>
        <w:numPr>
          <w:ilvl w:val="2"/>
          <w:numId w:val="20"/>
        </w:numPr>
        <w:tabs>
          <w:tab w:val="clear" w:pos="720"/>
          <w:tab w:val="num" w:pos="1080"/>
        </w:tabs>
        <w:ind w:left="1080" w:hanging="1080"/>
        <w:jc w:val="both"/>
        <w:rPr>
          <w:rFonts w:ascii="Verdana" w:hAnsi="Verdana"/>
          <w:sz w:val="22"/>
          <w:szCs w:val="22"/>
        </w:rPr>
      </w:pPr>
      <w:r w:rsidRPr="009C6456">
        <w:rPr>
          <w:rFonts w:ascii="Verdana" w:hAnsi="Verdana"/>
          <w:sz w:val="22"/>
          <w:szCs w:val="22"/>
        </w:rPr>
        <w:t>The Tenderer shall seal the original and each copy of the tender in separate envelopes, duly marking the envelopes as “ORIGINAL” and “COPY.” The envelopes shall then be sealed in an outer envelope.</w:t>
      </w:r>
    </w:p>
    <w:p w14:paraId="5C14E21A" w14:textId="77777777" w:rsidR="00830863" w:rsidRPr="009C6456" w:rsidRDefault="00830863" w:rsidP="00830863">
      <w:pPr>
        <w:jc w:val="both"/>
        <w:rPr>
          <w:rFonts w:ascii="Verdana" w:hAnsi="Verdana"/>
          <w:sz w:val="22"/>
          <w:szCs w:val="22"/>
        </w:rPr>
      </w:pPr>
    </w:p>
    <w:p w14:paraId="2832F995" w14:textId="77777777" w:rsidR="00830863" w:rsidRPr="009C6456" w:rsidRDefault="00830863" w:rsidP="00830863">
      <w:pPr>
        <w:numPr>
          <w:ilvl w:val="2"/>
          <w:numId w:val="44"/>
        </w:numPr>
        <w:jc w:val="both"/>
        <w:rPr>
          <w:rFonts w:ascii="Verdana" w:hAnsi="Verdana"/>
          <w:sz w:val="22"/>
          <w:szCs w:val="22"/>
        </w:rPr>
      </w:pPr>
      <w:r w:rsidRPr="009C6456">
        <w:rPr>
          <w:rFonts w:ascii="Verdana" w:hAnsi="Verdana"/>
          <w:sz w:val="22"/>
          <w:szCs w:val="22"/>
        </w:rPr>
        <w:t>The inner and outer envelopes shall: -</w:t>
      </w:r>
    </w:p>
    <w:p w14:paraId="469D7F74" w14:textId="77777777" w:rsidR="00830863" w:rsidRPr="009C6456" w:rsidRDefault="00830863" w:rsidP="00830863">
      <w:pPr>
        <w:jc w:val="both"/>
        <w:rPr>
          <w:rFonts w:ascii="Verdana" w:hAnsi="Verdana"/>
          <w:sz w:val="22"/>
          <w:szCs w:val="22"/>
        </w:rPr>
      </w:pPr>
    </w:p>
    <w:p w14:paraId="232F5311" w14:textId="77777777" w:rsidR="00830863" w:rsidRPr="009C6456" w:rsidRDefault="00830863" w:rsidP="00830863">
      <w:pPr>
        <w:numPr>
          <w:ilvl w:val="0"/>
          <w:numId w:val="43"/>
        </w:numPr>
        <w:jc w:val="both"/>
        <w:rPr>
          <w:rFonts w:ascii="Verdana" w:hAnsi="Verdana"/>
          <w:sz w:val="22"/>
          <w:szCs w:val="22"/>
        </w:rPr>
      </w:pPr>
      <w:r w:rsidRPr="009C6456">
        <w:rPr>
          <w:rFonts w:ascii="Verdana" w:hAnsi="Verdana"/>
          <w:sz w:val="22"/>
          <w:szCs w:val="22"/>
        </w:rPr>
        <w:t>be addressed to the Authority at the address given in the Invitation to Tender as follows:</w:t>
      </w:r>
    </w:p>
    <w:p w14:paraId="6992896B" w14:textId="77777777" w:rsidR="00830863" w:rsidRPr="009C6456" w:rsidRDefault="00830863" w:rsidP="00830863">
      <w:pPr>
        <w:jc w:val="both"/>
        <w:rPr>
          <w:rFonts w:ascii="Verdana" w:hAnsi="Verdana"/>
          <w:sz w:val="22"/>
          <w:szCs w:val="22"/>
        </w:rPr>
      </w:pPr>
    </w:p>
    <w:p w14:paraId="35AEAA55" w14:textId="77777777" w:rsidR="00830863" w:rsidRPr="009C6456" w:rsidRDefault="00830863" w:rsidP="00830863">
      <w:pPr>
        <w:tabs>
          <w:tab w:val="left" w:pos="720"/>
          <w:tab w:val="left" w:pos="2160"/>
          <w:tab w:val="left" w:pos="3330"/>
          <w:tab w:val="left" w:pos="3600"/>
        </w:tabs>
        <w:spacing w:before="120"/>
        <w:ind w:right="29"/>
        <w:jc w:val="both"/>
        <w:rPr>
          <w:rFonts w:ascii="Verdana" w:hAnsi="Verdana"/>
          <w:b/>
          <w:bCs/>
          <w:sz w:val="22"/>
          <w:szCs w:val="22"/>
          <w:lang w:eastAsia="ja-JP"/>
        </w:rPr>
      </w:pPr>
      <w:r w:rsidRPr="009C6456">
        <w:rPr>
          <w:rFonts w:ascii="Verdana" w:hAnsi="Verdana"/>
          <w:b/>
          <w:sz w:val="22"/>
          <w:szCs w:val="22"/>
          <w:lang w:eastAsia="ja-JP"/>
        </w:rPr>
        <w:tab/>
      </w:r>
      <w:r w:rsidRPr="009C6456">
        <w:rPr>
          <w:rFonts w:ascii="Verdana" w:hAnsi="Verdana"/>
          <w:b/>
          <w:sz w:val="22"/>
          <w:szCs w:val="22"/>
          <w:lang w:eastAsia="ja-JP"/>
        </w:rPr>
        <w:tab/>
        <w:t>THE HEAD OF PROCUREMENT AND SUPPLIES</w:t>
      </w:r>
    </w:p>
    <w:p w14:paraId="08C95E44" w14:textId="77777777" w:rsidR="00830863" w:rsidRPr="009C6456" w:rsidRDefault="00830863" w:rsidP="00830863">
      <w:pPr>
        <w:tabs>
          <w:tab w:val="left" w:pos="2160"/>
          <w:tab w:val="left" w:pos="2682"/>
          <w:tab w:val="left" w:pos="3330"/>
          <w:tab w:val="left" w:pos="3565"/>
          <w:tab w:val="left" w:pos="3600"/>
        </w:tabs>
        <w:overflowPunct w:val="0"/>
        <w:ind w:left="2160" w:right="162"/>
        <w:jc w:val="both"/>
        <w:textAlignment w:val="baseline"/>
        <w:rPr>
          <w:rFonts w:ascii="Verdana" w:hAnsi="Verdana"/>
          <w:b/>
          <w:bCs/>
          <w:sz w:val="22"/>
          <w:szCs w:val="22"/>
          <w:lang w:eastAsia="ja-JP"/>
        </w:rPr>
      </w:pPr>
      <w:r w:rsidRPr="009C6456">
        <w:rPr>
          <w:rFonts w:ascii="Verdana" w:hAnsi="Verdana"/>
          <w:b/>
          <w:bCs/>
          <w:sz w:val="22"/>
          <w:szCs w:val="22"/>
          <w:lang w:eastAsia="ja-JP"/>
        </w:rPr>
        <w:t>KENYA PORTS AUTHORITY</w:t>
      </w:r>
    </w:p>
    <w:p w14:paraId="303212F2" w14:textId="77777777" w:rsidR="00830863" w:rsidRPr="009C6456" w:rsidRDefault="00830863" w:rsidP="00830863">
      <w:pPr>
        <w:tabs>
          <w:tab w:val="left" w:pos="2160"/>
          <w:tab w:val="left" w:pos="2682"/>
          <w:tab w:val="left" w:pos="3330"/>
          <w:tab w:val="left" w:pos="3565"/>
          <w:tab w:val="left" w:pos="3600"/>
        </w:tabs>
        <w:overflowPunct w:val="0"/>
        <w:ind w:left="2160" w:right="162"/>
        <w:jc w:val="both"/>
        <w:textAlignment w:val="baseline"/>
        <w:rPr>
          <w:rFonts w:ascii="Verdana" w:hAnsi="Verdana"/>
          <w:b/>
          <w:bCs/>
          <w:sz w:val="22"/>
          <w:szCs w:val="22"/>
          <w:lang w:eastAsia="ja-JP"/>
        </w:rPr>
      </w:pPr>
      <w:r w:rsidRPr="009C6456">
        <w:rPr>
          <w:rFonts w:ascii="Verdana" w:hAnsi="Verdana"/>
          <w:b/>
          <w:bCs/>
          <w:sz w:val="22"/>
          <w:szCs w:val="22"/>
          <w:lang w:eastAsia="ja-JP"/>
        </w:rPr>
        <w:t>KIPEVU HEADQUARTERS 4</w:t>
      </w:r>
      <w:r w:rsidRPr="009C6456">
        <w:rPr>
          <w:rFonts w:ascii="Verdana" w:hAnsi="Verdana"/>
          <w:b/>
          <w:bCs/>
          <w:sz w:val="22"/>
          <w:szCs w:val="22"/>
          <w:vertAlign w:val="superscript"/>
          <w:lang w:eastAsia="ja-JP"/>
        </w:rPr>
        <w:t>TH</w:t>
      </w:r>
      <w:r w:rsidRPr="009C6456">
        <w:rPr>
          <w:rFonts w:ascii="Verdana" w:hAnsi="Verdana"/>
          <w:b/>
          <w:bCs/>
          <w:sz w:val="22"/>
          <w:szCs w:val="22"/>
          <w:lang w:eastAsia="ja-JP"/>
        </w:rPr>
        <w:t xml:space="preserve"> FLOOR </w:t>
      </w:r>
    </w:p>
    <w:p w14:paraId="0C0DA941" w14:textId="77777777" w:rsidR="00830863" w:rsidRPr="009C6456" w:rsidRDefault="00830863" w:rsidP="00830863">
      <w:pPr>
        <w:tabs>
          <w:tab w:val="left" w:pos="2160"/>
          <w:tab w:val="left" w:pos="2682"/>
          <w:tab w:val="left" w:pos="3330"/>
          <w:tab w:val="left" w:pos="3565"/>
          <w:tab w:val="left" w:pos="3600"/>
        </w:tabs>
        <w:overflowPunct w:val="0"/>
        <w:ind w:left="2160" w:right="162"/>
        <w:jc w:val="both"/>
        <w:textAlignment w:val="baseline"/>
        <w:rPr>
          <w:rFonts w:ascii="Verdana" w:hAnsi="Verdana"/>
          <w:b/>
          <w:bCs/>
          <w:sz w:val="22"/>
          <w:szCs w:val="22"/>
          <w:lang w:eastAsia="ja-JP"/>
        </w:rPr>
      </w:pPr>
      <w:r w:rsidRPr="009C6456">
        <w:rPr>
          <w:rFonts w:ascii="Verdana" w:hAnsi="Verdana"/>
          <w:b/>
          <w:bCs/>
          <w:sz w:val="22"/>
          <w:szCs w:val="22"/>
          <w:lang w:eastAsia="ja-JP"/>
        </w:rPr>
        <w:t>FINANCE BLOCK III, DOOR BLK-3.4.3</w:t>
      </w:r>
    </w:p>
    <w:p w14:paraId="0322E634" w14:textId="77777777" w:rsidR="00830863" w:rsidRPr="009C6456" w:rsidRDefault="00830863" w:rsidP="00830863">
      <w:pPr>
        <w:tabs>
          <w:tab w:val="left" w:pos="2160"/>
          <w:tab w:val="left" w:pos="2682"/>
          <w:tab w:val="left" w:pos="3330"/>
          <w:tab w:val="left" w:pos="3565"/>
          <w:tab w:val="left" w:pos="3600"/>
        </w:tabs>
        <w:overflowPunct w:val="0"/>
        <w:ind w:left="2160" w:right="162"/>
        <w:jc w:val="both"/>
        <w:textAlignment w:val="baseline"/>
        <w:rPr>
          <w:rFonts w:ascii="Verdana" w:hAnsi="Verdana"/>
          <w:b/>
          <w:bCs/>
          <w:sz w:val="22"/>
          <w:szCs w:val="22"/>
          <w:u w:val="single"/>
          <w:lang w:eastAsia="ja-JP"/>
        </w:rPr>
      </w:pPr>
      <w:r w:rsidRPr="009C6456">
        <w:rPr>
          <w:rFonts w:ascii="Verdana" w:hAnsi="Verdana"/>
          <w:b/>
          <w:bCs/>
          <w:sz w:val="22"/>
          <w:szCs w:val="22"/>
          <w:u w:val="single"/>
          <w:lang w:eastAsia="ja-JP"/>
        </w:rPr>
        <w:t>KILINDINI MOMBASA</w:t>
      </w:r>
    </w:p>
    <w:p w14:paraId="6CE60638" w14:textId="77777777" w:rsidR="00830863" w:rsidRPr="009C6456" w:rsidRDefault="00830863" w:rsidP="00830863">
      <w:pPr>
        <w:tabs>
          <w:tab w:val="left" w:pos="2160"/>
          <w:tab w:val="left" w:pos="2682"/>
          <w:tab w:val="left" w:pos="3330"/>
          <w:tab w:val="left" w:pos="3565"/>
          <w:tab w:val="left" w:pos="3600"/>
        </w:tabs>
        <w:ind w:right="162"/>
        <w:jc w:val="both"/>
        <w:rPr>
          <w:rFonts w:ascii="Verdana" w:hAnsi="Verdana"/>
          <w:b/>
          <w:sz w:val="22"/>
          <w:szCs w:val="22"/>
          <w:lang w:eastAsia="ja-JP"/>
        </w:rPr>
      </w:pPr>
      <w:r w:rsidRPr="009C6456">
        <w:rPr>
          <w:rFonts w:ascii="Verdana" w:hAnsi="Verdana"/>
          <w:b/>
          <w:sz w:val="22"/>
          <w:szCs w:val="22"/>
        </w:rPr>
        <w:tab/>
      </w:r>
      <w:r w:rsidRPr="009C6456">
        <w:rPr>
          <w:rFonts w:ascii="Verdana" w:hAnsi="Verdana"/>
          <w:b/>
          <w:sz w:val="22"/>
          <w:szCs w:val="22"/>
          <w:lang w:eastAsia="ja-JP"/>
        </w:rPr>
        <w:t>Phone:</w:t>
      </w:r>
      <w:r w:rsidRPr="009C6456">
        <w:rPr>
          <w:rFonts w:ascii="Verdana" w:hAnsi="Verdana"/>
          <w:b/>
          <w:sz w:val="22"/>
          <w:szCs w:val="22"/>
        </w:rPr>
        <w:t xml:space="preserve"> </w:t>
      </w:r>
      <w:r w:rsidRPr="009C6456">
        <w:rPr>
          <w:rFonts w:ascii="Verdana" w:hAnsi="Verdana"/>
          <w:b/>
          <w:sz w:val="22"/>
          <w:szCs w:val="22"/>
          <w:lang w:eastAsia="ja-JP"/>
        </w:rPr>
        <w:t>+254 (41) 2113600/ 2113999</w:t>
      </w:r>
    </w:p>
    <w:p w14:paraId="4F898E6D" w14:textId="77777777" w:rsidR="00830863" w:rsidRPr="009C6456" w:rsidRDefault="00830863" w:rsidP="00830863">
      <w:pPr>
        <w:tabs>
          <w:tab w:val="left" w:pos="2160"/>
          <w:tab w:val="left" w:pos="3330"/>
          <w:tab w:val="left" w:pos="3600"/>
          <w:tab w:val="left" w:pos="4860"/>
          <w:tab w:val="left" w:pos="5220"/>
        </w:tabs>
        <w:ind w:right="29"/>
        <w:jc w:val="both"/>
        <w:rPr>
          <w:rFonts w:ascii="Verdana" w:hAnsi="Verdana"/>
          <w:b/>
          <w:sz w:val="22"/>
          <w:szCs w:val="22"/>
          <w:lang w:val="it-IT" w:eastAsia="ja-JP"/>
        </w:rPr>
      </w:pPr>
      <w:r w:rsidRPr="009C6456">
        <w:rPr>
          <w:rFonts w:ascii="Verdana" w:hAnsi="Verdana"/>
          <w:b/>
          <w:sz w:val="22"/>
          <w:szCs w:val="22"/>
        </w:rPr>
        <w:tab/>
      </w:r>
      <w:r w:rsidRPr="009C6456">
        <w:rPr>
          <w:rFonts w:ascii="Verdana" w:hAnsi="Verdana"/>
          <w:b/>
          <w:sz w:val="22"/>
          <w:szCs w:val="22"/>
          <w:lang w:val="it-IT"/>
        </w:rPr>
        <w:t>E-mail:</w:t>
      </w:r>
      <w:r w:rsidRPr="009C6456">
        <w:rPr>
          <w:rFonts w:ascii="Verdana" w:hAnsi="Verdana"/>
          <w:b/>
          <w:sz w:val="22"/>
          <w:szCs w:val="22"/>
          <w:lang w:val="it-IT" w:eastAsia="ja-JP"/>
        </w:rPr>
        <w:t xml:space="preserve"> </w:t>
      </w:r>
      <w:hyperlink r:id="rId16" w:history="1">
        <w:r w:rsidRPr="009C6456">
          <w:rPr>
            <w:rStyle w:val="Hyperlink"/>
            <w:rFonts w:ascii="Verdana" w:hAnsi="Verdana"/>
            <w:b/>
            <w:sz w:val="22"/>
            <w:szCs w:val="22"/>
            <w:lang w:bidi="en-US"/>
          </w:rPr>
          <w:t>tenders@kpa.co.ke</w:t>
        </w:r>
      </w:hyperlink>
    </w:p>
    <w:p w14:paraId="6B29D4B8" w14:textId="77777777" w:rsidR="00830863" w:rsidRPr="009C6456" w:rsidRDefault="00830863" w:rsidP="00830863">
      <w:pPr>
        <w:tabs>
          <w:tab w:val="left" w:pos="2160"/>
          <w:tab w:val="left" w:pos="3330"/>
          <w:tab w:val="left" w:pos="3600"/>
        </w:tabs>
        <w:spacing w:before="120"/>
        <w:ind w:left="720" w:right="29"/>
        <w:rPr>
          <w:rFonts w:ascii="Verdana" w:hAnsi="Verdana"/>
          <w:b/>
          <w:bCs/>
          <w:sz w:val="22"/>
          <w:szCs w:val="22"/>
        </w:rPr>
      </w:pPr>
    </w:p>
    <w:p w14:paraId="3ED290FA" w14:textId="77777777" w:rsidR="00830863" w:rsidRPr="009C6456" w:rsidRDefault="00830863" w:rsidP="00830863">
      <w:pPr>
        <w:autoSpaceDE w:val="0"/>
        <w:autoSpaceDN w:val="0"/>
        <w:adjustRightInd w:val="0"/>
        <w:ind w:left="1440"/>
        <w:rPr>
          <w:rFonts w:ascii="Verdana" w:hAnsi="Verdana"/>
          <w:sz w:val="22"/>
          <w:szCs w:val="22"/>
        </w:rPr>
      </w:pPr>
      <w:r w:rsidRPr="009C6456">
        <w:rPr>
          <w:rFonts w:ascii="Verdana" w:hAnsi="Verdana"/>
          <w:b/>
          <w:bCs/>
          <w:sz w:val="22"/>
          <w:szCs w:val="22"/>
        </w:rPr>
        <w:t xml:space="preserve">Note: </w:t>
      </w:r>
      <w:r w:rsidRPr="009C6456">
        <w:rPr>
          <w:rFonts w:ascii="Verdana" w:hAnsi="Verdana"/>
          <w:sz w:val="22"/>
          <w:szCs w:val="22"/>
        </w:rPr>
        <w:t>The outer envelope shall not bear the name and identification of the Bidder</w:t>
      </w:r>
    </w:p>
    <w:p w14:paraId="2F10A3A8" w14:textId="77777777" w:rsidR="00830863" w:rsidRPr="009C6456" w:rsidRDefault="00830863" w:rsidP="00830863">
      <w:pPr>
        <w:jc w:val="both"/>
        <w:rPr>
          <w:rFonts w:ascii="Verdana" w:hAnsi="Verdana"/>
          <w:i/>
          <w:iCs/>
          <w:sz w:val="22"/>
          <w:szCs w:val="22"/>
          <w:u w:val="single"/>
        </w:rPr>
      </w:pPr>
    </w:p>
    <w:p w14:paraId="2C633FE5" w14:textId="503B2873" w:rsidR="00830863" w:rsidRPr="00165D22" w:rsidRDefault="00830863" w:rsidP="00830863">
      <w:pPr>
        <w:numPr>
          <w:ilvl w:val="0"/>
          <w:numId w:val="43"/>
        </w:numPr>
        <w:jc w:val="both"/>
        <w:rPr>
          <w:rFonts w:ascii="Verdana" w:hAnsi="Verdana"/>
          <w:b/>
          <w:bCs/>
          <w:sz w:val="22"/>
          <w:szCs w:val="22"/>
        </w:rPr>
      </w:pPr>
      <w:r w:rsidRPr="00165D22">
        <w:rPr>
          <w:rFonts w:ascii="Verdana" w:hAnsi="Verdana"/>
          <w:sz w:val="22"/>
          <w:szCs w:val="22"/>
        </w:rPr>
        <w:t xml:space="preserve">bear, tender number and name in the Invitation for </w:t>
      </w:r>
      <w:r w:rsidR="00165D22" w:rsidRPr="00165D22">
        <w:rPr>
          <w:rFonts w:ascii="Verdana" w:hAnsi="Verdana"/>
          <w:sz w:val="22"/>
          <w:szCs w:val="22"/>
        </w:rPr>
        <w:t>Tenders and</w:t>
      </w:r>
      <w:r w:rsidRPr="00165D22">
        <w:rPr>
          <w:rFonts w:ascii="Verdana" w:hAnsi="Verdana"/>
          <w:sz w:val="22"/>
          <w:szCs w:val="22"/>
        </w:rPr>
        <w:t xml:space="preserve"> the words, “</w:t>
      </w:r>
      <w:r w:rsidRPr="00165D22">
        <w:rPr>
          <w:rFonts w:ascii="Verdana" w:hAnsi="Verdana"/>
          <w:b/>
          <w:bCs/>
          <w:sz w:val="22"/>
          <w:szCs w:val="22"/>
        </w:rPr>
        <w:t xml:space="preserve">DO NOT OPEN BEFORE </w:t>
      </w:r>
      <w:r w:rsidR="00165D22" w:rsidRPr="00165D22">
        <w:rPr>
          <w:rFonts w:ascii="Verdana" w:hAnsi="Verdana"/>
          <w:b/>
          <w:bCs/>
          <w:sz w:val="22"/>
          <w:szCs w:val="22"/>
        </w:rPr>
        <w:t>1000HOURS MONDAY 21ST JUNE 2021</w:t>
      </w:r>
      <w:r w:rsidRPr="00165D22">
        <w:rPr>
          <w:rFonts w:ascii="Verdana" w:hAnsi="Verdana"/>
          <w:b/>
          <w:bCs/>
          <w:sz w:val="22"/>
          <w:szCs w:val="22"/>
        </w:rPr>
        <w:t>”</w:t>
      </w:r>
      <w:r w:rsidR="00165D22">
        <w:rPr>
          <w:rFonts w:ascii="Verdana" w:hAnsi="Verdana"/>
          <w:b/>
          <w:bCs/>
          <w:sz w:val="22"/>
          <w:szCs w:val="22"/>
        </w:rPr>
        <w:t>.</w:t>
      </w:r>
    </w:p>
    <w:p w14:paraId="76970230" w14:textId="77777777" w:rsidR="00830863" w:rsidRPr="009C6456" w:rsidRDefault="00830863" w:rsidP="00830863">
      <w:pPr>
        <w:ind w:left="720"/>
        <w:jc w:val="both"/>
        <w:rPr>
          <w:rFonts w:ascii="Verdana" w:hAnsi="Verdana"/>
          <w:sz w:val="22"/>
          <w:szCs w:val="22"/>
        </w:rPr>
      </w:pPr>
    </w:p>
    <w:p w14:paraId="1A3BEF04" w14:textId="77777777" w:rsidR="00830863" w:rsidRPr="009C6456" w:rsidRDefault="00830863" w:rsidP="00830863">
      <w:pPr>
        <w:numPr>
          <w:ilvl w:val="2"/>
          <w:numId w:val="44"/>
        </w:numPr>
        <w:tabs>
          <w:tab w:val="clear" w:pos="720"/>
          <w:tab w:val="num" w:pos="1080"/>
        </w:tabs>
        <w:ind w:left="1080" w:hanging="1080"/>
        <w:jc w:val="both"/>
        <w:rPr>
          <w:rFonts w:ascii="Verdana" w:hAnsi="Verdana"/>
          <w:sz w:val="22"/>
          <w:szCs w:val="22"/>
        </w:rPr>
      </w:pPr>
      <w:r w:rsidRPr="009C6456">
        <w:rPr>
          <w:rFonts w:ascii="Verdana" w:hAnsi="Verdana"/>
          <w:sz w:val="22"/>
          <w:szCs w:val="22"/>
        </w:rPr>
        <w:t>The inner envelopes shall also indicate the name and address of the tenderer to enable the tender to be returned unopened in case it is declared “late”.</w:t>
      </w:r>
    </w:p>
    <w:p w14:paraId="084D1E6F" w14:textId="77777777" w:rsidR="00830863" w:rsidRPr="009C6456" w:rsidRDefault="00830863" w:rsidP="00830863">
      <w:pPr>
        <w:jc w:val="both"/>
        <w:rPr>
          <w:rFonts w:ascii="Verdana" w:hAnsi="Verdana"/>
          <w:sz w:val="22"/>
          <w:szCs w:val="22"/>
        </w:rPr>
      </w:pPr>
    </w:p>
    <w:p w14:paraId="119541B9" w14:textId="77777777" w:rsidR="00830863" w:rsidRPr="009C6456" w:rsidRDefault="00830863" w:rsidP="00830863">
      <w:pPr>
        <w:numPr>
          <w:ilvl w:val="2"/>
          <w:numId w:val="44"/>
        </w:numPr>
        <w:tabs>
          <w:tab w:val="clear" w:pos="720"/>
          <w:tab w:val="num" w:pos="1080"/>
        </w:tabs>
        <w:ind w:left="1080" w:hanging="1080"/>
        <w:jc w:val="both"/>
        <w:rPr>
          <w:rFonts w:ascii="Verdana" w:hAnsi="Verdana"/>
          <w:b/>
          <w:sz w:val="22"/>
          <w:szCs w:val="22"/>
        </w:rPr>
      </w:pPr>
      <w:r w:rsidRPr="009C6456">
        <w:rPr>
          <w:rFonts w:ascii="Verdana" w:hAnsi="Verdana"/>
          <w:sz w:val="22"/>
          <w:szCs w:val="22"/>
        </w:rPr>
        <w:t xml:space="preserve">If the outer envelope is not sealed and marked as required by paragraph 2.17.2, </w:t>
      </w:r>
      <w:r w:rsidRPr="009C6456">
        <w:rPr>
          <w:rFonts w:ascii="Verdana" w:hAnsi="Verdana"/>
          <w:b/>
          <w:sz w:val="22"/>
          <w:szCs w:val="22"/>
        </w:rPr>
        <w:t>the Authority will assume no responsibility for the tender’s misplacement or premature opening.</w:t>
      </w:r>
    </w:p>
    <w:p w14:paraId="26070EEE" w14:textId="08370B22" w:rsidR="00830863" w:rsidRDefault="00830863" w:rsidP="00830863">
      <w:pPr>
        <w:pStyle w:val="Heading2"/>
        <w:jc w:val="both"/>
        <w:rPr>
          <w:rFonts w:ascii="Verdana" w:hAnsi="Verdana"/>
          <w:sz w:val="22"/>
          <w:szCs w:val="22"/>
        </w:rPr>
      </w:pPr>
    </w:p>
    <w:p w14:paraId="42B2BC97" w14:textId="77777777" w:rsidR="00165D22" w:rsidRPr="00165D22" w:rsidRDefault="00165D22" w:rsidP="00165D22">
      <w:pPr>
        <w:rPr>
          <w:lang w:val="x-none" w:eastAsia="x-none"/>
        </w:rPr>
      </w:pPr>
    </w:p>
    <w:p w14:paraId="77D48731" w14:textId="77777777" w:rsidR="00830863" w:rsidRPr="009C6456" w:rsidRDefault="00830863" w:rsidP="00830863">
      <w:pPr>
        <w:numPr>
          <w:ilvl w:val="1"/>
          <w:numId w:val="21"/>
        </w:numPr>
        <w:jc w:val="both"/>
        <w:rPr>
          <w:rFonts w:ascii="Verdana" w:hAnsi="Verdana"/>
          <w:b/>
          <w:bCs/>
          <w:sz w:val="22"/>
          <w:szCs w:val="22"/>
        </w:rPr>
      </w:pPr>
      <w:bookmarkStart w:id="43" w:name="_Ref274810360"/>
      <w:r w:rsidRPr="009C6456">
        <w:rPr>
          <w:rFonts w:ascii="Verdana" w:hAnsi="Verdana"/>
          <w:b/>
          <w:bCs/>
          <w:sz w:val="22"/>
          <w:szCs w:val="22"/>
        </w:rPr>
        <w:t>Deadline for Submission of Tenders</w:t>
      </w:r>
      <w:bookmarkEnd w:id="43"/>
    </w:p>
    <w:p w14:paraId="2F534EA0" w14:textId="77777777" w:rsidR="00830863" w:rsidRPr="009C6456" w:rsidRDefault="00830863" w:rsidP="00830863">
      <w:pPr>
        <w:pStyle w:val="Heading2"/>
        <w:jc w:val="both"/>
        <w:rPr>
          <w:rFonts w:ascii="Verdana" w:hAnsi="Verdana"/>
          <w:sz w:val="22"/>
          <w:szCs w:val="22"/>
        </w:rPr>
      </w:pPr>
    </w:p>
    <w:p w14:paraId="29FC124A" w14:textId="7288E145" w:rsidR="00830863" w:rsidRPr="00165D22" w:rsidRDefault="00830863" w:rsidP="00830863">
      <w:pPr>
        <w:pStyle w:val="BodyText"/>
        <w:numPr>
          <w:ilvl w:val="2"/>
          <w:numId w:val="21"/>
        </w:numPr>
        <w:tabs>
          <w:tab w:val="clear" w:pos="720"/>
          <w:tab w:val="num" w:pos="900"/>
        </w:tabs>
        <w:ind w:left="900" w:hanging="900"/>
        <w:jc w:val="both"/>
        <w:rPr>
          <w:rFonts w:ascii="Verdana" w:hAnsi="Verdana"/>
          <w:sz w:val="22"/>
          <w:szCs w:val="22"/>
        </w:rPr>
      </w:pPr>
      <w:r w:rsidRPr="00165D22">
        <w:rPr>
          <w:rFonts w:ascii="Verdana" w:hAnsi="Verdana"/>
          <w:sz w:val="22"/>
          <w:szCs w:val="22"/>
        </w:rPr>
        <w:t xml:space="preserve">Tenders must be received by the Procuring entity at the address specified under paragraph 2.17.4 no later than </w:t>
      </w:r>
      <w:r w:rsidR="00165D22" w:rsidRPr="00165D22">
        <w:rPr>
          <w:rFonts w:ascii="Verdana" w:hAnsi="Verdana"/>
          <w:b/>
          <w:bCs/>
          <w:sz w:val="22"/>
          <w:szCs w:val="22"/>
        </w:rPr>
        <w:t>1000HOURS MONDAY 21ST JUNE 2021</w:t>
      </w:r>
      <w:r w:rsidRPr="00165D22">
        <w:rPr>
          <w:rFonts w:ascii="Verdana" w:hAnsi="Verdana"/>
          <w:b/>
          <w:bCs/>
          <w:sz w:val="22"/>
          <w:szCs w:val="22"/>
        </w:rPr>
        <w:t>.</w:t>
      </w:r>
    </w:p>
    <w:p w14:paraId="46566345" w14:textId="77777777" w:rsidR="00830863" w:rsidRPr="009C6456" w:rsidRDefault="00830863" w:rsidP="00830863">
      <w:pPr>
        <w:pStyle w:val="BodyText"/>
        <w:ind w:left="900"/>
        <w:jc w:val="both"/>
        <w:rPr>
          <w:rFonts w:ascii="Verdana" w:hAnsi="Verdana"/>
          <w:sz w:val="22"/>
          <w:szCs w:val="22"/>
        </w:rPr>
      </w:pPr>
    </w:p>
    <w:p w14:paraId="7B2B255B" w14:textId="5DF9D142" w:rsidR="00830863" w:rsidRPr="009C6456" w:rsidRDefault="00830863" w:rsidP="00830863">
      <w:pPr>
        <w:numPr>
          <w:ilvl w:val="2"/>
          <w:numId w:val="21"/>
        </w:numPr>
        <w:tabs>
          <w:tab w:val="clear" w:pos="720"/>
          <w:tab w:val="num" w:pos="900"/>
        </w:tabs>
        <w:ind w:left="900" w:hanging="900"/>
        <w:jc w:val="both"/>
        <w:rPr>
          <w:rFonts w:ascii="Verdana" w:hAnsi="Verdana"/>
          <w:sz w:val="22"/>
          <w:szCs w:val="22"/>
        </w:rPr>
      </w:pPr>
      <w:r w:rsidRPr="009C6456">
        <w:rPr>
          <w:rFonts w:ascii="Verdana" w:hAnsi="Verdana"/>
          <w:sz w:val="22"/>
          <w:szCs w:val="22"/>
        </w:rPr>
        <w:t>The Procuring entity may, at its discretion, extend this deadline for the submission of tenders by amending the tender documents in accordance with paragraph 2.6, in which case all rights and obligations of the Procuring entity and candidates previously subject to the deadline will therefore be subject to the deadline as extended</w:t>
      </w:r>
      <w:r w:rsidR="00165D22">
        <w:rPr>
          <w:rFonts w:ascii="Verdana" w:hAnsi="Verdana"/>
          <w:sz w:val="22"/>
          <w:szCs w:val="22"/>
        </w:rPr>
        <w:t>.</w:t>
      </w:r>
    </w:p>
    <w:p w14:paraId="4145055A" w14:textId="77777777" w:rsidR="00830863" w:rsidRPr="009C6456" w:rsidRDefault="00830863" w:rsidP="00830863">
      <w:pPr>
        <w:rPr>
          <w:rFonts w:ascii="Verdana" w:hAnsi="Verdana"/>
          <w:sz w:val="22"/>
          <w:szCs w:val="22"/>
        </w:rPr>
      </w:pPr>
    </w:p>
    <w:p w14:paraId="0FEB19C0" w14:textId="77777777" w:rsidR="00830863" w:rsidRPr="009C6456" w:rsidRDefault="00830863" w:rsidP="00830863">
      <w:pPr>
        <w:numPr>
          <w:ilvl w:val="1"/>
          <w:numId w:val="22"/>
        </w:numPr>
        <w:jc w:val="both"/>
        <w:rPr>
          <w:rFonts w:ascii="Verdana" w:hAnsi="Verdana"/>
          <w:b/>
          <w:bCs/>
          <w:sz w:val="22"/>
          <w:szCs w:val="22"/>
        </w:rPr>
      </w:pPr>
      <w:bookmarkStart w:id="44" w:name="_Ref274810367"/>
      <w:r w:rsidRPr="009C6456">
        <w:rPr>
          <w:rFonts w:ascii="Verdana" w:hAnsi="Verdana"/>
          <w:b/>
          <w:bCs/>
          <w:sz w:val="22"/>
          <w:szCs w:val="22"/>
        </w:rPr>
        <w:t>Modification and Withdrawal of Tenders</w:t>
      </w:r>
      <w:bookmarkEnd w:id="44"/>
    </w:p>
    <w:p w14:paraId="49479C3D" w14:textId="77777777" w:rsidR="00830863" w:rsidRPr="009C6456" w:rsidRDefault="00830863" w:rsidP="00830863">
      <w:pPr>
        <w:pStyle w:val="Heading2"/>
        <w:jc w:val="both"/>
        <w:rPr>
          <w:rFonts w:ascii="Verdana" w:hAnsi="Verdana"/>
          <w:sz w:val="22"/>
          <w:szCs w:val="22"/>
        </w:rPr>
      </w:pPr>
    </w:p>
    <w:p w14:paraId="5B41A08F" w14:textId="77777777" w:rsidR="00830863" w:rsidRPr="009C6456" w:rsidRDefault="00830863" w:rsidP="00830863">
      <w:pPr>
        <w:pStyle w:val="BodyText"/>
        <w:numPr>
          <w:ilvl w:val="2"/>
          <w:numId w:val="22"/>
        </w:numPr>
        <w:tabs>
          <w:tab w:val="clear" w:pos="720"/>
          <w:tab w:val="num" w:pos="900"/>
        </w:tabs>
        <w:ind w:left="900" w:hanging="900"/>
        <w:jc w:val="both"/>
        <w:rPr>
          <w:rFonts w:ascii="Verdana" w:hAnsi="Verdana"/>
          <w:sz w:val="22"/>
          <w:szCs w:val="22"/>
        </w:rPr>
      </w:pPr>
      <w:r w:rsidRPr="009C6456">
        <w:rPr>
          <w:rFonts w:ascii="Verdana" w:hAnsi="Verdana"/>
          <w:sz w:val="22"/>
          <w:szCs w:val="22"/>
        </w:rPr>
        <w:t>The tenderer may modify or withdraw its tender after the tender’s submission, provided that written notice of the modification, including substitution or withdrawal of the tenders, is received by the Procuring prior to the deadline prescribed for submission of tenders.</w:t>
      </w:r>
    </w:p>
    <w:p w14:paraId="7FB963F7" w14:textId="77777777" w:rsidR="00830863" w:rsidRPr="009C6456" w:rsidRDefault="00830863" w:rsidP="00830863">
      <w:pPr>
        <w:pStyle w:val="BodyText"/>
        <w:jc w:val="both"/>
        <w:rPr>
          <w:rFonts w:ascii="Verdana" w:hAnsi="Verdana"/>
          <w:sz w:val="22"/>
          <w:szCs w:val="22"/>
        </w:rPr>
      </w:pPr>
    </w:p>
    <w:p w14:paraId="063CE8A7" w14:textId="77777777" w:rsidR="00830863" w:rsidRPr="009C6456" w:rsidRDefault="00830863" w:rsidP="00830863">
      <w:pPr>
        <w:numPr>
          <w:ilvl w:val="2"/>
          <w:numId w:val="22"/>
        </w:numPr>
        <w:tabs>
          <w:tab w:val="clear" w:pos="720"/>
          <w:tab w:val="num" w:pos="900"/>
        </w:tabs>
        <w:ind w:left="900" w:hanging="900"/>
        <w:jc w:val="both"/>
        <w:rPr>
          <w:rFonts w:ascii="Verdana" w:hAnsi="Verdana"/>
          <w:sz w:val="22"/>
          <w:szCs w:val="22"/>
        </w:rPr>
      </w:pPr>
      <w:r w:rsidRPr="009C6456">
        <w:rPr>
          <w:rFonts w:ascii="Verdana" w:hAnsi="Verdana"/>
          <w:sz w:val="22"/>
          <w:szCs w:val="22"/>
        </w:rPr>
        <w:t xml:space="preserve">The Tenderer’s modification or withdrawal notice shall be prepared, sealed, marked, and dispatched in accordance with the provisions of paragraph 2.17.  A withdrawal notice may also be sent by cable, telex but followed by a signed confirmation copy, postmarked </w:t>
      </w:r>
      <w:proofErr w:type="spellStart"/>
      <w:r w:rsidRPr="009C6456">
        <w:rPr>
          <w:rFonts w:ascii="Verdana" w:hAnsi="Verdana"/>
          <w:sz w:val="22"/>
          <w:szCs w:val="22"/>
        </w:rPr>
        <w:t>not</w:t>
      </w:r>
      <w:proofErr w:type="spellEnd"/>
      <w:r w:rsidRPr="009C6456">
        <w:rPr>
          <w:rFonts w:ascii="Verdana" w:hAnsi="Verdana"/>
          <w:sz w:val="22"/>
          <w:szCs w:val="22"/>
        </w:rPr>
        <w:t xml:space="preserve"> later than the deadline for submission of tenders.</w:t>
      </w:r>
    </w:p>
    <w:p w14:paraId="69B61420" w14:textId="77777777" w:rsidR="00830863" w:rsidRPr="009C6456" w:rsidRDefault="00830863" w:rsidP="00830863">
      <w:pPr>
        <w:jc w:val="both"/>
        <w:rPr>
          <w:rFonts w:ascii="Verdana" w:hAnsi="Verdana"/>
          <w:sz w:val="22"/>
          <w:szCs w:val="22"/>
        </w:rPr>
      </w:pPr>
    </w:p>
    <w:p w14:paraId="092EF814" w14:textId="77777777" w:rsidR="00830863" w:rsidRPr="009C6456" w:rsidRDefault="00830863" w:rsidP="00830863">
      <w:pPr>
        <w:numPr>
          <w:ilvl w:val="2"/>
          <w:numId w:val="22"/>
        </w:numPr>
        <w:tabs>
          <w:tab w:val="clear" w:pos="720"/>
          <w:tab w:val="num" w:pos="900"/>
        </w:tabs>
        <w:ind w:left="900" w:hanging="900"/>
        <w:jc w:val="both"/>
        <w:rPr>
          <w:rFonts w:ascii="Verdana" w:hAnsi="Verdana"/>
          <w:sz w:val="22"/>
          <w:szCs w:val="22"/>
        </w:rPr>
      </w:pPr>
      <w:r w:rsidRPr="009C6456">
        <w:rPr>
          <w:rFonts w:ascii="Verdana" w:hAnsi="Verdana"/>
          <w:sz w:val="22"/>
          <w:szCs w:val="22"/>
        </w:rPr>
        <w:t>No tender may be modified after the deadline for submission of tenders.</w:t>
      </w:r>
    </w:p>
    <w:p w14:paraId="69EFD2AE" w14:textId="77777777" w:rsidR="00830863" w:rsidRPr="009C6456" w:rsidRDefault="00830863" w:rsidP="00830863">
      <w:pPr>
        <w:jc w:val="both"/>
        <w:rPr>
          <w:rFonts w:ascii="Verdana" w:hAnsi="Verdana"/>
          <w:sz w:val="22"/>
          <w:szCs w:val="22"/>
        </w:rPr>
      </w:pPr>
    </w:p>
    <w:p w14:paraId="30725EFD" w14:textId="77777777" w:rsidR="00830863" w:rsidRPr="009C6456" w:rsidRDefault="00830863" w:rsidP="00830863">
      <w:pPr>
        <w:numPr>
          <w:ilvl w:val="2"/>
          <w:numId w:val="22"/>
        </w:numPr>
        <w:tabs>
          <w:tab w:val="clear" w:pos="720"/>
          <w:tab w:val="num" w:pos="900"/>
        </w:tabs>
        <w:ind w:left="900" w:hanging="900"/>
        <w:jc w:val="both"/>
        <w:rPr>
          <w:rFonts w:ascii="Verdana" w:hAnsi="Verdana"/>
          <w:sz w:val="22"/>
          <w:szCs w:val="22"/>
        </w:rPr>
      </w:pPr>
      <w:r w:rsidRPr="009C6456">
        <w:rPr>
          <w:rFonts w:ascii="Verdana" w:hAnsi="Verdana"/>
          <w:sz w:val="22"/>
          <w:szCs w:val="22"/>
        </w:rPr>
        <w:t xml:space="preserve">No tender may be withdrawn in the interval between the deadline for submission of tenders and the expiration of the period of tender validity specified by the tenderer on the Tender Form.  Withdrawal of a tender during this interval may result in the Tenderer’s forfeiture of its tender security, </w:t>
      </w:r>
      <w:proofErr w:type="gramStart"/>
      <w:r w:rsidRPr="009C6456">
        <w:rPr>
          <w:rFonts w:ascii="Verdana" w:hAnsi="Verdana"/>
          <w:sz w:val="22"/>
          <w:szCs w:val="22"/>
        </w:rPr>
        <w:t>pursuant  to</w:t>
      </w:r>
      <w:proofErr w:type="gramEnd"/>
      <w:r w:rsidRPr="009C6456">
        <w:rPr>
          <w:rFonts w:ascii="Verdana" w:hAnsi="Verdana"/>
          <w:sz w:val="22"/>
          <w:szCs w:val="22"/>
        </w:rPr>
        <w:t xml:space="preserve"> paragraph 2.14.7</w:t>
      </w:r>
    </w:p>
    <w:p w14:paraId="2EB2DA77" w14:textId="77777777" w:rsidR="00830863" w:rsidRPr="009C6456" w:rsidRDefault="00830863" w:rsidP="00830863">
      <w:pPr>
        <w:jc w:val="both"/>
        <w:rPr>
          <w:rFonts w:ascii="Verdana" w:hAnsi="Verdana"/>
          <w:sz w:val="22"/>
          <w:szCs w:val="22"/>
        </w:rPr>
      </w:pPr>
    </w:p>
    <w:p w14:paraId="1E73D6CF" w14:textId="77777777" w:rsidR="00830863" w:rsidRPr="009C6456" w:rsidRDefault="00830863" w:rsidP="00830863">
      <w:pPr>
        <w:numPr>
          <w:ilvl w:val="2"/>
          <w:numId w:val="22"/>
        </w:numPr>
        <w:tabs>
          <w:tab w:val="clear" w:pos="720"/>
          <w:tab w:val="num" w:pos="900"/>
        </w:tabs>
        <w:ind w:left="900" w:hanging="900"/>
        <w:jc w:val="both"/>
        <w:rPr>
          <w:rFonts w:ascii="Verdana" w:hAnsi="Verdana"/>
          <w:sz w:val="22"/>
          <w:szCs w:val="22"/>
        </w:rPr>
      </w:pPr>
      <w:r w:rsidRPr="009C6456">
        <w:rPr>
          <w:rFonts w:ascii="Verdana" w:hAnsi="Verdana"/>
          <w:sz w:val="22"/>
          <w:szCs w:val="22"/>
        </w:rPr>
        <w:t>The procuring entity may at any time terminate procurement proceedings before contract award and shall not be liable to any person for the termination.</w:t>
      </w:r>
    </w:p>
    <w:p w14:paraId="5D0472ED" w14:textId="77777777" w:rsidR="00830863" w:rsidRPr="009C6456" w:rsidRDefault="00830863" w:rsidP="00830863">
      <w:pPr>
        <w:jc w:val="both"/>
        <w:rPr>
          <w:rFonts w:ascii="Verdana" w:hAnsi="Verdana"/>
          <w:sz w:val="22"/>
          <w:szCs w:val="22"/>
        </w:rPr>
      </w:pPr>
    </w:p>
    <w:p w14:paraId="0EB9E2FD" w14:textId="77777777" w:rsidR="00830863" w:rsidRPr="009C6456" w:rsidRDefault="00830863" w:rsidP="00830863">
      <w:pPr>
        <w:numPr>
          <w:ilvl w:val="2"/>
          <w:numId w:val="22"/>
        </w:numPr>
        <w:tabs>
          <w:tab w:val="clear" w:pos="720"/>
          <w:tab w:val="num" w:pos="900"/>
        </w:tabs>
        <w:ind w:left="900" w:hanging="900"/>
        <w:jc w:val="both"/>
        <w:rPr>
          <w:rFonts w:ascii="Verdana" w:hAnsi="Verdana"/>
          <w:sz w:val="22"/>
          <w:szCs w:val="22"/>
        </w:rPr>
      </w:pPr>
      <w:r w:rsidRPr="009C6456">
        <w:rPr>
          <w:rFonts w:ascii="Verdana" w:hAnsi="Verdana"/>
          <w:sz w:val="22"/>
          <w:szCs w:val="22"/>
        </w:rPr>
        <w:t>The procuring entity shall give prompt notice of the termination to the tenderers and on request give its reasons for termination within 14 days of receiving the request from any tenderer.</w:t>
      </w:r>
    </w:p>
    <w:p w14:paraId="0C45C52D" w14:textId="77777777" w:rsidR="00830863" w:rsidRPr="009C6456" w:rsidRDefault="00830863" w:rsidP="00830863">
      <w:pPr>
        <w:jc w:val="both"/>
        <w:rPr>
          <w:rFonts w:ascii="Verdana" w:hAnsi="Verdana"/>
          <w:sz w:val="22"/>
          <w:szCs w:val="22"/>
        </w:rPr>
      </w:pPr>
    </w:p>
    <w:p w14:paraId="6BAA0AD7" w14:textId="77777777" w:rsidR="00830863" w:rsidRPr="009C6456" w:rsidRDefault="00830863" w:rsidP="00830863">
      <w:pPr>
        <w:numPr>
          <w:ilvl w:val="1"/>
          <w:numId w:val="22"/>
        </w:numPr>
        <w:jc w:val="both"/>
        <w:rPr>
          <w:rFonts w:ascii="Verdana" w:hAnsi="Verdana"/>
          <w:b/>
          <w:bCs/>
          <w:sz w:val="22"/>
          <w:szCs w:val="22"/>
        </w:rPr>
      </w:pPr>
      <w:bookmarkStart w:id="45" w:name="_Ref274810377"/>
      <w:r w:rsidRPr="009C6456">
        <w:rPr>
          <w:rFonts w:ascii="Verdana" w:hAnsi="Verdana"/>
          <w:b/>
          <w:bCs/>
          <w:sz w:val="22"/>
          <w:szCs w:val="22"/>
        </w:rPr>
        <w:t>Opening of Tenders</w:t>
      </w:r>
      <w:bookmarkEnd w:id="45"/>
    </w:p>
    <w:p w14:paraId="756EBC7C" w14:textId="77777777" w:rsidR="00830863" w:rsidRPr="009C6456" w:rsidRDefault="00830863" w:rsidP="00830863">
      <w:pPr>
        <w:jc w:val="both"/>
        <w:rPr>
          <w:rFonts w:ascii="Verdana" w:hAnsi="Verdana"/>
          <w:b/>
          <w:bCs/>
          <w:sz w:val="22"/>
          <w:szCs w:val="22"/>
        </w:rPr>
      </w:pPr>
    </w:p>
    <w:p w14:paraId="3441CDEB" w14:textId="5E07C31F" w:rsidR="00830863" w:rsidRPr="009C6456" w:rsidRDefault="00830863" w:rsidP="00830863">
      <w:pPr>
        <w:numPr>
          <w:ilvl w:val="2"/>
          <w:numId w:val="22"/>
        </w:numPr>
        <w:tabs>
          <w:tab w:val="clear" w:pos="720"/>
          <w:tab w:val="num" w:pos="900"/>
        </w:tabs>
        <w:ind w:left="900" w:hanging="900"/>
        <w:jc w:val="both"/>
        <w:rPr>
          <w:rFonts w:ascii="Verdana" w:hAnsi="Verdana"/>
          <w:sz w:val="22"/>
          <w:szCs w:val="22"/>
        </w:rPr>
      </w:pPr>
      <w:r w:rsidRPr="009C6456">
        <w:rPr>
          <w:rFonts w:ascii="Verdana" w:hAnsi="Verdana"/>
          <w:sz w:val="22"/>
          <w:szCs w:val="22"/>
        </w:rPr>
        <w:t xml:space="preserve">The Procuring entity will open all tenders in the presence of tenderers’ representatives who choose to attend, at </w:t>
      </w:r>
      <w:r w:rsidR="00165D22" w:rsidRPr="009C6456">
        <w:rPr>
          <w:rFonts w:ascii="Verdana" w:hAnsi="Verdana"/>
          <w:b/>
          <w:bCs/>
          <w:sz w:val="22"/>
          <w:szCs w:val="22"/>
        </w:rPr>
        <w:t>10</w:t>
      </w:r>
      <w:r w:rsidR="00165D22">
        <w:rPr>
          <w:rFonts w:ascii="Verdana" w:hAnsi="Verdana"/>
          <w:b/>
          <w:bCs/>
          <w:sz w:val="22"/>
          <w:szCs w:val="22"/>
        </w:rPr>
        <w:t>3</w:t>
      </w:r>
      <w:r w:rsidR="00165D22" w:rsidRPr="009C6456">
        <w:rPr>
          <w:rFonts w:ascii="Verdana" w:hAnsi="Verdana"/>
          <w:b/>
          <w:bCs/>
          <w:sz w:val="22"/>
          <w:szCs w:val="22"/>
        </w:rPr>
        <w:t xml:space="preserve">0HOURS </w:t>
      </w:r>
      <w:r w:rsidR="00165D22" w:rsidRPr="00FD583D">
        <w:rPr>
          <w:rFonts w:ascii="Verdana" w:hAnsi="Verdana"/>
          <w:b/>
          <w:bCs/>
          <w:sz w:val="22"/>
          <w:szCs w:val="22"/>
        </w:rPr>
        <w:t>MONDAY 21ST JUNE 2021</w:t>
      </w:r>
      <w:r w:rsidRPr="009C6456">
        <w:rPr>
          <w:rFonts w:ascii="Verdana" w:hAnsi="Verdana"/>
          <w:sz w:val="22"/>
          <w:szCs w:val="22"/>
        </w:rPr>
        <w:t>.</w:t>
      </w:r>
    </w:p>
    <w:p w14:paraId="5B85875D" w14:textId="77777777" w:rsidR="00830863" w:rsidRPr="009C6456" w:rsidRDefault="00830863" w:rsidP="00830863">
      <w:pPr>
        <w:ind w:left="900"/>
        <w:jc w:val="both"/>
        <w:rPr>
          <w:rFonts w:ascii="Verdana" w:hAnsi="Verdana"/>
          <w:sz w:val="22"/>
          <w:szCs w:val="22"/>
        </w:rPr>
      </w:pPr>
    </w:p>
    <w:p w14:paraId="2CA6D034" w14:textId="748A16E2" w:rsidR="00830863" w:rsidRPr="009C6456" w:rsidRDefault="00830863" w:rsidP="00830863">
      <w:pPr>
        <w:ind w:left="900"/>
        <w:jc w:val="both"/>
        <w:rPr>
          <w:rFonts w:ascii="Verdana" w:hAnsi="Verdana"/>
          <w:sz w:val="22"/>
          <w:szCs w:val="22"/>
        </w:rPr>
      </w:pPr>
      <w:r w:rsidRPr="009C6456">
        <w:rPr>
          <w:rFonts w:ascii="Verdana" w:hAnsi="Verdana"/>
          <w:sz w:val="22"/>
          <w:szCs w:val="22"/>
          <w:lang w:val="en-GB"/>
        </w:rPr>
        <w:t xml:space="preserve">Tenders will be opened promptly thereafter in the presence of Tenderers’ representatives who choose to attend the opening at </w:t>
      </w:r>
      <w:r w:rsidRPr="009C6456">
        <w:rPr>
          <w:rFonts w:ascii="Verdana" w:hAnsi="Verdana"/>
          <w:sz w:val="22"/>
          <w:szCs w:val="22"/>
        </w:rPr>
        <w:t xml:space="preserve">attend at </w:t>
      </w:r>
      <w:r w:rsidR="007E20C3" w:rsidRPr="009C6456">
        <w:rPr>
          <w:rFonts w:ascii="Verdana" w:hAnsi="Verdana"/>
          <w:sz w:val="22"/>
          <w:szCs w:val="22"/>
        </w:rPr>
        <w:t>the Procurement</w:t>
      </w:r>
      <w:r w:rsidRPr="009C6456">
        <w:rPr>
          <w:rFonts w:ascii="Verdana" w:hAnsi="Verdana"/>
          <w:b/>
          <w:sz w:val="22"/>
          <w:szCs w:val="22"/>
        </w:rPr>
        <w:t xml:space="preserve"> Conference </w:t>
      </w:r>
      <w:proofErr w:type="gramStart"/>
      <w:r w:rsidRPr="009C6456">
        <w:rPr>
          <w:rFonts w:ascii="Verdana" w:hAnsi="Verdana"/>
          <w:b/>
          <w:sz w:val="22"/>
          <w:szCs w:val="22"/>
        </w:rPr>
        <w:t>Room</w:t>
      </w:r>
      <w:r w:rsidRPr="009C6456">
        <w:rPr>
          <w:rFonts w:ascii="Verdana" w:hAnsi="Verdana"/>
          <w:sz w:val="22"/>
          <w:szCs w:val="22"/>
        </w:rPr>
        <w:t xml:space="preserve">,  </w:t>
      </w:r>
      <w:r w:rsidRPr="009C6456">
        <w:rPr>
          <w:rFonts w:ascii="Verdana" w:hAnsi="Verdana"/>
          <w:b/>
          <w:sz w:val="22"/>
          <w:szCs w:val="22"/>
        </w:rPr>
        <w:t>Located</w:t>
      </w:r>
      <w:proofErr w:type="gramEnd"/>
      <w:r w:rsidRPr="009C6456">
        <w:rPr>
          <w:rFonts w:ascii="Verdana" w:hAnsi="Verdana"/>
          <w:b/>
          <w:sz w:val="22"/>
          <w:szCs w:val="22"/>
        </w:rPr>
        <w:t xml:space="preserve"> at New Service Area (Kapenguria) Opposite Stock Control Offices</w:t>
      </w:r>
      <w:r w:rsidRPr="009C6456">
        <w:rPr>
          <w:rFonts w:ascii="Verdana" w:hAnsi="Verdana"/>
          <w:sz w:val="22"/>
          <w:szCs w:val="22"/>
        </w:rPr>
        <w:t>, Kenya Ports Authority, Mombasa</w:t>
      </w:r>
    </w:p>
    <w:p w14:paraId="168E376E" w14:textId="77777777" w:rsidR="00830863" w:rsidRPr="009C6456" w:rsidRDefault="00830863" w:rsidP="00830863">
      <w:pPr>
        <w:jc w:val="both"/>
        <w:rPr>
          <w:rFonts w:ascii="Verdana" w:hAnsi="Verdana"/>
          <w:sz w:val="22"/>
          <w:szCs w:val="22"/>
        </w:rPr>
      </w:pPr>
    </w:p>
    <w:p w14:paraId="68F136F3" w14:textId="77777777" w:rsidR="00830863" w:rsidRPr="009C6456" w:rsidRDefault="00830863" w:rsidP="00830863">
      <w:pPr>
        <w:numPr>
          <w:ilvl w:val="2"/>
          <w:numId w:val="22"/>
        </w:numPr>
        <w:tabs>
          <w:tab w:val="clear" w:pos="720"/>
          <w:tab w:val="num" w:pos="900"/>
        </w:tabs>
        <w:ind w:left="900" w:hanging="900"/>
        <w:jc w:val="both"/>
        <w:rPr>
          <w:rFonts w:ascii="Verdana" w:hAnsi="Verdana"/>
          <w:sz w:val="22"/>
          <w:szCs w:val="22"/>
        </w:rPr>
      </w:pPr>
      <w:r w:rsidRPr="009C6456">
        <w:rPr>
          <w:rFonts w:ascii="Verdana" w:hAnsi="Verdana"/>
          <w:sz w:val="22"/>
          <w:szCs w:val="22"/>
        </w:rPr>
        <w:lastRenderedPageBreak/>
        <w:t>The tenderers’ representatives who are presence shall sign a register evidencing their attendance.</w:t>
      </w:r>
    </w:p>
    <w:p w14:paraId="08D5E6C4" w14:textId="77777777" w:rsidR="00830863" w:rsidRPr="009C6456" w:rsidRDefault="00830863" w:rsidP="00830863">
      <w:pPr>
        <w:jc w:val="both"/>
        <w:rPr>
          <w:rFonts w:ascii="Verdana" w:hAnsi="Verdana"/>
          <w:sz w:val="22"/>
          <w:szCs w:val="22"/>
        </w:rPr>
      </w:pPr>
    </w:p>
    <w:p w14:paraId="1102A28E" w14:textId="77777777" w:rsidR="00830863" w:rsidRPr="009C6456" w:rsidRDefault="00830863" w:rsidP="00830863">
      <w:pPr>
        <w:numPr>
          <w:ilvl w:val="2"/>
          <w:numId w:val="22"/>
        </w:numPr>
        <w:tabs>
          <w:tab w:val="clear" w:pos="720"/>
          <w:tab w:val="num" w:pos="900"/>
        </w:tabs>
        <w:ind w:left="900" w:hanging="900"/>
        <w:jc w:val="both"/>
        <w:rPr>
          <w:rFonts w:ascii="Verdana" w:hAnsi="Verdana"/>
          <w:sz w:val="22"/>
          <w:szCs w:val="22"/>
        </w:rPr>
      </w:pPr>
      <w:r w:rsidRPr="009C6456">
        <w:rPr>
          <w:rFonts w:ascii="Verdana" w:hAnsi="Verdana"/>
          <w:sz w:val="22"/>
          <w:szCs w:val="22"/>
        </w:rPr>
        <w:t>The tenderers’ names, tender modifications or withdrawals, tender prices, discounts and the presence or absence of requisite tender security and such other details as the Procuring entity, at its discretion, may consider appropriate, will be announced at the opening.</w:t>
      </w:r>
    </w:p>
    <w:p w14:paraId="2D22E1A7" w14:textId="77777777" w:rsidR="00830863" w:rsidRPr="009C6456" w:rsidRDefault="00830863" w:rsidP="00830863">
      <w:pPr>
        <w:jc w:val="both"/>
        <w:rPr>
          <w:rFonts w:ascii="Verdana" w:hAnsi="Verdana"/>
          <w:sz w:val="22"/>
          <w:szCs w:val="22"/>
        </w:rPr>
      </w:pPr>
    </w:p>
    <w:p w14:paraId="2E3782C2" w14:textId="77777777" w:rsidR="00830863" w:rsidRPr="009C6456" w:rsidRDefault="00830863" w:rsidP="00830863">
      <w:pPr>
        <w:numPr>
          <w:ilvl w:val="2"/>
          <w:numId w:val="22"/>
        </w:numPr>
        <w:tabs>
          <w:tab w:val="clear" w:pos="720"/>
          <w:tab w:val="num" w:pos="900"/>
        </w:tabs>
        <w:ind w:left="900" w:hanging="900"/>
        <w:jc w:val="both"/>
        <w:rPr>
          <w:rFonts w:ascii="Verdana" w:hAnsi="Verdana"/>
          <w:sz w:val="22"/>
          <w:szCs w:val="22"/>
        </w:rPr>
      </w:pPr>
      <w:r w:rsidRPr="009C6456">
        <w:rPr>
          <w:rFonts w:ascii="Verdana" w:hAnsi="Verdana"/>
          <w:sz w:val="22"/>
          <w:szCs w:val="22"/>
        </w:rPr>
        <w:t>The Procuring entity will prepare minutes of the tender opening.</w:t>
      </w:r>
    </w:p>
    <w:p w14:paraId="22A02412" w14:textId="77777777" w:rsidR="00830863" w:rsidRPr="009C6456" w:rsidRDefault="00830863" w:rsidP="00830863">
      <w:pPr>
        <w:jc w:val="both"/>
        <w:rPr>
          <w:rFonts w:ascii="Verdana" w:hAnsi="Verdana"/>
          <w:sz w:val="22"/>
          <w:szCs w:val="22"/>
        </w:rPr>
      </w:pPr>
    </w:p>
    <w:p w14:paraId="749486F9" w14:textId="77777777" w:rsidR="00830863" w:rsidRPr="009C6456" w:rsidRDefault="00830863" w:rsidP="00830863">
      <w:pPr>
        <w:numPr>
          <w:ilvl w:val="1"/>
          <w:numId w:val="22"/>
        </w:numPr>
        <w:jc w:val="both"/>
        <w:rPr>
          <w:rFonts w:ascii="Verdana" w:hAnsi="Verdana"/>
          <w:b/>
          <w:bCs/>
          <w:sz w:val="22"/>
          <w:szCs w:val="22"/>
        </w:rPr>
      </w:pPr>
      <w:bookmarkStart w:id="46" w:name="_Ref274810384"/>
      <w:r w:rsidRPr="009C6456">
        <w:rPr>
          <w:rFonts w:ascii="Verdana" w:hAnsi="Verdana"/>
          <w:b/>
          <w:bCs/>
          <w:sz w:val="22"/>
          <w:szCs w:val="22"/>
        </w:rPr>
        <w:t>Clarification of Tenders</w:t>
      </w:r>
      <w:bookmarkEnd w:id="46"/>
    </w:p>
    <w:p w14:paraId="010B06C1" w14:textId="77777777" w:rsidR="00830863" w:rsidRPr="009C6456" w:rsidRDefault="00830863" w:rsidP="00830863">
      <w:pPr>
        <w:jc w:val="both"/>
        <w:rPr>
          <w:rFonts w:ascii="Verdana" w:hAnsi="Verdana"/>
          <w:b/>
          <w:bCs/>
          <w:sz w:val="22"/>
          <w:szCs w:val="22"/>
        </w:rPr>
      </w:pPr>
    </w:p>
    <w:p w14:paraId="1F0EDD2D" w14:textId="77777777" w:rsidR="00830863" w:rsidRPr="009C6456" w:rsidRDefault="00830863" w:rsidP="00830863">
      <w:pPr>
        <w:numPr>
          <w:ilvl w:val="2"/>
          <w:numId w:val="22"/>
        </w:numPr>
        <w:tabs>
          <w:tab w:val="clear" w:pos="720"/>
          <w:tab w:val="num" w:pos="900"/>
        </w:tabs>
        <w:ind w:left="900" w:hanging="900"/>
        <w:jc w:val="both"/>
        <w:rPr>
          <w:rFonts w:ascii="Verdana" w:hAnsi="Verdana"/>
          <w:sz w:val="22"/>
          <w:szCs w:val="22"/>
        </w:rPr>
      </w:pPr>
      <w:r w:rsidRPr="009C6456">
        <w:rPr>
          <w:rFonts w:ascii="Verdana" w:hAnsi="Verdana"/>
          <w:sz w:val="22"/>
          <w:szCs w:val="22"/>
        </w:rPr>
        <w:t xml:space="preserve">To assist in the examination, </w:t>
      </w:r>
      <w:proofErr w:type="gramStart"/>
      <w:r w:rsidRPr="009C6456">
        <w:rPr>
          <w:rFonts w:ascii="Verdana" w:hAnsi="Verdana"/>
          <w:sz w:val="22"/>
          <w:szCs w:val="22"/>
        </w:rPr>
        <w:t>evaluation</w:t>
      </w:r>
      <w:proofErr w:type="gramEnd"/>
      <w:r w:rsidRPr="009C6456">
        <w:rPr>
          <w:rFonts w:ascii="Verdana" w:hAnsi="Verdana"/>
          <w:sz w:val="22"/>
          <w:szCs w:val="22"/>
        </w:rPr>
        <w:t xml:space="preserve"> and comparison of tenders the Procuring entity may, at its discretion, ask the tenderer for a clarification of its tender.  The request for clarification and the response shall be in writing, and no change in the prices or substance of the tender shall be sought, offered, or permitted.</w:t>
      </w:r>
    </w:p>
    <w:p w14:paraId="1847D0A2" w14:textId="77777777" w:rsidR="00830863" w:rsidRPr="009C6456" w:rsidRDefault="00830863" w:rsidP="00830863">
      <w:pPr>
        <w:jc w:val="both"/>
        <w:rPr>
          <w:rFonts w:ascii="Verdana" w:hAnsi="Verdana"/>
          <w:sz w:val="22"/>
          <w:szCs w:val="22"/>
        </w:rPr>
      </w:pPr>
    </w:p>
    <w:p w14:paraId="161B8832" w14:textId="77777777" w:rsidR="00830863" w:rsidRPr="009C6456" w:rsidRDefault="00830863" w:rsidP="00830863">
      <w:pPr>
        <w:numPr>
          <w:ilvl w:val="2"/>
          <w:numId w:val="22"/>
        </w:numPr>
        <w:tabs>
          <w:tab w:val="clear" w:pos="720"/>
          <w:tab w:val="num" w:pos="900"/>
        </w:tabs>
        <w:ind w:left="900" w:hanging="900"/>
        <w:jc w:val="both"/>
        <w:rPr>
          <w:rFonts w:ascii="Verdana" w:hAnsi="Verdana"/>
          <w:sz w:val="22"/>
          <w:szCs w:val="22"/>
        </w:rPr>
      </w:pPr>
      <w:r w:rsidRPr="009C6456">
        <w:rPr>
          <w:rFonts w:ascii="Verdana" w:hAnsi="Verdana"/>
          <w:sz w:val="22"/>
          <w:szCs w:val="22"/>
        </w:rPr>
        <w:t>Any effort by the tenderer to influence the Procuring entity in the Procuring entity’s tender evaluation, tender comparison or contract award decisions may result in the rejection of the tenderers’ tender.</w:t>
      </w:r>
    </w:p>
    <w:p w14:paraId="39449DE0" w14:textId="77777777" w:rsidR="00830863" w:rsidRPr="009C6456" w:rsidRDefault="00830863" w:rsidP="00830863">
      <w:pPr>
        <w:jc w:val="both"/>
        <w:rPr>
          <w:rFonts w:ascii="Verdana" w:hAnsi="Verdana"/>
          <w:sz w:val="22"/>
          <w:szCs w:val="22"/>
        </w:rPr>
      </w:pPr>
    </w:p>
    <w:p w14:paraId="186962F2" w14:textId="77777777" w:rsidR="00830863" w:rsidRPr="009C6456" w:rsidRDefault="00830863" w:rsidP="00830863">
      <w:pPr>
        <w:numPr>
          <w:ilvl w:val="1"/>
          <w:numId w:val="22"/>
        </w:numPr>
        <w:jc w:val="both"/>
        <w:rPr>
          <w:rFonts w:ascii="Verdana" w:hAnsi="Verdana"/>
          <w:b/>
          <w:bCs/>
          <w:sz w:val="22"/>
          <w:szCs w:val="22"/>
        </w:rPr>
      </w:pPr>
      <w:bookmarkStart w:id="47" w:name="_Ref274810391"/>
      <w:r w:rsidRPr="009C6456">
        <w:rPr>
          <w:rFonts w:ascii="Verdana" w:hAnsi="Verdana"/>
          <w:b/>
          <w:bCs/>
          <w:sz w:val="22"/>
          <w:szCs w:val="22"/>
        </w:rPr>
        <w:t>Preliminary Examination</w:t>
      </w:r>
      <w:bookmarkEnd w:id="47"/>
    </w:p>
    <w:p w14:paraId="1E05A180" w14:textId="77777777" w:rsidR="00830863" w:rsidRPr="009C6456" w:rsidRDefault="00830863" w:rsidP="00830863">
      <w:pPr>
        <w:jc w:val="both"/>
        <w:rPr>
          <w:rFonts w:ascii="Verdana" w:hAnsi="Verdana"/>
          <w:b/>
          <w:bCs/>
          <w:sz w:val="22"/>
          <w:szCs w:val="22"/>
        </w:rPr>
      </w:pPr>
    </w:p>
    <w:p w14:paraId="59117F32" w14:textId="77777777" w:rsidR="00830863" w:rsidRPr="009C6456" w:rsidRDefault="00830863" w:rsidP="00830863">
      <w:pPr>
        <w:numPr>
          <w:ilvl w:val="2"/>
          <w:numId w:val="22"/>
        </w:numPr>
        <w:tabs>
          <w:tab w:val="clear" w:pos="720"/>
          <w:tab w:val="num" w:pos="900"/>
        </w:tabs>
        <w:ind w:left="900" w:hanging="900"/>
        <w:jc w:val="both"/>
        <w:rPr>
          <w:rFonts w:ascii="Verdana" w:hAnsi="Verdana"/>
          <w:sz w:val="22"/>
          <w:szCs w:val="22"/>
        </w:rPr>
      </w:pPr>
      <w:r w:rsidRPr="009C6456">
        <w:rPr>
          <w:rFonts w:ascii="Verdana" w:hAnsi="Verdana"/>
          <w:sz w:val="22"/>
          <w:szCs w:val="22"/>
        </w:rPr>
        <w:t>The Procuring entity will examine the tenders to determine whether they are complete, whether any computational errors have been made, whether required sureties have been furnished, whether the documents have been properly signed, and whether the tenders are generally in order.</w:t>
      </w:r>
    </w:p>
    <w:p w14:paraId="0F4976E3" w14:textId="77777777" w:rsidR="00830863" w:rsidRPr="009C6456" w:rsidRDefault="00830863" w:rsidP="00830863">
      <w:pPr>
        <w:jc w:val="both"/>
        <w:rPr>
          <w:rFonts w:ascii="Verdana" w:hAnsi="Verdana"/>
          <w:sz w:val="22"/>
          <w:szCs w:val="22"/>
        </w:rPr>
      </w:pPr>
    </w:p>
    <w:p w14:paraId="10628E27" w14:textId="77777777" w:rsidR="00830863" w:rsidRPr="009C6456" w:rsidRDefault="00830863" w:rsidP="00830863">
      <w:pPr>
        <w:numPr>
          <w:ilvl w:val="2"/>
          <w:numId w:val="22"/>
        </w:numPr>
        <w:tabs>
          <w:tab w:val="clear" w:pos="720"/>
          <w:tab w:val="num" w:pos="900"/>
        </w:tabs>
        <w:ind w:left="900" w:hanging="900"/>
        <w:jc w:val="both"/>
        <w:rPr>
          <w:rFonts w:ascii="Verdana" w:hAnsi="Verdana"/>
          <w:sz w:val="22"/>
          <w:szCs w:val="22"/>
        </w:rPr>
      </w:pPr>
      <w:r w:rsidRPr="009C6456">
        <w:rPr>
          <w:rFonts w:ascii="Verdana" w:hAnsi="Verdana"/>
          <w:sz w:val="22"/>
          <w:szCs w:val="22"/>
        </w:rPr>
        <w:t>Arithmetical errors will be rectified on the following basis.  If there is a discrepancy between the unit price and the total price that is obtained by multiplying the unit price and quantify, the unit price shall prevail, and the total price shall be corrected.  If the candidate does not accept the correction of the errors, its tender will be rejected, and its tender security forfeited.  If there is a discrepancy between words and figures the amount in words will prevail</w:t>
      </w:r>
    </w:p>
    <w:p w14:paraId="2FF41DAC" w14:textId="77777777" w:rsidR="00830863" w:rsidRPr="009C6456" w:rsidRDefault="00830863" w:rsidP="00830863">
      <w:pPr>
        <w:jc w:val="both"/>
        <w:rPr>
          <w:rFonts w:ascii="Verdana" w:hAnsi="Verdana"/>
          <w:sz w:val="22"/>
          <w:szCs w:val="22"/>
        </w:rPr>
      </w:pPr>
    </w:p>
    <w:p w14:paraId="43232F78" w14:textId="77777777" w:rsidR="00830863" w:rsidRPr="009C6456" w:rsidRDefault="00830863" w:rsidP="00830863">
      <w:pPr>
        <w:numPr>
          <w:ilvl w:val="2"/>
          <w:numId w:val="22"/>
        </w:numPr>
        <w:tabs>
          <w:tab w:val="clear" w:pos="720"/>
          <w:tab w:val="num" w:pos="900"/>
        </w:tabs>
        <w:ind w:left="900" w:hanging="900"/>
        <w:jc w:val="both"/>
        <w:rPr>
          <w:rFonts w:ascii="Verdana" w:hAnsi="Verdana"/>
          <w:sz w:val="22"/>
          <w:szCs w:val="22"/>
        </w:rPr>
      </w:pPr>
      <w:r w:rsidRPr="009C6456">
        <w:rPr>
          <w:rFonts w:ascii="Verdana" w:hAnsi="Verdana"/>
          <w:sz w:val="22"/>
          <w:szCs w:val="22"/>
        </w:rPr>
        <w:t>The Procuring entity may waive any minor informality or non-conformity or irregularity in a tender which does not constitute a material deviation, provided such waiver does not prejudice or effect the relative ranking of any tenderer.</w:t>
      </w:r>
    </w:p>
    <w:p w14:paraId="37E0DC38" w14:textId="77777777" w:rsidR="00830863" w:rsidRPr="009C6456" w:rsidRDefault="00830863" w:rsidP="00830863">
      <w:pPr>
        <w:jc w:val="both"/>
        <w:rPr>
          <w:rFonts w:ascii="Verdana" w:hAnsi="Verdana"/>
          <w:sz w:val="22"/>
          <w:szCs w:val="22"/>
        </w:rPr>
      </w:pPr>
    </w:p>
    <w:p w14:paraId="486D3113" w14:textId="77777777" w:rsidR="00830863" w:rsidRPr="009C6456" w:rsidRDefault="00830863" w:rsidP="00830863">
      <w:pPr>
        <w:numPr>
          <w:ilvl w:val="2"/>
          <w:numId w:val="22"/>
        </w:numPr>
        <w:tabs>
          <w:tab w:val="clear" w:pos="720"/>
          <w:tab w:val="num" w:pos="900"/>
        </w:tabs>
        <w:ind w:left="900" w:hanging="900"/>
        <w:jc w:val="both"/>
        <w:rPr>
          <w:rFonts w:ascii="Verdana" w:hAnsi="Verdana"/>
          <w:sz w:val="22"/>
          <w:szCs w:val="22"/>
        </w:rPr>
      </w:pPr>
      <w:r w:rsidRPr="009C6456">
        <w:rPr>
          <w:rFonts w:ascii="Verdana" w:hAnsi="Verdana"/>
          <w:sz w:val="22"/>
          <w:szCs w:val="22"/>
        </w:rPr>
        <w:t>Prior to the detailed evaluation, pursuant to paragraph 2.23 the Procuring entity will determine the substantial responsiveness of each tender to the tender documents.  For purposes of these paragraphs, a substantially responsive tender is one, which conforms to all the terms and conditions of the tender documents without material deviations.  The Procuring entity’s determination of a tender’s responsiveness is to be based on the contents of the tender itself without recourse to extrinsic evidence.</w:t>
      </w:r>
    </w:p>
    <w:p w14:paraId="200092DA" w14:textId="77777777" w:rsidR="00830863" w:rsidRPr="009C6456" w:rsidRDefault="00830863" w:rsidP="00830863">
      <w:pPr>
        <w:jc w:val="both"/>
        <w:rPr>
          <w:rFonts w:ascii="Verdana" w:hAnsi="Verdana"/>
          <w:sz w:val="22"/>
          <w:szCs w:val="22"/>
        </w:rPr>
      </w:pPr>
    </w:p>
    <w:p w14:paraId="510E6CB7" w14:textId="1D50ECE8" w:rsidR="00830863" w:rsidRPr="009C6456" w:rsidRDefault="00830863" w:rsidP="00830863">
      <w:pPr>
        <w:numPr>
          <w:ilvl w:val="2"/>
          <w:numId w:val="22"/>
        </w:numPr>
        <w:tabs>
          <w:tab w:val="clear" w:pos="720"/>
          <w:tab w:val="num" w:pos="900"/>
        </w:tabs>
        <w:ind w:left="900" w:hanging="900"/>
        <w:jc w:val="both"/>
        <w:rPr>
          <w:rFonts w:ascii="Verdana" w:hAnsi="Verdana"/>
          <w:sz w:val="22"/>
          <w:szCs w:val="22"/>
        </w:rPr>
      </w:pPr>
      <w:r w:rsidRPr="009C6456">
        <w:rPr>
          <w:rFonts w:ascii="Verdana" w:hAnsi="Verdana"/>
          <w:sz w:val="22"/>
          <w:szCs w:val="22"/>
        </w:rPr>
        <w:t xml:space="preserve">If a tender is not substantially responsive, it will be rejected by the Procuring entity and may not subsequently be made responsive by the tenderer by correction of the </w:t>
      </w:r>
      <w:r w:rsidR="00BE608A" w:rsidRPr="009C6456">
        <w:rPr>
          <w:rFonts w:ascii="Verdana" w:hAnsi="Verdana"/>
          <w:sz w:val="22"/>
          <w:szCs w:val="22"/>
        </w:rPr>
        <w:t>non-conformity</w:t>
      </w:r>
      <w:r w:rsidRPr="009C6456">
        <w:rPr>
          <w:rFonts w:ascii="Verdana" w:hAnsi="Verdana"/>
          <w:sz w:val="22"/>
          <w:szCs w:val="22"/>
        </w:rPr>
        <w:t>.</w:t>
      </w:r>
    </w:p>
    <w:p w14:paraId="316D992D" w14:textId="77777777" w:rsidR="00830863" w:rsidRPr="009C6456" w:rsidRDefault="00830863" w:rsidP="00830863">
      <w:pPr>
        <w:jc w:val="both"/>
        <w:rPr>
          <w:rFonts w:ascii="Verdana" w:hAnsi="Verdana"/>
          <w:sz w:val="22"/>
          <w:szCs w:val="22"/>
        </w:rPr>
      </w:pPr>
    </w:p>
    <w:p w14:paraId="549A0E04" w14:textId="77777777" w:rsidR="00830863" w:rsidRPr="009C6456" w:rsidRDefault="00830863" w:rsidP="00830863">
      <w:pPr>
        <w:numPr>
          <w:ilvl w:val="1"/>
          <w:numId w:val="22"/>
        </w:numPr>
        <w:jc w:val="both"/>
        <w:rPr>
          <w:rFonts w:ascii="Verdana" w:hAnsi="Verdana"/>
          <w:b/>
          <w:bCs/>
          <w:sz w:val="22"/>
          <w:szCs w:val="22"/>
        </w:rPr>
      </w:pPr>
      <w:bookmarkStart w:id="48" w:name="_Ref274810398"/>
      <w:r w:rsidRPr="009C6456">
        <w:rPr>
          <w:rFonts w:ascii="Verdana" w:hAnsi="Verdana"/>
          <w:b/>
          <w:bCs/>
          <w:sz w:val="22"/>
          <w:szCs w:val="22"/>
        </w:rPr>
        <w:t>Conversion to Single Currency</w:t>
      </w:r>
      <w:bookmarkEnd w:id="48"/>
    </w:p>
    <w:p w14:paraId="351891E9" w14:textId="77777777" w:rsidR="00830863" w:rsidRPr="009C6456" w:rsidRDefault="00830863" w:rsidP="00830863">
      <w:pPr>
        <w:jc w:val="both"/>
        <w:rPr>
          <w:rFonts w:ascii="Verdana" w:hAnsi="Verdana"/>
          <w:b/>
          <w:bCs/>
          <w:sz w:val="22"/>
          <w:szCs w:val="22"/>
        </w:rPr>
      </w:pPr>
    </w:p>
    <w:p w14:paraId="0AA2650D" w14:textId="77777777" w:rsidR="00830863" w:rsidRPr="009C6456" w:rsidRDefault="00830863" w:rsidP="00830863">
      <w:pPr>
        <w:numPr>
          <w:ilvl w:val="2"/>
          <w:numId w:val="22"/>
        </w:numPr>
        <w:tabs>
          <w:tab w:val="clear" w:pos="720"/>
          <w:tab w:val="num" w:pos="900"/>
        </w:tabs>
        <w:ind w:left="900" w:hanging="900"/>
        <w:jc w:val="both"/>
        <w:rPr>
          <w:rFonts w:ascii="Verdana" w:hAnsi="Verdana"/>
          <w:sz w:val="22"/>
          <w:szCs w:val="22"/>
        </w:rPr>
      </w:pPr>
      <w:r w:rsidRPr="009C6456">
        <w:rPr>
          <w:rFonts w:ascii="Verdana" w:hAnsi="Verdana"/>
          <w:sz w:val="22"/>
          <w:szCs w:val="22"/>
        </w:rPr>
        <w:lastRenderedPageBreak/>
        <w:t>Where other currencies are used, the procuring entity will convert these currencies to Kenya Shillings using the selling exchange rate on the date of tender closing provided by the Central Bank of Kenya.</w:t>
      </w:r>
    </w:p>
    <w:p w14:paraId="130B4931" w14:textId="77777777" w:rsidR="00830863" w:rsidRPr="009C6456" w:rsidRDefault="00830863" w:rsidP="00830863">
      <w:pPr>
        <w:jc w:val="both"/>
        <w:rPr>
          <w:rFonts w:ascii="Verdana" w:hAnsi="Verdana"/>
          <w:b/>
          <w:bCs/>
          <w:sz w:val="22"/>
          <w:szCs w:val="22"/>
        </w:rPr>
      </w:pPr>
    </w:p>
    <w:p w14:paraId="33038962" w14:textId="77777777" w:rsidR="00830863" w:rsidRPr="009C6456" w:rsidRDefault="00830863" w:rsidP="00830863">
      <w:pPr>
        <w:jc w:val="both"/>
        <w:rPr>
          <w:rFonts w:ascii="Verdana" w:hAnsi="Verdana"/>
          <w:b/>
          <w:bCs/>
          <w:sz w:val="22"/>
          <w:szCs w:val="22"/>
        </w:rPr>
      </w:pPr>
      <w:r w:rsidRPr="009C6456">
        <w:rPr>
          <w:rFonts w:ascii="Verdana" w:hAnsi="Verdana"/>
          <w:b/>
          <w:bCs/>
          <w:sz w:val="22"/>
          <w:szCs w:val="22"/>
        </w:rPr>
        <w:t>Evaluation and Comparison of Tenders</w:t>
      </w:r>
    </w:p>
    <w:p w14:paraId="29BA515D" w14:textId="77777777" w:rsidR="00830863" w:rsidRPr="009C6456" w:rsidRDefault="00830863" w:rsidP="00830863">
      <w:pPr>
        <w:jc w:val="both"/>
        <w:rPr>
          <w:rFonts w:ascii="Verdana" w:hAnsi="Verdana"/>
          <w:b/>
          <w:bCs/>
          <w:sz w:val="22"/>
          <w:szCs w:val="22"/>
        </w:rPr>
      </w:pPr>
    </w:p>
    <w:p w14:paraId="6BD031AD" w14:textId="77777777" w:rsidR="00830863" w:rsidRPr="009C6456" w:rsidRDefault="00830863" w:rsidP="00830863">
      <w:pPr>
        <w:numPr>
          <w:ilvl w:val="2"/>
          <w:numId w:val="22"/>
        </w:numPr>
        <w:tabs>
          <w:tab w:val="clear" w:pos="720"/>
          <w:tab w:val="num" w:pos="900"/>
        </w:tabs>
        <w:ind w:left="900" w:hanging="900"/>
        <w:jc w:val="both"/>
        <w:rPr>
          <w:rFonts w:ascii="Verdana" w:hAnsi="Verdana"/>
          <w:sz w:val="22"/>
          <w:szCs w:val="22"/>
        </w:rPr>
      </w:pPr>
      <w:r w:rsidRPr="009C6456">
        <w:rPr>
          <w:rFonts w:ascii="Verdana" w:hAnsi="Verdana"/>
          <w:sz w:val="22"/>
          <w:szCs w:val="22"/>
        </w:rPr>
        <w:t xml:space="preserve">The Procuring entity will evaluate and compare the tenders which have been determined to be substantially responsive, pursuant to paragraph </w:t>
      </w:r>
      <w:proofErr w:type="gramStart"/>
      <w:r w:rsidRPr="009C6456">
        <w:rPr>
          <w:rFonts w:ascii="Verdana" w:hAnsi="Verdana"/>
          <w:sz w:val="22"/>
          <w:szCs w:val="22"/>
        </w:rPr>
        <w:t>2.22</w:t>
      </w:r>
      <w:proofErr w:type="gramEnd"/>
    </w:p>
    <w:p w14:paraId="2D0EB255" w14:textId="77777777" w:rsidR="00830863" w:rsidRPr="009C6456" w:rsidRDefault="00830863" w:rsidP="00830863">
      <w:pPr>
        <w:jc w:val="both"/>
        <w:rPr>
          <w:rFonts w:ascii="Verdana" w:hAnsi="Verdana"/>
          <w:sz w:val="22"/>
          <w:szCs w:val="22"/>
        </w:rPr>
      </w:pPr>
    </w:p>
    <w:p w14:paraId="27DC43B8" w14:textId="77777777" w:rsidR="00830863" w:rsidRPr="009C6456" w:rsidRDefault="00830863" w:rsidP="00830863">
      <w:pPr>
        <w:numPr>
          <w:ilvl w:val="2"/>
          <w:numId w:val="22"/>
        </w:numPr>
        <w:tabs>
          <w:tab w:val="clear" w:pos="720"/>
          <w:tab w:val="num" w:pos="900"/>
        </w:tabs>
        <w:ind w:left="900" w:hanging="900"/>
        <w:jc w:val="both"/>
        <w:rPr>
          <w:rFonts w:ascii="Verdana" w:hAnsi="Verdana"/>
          <w:sz w:val="22"/>
          <w:szCs w:val="22"/>
        </w:rPr>
      </w:pPr>
      <w:r w:rsidRPr="009C6456">
        <w:rPr>
          <w:rFonts w:ascii="Verdana" w:hAnsi="Verdana"/>
          <w:sz w:val="22"/>
          <w:szCs w:val="22"/>
        </w:rPr>
        <w:t>The tender evaluation committee shall evaluate the tender within 30 days of the validity period from the date of opening the tender.</w:t>
      </w:r>
    </w:p>
    <w:p w14:paraId="481E9F58" w14:textId="77777777" w:rsidR="00830863" w:rsidRPr="009C6456" w:rsidRDefault="00830863" w:rsidP="00830863">
      <w:pPr>
        <w:jc w:val="both"/>
        <w:rPr>
          <w:rFonts w:ascii="Verdana" w:hAnsi="Verdana"/>
          <w:sz w:val="22"/>
          <w:szCs w:val="22"/>
        </w:rPr>
      </w:pPr>
    </w:p>
    <w:p w14:paraId="59D3C0F8" w14:textId="77777777" w:rsidR="00830863" w:rsidRPr="009C6456" w:rsidRDefault="00830863" w:rsidP="00830863">
      <w:pPr>
        <w:numPr>
          <w:ilvl w:val="2"/>
          <w:numId w:val="22"/>
        </w:numPr>
        <w:tabs>
          <w:tab w:val="clear" w:pos="720"/>
          <w:tab w:val="num" w:pos="900"/>
        </w:tabs>
        <w:ind w:left="900" w:hanging="900"/>
        <w:jc w:val="both"/>
        <w:rPr>
          <w:rFonts w:ascii="Verdana" w:hAnsi="Verdana"/>
          <w:sz w:val="22"/>
          <w:szCs w:val="22"/>
        </w:rPr>
      </w:pPr>
      <w:r w:rsidRPr="009C6456">
        <w:rPr>
          <w:rFonts w:ascii="Verdana" w:hAnsi="Verdana"/>
          <w:sz w:val="22"/>
          <w:szCs w:val="22"/>
        </w:rPr>
        <w:t xml:space="preserve">A tenderer who gives false information in the tender document about its qualification or who refuses to </w:t>
      </w:r>
      <w:proofErr w:type="gramStart"/>
      <w:r w:rsidRPr="009C6456">
        <w:rPr>
          <w:rFonts w:ascii="Verdana" w:hAnsi="Verdana"/>
          <w:sz w:val="22"/>
          <w:szCs w:val="22"/>
        </w:rPr>
        <w:t>enter into</w:t>
      </w:r>
      <w:proofErr w:type="gramEnd"/>
      <w:r w:rsidRPr="009C6456">
        <w:rPr>
          <w:rFonts w:ascii="Verdana" w:hAnsi="Verdana"/>
          <w:sz w:val="22"/>
          <w:szCs w:val="22"/>
        </w:rPr>
        <w:t xml:space="preserve"> a contract after notification of contract award shall be considered for debarment from participating in future public procurement.</w:t>
      </w:r>
    </w:p>
    <w:p w14:paraId="2B9EC74E" w14:textId="77777777" w:rsidR="00830863" w:rsidRPr="009C6456" w:rsidRDefault="00830863" w:rsidP="00830863">
      <w:pPr>
        <w:jc w:val="both"/>
        <w:rPr>
          <w:rFonts w:ascii="Verdana" w:hAnsi="Verdana"/>
          <w:sz w:val="22"/>
          <w:szCs w:val="22"/>
        </w:rPr>
      </w:pPr>
    </w:p>
    <w:p w14:paraId="0550D3AE" w14:textId="77777777" w:rsidR="00830863" w:rsidRPr="009C6456" w:rsidRDefault="00830863" w:rsidP="00830863">
      <w:pPr>
        <w:numPr>
          <w:ilvl w:val="1"/>
          <w:numId w:val="22"/>
        </w:numPr>
        <w:jc w:val="both"/>
        <w:rPr>
          <w:rFonts w:ascii="Verdana" w:hAnsi="Verdana"/>
          <w:b/>
          <w:bCs/>
          <w:sz w:val="22"/>
          <w:szCs w:val="22"/>
        </w:rPr>
      </w:pPr>
      <w:bookmarkStart w:id="49" w:name="_Ref274810404"/>
      <w:r w:rsidRPr="009C6456">
        <w:rPr>
          <w:rFonts w:ascii="Verdana" w:hAnsi="Verdana"/>
          <w:b/>
          <w:bCs/>
          <w:sz w:val="22"/>
          <w:szCs w:val="22"/>
        </w:rPr>
        <w:t>Preference</w:t>
      </w:r>
      <w:bookmarkEnd w:id="49"/>
    </w:p>
    <w:p w14:paraId="08D5739C" w14:textId="77777777" w:rsidR="00830863" w:rsidRPr="009C6456" w:rsidRDefault="00830863" w:rsidP="00830863">
      <w:pPr>
        <w:jc w:val="both"/>
        <w:rPr>
          <w:rFonts w:ascii="Verdana" w:hAnsi="Verdana"/>
          <w:b/>
          <w:bCs/>
          <w:sz w:val="22"/>
          <w:szCs w:val="22"/>
        </w:rPr>
      </w:pPr>
    </w:p>
    <w:p w14:paraId="7FC0E064" w14:textId="77777777" w:rsidR="00830863" w:rsidRPr="009C6456" w:rsidRDefault="00830863" w:rsidP="00830863">
      <w:pPr>
        <w:numPr>
          <w:ilvl w:val="2"/>
          <w:numId w:val="22"/>
        </w:numPr>
        <w:tabs>
          <w:tab w:val="clear" w:pos="720"/>
          <w:tab w:val="num" w:pos="900"/>
        </w:tabs>
        <w:ind w:left="900" w:hanging="900"/>
        <w:jc w:val="both"/>
        <w:rPr>
          <w:rFonts w:ascii="Verdana" w:hAnsi="Verdana"/>
          <w:sz w:val="22"/>
          <w:szCs w:val="22"/>
        </w:rPr>
      </w:pPr>
      <w:r w:rsidRPr="009C6456">
        <w:rPr>
          <w:rFonts w:ascii="Verdana" w:hAnsi="Verdana"/>
          <w:sz w:val="22"/>
          <w:szCs w:val="22"/>
        </w:rPr>
        <w:t xml:space="preserve">Preference </w:t>
      </w:r>
      <w:proofErr w:type="gramStart"/>
      <w:r w:rsidRPr="009C6456">
        <w:rPr>
          <w:rFonts w:ascii="Verdana" w:hAnsi="Verdana"/>
          <w:sz w:val="22"/>
          <w:szCs w:val="22"/>
        </w:rPr>
        <w:t>where</w:t>
      </w:r>
      <w:proofErr w:type="gramEnd"/>
      <w:r w:rsidRPr="009C6456">
        <w:rPr>
          <w:rFonts w:ascii="Verdana" w:hAnsi="Verdana"/>
          <w:sz w:val="22"/>
          <w:szCs w:val="22"/>
        </w:rPr>
        <w:t xml:space="preserve"> allowed in the evaluation of tenders shall not exceed 15%</w:t>
      </w:r>
    </w:p>
    <w:p w14:paraId="256D496D" w14:textId="77777777" w:rsidR="00830863" w:rsidRPr="009C6456" w:rsidRDefault="00830863" w:rsidP="00830863">
      <w:pPr>
        <w:jc w:val="both"/>
        <w:rPr>
          <w:rFonts w:ascii="Verdana" w:hAnsi="Verdana"/>
          <w:sz w:val="22"/>
          <w:szCs w:val="22"/>
        </w:rPr>
      </w:pPr>
    </w:p>
    <w:p w14:paraId="6CA6A00E" w14:textId="77777777" w:rsidR="00830863" w:rsidRPr="009C6456" w:rsidRDefault="00830863" w:rsidP="00830863">
      <w:pPr>
        <w:numPr>
          <w:ilvl w:val="1"/>
          <w:numId w:val="22"/>
        </w:numPr>
        <w:jc w:val="both"/>
        <w:rPr>
          <w:rFonts w:ascii="Verdana" w:hAnsi="Verdana"/>
          <w:b/>
          <w:bCs/>
          <w:sz w:val="22"/>
          <w:szCs w:val="22"/>
        </w:rPr>
      </w:pPr>
      <w:bookmarkStart w:id="50" w:name="_Ref274810411"/>
      <w:r w:rsidRPr="009C6456">
        <w:rPr>
          <w:rFonts w:ascii="Verdana" w:hAnsi="Verdana"/>
          <w:b/>
          <w:bCs/>
          <w:sz w:val="22"/>
          <w:szCs w:val="22"/>
        </w:rPr>
        <w:t>Contacting the Procuring entity</w:t>
      </w:r>
      <w:bookmarkEnd w:id="50"/>
    </w:p>
    <w:p w14:paraId="4F572189" w14:textId="77777777" w:rsidR="00830863" w:rsidRPr="009C6456" w:rsidRDefault="00830863" w:rsidP="00830863">
      <w:pPr>
        <w:jc w:val="both"/>
        <w:rPr>
          <w:rFonts w:ascii="Verdana" w:hAnsi="Verdana"/>
          <w:b/>
          <w:bCs/>
          <w:sz w:val="22"/>
          <w:szCs w:val="22"/>
        </w:rPr>
      </w:pPr>
    </w:p>
    <w:p w14:paraId="5CAE66B3" w14:textId="77777777" w:rsidR="00830863" w:rsidRPr="009C6456" w:rsidRDefault="00830863" w:rsidP="00830863">
      <w:pPr>
        <w:numPr>
          <w:ilvl w:val="2"/>
          <w:numId w:val="22"/>
        </w:numPr>
        <w:tabs>
          <w:tab w:val="clear" w:pos="720"/>
          <w:tab w:val="num" w:pos="900"/>
        </w:tabs>
        <w:ind w:left="900" w:hanging="900"/>
        <w:jc w:val="both"/>
        <w:rPr>
          <w:rFonts w:ascii="Verdana" w:hAnsi="Verdana"/>
          <w:sz w:val="22"/>
          <w:szCs w:val="22"/>
        </w:rPr>
      </w:pPr>
      <w:r w:rsidRPr="009C6456">
        <w:rPr>
          <w:rFonts w:ascii="Verdana" w:hAnsi="Verdana"/>
          <w:sz w:val="22"/>
          <w:szCs w:val="22"/>
        </w:rPr>
        <w:t>Subject to paragraph 2.21 no tenderer shall contact the Procuring entity on any matter related to its tender, from the time of the tender opening to the time the contract is awarded.</w:t>
      </w:r>
    </w:p>
    <w:p w14:paraId="29A6CA61" w14:textId="77777777" w:rsidR="00830863" w:rsidRPr="009C6456" w:rsidRDefault="00830863" w:rsidP="00830863">
      <w:pPr>
        <w:jc w:val="both"/>
        <w:rPr>
          <w:rFonts w:ascii="Verdana" w:hAnsi="Verdana"/>
          <w:sz w:val="22"/>
          <w:szCs w:val="22"/>
        </w:rPr>
      </w:pPr>
    </w:p>
    <w:p w14:paraId="7EAEAD8C" w14:textId="77777777" w:rsidR="00830863" w:rsidRPr="009C6456" w:rsidRDefault="00830863" w:rsidP="00830863">
      <w:pPr>
        <w:numPr>
          <w:ilvl w:val="2"/>
          <w:numId w:val="22"/>
        </w:numPr>
        <w:tabs>
          <w:tab w:val="clear" w:pos="720"/>
          <w:tab w:val="num" w:pos="900"/>
        </w:tabs>
        <w:ind w:left="900" w:hanging="900"/>
        <w:jc w:val="both"/>
        <w:rPr>
          <w:rFonts w:ascii="Verdana" w:hAnsi="Verdana"/>
          <w:sz w:val="22"/>
          <w:szCs w:val="22"/>
        </w:rPr>
      </w:pPr>
      <w:r w:rsidRPr="009C6456">
        <w:rPr>
          <w:rFonts w:ascii="Verdana" w:hAnsi="Verdana"/>
          <w:sz w:val="22"/>
          <w:szCs w:val="22"/>
        </w:rPr>
        <w:t>Any effort by a tenderer to influence the Procuring entity in its decisions on tender, evaluation, tender comparison, or contract award may result in the rejection of the Tenderer’s tender.</w:t>
      </w:r>
    </w:p>
    <w:p w14:paraId="0E44CA8D" w14:textId="77777777" w:rsidR="00830863" w:rsidRPr="009C6456" w:rsidRDefault="00830863" w:rsidP="00830863">
      <w:pPr>
        <w:jc w:val="both"/>
        <w:rPr>
          <w:rFonts w:ascii="Verdana" w:hAnsi="Verdana"/>
          <w:sz w:val="22"/>
          <w:szCs w:val="22"/>
        </w:rPr>
      </w:pPr>
    </w:p>
    <w:p w14:paraId="001B2BEA" w14:textId="77777777" w:rsidR="00830863" w:rsidRPr="009C6456" w:rsidRDefault="00830863" w:rsidP="00830863">
      <w:pPr>
        <w:numPr>
          <w:ilvl w:val="1"/>
          <w:numId w:val="22"/>
        </w:numPr>
        <w:jc w:val="both"/>
        <w:rPr>
          <w:rFonts w:ascii="Verdana" w:hAnsi="Verdana"/>
          <w:b/>
          <w:bCs/>
          <w:sz w:val="22"/>
          <w:szCs w:val="22"/>
        </w:rPr>
      </w:pPr>
      <w:bookmarkStart w:id="51" w:name="_Ref274810420"/>
      <w:r w:rsidRPr="009C6456">
        <w:rPr>
          <w:rFonts w:ascii="Verdana" w:hAnsi="Verdana"/>
          <w:b/>
          <w:bCs/>
          <w:sz w:val="22"/>
          <w:szCs w:val="22"/>
        </w:rPr>
        <w:t>Award of Contract</w:t>
      </w:r>
      <w:bookmarkEnd w:id="51"/>
    </w:p>
    <w:p w14:paraId="2D705553" w14:textId="77777777" w:rsidR="00830863" w:rsidRPr="009C6456" w:rsidRDefault="00830863" w:rsidP="00830863">
      <w:pPr>
        <w:jc w:val="both"/>
        <w:rPr>
          <w:rFonts w:ascii="Verdana" w:hAnsi="Verdana"/>
          <w:b/>
          <w:bCs/>
          <w:sz w:val="22"/>
          <w:szCs w:val="22"/>
        </w:rPr>
      </w:pPr>
    </w:p>
    <w:p w14:paraId="4986162A" w14:textId="77777777" w:rsidR="00830863" w:rsidRPr="009C6456" w:rsidRDefault="00830863" w:rsidP="00830863">
      <w:pPr>
        <w:numPr>
          <w:ilvl w:val="0"/>
          <w:numId w:val="33"/>
        </w:numPr>
        <w:jc w:val="both"/>
        <w:rPr>
          <w:rFonts w:ascii="Verdana" w:hAnsi="Verdana"/>
          <w:b/>
          <w:bCs/>
          <w:sz w:val="22"/>
          <w:szCs w:val="22"/>
        </w:rPr>
      </w:pPr>
      <w:bookmarkStart w:id="52" w:name="_Ref274810427"/>
      <w:r w:rsidRPr="009C6456">
        <w:rPr>
          <w:rFonts w:ascii="Verdana" w:hAnsi="Verdana"/>
          <w:b/>
          <w:bCs/>
          <w:sz w:val="22"/>
          <w:szCs w:val="22"/>
        </w:rPr>
        <w:t>Post-qualification</w:t>
      </w:r>
      <w:bookmarkEnd w:id="52"/>
    </w:p>
    <w:p w14:paraId="380D1649" w14:textId="77777777" w:rsidR="00830863" w:rsidRPr="009C6456" w:rsidRDefault="00830863" w:rsidP="00830863">
      <w:pPr>
        <w:jc w:val="both"/>
        <w:rPr>
          <w:rFonts w:ascii="Verdana" w:hAnsi="Verdana"/>
          <w:b/>
          <w:bCs/>
          <w:sz w:val="22"/>
          <w:szCs w:val="22"/>
        </w:rPr>
      </w:pPr>
    </w:p>
    <w:p w14:paraId="691CBDDE" w14:textId="77777777" w:rsidR="00830863" w:rsidRPr="009C6456" w:rsidRDefault="00830863" w:rsidP="00830863">
      <w:pPr>
        <w:numPr>
          <w:ilvl w:val="2"/>
          <w:numId w:val="22"/>
        </w:numPr>
        <w:tabs>
          <w:tab w:val="clear" w:pos="720"/>
          <w:tab w:val="num" w:pos="900"/>
        </w:tabs>
        <w:ind w:left="900" w:hanging="900"/>
        <w:jc w:val="both"/>
        <w:rPr>
          <w:rFonts w:ascii="Verdana" w:hAnsi="Verdana"/>
          <w:sz w:val="22"/>
          <w:szCs w:val="22"/>
        </w:rPr>
      </w:pPr>
      <w:r w:rsidRPr="009C6456">
        <w:rPr>
          <w:rFonts w:ascii="Verdana" w:hAnsi="Verdana"/>
          <w:sz w:val="22"/>
          <w:szCs w:val="22"/>
        </w:rPr>
        <w:t>In the absence of pre-qualification, the Procuring entity will determine to its satisfaction whether the tenderer that is selected as having submitted the lowest evaluated responsive tender is qualified to perform the contract satisfactorily.</w:t>
      </w:r>
    </w:p>
    <w:p w14:paraId="0EACD534" w14:textId="77777777" w:rsidR="00830863" w:rsidRPr="009C6456" w:rsidRDefault="00830863" w:rsidP="00830863">
      <w:pPr>
        <w:jc w:val="both"/>
        <w:rPr>
          <w:rFonts w:ascii="Verdana" w:hAnsi="Verdana"/>
          <w:sz w:val="22"/>
          <w:szCs w:val="22"/>
        </w:rPr>
      </w:pPr>
    </w:p>
    <w:p w14:paraId="177BE06B" w14:textId="77777777" w:rsidR="00830863" w:rsidRPr="009C6456" w:rsidRDefault="00830863" w:rsidP="00830863">
      <w:pPr>
        <w:numPr>
          <w:ilvl w:val="2"/>
          <w:numId w:val="22"/>
        </w:numPr>
        <w:tabs>
          <w:tab w:val="clear" w:pos="720"/>
          <w:tab w:val="num" w:pos="900"/>
        </w:tabs>
        <w:ind w:left="900" w:hanging="900"/>
        <w:jc w:val="both"/>
        <w:rPr>
          <w:rFonts w:ascii="Verdana" w:hAnsi="Verdana"/>
          <w:sz w:val="22"/>
          <w:szCs w:val="22"/>
        </w:rPr>
      </w:pPr>
      <w:r w:rsidRPr="009C6456">
        <w:rPr>
          <w:rFonts w:ascii="Verdana" w:hAnsi="Verdana"/>
          <w:sz w:val="22"/>
          <w:szCs w:val="22"/>
        </w:rPr>
        <w:t xml:space="preserve">The determination will </w:t>
      </w:r>
      <w:proofErr w:type="gramStart"/>
      <w:r w:rsidRPr="009C6456">
        <w:rPr>
          <w:rFonts w:ascii="Verdana" w:hAnsi="Verdana"/>
          <w:sz w:val="22"/>
          <w:szCs w:val="22"/>
        </w:rPr>
        <w:t>take into account</w:t>
      </w:r>
      <w:proofErr w:type="gramEnd"/>
      <w:r w:rsidRPr="009C6456">
        <w:rPr>
          <w:rFonts w:ascii="Verdana" w:hAnsi="Verdana"/>
          <w:sz w:val="22"/>
          <w:szCs w:val="22"/>
        </w:rPr>
        <w:t xml:space="preserve"> the tenderer financial, technical, and production capabilities.  It will be based upon an examination of the documentary evidence of the </w:t>
      </w:r>
      <w:proofErr w:type="gramStart"/>
      <w:r w:rsidRPr="009C6456">
        <w:rPr>
          <w:rFonts w:ascii="Verdana" w:hAnsi="Verdana"/>
          <w:sz w:val="22"/>
          <w:szCs w:val="22"/>
        </w:rPr>
        <w:t>tenderers</w:t>
      </w:r>
      <w:proofErr w:type="gramEnd"/>
      <w:r w:rsidRPr="009C6456">
        <w:rPr>
          <w:rFonts w:ascii="Verdana" w:hAnsi="Verdana"/>
          <w:sz w:val="22"/>
          <w:szCs w:val="22"/>
        </w:rPr>
        <w:t xml:space="preserve"> qualifications submitted by the tenderer, pursuant to paragraph 2.12.3 as well as such other information as the Procuring entity deems necessary and appropriate.</w:t>
      </w:r>
    </w:p>
    <w:p w14:paraId="065D2903" w14:textId="77777777" w:rsidR="00830863" w:rsidRPr="009C6456" w:rsidRDefault="00830863" w:rsidP="00830863">
      <w:pPr>
        <w:jc w:val="both"/>
        <w:rPr>
          <w:rFonts w:ascii="Verdana" w:hAnsi="Verdana"/>
          <w:sz w:val="22"/>
          <w:szCs w:val="22"/>
        </w:rPr>
      </w:pPr>
    </w:p>
    <w:p w14:paraId="3EFB1E26" w14:textId="77777777" w:rsidR="00830863" w:rsidRPr="009C6456" w:rsidRDefault="00830863" w:rsidP="00830863">
      <w:pPr>
        <w:numPr>
          <w:ilvl w:val="2"/>
          <w:numId w:val="22"/>
        </w:numPr>
        <w:tabs>
          <w:tab w:val="clear" w:pos="720"/>
          <w:tab w:val="num" w:pos="900"/>
        </w:tabs>
        <w:ind w:left="900" w:hanging="900"/>
        <w:jc w:val="both"/>
        <w:rPr>
          <w:rFonts w:ascii="Verdana" w:hAnsi="Verdana"/>
          <w:sz w:val="22"/>
          <w:szCs w:val="22"/>
        </w:rPr>
      </w:pPr>
      <w:r w:rsidRPr="009C6456">
        <w:rPr>
          <w:rFonts w:ascii="Verdana" w:hAnsi="Verdana"/>
          <w:sz w:val="22"/>
          <w:szCs w:val="22"/>
        </w:rPr>
        <w:t>An affirmative determination will be a prerequisite for award of the contract to the tenderer.  A negative determination will result in rejection of the Tenderer’s tender, in which event the Procuring entity will proceed to the next lowest evaluated tender to make a similar determination of that Tenderer’s capabilities to perform satisfactorily.</w:t>
      </w:r>
    </w:p>
    <w:p w14:paraId="42C06B46" w14:textId="77777777" w:rsidR="00830863" w:rsidRPr="009C6456" w:rsidRDefault="00830863" w:rsidP="00830863">
      <w:pPr>
        <w:jc w:val="both"/>
        <w:rPr>
          <w:rFonts w:ascii="Verdana" w:hAnsi="Verdana"/>
          <w:sz w:val="22"/>
          <w:szCs w:val="22"/>
        </w:rPr>
      </w:pPr>
    </w:p>
    <w:p w14:paraId="6AE0439B" w14:textId="77777777" w:rsidR="00830863" w:rsidRPr="009C6456" w:rsidRDefault="00830863" w:rsidP="00830863">
      <w:pPr>
        <w:numPr>
          <w:ilvl w:val="0"/>
          <w:numId w:val="33"/>
        </w:numPr>
        <w:jc w:val="both"/>
        <w:rPr>
          <w:rFonts w:ascii="Verdana" w:hAnsi="Verdana"/>
          <w:b/>
          <w:bCs/>
          <w:sz w:val="22"/>
          <w:szCs w:val="22"/>
        </w:rPr>
      </w:pPr>
      <w:bookmarkStart w:id="53" w:name="_Ref274810436"/>
      <w:r w:rsidRPr="009C6456">
        <w:rPr>
          <w:rFonts w:ascii="Verdana" w:hAnsi="Verdana"/>
          <w:b/>
          <w:bCs/>
          <w:sz w:val="22"/>
          <w:szCs w:val="22"/>
        </w:rPr>
        <w:t>Award Criteria</w:t>
      </w:r>
      <w:bookmarkEnd w:id="53"/>
    </w:p>
    <w:p w14:paraId="388E6FB8" w14:textId="77777777" w:rsidR="00830863" w:rsidRPr="009C6456" w:rsidRDefault="00830863" w:rsidP="00830863">
      <w:pPr>
        <w:jc w:val="both"/>
        <w:rPr>
          <w:rFonts w:ascii="Verdana" w:hAnsi="Verdana"/>
          <w:b/>
          <w:bCs/>
          <w:sz w:val="22"/>
          <w:szCs w:val="22"/>
        </w:rPr>
      </w:pPr>
    </w:p>
    <w:p w14:paraId="0A17007B" w14:textId="12ED4AD1" w:rsidR="00830863" w:rsidRPr="009C6456" w:rsidRDefault="00830863" w:rsidP="00830863">
      <w:pPr>
        <w:numPr>
          <w:ilvl w:val="2"/>
          <w:numId w:val="22"/>
        </w:numPr>
        <w:tabs>
          <w:tab w:val="clear" w:pos="720"/>
          <w:tab w:val="num" w:pos="900"/>
        </w:tabs>
        <w:ind w:left="900" w:hanging="900"/>
        <w:jc w:val="both"/>
        <w:rPr>
          <w:rFonts w:ascii="Verdana" w:hAnsi="Verdana"/>
          <w:sz w:val="22"/>
          <w:szCs w:val="22"/>
        </w:rPr>
      </w:pPr>
      <w:r w:rsidRPr="009C6456">
        <w:rPr>
          <w:rFonts w:ascii="Verdana" w:hAnsi="Verdana"/>
          <w:sz w:val="22"/>
          <w:szCs w:val="22"/>
        </w:rPr>
        <w:lastRenderedPageBreak/>
        <w:t>The Procuring entity will award the contract to the successful tenderer(s) whose tender has been determined to be substantially responsive and has been determined to be the lowest evaluated tender, provided further that the tenderer is determined to be qualified to perform the contract satisfactorily.</w:t>
      </w:r>
    </w:p>
    <w:p w14:paraId="2F7A2861" w14:textId="77777777" w:rsidR="00830863" w:rsidRPr="009C6456" w:rsidRDefault="00830863" w:rsidP="00830863">
      <w:pPr>
        <w:jc w:val="both"/>
        <w:rPr>
          <w:rFonts w:ascii="Verdana" w:hAnsi="Verdana"/>
          <w:sz w:val="22"/>
          <w:szCs w:val="22"/>
        </w:rPr>
      </w:pPr>
    </w:p>
    <w:p w14:paraId="7C6BE5D4" w14:textId="77777777" w:rsidR="00830863" w:rsidRPr="009C6456" w:rsidRDefault="00830863" w:rsidP="00830863">
      <w:pPr>
        <w:numPr>
          <w:ilvl w:val="0"/>
          <w:numId w:val="33"/>
        </w:numPr>
        <w:jc w:val="both"/>
        <w:rPr>
          <w:rFonts w:ascii="Verdana" w:hAnsi="Verdana"/>
          <w:b/>
          <w:bCs/>
          <w:sz w:val="22"/>
          <w:szCs w:val="22"/>
        </w:rPr>
      </w:pPr>
      <w:bookmarkStart w:id="54" w:name="_Ref274810443"/>
      <w:r w:rsidRPr="009C6456">
        <w:rPr>
          <w:rFonts w:ascii="Verdana" w:hAnsi="Verdana"/>
          <w:b/>
          <w:bCs/>
          <w:sz w:val="22"/>
          <w:szCs w:val="22"/>
        </w:rPr>
        <w:t>Procuring entity’s Right to Vary quantities</w:t>
      </w:r>
      <w:bookmarkEnd w:id="54"/>
    </w:p>
    <w:p w14:paraId="525CF8FD" w14:textId="77777777" w:rsidR="00830863" w:rsidRPr="009C6456" w:rsidRDefault="00830863" w:rsidP="00830863">
      <w:pPr>
        <w:jc w:val="both"/>
        <w:rPr>
          <w:rFonts w:ascii="Verdana" w:hAnsi="Verdana"/>
          <w:b/>
          <w:bCs/>
          <w:sz w:val="22"/>
          <w:szCs w:val="22"/>
        </w:rPr>
      </w:pPr>
    </w:p>
    <w:p w14:paraId="53C8EF3B" w14:textId="77777777" w:rsidR="00830863" w:rsidRPr="009C6456" w:rsidRDefault="00830863" w:rsidP="00830863">
      <w:pPr>
        <w:numPr>
          <w:ilvl w:val="2"/>
          <w:numId w:val="22"/>
        </w:numPr>
        <w:tabs>
          <w:tab w:val="clear" w:pos="720"/>
          <w:tab w:val="num" w:pos="900"/>
        </w:tabs>
        <w:ind w:left="900" w:hanging="900"/>
        <w:jc w:val="both"/>
        <w:rPr>
          <w:rFonts w:ascii="Verdana" w:hAnsi="Verdana"/>
          <w:sz w:val="22"/>
          <w:szCs w:val="22"/>
        </w:rPr>
      </w:pPr>
      <w:r w:rsidRPr="009C6456">
        <w:rPr>
          <w:rFonts w:ascii="Verdana" w:hAnsi="Verdana"/>
          <w:sz w:val="22"/>
          <w:szCs w:val="22"/>
        </w:rPr>
        <w:t xml:space="preserve">The Procuring entity reserves the right at the time of contract award to increase or decrease the quantity of goods originally specified in the Schedule of requirements without any change in unit price or other terms and </w:t>
      </w:r>
      <w:proofErr w:type="gramStart"/>
      <w:r w:rsidRPr="009C6456">
        <w:rPr>
          <w:rFonts w:ascii="Verdana" w:hAnsi="Verdana"/>
          <w:sz w:val="22"/>
          <w:szCs w:val="22"/>
        </w:rPr>
        <w:t>conditions</w:t>
      </w:r>
      <w:proofErr w:type="gramEnd"/>
    </w:p>
    <w:p w14:paraId="5E8E84CC" w14:textId="77777777" w:rsidR="00830863" w:rsidRPr="009C6456" w:rsidRDefault="00830863" w:rsidP="00830863">
      <w:pPr>
        <w:jc w:val="both"/>
        <w:rPr>
          <w:rFonts w:ascii="Verdana" w:hAnsi="Verdana"/>
          <w:sz w:val="22"/>
          <w:szCs w:val="22"/>
        </w:rPr>
      </w:pPr>
    </w:p>
    <w:p w14:paraId="1C896233" w14:textId="77777777" w:rsidR="00830863" w:rsidRPr="009C6456" w:rsidRDefault="00830863" w:rsidP="00830863">
      <w:pPr>
        <w:numPr>
          <w:ilvl w:val="0"/>
          <w:numId w:val="33"/>
        </w:numPr>
        <w:jc w:val="both"/>
        <w:rPr>
          <w:rFonts w:ascii="Verdana" w:hAnsi="Verdana"/>
          <w:b/>
          <w:bCs/>
          <w:sz w:val="22"/>
          <w:szCs w:val="22"/>
        </w:rPr>
      </w:pPr>
      <w:bookmarkStart w:id="55" w:name="_Ref274810450"/>
      <w:r w:rsidRPr="009C6456">
        <w:rPr>
          <w:rFonts w:ascii="Verdana" w:hAnsi="Verdana"/>
          <w:b/>
          <w:bCs/>
          <w:sz w:val="22"/>
          <w:szCs w:val="22"/>
        </w:rPr>
        <w:t>Procuring entity’s Right to Accept or Reject Any or All Tenders</w:t>
      </w:r>
      <w:bookmarkEnd w:id="55"/>
    </w:p>
    <w:p w14:paraId="5D88FB11" w14:textId="77777777" w:rsidR="00830863" w:rsidRPr="009C6456" w:rsidRDefault="00830863" w:rsidP="00830863">
      <w:pPr>
        <w:jc w:val="both"/>
        <w:rPr>
          <w:rFonts w:ascii="Verdana" w:hAnsi="Verdana"/>
          <w:b/>
          <w:bCs/>
          <w:sz w:val="22"/>
          <w:szCs w:val="22"/>
        </w:rPr>
      </w:pPr>
    </w:p>
    <w:p w14:paraId="6B14B262" w14:textId="77777777" w:rsidR="00830863" w:rsidRPr="009C6456" w:rsidRDefault="00830863" w:rsidP="00830863">
      <w:pPr>
        <w:numPr>
          <w:ilvl w:val="2"/>
          <w:numId w:val="22"/>
        </w:numPr>
        <w:tabs>
          <w:tab w:val="clear" w:pos="720"/>
          <w:tab w:val="num" w:pos="900"/>
        </w:tabs>
        <w:ind w:left="900" w:hanging="900"/>
        <w:jc w:val="both"/>
        <w:rPr>
          <w:rFonts w:ascii="Verdana" w:hAnsi="Verdana"/>
          <w:sz w:val="22"/>
          <w:szCs w:val="22"/>
        </w:rPr>
      </w:pPr>
      <w:r w:rsidRPr="009C6456">
        <w:rPr>
          <w:rFonts w:ascii="Verdana" w:hAnsi="Verdana"/>
          <w:sz w:val="22"/>
          <w:szCs w:val="22"/>
        </w:rPr>
        <w:t xml:space="preserve">The Procuring entity reserves the right to accept or reject any tender, and to annul the tendering process and reject all tenders at any time prior to contract award, without thereby incurring any liability to the affected tenderer or tenderers or any obligation to inform the affected tenderer or tenderers of the grounds for the Procuring entity’s </w:t>
      </w:r>
      <w:proofErr w:type="gramStart"/>
      <w:r w:rsidRPr="009C6456">
        <w:rPr>
          <w:rFonts w:ascii="Verdana" w:hAnsi="Verdana"/>
          <w:sz w:val="22"/>
          <w:szCs w:val="22"/>
        </w:rPr>
        <w:t>action</w:t>
      </w:r>
      <w:proofErr w:type="gramEnd"/>
    </w:p>
    <w:p w14:paraId="140C596F" w14:textId="77777777" w:rsidR="00830863" w:rsidRPr="009C6456" w:rsidRDefault="00830863" w:rsidP="00830863">
      <w:pPr>
        <w:jc w:val="both"/>
        <w:rPr>
          <w:rFonts w:ascii="Verdana" w:hAnsi="Verdana"/>
          <w:sz w:val="22"/>
          <w:szCs w:val="22"/>
        </w:rPr>
      </w:pPr>
    </w:p>
    <w:p w14:paraId="38CFA64E" w14:textId="77777777" w:rsidR="00830863" w:rsidRPr="009C6456" w:rsidRDefault="00830863" w:rsidP="00830863">
      <w:pPr>
        <w:numPr>
          <w:ilvl w:val="1"/>
          <w:numId w:val="22"/>
        </w:numPr>
        <w:jc w:val="both"/>
        <w:rPr>
          <w:rFonts w:ascii="Verdana" w:hAnsi="Verdana"/>
          <w:b/>
          <w:bCs/>
          <w:sz w:val="22"/>
          <w:szCs w:val="22"/>
        </w:rPr>
      </w:pPr>
      <w:bookmarkStart w:id="56" w:name="_Ref274810458"/>
      <w:r w:rsidRPr="009C6456">
        <w:rPr>
          <w:rFonts w:ascii="Verdana" w:hAnsi="Verdana"/>
          <w:b/>
          <w:bCs/>
          <w:sz w:val="22"/>
          <w:szCs w:val="22"/>
        </w:rPr>
        <w:t>Notification of Award</w:t>
      </w:r>
      <w:bookmarkEnd w:id="56"/>
    </w:p>
    <w:p w14:paraId="112BD3E8" w14:textId="77777777" w:rsidR="00830863" w:rsidRPr="009C6456" w:rsidRDefault="00830863" w:rsidP="00830863">
      <w:pPr>
        <w:jc w:val="both"/>
        <w:rPr>
          <w:rFonts w:ascii="Verdana" w:hAnsi="Verdana"/>
          <w:b/>
          <w:bCs/>
          <w:sz w:val="22"/>
          <w:szCs w:val="22"/>
        </w:rPr>
      </w:pPr>
    </w:p>
    <w:p w14:paraId="596D2F64" w14:textId="77777777" w:rsidR="00830863" w:rsidRPr="009C6456" w:rsidRDefault="00830863" w:rsidP="00830863">
      <w:pPr>
        <w:numPr>
          <w:ilvl w:val="2"/>
          <w:numId w:val="22"/>
        </w:numPr>
        <w:tabs>
          <w:tab w:val="clear" w:pos="720"/>
          <w:tab w:val="num" w:pos="900"/>
        </w:tabs>
        <w:ind w:left="900" w:hanging="900"/>
        <w:jc w:val="both"/>
        <w:rPr>
          <w:rFonts w:ascii="Verdana" w:hAnsi="Verdana"/>
          <w:sz w:val="22"/>
          <w:szCs w:val="22"/>
        </w:rPr>
      </w:pPr>
      <w:r w:rsidRPr="009C6456">
        <w:rPr>
          <w:rFonts w:ascii="Verdana" w:hAnsi="Verdana"/>
          <w:sz w:val="22"/>
          <w:szCs w:val="22"/>
        </w:rPr>
        <w:t>Prior to the expiration of the period of tender validity, the Procuring entity will notify the successful tenderer in writing that its tender has been accepted.</w:t>
      </w:r>
    </w:p>
    <w:p w14:paraId="4CBFED70" w14:textId="77777777" w:rsidR="00830863" w:rsidRPr="009C6456" w:rsidRDefault="00830863" w:rsidP="00830863">
      <w:pPr>
        <w:pStyle w:val="BodyText"/>
        <w:jc w:val="both"/>
        <w:rPr>
          <w:rFonts w:ascii="Verdana" w:hAnsi="Verdana"/>
          <w:sz w:val="22"/>
          <w:szCs w:val="22"/>
        </w:rPr>
      </w:pPr>
    </w:p>
    <w:p w14:paraId="7A04C0EB" w14:textId="77777777" w:rsidR="00830863" w:rsidRPr="009C6456" w:rsidRDefault="00830863" w:rsidP="00830863">
      <w:pPr>
        <w:numPr>
          <w:ilvl w:val="2"/>
          <w:numId w:val="22"/>
        </w:numPr>
        <w:tabs>
          <w:tab w:val="clear" w:pos="720"/>
          <w:tab w:val="num" w:pos="900"/>
        </w:tabs>
        <w:ind w:left="900" w:hanging="900"/>
        <w:jc w:val="both"/>
        <w:rPr>
          <w:rFonts w:ascii="Verdana" w:hAnsi="Verdana"/>
          <w:sz w:val="22"/>
          <w:szCs w:val="22"/>
        </w:rPr>
      </w:pPr>
      <w:proofErr w:type="gramStart"/>
      <w:r w:rsidRPr="009C6456">
        <w:rPr>
          <w:rFonts w:ascii="Verdana" w:hAnsi="Verdana"/>
          <w:sz w:val="22"/>
          <w:szCs w:val="22"/>
        </w:rPr>
        <w:t>The  notification</w:t>
      </w:r>
      <w:proofErr w:type="gramEnd"/>
      <w:r w:rsidRPr="009C6456">
        <w:rPr>
          <w:rFonts w:ascii="Verdana" w:hAnsi="Verdana"/>
          <w:sz w:val="22"/>
          <w:szCs w:val="22"/>
        </w:rPr>
        <w:t xml:space="preserve"> of award will constitute the formation of the Contract but will have to wait until the contract is finally signed by both parties</w:t>
      </w:r>
    </w:p>
    <w:p w14:paraId="2369F268" w14:textId="77777777" w:rsidR="00830863" w:rsidRPr="009C6456" w:rsidRDefault="00830863" w:rsidP="00830863">
      <w:pPr>
        <w:jc w:val="both"/>
        <w:rPr>
          <w:rFonts w:ascii="Verdana" w:hAnsi="Verdana"/>
          <w:sz w:val="22"/>
          <w:szCs w:val="22"/>
        </w:rPr>
      </w:pPr>
    </w:p>
    <w:p w14:paraId="32853D26" w14:textId="77777777" w:rsidR="00830863" w:rsidRPr="009C6456" w:rsidRDefault="00830863" w:rsidP="00830863">
      <w:pPr>
        <w:numPr>
          <w:ilvl w:val="2"/>
          <w:numId w:val="22"/>
        </w:numPr>
        <w:tabs>
          <w:tab w:val="clear" w:pos="720"/>
          <w:tab w:val="num" w:pos="900"/>
        </w:tabs>
        <w:ind w:left="900" w:hanging="900"/>
        <w:jc w:val="both"/>
        <w:rPr>
          <w:rFonts w:ascii="Verdana" w:hAnsi="Verdana"/>
          <w:sz w:val="22"/>
          <w:szCs w:val="22"/>
        </w:rPr>
      </w:pPr>
      <w:r w:rsidRPr="009C6456">
        <w:rPr>
          <w:rFonts w:ascii="Verdana" w:hAnsi="Verdana"/>
          <w:sz w:val="22"/>
          <w:szCs w:val="22"/>
        </w:rPr>
        <w:t xml:space="preserve">Upon the successful Tenderer’s furnishing of the performance security pursuant to paragraph 2.30, the Procuring entity will promptly notify each unsuccessful Tenderer and will discharge its tender security, pursuant to paragraph </w:t>
      </w:r>
      <w:proofErr w:type="gramStart"/>
      <w:r w:rsidRPr="009C6456">
        <w:rPr>
          <w:rFonts w:ascii="Verdana" w:hAnsi="Verdana"/>
          <w:sz w:val="22"/>
          <w:szCs w:val="22"/>
        </w:rPr>
        <w:t>2.14</w:t>
      </w:r>
      <w:proofErr w:type="gramEnd"/>
    </w:p>
    <w:p w14:paraId="3C87AB94" w14:textId="77777777" w:rsidR="00830863" w:rsidRPr="009C6456" w:rsidRDefault="00830863" w:rsidP="00830863">
      <w:pPr>
        <w:jc w:val="both"/>
        <w:rPr>
          <w:rFonts w:ascii="Verdana" w:hAnsi="Verdana"/>
          <w:sz w:val="22"/>
          <w:szCs w:val="22"/>
        </w:rPr>
      </w:pPr>
    </w:p>
    <w:p w14:paraId="3BCE1F43" w14:textId="77777777" w:rsidR="00830863" w:rsidRPr="009C6456" w:rsidRDefault="00830863" w:rsidP="00830863">
      <w:pPr>
        <w:numPr>
          <w:ilvl w:val="1"/>
          <w:numId w:val="22"/>
        </w:numPr>
        <w:jc w:val="both"/>
        <w:rPr>
          <w:rFonts w:ascii="Verdana" w:hAnsi="Verdana"/>
          <w:b/>
          <w:bCs/>
          <w:sz w:val="22"/>
          <w:szCs w:val="22"/>
        </w:rPr>
      </w:pPr>
      <w:bookmarkStart w:id="57" w:name="_Ref274810466"/>
      <w:r w:rsidRPr="009C6456">
        <w:rPr>
          <w:rFonts w:ascii="Verdana" w:hAnsi="Verdana"/>
          <w:b/>
          <w:bCs/>
          <w:sz w:val="22"/>
          <w:szCs w:val="22"/>
        </w:rPr>
        <w:t>Signing of Contract</w:t>
      </w:r>
      <w:bookmarkEnd w:id="57"/>
    </w:p>
    <w:p w14:paraId="6D9226A7" w14:textId="77777777" w:rsidR="00830863" w:rsidRPr="009C6456" w:rsidRDefault="00830863" w:rsidP="00830863">
      <w:pPr>
        <w:jc w:val="both"/>
        <w:rPr>
          <w:rFonts w:ascii="Verdana" w:hAnsi="Verdana"/>
          <w:b/>
          <w:bCs/>
          <w:sz w:val="22"/>
          <w:szCs w:val="22"/>
        </w:rPr>
      </w:pPr>
    </w:p>
    <w:p w14:paraId="1AE1C24A" w14:textId="77777777" w:rsidR="00830863" w:rsidRPr="009C6456" w:rsidRDefault="00830863" w:rsidP="00830863">
      <w:pPr>
        <w:numPr>
          <w:ilvl w:val="2"/>
          <w:numId w:val="22"/>
        </w:numPr>
        <w:tabs>
          <w:tab w:val="clear" w:pos="720"/>
          <w:tab w:val="num" w:pos="900"/>
        </w:tabs>
        <w:ind w:left="900" w:hanging="900"/>
        <w:jc w:val="both"/>
        <w:rPr>
          <w:rFonts w:ascii="Verdana" w:hAnsi="Verdana"/>
          <w:sz w:val="22"/>
          <w:szCs w:val="22"/>
        </w:rPr>
      </w:pPr>
      <w:r w:rsidRPr="009C6456">
        <w:rPr>
          <w:rFonts w:ascii="Verdana" w:hAnsi="Verdana"/>
          <w:sz w:val="22"/>
          <w:szCs w:val="22"/>
        </w:rPr>
        <w:t>At the same time as the Procuring entity notifies the successful tenderer that its tender has been accepted, the Procuring entity will send the tenderer the Contract Form provided in the tender documents, incorporating all agreements between the parties.</w:t>
      </w:r>
    </w:p>
    <w:p w14:paraId="61E760D4" w14:textId="77777777" w:rsidR="00830863" w:rsidRPr="009C6456" w:rsidRDefault="00830863" w:rsidP="00830863">
      <w:pPr>
        <w:jc w:val="both"/>
        <w:rPr>
          <w:rFonts w:ascii="Verdana" w:hAnsi="Verdana"/>
          <w:sz w:val="22"/>
          <w:szCs w:val="22"/>
        </w:rPr>
      </w:pPr>
    </w:p>
    <w:p w14:paraId="047A9DF4" w14:textId="77777777" w:rsidR="00830863" w:rsidRPr="009C6456" w:rsidRDefault="00830863" w:rsidP="00830863">
      <w:pPr>
        <w:numPr>
          <w:ilvl w:val="2"/>
          <w:numId w:val="22"/>
        </w:numPr>
        <w:tabs>
          <w:tab w:val="clear" w:pos="720"/>
          <w:tab w:val="num" w:pos="900"/>
        </w:tabs>
        <w:ind w:left="900" w:hanging="900"/>
        <w:jc w:val="both"/>
        <w:rPr>
          <w:rFonts w:ascii="Verdana" w:hAnsi="Verdana"/>
          <w:sz w:val="22"/>
          <w:szCs w:val="22"/>
        </w:rPr>
      </w:pPr>
      <w:r w:rsidRPr="009C6456">
        <w:rPr>
          <w:rFonts w:ascii="Verdana" w:hAnsi="Verdana"/>
          <w:sz w:val="22"/>
          <w:szCs w:val="22"/>
        </w:rPr>
        <w:t>The parties to the contract shall have it signed within 30 days from the date of notification of contract award unless there is an administrative review request.</w:t>
      </w:r>
    </w:p>
    <w:p w14:paraId="6F0A538F" w14:textId="77777777" w:rsidR="00830863" w:rsidRPr="009C6456" w:rsidRDefault="00830863" w:rsidP="00830863">
      <w:pPr>
        <w:jc w:val="both"/>
        <w:rPr>
          <w:rFonts w:ascii="Verdana" w:hAnsi="Verdana"/>
          <w:sz w:val="22"/>
          <w:szCs w:val="22"/>
        </w:rPr>
      </w:pPr>
    </w:p>
    <w:p w14:paraId="038C45A0" w14:textId="1AF0F6AF" w:rsidR="00830863" w:rsidRPr="009C6456" w:rsidRDefault="00830863" w:rsidP="00830863">
      <w:pPr>
        <w:numPr>
          <w:ilvl w:val="2"/>
          <w:numId w:val="22"/>
        </w:numPr>
        <w:tabs>
          <w:tab w:val="clear" w:pos="720"/>
          <w:tab w:val="num" w:pos="900"/>
        </w:tabs>
        <w:ind w:left="900" w:hanging="900"/>
        <w:jc w:val="both"/>
        <w:rPr>
          <w:rFonts w:ascii="Verdana" w:hAnsi="Verdana"/>
          <w:sz w:val="22"/>
          <w:szCs w:val="22"/>
        </w:rPr>
      </w:pPr>
      <w:r w:rsidRPr="009C6456">
        <w:rPr>
          <w:rFonts w:ascii="Verdana" w:hAnsi="Verdana"/>
          <w:sz w:val="22"/>
          <w:szCs w:val="22"/>
        </w:rPr>
        <w:t>Within thirty (30) days of receipt of the Contract Form, the successful tenderer shall sign and date the contract and return it to the Procuring entity.</w:t>
      </w:r>
    </w:p>
    <w:p w14:paraId="2934693F" w14:textId="77777777" w:rsidR="00BE608A" w:rsidRPr="009C6456" w:rsidRDefault="00BE608A" w:rsidP="00BE608A">
      <w:pPr>
        <w:jc w:val="both"/>
        <w:rPr>
          <w:rFonts w:ascii="Verdana" w:hAnsi="Verdana"/>
          <w:sz w:val="22"/>
          <w:szCs w:val="22"/>
        </w:rPr>
      </w:pPr>
    </w:p>
    <w:p w14:paraId="3757CDAA" w14:textId="77777777" w:rsidR="00830863" w:rsidRPr="009C6456" w:rsidRDefault="00830863" w:rsidP="00830863">
      <w:pPr>
        <w:numPr>
          <w:ilvl w:val="1"/>
          <w:numId w:val="22"/>
        </w:numPr>
        <w:jc w:val="both"/>
        <w:rPr>
          <w:rFonts w:ascii="Verdana" w:hAnsi="Verdana"/>
          <w:b/>
          <w:bCs/>
          <w:sz w:val="22"/>
          <w:szCs w:val="22"/>
        </w:rPr>
      </w:pPr>
      <w:bookmarkStart w:id="58" w:name="_Ref274810472"/>
      <w:r w:rsidRPr="009C6456">
        <w:rPr>
          <w:rFonts w:ascii="Verdana" w:hAnsi="Verdana"/>
          <w:b/>
          <w:bCs/>
          <w:sz w:val="22"/>
          <w:szCs w:val="22"/>
        </w:rPr>
        <w:t>Performance Security</w:t>
      </w:r>
      <w:bookmarkEnd w:id="58"/>
    </w:p>
    <w:p w14:paraId="3E79B1A0" w14:textId="77777777" w:rsidR="00830863" w:rsidRPr="009C6456" w:rsidRDefault="00830863" w:rsidP="00830863">
      <w:pPr>
        <w:jc w:val="both"/>
        <w:rPr>
          <w:rFonts w:ascii="Verdana" w:hAnsi="Verdana"/>
          <w:b/>
          <w:bCs/>
          <w:sz w:val="22"/>
          <w:szCs w:val="22"/>
        </w:rPr>
      </w:pPr>
    </w:p>
    <w:p w14:paraId="5DA009CF" w14:textId="77777777" w:rsidR="00830863" w:rsidRPr="009C6456" w:rsidRDefault="00830863" w:rsidP="00830863">
      <w:pPr>
        <w:numPr>
          <w:ilvl w:val="2"/>
          <w:numId w:val="22"/>
        </w:numPr>
        <w:tabs>
          <w:tab w:val="clear" w:pos="720"/>
          <w:tab w:val="num" w:pos="900"/>
        </w:tabs>
        <w:ind w:left="900" w:hanging="900"/>
        <w:jc w:val="both"/>
        <w:rPr>
          <w:rFonts w:ascii="Verdana" w:hAnsi="Verdana"/>
          <w:sz w:val="22"/>
          <w:szCs w:val="22"/>
        </w:rPr>
      </w:pPr>
      <w:r w:rsidRPr="009C6456">
        <w:rPr>
          <w:rFonts w:ascii="Verdana" w:hAnsi="Verdana"/>
          <w:sz w:val="22"/>
          <w:szCs w:val="22"/>
        </w:rPr>
        <w:t>Within Thirty (30) days of the receipt of notification of award from the Procuring entity, the successful tenderer shall furnish the performance security in accordance with the Conditions of Contract, in the Performance Security Form provided in the tender documents, or in another form acceptable to the Procuring entity.</w:t>
      </w:r>
    </w:p>
    <w:p w14:paraId="5FA53D5D" w14:textId="77777777" w:rsidR="00830863" w:rsidRPr="009C6456" w:rsidRDefault="00830863" w:rsidP="00830863">
      <w:pPr>
        <w:jc w:val="both"/>
        <w:rPr>
          <w:rFonts w:ascii="Verdana" w:hAnsi="Verdana"/>
          <w:sz w:val="22"/>
          <w:szCs w:val="22"/>
        </w:rPr>
      </w:pPr>
    </w:p>
    <w:p w14:paraId="612FF997" w14:textId="77777777" w:rsidR="00830863" w:rsidRPr="009C6456" w:rsidRDefault="00830863" w:rsidP="00830863">
      <w:pPr>
        <w:numPr>
          <w:ilvl w:val="2"/>
          <w:numId w:val="22"/>
        </w:numPr>
        <w:tabs>
          <w:tab w:val="clear" w:pos="720"/>
          <w:tab w:val="num" w:pos="900"/>
        </w:tabs>
        <w:ind w:left="900" w:hanging="900"/>
        <w:jc w:val="both"/>
        <w:rPr>
          <w:rFonts w:ascii="Verdana" w:hAnsi="Verdana"/>
          <w:sz w:val="22"/>
          <w:szCs w:val="22"/>
        </w:rPr>
      </w:pPr>
      <w:r w:rsidRPr="009C6456">
        <w:rPr>
          <w:rFonts w:ascii="Verdana" w:hAnsi="Verdana"/>
          <w:sz w:val="22"/>
          <w:szCs w:val="22"/>
        </w:rPr>
        <w:lastRenderedPageBreak/>
        <w:t>Failure of the successful tenderer to comply with the requirements of paragraph 2.27 or paragraph 2.28 shall constitute sufficient grounds for the annulment of the award and forfeiture of the tender security, in which event the Procuring entity may make the award to the next lowest evaluated Candidate or call for new tenders.</w:t>
      </w:r>
    </w:p>
    <w:p w14:paraId="088709C6" w14:textId="77777777" w:rsidR="00830863" w:rsidRPr="009C6456" w:rsidRDefault="00830863" w:rsidP="00830863">
      <w:pPr>
        <w:jc w:val="both"/>
        <w:rPr>
          <w:rFonts w:ascii="Verdana" w:hAnsi="Verdana"/>
          <w:sz w:val="22"/>
          <w:szCs w:val="22"/>
        </w:rPr>
      </w:pPr>
    </w:p>
    <w:p w14:paraId="3F8EA455" w14:textId="77777777" w:rsidR="00830863" w:rsidRPr="009C6456" w:rsidRDefault="00830863" w:rsidP="00830863">
      <w:pPr>
        <w:numPr>
          <w:ilvl w:val="1"/>
          <w:numId w:val="22"/>
        </w:numPr>
        <w:jc w:val="both"/>
        <w:rPr>
          <w:rFonts w:ascii="Verdana" w:hAnsi="Verdana"/>
          <w:b/>
          <w:bCs/>
          <w:sz w:val="22"/>
          <w:szCs w:val="22"/>
        </w:rPr>
      </w:pPr>
      <w:bookmarkStart w:id="59" w:name="_Ref274810479"/>
      <w:r w:rsidRPr="009C6456">
        <w:rPr>
          <w:rFonts w:ascii="Verdana" w:hAnsi="Verdana"/>
          <w:b/>
          <w:bCs/>
          <w:sz w:val="22"/>
          <w:szCs w:val="22"/>
        </w:rPr>
        <w:t>Corrupt or Fraudulent Practices</w:t>
      </w:r>
      <w:bookmarkEnd w:id="59"/>
    </w:p>
    <w:p w14:paraId="5E431B95" w14:textId="77777777" w:rsidR="00830863" w:rsidRPr="009C6456" w:rsidRDefault="00830863" w:rsidP="00830863">
      <w:pPr>
        <w:jc w:val="both"/>
        <w:rPr>
          <w:rFonts w:ascii="Verdana" w:hAnsi="Verdana"/>
          <w:b/>
          <w:bCs/>
          <w:sz w:val="22"/>
          <w:szCs w:val="22"/>
        </w:rPr>
      </w:pPr>
    </w:p>
    <w:p w14:paraId="4F8600A4" w14:textId="77777777" w:rsidR="00830863" w:rsidRPr="009C6456" w:rsidRDefault="00830863" w:rsidP="00830863">
      <w:pPr>
        <w:numPr>
          <w:ilvl w:val="2"/>
          <w:numId w:val="22"/>
        </w:numPr>
        <w:tabs>
          <w:tab w:val="clear" w:pos="720"/>
          <w:tab w:val="num" w:pos="900"/>
        </w:tabs>
        <w:ind w:left="900" w:hanging="900"/>
        <w:jc w:val="both"/>
        <w:rPr>
          <w:rFonts w:ascii="Verdana" w:hAnsi="Verdana"/>
          <w:sz w:val="22"/>
          <w:szCs w:val="22"/>
        </w:rPr>
      </w:pPr>
      <w:r w:rsidRPr="009C6456">
        <w:rPr>
          <w:rFonts w:ascii="Verdana" w:hAnsi="Verdana"/>
          <w:sz w:val="22"/>
          <w:szCs w:val="22"/>
        </w:rPr>
        <w:t xml:space="preserve">The Procuring entity requires that tenderers observe the highest standard of ethics during the procurement process and execution of contracts when used in the present regulations, the following terms are defined as </w:t>
      </w:r>
      <w:proofErr w:type="gramStart"/>
      <w:r w:rsidRPr="009C6456">
        <w:rPr>
          <w:rFonts w:ascii="Verdana" w:hAnsi="Verdana"/>
          <w:sz w:val="22"/>
          <w:szCs w:val="22"/>
        </w:rPr>
        <w:t>follows;</w:t>
      </w:r>
      <w:proofErr w:type="gramEnd"/>
      <w:r w:rsidRPr="009C6456">
        <w:rPr>
          <w:rFonts w:ascii="Verdana" w:hAnsi="Verdana"/>
          <w:sz w:val="22"/>
          <w:szCs w:val="22"/>
        </w:rPr>
        <w:t xml:space="preserve"> </w:t>
      </w:r>
    </w:p>
    <w:p w14:paraId="62D3616D" w14:textId="77777777" w:rsidR="00830863" w:rsidRPr="009C6456" w:rsidRDefault="00830863" w:rsidP="00830863">
      <w:pPr>
        <w:jc w:val="both"/>
        <w:rPr>
          <w:rFonts w:ascii="Verdana" w:hAnsi="Verdana"/>
          <w:sz w:val="22"/>
          <w:szCs w:val="22"/>
        </w:rPr>
      </w:pPr>
    </w:p>
    <w:p w14:paraId="624D883C" w14:textId="77777777" w:rsidR="00830863" w:rsidRPr="009C6456" w:rsidRDefault="00830863" w:rsidP="00830863">
      <w:pPr>
        <w:pStyle w:val="BodyText"/>
        <w:numPr>
          <w:ilvl w:val="0"/>
          <w:numId w:val="31"/>
        </w:numPr>
        <w:jc w:val="both"/>
        <w:rPr>
          <w:rFonts w:ascii="Verdana" w:hAnsi="Verdana"/>
          <w:sz w:val="22"/>
          <w:szCs w:val="22"/>
        </w:rPr>
      </w:pPr>
      <w:r w:rsidRPr="009C6456">
        <w:rPr>
          <w:rFonts w:ascii="Verdana" w:hAnsi="Verdana"/>
          <w:sz w:val="22"/>
          <w:szCs w:val="22"/>
        </w:rPr>
        <w:t xml:space="preserve">“corrupt practice” means the offering, giving, receiving, or soliciting of any thing of value to influence the action of a public official in the procurement process or in contract execution; and </w:t>
      </w:r>
    </w:p>
    <w:p w14:paraId="53704661" w14:textId="77777777" w:rsidR="00830863" w:rsidRPr="009C6456" w:rsidRDefault="00830863" w:rsidP="00830863">
      <w:pPr>
        <w:pStyle w:val="BodyText"/>
        <w:jc w:val="both"/>
        <w:rPr>
          <w:rFonts w:ascii="Verdana" w:hAnsi="Verdana"/>
          <w:sz w:val="22"/>
          <w:szCs w:val="22"/>
        </w:rPr>
      </w:pPr>
    </w:p>
    <w:p w14:paraId="1548D640" w14:textId="77777777" w:rsidR="00830863" w:rsidRPr="009C6456" w:rsidRDefault="00830863" w:rsidP="00830863">
      <w:pPr>
        <w:pStyle w:val="BodyText"/>
        <w:numPr>
          <w:ilvl w:val="0"/>
          <w:numId w:val="31"/>
        </w:numPr>
        <w:jc w:val="both"/>
        <w:rPr>
          <w:rFonts w:ascii="Verdana" w:hAnsi="Verdana"/>
          <w:sz w:val="22"/>
          <w:szCs w:val="22"/>
        </w:rPr>
      </w:pPr>
      <w:r w:rsidRPr="009C6456">
        <w:rPr>
          <w:rFonts w:ascii="Verdana" w:hAnsi="Verdana"/>
          <w:sz w:val="22"/>
          <w:szCs w:val="22"/>
        </w:rPr>
        <w:t>“fraudulent practice” means a misrepresentation of facts in order to influence a procurement process or the execution of a contract to the detriment of the Procuring entity, and includes collusive practice among tenderer (prior to or after tender submission) designed to establish tender prices at artificial non-competitive levels and to deprive the Procuring entity of the benefits of free and open competition;</w:t>
      </w:r>
    </w:p>
    <w:p w14:paraId="26501504" w14:textId="77777777" w:rsidR="00830863" w:rsidRPr="009C6456" w:rsidRDefault="00830863" w:rsidP="00830863">
      <w:pPr>
        <w:pStyle w:val="BodyText"/>
        <w:jc w:val="both"/>
        <w:rPr>
          <w:rFonts w:ascii="Verdana" w:hAnsi="Verdana"/>
          <w:sz w:val="22"/>
          <w:szCs w:val="22"/>
        </w:rPr>
      </w:pPr>
    </w:p>
    <w:p w14:paraId="69430408" w14:textId="77777777" w:rsidR="00830863" w:rsidRPr="009C6456" w:rsidRDefault="00830863" w:rsidP="00830863">
      <w:pPr>
        <w:numPr>
          <w:ilvl w:val="2"/>
          <w:numId w:val="22"/>
        </w:numPr>
        <w:tabs>
          <w:tab w:val="clear" w:pos="720"/>
          <w:tab w:val="num" w:pos="900"/>
        </w:tabs>
        <w:ind w:left="900" w:hanging="900"/>
        <w:jc w:val="both"/>
        <w:rPr>
          <w:rFonts w:ascii="Verdana" w:hAnsi="Verdana"/>
          <w:sz w:val="22"/>
          <w:szCs w:val="22"/>
        </w:rPr>
      </w:pPr>
      <w:r w:rsidRPr="009C6456">
        <w:rPr>
          <w:rFonts w:ascii="Verdana" w:hAnsi="Verdana"/>
          <w:sz w:val="22"/>
          <w:szCs w:val="22"/>
        </w:rPr>
        <w:t>The procuring entity will reject a proposal for award if it determines that the tenderer recommended for award has engaged in corrupt or fraudulent practices in competing for the contract in question.</w:t>
      </w:r>
    </w:p>
    <w:p w14:paraId="4AFE8EFB" w14:textId="77777777" w:rsidR="00830863" w:rsidRPr="009C6456" w:rsidRDefault="00830863" w:rsidP="00830863">
      <w:pPr>
        <w:jc w:val="both"/>
        <w:rPr>
          <w:rFonts w:ascii="Verdana" w:hAnsi="Verdana"/>
          <w:sz w:val="22"/>
          <w:szCs w:val="22"/>
        </w:rPr>
      </w:pPr>
    </w:p>
    <w:p w14:paraId="22C0187D" w14:textId="77777777" w:rsidR="00830863" w:rsidRPr="009C6456" w:rsidRDefault="00830863" w:rsidP="00830863">
      <w:pPr>
        <w:numPr>
          <w:ilvl w:val="2"/>
          <w:numId w:val="22"/>
        </w:numPr>
        <w:tabs>
          <w:tab w:val="clear" w:pos="720"/>
          <w:tab w:val="num" w:pos="900"/>
        </w:tabs>
        <w:ind w:left="900" w:hanging="900"/>
        <w:jc w:val="both"/>
        <w:rPr>
          <w:rFonts w:ascii="Verdana" w:hAnsi="Verdana"/>
          <w:sz w:val="22"/>
          <w:szCs w:val="22"/>
        </w:rPr>
      </w:pPr>
      <w:r w:rsidRPr="009C6456">
        <w:rPr>
          <w:rFonts w:ascii="Verdana" w:hAnsi="Verdana"/>
          <w:sz w:val="22"/>
          <w:szCs w:val="22"/>
        </w:rPr>
        <w:t xml:space="preserve">Further a tenderer who is found to have indulged in corrupt or fraudulent practices risks being debarred from participating in public procurement in Kenya. </w:t>
      </w:r>
    </w:p>
    <w:p w14:paraId="3E783D11" w14:textId="77777777" w:rsidR="00830863" w:rsidRPr="009C6456" w:rsidRDefault="00830863" w:rsidP="00830863">
      <w:pPr>
        <w:jc w:val="both"/>
        <w:rPr>
          <w:rFonts w:ascii="Verdana" w:hAnsi="Verdana"/>
          <w:sz w:val="22"/>
          <w:szCs w:val="22"/>
        </w:rPr>
      </w:pPr>
    </w:p>
    <w:p w14:paraId="25CB7DDC" w14:textId="77777777" w:rsidR="00830863" w:rsidRPr="009C6456" w:rsidRDefault="00830863" w:rsidP="00830863">
      <w:pPr>
        <w:pStyle w:val="BodyText"/>
        <w:rPr>
          <w:rFonts w:ascii="Verdana" w:hAnsi="Verdana"/>
          <w:b/>
          <w:bCs/>
          <w:sz w:val="22"/>
          <w:szCs w:val="22"/>
        </w:rPr>
      </w:pPr>
      <w:r w:rsidRPr="009C6456">
        <w:rPr>
          <w:rFonts w:ascii="Verdana" w:hAnsi="Verdana"/>
          <w:b/>
          <w:bCs/>
          <w:sz w:val="22"/>
          <w:szCs w:val="22"/>
        </w:rPr>
        <w:br w:type="page"/>
      </w:r>
      <w:r w:rsidRPr="009C6456">
        <w:rPr>
          <w:rFonts w:ascii="Verdana" w:hAnsi="Verdana"/>
          <w:b/>
          <w:bCs/>
          <w:sz w:val="22"/>
          <w:szCs w:val="22"/>
        </w:rPr>
        <w:lastRenderedPageBreak/>
        <w:t>Appendix to Instructions to Tenderers</w:t>
      </w:r>
    </w:p>
    <w:p w14:paraId="0AA81BBF" w14:textId="77777777" w:rsidR="00830863" w:rsidRPr="009C6456" w:rsidRDefault="00830863" w:rsidP="00830863">
      <w:pPr>
        <w:pStyle w:val="BodyText"/>
        <w:rPr>
          <w:rFonts w:ascii="Verdana" w:hAnsi="Verdana"/>
          <w:b/>
          <w:bCs/>
          <w:sz w:val="22"/>
          <w:szCs w:val="22"/>
        </w:rPr>
      </w:pPr>
    </w:p>
    <w:p w14:paraId="6E3D120D" w14:textId="77777777" w:rsidR="00830863" w:rsidRPr="009C6456" w:rsidRDefault="00830863" w:rsidP="00830863">
      <w:pPr>
        <w:pStyle w:val="BodyText"/>
        <w:rPr>
          <w:rFonts w:ascii="Verdana" w:hAnsi="Verdana"/>
          <w:b/>
          <w:bCs/>
          <w:sz w:val="22"/>
          <w:szCs w:val="22"/>
          <w:u w:val="single"/>
        </w:rPr>
      </w:pPr>
      <w:r w:rsidRPr="009C6456">
        <w:rPr>
          <w:rFonts w:ascii="Verdana" w:hAnsi="Verdana"/>
          <w:b/>
          <w:bCs/>
          <w:sz w:val="22"/>
          <w:szCs w:val="22"/>
          <w:u w:val="single"/>
        </w:rPr>
        <w:t>Notes on the Appendix to the Instruction to Tenderers</w:t>
      </w:r>
    </w:p>
    <w:p w14:paraId="37EA683F" w14:textId="77777777" w:rsidR="00830863" w:rsidRPr="009C6456" w:rsidRDefault="00830863" w:rsidP="00830863">
      <w:pPr>
        <w:pStyle w:val="BodyText"/>
        <w:rPr>
          <w:rFonts w:ascii="Verdana" w:hAnsi="Verdana"/>
          <w:b/>
          <w:bCs/>
          <w:sz w:val="22"/>
          <w:szCs w:val="22"/>
          <w:u w:val="single"/>
        </w:rPr>
      </w:pPr>
    </w:p>
    <w:p w14:paraId="36AE058A" w14:textId="77777777" w:rsidR="00830863" w:rsidRPr="009C6456" w:rsidRDefault="00830863" w:rsidP="00830863">
      <w:pPr>
        <w:pStyle w:val="BodyText"/>
        <w:ind w:left="720" w:hanging="720"/>
        <w:jc w:val="both"/>
        <w:rPr>
          <w:rFonts w:ascii="Verdana" w:hAnsi="Verdana"/>
          <w:sz w:val="22"/>
          <w:szCs w:val="22"/>
        </w:rPr>
      </w:pPr>
      <w:r w:rsidRPr="009C6456">
        <w:rPr>
          <w:rFonts w:ascii="Verdana" w:hAnsi="Verdana"/>
          <w:sz w:val="22"/>
          <w:szCs w:val="22"/>
        </w:rPr>
        <w:t>1.</w:t>
      </w:r>
      <w:r w:rsidRPr="009C6456">
        <w:rPr>
          <w:rFonts w:ascii="Verdana" w:hAnsi="Verdana"/>
          <w:sz w:val="22"/>
          <w:szCs w:val="22"/>
        </w:rPr>
        <w:tab/>
        <w:t>The Appendix to instructions to tenderers is intended to assist the procuring entity in providing specific information in relation to the corresponding clause in the instructions to Tenderers included in Section II and has to be prepared for each specific procurement.</w:t>
      </w:r>
    </w:p>
    <w:p w14:paraId="4D175201" w14:textId="77777777" w:rsidR="00830863" w:rsidRPr="009C6456" w:rsidRDefault="00830863" w:rsidP="00830863">
      <w:pPr>
        <w:pStyle w:val="BodyText"/>
        <w:jc w:val="both"/>
        <w:rPr>
          <w:rFonts w:ascii="Verdana" w:hAnsi="Verdana"/>
          <w:sz w:val="22"/>
          <w:szCs w:val="22"/>
        </w:rPr>
      </w:pPr>
    </w:p>
    <w:p w14:paraId="12B1C629" w14:textId="77777777" w:rsidR="00830863" w:rsidRPr="009C6456" w:rsidRDefault="00830863" w:rsidP="00830863">
      <w:pPr>
        <w:pStyle w:val="BodyText"/>
        <w:ind w:left="720" w:hanging="720"/>
        <w:jc w:val="both"/>
        <w:rPr>
          <w:rFonts w:ascii="Verdana" w:hAnsi="Verdana"/>
          <w:sz w:val="22"/>
          <w:szCs w:val="22"/>
        </w:rPr>
      </w:pPr>
      <w:r w:rsidRPr="009C6456">
        <w:rPr>
          <w:rFonts w:ascii="Verdana" w:hAnsi="Verdana"/>
          <w:sz w:val="22"/>
          <w:szCs w:val="22"/>
        </w:rPr>
        <w:t>2.</w:t>
      </w:r>
      <w:r w:rsidRPr="009C6456">
        <w:rPr>
          <w:rFonts w:ascii="Verdana" w:hAnsi="Verdana"/>
          <w:sz w:val="22"/>
          <w:szCs w:val="22"/>
        </w:rPr>
        <w:tab/>
        <w:t>The procuring entity should specify in the appendix information and requirements specific to the circumstances of the procuring entity, the goods to be procured and the tender evaluation criteria that will apply to the tenders.</w:t>
      </w:r>
    </w:p>
    <w:p w14:paraId="490BC58C" w14:textId="77777777" w:rsidR="00830863" w:rsidRPr="009C6456" w:rsidRDefault="00830863" w:rsidP="00830863">
      <w:pPr>
        <w:pStyle w:val="BodyText"/>
        <w:jc w:val="both"/>
        <w:rPr>
          <w:rFonts w:ascii="Verdana" w:hAnsi="Verdana"/>
          <w:sz w:val="22"/>
          <w:szCs w:val="22"/>
        </w:rPr>
      </w:pPr>
    </w:p>
    <w:p w14:paraId="63A65D9B" w14:textId="77777777" w:rsidR="00830863" w:rsidRPr="009C6456" w:rsidRDefault="00830863" w:rsidP="00830863">
      <w:pPr>
        <w:pStyle w:val="BodyText"/>
        <w:ind w:left="720" w:hanging="720"/>
        <w:jc w:val="both"/>
        <w:rPr>
          <w:rFonts w:ascii="Verdana" w:hAnsi="Verdana"/>
          <w:sz w:val="22"/>
          <w:szCs w:val="22"/>
        </w:rPr>
      </w:pPr>
      <w:r w:rsidRPr="009C6456">
        <w:rPr>
          <w:rFonts w:ascii="Verdana" w:hAnsi="Verdana"/>
          <w:sz w:val="22"/>
          <w:szCs w:val="22"/>
        </w:rPr>
        <w:t>3.</w:t>
      </w:r>
      <w:r w:rsidRPr="009C6456">
        <w:rPr>
          <w:rFonts w:ascii="Verdana" w:hAnsi="Verdana"/>
          <w:sz w:val="22"/>
          <w:szCs w:val="22"/>
        </w:rPr>
        <w:tab/>
        <w:t xml:space="preserve">In preparing the Appendix the following aspects should be taken into </w:t>
      </w:r>
      <w:r w:rsidRPr="009C6456">
        <w:rPr>
          <w:rFonts w:ascii="Verdana" w:hAnsi="Verdana"/>
          <w:sz w:val="22"/>
          <w:szCs w:val="22"/>
        </w:rPr>
        <w:tab/>
      </w:r>
    </w:p>
    <w:p w14:paraId="0061E3AC" w14:textId="77777777" w:rsidR="00830863" w:rsidRPr="009C6456" w:rsidRDefault="00830863" w:rsidP="00830863">
      <w:pPr>
        <w:pStyle w:val="BodyText"/>
        <w:ind w:left="720"/>
        <w:jc w:val="both"/>
        <w:rPr>
          <w:rFonts w:ascii="Verdana" w:hAnsi="Verdana"/>
          <w:sz w:val="22"/>
          <w:szCs w:val="22"/>
        </w:rPr>
      </w:pPr>
      <w:r w:rsidRPr="009C6456">
        <w:rPr>
          <w:rFonts w:ascii="Verdana" w:hAnsi="Verdana"/>
          <w:sz w:val="22"/>
          <w:szCs w:val="22"/>
        </w:rPr>
        <w:t>consideration;</w:t>
      </w:r>
    </w:p>
    <w:p w14:paraId="4667E13A" w14:textId="77777777" w:rsidR="00830863" w:rsidRPr="009C6456" w:rsidRDefault="00830863" w:rsidP="00830863">
      <w:pPr>
        <w:pStyle w:val="BodyText"/>
        <w:jc w:val="both"/>
        <w:rPr>
          <w:rFonts w:ascii="Verdana" w:hAnsi="Verdana"/>
          <w:sz w:val="22"/>
          <w:szCs w:val="22"/>
        </w:rPr>
      </w:pPr>
    </w:p>
    <w:p w14:paraId="1A383A34" w14:textId="77777777" w:rsidR="00830863" w:rsidRPr="009C6456" w:rsidRDefault="00830863" w:rsidP="00830863">
      <w:pPr>
        <w:pStyle w:val="BodyText"/>
        <w:jc w:val="both"/>
        <w:rPr>
          <w:rFonts w:ascii="Verdana" w:hAnsi="Verdana"/>
          <w:sz w:val="22"/>
          <w:szCs w:val="22"/>
        </w:rPr>
      </w:pPr>
      <w:r w:rsidRPr="009C6456">
        <w:rPr>
          <w:rFonts w:ascii="Verdana" w:hAnsi="Verdana"/>
          <w:sz w:val="22"/>
          <w:szCs w:val="22"/>
        </w:rPr>
        <w:tab/>
        <w:t>(a)</w:t>
      </w:r>
      <w:r w:rsidRPr="009C6456">
        <w:rPr>
          <w:rFonts w:ascii="Verdana" w:hAnsi="Verdana"/>
          <w:sz w:val="22"/>
          <w:szCs w:val="22"/>
        </w:rPr>
        <w:tab/>
        <w:t xml:space="preserve">The information that specifies and complements provisions of </w:t>
      </w: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t>Section II to be incorporated</w:t>
      </w:r>
    </w:p>
    <w:p w14:paraId="7A1D8D5E" w14:textId="77777777" w:rsidR="00830863" w:rsidRPr="009C6456" w:rsidRDefault="00830863" w:rsidP="00830863">
      <w:pPr>
        <w:pStyle w:val="BodyText"/>
        <w:jc w:val="both"/>
        <w:rPr>
          <w:rFonts w:ascii="Verdana" w:hAnsi="Verdana"/>
          <w:sz w:val="22"/>
          <w:szCs w:val="22"/>
        </w:rPr>
      </w:pPr>
    </w:p>
    <w:p w14:paraId="5AC53CFE" w14:textId="3E117CB7" w:rsidR="00830863" w:rsidRPr="009C6456" w:rsidRDefault="00830863" w:rsidP="00BE608A">
      <w:pPr>
        <w:pStyle w:val="BodyText"/>
        <w:ind w:left="1440" w:hanging="720"/>
        <w:jc w:val="both"/>
        <w:rPr>
          <w:rFonts w:ascii="Verdana" w:hAnsi="Verdana"/>
          <w:sz w:val="22"/>
          <w:szCs w:val="22"/>
        </w:rPr>
      </w:pPr>
      <w:r w:rsidRPr="009C6456">
        <w:rPr>
          <w:rFonts w:ascii="Verdana" w:hAnsi="Verdana"/>
          <w:sz w:val="22"/>
          <w:szCs w:val="22"/>
        </w:rPr>
        <w:t>(b)</w:t>
      </w:r>
      <w:r w:rsidRPr="009C6456">
        <w:rPr>
          <w:rFonts w:ascii="Verdana" w:hAnsi="Verdana"/>
          <w:sz w:val="22"/>
          <w:szCs w:val="22"/>
        </w:rPr>
        <w:tab/>
        <w:t xml:space="preserve">Amendments and/or supplements if any, to provisions of Section II as necessitated by the circumstances of the goods to be procured to be also </w:t>
      </w:r>
      <w:r w:rsidR="00BE608A" w:rsidRPr="009C6456">
        <w:rPr>
          <w:rFonts w:ascii="Verdana" w:hAnsi="Verdana"/>
          <w:sz w:val="22"/>
          <w:szCs w:val="22"/>
          <w:lang w:val="en-US"/>
        </w:rPr>
        <w:t xml:space="preserve"> </w:t>
      </w:r>
      <w:r w:rsidRPr="009C6456">
        <w:rPr>
          <w:rFonts w:ascii="Verdana" w:hAnsi="Verdana"/>
          <w:sz w:val="22"/>
          <w:szCs w:val="22"/>
        </w:rPr>
        <w:t>incorporated</w:t>
      </w:r>
    </w:p>
    <w:p w14:paraId="5BC1C133" w14:textId="77777777" w:rsidR="00830863" w:rsidRPr="009C6456" w:rsidRDefault="00830863" w:rsidP="00830863">
      <w:pPr>
        <w:pStyle w:val="BodyText"/>
        <w:jc w:val="both"/>
        <w:rPr>
          <w:rFonts w:ascii="Verdana" w:hAnsi="Verdana"/>
          <w:sz w:val="22"/>
          <w:szCs w:val="22"/>
        </w:rPr>
      </w:pPr>
    </w:p>
    <w:p w14:paraId="331DB511" w14:textId="77777777" w:rsidR="00830863" w:rsidRPr="009C6456" w:rsidRDefault="00830863" w:rsidP="00830863">
      <w:pPr>
        <w:pStyle w:val="BodyText"/>
        <w:ind w:left="720" w:hanging="720"/>
        <w:jc w:val="both"/>
        <w:rPr>
          <w:rFonts w:ascii="Verdana" w:hAnsi="Verdana"/>
          <w:sz w:val="22"/>
          <w:szCs w:val="22"/>
        </w:rPr>
      </w:pPr>
      <w:r w:rsidRPr="009C6456">
        <w:rPr>
          <w:rFonts w:ascii="Verdana" w:hAnsi="Verdana"/>
          <w:sz w:val="22"/>
          <w:szCs w:val="22"/>
        </w:rPr>
        <w:t>4.</w:t>
      </w:r>
      <w:r w:rsidRPr="009C6456">
        <w:rPr>
          <w:rFonts w:ascii="Verdana" w:hAnsi="Verdana"/>
          <w:sz w:val="22"/>
          <w:szCs w:val="22"/>
        </w:rPr>
        <w:tab/>
        <w:t>Section II should remain un changed and can only be amended through the Appendix.</w:t>
      </w:r>
    </w:p>
    <w:p w14:paraId="15B82A77" w14:textId="77777777" w:rsidR="00830863" w:rsidRPr="009C6456" w:rsidRDefault="00830863" w:rsidP="00830863">
      <w:pPr>
        <w:pStyle w:val="BodyText"/>
        <w:jc w:val="both"/>
        <w:rPr>
          <w:rFonts w:ascii="Verdana" w:hAnsi="Verdana"/>
          <w:sz w:val="22"/>
          <w:szCs w:val="22"/>
        </w:rPr>
      </w:pPr>
      <w:r w:rsidRPr="009C6456">
        <w:rPr>
          <w:rFonts w:ascii="Verdana" w:hAnsi="Verdana"/>
          <w:sz w:val="22"/>
          <w:szCs w:val="22"/>
        </w:rPr>
        <w:br/>
        <w:t>5.</w:t>
      </w:r>
      <w:r w:rsidRPr="009C6456">
        <w:rPr>
          <w:rFonts w:ascii="Verdana" w:hAnsi="Verdana"/>
          <w:sz w:val="22"/>
          <w:szCs w:val="22"/>
        </w:rPr>
        <w:tab/>
        <w:t xml:space="preserve">Clauses to be included in this part must be consistent with the public </w:t>
      </w:r>
      <w:r w:rsidRPr="009C6456">
        <w:rPr>
          <w:rFonts w:ascii="Verdana" w:hAnsi="Verdana"/>
          <w:sz w:val="22"/>
          <w:szCs w:val="22"/>
        </w:rPr>
        <w:tab/>
        <w:t>procurement law and the regulations.</w:t>
      </w:r>
    </w:p>
    <w:p w14:paraId="5541D02D" w14:textId="77777777" w:rsidR="00830863" w:rsidRPr="009C6456" w:rsidRDefault="00830863" w:rsidP="00830863">
      <w:pPr>
        <w:pStyle w:val="BodyText"/>
        <w:rPr>
          <w:rFonts w:ascii="Verdana" w:hAnsi="Verdana"/>
          <w:b/>
          <w:bCs/>
          <w:sz w:val="22"/>
          <w:szCs w:val="22"/>
        </w:rPr>
      </w:pPr>
      <w:r w:rsidRPr="009C6456">
        <w:rPr>
          <w:rFonts w:ascii="Verdana" w:hAnsi="Verdana"/>
          <w:b/>
          <w:bCs/>
          <w:sz w:val="22"/>
          <w:szCs w:val="22"/>
        </w:rPr>
        <w:br w:type="page"/>
      </w:r>
    </w:p>
    <w:p w14:paraId="58DC29FC" w14:textId="77777777" w:rsidR="00830863" w:rsidRPr="009C6456" w:rsidRDefault="00830863" w:rsidP="00830863">
      <w:pPr>
        <w:pStyle w:val="BodyText"/>
        <w:rPr>
          <w:rFonts w:ascii="Verdana" w:hAnsi="Verdana"/>
          <w:b/>
          <w:bCs/>
          <w:sz w:val="22"/>
          <w:szCs w:val="22"/>
        </w:rPr>
      </w:pPr>
      <w:r w:rsidRPr="009C6456">
        <w:rPr>
          <w:rFonts w:ascii="Verdana" w:hAnsi="Verdana"/>
          <w:b/>
          <w:bCs/>
          <w:sz w:val="22"/>
          <w:szCs w:val="22"/>
        </w:rPr>
        <w:lastRenderedPageBreak/>
        <w:t>Appendix to Instructions to Tenderers</w:t>
      </w:r>
    </w:p>
    <w:p w14:paraId="66C577EF" w14:textId="77777777" w:rsidR="00830863" w:rsidRPr="009C6456" w:rsidRDefault="00830863" w:rsidP="00830863">
      <w:pPr>
        <w:pStyle w:val="BodyText"/>
        <w:rPr>
          <w:rFonts w:ascii="Verdana" w:hAnsi="Verdana"/>
          <w:b/>
          <w:bCs/>
          <w:sz w:val="22"/>
          <w:szCs w:val="22"/>
        </w:rPr>
      </w:pPr>
    </w:p>
    <w:p w14:paraId="40970968" w14:textId="77777777" w:rsidR="00830863" w:rsidRPr="009C6456" w:rsidRDefault="00830863" w:rsidP="00830863">
      <w:pPr>
        <w:pStyle w:val="BodyText"/>
        <w:jc w:val="both"/>
        <w:rPr>
          <w:rFonts w:ascii="Verdana" w:hAnsi="Verdana"/>
          <w:sz w:val="22"/>
          <w:szCs w:val="22"/>
        </w:rPr>
      </w:pPr>
      <w:r w:rsidRPr="009C6456">
        <w:rPr>
          <w:rFonts w:ascii="Verdana" w:hAnsi="Verdana"/>
          <w:sz w:val="22"/>
          <w:szCs w:val="22"/>
        </w:rPr>
        <w:t>The following information regarding the particulars of the tender shall complement supplement or amend the provisions of the instructions to tenderers.  Wherever there is a conflict between the provision of the instructions to tenderers and the provisions of the appendix, the provisions of the appendix herein shall prevail over those of the instructions to tenderers</w:t>
      </w:r>
    </w:p>
    <w:p w14:paraId="7D509EBD" w14:textId="77777777" w:rsidR="00830863" w:rsidRPr="009C6456" w:rsidRDefault="00830863" w:rsidP="00830863">
      <w:pPr>
        <w:pStyle w:val="BodyText"/>
        <w:jc w:val="both"/>
        <w:rPr>
          <w:rFonts w:ascii="Verdana" w:hAnsi="Verdana"/>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9"/>
        <w:gridCol w:w="7509"/>
      </w:tblGrid>
      <w:tr w:rsidR="00830863" w:rsidRPr="009C6456" w14:paraId="65E43F3D" w14:textId="77777777" w:rsidTr="00653838">
        <w:tc>
          <w:tcPr>
            <w:tcW w:w="2122" w:type="dxa"/>
          </w:tcPr>
          <w:p w14:paraId="18E6AF33" w14:textId="77777777" w:rsidR="00830863" w:rsidRPr="009C6456" w:rsidRDefault="00830863" w:rsidP="008F081E">
            <w:pPr>
              <w:pStyle w:val="BodyText"/>
              <w:rPr>
                <w:rFonts w:ascii="Verdana" w:hAnsi="Verdana"/>
                <w:b/>
                <w:bCs/>
                <w:sz w:val="22"/>
                <w:szCs w:val="22"/>
              </w:rPr>
            </w:pPr>
            <w:r w:rsidRPr="009C6456">
              <w:rPr>
                <w:rFonts w:ascii="Verdana" w:hAnsi="Verdana"/>
                <w:b/>
                <w:bCs/>
                <w:sz w:val="22"/>
                <w:szCs w:val="22"/>
              </w:rPr>
              <w:t>INSTRUCTIONS TO TENDERERS REFERENCE</w:t>
            </w:r>
          </w:p>
        </w:tc>
        <w:tc>
          <w:tcPr>
            <w:tcW w:w="7526" w:type="dxa"/>
          </w:tcPr>
          <w:p w14:paraId="64DBF8CA" w14:textId="77777777" w:rsidR="00830863" w:rsidRPr="009C6456" w:rsidRDefault="00830863" w:rsidP="008F081E">
            <w:pPr>
              <w:pStyle w:val="BodyText"/>
              <w:rPr>
                <w:rFonts w:ascii="Verdana" w:hAnsi="Verdana"/>
                <w:b/>
                <w:bCs/>
                <w:sz w:val="22"/>
                <w:szCs w:val="22"/>
              </w:rPr>
            </w:pPr>
            <w:r w:rsidRPr="009C6456">
              <w:rPr>
                <w:rFonts w:ascii="Verdana" w:hAnsi="Verdana"/>
                <w:b/>
                <w:bCs/>
                <w:sz w:val="22"/>
                <w:szCs w:val="22"/>
              </w:rPr>
              <w:t>PARTICULARS OF APPENDIX TO INSTRUCTIONS TO TENDERS</w:t>
            </w:r>
          </w:p>
        </w:tc>
      </w:tr>
      <w:tr w:rsidR="00830863" w:rsidRPr="009C6456" w14:paraId="10D4CEF0" w14:textId="77777777" w:rsidTr="00653838">
        <w:tc>
          <w:tcPr>
            <w:tcW w:w="2122" w:type="dxa"/>
          </w:tcPr>
          <w:p w14:paraId="005AE98C" w14:textId="77777777" w:rsidR="00830863" w:rsidRPr="009C6456" w:rsidRDefault="00830863" w:rsidP="008F081E">
            <w:pPr>
              <w:pStyle w:val="BodyText"/>
              <w:rPr>
                <w:rFonts w:ascii="Verdana" w:hAnsi="Verdana"/>
                <w:b/>
                <w:bCs/>
                <w:sz w:val="22"/>
                <w:szCs w:val="22"/>
              </w:rPr>
            </w:pPr>
            <w:r w:rsidRPr="009C6456">
              <w:rPr>
                <w:rFonts w:ascii="Verdana" w:hAnsi="Verdana"/>
                <w:b/>
                <w:bCs/>
                <w:sz w:val="22"/>
                <w:szCs w:val="22"/>
              </w:rPr>
              <w:t>2.1.1</w:t>
            </w:r>
          </w:p>
        </w:tc>
        <w:tc>
          <w:tcPr>
            <w:tcW w:w="7526" w:type="dxa"/>
          </w:tcPr>
          <w:p w14:paraId="3ABE3FEE" w14:textId="77777777" w:rsidR="00830863" w:rsidRPr="009C6456" w:rsidRDefault="00830863" w:rsidP="00653838">
            <w:pPr>
              <w:pStyle w:val="BodyText"/>
              <w:jc w:val="both"/>
              <w:rPr>
                <w:rFonts w:ascii="Verdana" w:eastAsia="Batang" w:hAnsi="Verdana"/>
                <w:sz w:val="22"/>
                <w:szCs w:val="22"/>
              </w:rPr>
            </w:pPr>
            <w:r w:rsidRPr="009C6456">
              <w:rPr>
                <w:rFonts w:ascii="Verdana" w:hAnsi="Verdana"/>
                <w:sz w:val="22"/>
                <w:szCs w:val="22"/>
              </w:rPr>
              <w:t>This invitation to tender is open to tenderers with financial and technical capacity to carry out the supply of goods envisaged in this tender.</w:t>
            </w:r>
          </w:p>
          <w:p w14:paraId="2FA75D6A" w14:textId="77777777" w:rsidR="00830863" w:rsidRPr="009C6456" w:rsidRDefault="00830863" w:rsidP="00653838">
            <w:pPr>
              <w:pStyle w:val="BodyText"/>
              <w:jc w:val="both"/>
              <w:rPr>
                <w:rFonts w:ascii="Verdana" w:eastAsia="Batang" w:hAnsi="Verdana"/>
                <w:sz w:val="22"/>
                <w:szCs w:val="22"/>
              </w:rPr>
            </w:pPr>
          </w:p>
          <w:p w14:paraId="42B7661A" w14:textId="77777777" w:rsidR="00830863" w:rsidRPr="009C6456" w:rsidRDefault="00830863" w:rsidP="00653838">
            <w:pPr>
              <w:pStyle w:val="BodyText"/>
              <w:jc w:val="both"/>
              <w:rPr>
                <w:rFonts w:ascii="Verdana" w:hAnsi="Verdana"/>
                <w:sz w:val="22"/>
                <w:szCs w:val="22"/>
              </w:rPr>
            </w:pPr>
            <w:r w:rsidRPr="009C6456">
              <w:rPr>
                <w:rFonts w:ascii="Verdana" w:eastAsia="Batang" w:hAnsi="Verdana"/>
                <w:sz w:val="22"/>
                <w:szCs w:val="22"/>
              </w:rPr>
              <w:t>Deliveries will be as per delivery schedule indicated, preferably within the shortest delivery period</w:t>
            </w:r>
          </w:p>
        </w:tc>
      </w:tr>
      <w:tr w:rsidR="00830863" w:rsidRPr="009C6456" w14:paraId="52702A7C" w14:textId="77777777" w:rsidTr="00653838">
        <w:tc>
          <w:tcPr>
            <w:tcW w:w="2122" w:type="dxa"/>
          </w:tcPr>
          <w:p w14:paraId="4F137858" w14:textId="77777777" w:rsidR="00830863" w:rsidRPr="009C6456" w:rsidRDefault="00830863" w:rsidP="008F081E">
            <w:pPr>
              <w:pStyle w:val="BodyText"/>
              <w:rPr>
                <w:rFonts w:ascii="Verdana" w:hAnsi="Verdana"/>
                <w:b/>
                <w:bCs/>
                <w:sz w:val="22"/>
                <w:szCs w:val="22"/>
              </w:rPr>
            </w:pPr>
            <w:r w:rsidRPr="009C6456">
              <w:rPr>
                <w:rFonts w:ascii="Verdana" w:hAnsi="Verdana"/>
                <w:b/>
                <w:bCs/>
                <w:sz w:val="22"/>
                <w:szCs w:val="22"/>
              </w:rPr>
              <w:t>2.3.2</w:t>
            </w:r>
          </w:p>
        </w:tc>
        <w:tc>
          <w:tcPr>
            <w:tcW w:w="7526" w:type="dxa"/>
          </w:tcPr>
          <w:p w14:paraId="38FCB9C9" w14:textId="77777777" w:rsidR="00830863" w:rsidRPr="009C6456" w:rsidRDefault="00830863" w:rsidP="00653838">
            <w:pPr>
              <w:pStyle w:val="BodyText"/>
              <w:jc w:val="both"/>
              <w:rPr>
                <w:rFonts w:ascii="Verdana" w:hAnsi="Verdana"/>
                <w:sz w:val="22"/>
                <w:szCs w:val="22"/>
              </w:rPr>
            </w:pPr>
            <w:r w:rsidRPr="009C6456">
              <w:rPr>
                <w:rFonts w:ascii="Verdana" w:hAnsi="Verdana"/>
                <w:sz w:val="22"/>
                <w:szCs w:val="22"/>
              </w:rPr>
              <w:t>There is no charge for the tender document</w:t>
            </w:r>
          </w:p>
        </w:tc>
      </w:tr>
      <w:tr w:rsidR="00830863" w:rsidRPr="009C6456" w14:paraId="6222F413" w14:textId="77777777" w:rsidTr="00653838">
        <w:tc>
          <w:tcPr>
            <w:tcW w:w="2122" w:type="dxa"/>
          </w:tcPr>
          <w:p w14:paraId="341AC86A" w14:textId="77777777" w:rsidR="00830863" w:rsidRPr="009C6456" w:rsidRDefault="00830863" w:rsidP="008F081E">
            <w:pPr>
              <w:pStyle w:val="BodyText"/>
              <w:rPr>
                <w:rFonts w:ascii="Verdana" w:hAnsi="Verdana"/>
                <w:b/>
                <w:bCs/>
                <w:sz w:val="22"/>
                <w:szCs w:val="22"/>
              </w:rPr>
            </w:pPr>
            <w:r w:rsidRPr="009C6456">
              <w:rPr>
                <w:rFonts w:ascii="Verdana" w:hAnsi="Verdana"/>
                <w:b/>
                <w:bCs/>
                <w:sz w:val="22"/>
                <w:szCs w:val="22"/>
              </w:rPr>
              <w:t>2.5.1</w:t>
            </w:r>
          </w:p>
        </w:tc>
        <w:tc>
          <w:tcPr>
            <w:tcW w:w="7526" w:type="dxa"/>
          </w:tcPr>
          <w:p w14:paraId="02875D88" w14:textId="77777777" w:rsidR="00830863" w:rsidRPr="009C6456" w:rsidRDefault="00830863" w:rsidP="00653838">
            <w:pPr>
              <w:jc w:val="both"/>
              <w:rPr>
                <w:rFonts w:ascii="Verdana" w:hAnsi="Verdana"/>
                <w:sz w:val="22"/>
                <w:szCs w:val="22"/>
              </w:rPr>
            </w:pPr>
            <w:r w:rsidRPr="009C6456">
              <w:rPr>
                <w:rFonts w:ascii="Verdana" w:hAnsi="Verdana"/>
                <w:sz w:val="22"/>
                <w:szCs w:val="22"/>
              </w:rPr>
              <w:t>The Authority will respond in writing to any request for clarification of the tender documents, which it receives not later than seven (7) days prior to the deadline for the submission of tenders.</w:t>
            </w:r>
          </w:p>
          <w:p w14:paraId="1E1BE7C6" w14:textId="77777777" w:rsidR="00830863" w:rsidRPr="009C6456" w:rsidRDefault="00830863" w:rsidP="00653838">
            <w:pPr>
              <w:jc w:val="both"/>
              <w:rPr>
                <w:rFonts w:ascii="Verdana" w:hAnsi="Verdana"/>
                <w:sz w:val="22"/>
                <w:szCs w:val="22"/>
              </w:rPr>
            </w:pPr>
          </w:p>
          <w:p w14:paraId="2F9767B5" w14:textId="77777777" w:rsidR="00830863" w:rsidRPr="009C6456" w:rsidRDefault="00830863" w:rsidP="00653838">
            <w:pPr>
              <w:pStyle w:val="BodyText"/>
              <w:jc w:val="both"/>
              <w:rPr>
                <w:rFonts w:ascii="Verdana" w:hAnsi="Verdana"/>
                <w:sz w:val="22"/>
                <w:szCs w:val="22"/>
              </w:rPr>
            </w:pPr>
            <w:r w:rsidRPr="009C6456">
              <w:rPr>
                <w:rFonts w:ascii="Verdana" w:hAnsi="Verdana"/>
                <w:sz w:val="22"/>
                <w:szCs w:val="22"/>
              </w:rPr>
              <w:t>Any clarification issued or modifications made to the tender document will be issued by the office of the Head of Procurement and Supplies</w:t>
            </w:r>
          </w:p>
          <w:p w14:paraId="5E724DE3" w14:textId="77777777" w:rsidR="00830863" w:rsidRPr="009C6456" w:rsidRDefault="00830863" w:rsidP="00653838">
            <w:pPr>
              <w:pStyle w:val="BodyText"/>
              <w:jc w:val="both"/>
              <w:rPr>
                <w:rFonts w:ascii="Verdana" w:hAnsi="Verdana"/>
                <w:sz w:val="22"/>
                <w:szCs w:val="22"/>
              </w:rPr>
            </w:pPr>
          </w:p>
        </w:tc>
      </w:tr>
      <w:tr w:rsidR="00830863" w:rsidRPr="009C6456" w14:paraId="156C64F2" w14:textId="77777777" w:rsidTr="00653838">
        <w:tc>
          <w:tcPr>
            <w:tcW w:w="2122" w:type="dxa"/>
          </w:tcPr>
          <w:p w14:paraId="71FA6B58" w14:textId="77777777" w:rsidR="00830863" w:rsidRPr="009C6456" w:rsidRDefault="00830863" w:rsidP="008F081E">
            <w:pPr>
              <w:pStyle w:val="BodyText"/>
              <w:rPr>
                <w:rFonts w:ascii="Verdana" w:hAnsi="Verdana"/>
                <w:b/>
                <w:bCs/>
                <w:sz w:val="22"/>
                <w:szCs w:val="22"/>
              </w:rPr>
            </w:pPr>
            <w:r w:rsidRPr="009C6456">
              <w:rPr>
                <w:rFonts w:ascii="Verdana" w:hAnsi="Verdana"/>
                <w:b/>
                <w:bCs/>
                <w:sz w:val="22"/>
                <w:szCs w:val="22"/>
              </w:rPr>
              <w:t>2.5.2</w:t>
            </w:r>
          </w:p>
        </w:tc>
        <w:tc>
          <w:tcPr>
            <w:tcW w:w="7526" w:type="dxa"/>
          </w:tcPr>
          <w:p w14:paraId="2EF50522" w14:textId="77777777" w:rsidR="00830863" w:rsidRPr="009C6456" w:rsidRDefault="00830863" w:rsidP="00653838">
            <w:pPr>
              <w:pStyle w:val="BodyText"/>
              <w:jc w:val="both"/>
              <w:rPr>
                <w:rFonts w:ascii="Verdana" w:hAnsi="Verdana"/>
                <w:sz w:val="22"/>
                <w:szCs w:val="22"/>
              </w:rPr>
            </w:pPr>
            <w:r w:rsidRPr="009C6456">
              <w:rPr>
                <w:rFonts w:ascii="Verdana" w:hAnsi="Verdana"/>
                <w:sz w:val="22"/>
                <w:szCs w:val="22"/>
              </w:rPr>
              <w:t xml:space="preserve">The Authority will ensure that where clarifications are sought by tenderers, a comprehensive response is issued at the earliest opportunity. Should there be inordinate delay, the Authority will consider extension of tender submission period as may be necessary to allow for adequate time for preparation and submission of tenders </w:t>
            </w:r>
          </w:p>
          <w:p w14:paraId="08D2AE11" w14:textId="77777777" w:rsidR="00830863" w:rsidRPr="009C6456" w:rsidRDefault="00830863" w:rsidP="00653838">
            <w:pPr>
              <w:pStyle w:val="BodyText"/>
              <w:jc w:val="both"/>
              <w:rPr>
                <w:rFonts w:ascii="Verdana" w:hAnsi="Verdana"/>
                <w:sz w:val="22"/>
                <w:szCs w:val="22"/>
              </w:rPr>
            </w:pPr>
          </w:p>
        </w:tc>
      </w:tr>
      <w:tr w:rsidR="00830863" w:rsidRPr="009C6456" w14:paraId="6A6122CB" w14:textId="77777777" w:rsidTr="00653838">
        <w:tc>
          <w:tcPr>
            <w:tcW w:w="2122" w:type="dxa"/>
          </w:tcPr>
          <w:p w14:paraId="7A69562D" w14:textId="77777777" w:rsidR="00830863" w:rsidRPr="009C6456" w:rsidRDefault="00830863" w:rsidP="008F081E">
            <w:pPr>
              <w:pStyle w:val="BodyText"/>
              <w:rPr>
                <w:rFonts w:ascii="Verdana" w:hAnsi="Verdana"/>
                <w:b/>
                <w:bCs/>
                <w:sz w:val="22"/>
                <w:szCs w:val="22"/>
              </w:rPr>
            </w:pPr>
            <w:r w:rsidRPr="009C6456">
              <w:rPr>
                <w:rFonts w:ascii="Verdana" w:hAnsi="Verdana"/>
                <w:b/>
                <w:bCs/>
                <w:sz w:val="22"/>
                <w:szCs w:val="22"/>
              </w:rPr>
              <w:t>2.6.1</w:t>
            </w:r>
          </w:p>
        </w:tc>
        <w:tc>
          <w:tcPr>
            <w:tcW w:w="7526" w:type="dxa"/>
          </w:tcPr>
          <w:p w14:paraId="361BFA61" w14:textId="77777777" w:rsidR="00830863" w:rsidRPr="009C6456" w:rsidRDefault="00830863" w:rsidP="00653838">
            <w:pPr>
              <w:pStyle w:val="BodyText"/>
              <w:jc w:val="both"/>
              <w:rPr>
                <w:rFonts w:ascii="Verdana" w:hAnsi="Verdana"/>
                <w:iCs/>
                <w:sz w:val="22"/>
                <w:szCs w:val="22"/>
              </w:rPr>
            </w:pPr>
            <w:r w:rsidRPr="009C6456">
              <w:rPr>
                <w:rFonts w:ascii="Verdana" w:hAnsi="Verdana"/>
                <w:iCs/>
                <w:sz w:val="22"/>
                <w:szCs w:val="22"/>
              </w:rPr>
              <w:t>Addenda issued by the Authority shall form part of this tender document</w:t>
            </w:r>
          </w:p>
        </w:tc>
      </w:tr>
      <w:tr w:rsidR="00830863" w:rsidRPr="009C6456" w14:paraId="76DF9EA1" w14:textId="77777777" w:rsidTr="00653838">
        <w:tc>
          <w:tcPr>
            <w:tcW w:w="2122" w:type="dxa"/>
          </w:tcPr>
          <w:p w14:paraId="2B80B17F" w14:textId="77777777" w:rsidR="00830863" w:rsidRPr="009C6456" w:rsidRDefault="00830863" w:rsidP="008F081E">
            <w:pPr>
              <w:pStyle w:val="BodyText"/>
              <w:rPr>
                <w:rFonts w:ascii="Verdana" w:hAnsi="Verdana"/>
                <w:b/>
                <w:bCs/>
                <w:sz w:val="22"/>
                <w:szCs w:val="22"/>
              </w:rPr>
            </w:pPr>
            <w:r w:rsidRPr="009C6456">
              <w:rPr>
                <w:rFonts w:ascii="Verdana" w:hAnsi="Verdana"/>
                <w:b/>
                <w:bCs/>
                <w:sz w:val="22"/>
                <w:szCs w:val="22"/>
              </w:rPr>
              <w:t>2.8.1</w:t>
            </w:r>
          </w:p>
        </w:tc>
        <w:tc>
          <w:tcPr>
            <w:tcW w:w="7526" w:type="dxa"/>
          </w:tcPr>
          <w:p w14:paraId="03261042" w14:textId="1BE79E3D" w:rsidR="00830863" w:rsidRPr="009C6456" w:rsidRDefault="00830863" w:rsidP="00653838">
            <w:pPr>
              <w:pStyle w:val="BodyText"/>
              <w:jc w:val="both"/>
              <w:rPr>
                <w:rFonts w:ascii="Verdana" w:hAnsi="Verdana"/>
                <w:b/>
                <w:sz w:val="22"/>
                <w:szCs w:val="22"/>
              </w:rPr>
            </w:pPr>
            <w:r w:rsidRPr="009C6456">
              <w:rPr>
                <w:rFonts w:ascii="Verdana" w:hAnsi="Verdana"/>
                <w:sz w:val="22"/>
                <w:szCs w:val="22"/>
              </w:rPr>
              <w:t xml:space="preserve">Tenders shall be submitted in </w:t>
            </w:r>
            <w:r w:rsidRPr="009C6456">
              <w:rPr>
                <w:rFonts w:ascii="Verdana" w:hAnsi="Verdana"/>
                <w:b/>
                <w:sz w:val="22"/>
                <w:szCs w:val="22"/>
              </w:rPr>
              <w:t xml:space="preserve">a </w:t>
            </w:r>
            <w:r w:rsidR="00BE608A" w:rsidRPr="009C6456">
              <w:rPr>
                <w:rFonts w:ascii="Verdana" w:hAnsi="Verdana"/>
                <w:b/>
                <w:sz w:val="22"/>
                <w:szCs w:val="22"/>
                <w:lang w:val="en-US"/>
              </w:rPr>
              <w:t>one</w:t>
            </w:r>
            <w:r w:rsidRPr="009C6456">
              <w:rPr>
                <w:rFonts w:ascii="Verdana" w:hAnsi="Verdana"/>
                <w:b/>
                <w:sz w:val="22"/>
                <w:szCs w:val="22"/>
              </w:rPr>
              <w:t xml:space="preserve"> envelope system (</w:t>
            </w:r>
            <w:r w:rsidR="00BE608A" w:rsidRPr="009C6456">
              <w:rPr>
                <w:rFonts w:ascii="Verdana" w:hAnsi="Verdana"/>
                <w:b/>
                <w:sz w:val="22"/>
                <w:szCs w:val="22"/>
                <w:lang w:val="en-US"/>
              </w:rPr>
              <w:t xml:space="preserve">Both </w:t>
            </w:r>
            <w:r w:rsidRPr="009C6456">
              <w:rPr>
                <w:rFonts w:ascii="Verdana" w:hAnsi="Verdana"/>
                <w:b/>
                <w:sz w:val="22"/>
                <w:szCs w:val="22"/>
              </w:rPr>
              <w:t xml:space="preserve"> - Technical </w:t>
            </w:r>
            <w:r w:rsidRPr="009C6456">
              <w:rPr>
                <w:rFonts w:ascii="Verdana" w:hAnsi="Verdana"/>
                <w:sz w:val="22"/>
                <w:szCs w:val="22"/>
              </w:rPr>
              <w:t>and</w:t>
            </w:r>
            <w:r w:rsidRPr="009C6456">
              <w:rPr>
                <w:rFonts w:ascii="Verdana" w:hAnsi="Verdana"/>
                <w:b/>
                <w:sz w:val="22"/>
                <w:szCs w:val="22"/>
              </w:rPr>
              <w:t xml:space="preserve"> </w:t>
            </w:r>
            <w:r w:rsidR="00122A29" w:rsidRPr="009C6456">
              <w:rPr>
                <w:rFonts w:ascii="Verdana" w:hAnsi="Verdana"/>
                <w:b/>
                <w:sz w:val="22"/>
                <w:szCs w:val="22"/>
                <w:lang w:val="en-US"/>
              </w:rPr>
              <w:t>Financial</w:t>
            </w:r>
            <w:r w:rsidRPr="009C6456">
              <w:rPr>
                <w:rFonts w:ascii="Verdana" w:hAnsi="Verdana"/>
                <w:b/>
                <w:sz w:val="22"/>
                <w:szCs w:val="22"/>
              </w:rPr>
              <w:t xml:space="preserve"> Submission).</w:t>
            </w:r>
          </w:p>
          <w:p w14:paraId="275881BA" w14:textId="77777777" w:rsidR="00830863" w:rsidRPr="009C6456" w:rsidRDefault="00830863" w:rsidP="00653838">
            <w:pPr>
              <w:suppressAutoHyphens/>
              <w:jc w:val="both"/>
              <w:rPr>
                <w:rFonts w:ascii="Verdana" w:hAnsi="Verdana"/>
                <w:b/>
                <w:bCs/>
                <w:sz w:val="22"/>
                <w:szCs w:val="22"/>
                <w:highlight w:val="yellow"/>
                <w:lang w:bidi="en-US"/>
              </w:rPr>
            </w:pPr>
          </w:p>
          <w:p w14:paraId="097572E6" w14:textId="709C3E1B" w:rsidR="00830863" w:rsidRPr="009C6456" w:rsidRDefault="00830863" w:rsidP="00653838">
            <w:pPr>
              <w:tabs>
                <w:tab w:val="num" w:pos="972"/>
              </w:tabs>
              <w:jc w:val="both"/>
              <w:rPr>
                <w:rFonts w:ascii="Verdana" w:hAnsi="Verdana"/>
                <w:b/>
                <w:sz w:val="22"/>
                <w:szCs w:val="22"/>
              </w:rPr>
            </w:pPr>
            <w:r w:rsidRPr="009C6456">
              <w:rPr>
                <w:rFonts w:ascii="Verdana" w:hAnsi="Verdana"/>
                <w:b/>
                <w:sz w:val="22"/>
                <w:szCs w:val="22"/>
              </w:rPr>
              <w:t xml:space="preserve">Only tenders that are responsive to the mandatory requirements and have attained the </w:t>
            </w:r>
            <w:r w:rsidR="00122A29" w:rsidRPr="009C6456">
              <w:rPr>
                <w:rFonts w:ascii="Verdana" w:hAnsi="Verdana"/>
                <w:b/>
                <w:sz w:val="22"/>
                <w:szCs w:val="22"/>
              </w:rPr>
              <w:t>pass mark</w:t>
            </w:r>
            <w:r w:rsidRPr="009C6456">
              <w:rPr>
                <w:rFonts w:ascii="Verdana" w:hAnsi="Verdana"/>
                <w:b/>
                <w:sz w:val="22"/>
                <w:szCs w:val="22"/>
              </w:rPr>
              <w:t xml:space="preserve"> of 75% in the technical evaluation shall </w:t>
            </w:r>
            <w:r w:rsidR="00BE608A" w:rsidRPr="009C6456">
              <w:rPr>
                <w:rFonts w:ascii="Verdana" w:hAnsi="Verdana"/>
                <w:b/>
                <w:sz w:val="22"/>
                <w:szCs w:val="22"/>
              </w:rPr>
              <w:t>proceed to have their prices evaluated</w:t>
            </w:r>
            <w:r w:rsidRPr="009C6456">
              <w:rPr>
                <w:rFonts w:ascii="Verdana" w:hAnsi="Verdana"/>
                <w:b/>
                <w:sz w:val="22"/>
                <w:szCs w:val="22"/>
              </w:rPr>
              <w:t>.</w:t>
            </w:r>
          </w:p>
          <w:p w14:paraId="79C5891D" w14:textId="77777777" w:rsidR="00830863" w:rsidRPr="009C6456" w:rsidRDefault="00830863" w:rsidP="00653838">
            <w:pPr>
              <w:suppressAutoHyphens/>
              <w:jc w:val="both"/>
              <w:rPr>
                <w:rFonts w:ascii="Verdana" w:hAnsi="Verdana"/>
                <w:sz w:val="22"/>
                <w:szCs w:val="22"/>
              </w:rPr>
            </w:pPr>
          </w:p>
          <w:p w14:paraId="3CAC7463" w14:textId="14C628EF" w:rsidR="00830863" w:rsidRPr="009C6456" w:rsidRDefault="00BE608A" w:rsidP="00653838">
            <w:pPr>
              <w:suppressAutoHyphens/>
              <w:jc w:val="both"/>
              <w:rPr>
                <w:rFonts w:ascii="Verdana" w:hAnsi="Verdana"/>
                <w:sz w:val="22"/>
                <w:szCs w:val="22"/>
              </w:rPr>
            </w:pPr>
            <w:r w:rsidRPr="009C6456">
              <w:rPr>
                <w:rFonts w:ascii="Verdana" w:hAnsi="Verdana"/>
                <w:sz w:val="22"/>
                <w:szCs w:val="22"/>
              </w:rPr>
              <w:t>The bid submission</w:t>
            </w:r>
            <w:r w:rsidR="00830863" w:rsidRPr="009C6456">
              <w:rPr>
                <w:rFonts w:ascii="Verdana" w:hAnsi="Verdana"/>
                <w:sz w:val="22"/>
                <w:szCs w:val="22"/>
              </w:rPr>
              <w:t xml:space="preserve"> and shall be </w:t>
            </w:r>
            <w:r w:rsidRPr="009C6456">
              <w:rPr>
                <w:rFonts w:ascii="Verdana" w:hAnsi="Verdana"/>
                <w:sz w:val="22"/>
                <w:szCs w:val="22"/>
              </w:rPr>
              <w:t xml:space="preserve">submitted in </w:t>
            </w:r>
            <w:r w:rsidRPr="009C6456">
              <w:rPr>
                <w:rFonts w:ascii="Verdana" w:hAnsi="Verdana"/>
                <w:b/>
                <w:bCs/>
                <w:sz w:val="22"/>
                <w:szCs w:val="22"/>
              </w:rPr>
              <w:t>an original and two copies</w:t>
            </w:r>
            <w:r w:rsidR="00D04AC8" w:rsidRPr="009C6456">
              <w:rPr>
                <w:rFonts w:ascii="Verdana" w:hAnsi="Verdana"/>
                <w:b/>
                <w:bCs/>
                <w:sz w:val="22"/>
                <w:szCs w:val="22"/>
              </w:rPr>
              <w:t xml:space="preserve"> </w:t>
            </w:r>
            <w:r w:rsidRPr="009C6456">
              <w:rPr>
                <w:rFonts w:ascii="Verdana" w:hAnsi="Verdana"/>
                <w:iCs/>
                <w:sz w:val="22"/>
                <w:szCs w:val="22"/>
                <w:lang w:eastAsia="ja-JP"/>
              </w:rPr>
              <w:t>(</w:t>
            </w:r>
            <w:r w:rsidRPr="009C6456">
              <w:rPr>
                <w:rFonts w:ascii="Verdana" w:hAnsi="Verdana"/>
                <w:b/>
                <w:iCs/>
                <w:sz w:val="22"/>
                <w:szCs w:val="22"/>
                <w:lang w:eastAsia="ja-JP"/>
              </w:rPr>
              <w:t>Mandatory)</w:t>
            </w:r>
            <w:r w:rsidRPr="009C6456">
              <w:rPr>
                <w:rFonts w:ascii="Verdana" w:hAnsi="Verdana"/>
                <w:sz w:val="22"/>
                <w:szCs w:val="22"/>
              </w:rPr>
              <w:t xml:space="preserve"> and: -</w:t>
            </w:r>
          </w:p>
          <w:p w14:paraId="3EF9D873" w14:textId="77777777" w:rsidR="00830863" w:rsidRPr="009C6456" w:rsidRDefault="00830863" w:rsidP="00653838">
            <w:pPr>
              <w:suppressAutoHyphens/>
              <w:jc w:val="both"/>
              <w:rPr>
                <w:rFonts w:ascii="Verdana" w:hAnsi="Verdana"/>
                <w:sz w:val="22"/>
                <w:szCs w:val="22"/>
              </w:rPr>
            </w:pPr>
          </w:p>
          <w:p w14:paraId="11F18F7E" w14:textId="77777777" w:rsidR="00830863" w:rsidRPr="009C6456" w:rsidRDefault="00830863" w:rsidP="002D6ADB">
            <w:pPr>
              <w:pStyle w:val="ListParagraph"/>
              <w:numPr>
                <w:ilvl w:val="0"/>
                <w:numId w:val="67"/>
              </w:numPr>
              <w:ind w:left="721"/>
              <w:jc w:val="both"/>
              <w:rPr>
                <w:rFonts w:ascii="Verdana" w:hAnsi="Verdana"/>
                <w:b/>
                <w:iCs/>
                <w:sz w:val="22"/>
                <w:szCs w:val="22"/>
                <w:lang w:eastAsia="ja-JP"/>
              </w:rPr>
            </w:pPr>
            <w:r w:rsidRPr="009C6456">
              <w:rPr>
                <w:rFonts w:ascii="Verdana" w:hAnsi="Verdana"/>
                <w:iCs/>
                <w:sz w:val="22"/>
                <w:szCs w:val="22"/>
                <w:lang w:eastAsia="ja-JP"/>
              </w:rPr>
              <w:t>Shall have a table of contents page clearly indicating Sections and Page Numbers</w:t>
            </w:r>
            <w:r w:rsidRPr="009C6456">
              <w:rPr>
                <w:rFonts w:ascii="Verdana" w:hAnsi="Verdana"/>
                <w:b/>
                <w:iCs/>
                <w:sz w:val="22"/>
                <w:szCs w:val="22"/>
                <w:lang w:eastAsia="ja-JP"/>
              </w:rPr>
              <w:t xml:space="preserve"> (Mandatory).</w:t>
            </w:r>
          </w:p>
          <w:p w14:paraId="7B1A94D5" w14:textId="77777777" w:rsidR="00830863" w:rsidRPr="009C6456" w:rsidRDefault="00830863" w:rsidP="00653838">
            <w:pPr>
              <w:ind w:left="649"/>
              <w:contextualSpacing/>
              <w:jc w:val="both"/>
              <w:rPr>
                <w:rFonts w:ascii="Verdana" w:hAnsi="Verdana"/>
                <w:b/>
                <w:iCs/>
                <w:sz w:val="22"/>
                <w:szCs w:val="22"/>
                <w:lang w:eastAsia="ja-JP"/>
              </w:rPr>
            </w:pPr>
          </w:p>
          <w:p w14:paraId="45CCBB32" w14:textId="77777777" w:rsidR="00830863" w:rsidRPr="009C6456" w:rsidRDefault="00830863" w:rsidP="002D6ADB">
            <w:pPr>
              <w:pStyle w:val="ListParagraph"/>
              <w:numPr>
                <w:ilvl w:val="0"/>
                <w:numId w:val="67"/>
              </w:numPr>
              <w:ind w:left="721"/>
              <w:jc w:val="both"/>
              <w:rPr>
                <w:rFonts w:ascii="Verdana" w:hAnsi="Verdana"/>
                <w:b/>
                <w:iCs/>
                <w:sz w:val="22"/>
                <w:szCs w:val="22"/>
                <w:lang w:eastAsia="ja-JP"/>
              </w:rPr>
            </w:pPr>
            <w:r w:rsidRPr="009C6456">
              <w:rPr>
                <w:rFonts w:ascii="Verdana" w:hAnsi="Verdana"/>
                <w:iCs/>
                <w:sz w:val="22"/>
                <w:szCs w:val="22"/>
                <w:lang w:eastAsia="ja-JP"/>
              </w:rPr>
              <w:t xml:space="preserve">Shall have pages in the whole document numbered in the correct sequence including all appendixes and attachments </w:t>
            </w:r>
            <w:r w:rsidRPr="009C6456">
              <w:rPr>
                <w:rFonts w:ascii="Verdana" w:hAnsi="Verdana"/>
                <w:b/>
                <w:iCs/>
                <w:sz w:val="22"/>
                <w:szCs w:val="22"/>
                <w:lang w:eastAsia="ja-JP"/>
              </w:rPr>
              <w:t>(Mandatory).</w:t>
            </w:r>
          </w:p>
          <w:p w14:paraId="5A3644E7" w14:textId="77777777" w:rsidR="00830863" w:rsidRPr="009C6456" w:rsidRDefault="00830863" w:rsidP="00653838">
            <w:pPr>
              <w:jc w:val="both"/>
              <w:rPr>
                <w:rFonts w:ascii="Verdana" w:hAnsi="Verdana"/>
                <w:b/>
                <w:iCs/>
                <w:sz w:val="22"/>
                <w:szCs w:val="22"/>
                <w:lang w:eastAsia="ja-JP"/>
              </w:rPr>
            </w:pPr>
          </w:p>
          <w:p w14:paraId="6EFE46A7" w14:textId="77777777" w:rsidR="00830863" w:rsidRPr="009C6456" w:rsidRDefault="00830863" w:rsidP="002D6ADB">
            <w:pPr>
              <w:pStyle w:val="ListParagraph"/>
              <w:numPr>
                <w:ilvl w:val="0"/>
                <w:numId w:val="67"/>
              </w:numPr>
              <w:ind w:left="721"/>
              <w:jc w:val="both"/>
              <w:rPr>
                <w:rFonts w:ascii="Verdana" w:hAnsi="Verdana"/>
                <w:iCs/>
                <w:sz w:val="22"/>
                <w:szCs w:val="22"/>
                <w:lang w:eastAsia="ja-JP"/>
              </w:rPr>
            </w:pPr>
            <w:r w:rsidRPr="009C6456">
              <w:rPr>
                <w:rFonts w:ascii="Verdana" w:hAnsi="Verdana"/>
                <w:iCs/>
                <w:sz w:val="22"/>
                <w:szCs w:val="22"/>
                <w:lang w:eastAsia="ja-JP"/>
              </w:rPr>
              <w:lastRenderedPageBreak/>
              <w:t>Shall be firmly bound and should not have any loose pages. Spiral binding and files (spring and box) are not acceptable (</w:t>
            </w:r>
            <w:r w:rsidRPr="009C6456">
              <w:rPr>
                <w:rFonts w:ascii="Verdana" w:hAnsi="Verdana"/>
                <w:b/>
                <w:iCs/>
                <w:sz w:val="22"/>
                <w:szCs w:val="22"/>
                <w:lang w:eastAsia="ja-JP"/>
              </w:rPr>
              <w:t>Mandatory</w:t>
            </w:r>
            <w:r w:rsidRPr="009C6456">
              <w:rPr>
                <w:rFonts w:ascii="Verdana" w:hAnsi="Verdana"/>
                <w:iCs/>
                <w:sz w:val="22"/>
                <w:szCs w:val="22"/>
                <w:lang w:eastAsia="ja-JP"/>
              </w:rPr>
              <w:t>).</w:t>
            </w:r>
          </w:p>
          <w:p w14:paraId="2BE974B9" w14:textId="77777777" w:rsidR="00830863" w:rsidRPr="009C6456" w:rsidRDefault="00830863" w:rsidP="00653838">
            <w:pPr>
              <w:pStyle w:val="ListParagraph"/>
              <w:ind w:left="0"/>
              <w:jc w:val="both"/>
              <w:rPr>
                <w:rFonts w:ascii="Verdana" w:hAnsi="Verdana"/>
                <w:iCs/>
                <w:sz w:val="22"/>
                <w:szCs w:val="22"/>
                <w:lang w:eastAsia="ja-JP"/>
              </w:rPr>
            </w:pPr>
          </w:p>
          <w:p w14:paraId="3C08435C" w14:textId="77777777" w:rsidR="00145D7E" w:rsidRPr="009C6456" w:rsidRDefault="00145D7E" w:rsidP="002D6ADB">
            <w:pPr>
              <w:pStyle w:val="ListParagraph"/>
              <w:numPr>
                <w:ilvl w:val="0"/>
                <w:numId w:val="67"/>
              </w:numPr>
              <w:ind w:left="721"/>
              <w:jc w:val="both"/>
              <w:rPr>
                <w:rFonts w:ascii="Verdana" w:hAnsi="Verdana"/>
                <w:sz w:val="22"/>
                <w:szCs w:val="22"/>
              </w:rPr>
            </w:pPr>
            <w:r w:rsidRPr="009C6456">
              <w:rPr>
                <w:rFonts w:ascii="Verdana" w:hAnsi="Verdana"/>
                <w:iCs/>
                <w:sz w:val="22"/>
                <w:szCs w:val="22"/>
                <w:lang w:eastAsia="ja-JP"/>
              </w:rPr>
              <w:t>Shall be signed (where signatures are required) by a duly authorized representative of the firm or any other officer appointed and evidenced by a Power of Attorney (</w:t>
            </w:r>
            <w:r w:rsidRPr="009C6456">
              <w:rPr>
                <w:rFonts w:ascii="Verdana" w:hAnsi="Verdana"/>
                <w:b/>
                <w:iCs/>
                <w:sz w:val="22"/>
                <w:szCs w:val="22"/>
                <w:lang w:eastAsia="ja-JP"/>
              </w:rPr>
              <w:t>Mandatory).</w:t>
            </w:r>
          </w:p>
          <w:p w14:paraId="515D1338" w14:textId="3CD4FB53" w:rsidR="00830863" w:rsidRPr="009C6456" w:rsidRDefault="00830863" w:rsidP="00653838">
            <w:pPr>
              <w:ind w:left="360"/>
              <w:contextualSpacing/>
              <w:jc w:val="both"/>
              <w:rPr>
                <w:rFonts w:ascii="Verdana" w:hAnsi="Verdana"/>
                <w:sz w:val="22"/>
                <w:szCs w:val="22"/>
              </w:rPr>
            </w:pPr>
          </w:p>
          <w:p w14:paraId="7AB73D02" w14:textId="525AC1B0" w:rsidR="00830863" w:rsidRPr="009C6456" w:rsidRDefault="00D04AC8" w:rsidP="00653838">
            <w:pPr>
              <w:suppressAutoHyphens/>
              <w:jc w:val="both"/>
              <w:rPr>
                <w:rFonts w:ascii="Verdana" w:hAnsi="Verdana"/>
                <w:sz w:val="22"/>
                <w:szCs w:val="22"/>
              </w:rPr>
            </w:pPr>
            <w:r w:rsidRPr="009C6456">
              <w:rPr>
                <w:rFonts w:ascii="Verdana" w:hAnsi="Verdana"/>
                <w:sz w:val="22"/>
                <w:szCs w:val="22"/>
              </w:rPr>
              <w:t xml:space="preserve">Bidders shall submit </w:t>
            </w:r>
            <w:r w:rsidR="00830863" w:rsidRPr="009C6456">
              <w:rPr>
                <w:rFonts w:ascii="Verdana" w:hAnsi="Verdana"/>
                <w:sz w:val="22"/>
                <w:szCs w:val="22"/>
              </w:rPr>
              <w:t>the following documents</w:t>
            </w:r>
            <w:r w:rsidRPr="009C6456">
              <w:rPr>
                <w:rFonts w:ascii="Verdana" w:hAnsi="Verdana"/>
                <w:sz w:val="22"/>
                <w:szCs w:val="22"/>
              </w:rPr>
              <w:t>,</w:t>
            </w:r>
            <w:r w:rsidR="00830863" w:rsidRPr="009C6456">
              <w:rPr>
                <w:rFonts w:ascii="Verdana" w:hAnsi="Verdana"/>
                <w:sz w:val="22"/>
                <w:szCs w:val="22"/>
              </w:rPr>
              <w:t xml:space="preserve"> clearly marked and arranged in the following </w:t>
            </w:r>
            <w:proofErr w:type="gramStart"/>
            <w:r w:rsidR="00830863" w:rsidRPr="009C6456">
              <w:rPr>
                <w:rFonts w:ascii="Verdana" w:hAnsi="Verdana"/>
                <w:sz w:val="22"/>
                <w:szCs w:val="22"/>
              </w:rPr>
              <w:t>order;</w:t>
            </w:r>
            <w:proofErr w:type="gramEnd"/>
            <w:r w:rsidR="00830863" w:rsidRPr="009C6456">
              <w:rPr>
                <w:rFonts w:ascii="Verdana" w:hAnsi="Verdana"/>
                <w:sz w:val="22"/>
                <w:szCs w:val="22"/>
              </w:rPr>
              <w:t xml:space="preserve"> </w:t>
            </w:r>
          </w:p>
          <w:p w14:paraId="62AC649E" w14:textId="77777777" w:rsidR="00830863" w:rsidRPr="009C6456" w:rsidRDefault="00830863" w:rsidP="00653838">
            <w:pPr>
              <w:suppressAutoHyphens/>
              <w:jc w:val="both"/>
              <w:rPr>
                <w:rFonts w:ascii="Verdana" w:hAnsi="Verdana"/>
                <w:sz w:val="22"/>
                <w:szCs w:val="22"/>
              </w:rPr>
            </w:pPr>
          </w:p>
          <w:p w14:paraId="0A9CFB03" w14:textId="77777777" w:rsidR="00830863" w:rsidRPr="009C6456" w:rsidRDefault="00830863" w:rsidP="00E8152B">
            <w:pPr>
              <w:pStyle w:val="BodyText"/>
              <w:numPr>
                <w:ilvl w:val="0"/>
                <w:numId w:val="57"/>
              </w:numPr>
              <w:spacing w:after="120"/>
              <w:ind w:hanging="141"/>
              <w:jc w:val="both"/>
              <w:rPr>
                <w:rFonts w:ascii="Verdana" w:hAnsi="Verdana"/>
                <w:sz w:val="22"/>
                <w:szCs w:val="22"/>
              </w:rPr>
            </w:pPr>
            <w:r w:rsidRPr="009C6456">
              <w:rPr>
                <w:rFonts w:ascii="Verdana" w:hAnsi="Verdana"/>
                <w:sz w:val="22"/>
                <w:szCs w:val="22"/>
              </w:rPr>
              <w:t>Particulars of Tendering Company to include:</w:t>
            </w:r>
          </w:p>
          <w:p w14:paraId="43564DFF" w14:textId="77777777" w:rsidR="00830863" w:rsidRPr="009C6456" w:rsidRDefault="00830863" w:rsidP="00653838">
            <w:pPr>
              <w:pStyle w:val="BodyText"/>
              <w:numPr>
                <w:ilvl w:val="0"/>
                <w:numId w:val="55"/>
              </w:numPr>
              <w:jc w:val="both"/>
              <w:rPr>
                <w:rFonts w:ascii="Verdana" w:hAnsi="Verdana"/>
                <w:sz w:val="22"/>
                <w:szCs w:val="22"/>
              </w:rPr>
            </w:pPr>
            <w:r w:rsidRPr="009C6456">
              <w:rPr>
                <w:rFonts w:ascii="Verdana" w:hAnsi="Verdana"/>
                <w:sz w:val="22"/>
                <w:szCs w:val="22"/>
              </w:rPr>
              <w:t xml:space="preserve">Company background </w:t>
            </w:r>
            <w:r w:rsidRPr="009C6456">
              <w:rPr>
                <w:rFonts w:ascii="Verdana" w:hAnsi="Verdana"/>
                <w:iCs/>
                <w:sz w:val="22"/>
                <w:szCs w:val="22"/>
                <w:lang w:eastAsia="ja-JP"/>
              </w:rPr>
              <w:t>(</w:t>
            </w:r>
            <w:r w:rsidRPr="009C6456">
              <w:rPr>
                <w:rFonts w:ascii="Verdana" w:hAnsi="Verdana"/>
                <w:b/>
                <w:iCs/>
                <w:sz w:val="22"/>
                <w:szCs w:val="22"/>
                <w:lang w:eastAsia="ja-JP"/>
              </w:rPr>
              <w:t>Mandatory</w:t>
            </w:r>
            <w:r w:rsidRPr="009C6456">
              <w:rPr>
                <w:rFonts w:ascii="Verdana" w:hAnsi="Verdana"/>
                <w:iCs/>
                <w:sz w:val="22"/>
                <w:szCs w:val="22"/>
                <w:lang w:eastAsia="ja-JP"/>
              </w:rPr>
              <w:t>).</w:t>
            </w:r>
          </w:p>
          <w:p w14:paraId="60FB1A68" w14:textId="77777777" w:rsidR="00830863" w:rsidRPr="009C6456" w:rsidRDefault="00830863" w:rsidP="00653838">
            <w:pPr>
              <w:pStyle w:val="BodyText"/>
              <w:numPr>
                <w:ilvl w:val="0"/>
                <w:numId w:val="55"/>
              </w:numPr>
              <w:jc w:val="both"/>
              <w:rPr>
                <w:rFonts w:ascii="Verdana" w:hAnsi="Verdana"/>
                <w:sz w:val="22"/>
                <w:szCs w:val="22"/>
              </w:rPr>
            </w:pPr>
            <w:r w:rsidRPr="009C6456">
              <w:rPr>
                <w:rFonts w:ascii="Verdana" w:hAnsi="Verdana"/>
                <w:sz w:val="22"/>
                <w:szCs w:val="22"/>
              </w:rPr>
              <w:t xml:space="preserve">Postal and physical address of the business </w:t>
            </w:r>
            <w:r w:rsidRPr="009C6456">
              <w:rPr>
                <w:rFonts w:ascii="Verdana" w:hAnsi="Verdana"/>
                <w:iCs/>
                <w:sz w:val="22"/>
                <w:szCs w:val="22"/>
                <w:lang w:eastAsia="ja-JP"/>
              </w:rPr>
              <w:t>(</w:t>
            </w:r>
            <w:r w:rsidRPr="009C6456">
              <w:rPr>
                <w:rFonts w:ascii="Verdana" w:hAnsi="Verdana"/>
                <w:b/>
                <w:iCs/>
                <w:sz w:val="22"/>
                <w:szCs w:val="22"/>
                <w:lang w:eastAsia="ja-JP"/>
              </w:rPr>
              <w:t>Mandatory</w:t>
            </w:r>
            <w:r w:rsidRPr="009C6456">
              <w:rPr>
                <w:rFonts w:ascii="Verdana" w:hAnsi="Verdana"/>
                <w:iCs/>
                <w:sz w:val="22"/>
                <w:szCs w:val="22"/>
                <w:lang w:eastAsia="ja-JP"/>
              </w:rPr>
              <w:t>).</w:t>
            </w:r>
          </w:p>
          <w:p w14:paraId="1C3101C4" w14:textId="77777777" w:rsidR="00830863" w:rsidRPr="009C6456" w:rsidRDefault="00830863" w:rsidP="00653838">
            <w:pPr>
              <w:pStyle w:val="BodyText"/>
              <w:numPr>
                <w:ilvl w:val="0"/>
                <w:numId w:val="55"/>
              </w:numPr>
              <w:jc w:val="both"/>
              <w:rPr>
                <w:rFonts w:ascii="Verdana" w:hAnsi="Verdana"/>
                <w:sz w:val="22"/>
                <w:szCs w:val="22"/>
              </w:rPr>
            </w:pPr>
            <w:r w:rsidRPr="009C6456">
              <w:rPr>
                <w:rFonts w:ascii="Verdana" w:hAnsi="Verdana"/>
                <w:sz w:val="22"/>
                <w:szCs w:val="22"/>
                <w:lang w:val="en-GB"/>
              </w:rPr>
              <w:t xml:space="preserve">Email address </w:t>
            </w:r>
            <w:r w:rsidRPr="009C6456">
              <w:rPr>
                <w:rFonts w:ascii="Verdana" w:hAnsi="Verdana"/>
                <w:iCs/>
                <w:sz w:val="22"/>
                <w:szCs w:val="22"/>
                <w:lang w:eastAsia="ja-JP"/>
              </w:rPr>
              <w:t>(</w:t>
            </w:r>
            <w:r w:rsidRPr="009C6456">
              <w:rPr>
                <w:rFonts w:ascii="Verdana" w:hAnsi="Verdana"/>
                <w:b/>
                <w:iCs/>
                <w:sz w:val="22"/>
                <w:szCs w:val="22"/>
                <w:lang w:eastAsia="ja-JP"/>
              </w:rPr>
              <w:t>Mandatory</w:t>
            </w:r>
            <w:r w:rsidRPr="009C6456">
              <w:rPr>
                <w:rFonts w:ascii="Verdana" w:hAnsi="Verdana"/>
                <w:iCs/>
                <w:sz w:val="22"/>
                <w:szCs w:val="22"/>
                <w:lang w:eastAsia="ja-JP"/>
              </w:rPr>
              <w:t>).</w:t>
            </w:r>
          </w:p>
          <w:p w14:paraId="1F1D8AF5" w14:textId="77777777" w:rsidR="00830863" w:rsidRPr="009C6456" w:rsidRDefault="00830863" w:rsidP="00653838">
            <w:pPr>
              <w:pStyle w:val="BodyText"/>
              <w:numPr>
                <w:ilvl w:val="0"/>
                <w:numId w:val="55"/>
              </w:numPr>
              <w:jc w:val="both"/>
              <w:rPr>
                <w:rFonts w:ascii="Verdana" w:hAnsi="Verdana"/>
                <w:sz w:val="22"/>
                <w:szCs w:val="22"/>
              </w:rPr>
            </w:pPr>
            <w:r w:rsidRPr="009C6456">
              <w:rPr>
                <w:rFonts w:ascii="Verdana" w:hAnsi="Verdana"/>
                <w:sz w:val="22"/>
                <w:szCs w:val="22"/>
              </w:rPr>
              <w:t xml:space="preserve">Certificate of Registration/Incorporation </w:t>
            </w:r>
            <w:r w:rsidRPr="009C6456">
              <w:rPr>
                <w:rFonts w:ascii="Verdana" w:hAnsi="Verdana"/>
                <w:iCs/>
                <w:sz w:val="22"/>
                <w:szCs w:val="22"/>
                <w:lang w:eastAsia="ja-JP"/>
              </w:rPr>
              <w:t>(</w:t>
            </w:r>
            <w:r w:rsidRPr="009C6456">
              <w:rPr>
                <w:rFonts w:ascii="Verdana" w:hAnsi="Verdana"/>
                <w:b/>
                <w:iCs/>
                <w:sz w:val="22"/>
                <w:szCs w:val="22"/>
                <w:lang w:eastAsia="ja-JP"/>
              </w:rPr>
              <w:t>Mandatory</w:t>
            </w:r>
            <w:r w:rsidRPr="009C6456">
              <w:rPr>
                <w:rFonts w:ascii="Verdana" w:hAnsi="Verdana"/>
                <w:iCs/>
                <w:sz w:val="22"/>
                <w:szCs w:val="22"/>
                <w:lang w:eastAsia="ja-JP"/>
              </w:rPr>
              <w:t>).</w:t>
            </w:r>
          </w:p>
          <w:p w14:paraId="4B6888CF" w14:textId="77777777" w:rsidR="00830863" w:rsidRPr="009C6456" w:rsidRDefault="00830863" w:rsidP="00653838">
            <w:pPr>
              <w:pStyle w:val="BodyText"/>
              <w:numPr>
                <w:ilvl w:val="0"/>
                <w:numId w:val="55"/>
              </w:numPr>
              <w:jc w:val="both"/>
              <w:rPr>
                <w:rFonts w:ascii="Verdana" w:hAnsi="Verdana"/>
                <w:sz w:val="22"/>
                <w:szCs w:val="22"/>
              </w:rPr>
            </w:pPr>
            <w:r w:rsidRPr="009C6456">
              <w:rPr>
                <w:rFonts w:ascii="Verdana" w:hAnsi="Verdana"/>
                <w:sz w:val="22"/>
                <w:szCs w:val="22"/>
              </w:rPr>
              <w:t xml:space="preserve">Valid/Current Tax Compliance Certificate from </w:t>
            </w:r>
            <w:r w:rsidRPr="009C6456">
              <w:rPr>
                <w:rFonts w:ascii="Verdana" w:hAnsi="Verdana"/>
                <w:sz w:val="22"/>
                <w:szCs w:val="22"/>
                <w:lang w:val="en-GB"/>
              </w:rPr>
              <w:t xml:space="preserve">relevant Authorities where the business operations of tenderer are domiciled </w:t>
            </w:r>
            <w:r w:rsidRPr="009C6456">
              <w:rPr>
                <w:rFonts w:ascii="Verdana" w:hAnsi="Verdana"/>
                <w:iCs/>
                <w:sz w:val="22"/>
                <w:szCs w:val="22"/>
                <w:lang w:eastAsia="ja-JP"/>
              </w:rPr>
              <w:t>(</w:t>
            </w:r>
            <w:r w:rsidRPr="009C6456">
              <w:rPr>
                <w:rFonts w:ascii="Verdana" w:hAnsi="Verdana"/>
                <w:b/>
                <w:iCs/>
                <w:sz w:val="22"/>
                <w:szCs w:val="22"/>
                <w:lang w:eastAsia="ja-JP"/>
              </w:rPr>
              <w:t>Mandatory</w:t>
            </w:r>
            <w:r w:rsidRPr="009C6456">
              <w:rPr>
                <w:rFonts w:ascii="Verdana" w:hAnsi="Verdana"/>
                <w:iCs/>
                <w:sz w:val="22"/>
                <w:szCs w:val="22"/>
                <w:lang w:eastAsia="ja-JP"/>
              </w:rPr>
              <w:t>).</w:t>
            </w:r>
          </w:p>
          <w:p w14:paraId="045542B2" w14:textId="77777777" w:rsidR="00830863" w:rsidRPr="009C6456" w:rsidRDefault="00830863" w:rsidP="00653838">
            <w:pPr>
              <w:pStyle w:val="BodyText"/>
              <w:numPr>
                <w:ilvl w:val="0"/>
                <w:numId w:val="55"/>
              </w:numPr>
              <w:jc w:val="both"/>
              <w:rPr>
                <w:rFonts w:ascii="Verdana" w:hAnsi="Verdana"/>
                <w:sz w:val="22"/>
                <w:szCs w:val="22"/>
              </w:rPr>
            </w:pPr>
            <w:r w:rsidRPr="009C6456">
              <w:rPr>
                <w:rFonts w:ascii="Verdana" w:hAnsi="Verdana"/>
                <w:sz w:val="22"/>
                <w:szCs w:val="22"/>
              </w:rPr>
              <w:t xml:space="preserve">Valid/current Business Permit </w:t>
            </w:r>
            <w:r w:rsidRPr="009C6456">
              <w:rPr>
                <w:rFonts w:ascii="Verdana" w:hAnsi="Verdana"/>
                <w:sz w:val="22"/>
                <w:szCs w:val="22"/>
                <w:lang w:val="en-GB"/>
              </w:rPr>
              <w:t>where the business operations of tenderer are domiciled</w:t>
            </w:r>
            <w:r w:rsidRPr="009C6456">
              <w:rPr>
                <w:rFonts w:ascii="Verdana" w:hAnsi="Verdana"/>
                <w:iCs/>
                <w:sz w:val="22"/>
                <w:szCs w:val="22"/>
                <w:lang w:eastAsia="ja-JP"/>
              </w:rPr>
              <w:t xml:space="preserve"> (</w:t>
            </w:r>
            <w:r w:rsidRPr="009C6456">
              <w:rPr>
                <w:rFonts w:ascii="Verdana" w:hAnsi="Verdana"/>
                <w:b/>
                <w:iCs/>
                <w:sz w:val="22"/>
                <w:szCs w:val="22"/>
                <w:lang w:eastAsia="ja-JP"/>
              </w:rPr>
              <w:t>Mandatory</w:t>
            </w:r>
            <w:r w:rsidRPr="009C6456">
              <w:rPr>
                <w:rFonts w:ascii="Verdana" w:hAnsi="Verdana"/>
                <w:iCs/>
                <w:sz w:val="22"/>
                <w:szCs w:val="22"/>
                <w:lang w:eastAsia="ja-JP"/>
              </w:rPr>
              <w:t>).</w:t>
            </w:r>
          </w:p>
          <w:p w14:paraId="55EC63CE" w14:textId="77777777" w:rsidR="00830863" w:rsidRPr="009C6456" w:rsidRDefault="00830863" w:rsidP="00653838">
            <w:pPr>
              <w:pStyle w:val="BodyText"/>
              <w:numPr>
                <w:ilvl w:val="0"/>
                <w:numId w:val="55"/>
              </w:numPr>
              <w:jc w:val="both"/>
              <w:rPr>
                <w:rFonts w:ascii="Verdana" w:hAnsi="Verdana"/>
                <w:sz w:val="22"/>
                <w:szCs w:val="22"/>
              </w:rPr>
            </w:pPr>
            <w:r w:rsidRPr="009C6456">
              <w:rPr>
                <w:rFonts w:ascii="Verdana" w:hAnsi="Verdana"/>
                <w:iCs/>
                <w:sz w:val="22"/>
                <w:szCs w:val="22"/>
                <w:lang w:eastAsia="ja-JP"/>
              </w:rPr>
              <w:t xml:space="preserve">CR12 Letter from Registrar of Companies </w:t>
            </w:r>
            <w:r w:rsidRPr="009C6456">
              <w:rPr>
                <w:rFonts w:ascii="Verdana" w:hAnsi="Verdana"/>
                <w:iCs/>
                <w:sz w:val="22"/>
                <w:szCs w:val="22"/>
                <w:lang w:val="en-GB" w:eastAsia="ja-JP"/>
              </w:rPr>
              <w:t>or equivalent to show names of Directors of the tendering company</w:t>
            </w:r>
            <w:r w:rsidRPr="009C6456">
              <w:rPr>
                <w:rFonts w:ascii="Verdana" w:hAnsi="Verdana"/>
                <w:iCs/>
                <w:sz w:val="22"/>
                <w:szCs w:val="22"/>
                <w:lang w:eastAsia="ja-JP"/>
              </w:rPr>
              <w:t>(in case of a company</w:t>
            </w:r>
            <w:r w:rsidRPr="009C6456">
              <w:rPr>
                <w:rFonts w:ascii="Verdana" w:hAnsi="Verdana"/>
                <w:iCs/>
                <w:sz w:val="22"/>
                <w:szCs w:val="22"/>
                <w:lang w:val="en-GB" w:eastAsia="ja-JP"/>
              </w:rPr>
              <w:t>)</w:t>
            </w:r>
            <w:r w:rsidRPr="009C6456">
              <w:rPr>
                <w:rFonts w:ascii="Verdana" w:hAnsi="Verdana"/>
                <w:iCs/>
                <w:sz w:val="22"/>
                <w:szCs w:val="22"/>
                <w:lang w:eastAsia="ja-JP"/>
              </w:rPr>
              <w:t>, Name of Proprietor (for Sole Proprietor and Business Name) and Names of Partners (for Partnerships) – as applicable (</w:t>
            </w:r>
            <w:r w:rsidRPr="009C6456">
              <w:rPr>
                <w:rFonts w:ascii="Verdana" w:hAnsi="Verdana"/>
                <w:b/>
                <w:iCs/>
                <w:sz w:val="22"/>
                <w:szCs w:val="22"/>
                <w:lang w:eastAsia="ja-JP"/>
              </w:rPr>
              <w:t>Mandatory</w:t>
            </w:r>
            <w:r w:rsidRPr="009C6456">
              <w:rPr>
                <w:rFonts w:ascii="Verdana" w:hAnsi="Verdana"/>
                <w:iCs/>
                <w:sz w:val="22"/>
                <w:szCs w:val="22"/>
                <w:lang w:eastAsia="ja-JP"/>
              </w:rPr>
              <w:t>).</w:t>
            </w:r>
          </w:p>
          <w:p w14:paraId="68BDB811" w14:textId="77777777" w:rsidR="00830863" w:rsidRPr="009C6456" w:rsidRDefault="00830863" w:rsidP="00653838">
            <w:pPr>
              <w:pStyle w:val="BodyText"/>
              <w:numPr>
                <w:ilvl w:val="0"/>
                <w:numId w:val="55"/>
              </w:numPr>
              <w:jc w:val="both"/>
              <w:rPr>
                <w:rFonts w:ascii="Verdana" w:hAnsi="Verdana"/>
                <w:sz w:val="22"/>
                <w:szCs w:val="22"/>
              </w:rPr>
            </w:pPr>
            <w:r w:rsidRPr="009C6456">
              <w:rPr>
                <w:rFonts w:ascii="Verdana" w:hAnsi="Verdana"/>
                <w:iCs/>
                <w:sz w:val="22"/>
                <w:szCs w:val="22"/>
                <w:lang w:eastAsia="ja-JP"/>
              </w:rPr>
              <w:t>National Identity for owners of the company (</w:t>
            </w:r>
            <w:r w:rsidRPr="009C6456">
              <w:rPr>
                <w:rFonts w:ascii="Verdana" w:hAnsi="Verdana"/>
                <w:b/>
                <w:iCs/>
                <w:sz w:val="22"/>
                <w:szCs w:val="22"/>
                <w:lang w:eastAsia="ja-JP"/>
              </w:rPr>
              <w:t>Mandatory</w:t>
            </w:r>
            <w:r w:rsidRPr="009C6456">
              <w:rPr>
                <w:rFonts w:ascii="Verdana" w:hAnsi="Verdana"/>
                <w:iCs/>
                <w:sz w:val="22"/>
                <w:szCs w:val="22"/>
                <w:lang w:eastAsia="ja-JP"/>
              </w:rPr>
              <w:t>).</w:t>
            </w:r>
          </w:p>
          <w:p w14:paraId="514B4309" w14:textId="77777777" w:rsidR="00830863" w:rsidRPr="009C6456" w:rsidRDefault="00830863" w:rsidP="00653838">
            <w:pPr>
              <w:pStyle w:val="BodyText"/>
              <w:ind w:left="1440"/>
              <w:jc w:val="both"/>
              <w:rPr>
                <w:rFonts w:ascii="Verdana" w:hAnsi="Verdana"/>
                <w:sz w:val="22"/>
                <w:szCs w:val="22"/>
              </w:rPr>
            </w:pPr>
          </w:p>
          <w:p w14:paraId="4F578876" w14:textId="47C89FF7" w:rsidR="00830863" w:rsidRPr="009C6456" w:rsidRDefault="00830863" w:rsidP="00E8152B">
            <w:pPr>
              <w:pStyle w:val="BodyText"/>
              <w:numPr>
                <w:ilvl w:val="0"/>
                <w:numId w:val="57"/>
              </w:numPr>
              <w:spacing w:after="120"/>
              <w:ind w:hanging="141"/>
              <w:jc w:val="both"/>
              <w:rPr>
                <w:rFonts w:ascii="Verdana" w:hAnsi="Verdana"/>
                <w:sz w:val="22"/>
                <w:szCs w:val="22"/>
              </w:rPr>
            </w:pPr>
            <w:r w:rsidRPr="009C6456">
              <w:rPr>
                <w:rFonts w:ascii="Verdana" w:hAnsi="Verdana"/>
                <w:sz w:val="22"/>
                <w:szCs w:val="22"/>
              </w:rPr>
              <w:t xml:space="preserve">Tender Security amounting to Kenya Shillings </w:t>
            </w:r>
            <w:r w:rsidR="00D04AC8" w:rsidRPr="009C6456">
              <w:rPr>
                <w:rFonts w:ascii="Verdana" w:hAnsi="Verdana"/>
                <w:sz w:val="22"/>
                <w:szCs w:val="22"/>
                <w:lang w:val="en-US"/>
              </w:rPr>
              <w:t>One</w:t>
            </w:r>
            <w:r w:rsidRPr="009C6456">
              <w:rPr>
                <w:rFonts w:ascii="Verdana" w:hAnsi="Verdana"/>
                <w:sz w:val="22"/>
                <w:szCs w:val="22"/>
              </w:rPr>
              <w:t xml:space="preserve"> Hundred  thousand</w:t>
            </w:r>
            <w:r w:rsidRPr="009C6456">
              <w:rPr>
                <w:rFonts w:ascii="Verdana" w:hAnsi="Verdana"/>
                <w:b/>
                <w:sz w:val="22"/>
                <w:szCs w:val="22"/>
              </w:rPr>
              <w:t xml:space="preserve"> </w:t>
            </w:r>
            <w:r w:rsidRPr="009C6456">
              <w:rPr>
                <w:rFonts w:ascii="Verdana" w:hAnsi="Verdana"/>
                <w:sz w:val="22"/>
                <w:szCs w:val="22"/>
              </w:rPr>
              <w:t>(</w:t>
            </w:r>
            <w:proofErr w:type="spellStart"/>
            <w:r w:rsidRPr="009C6456">
              <w:rPr>
                <w:rFonts w:ascii="Verdana" w:hAnsi="Verdana"/>
                <w:b/>
                <w:sz w:val="22"/>
                <w:szCs w:val="22"/>
              </w:rPr>
              <w:t>Kshs</w:t>
            </w:r>
            <w:proofErr w:type="spellEnd"/>
            <w:r w:rsidRPr="009C6456">
              <w:rPr>
                <w:rFonts w:ascii="Verdana" w:hAnsi="Verdana"/>
                <w:b/>
                <w:sz w:val="22"/>
                <w:szCs w:val="22"/>
              </w:rPr>
              <w:t xml:space="preserve">. </w:t>
            </w:r>
            <w:r w:rsidR="00D04AC8" w:rsidRPr="009C6456">
              <w:rPr>
                <w:rFonts w:ascii="Verdana" w:hAnsi="Verdana"/>
                <w:b/>
                <w:sz w:val="22"/>
                <w:szCs w:val="22"/>
                <w:lang w:val="en-US"/>
              </w:rPr>
              <w:t>1</w:t>
            </w:r>
            <w:r w:rsidRPr="009C6456">
              <w:rPr>
                <w:rFonts w:ascii="Verdana" w:hAnsi="Verdana"/>
                <w:b/>
                <w:sz w:val="22"/>
                <w:szCs w:val="22"/>
              </w:rPr>
              <w:t>00,000.00</w:t>
            </w:r>
            <w:r w:rsidRPr="009C6456">
              <w:rPr>
                <w:rFonts w:ascii="Verdana" w:hAnsi="Verdana"/>
                <w:sz w:val="22"/>
                <w:szCs w:val="22"/>
              </w:rPr>
              <w:t>)</w:t>
            </w:r>
            <w:r w:rsidR="00A41668" w:rsidRPr="009C6456">
              <w:rPr>
                <w:rFonts w:ascii="Verdana" w:hAnsi="Verdana"/>
                <w:b/>
                <w:bCs/>
                <w:sz w:val="22"/>
                <w:szCs w:val="22"/>
              </w:rPr>
              <w:t xml:space="preserve"> </w:t>
            </w:r>
            <w:r w:rsidR="00DA2D16" w:rsidRPr="009C6456">
              <w:rPr>
                <w:rFonts w:ascii="Verdana" w:hAnsi="Verdana"/>
                <w:sz w:val="22"/>
                <w:szCs w:val="22"/>
              </w:rPr>
              <w:t>in</w:t>
            </w:r>
            <w:r w:rsidRPr="009C6456">
              <w:rPr>
                <w:rFonts w:ascii="Verdana" w:hAnsi="Verdana"/>
                <w:sz w:val="22"/>
                <w:szCs w:val="22"/>
              </w:rPr>
              <w:t xml:space="preserve"> the form of a Banker’s guarantee or an Insurance Company Guarantee issued by an insurance firm approved by the Public Procurement Oversight Authority (PPOA), letter of credit or guarantee by a deposit taking microfinance institution, Sacco society, the Youth Enterprise Development </w:t>
            </w:r>
            <w:proofErr w:type="gramStart"/>
            <w:r w:rsidRPr="009C6456">
              <w:rPr>
                <w:rFonts w:ascii="Verdana" w:hAnsi="Verdana"/>
                <w:sz w:val="22"/>
                <w:szCs w:val="22"/>
              </w:rPr>
              <w:t>Fund</w:t>
            </w:r>
            <w:proofErr w:type="gramEnd"/>
            <w:r w:rsidRPr="009C6456">
              <w:rPr>
                <w:rFonts w:ascii="Verdana" w:hAnsi="Verdana"/>
                <w:sz w:val="22"/>
                <w:szCs w:val="22"/>
              </w:rPr>
              <w:t xml:space="preserve"> or the Women Enterprise Fund valid for 1</w:t>
            </w:r>
            <w:r w:rsidR="00D04AC8" w:rsidRPr="009C6456">
              <w:rPr>
                <w:rFonts w:ascii="Verdana" w:hAnsi="Verdana"/>
                <w:sz w:val="22"/>
                <w:szCs w:val="22"/>
                <w:lang w:val="en-US"/>
              </w:rPr>
              <w:t>8</w:t>
            </w:r>
            <w:r w:rsidRPr="009C6456">
              <w:rPr>
                <w:rFonts w:ascii="Verdana" w:hAnsi="Verdana"/>
                <w:sz w:val="22"/>
                <w:szCs w:val="22"/>
              </w:rPr>
              <w:t>0 days from the date of tender opening in the format provided in the tender document</w:t>
            </w:r>
            <w:r w:rsidRPr="009C6456">
              <w:rPr>
                <w:rFonts w:ascii="Verdana" w:hAnsi="Verdana"/>
                <w:b/>
                <w:sz w:val="22"/>
                <w:szCs w:val="22"/>
              </w:rPr>
              <w:t xml:space="preserve"> </w:t>
            </w:r>
            <w:r w:rsidRPr="009C6456">
              <w:rPr>
                <w:rFonts w:ascii="Verdana" w:hAnsi="Verdana"/>
                <w:iCs/>
                <w:sz w:val="22"/>
                <w:szCs w:val="22"/>
                <w:lang w:eastAsia="ja-JP"/>
              </w:rPr>
              <w:t>(</w:t>
            </w:r>
            <w:r w:rsidRPr="009C6456">
              <w:rPr>
                <w:rFonts w:ascii="Verdana" w:hAnsi="Verdana"/>
                <w:b/>
                <w:iCs/>
                <w:sz w:val="22"/>
                <w:szCs w:val="22"/>
                <w:lang w:eastAsia="ja-JP"/>
              </w:rPr>
              <w:t>Mandatory</w:t>
            </w:r>
            <w:r w:rsidRPr="009C6456">
              <w:rPr>
                <w:rFonts w:ascii="Verdana" w:hAnsi="Verdana"/>
                <w:iCs/>
                <w:sz w:val="22"/>
                <w:szCs w:val="22"/>
                <w:lang w:eastAsia="ja-JP"/>
              </w:rPr>
              <w:t>).</w:t>
            </w:r>
          </w:p>
          <w:p w14:paraId="6C1AE8B0" w14:textId="77777777" w:rsidR="00830863" w:rsidRPr="009C6456" w:rsidRDefault="00830863" w:rsidP="00E8152B">
            <w:pPr>
              <w:pStyle w:val="BodyText"/>
              <w:numPr>
                <w:ilvl w:val="0"/>
                <w:numId w:val="57"/>
              </w:numPr>
              <w:spacing w:after="120"/>
              <w:ind w:hanging="141"/>
              <w:jc w:val="both"/>
              <w:rPr>
                <w:rFonts w:ascii="Verdana" w:hAnsi="Verdana"/>
                <w:sz w:val="22"/>
                <w:szCs w:val="22"/>
              </w:rPr>
            </w:pPr>
            <w:r w:rsidRPr="009C6456">
              <w:rPr>
                <w:rFonts w:ascii="Verdana" w:hAnsi="Verdana"/>
                <w:sz w:val="22"/>
                <w:szCs w:val="22"/>
              </w:rPr>
              <w:t xml:space="preserve">Duly filled, signed and stamped Confidential Business Questionnaire </w:t>
            </w:r>
            <w:r w:rsidRPr="009C6456">
              <w:rPr>
                <w:rFonts w:ascii="Verdana" w:hAnsi="Verdana"/>
                <w:iCs/>
                <w:sz w:val="22"/>
                <w:szCs w:val="22"/>
                <w:lang w:eastAsia="ja-JP"/>
              </w:rPr>
              <w:t>(</w:t>
            </w:r>
            <w:r w:rsidRPr="009C6456">
              <w:rPr>
                <w:rFonts w:ascii="Verdana" w:hAnsi="Verdana"/>
                <w:b/>
                <w:iCs/>
                <w:sz w:val="22"/>
                <w:szCs w:val="22"/>
                <w:lang w:eastAsia="ja-JP"/>
              </w:rPr>
              <w:t>Mandatory</w:t>
            </w:r>
            <w:r w:rsidRPr="009C6456">
              <w:rPr>
                <w:rFonts w:ascii="Verdana" w:hAnsi="Verdana"/>
                <w:iCs/>
                <w:sz w:val="22"/>
                <w:szCs w:val="22"/>
                <w:lang w:eastAsia="ja-JP"/>
              </w:rPr>
              <w:t>).</w:t>
            </w:r>
          </w:p>
          <w:p w14:paraId="5F5D8F43" w14:textId="77777777" w:rsidR="00830863" w:rsidRPr="009C6456" w:rsidRDefault="00830863" w:rsidP="00E8152B">
            <w:pPr>
              <w:pStyle w:val="BodyText"/>
              <w:numPr>
                <w:ilvl w:val="0"/>
                <w:numId w:val="57"/>
              </w:numPr>
              <w:spacing w:after="120"/>
              <w:ind w:hanging="141"/>
              <w:jc w:val="both"/>
              <w:rPr>
                <w:rFonts w:ascii="Verdana" w:hAnsi="Verdana"/>
                <w:sz w:val="22"/>
                <w:szCs w:val="22"/>
              </w:rPr>
            </w:pPr>
            <w:r w:rsidRPr="009C6456">
              <w:rPr>
                <w:rFonts w:ascii="Verdana" w:hAnsi="Verdana"/>
                <w:sz w:val="22"/>
                <w:szCs w:val="22"/>
              </w:rPr>
              <w:t xml:space="preserve">Duly filled, signed and stamped Declaration Form </w:t>
            </w:r>
            <w:r w:rsidRPr="009C6456">
              <w:rPr>
                <w:rFonts w:ascii="Verdana" w:hAnsi="Verdana"/>
                <w:iCs/>
                <w:sz w:val="22"/>
                <w:szCs w:val="22"/>
                <w:lang w:eastAsia="ja-JP"/>
              </w:rPr>
              <w:t>(</w:t>
            </w:r>
            <w:r w:rsidRPr="009C6456">
              <w:rPr>
                <w:rFonts w:ascii="Verdana" w:hAnsi="Verdana"/>
                <w:b/>
                <w:iCs/>
                <w:sz w:val="22"/>
                <w:szCs w:val="22"/>
                <w:lang w:eastAsia="ja-JP"/>
              </w:rPr>
              <w:t>Mandatory</w:t>
            </w:r>
            <w:r w:rsidRPr="009C6456">
              <w:rPr>
                <w:rFonts w:ascii="Verdana" w:hAnsi="Verdana"/>
                <w:iCs/>
                <w:sz w:val="22"/>
                <w:szCs w:val="22"/>
                <w:lang w:eastAsia="ja-JP"/>
              </w:rPr>
              <w:t>).</w:t>
            </w:r>
          </w:p>
          <w:p w14:paraId="234DE9C3" w14:textId="3AF0D59B" w:rsidR="00830863" w:rsidRPr="009C6456" w:rsidRDefault="00830863" w:rsidP="00E8152B">
            <w:pPr>
              <w:pStyle w:val="BodyText"/>
              <w:numPr>
                <w:ilvl w:val="0"/>
                <w:numId w:val="57"/>
              </w:numPr>
              <w:spacing w:after="120"/>
              <w:ind w:hanging="141"/>
              <w:jc w:val="both"/>
              <w:rPr>
                <w:rFonts w:ascii="Verdana" w:hAnsi="Verdana"/>
                <w:sz w:val="22"/>
                <w:szCs w:val="22"/>
              </w:rPr>
            </w:pPr>
            <w:r w:rsidRPr="009C6456">
              <w:rPr>
                <w:rFonts w:ascii="Verdana" w:hAnsi="Verdana"/>
                <w:sz w:val="22"/>
                <w:szCs w:val="22"/>
                <w:lang w:val="en-GB"/>
              </w:rPr>
              <w:t xml:space="preserve">Duly filled, </w:t>
            </w:r>
            <w:proofErr w:type="gramStart"/>
            <w:r w:rsidRPr="009C6456">
              <w:rPr>
                <w:rFonts w:ascii="Verdana" w:hAnsi="Verdana"/>
                <w:sz w:val="22"/>
                <w:szCs w:val="22"/>
                <w:lang w:val="en-GB"/>
              </w:rPr>
              <w:t>signed</w:t>
            </w:r>
            <w:proofErr w:type="gramEnd"/>
            <w:r w:rsidRPr="009C6456">
              <w:rPr>
                <w:rFonts w:ascii="Verdana" w:hAnsi="Verdana"/>
                <w:sz w:val="22"/>
                <w:szCs w:val="22"/>
                <w:lang w:val="en-GB"/>
              </w:rPr>
              <w:t xml:space="preserve"> and stamped Anti-Corruption Declaration Commitment/ Pledge </w:t>
            </w:r>
            <w:r w:rsidRPr="009C6456">
              <w:rPr>
                <w:rFonts w:ascii="Verdana" w:hAnsi="Verdana"/>
                <w:iCs/>
                <w:sz w:val="22"/>
                <w:szCs w:val="22"/>
                <w:lang w:eastAsia="ja-JP"/>
              </w:rPr>
              <w:t>(</w:t>
            </w:r>
            <w:r w:rsidRPr="009C6456">
              <w:rPr>
                <w:rFonts w:ascii="Verdana" w:hAnsi="Verdana"/>
                <w:b/>
                <w:iCs/>
                <w:sz w:val="22"/>
                <w:szCs w:val="22"/>
                <w:lang w:eastAsia="ja-JP"/>
              </w:rPr>
              <w:t>Mandatory</w:t>
            </w:r>
            <w:r w:rsidRPr="009C6456">
              <w:rPr>
                <w:rFonts w:ascii="Verdana" w:hAnsi="Verdana"/>
                <w:iCs/>
                <w:sz w:val="22"/>
                <w:szCs w:val="22"/>
                <w:lang w:eastAsia="ja-JP"/>
              </w:rPr>
              <w:t>).</w:t>
            </w:r>
          </w:p>
          <w:p w14:paraId="7FB95F16" w14:textId="77777777" w:rsidR="00CB45A0" w:rsidRPr="009C6456" w:rsidRDefault="00CB45A0" w:rsidP="00653838">
            <w:pPr>
              <w:pStyle w:val="ListParagraph"/>
              <w:ind w:left="1620"/>
              <w:jc w:val="both"/>
              <w:rPr>
                <w:rFonts w:ascii="Verdana" w:hAnsi="Verdana"/>
                <w:sz w:val="22"/>
                <w:szCs w:val="22"/>
              </w:rPr>
            </w:pPr>
          </w:p>
          <w:p w14:paraId="5CDA46CF" w14:textId="552EF5B8" w:rsidR="00CB45A0" w:rsidRPr="009C6456" w:rsidRDefault="00CB45A0" w:rsidP="00E8152B">
            <w:pPr>
              <w:pStyle w:val="BodyText"/>
              <w:numPr>
                <w:ilvl w:val="0"/>
                <w:numId w:val="57"/>
              </w:numPr>
              <w:spacing w:after="120"/>
              <w:ind w:hanging="141"/>
              <w:jc w:val="both"/>
              <w:rPr>
                <w:rFonts w:ascii="Verdana" w:hAnsi="Verdana"/>
                <w:sz w:val="22"/>
                <w:szCs w:val="22"/>
              </w:rPr>
            </w:pPr>
            <w:r w:rsidRPr="009C6456">
              <w:rPr>
                <w:rFonts w:ascii="Verdana" w:hAnsi="Verdana"/>
                <w:sz w:val="22"/>
                <w:szCs w:val="22"/>
                <w:lang w:val="en-GB"/>
              </w:rPr>
              <w:lastRenderedPageBreak/>
              <w:t>Valid</w:t>
            </w:r>
            <w:r w:rsidRPr="009C6456">
              <w:rPr>
                <w:rFonts w:ascii="Verdana" w:hAnsi="Verdana"/>
                <w:sz w:val="22"/>
                <w:szCs w:val="22"/>
              </w:rPr>
              <w:t xml:space="preserve">/Current Tax Compliance Certificate from </w:t>
            </w:r>
            <w:r w:rsidRPr="009C6456">
              <w:rPr>
                <w:rFonts w:ascii="Verdana" w:hAnsi="Verdana"/>
                <w:sz w:val="22"/>
                <w:szCs w:val="22"/>
                <w:lang w:val="en-GB"/>
              </w:rPr>
              <w:t xml:space="preserve">relevant Authorities where the business operations of tenderer are domiciled </w:t>
            </w:r>
            <w:r w:rsidRPr="009C6456">
              <w:rPr>
                <w:rFonts w:ascii="Verdana" w:hAnsi="Verdana"/>
                <w:iCs/>
                <w:sz w:val="22"/>
                <w:szCs w:val="22"/>
                <w:lang w:eastAsia="ja-JP"/>
              </w:rPr>
              <w:t>(</w:t>
            </w:r>
            <w:r w:rsidRPr="009C6456">
              <w:rPr>
                <w:rFonts w:ascii="Verdana" w:hAnsi="Verdana"/>
                <w:b/>
                <w:iCs/>
                <w:sz w:val="22"/>
                <w:szCs w:val="22"/>
                <w:lang w:eastAsia="ja-JP"/>
              </w:rPr>
              <w:t>Mandatory</w:t>
            </w:r>
            <w:r w:rsidRPr="009C6456">
              <w:rPr>
                <w:rFonts w:ascii="Verdana" w:hAnsi="Verdana"/>
                <w:iCs/>
                <w:sz w:val="22"/>
                <w:szCs w:val="22"/>
                <w:lang w:eastAsia="ja-JP"/>
              </w:rPr>
              <w:t>).</w:t>
            </w:r>
          </w:p>
          <w:p w14:paraId="443F6749" w14:textId="533F1377" w:rsidR="0018410F" w:rsidRPr="009C6456" w:rsidRDefault="00CB45A0" w:rsidP="00E8152B">
            <w:pPr>
              <w:pStyle w:val="BodyText"/>
              <w:numPr>
                <w:ilvl w:val="0"/>
                <w:numId w:val="57"/>
              </w:numPr>
              <w:spacing w:after="120"/>
              <w:ind w:hanging="141"/>
              <w:jc w:val="both"/>
              <w:rPr>
                <w:rFonts w:ascii="Verdana" w:hAnsi="Verdana"/>
                <w:sz w:val="22"/>
                <w:szCs w:val="22"/>
              </w:rPr>
            </w:pPr>
            <w:r w:rsidRPr="009C6456">
              <w:rPr>
                <w:rFonts w:ascii="Verdana" w:hAnsi="Verdana"/>
                <w:sz w:val="22"/>
                <w:szCs w:val="22"/>
                <w:lang w:val="en-GB"/>
              </w:rPr>
              <w:t>Valid</w:t>
            </w:r>
            <w:r w:rsidRPr="009C6456">
              <w:rPr>
                <w:rFonts w:ascii="Verdana" w:hAnsi="Verdana"/>
                <w:sz w:val="22"/>
                <w:szCs w:val="22"/>
              </w:rPr>
              <w:t xml:space="preserve">/current Business Permit </w:t>
            </w:r>
            <w:r w:rsidRPr="009C6456">
              <w:rPr>
                <w:rFonts w:ascii="Verdana" w:hAnsi="Verdana"/>
                <w:sz w:val="22"/>
                <w:szCs w:val="22"/>
                <w:lang w:val="en-GB"/>
              </w:rPr>
              <w:t>where the business operations of tenderer are domiciled</w:t>
            </w:r>
            <w:r w:rsidRPr="009C6456">
              <w:rPr>
                <w:rFonts w:ascii="Verdana" w:hAnsi="Verdana"/>
                <w:iCs/>
                <w:sz w:val="22"/>
                <w:szCs w:val="22"/>
                <w:lang w:eastAsia="ja-JP"/>
              </w:rPr>
              <w:t xml:space="preserve"> (</w:t>
            </w:r>
            <w:r w:rsidRPr="009C6456">
              <w:rPr>
                <w:rFonts w:ascii="Verdana" w:hAnsi="Verdana"/>
                <w:b/>
                <w:iCs/>
                <w:sz w:val="22"/>
                <w:szCs w:val="22"/>
                <w:lang w:eastAsia="ja-JP"/>
              </w:rPr>
              <w:t>Mandatory</w:t>
            </w:r>
            <w:r w:rsidRPr="009C6456">
              <w:rPr>
                <w:rFonts w:ascii="Verdana" w:hAnsi="Verdana"/>
                <w:iCs/>
                <w:sz w:val="22"/>
                <w:szCs w:val="22"/>
                <w:lang w:eastAsia="ja-JP"/>
              </w:rPr>
              <w:t>).</w:t>
            </w:r>
          </w:p>
          <w:p w14:paraId="7F0DB14E" w14:textId="2DA5D37B" w:rsidR="00830863" w:rsidRPr="009C6456" w:rsidRDefault="00830863" w:rsidP="00E8152B">
            <w:pPr>
              <w:pStyle w:val="BodyText"/>
              <w:numPr>
                <w:ilvl w:val="0"/>
                <w:numId w:val="57"/>
              </w:numPr>
              <w:spacing w:after="120"/>
              <w:ind w:hanging="141"/>
              <w:jc w:val="both"/>
              <w:rPr>
                <w:rFonts w:ascii="Verdana" w:hAnsi="Verdana"/>
                <w:sz w:val="22"/>
                <w:szCs w:val="22"/>
              </w:rPr>
            </w:pPr>
            <w:r w:rsidRPr="009C6456">
              <w:rPr>
                <w:rFonts w:ascii="Verdana" w:hAnsi="Verdana"/>
                <w:sz w:val="22"/>
                <w:szCs w:val="22"/>
                <w:lang w:val="en-GB"/>
              </w:rPr>
              <w:t>Written</w:t>
            </w:r>
            <w:r w:rsidRPr="009C6456">
              <w:rPr>
                <w:rFonts w:ascii="Verdana" w:hAnsi="Verdana"/>
                <w:sz w:val="22"/>
                <w:szCs w:val="22"/>
              </w:rPr>
              <w:t xml:space="preserve"> undertaking on the letterhead of the tenderer that should they be awarded the contract, they shall without exception for the entire duration of the contract, supply </w:t>
            </w:r>
            <w:r w:rsidR="00D04AC8" w:rsidRPr="009C6456">
              <w:rPr>
                <w:rFonts w:ascii="Verdana" w:hAnsi="Verdana"/>
                <w:sz w:val="22"/>
                <w:szCs w:val="22"/>
                <w:lang w:val="en-US"/>
              </w:rPr>
              <w:t>parts</w:t>
            </w:r>
            <w:r w:rsidRPr="009C6456">
              <w:rPr>
                <w:rFonts w:ascii="Verdana" w:hAnsi="Verdana"/>
                <w:sz w:val="22"/>
                <w:szCs w:val="22"/>
              </w:rPr>
              <w:t xml:space="preserve"> of the kind, brand and quality quoted for in the tender </w:t>
            </w:r>
            <w:r w:rsidRPr="009C6456">
              <w:rPr>
                <w:rFonts w:ascii="Verdana" w:hAnsi="Verdana"/>
                <w:iCs/>
                <w:sz w:val="22"/>
                <w:szCs w:val="22"/>
                <w:lang w:eastAsia="ja-JP"/>
              </w:rPr>
              <w:t>(</w:t>
            </w:r>
            <w:r w:rsidRPr="009C6456">
              <w:rPr>
                <w:rFonts w:ascii="Verdana" w:hAnsi="Verdana"/>
                <w:b/>
                <w:iCs/>
                <w:sz w:val="22"/>
                <w:szCs w:val="22"/>
                <w:lang w:eastAsia="ja-JP"/>
              </w:rPr>
              <w:t>Mandatory</w:t>
            </w:r>
            <w:r w:rsidRPr="009C6456">
              <w:rPr>
                <w:rFonts w:ascii="Verdana" w:hAnsi="Verdana"/>
                <w:iCs/>
                <w:sz w:val="22"/>
                <w:szCs w:val="22"/>
                <w:lang w:eastAsia="ja-JP"/>
              </w:rPr>
              <w:t>).</w:t>
            </w:r>
          </w:p>
          <w:p w14:paraId="5EFCD293" w14:textId="61BB7484" w:rsidR="00830863" w:rsidRPr="009C6456" w:rsidRDefault="00830863" w:rsidP="00E8152B">
            <w:pPr>
              <w:pStyle w:val="BodyText"/>
              <w:numPr>
                <w:ilvl w:val="0"/>
                <w:numId w:val="57"/>
              </w:numPr>
              <w:spacing w:after="120"/>
              <w:ind w:hanging="141"/>
              <w:jc w:val="both"/>
              <w:rPr>
                <w:rFonts w:ascii="Verdana" w:hAnsi="Verdana"/>
                <w:sz w:val="22"/>
                <w:szCs w:val="22"/>
              </w:rPr>
            </w:pPr>
            <w:r w:rsidRPr="009C6456">
              <w:rPr>
                <w:rFonts w:ascii="Verdana" w:hAnsi="Verdana"/>
                <w:sz w:val="22"/>
                <w:szCs w:val="22"/>
                <w:lang w:val="en-GB"/>
              </w:rPr>
              <w:t>List</w:t>
            </w:r>
            <w:r w:rsidRPr="009C6456">
              <w:rPr>
                <w:rFonts w:ascii="Verdana" w:hAnsi="Verdana"/>
                <w:sz w:val="22"/>
                <w:szCs w:val="22"/>
              </w:rPr>
              <w:t xml:space="preserve"> of clients and evidence of supply to at least three (3</w:t>
            </w:r>
            <w:r w:rsidR="002D6ADB" w:rsidRPr="009C6456">
              <w:rPr>
                <w:rFonts w:ascii="Verdana" w:hAnsi="Verdana"/>
                <w:sz w:val="22"/>
                <w:szCs w:val="22"/>
              </w:rPr>
              <w:t>) corporate</w:t>
            </w:r>
            <w:r w:rsidRPr="009C6456">
              <w:rPr>
                <w:rFonts w:ascii="Verdana" w:hAnsi="Verdana"/>
                <w:sz w:val="22"/>
                <w:szCs w:val="22"/>
              </w:rPr>
              <w:t xml:space="preserve"> clients in the past three years 201</w:t>
            </w:r>
            <w:r w:rsidR="00D04AC8" w:rsidRPr="009C6456">
              <w:rPr>
                <w:rFonts w:ascii="Verdana" w:hAnsi="Verdana"/>
                <w:sz w:val="22"/>
                <w:szCs w:val="22"/>
                <w:lang w:val="en-US"/>
              </w:rPr>
              <w:t>8</w:t>
            </w:r>
            <w:r w:rsidRPr="009C6456">
              <w:rPr>
                <w:rFonts w:ascii="Verdana" w:hAnsi="Verdana"/>
                <w:sz w:val="22"/>
                <w:szCs w:val="22"/>
              </w:rPr>
              <w:t>, 201</w:t>
            </w:r>
            <w:r w:rsidR="00D04AC8" w:rsidRPr="009C6456">
              <w:rPr>
                <w:rFonts w:ascii="Verdana" w:hAnsi="Verdana"/>
                <w:sz w:val="22"/>
                <w:szCs w:val="22"/>
                <w:lang w:val="en-US"/>
              </w:rPr>
              <w:t>9</w:t>
            </w:r>
            <w:r w:rsidRPr="009C6456">
              <w:rPr>
                <w:rFonts w:ascii="Verdana" w:hAnsi="Verdana"/>
                <w:sz w:val="22"/>
                <w:szCs w:val="22"/>
              </w:rPr>
              <w:t xml:space="preserve"> and 20</w:t>
            </w:r>
            <w:r w:rsidR="00D04AC8" w:rsidRPr="009C6456">
              <w:rPr>
                <w:rFonts w:ascii="Verdana" w:hAnsi="Verdana"/>
                <w:sz w:val="22"/>
                <w:szCs w:val="22"/>
                <w:lang w:val="en-US"/>
              </w:rPr>
              <w:t>20</w:t>
            </w:r>
            <w:r w:rsidRPr="009C6456">
              <w:rPr>
                <w:rFonts w:ascii="Verdana" w:hAnsi="Verdana"/>
                <w:sz w:val="22"/>
                <w:szCs w:val="22"/>
              </w:rPr>
              <w:t xml:space="preserve"> (Attach Purchase Orders, Contract documents,) together with names and addresses of contact persons where supply has been made.</w:t>
            </w:r>
          </w:p>
          <w:p w14:paraId="24274757" w14:textId="734ADE37" w:rsidR="00830863" w:rsidRPr="009C6456" w:rsidRDefault="00830863" w:rsidP="00E8152B">
            <w:pPr>
              <w:pStyle w:val="BodyText"/>
              <w:numPr>
                <w:ilvl w:val="0"/>
                <w:numId w:val="57"/>
              </w:numPr>
              <w:spacing w:after="120"/>
              <w:ind w:hanging="141"/>
              <w:jc w:val="both"/>
              <w:rPr>
                <w:rFonts w:ascii="Verdana" w:hAnsi="Verdana"/>
                <w:sz w:val="22"/>
                <w:szCs w:val="22"/>
              </w:rPr>
            </w:pPr>
            <w:r w:rsidRPr="009C6456">
              <w:rPr>
                <w:rFonts w:ascii="Verdana" w:hAnsi="Verdana"/>
                <w:sz w:val="22"/>
                <w:szCs w:val="22"/>
                <w:lang w:val="en-GB"/>
              </w:rPr>
              <w:t>Letters</w:t>
            </w:r>
            <w:r w:rsidRPr="009C6456">
              <w:rPr>
                <w:rFonts w:ascii="Verdana" w:hAnsi="Verdana"/>
                <w:sz w:val="22"/>
                <w:szCs w:val="22"/>
              </w:rPr>
              <w:t xml:space="preserve"> of reference from at least three (3) clients over the last three years </w:t>
            </w:r>
            <w:r w:rsidR="00D04AC8" w:rsidRPr="009C6456">
              <w:rPr>
                <w:rFonts w:ascii="Verdana" w:hAnsi="Verdana"/>
                <w:sz w:val="22"/>
                <w:szCs w:val="22"/>
              </w:rPr>
              <w:t>201</w:t>
            </w:r>
            <w:r w:rsidR="00D04AC8" w:rsidRPr="009C6456">
              <w:rPr>
                <w:rFonts w:ascii="Verdana" w:hAnsi="Verdana"/>
                <w:sz w:val="22"/>
                <w:szCs w:val="22"/>
                <w:lang w:val="en-US"/>
              </w:rPr>
              <w:t>8</w:t>
            </w:r>
            <w:r w:rsidR="00D04AC8" w:rsidRPr="009C6456">
              <w:rPr>
                <w:rFonts w:ascii="Verdana" w:hAnsi="Verdana"/>
                <w:sz w:val="22"/>
                <w:szCs w:val="22"/>
              </w:rPr>
              <w:t>, 201</w:t>
            </w:r>
            <w:r w:rsidR="00D04AC8" w:rsidRPr="009C6456">
              <w:rPr>
                <w:rFonts w:ascii="Verdana" w:hAnsi="Verdana"/>
                <w:sz w:val="22"/>
                <w:szCs w:val="22"/>
                <w:lang w:val="en-US"/>
              </w:rPr>
              <w:t>9</w:t>
            </w:r>
            <w:r w:rsidR="00D04AC8" w:rsidRPr="009C6456">
              <w:rPr>
                <w:rFonts w:ascii="Verdana" w:hAnsi="Verdana"/>
                <w:sz w:val="22"/>
                <w:szCs w:val="22"/>
              </w:rPr>
              <w:t xml:space="preserve"> and 20</w:t>
            </w:r>
            <w:r w:rsidR="00D04AC8" w:rsidRPr="009C6456">
              <w:rPr>
                <w:rFonts w:ascii="Verdana" w:hAnsi="Verdana"/>
                <w:sz w:val="22"/>
                <w:szCs w:val="22"/>
                <w:lang w:val="en-US"/>
              </w:rPr>
              <w:t>20</w:t>
            </w:r>
            <w:r w:rsidR="00D04AC8" w:rsidRPr="009C6456">
              <w:rPr>
                <w:rFonts w:ascii="Verdana" w:hAnsi="Verdana"/>
                <w:sz w:val="22"/>
                <w:szCs w:val="22"/>
              </w:rPr>
              <w:t xml:space="preserve"> </w:t>
            </w:r>
            <w:r w:rsidRPr="009C6456">
              <w:rPr>
                <w:rFonts w:ascii="Verdana" w:hAnsi="Verdana"/>
                <w:sz w:val="22"/>
                <w:szCs w:val="22"/>
              </w:rPr>
              <w:t xml:space="preserve">addressed to the Kenya Ports Authority Managing Director indicating satisfactory supply of </w:t>
            </w:r>
            <w:proofErr w:type="spellStart"/>
            <w:r w:rsidR="00647F26" w:rsidRPr="009C6456">
              <w:rPr>
                <w:rFonts w:ascii="Verdana" w:hAnsi="Verdana"/>
                <w:sz w:val="22"/>
                <w:szCs w:val="22"/>
                <w:lang w:val="en-US"/>
              </w:rPr>
              <w:t>Sany</w:t>
            </w:r>
            <w:proofErr w:type="spellEnd"/>
            <w:r w:rsidR="00D04AC8" w:rsidRPr="009C6456">
              <w:rPr>
                <w:rFonts w:ascii="Verdana" w:hAnsi="Verdana"/>
                <w:sz w:val="22"/>
                <w:szCs w:val="22"/>
                <w:lang w:val="en-US"/>
              </w:rPr>
              <w:t xml:space="preserve"> parts</w:t>
            </w:r>
            <w:r w:rsidRPr="009C6456">
              <w:rPr>
                <w:rFonts w:ascii="Verdana" w:hAnsi="Verdana"/>
                <w:sz w:val="22"/>
                <w:szCs w:val="22"/>
              </w:rPr>
              <w:t xml:space="preserve"> with details of contact persons and their day-time contacts </w:t>
            </w:r>
            <w:r w:rsidRPr="009C6456">
              <w:rPr>
                <w:rFonts w:ascii="Verdana" w:hAnsi="Verdana"/>
                <w:iCs/>
                <w:sz w:val="22"/>
                <w:szCs w:val="22"/>
                <w:lang w:eastAsia="ja-JP"/>
              </w:rPr>
              <w:t>(</w:t>
            </w:r>
            <w:r w:rsidRPr="009C6456">
              <w:rPr>
                <w:rFonts w:ascii="Verdana" w:hAnsi="Verdana"/>
                <w:b/>
                <w:iCs/>
                <w:sz w:val="22"/>
                <w:szCs w:val="22"/>
                <w:lang w:eastAsia="ja-JP"/>
              </w:rPr>
              <w:t>Mandatory</w:t>
            </w:r>
            <w:r w:rsidRPr="009C6456">
              <w:rPr>
                <w:rFonts w:ascii="Verdana" w:hAnsi="Verdana"/>
                <w:iCs/>
                <w:sz w:val="22"/>
                <w:szCs w:val="22"/>
                <w:lang w:eastAsia="ja-JP"/>
              </w:rPr>
              <w:t>).</w:t>
            </w:r>
          </w:p>
          <w:p w14:paraId="11E8AAB4" w14:textId="5A3B5EAC" w:rsidR="00830863" w:rsidRPr="009C6456" w:rsidRDefault="00830863" w:rsidP="00E8152B">
            <w:pPr>
              <w:pStyle w:val="BodyText"/>
              <w:numPr>
                <w:ilvl w:val="0"/>
                <w:numId w:val="57"/>
              </w:numPr>
              <w:spacing w:after="120"/>
              <w:ind w:hanging="141"/>
              <w:jc w:val="both"/>
              <w:rPr>
                <w:rFonts w:ascii="Verdana" w:hAnsi="Verdana"/>
                <w:sz w:val="22"/>
                <w:szCs w:val="22"/>
              </w:rPr>
            </w:pPr>
            <w:r w:rsidRPr="009C6456">
              <w:rPr>
                <w:rFonts w:ascii="Verdana" w:hAnsi="Verdana"/>
                <w:sz w:val="22"/>
                <w:szCs w:val="22"/>
                <w:lang w:val="en-GB"/>
              </w:rPr>
              <w:t>Background</w:t>
            </w:r>
            <w:r w:rsidRPr="009C6456">
              <w:rPr>
                <w:rFonts w:ascii="Verdana" w:hAnsi="Verdana"/>
                <w:sz w:val="22"/>
                <w:szCs w:val="22"/>
              </w:rPr>
              <w:t xml:space="preserve"> of the principal Manufacturer and Manufacturer/ Dealership Authorization for supply </w:t>
            </w:r>
            <w:r w:rsidR="002D6ADB" w:rsidRPr="009C6456">
              <w:rPr>
                <w:rFonts w:ascii="Verdana" w:hAnsi="Verdana"/>
                <w:sz w:val="22"/>
                <w:szCs w:val="22"/>
              </w:rPr>
              <w:t xml:space="preserve">of </w:t>
            </w:r>
            <w:proofErr w:type="spellStart"/>
            <w:r w:rsidR="002D6ADB" w:rsidRPr="009C6456">
              <w:rPr>
                <w:rFonts w:ascii="Verdana" w:hAnsi="Verdana"/>
                <w:sz w:val="22"/>
                <w:szCs w:val="22"/>
                <w:lang w:val="en-US"/>
              </w:rPr>
              <w:t>Sany</w:t>
            </w:r>
            <w:proofErr w:type="spellEnd"/>
            <w:r w:rsidR="00D04AC8" w:rsidRPr="009C6456">
              <w:rPr>
                <w:rFonts w:ascii="Verdana" w:hAnsi="Verdana"/>
                <w:sz w:val="22"/>
                <w:szCs w:val="22"/>
                <w:lang w:val="en-US"/>
              </w:rPr>
              <w:t xml:space="preserve"> Reach Stacker parts </w:t>
            </w:r>
            <w:r w:rsidRPr="009C6456">
              <w:rPr>
                <w:rFonts w:ascii="Verdana" w:hAnsi="Verdana"/>
                <w:iCs/>
                <w:sz w:val="22"/>
                <w:szCs w:val="22"/>
                <w:lang w:eastAsia="ja-JP"/>
              </w:rPr>
              <w:t>(</w:t>
            </w:r>
            <w:r w:rsidRPr="009C6456">
              <w:rPr>
                <w:rFonts w:ascii="Verdana" w:hAnsi="Verdana"/>
                <w:b/>
                <w:iCs/>
                <w:sz w:val="22"/>
                <w:szCs w:val="22"/>
                <w:lang w:eastAsia="ja-JP"/>
              </w:rPr>
              <w:t>Mandatory</w:t>
            </w:r>
            <w:r w:rsidRPr="009C6456">
              <w:rPr>
                <w:rFonts w:ascii="Verdana" w:hAnsi="Verdana"/>
                <w:iCs/>
                <w:sz w:val="22"/>
                <w:szCs w:val="22"/>
                <w:lang w:eastAsia="ja-JP"/>
              </w:rPr>
              <w:t>).</w:t>
            </w:r>
          </w:p>
          <w:p w14:paraId="059CFFDA" w14:textId="77777777" w:rsidR="00830863" w:rsidRPr="009C6456" w:rsidRDefault="00830863" w:rsidP="00E8152B">
            <w:pPr>
              <w:pStyle w:val="BodyText"/>
              <w:numPr>
                <w:ilvl w:val="0"/>
                <w:numId w:val="57"/>
              </w:numPr>
              <w:spacing w:after="120"/>
              <w:ind w:hanging="141"/>
              <w:jc w:val="both"/>
              <w:rPr>
                <w:rFonts w:ascii="Verdana" w:hAnsi="Verdana"/>
                <w:sz w:val="22"/>
                <w:szCs w:val="22"/>
              </w:rPr>
            </w:pPr>
            <w:r w:rsidRPr="009C6456">
              <w:rPr>
                <w:rFonts w:ascii="Verdana" w:hAnsi="Verdana"/>
                <w:sz w:val="22"/>
                <w:szCs w:val="22"/>
                <w:lang w:val="en-GB"/>
              </w:rPr>
              <w:t>Details</w:t>
            </w:r>
            <w:r w:rsidRPr="009C6456">
              <w:rPr>
                <w:rFonts w:ascii="Verdana" w:hAnsi="Verdana"/>
                <w:sz w:val="22"/>
                <w:szCs w:val="22"/>
              </w:rPr>
              <w:t xml:space="preserve"> of warranty for the items tendered for </w:t>
            </w:r>
            <w:r w:rsidRPr="009C6456">
              <w:rPr>
                <w:rFonts w:ascii="Verdana" w:hAnsi="Verdana"/>
                <w:iCs/>
                <w:sz w:val="22"/>
                <w:szCs w:val="22"/>
                <w:lang w:eastAsia="ja-JP"/>
              </w:rPr>
              <w:t>(</w:t>
            </w:r>
            <w:r w:rsidRPr="009C6456">
              <w:rPr>
                <w:rFonts w:ascii="Verdana" w:hAnsi="Verdana"/>
                <w:b/>
                <w:iCs/>
                <w:sz w:val="22"/>
                <w:szCs w:val="22"/>
                <w:lang w:eastAsia="ja-JP"/>
              </w:rPr>
              <w:t>Mandatory</w:t>
            </w:r>
            <w:r w:rsidRPr="009C6456">
              <w:rPr>
                <w:rFonts w:ascii="Verdana" w:hAnsi="Verdana"/>
                <w:iCs/>
                <w:sz w:val="22"/>
                <w:szCs w:val="22"/>
                <w:lang w:eastAsia="ja-JP"/>
              </w:rPr>
              <w:t>).</w:t>
            </w:r>
          </w:p>
          <w:p w14:paraId="731009B0" w14:textId="41FF7FDD" w:rsidR="00830863" w:rsidRPr="009C6456" w:rsidRDefault="00830863" w:rsidP="00E8152B">
            <w:pPr>
              <w:pStyle w:val="BodyText"/>
              <w:numPr>
                <w:ilvl w:val="0"/>
                <w:numId w:val="57"/>
              </w:numPr>
              <w:spacing w:after="120"/>
              <w:ind w:hanging="141"/>
              <w:jc w:val="both"/>
              <w:rPr>
                <w:rFonts w:ascii="Verdana" w:hAnsi="Verdana"/>
                <w:sz w:val="22"/>
                <w:szCs w:val="22"/>
              </w:rPr>
            </w:pPr>
            <w:r w:rsidRPr="009C6456">
              <w:rPr>
                <w:rFonts w:ascii="Verdana" w:hAnsi="Verdana"/>
                <w:sz w:val="22"/>
                <w:szCs w:val="22"/>
                <w:lang w:val="en-GB"/>
              </w:rPr>
              <w:t>Written</w:t>
            </w:r>
            <w:r w:rsidRPr="009C6456">
              <w:rPr>
                <w:rFonts w:ascii="Verdana" w:hAnsi="Verdana"/>
                <w:sz w:val="22"/>
                <w:szCs w:val="22"/>
              </w:rPr>
              <w:t xml:space="preserve"> undertaking to indemnify the Authority against any loss arising from the use of supplied products and evidenced by a practicing Magistrate or Commissioner of Oaths </w:t>
            </w:r>
            <w:r w:rsidRPr="009C6456">
              <w:rPr>
                <w:rFonts w:ascii="Verdana" w:hAnsi="Verdana"/>
                <w:iCs/>
                <w:sz w:val="22"/>
                <w:szCs w:val="22"/>
                <w:lang w:eastAsia="ja-JP"/>
              </w:rPr>
              <w:t>(</w:t>
            </w:r>
            <w:r w:rsidRPr="009C6456">
              <w:rPr>
                <w:rFonts w:ascii="Verdana" w:hAnsi="Verdana"/>
                <w:b/>
                <w:iCs/>
                <w:sz w:val="22"/>
                <w:szCs w:val="22"/>
                <w:lang w:eastAsia="ja-JP"/>
              </w:rPr>
              <w:t>Mandatory</w:t>
            </w:r>
            <w:r w:rsidRPr="009C6456">
              <w:rPr>
                <w:rFonts w:ascii="Verdana" w:hAnsi="Verdana"/>
                <w:iCs/>
                <w:sz w:val="22"/>
                <w:szCs w:val="22"/>
                <w:lang w:eastAsia="ja-JP"/>
              </w:rPr>
              <w:t>).</w:t>
            </w:r>
          </w:p>
          <w:p w14:paraId="68780986" w14:textId="77777777" w:rsidR="00830863" w:rsidRPr="009C6456" w:rsidRDefault="00830863" w:rsidP="00E8152B">
            <w:pPr>
              <w:pStyle w:val="BodyText"/>
              <w:numPr>
                <w:ilvl w:val="0"/>
                <w:numId w:val="57"/>
              </w:numPr>
              <w:spacing w:after="120"/>
              <w:ind w:hanging="141"/>
              <w:jc w:val="both"/>
              <w:rPr>
                <w:rFonts w:ascii="Verdana" w:hAnsi="Verdana"/>
                <w:sz w:val="22"/>
                <w:szCs w:val="22"/>
              </w:rPr>
            </w:pPr>
            <w:r w:rsidRPr="009C6456">
              <w:rPr>
                <w:rFonts w:ascii="Verdana" w:hAnsi="Verdana"/>
                <w:sz w:val="22"/>
                <w:szCs w:val="22"/>
                <w:lang w:val="en-GB"/>
              </w:rPr>
              <w:t>Bidders</w:t>
            </w:r>
            <w:r w:rsidRPr="009C6456">
              <w:rPr>
                <w:rFonts w:ascii="Verdana" w:hAnsi="Verdana"/>
                <w:sz w:val="22"/>
                <w:szCs w:val="22"/>
              </w:rPr>
              <w:t xml:space="preserve"> must provide manufacturer’s letter of distribution/stockist indicating that they have been dealing with the same products for the last one year </w:t>
            </w:r>
            <w:r w:rsidRPr="009C6456">
              <w:rPr>
                <w:rFonts w:ascii="Verdana" w:hAnsi="Verdana"/>
                <w:b/>
                <w:sz w:val="22"/>
                <w:szCs w:val="22"/>
              </w:rPr>
              <w:t>(Mandatory).</w:t>
            </w:r>
          </w:p>
          <w:p w14:paraId="395A186F" w14:textId="77777777" w:rsidR="00830863" w:rsidRPr="009C6456" w:rsidRDefault="00830863" w:rsidP="00E8152B">
            <w:pPr>
              <w:pStyle w:val="BodyText"/>
              <w:numPr>
                <w:ilvl w:val="0"/>
                <w:numId w:val="57"/>
              </w:numPr>
              <w:spacing w:after="120"/>
              <w:ind w:hanging="141"/>
              <w:jc w:val="both"/>
              <w:rPr>
                <w:rFonts w:ascii="Verdana" w:hAnsi="Verdana"/>
                <w:sz w:val="22"/>
                <w:szCs w:val="22"/>
              </w:rPr>
            </w:pPr>
            <w:r w:rsidRPr="009C6456">
              <w:rPr>
                <w:rFonts w:ascii="Verdana" w:hAnsi="Verdana"/>
                <w:sz w:val="22"/>
                <w:szCs w:val="22"/>
                <w:lang w:val="en-GB"/>
              </w:rPr>
              <w:t>Contract</w:t>
            </w:r>
            <w:r w:rsidRPr="009C6456">
              <w:rPr>
                <w:rFonts w:ascii="Verdana" w:hAnsi="Verdana"/>
                <w:sz w:val="22"/>
                <w:szCs w:val="22"/>
              </w:rPr>
              <w:t xml:space="preserve"> management proposal to include but not limited to product trainings and stock management, delivery, after sale support, customer care policy, supply risk mitigation during duration of the contract. This shall cover KPA Mombasa and ICD Nairobi.</w:t>
            </w:r>
          </w:p>
          <w:p w14:paraId="1CA8AE6A" w14:textId="77777777" w:rsidR="00D04AC8" w:rsidRPr="009C6456" w:rsidRDefault="00830863" w:rsidP="00E8152B">
            <w:pPr>
              <w:pStyle w:val="BodyText"/>
              <w:numPr>
                <w:ilvl w:val="0"/>
                <w:numId w:val="57"/>
              </w:numPr>
              <w:spacing w:after="120"/>
              <w:ind w:hanging="141"/>
              <w:jc w:val="both"/>
              <w:rPr>
                <w:rFonts w:ascii="Verdana" w:hAnsi="Verdana"/>
                <w:sz w:val="22"/>
                <w:szCs w:val="22"/>
              </w:rPr>
            </w:pPr>
            <w:r w:rsidRPr="009C6456">
              <w:rPr>
                <w:rFonts w:ascii="Verdana" w:hAnsi="Verdana"/>
                <w:sz w:val="22"/>
                <w:szCs w:val="22"/>
              </w:rPr>
              <w:t>A complete set of Audited Accounts for the last t</w:t>
            </w:r>
            <w:r w:rsidR="00D04AC8" w:rsidRPr="009C6456">
              <w:rPr>
                <w:rFonts w:ascii="Verdana" w:hAnsi="Verdana"/>
                <w:sz w:val="22"/>
                <w:szCs w:val="22"/>
                <w:lang w:val="en-US"/>
              </w:rPr>
              <w:t xml:space="preserve">hree </w:t>
            </w:r>
            <w:r w:rsidRPr="009C6456">
              <w:rPr>
                <w:rFonts w:ascii="Verdana" w:hAnsi="Verdana"/>
                <w:sz w:val="22"/>
                <w:szCs w:val="22"/>
              </w:rPr>
              <w:t>years 201</w:t>
            </w:r>
            <w:r w:rsidR="00D04AC8" w:rsidRPr="009C6456">
              <w:rPr>
                <w:rFonts w:ascii="Verdana" w:hAnsi="Verdana"/>
                <w:sz w:val="22"/>
                <w:szCs w:val="22"/>
                <w:lang w:val="en-US"/>
              </w:rPr>
              <w:t>8</w:t>
            </w:r>
            <w:r w:rsidRPr="009C6456">
              <w:rPr>
                <w:rFonts w:ascii="Verdana" w:hAnsi="Verdana"/>
                <w:sz w:val="22"/>
                <w:szCs w:val="22"/>
              </w:rPr>
              <w:t xml:space="preserve"> 201</w:t>
            </w:r>
            <w:r w:rsidR="00D04AC8" w:rsidRPr="009C6456">
              <w:rPr>
                <w:rFonts w:ascii="Verdana" w:hAnsi="Verdana"/>
                <w:sz w:val="22"/>
                <w:szCs w:val="22"/>
                <w:lang w:val="en-US"/>
              </w:rPr>
              <w:t>9</w:t>
            </w:r>
            <w:r w:rsidRPr="009C6456">
              <w:rPr>
                <w:rFonts w:ascii="Verdana" w:hAnsi="Verdana"/>
                <w:sz w:val="22"/>
                <w:szCs w:val="22"/>
              </w:rPr>
              <w:t xml:space="preserve"> </w:t>
            </w:r>
            <w:r w:rsidR="00D04AC8" w:rsidRPr="009C6456">
              <w:rPr>
                <w:rFonts w:ascii="Verdana" w:hAnsi="Verdana"/>
                <w:sz w:val="22"/>
                <w:szCs w:val="22"/>
              </w:rPr>
              <w:t xml:space="preserve">and </w:t>
            </w:r>
            <w:r w:rsidRPr="009C6456">
              <w:rPr>
                <w:rFonts w:ascii="Verdana" w:hAnsi="Verdana"/>
                <w:sz w:val="22"/>
                <w:szCs w:val="22"/>
              </w:rPr>
              <w:t xml:space="preserve"> 20</w:t>
            </w:r>
            <w:r w:rsidR="00D04AC8" w:rsidRPr="009C6456">
              <w:rPr>
                <w:rFonts w:ascii="Verdana" w:hAnsi="Verdana"/>
                <w:sz w:val="22"/>
                <w:szCs w:val="22"/>
                <w:lang w:val="en-US"/>
              </w:rPr>
              <w:t>20</w:t>
            </w:r>
            <w:r w:rsidRPr="009C6456">
              <w:rPr>
                <w:rFonts w:ascii="Verdana" w:hAnsi="Verdana"/>
                <w:sz w:val="22"/>
                <w:szCs w:val="22"/>
              </w:rPr>
              <w:t>.</w:t>
            </w:r>
          </w:p>
          <w:p w14:paraId="2CBD57D7" w14:textId="476A640F" w:rsidR="00830863" w:rsidRPr="009C6456" w:rsidRDefault="00830863" w:rsidP="00E8152B">
            <w:pPr>
              <w:pStyle w:val="BodyText"/>
              <w:numPr>
                <w:ilvl w:val="0"/>
                <w:numId w:val="57"/>
              </w:numPr>
              <w:spacing w:after="120"/>
              <w:ind w:hanging="141"/>
              <w:jc w:val="both"/>
              <w:rPr>
                <w:rFonts w:ascii="Verdana" w:hAnsi="Verdana"/>
                <w:sz w:val="22"/>
                <w:szCs w:val="22"/>
              </w:rPr>
            </w:pPr>
            <w:r w:rsidRPr="009C6456">
              <w:rPr>
                <w:rFonts w:ascii="Verdana" w:hAnsi="Verdana"/>
                <w:sz w:val="22"/>
                <w:szCs w:val="22"/>
              </w:rPr>
              <w:t xml:space="preserve">Priced Schedule for items contained in the </w:t>
            </w:r>
            <w:r w:rsidRPr="009C6456">
              <w:rPr>
                <w:rFonts w:ascii="Verdana" w:hAnsi="Verdana"/>
                <w:sz w:val="22"/>
                <w:szCs w:val="22"/>
                <w:lang w:val="en-GB"/>
              </w:rPr>
              <w:t>schedule</w:t>
            </w:r>
            <w:r w:rsidRPr="009C6456">
              <w:rPr>
                <w:rFonts w:ascii="Verdana" w:hAnsi="Verdana"/>
                <w:sz w:val="22"/>
                <w:szCs w:val="22"/>
              </w:rPr>
              <w:t xml:space="preserve"> of requirements</w:t>
            </w:r>
            <w:r w:rsidR="00D04AC8" w:rsidRPr="009C6456">
              <w:rPr>
                <w:rFonts w:ascii="Verdana" w:hAnsi="Verdana"/>
                <w:sz w:val="22"/>
                <w:szCs w:val="22"/>
                <w:lang w:val="en-US"/>
              </w:rPr>
              <w:t xml:space="preserve"> </w:t>
            </w:r>
            <w:r w:rsidR="00D04AC8" w:rsidRPr="009C6456">
              <w:rPr>
                <w:rFonts w:ascii="Verdana" w:hAnsi="Verdana"/>
                <w:b/>
                <w:sz w:val="22"/>
                <w:szCs w:val="22"/>
              </w:rPr>
              <w:t>(Mandatory).</w:t>
            </w:r>
          </w:p>
        </w:tc>
      </w:tr>
      <w:tr w:rsidR="00830863" w:rsidRPr="009C6456" w14:paraId="5531B58B" w14:textId="77777777" w:rsidTr="00653838">
        <w:tc>
          <w:tcPr>
            <w:tcW w:w="2122" w:type="dxa"/>
          </w:tcPr>
          <w:p w14:paraId="7BD58A49" w14:textId="77777777" w:rsidR="00830863" w:rsidRPr="009C6456" w:rsidRDefault="00830863" w:rsidP="008F081E">
            <w:pPr>
              <w:pStyle w:val="BodyText"/>
              <w:rPr>
                <w:rFonts w:ascii="Verdana" w:hAnsi="Verdana"/>
                <w:b/>
                <w:bCs/>
                <w:sz w:val="22"/>
                <w:szCs w:val="22"/>
              </w:rPr>
            </w:pPr>
            <w:r w:rsidRPr="009C6456">
              <w:rPr>
                <w:rFonts w:ascii="Verdana" w:hAnsi="Verdana"/>
                <w:b/>
                <w:bCs/>
                <w:sz w:val="22"/>
                <w:szCs w:val="22"/>
              </w:rPr>
              <w:lastRenderedPageBreak/>
              <w:t>2.9.1</w:t>
            </w:r>
          </w:p>
        </w:tc>
        <w:tc>
          <w:tcPr>
            <w:tcW w:w="7526" w:type="dxa"/>
          </w:tcPr>
          <w:p w14:paraId="4A26FFD7" w14:textId="77777777" w:rsidR="00830863" w:rsidRPr="009C6456" w:rsidRDefault="00830863" w:rsidP="008F081E">
            <w:pPr>
              <w:pStyle w:val="BodyText"/>
              <w:rPr>
                <w:rFonts w:ascii="Verdana" w:hAnsi="Verdana"/>
                <w:iCs/>
                <w:sz w:val="22"/>
                <w:szCs w:val="22"/>
              </w:rPr>
            </w:pPr>
            <w:r w:rsidRPr="009C6456">
              <w:rPr>
                <w:rFonts w:ascii="Verdana" w:hAnsi="Verdana"/>
                <w:iCs/>
                <w:sz w:val="22"/>
                <w:szCs w:val="22"/>
              </w:rPr>
              <w:t xml:space="preserve">Tender forms shall be submitted in form of a Price Schedule. </w:t>
            </w:r>
          </w:p>
        </w:tc>
      </w:tr>
      <w:tr w:rsidR="00830863" w:rsidRPr="009C6456" w14:paraId="6B5B5605" w14:textId="77777777" w:rsidTr="00653838">
        <w:tc>
          <w:tcPr>
            <w:tcW w:w="2122" w:type="dxa"/>
          </w:tcPr>
          <w:p w14:paraId="6F0E788C" w14:textId="77777777" w:rsidR="00830863" w:rsidRPr="009C6456" w:rsidRDefault="00830863" w:rsidP="008F081E">
            <w:pPr>
              <w:pStyle w:val="BodyText"/>
              <w:rPr>
                <w:rFonts w:ascii="Verdana" w:hAnsi="Verdana"/>
                <w:b/>
                <w:bCs/>
                <w:sz w:val="22"/>
                <w:szCs w:val="22"/>
              </w:rPr>
            </w:pPr>
            <w:r w:rsidRPr="009C6456">
              <w:rPr>
                <w:rFonts w:ascii="Verdana" w:hAnsi="Verdana"/>
                <w:b/>
                <w:bCs/>
                <w:sz w:val="22"/>
                <w:szCs w:val="22"/>
              </w:rPr>
              <w:t>2.14.1</w:t>
            </w:r>
          </w:p>
        </w:tc>
        <w:tc>
          <w:tcPr>
            <w:tcW w:w="7526" w:type="dxa"/>
          </w:tcPr>
          <w:p w14:paraId="19339802" w14:textId="5D9CFB88" w:rsidR="00830863" w:rsidRPr="009C6456" w:rsidRDefault="00830863" w:rsidP="008F081E">
            <w:pPr>
              <w:pStyle w:val="BodyText"/>
              <w:rPr>
                <w:rFonts w:ascii="Verdana" w:hAnsi="Verdana"/>
                <w:iCs/>
                <w:sz w:val="22"/>
                <w:szCs w:val="22"/>
              </w:rPr>
            </w:pPr>
            <w:r w:rsidRPr="009C6456">
              <w:rPr>
                <w:rFonts w:ascii="Verdana" w:hAnsi="Verdana"/>
                <w:iCs/>
                <w:sz w:val="22"/>
                <w:szCs w:val="22"/>
              </w:rPr>
              <w:t xml:space="preserve">Tender Security shall be of an amount of </w:t>
            </w:r>
            <w:proofErr w:type="spellStart"/>
            <w:r w:rsidRPr="009C6456">
              <w:rPr>
                <w:rFonts w:ascii="Verdana" w:hAnsi="Verdana"/>
                <w:b/>
                <w:sz w:val="22"/>
                <w:szCs w:val="22"/>
              </w:rPr>
              <w:t>Kshs</w:t>
            </w:r>
            <w:proofErr w:type="spellEnd"/>
            <w:r w:rsidRPr="009C6456">
              <w:rPr>
                <w:rFonts w:ascii="Verdana" w:hAnsi="Verdana"/>
                <w:b/>
                <w:sz w:val="22"/>
                <w:szCs w:val="22"/>
              </w:rPr>
              <w:t xml:space="preserve">. </w:t>
            </w:r>
            <w:r w:rsidR="00D04AC8" w:rsidRPr="009C6456">
              <w:rPr>
                <w:rFonts w:ascii="Verdana" w:hAnsi="Verdana"/>
                <w:b/>
                <w:sz w:val="22"/>
                <w:szCs w:val="22"/>
                <w:lang w:val="en-US"/>
              </w:rPr>
              <w:t>1</w:t>
            </w:r>
            <w:r w:rsidRPr="009C6456">
              <w:rPr>
                <w:rFonts w:ascii="Verdana" w:hAnsi="Verdana"/>
                <w:b/>
                <w:sz w:val="22"/>
                <w:szCs w:val="22"/>
              </w:rPr>
              <w:t>00,000.00</w:t>
            </w:r>
            <w:r w:rsidRPr="009C6456">
              <w:rPr>
                <w:rFonts w:ascii="Verdana" w:hAnsi="Verdana"/>
                <w:sz w:val="22"/>
                <w:szCs w:val="22"/>
              </w:rPr>
              <w:t xml:space="preserve"> in the form of a Banker’s guarantee or an Insurance Company Guarantee issued by an insurance firm approved by the Public Procurement Oversight Authority (PPOA) in the format provided in the Tender Document valid for 1</w:t>
            </w:r>
            <w:r w:rsidR="00D04AC8" w:rsidRPr="009C6456">
              <w:rPr>
                <w:rFonts w:ascii="Verdana" w:hAnsi="Verdana"/>
                <w:sz w:val="22"/>
                <w:szCs w:val="22"/>
                <w:lang w:val="en-US"/>
              </w:rPr>
              <w:t>8</w:t>
            </w:r>
            <w:r w:rsidRPr="009C6456">
              <w:rPr>
                <w:rFonts w:ascii="Verdana" w:hAnsi="Verdana"/>
                <w:sz w:val="22"/>
                <w:szCs w:val="22"/>
              </w:rPr>
              <w:t>0 days from the date of tender opening in the format provided in the tender document.</w:t>
            </w:r>
          </w:p>
        </w:tc>
      </w:tr>
      <w:tr w:rsidR="00830863" w:rsidRPr="009C6456" w14:paraId="165EA552" w14:textId="77777777" w:rsidTr="00653838">
        <w:tc>
          <w:tcPr>
            <w:tcW w:w="2122" w:type="dxa"/>
          </w:tcPr>
          <w:p w14:paraId="2A000118" w14:textId="77777777" w:rsidR="00830863" w:rsidRPr="009C6456" w:rsidRDefault="00830863" w:rsidP="008F081E">
            <w:pPr>
              <w:pStyle w:val="BodyText"/>
              <w:rPr>
                <w:rFonts w:ascii="Verdana" w:hAnsi="Verdana"/>
                <w:b/>
                <w:bCs/>
                <w:sz w:val="22"/>
                <w:szCs w:val="22"/>
              </w:rPr>
            </w:pPr>
            <w:r w:rsidRPr="009C6456">
              <w:rPr>
                <w:rFonts w:ascii="Verdana" w:hAnsi="Verdana"/>
                <w:b/>
                <w:bCs/>
                <w:sz w:val="22"/>
                <w:szCs w:val="22"/>
              </w:rPr>
              <w:lastRenderedPageBreak/>
              <w:t>2.16</w:t>
            </w:r>
          </w:p>
        </w:tc>
        <w:tc>
          <w:tcPr>
            <w:tcW w:w="7526" w:type="dxa"/>
            <w:tcBorders>
              <w:bottom w:val="single" w:sz="4" w:space="0" w:color="auto"/>
            </w:tcBorders>
          </w:tcPr>
          <w:p w14:paraId="5D36B22F" w14:textId="108DFF5D" w:rsidR="00830863" w:rsidRPr="009C6456" w:rsidRDefault="00830863" w:rsidP="008F081E">
            <w:pPr>
              <w:pStyle w:val="BodyText"/>
              <w:rPr>
                <w:rFonts w:ascii="Verdana" w:hAnsi="Verdana"/>
                <w:iCs/>
                <w:sz w:val="22"/>
                <w:szCs w:val="22"/>
              </w:rPr>
            </w:pPr>
            <w:r w:rsidRPr="009C6456">
              <w:rPr>
                <w:rFonts w:ascii="Verdana" w:hAnsi="Verdana"/>
                <w:iCs/>
                <w:sz w:val="22"/>
                <w:szCs w:val="22"/>
              </w:rPr>
              <w:t xml:space="preserve">Bidders will provide an original </w:t>
            </w:r>
            <w:r w:rsidR="00D04AC8" w:rsidRPr="009C6456">
              <w:rPr>
                <w:rFonts w:ascii="Verdana" w:hAnsi="Verdana"/>
                <w:iCs/>
                <w:sz w:val="22"/>
                <w:szCs w:val="22"/>
                <w:lang w:val="en-US"/>
              </w:rPr>
              <w:t xml:space="preserve">bid </w:t>
            </w:r>
            <w:r w:rsidR="002D6ADB" w:rsidRPr="009C6456">
              <w:rPr>
                <w:rFonts w:ascii="Verdana" w:hAnsi="Verdana"/>
                <w:iCs/>
                <w:sz w:val="22"/>
                <w:szCs w:val="22"/>
                <w:lang w:val="en-US"/>
              </w:rPr>
              <w:t>submission</w:t>
            </w:r>
            <w:r w:rsidRPr="009C6456">
              <w:rPr>
                <w:rFonts w:ascii="Verdana" w:hAnsi="Verdana"/>
                <w:iCs/>
                <w:sz w:val="22"/>
                <w:szCs w:val="22"/>
              </w:rPr>
              <w:t xml:space="preserve"> and 2 copies</w:t>
            </w:r>
          </w:p>
        </w:tc>
      </w:tr>
      <w:tr w:rsidR="00830863" w:rsidRPr="009C6456" w14:paraId="42AC82CC" w14:textId="77777777" w:rsidTr="00653838">
        <w:tc>
          <w:tcPr>
            <w:tcW w:w="2122" w:type="dxa"/>
          </w:tcPr>
          <w:p w14:paraId="47F8F203" w14:textId="77777777" w:rsidR="00830863" w:rsidRPr="009C6456" w:rsidRDefault="00830863" w:rsidP="008F081E">
            <w:pPr>
              <w:pStyle w:val="BodyText"/>
              <w:rPr>
                <w:rFonts w:ascii="Verdana" w:hAnsi="Verdana"/>
                <w:b/>
                <w:bCs/>
                <w:sz w:val="22"/>
                <w:szCs w:val="22"/>
              </w:rPr>
            </w:pPr>
            <w:r w:rsidRPr="009C6456">
              <w:rPr>
                <w:rFonts w:ascii="Verdana" w:hAnsi="Verdana"/>
                <w:b/>
                <w:bCs/>
                <w:sz w:val="22"/>
                <w:szCs w:val="22"/>
              </w:rPr>
              <w:t>2.21</w:t>
            </w:r>
          </w:p>
        </w:tc>
        <w:tc>
          <w:tcPr>
            <w:tcW w:w="7526" w:type="dxa"/>
            <w:tcBorders>
              <w:bottom w:val="single" w:sz="4" w:space="0" w:color="auto"/>
            </w:tcBorders>
          </w:tcPr>
          <w:p w14:paraId="346931E9" w14:textId="77777777" w:rsidR="00830863" w:rsidRPr="009C6456" w:rsidRDefault="00830863" w:rsidP="008F081E">
            <w:pPr>
              <w:tabs>
                <w:tab w:val="num" w:pos="972"/>
              </w:tabs>
              <w:jc w:val="both"/>
              <w:rPr>
                <w:rFonts w:ascii="Verdana" w:hAnsi="Verdana"/>
                <w:sz w:val="22"/>
                <w:szCs w:val="22"/>
              </w:rPr>
            </w:pPr>
            <w:r w:rsidRPr="009C6456">
              <w:rPr>
                <w:rFonts w:ascii="Verdana" w:hAnsi="Verdana"/>
                <w:sz w:val="22"/>
                <w:szCs w:val="22"/>
              </w:rPr>
              <w:t>Where deemed necessary, Requests for clarification on tenders submitted to the Authority shall be made through the office of the Head of Procurement and Supplies</w:t>
            </w:r>
          </w:p>
        </w:tc>
      </w:tr>
      <w:tr w:rsidR="00830863" w:rsidRPr="009C6456" w14:paraId="27FB8B5B" w14:textId="77777777" w:rsidTr="00653838">
        <w:tc>
          <w:tcPr>
            <w:tcW w:w="2122" w:type="dxa"/>
          </w:tcPr>
          <w:p w14:paraId="6F22AD10" w14:textId="77777777" w:rsidR="00830863" w:rsidRPr="009C6456" w:rsidRDefault="00830863" w:rsidP="008F081E">
            <w:pPr>
              <w:pStyle w:val="BodyText"/>
              <w:rPr>
                <w:rFonts w:ascii="Verdana" w:hAnsi="Verdana"/>
                <w:b/>
                <w:bCs/>
                <w:sz w:val="22"/>
                <w:szCs w:val="22"/>
              </w:rPr>
            </w:pPr>
            <w:r w:rsidRPr="009C6456">
              <w:rPr>
                <w:rFonts w:ascii="Verdana" w:hAnsi="Verdana"/>
                <w:b/>
                <w:bCs/>
                <w:sz w:val="22"/>
                <w:szCs w:val="22"/>
              </w:rPr>
              <w:t>2.22.2</w:t>
            </w:r>
          </w:p>
        </w:tc>
        <w:tc>
          <w:tcPr>
            <w:tcW w:w="7526" w:type="dxa"/>
            <w:tcBorders>
              <w:bottom w:val="single" w:sz="4" w:space="0" w:color="auto"/>
            </w:tcBorders>
          </w:tcPr>
          <w:p w14:paraId="205640AA" w14:textId="77777777" w:rsidR="00830863" w:rsidRPr="009C6456" w:rsidRDefault="00830863" w:rsidP="008F081E">
            <w:pPr>
              <w:jc w:val="both"/>
              <w:rPr>
                <w:rFonts w:ascii="Verdana" w:hAnsi="Verdana"/>
                <w:sz w:val="22"/>
                <w:szCs w:val="22"/>
              </w:rPr>
            </w:pPr>
            <w:r w:rsidRPr="009C6456">
              <w:rPr>
                <w:rFonts w:ascii="Verdana" w:hAnsi="Verdana"/>
                <w:sz w:val="22"/>
                <w:szCs w:val="22"/>
              </w:rPr>
              <w:t xml:space="preserve">The individual price schedule of items as submitted and read out during the tender opening shall be absolute and final and shall not be the subject of correction, </w:t>
            </w:r>
            <w:proofErr w:type="gramStart"/>
            <w:r w:rsidRPr="009C6456">
              <w:rPr>
                <w:rFonts w:ascii="Verdana" w:hAnsi="Verdana"/>
                <w:sz w:val="22"/>
                <w:szCs w:val="22"/>
              </w:rPr>
              <w:t>adjustment</w:t>
            </w:r>
            <w:proofErr w:type="gramEnd"/>
            <w:r w:rsidRPr="009C6456">
              <w:rPr>
                <w:rFonts w:ascii="Verdana" w:hAnsi="Verdana"/>
                <w:sz w:val="22"/>
                <w:szCs w:val="22"/>
              </w:rPr>
              <w:t xml:space="preserve"> or amendment.</w:t>
            </w:r>
          </w:p>
        </w:tc>
      </w:tr>
      <w:tr w:rsidR="00830863" w:rsidRPr="009C6456" w14:paraId="3A4555AA" w14:textId="77777777" w:rsidTr="00653838">
        <w:tc>
          <w:tcPr>
            <w:tcW w:w="2122" w:type="dxa"/>
            <w:tcBorders>
              <w:right w:val="single" w:sz="4" w:space="0" w:color="auto"/>
            </w:tcBorders>
          </w:tcPr>
          <w:p w14:paraId="781DF47A" w14:textId="77777777" w:rsidR="00830863" w:rsidRPr="009C6456" w:rsidRDefault="00830863" w:rsidP="008F081E">
            <w:pPr>
              <w:pStyle w:val="BodyText"/>
              <w:rPr>
                <w:rFonts w:ascii="Verdana" w:hAnsi="Verdana"/>
                <w:b/>
                <w:bCs/>
                <w:sz w:val="22"/>
                <w:szCs w:val="22"/>
              </w:rPr>
            </w:pPr>
            <w:r w:rsidRPr="009C6456">
              <w:rPr>
                <w:rFonts w:ascii="Verdana" w:hAnsi="Verdana"/>
                <w:b/>
                <w:bCs/>
                <w:sz w:val="22"/>
                <w:szCs w:val="22"/>
              </w:rPr>
              <w:t>2.23.2</w:t>
            </w:r>
          </w:p>
        </w:tc>
        <w:tc>
          <w:tcPr>
            <w:tcW w:w="7526" w:type="dxa"/>
            <w:tcBorders>
              <w:top w:val="single" w:sz="4" w:space="0" w:color="auto"/>
              <w:left w:val="single" w:sz="4" w:space="0" w:color="auto"/>
              <w:bottom w:val="single" w:sz="4" w:space="0" w:color="auto"/>
              <w:right w:val="single" w:sz="4" w:space="0" w:color="auto"/>
            </w:tcBorders>
          </w:tcPr>
          <w:p w14:paraId="3038E508" w14:textId="77777777" w:rsidR="00830863" w:rsidRPr="009C6456" w:rsidRDefault="00830863" w:rsidP="008F081E">
            <w:pPr>
              <w:tabs>
                <w:tab w:val="num" w:pos="972"/>
              </w:tabs>
              <w:jc w:val="both"/>
              <w:rPr>
                <w:rFonts w:ascii="Verdana" w:hAnsi="Verdana"/>
                <w:sz w:val="22"/>
                <w:szCs w:val="22"/>
              </w:rPr>
            </w:pPr>
            <w:r w:rsidRPr="009C6456">
              <w:rPr>
                <w:rFonts w:ascii="Verdana" w:hAnsi="Verdana"/>
                <w:sz w:val="22"/>
                <w:szCs w:val="22"/>
              </w:rPr>
              <w:t>The Authority will evaluate and compare the tenders which have been determined to be substantially responsive as follows:</w:t>
            </w:r>
          </w:p>
          <w:p w14:paraId="11B72F5D" w14:textId="77777777" w:rsidR="00830863" w:rsidRPr="009C6456" w:rsidRDefault="00830863" w:rsidP="00050C73">
            <w:pPr>
              <w:numPr>
                <w:ilvl w:val="0"/>
                <w:numId w:val="58"/>
              </w:numPr>
              <w:ind w:left="721" w:hanging="283"/>
              <w:jc w:val="both"/>
              <w:rPr>
                <w:rFonts w:ascii="Verdana" w:hAnsi="Verdana"/>
                <w:sz w:val="22"/>
                <w:szCs w:val="22"/>
              </w:rPr>
            </w:pPr>
            <w:r w:rsidRPr="009C6456">
              <w:rPr>
                <w:rFonts w:ascii="Verdana" w:hAnsi="Verdana"/>
                <w:sz w:val="22"/>
                <w:szCs w:val="22"/>
              </w:rPr>
              <w:t xml:space="preserve">Preliminary Evaluation (adherence to ALL mandatory requirements - </w:t>
            </w:r>
            <w:r w:rsidRPr="009C6456">
              <w:rPr>
                <w:rFonts w:ascii="Verdana" w:hAnsi="Verdana"/>
                <w:i/>
                <w:sz w:val="22"/>
                <w:szCs w:val="22"/>
              </w:rPr>
              <w:t>Only bidders who meet all mandatory requirements shall proceed to detailed technical evaluation.)</w:t>
            </w:r>
          </w:p>
          <w:p w14:paraId="3BA0B2E4" w14:textId="77777777" w:rsidR="00830863" w:rsidRPr="009C6456" w:rsidRDefault="00830863" w:rsidP="008F081E">
            <w:pPr>
              <w:ind w:left="720"/>
              <w:jc w:val="both"/>
              <w:rPr>
                <w:rFonts w:ascii="Verdana" w:hAnsi="Verdana"/>
                <w:sz w:val="22"/>
                <w:szCs w:val="22"/>
              </w:rPr>
            </w:pPr>
          </w:p>
          <w:p w14:paraId="1EFB9FD5" w14:textId="77777777" w:rsidR="00830863" w:rsidRPr="009C6456" w:rsidRDefault="00830863" w:rsidP="00050C73">
            <w:pPr>
              <w:numPr>
                <w:ilvl w:val="0"/>
                <w:numId w:val="58"/>
              </w:numPr>
              <w:ind w:left="721" w:hanging="283"/>
              <w:jc w:val="both"/>
              <w:rPr>
                <w:rFonts w:ascii="Verdana" w:hAnsi="Verdana"/>
                <w:sz w:val="22"/>
                <w:szCs w:val="22"/>
              </w:rPr>
            </w:pPr>
            <w:r w:rsidRPr="009C6456">
              <w:rPr>
                <w:rFonts w:ascii="Verdana" w:hAnsi="Verdana"/>
                <w:sz w:val="22"/>
                <w:szCs w:val="22"/>
              </w:rPr>
              <w:t xml:space="preserve">Detailed technical evaluation based on the below requirements: </w:t>
            </w:r>
          </w:p>
          <w:p w14:paraId="362F8166" w14:textId="77777777" w:rsidR="00830863" w:rsidRPr="009C6456" w:rsidRDefault="00830863" w:rsidP="008F081E">
            <w:pPr>
              <w:pStyle w:val="BodyText"/>
              <w:ind w:left="72"/>
              <w:rPr>
                <w:rFonts w:ascii="Verdana" w:hAnsi="Verdana"/>
                <w:iCs/>
                <w:sz w:val="22"/>
                <w:szCs w:val="22"/>
              </w:rPr>
            </w:pPr>
          </w:p>
          <w:p w14:paraId="578409C8" w14:textId="584B39E3" w:rsidR="00830863" w:rsidRPr="009C6456" w:rsidRDefault="00830863" w:rsidP="005F113F">
            <w:pPr>
              <w:pStyle w:val="BodyText"/>
              <w:numPr>
                <w:ilvl w:val="0"/>
                <w:numId w:val="59"/>
              </w:numPr>
              <w:ind w:left="1288" w:hanging="425"/>
              <w:jc w:val="both"/>
              <w:rPr>
                <w:rFonts w:ascii="Verdana" w:hAnsi="Verdana"/>
                <w:b/>
                <w:i/>
                <w:sz w:val="22"/>
                <w:szCs w:val="22"/>
              </w:rPr>
            </w:pPr>
            <w:r w:rsidRPr="009C6456">
              <w:rPr>
                <w:rFonts w:ascii="Verdana" w:hAnsi="Verdana"/>
                <w:sz w:val="22"/>
                <w:szCs w:val="22"/>
              </w:rPr>
              <w:t>Strength of Tenderer’s Audited Financial accounts for 201</w:t>
            </w:r>
            <w:r w:rsidR="009A1B6B" w:rsidRPr="009C6456">
              <w:rPr>
                <w:rFonts w:ascii="Verdana" w:hAnsi="Verdana"/>
                <w:sz w:val="22"/>
                <w:szCs w:val="22"/>
                <w:lang w:val="en-US"/>
              </w:rPr>
              <w:t>8</w:t>
            </w:r>
            <w:r w:rsidRPr="009C6456">
              <w:rPr>
                <w:rFonts w:ascii="Verdana" w:hAnsi="Verdana"/>
                <w:sz w:val="22"/>
                <w:szCs w:val="22"/>
              </w:rPr>
              <w:t xml:space="preserve"> </w:t>
            </w:r>
            <w:r w:rsidR="009A1B6B" w:rsidRPr="009C6456">
              <w:rPr>
                <w:rFonts w:ascii="Verdana" w:hAnsi="Verdana"/>
                <w:sz w:val="22"/>
                <w:szCs w:val="22"/>
                <w:lang w:val="en-US"/>
              </w:rPr>
              <w:t>,</w:t>
            </w:r>
            <w:r w:rsidRPr="009C6456">
              <w:rPr>
                <w:rFonts w:ascii="Verdana" w:hAnsi="Verdana"/>
                <w:sz w:val="22"/>
                <w:szCs w:val="22"/>
              </w:rPr>
              <w:t xml:space="preserve"> 201</w:t>
            </w:r>
            <w:r w:rsidR="009A1B6B" w:rsidRPr="009C6456">
              <w:rPr>
                <w:rFonts w:ascii="Verdana" w:hAnsi="Verdana"/>
                <w:sz w:val="22"/>
                <w:szCs w:val="22"/>
                <w:lang w:val="en-US"/>
              </w:rPr>
              <w:t>9</w:t>
            </w:r>
            <w:r w:rsidRPr="009C6456">
              <w:rPr>
                <w:rFonts w:ascii="Verdana" w:hAnsi="Verdana"/>
                <w:sz w:val="22"/>
                <w:szCs w:val="22"/>
              </w:rPr>
              <w:t xml:space="preserve"> and 20</w:t>
            </w:r>
            <w:r w:rsidR="009A1B6B" w:rsidRPr="009C6456">
              <w:rPr>
                <w:rFonts w:ascii="Verdana" w:hAnsi="Verdana"/>
                <w:sz w:val="22"/>
                <w:szCs w:val="22"/>
                <w:lang w:val="en-US"/>
              </w:rPr>
              <w:t>20</w:t>
            </w:r>
            <w:r w:rsidRPr="009C6456">
              <w:rPr>
                <w:rFonts w:ascii="Verdana" w:hAnsi="Verdana"/>
                <w:sz w:val="22"/>
                <w:szCs w:val="22"/>
              </w:rPr>
              <w:t xml:space="preserve">. Certified copies of Audited Financial reports for the </w:t>
            </w:r>
            <w:r w:rsidR="009A1B6B" w:rsidRPr="009C6456">
              <w:rPr>
                <w:rFonts w:ascii="Verdana" w:hAnsi="Verdana"/>
                <w:sz w:val="22"/>
                <w:szCs w:val="22"/>
                <w:lang w:val="en-US"/>
              </w:rPr>
              <w:t>three</w:t>
            </w:r>
            <w:r w:rsidRPr="009C6456">
              <w:rPr>
                <w:rFonts w:ascii="Verdana" w:hAnsi="Verdana"/>
                <w:sz w:val="22"/>
                <w:szCs w:val="22"/>
              </w:rPr>
              <w:t xml:space="preserve"> </w:t>
            </w:r>
            <w:r w:rsidR="009A1B6B" w:rsidRPr="009C6456">
              <w:rPr>
                <w:rFonts w:ascii="Verdana" w:hAnsi="Verdana"/>
                <w:sz w:val="22"/>
                <w:szCs w:val="22"/>
              </w:rPr>
              <w:t>201</w:t>
            </w:r>
            <w:r w:rsidR="009A1B6B" w:rsidRPr="009C6456">
              <w:rPr>
                <w:rFonts w:ascii="Verdana" w:hAnsi="Verdana"/>
                <w:sz w:val="22"/>
                <w:szCs w:val="22"/>
                <w:lang w:val="en-US"/>
              </w:rPr>
              <w:t>8</w:t>
            </w:r>
            <w:r w:rsidR="009A1B6B" w:rsidRPr="009C6456">
              <w:rPr>
                <w:rFonts w:ascii="Verdana" w:hAnsi="Verdana"/>
                <w:sz w:val="22"/>
                <w:szCs w:val="22"/>
              </w:rPr>
              <w:t xml:space="preserve"> </w:t>
            </w:r>
            <w:r w:rsidR="009A1B6B" w:rsidRPr="009C6456">
              <w:rPr>
                <w:rFonts w:ascii="Verdana" w:hAnsi="Verdana"/>
                <w:sz w:val="22"/>
                <w:szCs w:val="22"/>
                <w:lang w:val="en-US"/>
              </w:rPr>
              <w:t>,</w:t>
            </w:r>
            <w:r w:rsidR="009A1B6B" w:rsidRPr="009C6456">
              <w:rPr>
                <w:rFonts w:ascii="Verdana" w:hAnsi="Verdana"/>
                <w:sz w:val="22"/>
                <w:szCs w:val="22"/>
              </w:rPr>
              <w:t xml:space="preserve"> 201</w:t>
            </w:r>
            <w:r w:rsidR="009A1B6B" w:rsidRPr="009C6456">
              <w:rPr>
                <w:rFonts w:ascii="Verdana" w:hAnsi="Verdana"/>
                <w:sz w:val="22"/>
                <w:szCs w:val="22"/>
                <w:lang w:val="en-US"/>
              </w:rPr>
              <w:t>9</w:t>
            </w:r>
            <w:r w:rsidR="009A1B6B" w:rsidRPr="009C6456">
              <w:rPr>
                <w:rFonts w:ascii="Verdana" w:hAnsi="Verdana"/>
                <w:sz w:val="22"/>
                <w:szCs w:val="22"/>
              </w:rPr>
              <w:t xml:space="preserve"> and 20</w:t>
            </w:r>
            <w:r w:rsidR="009A1B6B" w:rsidRPr="009C6456">
              <w:rPr>
                <w:rFonts w:ascii="Verdana" w:hAnsi="Verdana"/>
                <w:sz w:val="22"/>
                <w:szCs w:val="22"/>
                <w:lang w:val="en-US"/>
              </w:rPr>
              <w:t>20</w:t>
            </w:r>
            <w:r w:rsidRPr="009C6456">
              <w:rPr>
                <w:rFonts w:ascii="Verdana" w:hAnsi="Verdana"/>
                <w:sz w:val="22"/>
                <w:szCs w:val="22"/>
              </w:rPr>
              <w:t xml:space="preserve"> </w:t>
            </w:r>
            <w:r w:rsidRPr="009C6456">
              <w:rPr>
                <w:rFonts w:ascii="Verdana" w:hAnsi="Verdana"/>
                <w:b/>
                <w:sz w:val="22"/>
                <w:szCs w:val="22"/>
              </w:rPr>
              <w:t>(15 marks).</w:t>
            </w:r>
          </w:p>
          <w:p w14:paraId="418E223E" w14:textId="3F4B9CA7" w:rsidR="00830863" w:rsidRPr="009C6456" w:rsidRDefault="00830863" w:rsidP="00811A1E">
            <w:pPr>
              <w:pStyle w:val="BodyText"/>
              <w:ind w:left="1288"/>
              <w:jc w:val="both"/>
              <w:rPr>
                <w:rFonts w:ascii="Verdana" w:hAnsi="Verdana"/>
                <w:b/>
                <w:i/>
                <w:sz w:val="22"/>
                <w:szCs w:val="22"/>
              </w:rPr>
            </w:pPr>
            <w:r w:rsidRPr="009C6456">
              <w:rPr>
                <w:rFonts w:ascii="Verdana" w:hAnsi="Verdana"/>
                <w:sz w:val="22"/>
                <w:szCs w:val="22"/>
              </w:rPr>
              <w:t xml:space="preserve">Financial strength shall be pegged on the following ratios: </w:t>
            </w:r>
          </w:p>
          <w:p w14:paraId="04C47DEB" w14:textId="77777777" w:rsidR="00830863" w:rsidRPr="009C6456" w:rsidRDefault="00830863" w:rsidP="0085777B">
            <w:pPr>
              <w:numPr>
                <w:ilvl w:val="0"/>
                <w:numId w:val="56"/>
              </w:numPr>
              <w:ind w:firstLine="94"/>
              <w:rPr>
                <w:rFonts w:ascii="Verdana" w:hAnsi="Verdana"/>
                <w:sz w:val="22"/>
                <w:szCs w:val="22"/>
              </w:rPr>
            </w:pPr>
            <w:r w:rsidRPr="009C6456">
              <w:rPr>
                <w:rFonts w:ascii="Verdana" w:hAnsi="Verdana"/>
                <w:sz w:val="22"/>
                <w:szCs w:val="22"/>
              </w:rPr>
              <w:t xml:space="preserve">Liquidity ratios CA/CL </w:t>
            </w:r>
            <w:r w:rsidRPr="009C6456">
              <w:rPr>
                <w:rFonts w:ascii="Verdana" w:hAnsi="Verdana"/>
                <w:sz w:val="22"/>
                <w:szCs w:val="22"/>
                <w:u w:val="single"/>
              </w:rPr>
              <w:t xml:space="preserve">&gt; </w:t>
            </w:r>
            <w:r w:rsidRPr="009C6456">
              <w:rPr>
                <w:rFonts w:ascii="Verdana" w:hAnsi="Verdana"/>
                <w:sz w:val="22"/>
                <w:szCs w:val="22"/>
              </w:rPr>
              <w:t xml:space="preserve">1 </w:t>
            </w:r>
            <w:r w:rsidRPr="009C6456">
              <w:rPr>
                <w:rFonts w:ascii="Verdana" w:hAnsi="Verdana"/>
                <w:bCs/>
                <w:sz w:val="22"/>
                <w:szCs w:val="22"/>
              </w:rPr>
              <w:t>(</w:t>
            </w:r>
            <w:r w:rsidRPr="009C6456">
              <w:rPr>
                <w:rFonts w:ascii="Verdana" w:hAnsi="Verdana"/>
                <w:sz w:val="22"/>
                <w:szCs w:val="22"/>
              </w:rPr>
              <w:t>5 marks)</w:t>
            </w:r>
          </w:p>
          <w:p w14:paraId="011F483D" w14:textId="77777777" w:rsidR="00830863" w:rsidRPr="009C6456" w:rsidRDefault="00830863" w:rsidP="0085777B">
            <w:pPr>
              <w:numPr>
                <w:ilvl w:val="0"/>
                <w:numId w:val="56"/>
              </w:numPr>
              <w:ind w:firstLine="94"/>
              <w:rPr>
                <w:rFonts w:ascii="Verdana" w:hAnsi="Verdana"/>
                <w:sz w:val="22"/>
                <w:szCs w:val="22"/>
              </w:rPr>
            </w:pPr>
            <w:r w:rsidRPr="009C6456">
              <w:rPr>
                <w:rFonts w:ascii="Verdana" w:hAnsi="Verdana"/>
                <w:sz w:val="22"/>
                <w:szCs w:val="22"/>
              </w:rPr>
              <w:t>Gearing ratios not more than 50% (5 marks)</w:t>
            </w:r>
          </w:p>
          <w:p w14:paraId="2822F18D" w14:textId="77777777" w:rsidR="00830863" w:rsidRPr="009C6456" w:rsidRDefault="00830863" w:rsidP="0085777B">
            <w:pPr>
              <w:numPr>
                <w:ilvl w:val="0"/>
                <w:numId w:val="56"/>
              </w:numPr>
              <w:ind w:firstLine="94"/>
              <w:rPr>
                <w:rFonts w:ascii="Verdana" w:hAnsi="Verdana"/>
                <w:sz w:val="22"/>
                <w:szCs w:val="22"/>
              </w:rPr>
            </w:pPr>
            <w:r w:rsidRPr="009C6456">
              <w:rPr>
                <w:rFonts w:ascii="Verdana" w:hAnsi="Verdana"/>
                <w:sz w:val="22"/>
                <w:szCs w:val="22"/>
              </w:rPr>
              <w:t>Profitability ratios 10% and above (5 marks)</w:t>
            </w:r>
          </w:p>
          <w:p w14:paraId="7DCC1E7E" w14:textId="77777777" w:rsidR="00566B7F" w:rsidRPr="009C6456" w:rsidRDefault="00566B7F" w:rsidP="00566B7F">
            <w:pPr>
              <w:pStyle w:val="BodyText"/>
              <w:ind w:left="1872"/>
              <w:rPr>
                <w:rFonts w:ascii="Verdana" w:hAnsi="Verdana"/>
                <w:sz w:val="22"/>
                <w:szCs w:val="22"/>
              </w:rPr>
            </w:pPr>
          </w:p>
          <w:p w14:paraId="5F997A33" w14:textId="52C57FFE" w:rsidR="00830863" w:rsidRPr="009C6456" w:rsidRDefault="00830863" w:rsidP="005F113F">
            <w:pPr>
              <w:pStyle w:val="BodyText"/>
              <w:numPr>
                <w:ilvl w:val="0"/>
                <w:numId w:val="59"/>
              </w:numPr>
              <w:ind w:left="1288" w:hanging="425"/>
              <w:jc w:val="both"/>
              <w:rPr>
                <w:rFonts w:ascii="Verdana" w:hAnsi="Verdana"/>
                <w:sz w:val="22"/>
                <w:szCs w:val="22"/>
              </w:rPr>
            </w:pPr>
            <w:r w:rsidRPr="009C6456">
              <w:rPr>
                <w:rFonts w:ascii="Verdana" w:hAnsi="Verdana"/>
                <w:sz w:val="22"/>
                <w:szCs w:val="22"/>
              </w:rPr>
              <w:t xml:space="preserve">List of clients and evidence of supply to at least three (3) corporate clients in the past three years 2015, 2016 and 2017 (Attach Purchase Orders, Contract documents) together with names and addresses of contact persons where supply has been made </w:t>
            </w:r>
            <w:r w:rsidRPr="009C6456">
              <w:rPr>
                <w:rFonts w:ascii="Verdana" w:hAnsi="Verdana"/>
                <w:b/>
                <w:sz w:val="22"/>
                <w:szCs w:val="22"/>
              </w:rPr>
              <w:t>(30 marks)</w:t>
            </w:r>
            <w:r w:rsidRPr="009C6456">
              <w:rPr>
                <w:rFonts w:ascii="Verdana" w:hAnsi="Verdana"/>
                <w:sz w:val="22"/>
                <w:szCs w:val="22"/>
              </w:rPr>
              <w:t>.</w:t>
            </w:r>
          </w:p>
          <w:p w14:paraId="3D1146C3" w14:textId="77777777" w:rsidR="00050C73" w:rsidRPr="009C6456" w:rsidRDefault="00050C73" w:rsidP="00050C73">
            <w:pPr>
              <w:pStyle w:val="BodyText"/>
              <w:ind w:left="1872"/>
              <w:rPr>
                <w:rFonts w:ascii="Verdana" w:hAnsi="Verdana"/>
                <w:b/>
                <w:iCs/>
                <w:sz w:val="22"/>
                <w:szCs w:val="22"/>
              </w:rPr>
            </w:pPr>
          </w:p>
          <w:p w14:paraId="1DF1E2EA" w14:textId="5392AD5A" w:rsidR="00830863" w:rsidRPr="009C6456" w:rsidRDefault="00830863" w:rsidP="005F113F">
            <w:pPr>
              <w:pStyle w:val="BodyText"/>
              <w:numPr>
                <w:ilvl w:val="0"/>
                <w:numId w:val="59"/>
              </w:numPr>
              <w:ind w:left="1288" w:hanging="425"/>
              <w:jc w:val="both"/>
              <w:rPr>
                <w:rFonts w:ascii="Verdana" w:hAnsi="Verdana"/>
                <w:b/>
                <w:i/>
                <w:sz w:val="22"/>
                <w:szCs w:val="22"/>
              </w:rPr>
            </w:pPr>
            <w:r w:rsidRPr="009C6456">
              <w:rPr>
                <w:rFonts w:ascii="Verdana" w:hAnsi="Verdana"/>
                <w:sz w:val="22"/>
                <w:szCs w:val="22"/>
              </w:rPr>
              <w:t xml:space="preserve">Adequacy of Proposal for supply management for duration of the contract to include staffing, sourcing, stocking, delivery, after sales support, customer care policy, supply risk mitigation and training program proposal to be employed for this contract. This shall cover KPA Mombasa and ICD Nairobi. </w:t>
            </w:r>
            <w:r w:rsidRPr="009C6456">
              <w:rPr>
                <w:rFonts w:ascii="Verdana" w:hAnsi="Verdana"/>
                <w:b/>
                <w:sz w:val="22"/>
                <w:szCs w:val="22"/>
              </w:rPr>
              <w:t>(20 marks).</w:t>
            </w:r>
          </w:p>
          <w:p w14:paraId="631BC6C5" w14:textId="77777777" w:rsidR="00811A1E" w:rsidRPr="009C6456" w:rsidRDefault="00811A1E" w:rsidP="00811A1E">
            <w:pPr>
              <w:pStyle w:val="BodyText"/>
              <w:ind w:left="1288"/>
              <w:jc w:val="both"/>
              <w:rPr>
                <w:rFonts w:ascii="Verdana" w:hAnsi="Verdana"/>
                <w:b/>
                <w:i/>
                <w:sz w:val="22"/>
                <w:szCs w:val="22"/>
              </w:rPr>
            </w:pPr>
          </w:p>
          <w:p w14:paraId="639AE7D9" w14:textId="12CD2547" w:rsidR="00830863" w:rsidRPr="009C6456" w:rsidRDefault="00830863" w:rsidP="00811A1E">
            <w:pPr>
              <w:pStyle w:val="BodyText"/>
              <w:numPr>
                <w:ilvl w:val="0"/>
                <w:numId w:val="59"/>
              </w:numPr>
              <w:ind w:left="1288" w:hanging="425"/>
              <w:jc w:val="both"/>
              <w:rPr>
                <w:rFonts w:ascii="Verdana" w:hAnsi="Verdana"/>
                <w:b/>
                <w:i/>
                <w:sz w:val="22"/>
                <w:szCs w:val="22"/>
              </w:rPr>
            </w:pPr>
            <w:r w:rsidRPr="009C6456">
              <w:rPr>
                <w:rFonts w:ascii="Verdana" w:hAnsi="Verdana"/>
                <w:sz w:val="22"/>
                <w:szCs w:val="22"/>
              </w:rPr>
              <w:t xml:space="preserve">Three Reference letters indicating supply of similar products in this tender from three corporate clients addressed to Kenya Ports Authority with detail of the contact persons and their day-time contacts </w:t>
            </w:r>
            <w:r w:rsidRPr="009C6456">
              <w:rPr>
                <w:rFonts w:ascii="Verdana" w:hAnsi="Verdana"/>
                <w:b/>
                <w:sz w:val="22"/>
                <w:szCs w:val="22"/>
              </w:rPr>
              <w:t xml:space="preserve">– </w:t>
            </w:r>
            <w:r w:rsidRPr="009C6456">
              <w:rPr>
                <w:rFonts w:ascii="Verdana" w:hAnsi="Verdana"/>
                <w:sz w:val="22"/>
                <w:szCs w:val="22"/>
              </w:rPr>
              <w:t>each letter 5 marks –</w:t>
            </w:r>
            <w:r w:rsidRPr="009C6456">
              <w:rPr>
                <w:rFonts w:ascii="Verdana" w:hAnsi="Verdana"/>
                <w:b/>
                <w:sz w:val="22"/>
                <w:szCs w:val="22"/>
              </w:rPr>
              <w:t xml:space="preserve"> (15 marks).</w:t>
            </w:r>
          </w:p>
          <w:p w14:paraId="52CD3E33" w14:textId="77777777" w:rsidR="00811A1E" w:rsidRPr="009C6456" w:rsidRDefault="00811A1E" w:rsidP="00811A1E">
            <w:pPr>
              <w:pStyle w:val="BodyText"/>
              <w:ind w:left="1288"/>
              <w:jc w:val="both"/>
              <w:rPr>
                <w:rFonts w:ascii="Verdana" w:hAnsi="Verdana"/>
                <w:b/>
                <w:iCs/>
                <w:sz w:val="22"/>
                <w:szCs w:val="22"/>
                <w:highlight w:val="yellow"/>
              </w:rPr>
            </w:pPr>
          </w:p>
          <w:p w14:paraId="48BD5C8E" w14:textId="1F18B991" w:rsidR="00830863" w:rsidRPr="009C6456" w:rsidRDefault="00096E6E" w:rsidP="00811A1E">
            <w:pPr>
              <w:pStyle w:val="BodyText"/>
              <w:numPr>
                <w:ilvl w:val="0"/>
                <w:numId w:val="59"/>
              </w:numPr>
              <w:ind w:left="1288" w:hanging="425"/>
              <w:jc w:val="both"/>
              <w:rPr>
                <w:rFonts w:ascii="Verdana" w:hAnsi="Verdana"/>
                <w:b/>
                <w:i/>
                <w:sz w:val="22"/>
                <w:szCs w:val="22"/>
              </w:rPr>
            </w:pPr>
            <w:r w:rsidRPr="009C6456">
              <w:rPr>
                <w:rFonts w:ascii="Verdana" w:hAnsi="Verdana"/>
                <w:sz w:val="22"/>
                <w:szCs w:val="22"/>
                <w:lang w:val="en-GB"/>
              </w:rPr>
              <w:t>Contract</w:t>
            </w:r>
            <w:r w:rsidRPr="009C6456">
              <w:rPr>
                <w:rFonts w:ascii="Verdana" w:hAnsi="Verdana"/>
                <w:sz w:val="22"/>
                <w:szCs w:val="22"/>
              </w:rPr>
              <w:t xml:space="preserve"> management proposal to include but not limited to product trainings and stock management, delivery, after sale support, customer care policy, supply risk mitigation during duration of the contract. This shall cover KPA Mombasa and ICD Nairobi</w:t>
            </w:r>
            <w:r w:rsidRPr="009C6456">
              <w:rPr>
                <w:rFonts w:ascii="Verdana" w:hAnsi="Verdana"/>
                <w:b/>
                <w:sz w:val="22"/>
                <w:szCs w:val="22"/>
              </w:rPr>
              <w:t xml:space="preserve"> </w:t>
            </w:r>
            <w:r w:rsidR="00830863" w:rsidRPr="009C6456">
              <w:rPr>
                <w:rFonts w:ascii="Verdana" w:hAnsi="Verdana"/>
                <w:b/>
                <w:sz w:val="22"/>
                <w:szCs w:val="22"/>
              </w:rPr>
              <w:t xml:space="preserve">(20 marks) </w:t>
            </w:r>
          </w:p>
          <w:p w14:paraId="48B55500" w14:textId="77777777" w:rsidR="00096E6E" w:rsidRPr="009C6456" w:rsidRDefault="00096E6E" w:rsidP="008F081E">
            <w:pPr>
              <w:jc w:val="both"/>
              <w:rPr>
                <w:rFonts w:ascii="Verdana" w:hAnsi="Verdana"/>
                <w:b/>
                <w:sz w:val="22"/>
                <w:szCs w:val="22"/>
              </w:rPr>
            </w:pPr>
          </w:p>
          <w:p w14:paraId="23947C91" w14:textId="1293BC8E" w:rsidR="00830863" w:rsidRPr="009C6456" w:rsidRDefault="00830863" w:rsidP="008F081E">
            <w:pPr>
              <w:jc w:val="both"/>
              <w:rPr>
                <w:rFonts w:ascii="Verdana" w:hAnsi="Verdana"/>
                <w:b/>
                <w:sz w:val="22"/>
                <w:szCs w:val="22"/>
              </w:rPr>
            </w:pPr>
            <w:r w:rsidRPr="009C6456">
              <w:rPr>
                <w:rFonts w:ascii="Verdana" w:hAnsi="Verdana"/>
                <w:b/>
                <w:sz w:val="22"/>
                <w:szCs w:val="22"/>
              </w:rPr>
              <w:t xml:space="preserve">Candidates will require to score a minimum of 75% of technical evaluation to proceed to the next stage of evaluation </w:t>
            </w:r>
            <w:proofErr w:type="spellStart"/>
            <w:r w:rsidRPr="009C6456">
              <w:rPr>
                <w:rFonts w:ascii="Verdana" w:hAnsi="Verdana"/>
                <w:b/>
                <w:sz w:val="22"/>
                <w:szCs w:val="22"/>
              </w:rPr>
              <w:t>i.e</w:t>
            </w:r>
            <w:proofErr w:type="spellEnd"/>
            <w:r w:rsidRPr="009C6456">
              <w:rPr>
                <w:rFonts w:ascii="Verdana" w:hAnsi="Verdana"/>
                <w:b/>
                <w:sz w:val="22"/>
                <w:szCs w:val="22"/>
              </w:rPr>
              <w:t xml:space="preserve"> financial evaluation.</w:t>
            </w:r>
          </w:p>
          <w:p w14:paraId="127B9D5F" w14:textId="77777777" w:rsidR="00830863" w:rsidRPr="009C6456" w:rsidRDefault="00830863" w:rsidP="008F081E">
            <w:pPr>
              <w:jc w:val="both"/>
              <w:rPr>
                <w:rFonts w:ascii="Verdana" w:hAnsi="Verdana"/>
                <w:b/>
                <w:sz w:val="22"/>
                <w:szCs w:val="22"/>
              </w:rPr>
            </w:pPr>
          </w:p>
          <w:p w14:paraId="2B50FF0F" w14:textId="77777777" w:rsidR="00830863" w:rsidRPr="009C6456" w:rsidRDefault="00830863" w:rsidP="008F081E">
            <w:pPr>
              <w:jc w:val="both"/>
              <w:rPr>
                <w:rFonts w:ascii="Verdana" w:hAnsi="Verdana"/>
                <w:b/>
                <w:sz w:val="22"/>
                <w:szCs w:val="22"/>
              </w:rPr>
            </w:pPr>
            <w:r w:rsidRPr="009C6456">
              <w:rPr>
                <w:rFonts w:ascii="Verdana" w:hAnsi="Verdana"/>
                <w:b/>
                <w:sz w:val="22"/>
                <w:szCs w:val="22"/>
              </w:rPr>
              <w:t>The authority reserves the right to visit the premises of the suppliers to satisfy that the materials quoted for are stocked and confirm accuracy of the proposal for the supply management. Non – satisfactory report on this visit may result in disqualification.</w:t>
            </w:r>
          </w:p>
          <w:p w14:paraId="5D55A91B" w14:textId="77777777" w:rsidR="00830863" w:rsidRPr="009C6456" w:rsidRDefault="00830863" w:rsidP="008F081E">
            <w:pPr>
              <w:pStyle w:val="BodyText"/>
              <w:ind w:left="72"/>
              <w:rPr>
                <w:rFonts w:ascii="Verdana" w:hAnsi="Verdana"/>
                <w:sz w:val="22"/>
                <w:szCs w:val="22"/>
              </w:rPr>
            </w:pPr>
          </w:p>
        </w:tc>
      </w:tr>
      <w:tr w:rsidR="00830863" w:rsidRPr="009C6456" w14:paraId="1A0AB578" w14:textId="77777777" w:rsidTr="00653838">
        <w:tc>
          <w:tcPr>
            <w:tcW w:w="2122" w:type="dxa"/>
            <w:tcBorders>
              <w:right w:val="single" w:sz="4" w:space="0" w:color="auto"/>
            </w:tcBorders>
          </w:tcPr>
          <w:p w14:paraId="10F420F8" w14:textId="77777777" w:rsidR="00830863" w:rsidRPr="009C6456" w:rsidRDefault="00830863" w:rsidP="008F081E">
            <w:pPr>
              <w:pStyle w:val="BodyText"/>
              <w:rPr>
                <w:rFonts w:ascii="Verdana" w:hAnsi="Verdana"/>
                <w:b/>
                <w:bCs/>
                <w:sz w:val="22"/>
                <w:szCs w:val="22"/>
              </w:rPr>
            </w:pPr>
            <w:r w:rsidRPr="009C6456">
              <w:rPr>
                <w:rFonts w:ascii="Verdana" w:hAnsi="Verdana"/>
                <w:b/>
                <w:bCs/>
                <w:sz w:val="22"/>
                <w:szCs w:val="22"/>
              </w:rPr>
              <w:lastRenderedPageBreak/>
              <w:t>2.24</w:t>
            </w:r>
          </w:p>
        </w:tc>
        <w:tc>
          <w:tcPr>
            <w:tcW w:w="7526" w:type="dxa"/>
            <w:tcBorders>
              <w:top w:val="single" w:sz="4" w:space="0" w:color="auto"/>
              <w:left w:val="single" w:sz="4" w:space="0" w:color="auto"/>
              <w:bottom w:val="single" w:sz="4" w:space="0" w:color="auto"/>
              <w:right w:val="single" w:sz="4" w:space="0" w:color="auto"/>
            </w:tcBorders>
          </w:tcPr>
          <w:p w14:paraId="00A18524" w14:textId="77777777" w:rsidR="00830863" w:rsidRPr="009C6456" w:rsidRDefault="00830863" w:rsidP="002D6ADB">
            <w:pPr>
              <w:pStyle w:val="BodyText"/>
              <w:ind w:left="72"/>
              <w:jc w:val="both"/>
              <w:rPr>
                <w:rFonts w:ascii="Verdana" w:hAnsi="Verdana"/>
                <w:iCs/>
                <w:sz w:val="22"/>
                <w:szCs w:val="22"/>
              </w:rPr>
            </w:pPr>
            <w:r w:rsidRPr="009C6456">
              <w:rPr>
                <w:rFonts w:ascii="Verdana" w:hAnsi="Verdana"/>
                <w:iCs/>
                <w:sz w:val="22"/>
                <w:szCs w:val="22"/>
              </w:rPr>
              <w:t xml:space="preserve">There will be no price preference. </w:t>
            </w:r>
          </w:p>
          <w:p w14:paraId="4F7D6EA6" w14:textId="77777777" w:rsidR="00830863" w:rsidRPr="009C6456" w:rsidRDefault="00830863" w:rsidP="002D6ADB">
            <w:pPr>
              <w:pStyle w:val="BodyText"/>
              <w:ind w:left="72"/>
              <w:jc w:val="both"/>
              <w:rPr>
                <w:rFonts w:ascii="Verdana" w:hAnsi="Verdana"/>
                <w:iCs/>
                <w:sz w:val="22"/>
                <w:szCs w:val="22"/>
              </w:rPr>
            </w:pPr>
          </w:p>
        </w:tc>
      </w:tr>
      <w:tr w:rsidR="00830863" w:rsidRPr="009C6456" w14:paraId="0E44AA21" w14:textId="77777777" w:rsidTr="00653838">
        <w:tc>
          <w:tcPr>
            <w:tcW w:w="2122" w:type="dxa"/>
            <w:tcBorders>
              <w:right w:val="single" w:sz="4" w:space="0" w:color="auto"/>
            </w:tcBorders>
          </w:tcPr>
          <w:p w14:paraId="27E06F66" w14:textId="77777777" w:rsidR="00830863" w:rsidRPr="009C6456" w:rsidRDefault="00830863" w:rsidP="008F081E">
            <w:pPr>
              <w:pStyle w:val="BodyText"/>
              <w:rPr>
                <w:rFonts w:ascii="Verdana" w:hAnsi="Verdana"/>
                <w:b/>
                <w:bCs/>
                <w:sz w:val="22"/>
                <w:szCs w:val="22"/>
              </w:rPr>
            </w:pPr>
            <w:r w:rsidRPr="009C6456">
              <w:rPr>
                <w:rFonts w:ascii="Verdana" w:hAnsi="Verdana"/>
                <w:b/>
                <w:bCs/>
                <w:sz w:val="22"/>
                <w:szCs w:val="22"/>
              </w:rPr>
              <w:t>2.26</w:t>
            </w:r>
          </w:p>
        </w:tc>
        <w:tc>
          <w:tcPr>
            <w:tcW w:w="7526" w:type="dxa"/>
            <w:tcBorders>
              <w:top w:val="single" w:sz="4" w:space="0" w:color="auto"/>
              <w:left w:val="single" w:sz="4" w:space="0" w:color="auto"/>
              <w:bottom w:val="single" w:sz="4" w:space="0" w:color="auto"/>
              <w:right w:val="single" w:sz="4" w:space="0" w:color="auto"/>
            </w:tcBorders>
          </w:tcPr>
          <w:p w14:paraId="681E555F" w14:textId="77777777" w:rsidR="00830863" w:rsidRPr="009C6456" w:rsidRDefault="00830863" w:rsidP="002D6ADB">
            <w:pPr>
              <w:pStyle w:val="BodyText"/>
              <w:ind w:left="72"/>
              <w:jc w:val="both"/>
              <w:rPr>
                <w:rFonts w:ascii="Verdana" w:hAnsi="Verdana"/>
                <w:iCs/>
                <w:sz w:val="22"/>
                <w:szCs w:val="22"/>
              </w:rPr>
            </w:pPr>
            <w:r w:rsidRPr="009C6456">
              <w:rPr>
                <w:rFonts w:ascii="Verdana" w:hAnsi="Verdana"/>
                <w:iCs/>
                <w:sz w:val="22"/>
                <w:szCs w:val="22"/>
              </w:rPr>
              <w:t>The award of contract is to the lowest evaluated tenderer. The Authority reserves the right to award the contract in whole or in part.</w:t>
            </w:r>
          </w:p>
          <w:p w14:paraId="6EBE1BFD" w14:textId="77777777" w:rsidR="00830863" w:rsidRPr="009C6456" w:rsidRDefault="00830863" w:rsidP="002D6ADB">
            <w:pPr>
              <w:pStyle w:val="BodyText"/>
              <w:ind w:left="72"/>
              <w:jc w:val="both"/>
              <w:rPr>
                <w:rFonts w:ascii="Verdana" w:hAnsi="Verdana"/>
                <w:iCs/>
                <w:sz w:val="22"/>
                <w:szCs w:val="22"/>
              </w:rPr>
            </w:pPr>
          </w:p>
        </w:tc>
      </w:tr>
      <w:tr w:rsidR="00830863" w:rsidRPr="009C6456" w14:paraId="55CA707F" w14:textId="77777777" w:rsidTr="00653838">
        <w:tc>
          <w:tcPr>
            <w:tcW w:w="2122" w:type="dxa"/>
            <w:tcBorders>
              <w:right w:val="single" w:sz="4" w:space="0" w:color="auto"/>
            </w:tcBorders>
          </w:tcPr>
          <w:p w14:paraId="7B3F7925" w14:textId="77777777" w:rsidR="00830863" w:rsidRPr="009C6456" w:rsidRDefault="00830863" w:rsidP="008F081E">
            <w:pPr>
              <w:pStyle w:val="BodyText"/>
              <w:rPr>
                <w:rFonts w:ascii="Verdana" w:hAnsi="Verdana"/>
                <w:b/>
                <w:bCs/>
                <w:sz w:val="22"/>
                <w:szCs w:val="22"/>
              </w:rPr>
            </w:pPr>
            <w:r w:rsidRPr="009C6456">
              <w:rPr>
                <w:rFonts w:ascii="Verdana" w:hAnsi="Verdana"/>
                <w:b/>
                <w:bCs/>
                <w:sz w:val="22"/>
                <w:szCs w:val="22"/>
              </w:rPr>
              <w:t>2.27.4</w:t>
            </w:r>
          </w:p>
        </w:tc>
        <w:tc>
          <w:tcPr>
            <w:tcW w:w="7526" w:type="dxa"/>
            <w:tcBorders>
              <w:top w:val="single" w:sz="4" w:space="0" w:color="auto"/>
              <w:left w:val="single" w:sz="4" w:space="0" w:color="auto"/>
              <w:bottom w:val="single" w:sz="4" w:space="0" w:color="auto"/>
              <w:right w:val="single" w:sz="4" w:space="0" w:color="auto"/>
            </w:tcBorders>
          </w:tcPr>
          <w:p w14:paraId="4D177362" w14:textId="77777777" w:rsidR="00830863" w:rsidRPr="009C6456" w:rsidRDefault="00830863" w:rsidP="002D6ADB">
            <w:pPr>
              <w:pStyle w:val="BodyText"/>
              <w:jc w:val="both"/>
              <w:rPr>
                <w:rFonts w:ascii="Verdana" w:hAnsi="Verdana"/>
                <w:iCs/>
                <w:sz w:val="22"/>
                <w:szCs w:val="22"/>
              </w:rPr>
            </w:pPr>
            <w:r w:rsidRPr="009C6456">
              <w:rPr>
                <w:rFonts w:ascii="Verdana" w:hAnsi="Verdana"/>
                <w:iCs/>
                <w:sz w:val="22"/>
                <w:szCs w:val="22"/>
              </w:rPr>
              <w:t>Award of contract is to the lowest evaluated bidder.</w:t>
            </w:r>
          </w:p>
          <w:p w14:paraId="17B242A8" w14:textId="77777777" w:rsidR="00830863" w:rsidRPr="009C6456" w:rsidRDefault="00830863" w:rsidP="002D6ADB">
            <w:pPr>
              <w:pStyle w:val="BodyText"/>
              <w:jc w:val="both"/>
              <w:rPr>
                <w:rFonts w:ascii="Verdana" w:hAnsi="Verdana"/>
                <w:iCs/>
                <w:sz w:val="22"/>
                <w:szCs w:val="22"/>
              </w:rPr>
            </w:pPr>
            <w:r w:rsidRPr="009C6456">
              <w:rPr>
                <w:rFonts w:ascii="Verdana" w:hAnsi="Verdana"/>
                <w:iCs/>
                <w:sz w:val="22"/>
                <w:szCs w:val="22"/>
              </w:rPr>
              <w:t>Award of contract may be to one or more tenderers.</w:t>
            </w:r>
          </w:p>
          <w:p w14:paraId="2CB3E885" w14:textId="77777777" w:rsidR="00830863" w:rsidRPr="009C6456" w:rsidRDefault="00830863" w:rsidP="002D6ADB">
            <w:pPr>
              <w:tabs>
                <w:tab w:val="num" w:pos="972"/>
              </w:tabs>
              <w:jc w:val="both"/>
              <w:rPr>
                <w:rFonts w:ascii="Verdana" w:hAnsi="Verdana"/>
                <w:iCs/>
                <w:sz w:val="22"/>
                <w:szCs w:val="22"/>
              </w:rPr>
            </w:pPr>
            <w:r w:rsidRPr="009C6456">
              <w:rPr>
                <w:rFonts w:ascii="Verdana" w:hAnsi="Verdana"/>
                <w:iCs/>
                <w:sz w:val="22"/>
                <w:szCs w:val="22"/>
              </w:rPr>
              <w:t>Award of contract may be in whole or in part.</w:t>
            </w:r>
          </w:p>
          <w:p w14:paraId="0CEC06B8" w14:textId="77777777" w:rsidR="00830863" w:rsidRPr="009C6456" w:rsidRDefault="00830863" w:rsidP="002D6ADB">
            <w:pPr>
              <w:tabs>
                <w:tab w:val="num" w:pos="972"/>
              </w:tabs>
              <w:jc w:val="both"/>
              <w:rPr>
                <w:rFonts w:ascii="Verdana" w:hAnsi="Verdana"/>
                <w:sz w:val="22"/>
                <w:szCs w:val="22"/>
              </w:rPr>
            </w:pPr>
          </w:p>
        </w:tc>
      </w:tr>
      <w:tr w:rsidR="00830863" w:rsidRPr="009C6456" w14:paraId="3D6396DC" w14:textId="77777777" w:rsidTr="00653838">
        <w:tc>
          <w:tcPr>
            <w:tcW w:w="2122" w:type="dxa"/>
            <w:tcBorders>
              <w:right w:val="single" w:sz="4" w:space="0" w:color="auto"/>
            </w:tcBorders>
          </w:tcPr>
          <w:p w14:paraId="524AA60E" w14:textId="77777777" w:rsidR="00830863" w:rsidRPr="009C6456" w:rsidRDefault="00830863" w:rsidP="008F081E">
            <w:pPr>
              <w:pStyle w:val="BodyText"/>
              <w:rPr>
                <w:rFonts w:ascii="Verdana" w:hAnsi="Verdana"/>
                <w:b/>
                <w:bCs/>
                <w:sz w:val="22"/>
                <w:szCs w:val="22"/>
              </w:rPr>
            </w:pPr>
            <w:r w:rsidRPr="009C6456">
              <w:rPr>
                <w:rFonts w:ascii="Verdana" w:hAnsi="Verdana"/>
                <w:b/>
                <w:bCs/>
                <w:sz w:val="22"/>
                <w:szCs w:val="22"/>
              </w:rPr>
              <w:t>2.29</w:t>
            </w:r>
          </w:p>
        </w:tc>
        <w:tc>
          <w:tcPr>
            <w:tcW w:w="7526" w:type="dxa"/>
            <w:tcBorders>
              <w:top w:val="single" w:sz="4" w:space="0" w:color="auto"/>
              <w:left w:val="single" w:sz="4" w:space="0" w:color="auto"/>
              <w:bottom w:val="single" w:sz="4" w:space="0" w:color="auto"/>
              <w:right w:val="single" w:sz="4" w:space="0" w:color="auto"/>
            </w:tcBorders>
          </w:tcPr>
          <w:p w14:paraId="14D152D6" w14:textId="77AAB36B" w:rsidR="00830863" w:rsidRPr="009C6456" w:rsidRDefault="00830863" w:rsidP="002D6ADB">
            <w:pPr>
              <w:tabs>
                <w:tab w:val="num" w:pos="972"/>
              </w:tabs>
              <w:jc w:val="both"/>
              <w:rPr>
                <w:rFonts w:ascii="Verdana" w:hAnsi="Verdana"/>
                <w:sz w:val="22"/>
                <w:szCs w:val="22"/>
              </w:rPr>
            </w:pPr>
            <w:r w:rsidRPr="009C6456">
              <w:rPr>
                <w:rFonts w:ascii="Verdana" w:hAnsi="Verdana"/>
                <w:sz w:val="22"/>
                <w:szCs w:val="22"/>
              </w:rPr>
              <w:t xml:space="preserve">Performance Security will be </w:t>
            </w:r>
            <w:proofErr w:type="spellStart"/>
            <w:r w:rsidRPr="009C6456">
              <w:rPr>
                <w:rFonts w:ascii="Verdana" w:hAnsi="Verdana"/>
                <w:sz w:val="22"/>
                <w:szCs w:val="22"/>
              </w:rPr>
              <w:t>KShs</w:t>
            </w:r>
            <w:proofErr w:type="spellEnd"/>
            <w:r w:rsidRPr="009C6456">
              <w:rPr>
                <w:rFonts w:ascii="Verdana" w:hAnsi="Verdana"/>
                <w:sz w:val="22"/>
                <w:szCs w:val="22"/>
              </w:rPr>
              <w:t xml:space="preserve">. 300,000.00 valid for </w:t>
            </w:r>
            <w:r w:rsidR="009A1B6B" w:rsidRPr="009C6456">
              <w:rPr>
                <w:rFonts w:ascii="Verdana" w:hAnsi="Verdana"/>
                <w:sz w:val="22"/>
                <w:szCs w:val="22"/>
              </w:rPr>
              <w:t>three years</w:t>
            </w:r>
            <w:r w:rsidRPr="009C6456">
              <w:rPr>
                <w:rFonts w:ascii="Verdana" w:hAnsi="Verdana"/>
                <w:sz w:val="22"/>
                <w:szCs w:val="22"/>
              </w:rPr>
              <w:t xml:space="preserve"> in form of a bank guarantee from a bank with its operations in Kenya.</w:t>
            </w:r>
          </w:p>
        </w:tc>
      </w:tr>
    </w:tbl>
    <w:p w14:paraId="309F5BD3" w14:textId="77777777" w:rsidR="00830863" w:rsidRPr="009C6456" w:rsidRDefault="00830863" w:rsidP="00830863">
      <w:pPr>
        <w:pStyle w:val="Heading1"/>
        <w:rPr>
          <w:rFonts w:ascii="Verdana" w:hAnsi="Verdana"/>
          <w:sz w:val="22"/>
          <w:szCs w:val="22"/>
        </w:rPr>
      </w:pPr>
      <w:r w:rsidRPr="009C6456">
        <w:rPr>
          <w:rFonts w:ascii="Verdana" w:hAnsi="Verdana"/>
          <w:sz w:val="22"/>
          <w:szCs w:val="22"/>
        </w:rPr>
        <w:br w:type="page"/>
      </w:r>
      <w:bookmarkStart w:id="60" w:name="_Ref275174701"/>
      <w:bookmarkStart w:id="61" w:name="_Toc72321284"/>
      <w:r w:rsidRPr="009C6456">
        <w:rPr>
          <w:rFonts w:ascii="Verdana" w:hAnsi="Verdana"/>
          <w:sz w:val="22"/>
          <w:szCs w:val="22"/>
        </w:rPr>
        <w:lastRenderedPageBreak/>
        <w:t>SECTION III:</w:t>
      </w:r>
      <w:r w:rsidRPr="009C6456">
        <w:rPr>
          <w:rFonts w:ascii="Verdana" w:hAnsi="Verdana"/>
          <w:sz w:val="22"/>
          <w:szCs w:val="22"/>
        </w:rPr>
        <w:tab/>
        <w:t>GENERAL CONDITIONS OF CONTRACT</w:t>
      </w:r>
      <w:bookmarkEnd w:id="60"/>
      <w:bookmarkEnd w:id="61"/>
    </w:p>
    <w:p w14:paraId="6C9288B0" w14:textId="77777777" w:rsidR="00830863" w:rsidRPr="009C6456" w:rsidRDefault="00830863" w:rsidP="00830863">
      <w:pPr>
        <w:pStyle w:val="BodyText"/>
        <w:rPr>
          <w:rFonts w:ascii="Verdana" w:hAnsi="Verdana"/>
          <w:b/>
          <w:bCs/>
          <w:sz w:val="22"/>
          <w:szCs w:val="22"/>
        </w:rPr>
      </w:pPr>
    </w:p>
    <w:p w14:paraId="4C92BC60" w14:textId="77777777" w:rsidR="00830863" w:rsidRPr="009C6456" w:rsidRDefault="00830863" w:rsidP="00830863">
      <w:pPr>
        <w:pStyle w:val="BodyText"/>
        <w:jc w:val="center"/>
        <w:rPr>
          <w:rFonts w:ascii="Verdana" w:hAnsi="Verdana"/>
          <w:b/>
          <w:bCs/>
          <w:sz w:val="22"/>
          <w:szCs w:val="22"/>
          <w:u w:val="single"/>
        </w:rPr>
      </w:pPr>
      <w:r w:rsidRPr="009C6456">
        <w:rPr>
          <w:rFonts w:ascii="Verdana" w:hAnsi="Verdana"/>
          <w:b/>
          <w:bCs/>
          <w:sz w:val="22"/>
          <w:szCs w:val="22"/>
          <w:u w:val="single"/>
        </w:rPr>
        <w:t>Table of Clauses</w:t>
      </w:r>
    </w:p>
    <w:p w14:paraId="34519334" w14:textId="77777777" w:rsidR="00830863" w:rsidRPr="009C6456" w:rsidRDefault="00830863" w:rsidP="00830863">
      <w:pPr>
        <w:pStyle w:val="BodyText"/>
        <w:jc w:val="center"/>
        <w:rPr>
          <w:rFonts w:ascii="Verdana" w:hAnsi="Verdana"/>
          <w:b/>
          <w:bCs/>
          <w:sz w:val="22"/>
          <w:szCs w:val="22"/>
          <w:u w:val="single"/>
        </w:rPr>
      </w:pPr>
    </w:p>
    <w:p w14:paraId="3889140C" w14:textId="77777777" w:rsidR="00830863" w:rsidRPr="009C6456" w:rsidRDefault="00830863" w:rsidP="00830863">
      <w:pPr>
        <w:pStyle w:val="BodyText"/>
        <w:rPr>
          <w:rFonts w:ascii="Verdana" w:hAnsi="Verdana"/>
          <w:sz w:val="22"/>
          <w:szCs w:val="22"/>
        </w:rPr>
      </w:pP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r>
    </w:p>
    <w:p w14:paraId="7DD2E83F" w14:textId="77777777" w:rsidR="00830863" w:rsidRPr="009C6456" w:rsidRDefault="00830863" w:rsidP="00830863">
      <w:pPr>
        <w:pStyle w:val="BodyText"/>
        <w:numPr>
          <w:ilvl w:val="1"/>
          <w:numId w:val="32"/>
        </w:numPr>
        <w:rPr>
          <w:rFonts w:ascii="Verdana" w:hAnsi="Verdana"/>
          <w:sz w:val="22"/>
          <w:szCs w:val="22"/>
        </w:rPr>
      </w:pPr>
      <w:r w:rsidRPr="009C6456">
        <w:rPr>
          <w:rFonts w:ascii="Verdana" w:hAnsi="Verdana"/>
          <w:sz w:val="22"/>
          <w:szCs w:val="22"/>
        </w:rPr>
        <w:t>Definitions……………………………………………</w:t>
      </w:r>
      <w:r w:rsidRPr="009C6456">
        <w:rPr>
          <w:rFonts w:ascii="Verdana" w:hAnsi="Verdana"/>
          <w:sz w:val="22"/>
          <w:szCs w:val="22"/>
        </w:rPr>
        <w:tab/>
      </w:r>
      <w:r w:rsidRPr="009C6456">
        <w:rPr>
          <w:rFonts w:ascii="Verdana" w:hAnsi="Verdana"/>
          <w:sz w:val="22"/>
          <w:szCs w:val="22"/>
        </w:rPr>
        <w:tab/>
      </w:r>
    </w:p>
    <w:p w14:paraId="1F24BB90" w14:textId="77777777" w:rsidR="00830863" w:rsidRPr="009C6456" w:rsidRDefault="00830863" w:rsidP="00830863">
      <w:pPr>
        <w:pStyle w:val="BodyText"/>
        <w:numPr>
          <w:ilvl w:val="1"/>
          <w:numId w:val="32"/>
        </w:numPr>
        <w:rPr>
          <w:rFonts w:ascii="Verdana" w:hAnsi="Verdana"/>
          <w:sz w:val="22"/>
          <w:szCs w:val="22"/>
        </w:rPr>
      </w:pPr>
      <w:r w:rsidRPr="009C6456">
        <w:rPr>
          <w:rFonts w:ascii="Verdana" w:hAnsi="Verdana"/>
          <w:sz w:val="22"/>
          <w:szCs w:val="22"/>
        </w:rPr>
        <w:t>Application…………………………………………..</w:t>
      </w:r>
      <w:r w:rsidRPr="009C6456">
        <w:rPr>
          <w:rFonts w:ascii="Verdana" w:hAnsi="Verdana"/>
          <w:sz w:val="22"/>
          <w:szCs w:val="22"/>
        </w:rPr>
        <w:tab/>
      </w:r>
      <w:r w:rsidRPr="009C6456">
        <w:rPr>
          <w:rFonts w:ascii="Verdana" w:hAnsi="Verdana"/>
          <w:sz w:val="22"/>
          <w:szCs w:val="22"/>
        </w:rPr>
        <w:tab/>
      </w:r>
    </w:p>
    <w:p w14:paraId="5F3C54C2" w14:textId="77777777" w:rsidR="00830863" w:rsidRPr="009C6456" w:rsidRDefault="00830863" w:rsidP="00830863">
      <w:pPr>
        <w:pStyle w:val="BodyText"/>
        <w:numPr>
          <w:ilvl w:val="1"/>
          <w:numId w:val="32"/>
        </w:numPr>
        <w:rPr>
          <w:rFonts w:ascii="Verdana" w:hAnsi="Verdana"/>
          <w:sz w:val="22"/>
          <w:szCs w:val="22"/>
        </w:rPr>
      </w:pPr>
      <w:r w:rsidRPr="009C6456">
        <w:rPr>
          <w:rFonts w:ascii="Verdana" w:hAnsi="Verdana"/>
          <w:sz w:val="22"/>
          <w:szCs w:val="22"/>
        </w:rPr>
        <w:t>Country of Origin……………………………………..</w:t>
      </w:r>
      <w:r w:rsidRPr="009C6456">
        <w:rPr>
          <w:rFonts w:ascii="Verdana" w:hAnsi="Verdana"/>
          <w:sz w:val="22"/>
          <w:szCs w:val="22"/>
        </w:rPr>
        <w:tab/>
      </w:r>
      <w:r w:rsidRPr="009C6456">
        <w:rPr>
          <w:rFonts w:ascii="Verdana" w:hAnsi="Verdana"/>
          <w:sz w:val="22"/>
          <w:szCs w:val="22"/>
        </w:rPr>
        <w:tab/>
      </w:r>
    </w:p>
    <w:p w14:paraId="288C8153" w14:textId="77777777" w:rsidR="00830863" w:rsidRPr="009C6456" w:rsidRDefault="00830863" w:rsidP="00830863">
      <w:pPr>
        <w:pStyle w:val="BodyText"/>
        <w:numPr>
          <w:ilvl w:val="1"/>
          <w:numId w:val="32"/>
        </w:numPr>
        <w:rPr>
          <w:rFonts w:ascii="Verdana" w:hAnsi="Verdana"/>
          <w:sz w:val="22"/>
          <w:szCs w:val="22"/>
        </w:rPr>
      </w:pPr>
      <w:r w:rsidRPr="009C6456">
        <w:rPr>
          <w:rFonts w:ascii="Verdana" w:hAnsi="Verdana"/>
          <w:sz w:val="22"/>
          <w:szCs w:val="22"/>
        </w:rPr>
        <w:t>Standards…………………………………………….</w:t>
      </w:r>
      <w:r w:rsidRPr="009C6456">
        <w:rPr>
          <w:rFonts w:ascii="Verdana" w:hAnsi="Verdana"/>
          <w:sz w:val="22"/>
          <w:szCs w:val="22"/>
        </w:rPr>
        <w:tab/>
      </w:r>
      <w:r w:rsidRPr="009C6456">
        <w:rPr>
          <w:rFonts w:ascii="Verdana" w:hAnsi="Verdana"/>
          <w:sz w:val="22"/>
          <w:szCs w:val="22"/>
        </w:rPr>
        <w:tab/>
      </w:r>
    </w:p>
    <w:p w14:paraId="314A27BE" w14:textId="77777777" w:rsidR="00830863" w:rsidRPr="009C6456" w:rsidRDefault="00830863" w:rsidP="00830863">
      <w:pPr>
        <w:pStyle w:val="BodyText"/>
        <w:numPr>
          <w:ilvl w:val="1"/>
          <w:numId w:val="32"/>
        </w:numPr>
        <w:rPr>
          <w:rFonts w:ascii="Verdana" w:hAnsi="Verdana"/>
          <w:sz w:val="22"/>
          <w:szCs w:val="22"/>
        </w:rPr>
      </w:pPr>
      <w:r w:rsidRPr="009C6456">
        <w:rPr>
          <w:rFonts w:ascii="Verdana" w:hAnsi="Verdana"/>
          <w:sz w:val="22"/>
          <w:szCs w:val="22"/>
        </w:rPr>
        <w:t>Use of Contract documents and information……</w:t>
      </w:r>
      <w:r w:rsidRPr="009C6456">
        <w:rPr>
          <w:rFonts w:ascii="Verdana" w:hAnsi="Verdana"/>
          <w:sz w:val="22"/>
          <w:szCs w:val="22"/>
        </w:rPr>
        <w:tab/>
      </w:r>
    </w:p>
    <w:p w14:paraId="04E36EA8" w14:textId="77777777" w:rsidR="00830863" w:rsidRPr="009C6456" w:rsidRDefault="00830863" w:rsidP="00830863">
      <w:pPr>
        <w:pStyle w:val="BodyText"/>
        <w:numPr>
          <w:ilvl w:val="1"/>
          <w:numId w:val="32"/>
        </w:numPr>
        <w:rPr>
          <w:rFonts w:ascii="Verdana" w:hAnsi="Verdana"/>
          <w:sz w:val="22"/>
          <w:szCs w:val="22"/>
        </w:rPr>
      </w:pPr>
      <w:r w:rsidRPr="009C6456">
        <w:rPr>
          <w:rFonts w:ascii="Verdana" w:hAnsi="Verdana"/>
          <w:sz w:val="22"/>
          <w:szCs w:val="22"/>
        </w:rPr>
        <w:t>Patent Rights……………………………………………</w:t>
      </w:r>
      <w:r w:rsidRPr="009C6456">
        <w:rPr>
          <w:rFonts w:ascii="Verdana" w:hAnsi="Verdana"/>
          <w:sz w:val="22"/>
          <w:szCs w:val="22"/>
        </w:rPr>
        <w:tab/>
      </w:r>
      <w:r w:rsidRPr="009C6456">
        <w:rPr>
          <w:rFonts w:ascii="Verdana" w:hAnsi="Verdana"/>
          <w:sz w:val="22"/>
          <w:szCs w:val="22"/>
        </w:rPr>
        <w:tab/>
      </w:r>
    </w:p>
    <w:p w14:paraId="2418D336" w14:textId="77777777" w:rsidR="00830863" w:rsidRPr="009C6456" w:rsidRDefault="00830863" w:rsidP="00830863">
      <w:pPr>
        <w:pStyle w:val="BodyText"/>
        <w:numPr>
          <w:ilvl w:val="1"/>
          <w:numId w:val="32"/>
        </w:numPr>
        <w:rPr>
          <w:rFonts w:ascii="Verdana" w:hAnsi="Verdana"/>
          <w:sz w:val="22"/>
          <w:szCs w:val="22"/>
        </w:rPr>
      </w:pPr>
      <w:r w:rsidRPr="009C6456">
        <w:rPr>
          <w:rFonts w:ascii="Verdana" w:hAnsi="Verdana"/>
          <w:sz w:val="22"/>
          <w:szCs w:val="22"/>
        </w:rPr>
        <w:t>Performance security…………………………………</w:t>
      </w:r>
      <w:r w:rsidRPr="009C6456">
        <w:rPr>
          <w:rFonts w:ascii="Verdana" w:hAnsi="Verdana"/>
          <w:sz w:val="22"/>
          <w:szCs w:val="22"/>
        </w:rPr>
        <w:tab/>
      </w:r>
    </w:p>
    <w:p w14:paraId="676B9096" w14:textId="77777777" w:rsidR="00830863" w:rsidRPr="009C6456" w:rsidRDefault="00830863" w:rsidP="00830863">
      <w:pPr>
        <w:pStyle w:val="BodyText"/>
        <w:numPr>
          <w:ilvl w:val="1"/>
          <w:numId w:val="32"/>
        </w:numPr>
        <w:rPr>
          <w:rFonts w:ascii="Verdana" w:hAnsi="Verdana"/>
          <w:sz w:val="22"/>
          <w:szCs w:val="22"/>
        </w:rPr>
      </w:pPr>
      <w:r w:rsidRPr="009C6456">
        <w:rPr>
          <w:rFonts w:ascii="Verdana" w:hAnsi="Verdana"/>
          <w:sz w:val="22"/>
          <w:szCs w:val="22"/>
        </w:rPr>
        <w:t>Inspection and Tests…………………………………</w:t>
      </w:r>
      <w:r w:rsidRPr="009C6456">
        <w:rPr>
          <w:rFonts w:ascii="Verdana" w:hAnsi="Verdana"/>
          <w:sz w:val="22"/>
          <w:szCs w:val="22"/>
        </w:rPr>
        <w:tab/>
      </w:r>
    </w:p>
    <w:p w14:paraId="2496BFC2" w14:textId="77777777" w:rsidR="00830863" w:rsidRPr="009C6456" w:rsidRDefault="00830863" w:rsidP="00830863">
      <w:pPr>
        <w:pStyle w:val="BodyText"/>
        <w:numPr>
          <w:ilvl w:val="1"/>
          <w:numId w:val="32"/>
        </w:numPr>
        <w:rPr>
          <w:rFonts w:ascii="Verdana" w:hAnsi="Verdana"/>
          <w:sz w:val="22"/>
          <w:szCs w:val="22"/>
        </w:rPr>
      </w:pPr>
      <w:r w:rsidRPr="009C6456">
        <w:rPr>
          <w:rFonts w:ascii="Verdana" w:hAnsi="Verdana"/>
          <w:sz w:val="22"/>
          <w:szCs w:val="22"/>
        </w:rPr>
        <w:t>Packing…………………………………………………..</w:t>
      </w:r>
      <w:r w:rsidRPr="009C6456">
        <w:rPr>
          <w:rFonts w:ascii="Verdana" w:hAnsi="Verdana"/>
          <w:sz w:val="22"/>
          <w:szCs w:val="22"/>
        </w:rPr>
        <w:tab/>
      </w:r>
    </w:p>
    <w:p w14:paraId="46473338" w14:textId="77777777" w:rsidR="00830863" w:rsidRPr="009C6456" w:rsidRDefault="00830863" w:rsidP="00830863">
      <w:pPr>
        <w:pStyle w:val="BodyText"/>
        <w:numPr>
          <w:ilvl w:val="1"/>
          <w:numId w:val="32"/>
        </w:numPr>
        <w:rPr>
          <w:rFonts w:ascii="Verdana" w:hAnsi="Verdana"/>
          <w:sz w:val="22"/>
          <w:szCs w:val="22"/>
        </w:rPr>
      </w:pPr>
      <w:r w:rsidRPr="009C6456">
        <w:rPr>
          <w:rFonts w:ascii="Verdana" w:hAnsi="Verdana"/>
          <w:sz w:val="22"/>
          <w:szCs w:val="22"/>
        </w:rPr>
        <w:t>Delivery and documents………………………………</w:t>
      </w:r>
    </w:p>
    <w:p w14:paraId="3484B899" w14:textId="77777777" w:rsidR="00830863" w:rsidRPr="009C6456" w:rsidRDefault="00830863" w:rsidP="00830863">
      <w:pPr>
        <w:pStyle w:val="BodyText"/>
        <w:numPr>
          <w:ilvl w:val="1"/>
          <w:numId w:val="32"/>
        </w:numPr>
        <w:rPr>
          <w:rFonts w:ascii="Verdana" w:hAnsi="Verdana"/>
          <w:sz w:val="22"/>
          <w:szCs w:val="22"/>
        </w:rPr>
      </w:pPr>
      <w:r w:rsidRPr="009C6456">
        <w:rPr>
          <w:rFonts w:ascii="Verdana" w:hAnsi="Verdana"/>
          <w:sz w:val="22"/>
          <w:szCs w:val="22"/>
        </w:rPr>
        <w:t>Insurance ……………………………………………….</w:t>
      </w:r>
      <w:r w:rsidRPr="009C6456">
        <w:rPr>
          <w:rFonts w:ascii="Verdana" w:hAnsi="Verdana"/>
          <w:sz w:val="22"/>
          <w:szCs w:val="22"/>
        </w:rPr>
        <w:tab/>
      </w:r>
      <w:r w:rsidRPr="009C6456">
        <w:rPr>
          <w:rFonts w:ascii="Verdana" w:hAnsi="Verdana"/>
          <w:sz w:val="22"/>
          <w:szCs w:val="22"/>
        </w:rPr>
        <w:tab/>
      </w:r>
    </w:p>
    <w:p w14:paraId="62AA8379" w14:textId="77777777" w:rsidR="00830863" w:rsidRPr="009C6456" w:rsidRDefault="00830863" w:rsidP="00830863">
      <w:pPr>
        <w:pStyle w:val="BodyText"/>
        <w:numPr>
          <w:ilvl w:val="1"/>
          <w:numId w:val="32"/>
        </w:numPr>
        <w:rPr>
          <w:rFonts w:ascii="Verdana" w:hAnsi="Verdana"/>
          <w:sz w:val="22"/>
          <w:szCs w:val="22"/>
        </w:rPr>
      </w:pPr>
      <w:r w:rsidRPr="009C6456">
        <w:rPr>
          <w:rFonts w:ascii="Verdana" w:hAnsi="Verdana"/>
          <w:sz w:val="22"/>
          <w:szCs w:val="22"/>
        </w:rPr>
        <w:t>Payment…………………………………………………</w:t>
      </w:r>
      <w:r w:rsidRPr="009C6456">
        <w:rPr>
          <w:rFonts w:ascii="Verdana" w:hAnsi="Verdana"/>
          <w:sz w:val="22"/>
          <w:szCs w:val="22"/>
        </w:rPr>
        <w:tab/>
      </w:r>
      <w:r w:rsidRPr="009C6456">
        <w:rPr>
          <w:rFonts w:ascii="Verdana" w:hAnsi="Verdana"/>
          <w:sz w:val="22"/>
          <w:szCs w:val="22"/>
        </w:rPr>
        <w:tab/>
      </w:r>
    </w:p>
    <w:p w14:paraId="42829425" w14:textId="77777777" w:rsidR="00830863" w:rsidRPr="009C6456" w:rsidRDefault="00830863" w:rsidP="00830863">
      <w:pPr>
        <w:pStyle w:val="BodyText"/>
        <w:numPr>
          <w:ilvl w:val="1"/>
          <w:numId w:val="32"/>
        </w:numPr>
        <w:rPr>
          <w:rFonts w:ascii="Verdana" w:hAnsi="Verdana"/>
          <w:sz w:val="22"/>
          <w:szCs w:val="22"/>
        </w:rPr>
      </w:pPr>
      <w:r w:rsidRPr="009C6456">
        <w:rPr>
          <w:rFonts w:ascii="Verdana" w:hAnsi="Verdana"/>
          <w:sz w:val="22"/>
          <w:szCs w:val="22"/>
        </w:rPr>
        <w:t>Price…………………………………………………….</w:t>
      </w:r>
      <w:r w:rsidRPr="009C6456">
        <w:rPr>
          <w:rFonts w:ascii="Verdana" w:hAnsi="Verdana"/>
          <w:sz w:val="22"/>
          <w:szCs w:val="22"/>
        </w:rPr>
        <w:tab/>
      </w:r>
      <w:r w:rsidRPr="009C6456">
        <w:rPr>
          <w:rFonts w:ascii="Verdana" w:hAnsi="Verdana"/>
          <w:sz w:val="22"/>
          <w:szCs w:val="22"/>
        </w:rPr>
        <w:tab/>
      </w:r>
    </w:p>
    <w:p w14:paraId="267A2B75" w14:textId="77777777" w:rsidR="00830863" w:rsidRPr="009C6456" w:rsidRDefault="00830863" w:rsidP="00830863">
      <w:pPr>
        <w:pStyle w:val="BodyText"/>
        <w:numPr>
          <w:ilvl w:val="1"/>
          <w:numId w:val="32"/>
        </w:numPr>
        <w:rPr>
          <w:rFonts w:ascii="Verdana" w:hAnsi="Verdana"/>
          <w:sz w:val="22"/>
          <w:szCs w:val="22"/>
        </w:rPr>
      </w:pPr>
      <w:r w:rsidRPr="009C6456">
        <w:rPr>
          <w:rFonts w:ascii="Verdana" w:hAnsi="Verdana"/>
          <w:sz w:val="22"/>
          <w:szCs w:val="22"/>
        </w:rPr>
        <w:t>Assignments……………………………………………</w:t>
      </w:r>
      <w:r w:rsidRPr="009C6456">
        <w:rPr>
          <w:rFonts w:ascii="Verdana" w:hAnsi="Verdana"/>
          <w:sz w:val="22"/>
          <w:szCs w:val="22"/>
        </w:rPr>
        <w:tab/>
      </w:r>
      <w:r w:rsidRPr="009C6456">
        <w:rPr>
          <w:rFonts w:ascii="Verdana" w:hAnsi="Verdana"/>
          <w:sz w:val="22"/>
          <w:szCs w:val="22"/>
        </w:rPr>
        <w:tab/>
      </w:r>
    </w:p>
    <w:p w14:paraId="37E1DD14" w14:textId="77777777" w:rsidR="00830863" w:rsidRPr="009C6456" w:rsidRDefault="00830863" w:rsidP="00830863">
      <w:pPr>
        <w:pStyle w:val="BodyText"/>
        <w:numPr>
          <w:ilvl w:val="1"/>
          <w:numId w:val="32"/>
        </w:numPr>
        <w:rPr>
          <w:rFonts w:ascii="Verdana" w:hAnsi="Verdana"/>
          <w:sz w:val="22"/>
          <w:szCs w:val="22"/>
        </w:rPr>
      </w:pPr>
      <w:r w:rsidRPr="009C6456">
        <w:rPr>
          <w:rFonts w:ascii="Verdana" w:hAnsi="Verdana"/>
          <w:sz w:val="22"/>
          <w:szCs w:val="22"/>
        </w:rPr>
        <w:t>Sub contracts…………………………………………..</w:t>
      </w:r>
      <w:r w:rsidRPr="009C6456">
        <w:rPr>
          <w:rFonts w:ascii="Verdana" w:hAnsi="Verdana"/>
          <w:sz w:val="22"/>
          <w:szCs w:val="22"/>
        </w:rPr>
        <w:tab/>
      </w:r>
      <w:r w:rsidRPr="009C6456">
        <w:rPr>
          <w:rFonts w:ascii="Verdana" w:hAnsi="Verdana"/>
          <w:sz w:val="22"/>
          <w:szCs w:val="22"/>
        </w:rPr>
        <w:tab/>
      </w:r>
    </w:p>
    <w:p w14:paraId="6EEB1D3B" w14:textId="77777777" w:rsidR="00830863" w:rsidRPr="009C6456" w:rsidRDefault="00830863" w:rsidP="00830863">
      <w:pPr>
        <w:pStyle w:val="BodyText"/>
        <w:numPr>
          <w:ilvl w:val="1"/>
          <w:numId w:val="32"/>
        </w:numPr>
        <w:rPr>
          <w:rFonts w:ascii="Verdana" w:hAnsi="Verdana"/>
          <w:sz w:val="22"/>
          <w:szCs w:val="22"/>
        </w:rPr>
      </w:pPr>
      <w:r w:rsidRPr="009C6456">
        <w:rPr>
          <w:rFonts w:ascii="Verdana" w:hAnsi="Verdana"/>
          <w:sz w:val="22"/>
          <w:szCs w:val="22"/>
        </w:rPr>
        <w:t>Termination for default………………………………..</w:t>
      </w:r>
      <w:r w:rsidRPr="009C6456">
        <w:rPr>
          <w:rFonts w:ascii="Verdana" w:hAnsi="Verdana"/>
          <w:sz w:val="22"/>
          <w:szCs w:val="22"/>
        </w:rPr>
        <w:tab/>
      </w:r>
    </w:p>
    <w:p w14:paraId="4CCD5FE3" w14:textId="77777777" w:rsidR="00830863" w:rsidRPr="009C6456" w:rsidRDefault="00830863" w:rsidP="00830863">
      <w:pPr>
        <w:pStyle w:val="BodyText"/>
        <w:numPr>
          <w:ilvl w:val="1"/>
          <w:numId w:val="32"/>
        </w:numPr>
        <w:rPr>
          <w:rFonts w:ascii="Verdana" w:hAnsi="Verdana"/>
          <w:sz w:val="22"/>
          <w:szCs w:val="22"/>
        </w:rPr>
      </w:pPr>
      <w:r w:rsidRPr="009C6456">
        <w:rPr>
          <w:rFonts w:ascii="Verdana" w:hAnsi="Verdana"/>
          <w:sz w:val="22"/>
          <w:szCs w:val="22"/>
        </w:rPr>
        <w:t>Liquidated damages…………………………………..</w:t>
      </w:r>
      <w:r w:rsidRPr="009C6456">
        <w:rPr>
          <w:rFonts w:ascii="Verdana" w:hAnsi="Verdana"/>
          <w:sz w:val="22"/>
          <w:szCs w:val="22"/>
        </w:rPr>
        <w:tab/>
      </w:r>
      <w:r w:rsidRPr="009C6456">
        <w:rPr>
          <w:rFonts w:ascii="Verdana" w:hAnsi="Verdana"/>
          <w:sz w:val="22"/>
          <w:szCs w:val="22"/>
        </w:rPr>
        <w:tab/>
      </w:r>
    </w:p>
    <w:p w14:paraId="7DE46040" w14:textId="77777777" w:rsidR="00830863" w:rsidRPr="009C6456" w:rsidRDefault="00830863" w:rsidP="00830863">
      <w:pPr>
        <w:pStyle w:val="BodyText"/>
        <w:numPr>
          <w:ilvl w:val="1"/>
          <w:numId w:val="32"/>
        </w:numPr>
        <w:rPr>
          <w:rFonts w:ascii="Verdana" w:hAnsi="Verdana"/>
          <w:sz w:val="22"/>
          <w:szCs w:val="22"/>
        </w:rPr>
      </w:pPr>
      <w:r w:rsidRPr="009C6456">
        <w:rPr>
          <w:rFonts w:ascii="Verdana" w:hAnsi="Verdana"/>
          <w:sz w:val="22"/>
          <w:szCs w:val="22"/>
        </w:rPr>
        <w:t>Resolution of Disputes…………………………………</w:t>
      </w:r>
      <w:r w:rsidRPr="009C6456">
        <w:rPr>
          <w:rFonts w:ascii="Verdana" w:hAnsi="Verdana"/>
          <w:sz w:val="22"/>
          <w:szCs w:val="22"/>
        </w:rPr>
        <w:tab/>
      </w:r>
    </w:p>
    <w:p w14:paraId="3D4D80D2" w14:textId="77777777" w:rsidR="00830863" w:rsidRPr="009C6456" w:rsidRDefault="00830863" w:rsidP="00830863">
      <w:pPr>
        <w:pStyle w:val="BodyText"/>
        <w:numPr>
          <w:ilvl w:val="1"/>
          <w:numId w:val="32"/>
        </w:numPr>
        <w:rPr>
          <w:rFonts w:ascii="Verdana" w:hAnsi="Verdana"/>
          <w:sz w:val="22"/>
          <w:szCs w:val="22"/>
        </w:rPr>
      </w:pPr>
      <w:r w:rsidRPr="009C6456">
        <w:rPr>
          <w:rFonts w:ascii="Verdana" w:hAnsi="Verdana"/>
          <w:sz w:val="22"/>
          <w:szCs w:val="22"/>
        </w:rPr>
        <w:t>Language and law……………………………………..</w:t>
      </w:r>
      <w:r w:rsidRPr="009C6456">
        <w:rPr>
          <w:rFonts w:ascii="Verdana" w:hAnsi="Verdana"/>
          <w:sz w:val="22"/>
          <w:szCs w:val="22"/>
        </w:rPr>
        <w:tab/>
      </w:r>
      <w:r w:rsidRPr="009C6456">
        <w:rPr>
          <w:rFonts w:ascii="Verdana" w:hAnsi="Verdana"/>
          <w:sz w:val="22"/>
          <w:szCs w:val="22"/>
        </w:rPr>
        <w:tab/>
      </w:r>
    </w:p>
    <w:p w14:paraId="6153BEA5" w14:textId="77777777" w:rsidR="00830863" w:rsidRPr="009C6456" w:rsidRDefault="00830863" w:rsidP="00830863">
      <w:pPr>
        <w:pStyle w:val="BodyText"/>
        <w:numPr>
          <w:ilvl w:val="1"/>
          <w:numId w:val="32"/>
        </w:numPr>
        <w:rPr>
          <w:rFonts w:ascii="Verdana" w:hAnsi="Verdana"/>
          <w:sz w:val="22"/>
          <w:szCs w:val="22"/>
        </w:rPr>
      </w:pPr>
      <w:r w:rsidRPr="009C6456">
        <w:rPr>
          <w:rFonts w:ascii="Verdana" w:hAnsi="Verdana"/>
          <w:sz w:val="22"/>
          <w:szCs w:val="22"/>
        </w:rPr>
        <w:t>Force Majeure…………………………………………</w:t>
      </w:r>
      <w:r w:rsidRPr="009C6456">
        <w:rPr>
          <w:rFonts w:ascii="Verdana" w:hAnsi="Verdana"/>
          <w:sz w:val="22"/>
          <w:szCs w:val="22"/>
        </w:rPr>
        <w:tab/>
      </w:r>
      <w:r w:rsidRPr="009C6456">
        <w:rPr>
          <w:rFonts w:ascii="Verdana" w:hAnsi="Verdana"/>
          <w:sz w:val="22"/>
          <w:szCs w:val="22"/>
        </w:rPr>
        <w:tab/>
      </w:r>
    </w:p>
    <w:p w14:paraId="64C5AF48" w14:textId="77777777" w:rsidR="00830863" w:rsidRPr="009C6456" w:rsidRDefault="00830863" w:rsidP="00830863">
      <w:pPr>
        <w:pStyle w:val="BodyText"/>
        <w:rPr>
          <w:rFonts w:ascii="Verdana" w:hAnsi="Verdana"/>
          <w:sz w:val="22"/>
          <w:szCs w:val="22"/>
        </w:rPr>
      </w:pPr>
    </w:p>
    <w:p w14:paraId="0EE25A37" w14:textId="77777777" w:rsidR="00830863" w:rsidRPr="009C6456" w:rsidRDefault="00830863" w:rsidP="00830863">
      <w:pPr>
        <w:pStyle w:val="BodyText"/>
        <w:rPr>
          <w:rFonts w:ascii="Verdana" w:hAnsi="Verdana"/>
          <w:sz w:val="22"/>
          <w:szCs w:val="22"/>
        </w:rPr>
      </w:pPr>
    </w:p>
    <w:p w14:paraId="1CABA987" w14:textId="77777777" w:rsidR="00830863" w:rsidRPr="009C6456" w:rsidRDefault="00830863" w:rsidP="00830863">
      <w:pPr>
        <w:pStyle w:val="BodyText"/>
        <w:rPr>
          <w:rFonts w:ascii="Verdana" w:hAnsi="Verdana"/>
          <w:sz w:val="22"/>
          <w:szCs w:val="22"/>
        </w:rPr>
      </w:pPr>
    </w:p>
    <w:p w14:paraId="009366B4" w14:textId="77777777" w:rsidR="00830863" w:rsidRPr="009C6456" w:rsidRDefault="00830863" w:rsidP="00830863">
      <w:pPr>
        <w:pStyle w:val="BodyText"/>
        <w:rPr>
          <w:rFonts w:ascii="Verdana" w:hAnsi="Verdana"/>
          <w:sz w:val="22"/>
          <w:szCs w:val="22"/>
        </w:rPr>
      </w:pPr>
    </w:p>
    <w:p w14:paraId="31D7C5E2" w14:textId="77777777" w:rsidR="00830863" w:rsidRPr="009C6456" w:rsidRDefault="00830863" w:rsidP="00830863">
      <w:pPr>
        <w:pStyle w:val="BodyText"/>
        <w:rPr>
          <w:rFonts w:ascii="Verdana" w:hAnsi="Verdana"/>
          <w:sz w:val="22"/>
          <w:szCs w:val="22"/>
        </w:rPr>
      </w:pPr>
    </w:p>
    <w:p w14:paraId="3DCF3550" w14:textId="77777777" w:rsidR="00830863" w:rsidRPr="009C6456" w:rsidRDefault="00830863" w:rsidP="00830863">
      <w:pPr>
        <w:pStyle w:val="BodyText"/>
        <w:rPr>
          <w:rFonts w:ascii="Verdana" w:hAnsi="Verdana"/>
          <w:sz w:val="22"/>
          <w:szCs w:val="22"/>
        </w:rPr>
      </w:pPr>
    </w:p>
    <w:p w14:paraId="513D049B" w14:textId="77777777" w:rsidR="00830863" w:rsidRPr="009C6456" w:rsidRDefault="00830863" w:rsidP="00830863">
      <w:pPr>
        <w:pStyle w:val="BodyText"/>
        <w:rPr>
          <w:rFonts w:ascii="Verdana" w:hAnsi="Verdana"/>
          <w:sz w:val="22"/>
          <w:szCs w:val="22"/>
        </w:rPr>
      </w:pPr>
    </w:p>
    <w:p w14:paraId="2CE69BDB" w14:textId="77777777" w:rsidR="00830863" w:rsidRPr="009C6456" w:rsidRDefault="00830863" w:rsidP="00830863">
      <w:pPr>
        <w:pStyle w:val="BodyText"/>
        <w:rPr>
          <w:rFonts w:ascii="Verdana" w:hAnsi="Verdana"/>
          <w:sz w:val="22"/>
          <w:szCs w:val="22"/>
        </w:rPr>
      </w:pPr>
    </w:p>
    <w:p w14:paraId="25F5E977" w14:textId="77777777" w:rsidR="00830863" w:rsidRPr="009C6456" w:rsidRDefault="00830863" w:rsidP="00830863">
      <w:pPr>
        <w:pStyle w:val="BodyText"/>
        <w:rPr>
          <w:rFonts w:ascii="Verdana" w:hAnsi="Verdana"/>
          <w:sz w:val="22"/>
          <w:szCs w:val="22"/>
        </w:rPr>
      </w:pPr>
    </w:p>
    <w:p w14:paraId="660A49F4" w14:textId="77777777" w:rsidR="00830863" w:rsidRPr="009C6456" w:rsidRDefault="00830863" w:rsidP="00830863">
      <w:pPr>
        <w:pStyle w:val="BodyText"/>
        <w:rPr>
          <w:rFonts w:ascii="Verdana" w:hAnsi="Verdana"/>
          <w:sz w:val="22"/>
          <w:szCs w:val="22"/>
        </w:rPr>
      </w:pPr>
    </w:p>
    <w:p w14:paraId="33C3F9AC" w14:textId="77777777" w:rsidR="00830863" w:rsidRPr="009C6456" w:rsidRDefault="00830863" w:rsidP="00830863">
      <w:pPr>
        <w:pStyle w:val="BodyText"/>
        <w:rPr>
          <w:rFonts w:ascii="Verdana" w:hAnsi="Verdana"/>
          <w:b/>
          <w:bCs/>
          <w:sz w:val="22"/>
          <w:szCs w:val="22"/>
        </w:rPr>
      </w:pPr>
      <w:r w:rsidRPr="009C6456">
        <w:rPr>
          <w:rFonts w:ascii="Verdana" w:hAnsi="Verdana"/>
          <w:b/>
          <w:bCs/>
          <w:sz w:val="22"/>
          <w:szCs w:val="22"/>
        </w:rPr>
        <w:br w:type="page"/>
      </w:r>
      <w:r w:rsidRPr="009C6456">
        <w:rPr>
          <w:rFonts w:ascii="Verdana" w:hAnsi="Verdana"/>
          <w:b/>
          <w:bCs/>
          <w:sz w:val="22"/>
          <w:szCs w:val="22"/>
        </w:rPr>
        <w:lastRenderedPageBreak/>
        <w:t xml:space="preserve">SECTION III </w:t>
      </w:r>
      <w:r w:rsidRPr="009C6456">
        <w:rPr>
          <w:rFonts w:ascii="Verdana" w:hAnsi="Verdana"/>
          <w:b/>
          <w:bCs/>
          <w:sz w:val="22"/>
          <w:szCs w:val="22"/>
        </w:rPr>
        <w:tab/>
        <w:t>-</w:t>
      </w:r>
      <w:r w:rsidRPr="009C6456">
        <w:rPr>
          <w:rFonts w:ascii="Verdana" w:hAnsi="Verdana"/>
          <w:b/>
          <w:bCs/>
          <w:sz w:val="22"/>
          <w:szCs w:val="22"/>
        </w:rPr>
        <w:tab/>
        <w:t>GENERAL CONDITIONS OF CONTRACT</w:t>
      </w:r>
    </w:p>
    <w:p w14:paraId="004E01C5" w14:textId="77777777" w:rsidR="00830863" w:rsidRPr="009C6456" w:rsidRDefault="00830863" w:rsidP="00830863">
      <w:pPr>
        <w:pStyle w:val="BodyText"/>
        <w:jc w:val="both"/>
        <w:rPr>
          <w:rFonts w:ascii="Verdana" w:hAnsi="Verdana"/>
          <w:b/>
          <w:bCs/>
          <w:sz w:val="22"/>
          <w:szCs w:val="22"/>
          <w:u w:val="single"/>
        </w:rPr>
      </w:pPr>
    </w:p>
    <w:p w14:paraId="4BA6A494" w14:textId="77777777" w:rsidR="00830863" w:rsidRPr="009C6456" w:rsidRDefault="00830863" w:rsidP="00830863">
      <w:pPr>
        <w:pStyle w:val="BodyText"/>
        <w:numPr>
          <w:ilvl w:val="1"/>
          <w:numId w:val="24"/>
        </w:numPr>
        <w:jc w:val="both"/>
        <w:rPr>
          <w:rFonts w:ascii="Verdana" w:hAnsi="Verdana"/>
          <w:b/>
          <w:bCs/>
          <w:sz w:val="22"/>
          <w:szCs w:val="22"/>
        </w:rPr>
      </w:pPr>
      <w:r w:rsidRPr="009C6456">
        <w:rPr>
          <w:rFonts w:ascii="Verdana" w:hAnsi="Verdana"/>
          <w:b/>
          <w:bCs/>
          <w:sz w:val="22"/>
          <w:szCs w:val="22"/>
        </w:rPr>
        <w:t>Definitions</w:t>
      </w:r>
    </w:p>
    <w:p w14:paraId="53049C94" w14:textId="77777777" w:rsidR="00830863" w:rsidRPr="009C6456" w:rsidRDefault="00830863" w:rsidP="00830863">
      <w:pPr>
        <w:pStyle w:val="BodyText"/>
        <w:jc w:val="both"/>
        <w:rPr>
          <w:rFonts w:ascii="Verdana" w:hAnsi="Verdana"/>
          <w:b/>
          <w:bCs/>
          <w:sz w:val="22"/>
          <w:szCs w:val="22"/>
        </w:rPr>
      </w:pPr>
    </w:p>
    <w:p w14:paraId="72F7C7AF" w14:textId="77777777" w:rsidR="00830863" w:rsidRPr="009C6456" w:rsidRDefault="00830863" w:rsidP="00830863">
      <w:pPr>
        <w:pStyle w:val="BodyText"/>
        <w:numPr>
          <w:ilvl w:val="2"/>
          <w:numId w:val="24"/>
        </w:numPr>
        <w:jc w:val="both"/>
        <w:rPr>
          <w:rFonts w:ascii="Verdana" w:hAnsi="Verdana"/>
          <w:sz w:val="22"/>
          <w:szCs w:val="22"/>
        </w:rPr>
      </w:pPr>
      <w:r w:rsidRPr="009C6456">
        <w:rPr>
          <w:rFonts w:ascii="Verdana" w:hAnsi="Verdana"/>
          <w:sz w:val="22"/>
          <w:szCs w:val="22"/>
        </w:rPr>
        <w:t>In this Contract, the following terms shall be interpreted as indicated:-</w:t>
      </w:r>
    </w:p>
    <w:p w14:paraId="26B47053" w14:textId="77777777" w:rsidR="00830863" w:rsidRPr="009C6456" w:rsidRDefault="00830863" w:rsidP="00830863">
      <w:pPr>
        <w:pStyle w:val="BodyText"/>
        <w:numPr>
          <w:ilvl w:val="0"/>
          <w:numId w:val="25"/>
        </w:numPr>
        <w:jc w:val="both"/>
        <w:rPr>
          <w:rFonts w:ascii="Verdana" w:hAnsi="Verdana"/>
          <w:sz w:val="22"/>
          <w:szCs w:val="22"/>
        </w:rPr>
      </w:pPr>
      <w:r w:rsidRPr="009C6456">
        <w:rPr>
          <w:rFonts w:ascii="Verdana" w:hAnsi="Verdana"/>
          <w:sz w:val="22"/>
          <w:szCs w:val="22"/>
        </w:rPr>
        <w:t>“The Contract” means the agreement entered into between the Procuring entity and the tenderer, as recorded in the Contract Form signed by the parties, including all attachments and appendices thereto and all documents incorporated by reference therein.</w:t>
      </w:r>
    </w:p>
    <w:p w14:paraId="7345DB6B" w14:textId="77777777" w:rsidR="00830863" w:rsidRPr="009C6456" w:rsidRDefault="00830863" w:rsidP="00830863">
      <w:pPr>
        <w:pStyle w:val="BodyText"/>
        <w:jc w:val="both"/>
        <w:rPr>
          <w:rFonts w:ascii="Verdana" w:hAnsi="Verdana"/>
          <w:sz w:val="22"/>
          <w:szCs w:val="22"/>
        </w:rPr>
      </w:pPr>
    </w:p>
    <w:p w14:paraId="59FF8BB6" w14:textId="77777777" w:rsidR="00830863" w:rsidRPr="009C6456" w:rsidRDefault="00830863" w:rsidP="00830863">
      <w:pPr>
        <w:pStyle w:val="BodyText"/>
        <w:numPr>
          <w:ilvl w:val="0"/>
          <w:numId w:val="25"/>
        </w:numPr>
        <w:jc w:val="both"/>
        <w:rPr>
          <w:rFonts w:ascii="Verdana" w:hAnsi="Verdana"/>
          <w:sz w:val="22"/>
          <w:szCs w:val="22"/>
        </w:rPr>
      </w:pPr>
      <w:r w:rsidRPr="009C6456">
        <w:rPr>
          <w:rFonts w:ascii="Verdana" w:hAnsi="Verdana"/>
          <w:sz w:val="22"/>
          <w:szCs w:val="22"/>
        </w:rPr>
        <w:t>“The Contract Price” means the price payable to the tenderer under the Contract for the full and proper performance of its contractual obligations</w:t>
      </w:r>
    </w:p>
    <w:p w14:paraId="3B9F9810" w14:textId="77777777" w:rsidR="00830863" w:rsidRPr="009C6456" w:rsidRDefault="00830863" w:rsidP="00830863">
      <w:pPr>
        <w:pStyle w:val="BodyText"/>
        <w:jc w:val="both"/>
        <w:rPr>
          <w:rFonts w:ascii="Verdana" w:hAnsi="Verdana"/>
          <w:sz w:val="22"/>
          <w:szCs w:val="22"/>
        </w:rPr>
      </w:pPr>
    </w:p>
    <w:p w14:paraId="74997A92" w14:textId="77777777" w:rsidR="00830863" w:rsidRPr="009C6456" w:rsidRDefault="00830863" w:rsidP="00830863">
      <w:pPr>
        <w:pStyle w:val="BodyText"/>
        <w:numPr>
          <w:ilvl w:val="0"/>
          <w:numId w:val="25"/>
        </w:numPr>
        <w:jc w:val="both"/>
        <w:rPr>
          <w:rFonts w:ascii="Verdana" w:hAnsi="Verdana"/>
          <w:sz w:val="22"/>
          <w:szCs w:val="22"/>
        </w:rPr>
      </w:pPr>
      <w:r w:rsidRPr="009C6456">
        <w:rPr>
          <w:rFonts w:ascii="Verdana" w:hAnsi="Verdana"/>
          <w:sz w:val="22"/>
          <w:szCs w:val="22"/>
        </w:rPr>
        <w:t>“The Goods” means all of the equipment, machinery, and/or other materials, which the tenderer is required to supply to the Procuring entity under the Contract.</w:t>
      </w:r>
    </w:p>
    <w:p w14:paraId="3F002E4C" w14:textId="77777777" w:rsidR="00830863" w:rsidRPr="009C6456" w:rsidRDefault="00830863" w:rsidP="00830863">
      <w:pPr>
        <w:pStyle w:val="BodyText"/>
        <w:jc w:val="both"/>
        <w:rPr>
          <w:rFonts w:ascii="Verdana" w:hAnsi="Verdana"/>
          <w:sz w:val="22"/>
          <w:szCs w:val="22"/>
        </w:rPr>
      </w:pPr>
    </w:p>
    <w:p w14:paraId="04FCEBCF" w14:textId="77777777" w:rsidR="00830863" w:rsidRPr="009C6456" w:rsidRDefault="00830863" w:rsidP="00830863">
      <w:pPr>
        <w:pStyle w:val="BodyText"/>
        <w:numPr>
          <w:ilvl w:val="0"/>
          <w:numId w:val="25"/>
        </w:numPr>
        <w:jc w:val="both"/>
        <w:rPr>
          <w:rFonts w:ascii="Verdana" w:hAnsi="Verdana"/>
          <w:sz w:val="22"/>
          <w:szCs w:val="22"/>
        </w:rPr>
      </w:pPr>
      <w:r w:rsidRPr="009C6456">
        <w:rPr>
          <w:rFonts w:ascii="Verdana" w:hAnsi="Verdana"/>
          <w:sz w:val="22"/>
          <w:szCs w:val="22"/>
        </w:rPr>
        <w:t>“The Procuring entity” means the organization purchasing the Goods under this Contract.</w:t>
      </w:r>
    </w:p>
    <w:p w14:paraId="75EF21A3" w14:textId="77777777" w:rsidR="00830863" w:rsidRPr="009C6456" w:rsidRDefault="00830863" w:rsidP="00830863">
      <w:pPr>
        <w:pStyle w:val="BodyText"/>
        <w:jc w:val="both"/>
        <w:rPr>
          <w:rFonts w:ascii="Verdana" w:hAnsi="Verdana"/>
          <w:sz w:val="22"/>
          <w:szCs w:val="22"/>
        </w:rPr>
      </w:pPr>
    </w:p>
    <w:p w14:paraId="71EA6851" w14:textId="77777777" w:rsidR="00830863" w:rsidRPr="009C6456" w:rsidRDefault="00830863" w:rsidP="00830863">
      <w:pPr>
        <w:pStyle w:val="BodyText"/>
        <w:numPr>
          <w:ilvl w:val="0"/>
          <w:numId w:val="25"/>
        </w:numPr>
        <w:jc w:val="both"/>
        <w:rPr>
          <w:rFonts w:ascii="Verdana" w:hAnsi="Verdana"/>
          <w:sz w:val="22"/>
          <w:szCs w:val="22"/>
        </w:rPr>
      </w:pPr>
      <w:r w:rsidRPr="009C6456">
        <w:rPr>
          <w:rFonts w:ascii="Verdana" w:hAnsi="Verdana"/>
          <w:sz w:val="22"/>
          <w:szCs w:val="22"/>
        </w:rPr>
        <w:t>“The Tenderer’ means the individual or firm supplying the Goods under this Contract.</w:t>
      </w:r>
    </w:p>
    <w:p w14:paraId="48B0E03D" w14:textId="77777777" w:rsidR="00830863" w:rsidRPr="009C6456" w:rsidRDefault="00830863" w:rsidP="00830863">
      <w:pPr>
        <w:pStyle w:val="BodyText"/>
        <w:jc w:val="both"/>
        <w:rPr>
          <w:rFonts w:ascii="Verdana" w:hAnsi="Verdana"/>
          <w:sz w:val="22"/>
          <w:szCs w:val="22"/>
        </w:rPr>
      </w:pPr>
    </w:p>
    <w:p w14:paraId="449764E5" w14:textId="77777777" w:rsidR="00830863" w:rsidRPr="009C6456" w:rsidRDefault="00830863" w:rsidP="00830863">
      <w:pPr>
        <w:pStyle w:val="BodyText"/>
        <w:numPr>
          <w:ilvl w:val="1"/>
          <w:numId w:val="24"/>
        </w:numPr>
        <w:jc w:val="both"/>
        <w:rPr>
          <w:rFonts w:ascii="Verdana" w:hAnsi="Verdana"/>
          <w:b/>
          <w:bCs/>
          <w:sz w:val="22"/>
          <w:szCs w:val="22"/>
        </w:rPr>
      </w:pPr>
      <w:r w:rsidRPr="009C6456">
        <w:rPr>
          <w:rFonts w:ascii="Verdana" w:hAnsi="Verdana"/>
          <w:b/>
          <w:bCs/>
          <w:sz w:val="22"/>
          <w:szCs w:val="22"/>
        </w:rPr>
        <w:t>Application</w:t>
      </w:r>
    </w:p>
    <w:p w14:paraId="7F066BC5" w14:textId="77777777" w:rsidR="00830863" w:rsidRPr="009C6456" w:rsidRDefault="00830863" w:rsidP="00830863">
      <w:pPr>
        <w:pStyle w:val="BodyText"/>
        <w:jc w:val="both"/>
        <w:rPr>
          <w:rFonts w:ascii="Verdana" w:hAnsi="Verdana"/>
          <w:b/>
          <w:bCs/>
          <w:sz w:val="22"/>
          <w:szCs w:val="22"/>
        </w:rPr>
      </w:pPr>
    </w:p>
    <w:p w14:paraId="346168D1" w14:textId="77777777" w:rsidR="00830863" w:rsidRPr="009C6456" w:rsidRDefault="00830863" w:rsidP="00830863">
      <w:pPr>
        <w:pStyle w:val="BodyText"/>
        <w:numPr>
          <w:ilvl w:val="2"/>
          <w:numId w:val="24"/>
        </w:numPr>
        <w:jc w:val="both"/>
        <w:rPr>
          <w:rFonts w:ascii="Verdana" w:hAnsi="Verdana"/>
          <w:sz w:val="22"/>
          <w:szCs w:val="22"/>
        </w:rPr>
      </w:pPr>
      <w:r w:rsidRPr="009C6456">
        <w:rPr>
          <w:rFonts w:ascii="Verdana" w:hAnsi="Verdana"/>
          <w:sz w:val="22"/>
          <w:szCs w:val="22"/>
        </w:rPr>
        <w:t>These General Conditions shall apply in all Contracts made by the Procuring entity for the procurement installation and commissioning of equipment</w:t>
      </w:r>
    </w:p>
    <w:p w14:paraId="17FEE455" w14:textId="77777777" w:rsidR="00830863" w:rsidRPr="009C6456" w:rsidRDefault="00830863" w:rsidP="00830863">
      <w:pPr>
        <w:pStyle w:val="BodyText"/>
        <w:jc w:val="both"/>
        <w:rPr>
          <w:rFonts w:ascii="Verdana" w:hAnsi="Verdana"/>
          <w:sz w:val="22"/>
          <w:szCs w:val="22"/>
        </w:rPr>
      </w:pPr>
    </w:p>
    <w:p w14:paraId="288A5285" w14:textId="77777777" w:rsidR="00830863" w:rsidRPr="009C6456" w:rsidRDefault="00830863" w:rsidP="00830863">
      <w:pPr>
        <w:pStyle w:val="BodyText"/>
        <w:numPr>
          <w:ilvl w:val="1"/>
          <w:numId w:val="24"/>
        </w:numPr>
        <w:jc w:val="both"/>
        <w:rPr>
          <w:rFonts w:ascii="Verdana" w:hAnsi="Verdana"/>
          <w:b/>
          <w:bCs/>
          <w:sz w:val="22"/>
          <w:szCs w:val="22"/>
        </w:rPr>
      </w:pPr>
      <w:r w:rsidRPr="009C6456">
        <w:rPr>
          <w:rFonts w:ascii="Verdana" w:hAnsi="Verdana"/>
          <w:b/>
          <w:bCs/>
          <w:sz w:val="22"/>
          <w:szCs w:val="22"/>
        </w:rPr>
        <w:t>Country of Origin</w:t>
      </w:r>
    </w:p>
    <w:p w14:paraId="5D8C7049" w14:textId="77777777" w:rsidR="00830863" w:rsidRPr="009C6456" w:rsidRDefault="00830863" w:rsidP="00830863">
      <w:pPr>
        <w:pStyle w:val="BodyText"/>
        <w:jc w:val="both"/>
        <w:rPr>
          <w:rFonts w:ascii="Verdana" w:hAnsi="Verdana"/>
          <w:b/>
          <w:bCs/>
          <w:sz w:val="22"/>
          <w:szCs w:val="22"/>
        </w:rPr>
      </w:pPr>
    </w:p>
    <w:p w14:paraId="6FBC94A8" w14:textId="77777777" w:rsidR="00830863" w:rsidRPr="009C6456" w:rsidRDefault="00830863" w:rsidP="00830863">
      <w:pPr>
        <w:pStyle w:val="BodyText"/>
        <w:numPr>
          <w:ilvl w:val="2"/>
          <w:numId w:val="24"/>
        </w:numPr>
        <w:jc w:val="both"/>
        <w:rPr>
          <w:rFonts w:ascii="Verdana" w:hAnsi="Verdana"/>
          <w:sz w:val="22"/>
          <w:szCs w:val="22"/>
        </w:rPr>
      </w:pPr>
      <w:r w:rsidRPr="009C6456">
        <w:rPr>
          <w:rFonts w:ascii="Verdana" w:hAnsi="Verdana"/>
          <w:sz w:val="22"/>
          <w:szCs w:val="22"/>
        </w:rPr>
        <w:t>For purposes of this clause, “Origin” means the place where the Goods were mined, grown or produced.</w:t>
      </w:r>
    </w:p>
    <w:p w14:paraId="309FDFB4" w14:textId="77777777" w:rsidR="00830863" w:rsidRPr="009C6456" w:rsidRDefault="00830863" w:rsidP="00830863">
      <w:pPr>
        <w:pStyle w:val="BodyText"/>
        <w:jc w:val="both"/>
        <w:rPr>
          <w:rFonts w:ascii="Verdana" w:hAnsi="Verdana"/>
          <w:sz w:val="22"/>
          <w:szCs w:val="22"/>
        </w:rPr>
      </w:pPr>
    </w:p>
    <w:p w14:paraId="0055BACF" w14:textId="77777777" w:rsidR="00830863" w:rsidRPr="009C6456" w:rsidRDefault="00830863" w:rsidP="00830863">
      <w:pPr>
        <w:pStyle w:val="BodyText"/>
        <w:numPr>
          <w:ilvl w:val="2"/>
          <w:numId w:val="24"/>
        </w:numPr>
        <w:jc w:val="both"/>
        <w:rPr>
          <w:rFonts w:ascii="Verdana" w:hAnsi="Verdana"/>
          <w:sz w:val="22"/>
          <w:szCs w:val="22"/>
        </w:rPr>
      </w:pPr>
      <w:r w:rsidRPr="009C6456">
        <w:rPr>
          <w:rFonts w:ascii="Verdana" w:hAnsi="Verdana"/>
          <w:sz w:val="22"/>
          <w:szCs w:val="22"/>
        </w:rPr>
        <w:t>The origin of Goods and Services is distinct from the nationality of the tenderer</w:t>
      </w:r>
    </w:p>
    <w:p w14:paraId="73EC5670" w14:textId="77777777" w:rsidR="00830863" w:rsidRPr="009C6456" w:rsidRDefault="00830863" w:rsidP="00830863">
      <w:pPr>
        <w:pStyle w:val="BodyText"/>
        <w:jc w:val="both"/>
        <w:rPr>
          <w:rFonts w:ascii="Verdana" w:hAnsi="Verdana"/>
          <w:sz w:val="22"/>
          <w:szCs w:val="22"/>
        </w:rPr>
      </w:pPr>
    </w:p>
    <w:p w14:paraId="4CBCEC37" w14:textId="77777777" w:rsidR="00830863" w:rsidRPr="009C6456" w:rsidRDefault="00830863" w:rsidP="00830863">
      <w:pPr>
        <w:pStyle w:val="BodyText"/>
        <w:numPr>
          <w:ilvl w:val="1"/>
          <w:numId w:val="24"/>
        </w:numPr>
        <w:jc w:val="both"/>
        <w:rPr>
          <w:rFonts w:ascii="Verdana" w:hAnsi="Verdana"/>
          <w:b/>
          <w:bCs/>
          <w:sz w:val="22"/>
          <w:szCs w:val="22"/>
        </w:rPr>
      </w:pPr>
      <w:r w:rsidRPr="009C6456">
        <w:rPr>
          <w:rFonts w:ascii="Verdana" w:hAnsi="Verdana"/>
          <w:b/>
          <w:bCs/>
          <w:sz w:val="22"/>
          <w:szCs w:val="22"/>
        </w:rPr>
        <w:t>Standards</w:t>
      </w:r>
    </w:p>
    <w:p w14:paraId="06BEE701" w14:textId="77777777" w:rsidR="00830863" w:rsidRPr="009C6456" w:rsidRDefault="00830863" w:rsidP="00830863">
      <w:pPr>
        <w:pStyle w:val="BodyText"/>
        <w:jc w:val="both"/>
        <w:rPr>
          <w:rFonts w:ascii="Verdana" w:hAnsi="Verdana"/>
          <w:b/>
          <w:bCs/>
          <w:sz w:val="22"/>
          <w:szCs w:val="22"/>
        </w:rPr>
      </w:pPr>
    </w:p>
    <w:p w14:paraId="64B0CFDA" w14:textId="77777777" w:rsidR="00830863" w:rsidRPr="009C6456" w:rsidRDefault="00830863" w:rsidP="00830863">
      <w:pPr>
        <w:pStyle w:val="BodyText"/>
        <w:numPr>
          <w:ilvl w:val="2"/>
          <w:numId w:val="24"/>
        </w:numPr>
        <w:jc w:val="both"/>
        <w:rPr>
          <w:rFonts w:ascii="Verdana" w:hAnsi="Verdana"/>
          <w:sz w:val="22"/>
          <w:szCs w:val="22"/>
        </w:rPr>
      </w:pPr>
      <w:r w:rsidRPr="009C6456">
        <w:rPr>
          <w:rFonts w:ascii="Verdana" w:hAnsi="Verdana"/>
          <w:sz w:val="22"/>
          <w:szCs w:val="22"/>
        </w:rPr>
        <w:t>The Goods supplied under this Contract shall conform to the standards mentioned in the Technical Specifications.</w:t>
      </w:r>
    </w:p>
    <w:p w14:paraId="6E22CAC4" w14:textId="77777777" w:rsidR="00830863" w:rsidRPr="009C6456" w:rsidRDefault="00830863" w:rsidP="00830863">
      <w:pPr>
        <w:pStyle w:val="BodyText"/>
        <w:jc w:val="both"/>
        <w:rPr>
          <w:rFonts w:ascii="Verdana" w:hAnsi="Verdana"/>
          <w:sz w:val="22"/>
          <w:szCs w:val="22"/>
        </w:rPr>
      </w:pPr>
    </w:p>
    <w:p w14:paraId="47C9A29C" w14:textId="77777777" w:rsidR="00830863" w:rsidRPr="009C6456" w:rsidRDefault="00830863" w:rsidP="00830863">
      <w:pPr>
        <w:pStyle w:val="BodyText"/>
        <w:numPr>
          <w:ilvl w:val="1"/>
          <w:numId w:val="24"/>
        </w:numPr>
        <w:jc w:val="both"/>
        <w:rPr>
          <w:rFonts w:ascii="Verdana" w:hAnsi="Verdana"/>
          <w:b/>
          <w:bCs/>
          <w:sz w:val="22"/>
          <w:szCs w:val="22"/>
        </w:rPr>
      </w:pPr>
      <w:r w:rsidRPr="009C6456">
        <w:rPr>
          <w:rFonts w:ascii="Verdana" w:hAnsi="Verdana"/>
          <w:b/>
          <w:bCs/>
          <w:sz w:val="22"/>
          <w:szCs w:val="22"/>
        </w:rPr>
        <w:br w:type="page"/>
      </w:r>
      <w:r w:rsidRPr="009C6456">
        <w:rPr>
          <w:rFonts w:ascii="Verdana" w:hAnsi="Verdana"/>
          <w:b/>
          <w:bCs/>
          <w:sz w:val="22"/>
          <w:szCs w:val="22"/>
        </w:rPr>
        <w:lastRenderedPageBreak/>
        <w:t>Use of Contract Documents and Information</w:t>
      </w:r>
    </w:p>
    <w:p w14:paraId="1D70199C" w14:textId="77777777" w:rsidR="00830863" w:rsidRPr="009C6456" w:rsidRDefault="00830863" w:rsidP="00830863">
      <w:pPr>
        <w:pStyle w:val="BodyText"/>
        <w:jc w:val="both"/>
        <w:rPr>
          <w:rFonts w:ascii="Verdana" w:hAnsi="Verdana"/>
          <w:b/>
          <w:bCs/>
          <w:sz w:val="22"/>
          <w:szCs w:val="22"/>
        </w:rPr>
      </w:pPr>
    </w:p>
    <w:p w14:paraId="70932E77" w14:textId="77777777" w:rsidR="00830863" w:rsidRPr="009C6456" w:rsidRDefault="00830863" w:rsidP="00830863">
      <w:pPr>
        <w:pStyle w:val="BodyText"/>
        <w:numPr>
          <w:ilvl w:val="2"/>
          <w:numId w:val="24"/>
        </w:numPr>
        <w:jc w:val="both"/>
        <w:rPr>
          <w:rFonts w:ascii="Verdana" w:hAnsi="Verdana"/>
          <w:sz w:val="22"/>
          <w:szCs w:val="22"/>
        </w:rPr>
      </w:pPr>
      <w:r w:rsidRPr="009C6456">
        <w:rPr>
          <w:rFonts w:ascii="Verdana" w:hAnsi="Verdana"/>
          <w:sz w:val="22"/>
          <w:szCs w:val="22"/>
        </w:rPr>
        <w:t>The tenderer shall not, without the Procuring entity’s prior written consent, disclose the Contract, or any provision therefore, or any specification, plan, drawing, pattern, sample, or information furnished by or on behalf of the Procuring entity in connection therewith, to any person other than a person employed by the tenderer in the performance of the Contract.</w:t>
      </w:r>
    </w:p>
    <w:p w14:paraId="596A7F4B" w14:textId="77777777" w:rsidR="00830863" w:rsidRPr="009C6456" w:rsidRDefault="00830863" w:rsidP="00830863">
      <w:pPr>
        <w:pStyle w:val="BodyText"/>
        <w:jc w:val="both"/>
        <w:rPr>
          <w:rFonts w:ascii="Verdana" w:hAnsi="Verdana"/>
          <w:sz w:val="22"/>
          <w:szCs w:val="22"/>
        </w:rPr>
      </w:pPr>
    </w:p>
    <w:p w14:paraId="65A24805" w14:textId="77777777" w:rsidR="00830863" w:rsidRPr="009C6456" w:rsidRDefault="00830863" w:rsidP="00830863">
      <w:pPr>
        <w:pStyle w:val="BodyText"/>
        <w:numPr>
          <w:ilvl w:val="2"/>
          <w:numId w:val="24"/>
        </w:numPr>
        <w:jc w:val="both"/>
        <w:rPr>
          <w:rFonts w:ascii="Verdana" w:hAnsi="Verdana"/>
          <w:sz w:val="22"/>
          <w:szCs w:val="22"/>
        </w:rPr>
      </w:pPr>
      <w:r w:rsidRPr="009C6456">
        <w:rPr>
          <w:rFonts w:ascii="Verdana" w:hAnsi="Verdana"/>
          <w:sz w:val="22"/>
          <w:szCs w:val="22"/>
        </w:rPr>
        <w:t>The tenderer shall not, without the Procuring entity’s prior written consent, make use of any document or information enumerated in paragraph 3.5.1 above</w:t>
      </w:r>
    </w:p>
    <w:p w14:paraId="1DB1D79D" w14:textId="77777777" w:rsidR="00830863" w:rsidRPr="009C6456" w:rsidRDefault="00830863" w:rsidP="00830863">
      <w:pPr>
        <w:pStyle w:val="BodyText"/>
        <w:jc w:val="both"/>
        <w:rPr>
          <w:rFonts w:ascii="Verdana" w:hAnsi="Verdana"/>
          <w:sz w:val="22"/>
          <w:szCs w:val="22"/>
        </w:rPr>
      </w:pPr>
    </w:p>
    <w:p w14:paraId="4AA955CF" w14:textId="77777777" w:rsidR="00830863" w:rsidRPr="009C6456" w:rsidRDefault="00830863" w:rsidP="00830863">
      <w:pPr>
        <w:pStyle w:val="BodyText"/>
        <w:numPr>
          <w:ilvl w:val="2"/>
          <w:numId w:val="24"/>
        </w:numPr>
        <w:jc w:val="both"/>
        <w:rPr>
          <w:rFonts w:ascii="Verdana" w:hAnsi="Verdana"/>
          <w:sz w:val="22"/>
          <w:szCs w:val="22"/>
        </w:rPr>
      </w:pPr>
      <w:r w:rsidRPr="009C6456">
        <w:rPr>
          <w:rFonts w:ascii="Verdana" w:hAnsi="Verdana"/>
          <w:sz w:val="22"/>
          <w:szCs w:val="22"/>
        </w:rPr>
        <w:t>Any document, other than the Contract itself, enumerated in paragraph 3.5.1 shall remain the property of the Procuring entity and shall be returned (all copies) to the Procuring entity on completion of the Tenderer’s performance under the Contract if so required by the Procuring entity</w:t>
      </w:r>
    </w:p>
    <w:p w14:paraId="5D4DD3BE" w14:textId="77777777" w:rsidR="00830863" w:rsidRPr="009C6456" w:rsidRDefault="00830863" w:rsidP="00830863">
      <w:pPr>
        <w:pStyle w:val="BodyText"/>
        <w:jc w:val="both"/>
        <w:rPr>
          <w:rFonts w:ascii="Verdana" w:hAnsi="Verdana"/>
          <w:sz w:val="22"/>
          <w:szCs w:val="22"/>
        </w:rPr>
      </w:pPr>
    </w:p>
    <w:p w14:paraId="0DC10F4C" w14:textId="77777777" w:rsidR="00830863" w:rsidRPr="009C6456" w:rsidRDefault="00830863" w:rsidP="00830863">
      <w:pPr>
        <w:pStyle w:val="BodyText"/>
        <w:numPr>
          <w:ilvl w:val="1"/>
          <w:numId w:val="24"/>
        </w:numPr>
        <w:jc w:val="both"/>
        <w:rPr>
          <w:rFonts w:ascii="Verdana" w:hAnsi="Verdana"/>
          <w:b/>
          <w:bCs/>
          <w:sz w:val="22"/>
          <w:szCs w:val="22"/>
        </w:rPr>
      </w:pPr>
      <w:r w:rsidRPr="009C6456">
        <w:rPr>
          <w:rFonts w:ascii="Verdana" w:hAnsi="Verdana"/>
          <w:b/>
          <w:bCs/>
          <w:sz w:val="22"/>
          <w:szCs w:val="22"/>
        </w:rPr>
        <w:t>Patent Rights</w:t>
      </w:r>
    </w:p>
    <w:p w14:paraId="42747FF8" w14:textId="77777777" w:rsidR="00830863" w:rsidRPr="009C6456" w:rsidRDefault="00830863" w:rsidP="00830863">
      <w:pPr>
        <w:pStyle w:val="BodyText"/>
        <w:jc w:val="both"/>
        <w:rPr>
          <w:rFonts w:ascii="Verdana" w:hAnsi="Verdana"/>
          <w:b/>
          <w:bCs/>
          <w:sz w:val="22"/>
          <w:szCs w:val="22"/>
        </w:rPr>
      </w:pPr>
    </w:p>
    <w:p w14:paraId="0A5E3120" w14:textId="77777777" w:rsidR="00830863" w:rsidRPr="009C6456" w:rsidRDefault="00830863" w:rsidP="00830863">
      <w:pPr>
        <w:pStyle w:val="BodyText"/>
        <w:numPr>
          <w:ilvl w:val="2"/>
          <w:numId w:val="24"/>
        </w:numPr>
        <w:jc w:val="both"/>
        <w:rPr>
          <w:rFonts w:ascii="Verdana" w:hAnsi="Verdana"/>
          <w:sz w:val="22"/>
          <w:szCs w:val="22"/>
        </w:rPr>
      </w:pPr>
      <w:r w:rsidRPr="009C6456">
        <w:rPr>
          <w:rFonts w:ascii="Verdana" w:hAnsi="Verdana"/>
          <w:sz w:val="22"/>
          <w:szCs w:val="22"/>
        </w:rPr>
        <w:t>The tenderer shall indemnify the Procuring entity against all third-party claims of infringement of patent, trademark, or industrial design rights arising from use of the Goods or any part thereof in the Procuring entity’s country</w:t>
      </w:r>
    </w:p>
    <w:p w14:paraId="5A8F5EE8" w14:textId="77777777" w:rsidR="00830863" w:rsidRPr="009C6456" w:rsidRDefault="00830863" w:rsidP="00830863">
      <w:pPr>
        <w:pStyle w:val="BodyText"/>
        <w:jc w:val="both"/>
        <w:rPr>
          <w:rFonts w:ascii="Verdana" w:hAnsi="Verdana"/>
          <w:sz w:val="22"/>
          <w:szCs w:val="22"/>
        </w:rPr>
      </w:pPr>
    </w:p>
    <w:p w14:paraId="4938D2A8" w14:textId="77777777" w:rsidR="00830863" w:rsidRPr="009C6456" w:rsidRDefault="00830863" w:rsidP="00830863">
      <w:pPr>
        <w:pStyle w:val="BodyText"/>
        <w:numPr>
          <w:ilvl w:val="1"/>
          <w:numId w:val="24"/>
        </w:numPr>
        <w:jc w:val="both"/>
        <w:rPr>
          <w:rFonts w:ascii="Verdana" w:hAnsi="Verdana"/>
          <w:b/>
          <w:bCs/>
          <w:sz w:val="22"/>
          <w:szCs w:val="22"/>
        </w:rPr>
      </w:pPr>
      <w:r w:rsidRPr="009C6456">
        <w:rPr>
          <w:rFonts w:ascii="Verdana" w:hAnsi="Verdana"/>
          <w:b/>
          <w:bCs/>
          <w:sz w:val="22"/>
          <w:szCs w:val="22"/>
        </w:rPr>
        <w:t>Performance Security</w:t>
      </w:r>
    </w:p>
    <w:p w14:paraId="23F651D9" w14:textId="77777777" w:rsidR="00830863" w:rsidRPr="009C6456" w:rsidRDefault="00830863" w:rsidP="00830863">
      <w:pPr>
        <w:pStyle w:val="BodyText"/>
        <w:jc w:val="both"/>
        <w:rPr>
          <w:rFonts w:ascii="Verdana" w:hAnsi="Verdana"/>
          <w:b/>
          <w:bCs/>
          <w:sz w:val="22"/>
          <w:szCs w:val="22"/>
        </w:rPr>
      </w:pPr>
    </w:p>
    <w:p w14:paraId="3BAEAB01" w14:textId="77777777" w:rsidR="00830863" w:rsidRPr="009C6456" w:rsidRDefault="00830863" w:rsidP="00830863">
      <w:pPr>
        <w:pStyle w:val="BodyText"/>
        <w:numPr>
          <w:ilvl w:val="2"/>
          <w:numId w:val="24"/>
        </w:numPr>
        <w:jc w:val="both"/>
        <w:rPr>
          <w:rFonts w:ascii="Verdana" w:hAnsi="Verdana"/>
          <w:sz w:val="22"/>
          <w:szCs w:val="22"/>
        </w:rPr>
      </w:pPr>
      <w:r w:rsidRPr="009C6456">
        <w:rPr>
          <w:rFonts w:ascii="Verdana" w:hAnsi="Verdana"/>
          <w:sz w:val="22"/>
          <w:szCs w:val="22"/>
        </w:rPr>
        <w:t>Within thirty (30) days of receipt of the notification of Contract award, the successful tenderer shall furnish to the Procuring entity the performance security in the amount specified in Special Conditions of Contract.</w:t>
      </w:r>
    </w:p>
    <w:p w14:paraId="36E30F8B" w14:textId="77777777" w:rsidR="00830863" w:rsidRPr="009C6456" w:rsidRDefault="00830863" w:rsidP="00830863">
      <w:pPr>
        <w:pStyle w:val="BodyText"/>
        <w:jc w:val="both"/>
        <w:rPr>
          <w:rFonts w:ascii="Verdana" w:hAnsi="Verdana"/>
          <w:sz w:val="22"/>
          <w:szCs w:val="22"/>
        </w:rPr>
      </w:pPr>
    </w:p>
    <w:p w14:paraId="3FD81A98" w14:textId="77777777" w:rsidR="00830863" w:rsidRPr="009C6456" w:rsidRDefault="00830863" w:rsidP="00830863">
      <w:pPr>
        <w:pStyle w:val="BodyText"/>
        <w:numPr>
          <w:ilvl w:val="2"/>
          <w:numId w:val="24"/>
        </w:numPr>
        <w:jc w:val="both"/>
        <w:rPr>
          <w:rFonts w:ascii="Verdana" w:hAnsi="Verdana"/>
          <w:sz w:val="22"/>
          <w:szCs w:val="22"/>
        </w:rPr>
      </w:pPr>
      <w:r w:rsidRPr="009C6456">
        <w:rPr>
          <w:rFonts w:ascii="Verdana" w:hAnsi="Verdana"/>
          <w:sz w:val="22"/>
          <w:szCs w:val="22"/>
        </w:rPr>
        <w:t>The proceeds of the performance security shall be payable to the Procuring entity as compensation for any loss resulting from the Tenderer’s failure to complete its obligations under the Contract.</w:t>
      </w:r>
    </w:p>
    <w:p w14:paraId="6080FD8D" w14:textId="77777777" w:rsidR="00830863" w:rsidRPr="009C6456" w:rsidRDefault="00830863" w:rsidP="00830863">
      <w:pPr>
        <w:pStyle w:val="BodyText"/>
        <w:jc w:val="both"/>
        <w:rPr>
          <w:rFonts w:ascii="Verdana" w:hAnsi="Verdana"/>
          <w:sz w:val="22"/>
          <w:szCs w:val="22"/>
        </w:rPr>
      </w:pPr>
    </w:p>
    <w:p w14:paraId="4F8BFD3D" w14:textId="77777777" w:rsidR="00830863" w:rsidRPr="009C6456" w:rsidRDefault="00830863" w:rsidP="00830863">
      <w:pPr>
        <w:pStyle w:val="BodyText"/>
        <w:numPr>
          <w:ilvl w:val="2"/>
          <w:numId w:val="24"/>
        </w:numPr>
        <w:jc w:val="both"/>
        <w:rPr>
          <w:rFonts w:ascii="Verdana" w:hAnsi="Verdana"/>
          <w:sz w:val="22"/>
          <w:szCs w:val="22"/>
        </w:rPr>
      </w:pPr>
      <w:r w:rsidRPr="009C6456">
        <w:rPr>
          <w:rFonts w:ascii="Verdana" w:hAnsi="Verdana"/>
          <w:sz w:val="22"/>
          <w:szCs w:val="22"/>
        </w:rPr>
        <w:t>The performance security shall be denominated in the currency of the Contract, or in a freely convertible currency acceptable to the Procuring entity and shall be in the form of a bank guarantee or an irrevocable letter of credit issued by a reputable bank located in Kenya or abroad, acceptable to the Procuring entity, in the form provided in the tender documents.</w:t>
      </w:r>
    </w:p>
    <w:p w14:paraId="487EE008" w14:textId="77777777" w:rsidR="00830863" w:rsidRPr="009C6456" w:rsidRDefault="00830863" w:rsidP="00830863">
      <w:pPr>
        <w:pStyle w:val="BodyText"/>
        <w:jc w:val="both"/>
        <w:rPr>
          <w:rFonts w:ascii="Verdana" w:hAnsi="Verdana"/>
          <w:sz w:val="22"/>
          <w:szCs w:val="22"/>
        </w:rPr>
      </w:pPr>
    </w:p>
    <w:p w14:paraId="466568B3" w14:textId="77777777" w:rsidR="00830863" w:rsidRPr="009C6456" w:rsidRDefault="00830863" w:rsidP="00830863">
      <w:pPr>
        <w:pStyle w:val="BodyText"/>
        <w:numPr>
          <w:ilvl w:val="2"/>
          <w:numId w:val="24"/>
        </w:numPr>
        <w:jc w:val="both"/>
        <w:rPr>
          <w:rFonts w:ascii="Verdana" w:hAnsi="Verdana"/>
          <w:sz w:val="22"/>
          <w:szCs w:val="22"/>
        </w:rPr>
      </w:pPr>
      <w:r w:rsidRPr="009C6456">
        <w:rPr>
          <w:rFonts w:ascii="Verdana" w:hAnsi="Verdana"/>
          <w:sz w:val="22"/>
          <w:szCs w:val="22"/>
        </w:rPr>
        <w:t>The performance security will be discharged by the Procuring entity and returned to the Candidate not later than thirty (30) days following the date of completion of the Tenderer’s performance obligations under the Contract, including any warranty obligations, under the Contract</w:t>
      </w:r>
    </w:p>
    <w:p w14:paraId="3B6E740B" w14:textId="77777777" w:rsidR="00830863" w:rsidRPr="009C6456" w:rsidRDefault="00830863" w:rsidP="00830863">
      <w:pPr>
        <w:pStyle w:val="BodyText"/>
        <w:jc w:val="both"/>
        <w:rPr>
          <w:rFonts w:ascii="Verdana" w:hAnsi="Verdana"/>
          <w:sz w:val="22"/>
          <w:szCs w:val="22"/>
        </w:rPr>
      </w:pPr>
    </w:p>
    <w:p w14:paraId="17669BBF" w14:textId="77777777" w:rsidR="00830863" w:rsidRPr="009C6456" w:rsidRDefault="00830863" w:rsidP="00830863">
      <w:pPr>
        <w:pStyle w:val="BodyText"/>
        <w:numPr>
          <w:ilvl w:val="1"/>
          <w:numId w:val="24"/>
        </w:numPr>
        <w:jc w:val="both"/>
        <w:rPr>
          <w:rFonts w:ascii="Verdana" w:hAnsi="Verdana"/>
          <w:b/>
          <w:bCs/>
          <w:sz w:val="22"/>
          <w:szCs w:val="22"/>
        </w:rPr>
      </w:pPr>
      <w:r w:rsidRPr="009C6456">
        <w:rPr>
          <w:rFonts w:ascii="Verdana" w:hAnsi="Verdana"/>
          <w:b/>
          <w:bCs/>
          <w:sz w:val="22"/>
          <w:szCs w:val="22"/>
        </w:rPr>
        <w:t>Inspection and Tests</w:t>
      </w:r>
    </w:p>
    <w:p w14:paraId="5671A861" w14:textId="77777777" w:rsidR="00830863" w:rsidRPr="009C6456" w:rsidRDefault="00830863" w:rsidP="00830863">
      <w:pPr>
        <w:pStyle w:val="BodyText"/>
        <w:jc w:val="both"/>
        <w:rPr>
          <w:rFonts w:ascii="Verdana" w:hAnsi="Verdana"/>
          <w:b/>
          <w:bCs/>
          <w:sz w:val="22"/>
          <w:szCs w:val="22"/>
        </w:rPr>
      </w:pPr>
    </w:p>
    <w:p w14:paraId="615581B4" w14:textId="77777777" w:rsidR="00830863" w:rsidRPr="009C6456" w:rsidRDefault="00830863" w:rsidP="00830863">
      <w:pPr>
        <w:pStyle w:val="BodyText"/>
        <w:numPr>
          <w:ilvl w:val="2"/>
          <w:numId w:val="24"/>
        </w:numPr>
        <w:jc w:val="both"/>
        <w:rPr>
          <w:rFonts w:ascii="Verdana" w:hAnsi="Verdana"/>
          <w:sz w:val="22"/>
          <w:szCs w:val="22"/>
        </w:rPr>
      </w:pPr>
      <w:r w:rsidRPr="009C6456">
        <w:rPr>
          <w:rFonts w:ascii="Verdana" w:hAnsi="Verdana"/>
          <w:sz w:val="22"/>
          <w:szCs w:val="22"/>
        </w:rPr>
        <w:t>The Procuring entity or its representative shall have the right to inspect and/or to test the goods to confirm their conformity to the Contract specifications.  The Procuring entity shall notify the tenderer in writing in a timely manner, of the identity of any representatives retained for these purposes.</w:t>
      </w:r>
    </w:p>
    <w:p w14:paraId="285DC8E2" w14:textId="77777777" w:rsidR="00830863" w:rsidRPr="009C6456" w:rsidRDefault="00830863" w:rsidP="00830863">
      <w:pPr>
        <w:pStyle w:val="BodyText"/>
        <w:jc w:val="both"/>
        <w:rPr>
          <w:rFonts w:ascii="Verdana" w:hAnsi="Verdana"/>
          <w:sz w:val="22"/>
          <w:szCs w:val="22"/>
        </w:rPr>
      </w:pPr>
    </w:p>
    <w:p w14:paraId="30F04E8F" w14:textId="77777777" w:rsidR="00830863" w:rsidRPr="009C6456" w:rsidRDefault="00830863" w:rsidP="00830863">
      <w:pPr>
        <w:pStyle w:val="BodyText"/>
        <w:numPr>
          <w:ilvl w:val="2"/>
          <w:numId w:val="24"/>
        </w:numPr>
        <w:jc w:val="both"/>
        <w:rPr>
          <w:rFonts w:ascii="Verdana" w:hAnsi="Verdana"/>
          <w:sz w:val="22"/>
          <w:szCs w:val="22"/>
        </w:rPr>
      </w:pPr>
      <w:r w:rsidRPr="009C6456">
        <w:rPr>
          <w:rFonts w:ascii="Verdana" w:hAnsi="Verdana"/>
          <w:sz w:val="22"/>
          <w:szCs w:val="22"/>
        </w:rPr>
        <w:t xml:space="preserve">The inspections and tests may be conducted in the premises of the tenderer or its subcontractor(s), at point of delivery, and/or at the Goods’ final destination If conducted on the premises of the tenderer or its subcontractor(s), all reasonable </w:t>
      </w:r>
      <w:r w:rsidRPr="009C6456">
        <w:rPr>
          <w:rFonts w:ascii="Verdana" w:hAnsi="Verdana"/>
          <w:sz w:val="22"/>
          <w:szCs w:val="22"/>
        </w:rPr>
        <w:lastRenderedPageBreak/>
        <w:t>facilities and assistance, including access to drawings and production data, shall be furnished to the inspectors at no charge to the Procuring entity.</w:t>
      </w:r>
    </w:p>
    <w:p w14:paraId="0E02903B" w14:textId="77777777" w:rsidR="00830863" w:rsidRPr="009C6456" w:rsidRDefault="00830863" w:rsidP="00830863">
      <w:pPr>
        <w:pStyle w:val="BodyText"/>
        <w:jc w:val="both"/>
        <w:rPr>
          <w:rFonts w:ascii="Verdana" w:hAnsi="Verdana"/>
          <w:sz w:val="22"/>
          <w:szCs w:val="22"/>
        </w:rPr>
      </w:pPr>
    </w:p>
    <w:p w14:paraId="1363D777" w14:textId="77777777" w:rsidR="00830863" w:rsidRPr="009C6456" w:rsidRDefault="00830863" w:rsidP="00830863">
      <w:pPr>
        <w:pStyle w:val="BodyText"/>
        <w:numPr>
          <w:ilvl w:val="2"/>
          <w:numId w:val="24"/>
        </w:numPr>
        <w:jc w:val="both"/>
        <w:rPr>
          <w:rFonts w:ascii="Verdana" w:hAnsi="Verdana"/>
          <w:sz w:val="22"/>
          <w:szCs w:val="22"/>
        </w:rPr>
      </w:pPr>
      <w:r w:rsidRPr="009C6456">
        <w:rPr>
          <w:rFonts w:ascii="Verdana" w:hAnsi="Verdana"/>
          <w:sz w:val="22"/>
          <w:szCs w:val="22"/>
        </w:rPr>
        <w:t>Should any inspected or tested goods fail to conform to the Specifications, the Procuring entity may reject the equipment, and the tenderer shall either replace the rejected equipment or make alternations necessary to make specification requirements free of costs to the Procuring entity.</w:t>
      </w:r>
    </w:p>
    <w:p w14:paraId="784DB443" w14:textId="77777777" w:rsidR="00830863" w:rsidRPr="009C6456" w:rsidRDefault="00830863" w:rsidP="00830863">
      <w:pPr>
        <w:pStyle w:val="BodyText"/>
        <w:jc w:val="both"/>
        <w:rPr>
          <w:rFonts w:ascii="Verdana" w:hAnsi="Verdana"/>
          <w:sz w:val="22"/>
          <w:szCs w:val="22"/>
        </w:rPr>
      </w:pPr>
    </w:p>
    <w:p w14:paraId="58096BD8" w14:textId="77777777" w:rsidR="00830863" w:rsidRPr="009C6456" w:rsidRDefault="00830863" w:rsidP="00830863">
      <w:pPr>
        <w:pStyle w:val="BodyText"/>
        <w:numPr>
          <w:ilvl w:val="2"/>
          <w:numId w:val="24"/>
        </w:numPr>
        <w:jc w:val="both"/>
        <w:rPr>
          <w:rFonts w:ascii="Verdana" w:hAnsi="Verdana"/>
          <w:sz w:val="22"/>
          <w:szCs w:val="22"/>
        </w:rPr>
      </w:pPr>
      <w:r w:rsidRPr="009C6456">
        <w:rPr>
          <w:rFonts w:ascii="Verdana" w:hAnsi="Verdana"/>
          <w:sz w:val="22"/>
          <w:szCs w:val="22"/>
        </w:rPr>
        <w:t>The Procuring entity’s right to inspect, test and where necessary, reject the goods after the Goods’ arrival shall in no way be limited or waived by reason of the equipment having previously been inspected, tested and passed by the Procuring entity or its representative prior to the equipment delivery.</w:t>
      </w:r>
    </w:p>
    <w:p w14:paraId="7C7B20E5" w14:textId="77777777" w:rsidR="00830863" w:rsidRPr="009C6456" w:rsidRDefault="00830863" w:rsidP="00830863">
      <w:pPr>
        <w:pStyle w:val="BodyText"/>
        <w:jc w:val="both"/>
        <w:rPr>
          <w:rFonts w:ascii="Verdana" w:hAnsi="Verdana"/>
          <w:sz w:val="22"/>
          <w:szCs w:val="22"/>
        </w:rPr>
      </w:pPr>
    </w:p>
    <w:p w14:paraId="1AA9F2D2" w14:textId="77777777" w:rsidR="00830863" w:rsidRPr="009C6456" w:rsidRDefault="00830863" w:rsidP="00830863">
      <w:pPr>
        <w:pStyle w:val="BodyText"/>
        <w:numPr>
          <w:ilvl w:val="2"/>
          <w:numId w:val="24"/>
        </w:numPr>
        <w:jc w:val="both"/>
        <w:rPr>
          <w:rFonts w:ascii="Verdana" w:hAnsi="Verdana"/>
          <w:sz w:val="22"/>
          <w:szCs w:val="22"/>
        </w:rPr>
      </w:pPr>
      <w:r w:rsidRPr="009C6456">
        <w:rPr>
          <w:rFonts w:ascii="Verdana" w:hAnsi="Verdana"/>
          <w:sz w:val="22"/>
          <w:szCs w:val="22"/>
        </w:rPr>
        <w:t>Nothing in paragraph 3.8 shall in any way release the tenderer from any warranty or other obligations under this Contract.</w:t>
      </w:r>
    </w:p>
    <w:p w14:paraId="04D51F0F" w14:textId="77777777" w:rsidR="00830863" w:rsidRPr="009C6456" w:rsidRDefault="00830863" w:rsidP="00830863">
      <w:pPr>
        <w:pStyle w:val="BodyText"/>
        <w:jc w:val="both"/>
        <w:rPr>
          <w:rFonts w:ascii="Verdana" w:hAnsi="Verdana"/>
          <w:sz w:val="22"/>
          <w:szCs w:val="22"/>
        </w:rPr>
      </w:pPr>
    </w:p>
    <w:p w14:paraId="7F1541D6" w14:textId="77777777" w:rsidR="00830863" w:rsidRPr="009C6456" w:rsidRDefault="00830863" w:rsidP="00830863">
      <w:pPr>
        <w:pStyle w:val="BodyText"/>
        <w:numPr>
          <w:ilvl w:val="1"/>
          <w:numId w:val="24"/>
        </w:numPr>
        <w:jc w:val="both"/>
        <w:rPr>
          <w:rFonts w:ascii="Verdana" w:hAnsi="Verdana"/>
          <w:b/>
          <w:bCs/>
          <w:sz w:val="22"/>
          <w:szCs w:val="22"/>
        </w:rPr>
      </w:pPr>
      <w:r w:rsidRPr="009C6456">
        <w:rPr>
          <w:rFonts w:ascii="Verdana" w:hAnsi="Verdana"/>
          <w:b/>
          <w:bCs/>
          <w:sz w:val="22"/>
          <w:szCs w:val="22"/>
        </w:rPr>
        <w:t>Packing</w:t>
      </w:r>
    </w:p>
    <w:p w14:paraId="6D8BA234" w14:textId="77777777" w:rsidR="00830863" w:rsidRPr="009C6456" w:rsidRDefault="00830863" w:rsidP="00830863">
      <w:pPr>
        <w:pStyle w:val="BodyText"/>
        <w:jc w:val="both"/>
        <w:rPr>
          <w:rFonts w:ascii="Verdana" w:hAnsi="Verdana"/>
          <w:sz w:val="22"/>
          <w:szCs w:val="22"/>
        </w:rPr>
      </w:pPr>
    </w:p>
    <w:p w14:paraId="20DAA1A6" w14:textId="77777777" w:rsidR="00830863" w:rsidRPr="009C6456" w:rsidRDefault="00830863" w:rsidP="00830863">
      <w:pPr>
        <w:pStyle w:val="BodyText"/>
        <w:numPr>
          <w:ilvl w:val="2"/>
          <w:numId w:val="24"/>
        </w:numPr>
        <w:jc w:val="both"/>
        <w:rPr>
          <w:rFonts w:ascii="Verdana" w:hAnsi="Verdana"/>
          <w:sz w:val="22"/>
          <w:szCs w:val="22"/>
        </w:rPr>
      </w:pPr>
      <w:r w:rsidRPr="009C6456">
        <w:rPr>
          <w:rFonts w:ascii="Verdana" w:hAnsi="Verdana"/>
          <w:sz w:val="22"/>
          <w:szCs w:val="22"/>
        </w:rPr>
        <w:t>The tenderer shall provide such packing of the Goods as is required to prevent their damage or deterioration during transit to their final destination, as indicated in the Contract.</w:t>
      </w:r>
    </w:p>
    <w:p w14:paraId="7E782169" w14:textId="77777777" w:rsidR="00830863" w:rsidRPr="009C6456" w:rsidRDefault="00830863" w:rsidP="00830863">
      <w:pPr>
        <w:pStyle w:val="BodyText"/>
        <w:jc w:val="both"/>
        <w:rPr>
          <w:rFonts w:ascii="Verdana" w:hAnsi="Verdana"/>
          <w:sz w:val="22"/>
          <w:szCs w:val="22"/>
        </w:rPr>
      </w:pPr>
    </w:p>
    <w:p w14:paraId="61A6BD9E" w14:textId="77777777" w:rsidR="00830863" w:rsidRPr="009C6456" w:rsidRDefault="00830863" w:rsidP="00830863">
      <w:pPr>
        <w:pStyle w:val="BodyText"/>
        <w:numPr>
          <w:ilvl w:val="2"/>
          <w:numId w:val="24"/>
        </w:numPr>
        <w:jc w:val="both"/>
        <w:rPr>
          <w:rFonts w:ascii="Verdana" w:hAnsi="Verdana"/>
          <w:sz w:val="22"/>
          <w:szCs w:val="22"/>
        </w:rPr>
      </w:pPr>
      <w:r w:rsidRPr="009C6456">
        <w:rPr>
          <w:rFonts w:ascii="Verdana" w:hAnsi="Verdana"/>
          <w:sz w:val="22"/>
          <w:szCs w:val="22"/>
        </w:rPr>
        <w:t>The packing, marking, and documentation within and outside the packages shall comply strictly with such special requirements as shall be expressly provided for in the Contract</w:t>
      </w:r>
    </w:p>
    <w:p w14:paraId="54C535A2" w14:textId="77777777" w:rsidR="00830863" w:rsidRPr="009C6456" w:rsidRDefault="00830863" w:rsidP="00830863">
      <w:pPr>
        <w:pStyle w:val="BodyText"/>
        <w:jc w:val="both"/>
        <w:rPr>
          <w:rFonts w:ascii="Verdana" w:hAnsi="Verdana"/>
          <w:sz w:val="22"/>
          <w:szCs w:val="22"/>
        </w:rPr>
      </w:pPr>
    </w:p>
    <w:p w14:paraId="2CA75C86" w14:textId="77777777" w:rsidR="00830863" w:rsidRPr="009C6456" w:rsidRDefault="00830863" w:rsidP="00830863">
      <w:pPr>
        <w:pStyle w:val="BodyText"/>
        <w:numPr>
          <w:ilvl w:val="1"/>
          <w:numId w:val="24"/>
        </w:numPr>
        <w:jc w:val="both"/>
        <w:rPr>
          <w:rFonts w:ascii="Verdana" w:hAnsi="Verdana"/>
          <w:b/>
          <w:bCs/>
          <w:sz w:val="22"/>
          <w:szCs w:val="22"/>
        </w:rPr>
      </w:pPr>
      <w:r w:rsidRPr="009C6456">
        <w:rPr>
          <w:rFonts w:ascii="Verdana" w:hAnsi="Verdana"/>
          <w:b/>
          <w:bCs/>
          <w:sz w:val="22"/>
          <w:szCs w:val="22"/>
        </w:rPr>
        <w:br w:type="page"/>
      </w:r>
      <w:r w:rsidRPr="009C6456">
        <w:rPr>
          <w:rFonts w:ascii="Verdana" w:hAnsi="Verdana"/>
          <w:b/>
          <w:bCs/>
          <w:sz w:val="22"/>
          <w:szCs w:val="22"/>
        </w:rPr>
        <w:lastRenderedPageBreak/>
        <w:t>Delivery and Documents</w:t>
      </w:r>
    </w:p>
    <w:p w14:paraId="2B953DE6" w14:textId="77777777" w:rsidR="00830863" w:rsidRPr="009C6456" w:rsidRDefault="00830863" w:rsidP="00830863">
      <w:pPr>
        <w:pStyle w:val="BodyText"/>
        <w:jc w:val="both"/>
        <w:rPr>
          <w:rFonts w:ascii="Verdana" w:hAnsi="Verdana"/>
          <w:sz w:val="22"/>
          <w:szCs w:val="22"/>
        </w:rPr>
      </w:pPr>
    </w:p>
    <w:p w14:paraId="17746365" w14:textId="77777777" w:rsidR="00830863" w:rsidRPr="009C6456" w:rsidRDefault="00830863" w:rsidP="00830863">
      <w:pPr>
        <w:pStyle w:val="BodyText"/>
        <w:numPr>
          <w:ilvl w:val="2"/>
          <w:numId w:val="24"/>
        </w:numPr>
        <w:tabs>
          <w:tab w:val="clear" w:pos="720"/>
          <w:tab w:val="num" w:pos="900"/>
        </w:tabs>
        <w:ind w:left="900" w:hanging="900"/>
        <w:jc w:val="both"/>
        <w:rPr>
          <w:rFonts w:ascii="Verdana" w:hAnsi="Verdana"/>
          <w:sz w:val="22"/>
          <w:szCs w:val="22"/>
        </w:rPr>
      </w:pPr>
      <w:r w:rsidRPr="009C6456">
        <w:rPr>
          <w:rFonts w:ascii="Verdana" w:hAnsi="Verdana"/>
          <w:sz w:val="22"/>
          <w:szCs w:val="22"/>
        </w:rPr>
        <w:t>Delivery of the Goods shall be made by the tenderer in accordance with the terms specified by Procuring entity in its Schedule of Requirements and the Special Conditions of Contract</w:t>
      </w:r>
    </w:p>
    <w:p w14:paraId="6715CE10" w14:textId="77777777" w:rsidR="00830863" w:rsidRPr="009C6456" w:rsidRDefault="00830863" w:rsidP="00830863">
      <w:pPr>
        <w:pStyle w:val="BodyText"/>
        <w:jc w:val="both"/>
        <w:rPr>
          <w:rFonts w:ascii="Verdana" w:hAnsi="Verdana"/>
          <w:sz w:val="22"/>
          <w:szCs w:val="22"/>
        </w:rPr>
      </w:pPr>
    </w:p>
    <w:p w14:paraId="4A8F3ABE" w14:textId="77777777" w:rsidR="00830863" w:rsidRPr="009C6456" w:rsidRDefault="00830863" w:rsidP="00830863">
      <w:pPr>
        <w:pStyle w:val="BodyText"/>
        <w:numPr>
          <w:ilvl w:val="1"/>
          <w:numId w:val="24"/>
        </w:numPr>
        <w:jc w:val="both"/>
        <w:rPr>
          <w:rFonts w:ascii="Verdana" w:hAnsi="Verdana"/>
          <w:b/>
          <w:bCs/>
          <w:sz w:val="22"/>
          <w:szCs w:val="22"/>
        </w:rPr>
      </w:pPr>
      <w:r w:rsidRPr="009C6456">
        <w:rPr>
          <w:rFonts w:ascii="Verdana" w:hAnsi="Verdana"/>
          <w:b/>
          <w:bCs/>
          <w:sz w:val="22"/>
          <w:szCs w:val="22"/>
        </w:rPr>
        <w:t>Insurance</w:t>
      </w:r>
    </w:p>
    <w:p w14:paraId="73CD5952" w14:textId="77777777" w:rsidR="00830863" w:rsidRPr="009C6456" w:rsidRDefault="00830863" w:rsidP="00830863">
      <w:pPr>
        <w:pStyle w:val="BodyText"/>
        <w:jc w:val="both"/>
        <w:rPr>
          <w:rFonts w:ascii="Verdana" w:hAnsi="Verdana"/>
          <w:sz w:val="22"/>
          <w:szCs w:val="22"/>
        </w:rPr>
      </w:pPr>
    </w:p>
    <w:p w14:paraId="27E897E0" w14:textId="77777777" w:rsidR="00830863" w:rsidRPr="009C6456" w:rsidRDefault="00830863" w:rsidP="00830863">
      <w:pPr>
        <w:pStyle w:val="BodyText"/>
        <w:numPr>
          <w:ilvl w:val="2"/>
          <w:numId w:val="24"/>
        </w:numPr>
        <w:tabs>
          <w:tab w:val="clear" w:pos="720"/>
          <w:tab w:val="num" w:pos="900"/>
        </w:tabs>
        <w:ind w:left="900" w:hanging="900"/>
        <w:jc w:val="both"/>
        <w:rPr>
          <w:rFonts w:ascii="Verdana" w:hAnsi="Verdana"/>
          <w:sz w:val="22"/>
          <w:szCs w:val="22"/>
        </w:rPr>
      </w:pPr>
      <w:r w:rsidRPr="009C6456">
        <w:rPr>
          <w:rFonts w:ascii="Verdana" w:hAnsi="Verdana"/>
          <w:sz w:val="22"/>
          <w:szCs w:val="22"/>
        </w:rPr>
        <w:t>The Goods supplied under the Contract shall be fully insured against loss or damage incidental to manufacturer or acquisition, transportation, storage, and delivery in the manner specified in the Special conditions of contract.</w:t>
      </w:r>
    </w:p>
    <w:p w14:paraId="2117343C" w14:textId="77777777" w:rsidR="00830863" w:rsidRPr="009C6456" w:rsidRDefault="00830863" w:rsidP="00830863">
      <w:pPr>
        <w:pStyle w:val="BodyText"/>
        <w:jc w:val="both"/>
        <w:rPr>
          <w:rFonts w:ascii="Verdana" w:hAnsi="Verdana"/>
          <w:sz w:val="22"/>
          <w:szCs w:val="22"/>
        </w:rPr>
      </w:pPr>
    </w:p>
    <w:p w14:paraId="123B9CB2" w14:textId="77777777" w:rsidR="00830863" w:rsidRPr="009C6456" w:rsidRDefault="00830863" w:rsidP="00830863">
      <w:pPr>
        <w:pStyle w:val="BodyText"/>
        <w:jc w:val="both"/>
        <w:rPr>
          <w:rFonts w:ascii="Verdana" w:hAnsi="Verdana"/>
          <w:b/>
          <w:bCs/>
          <w:sz w:val="22"/>
          <w:szCs w:val="22"/>
        </w:rPr>
      </w:pPr>
      <w:r w:rsidRPr="009C6456">
        <w:rPr>
          <w:rFonts w:ascii="Verdana" w:hAnsi="Verdana"/>
          <w:sz w:val="22"/>
          <w:szCs w:val="22"/>
        </w:rPr>
        <w:t>3.12</w:t>
      </w:r>
      <w:r w:rsidRPr="009C6456">
        <w:rPr>
          <w:rFonts w:ascii="Verdana" w:hAnsi="Verdana"/>
          <w:sz w:val="22"/>
          <w:szCs w:val="22"/>
        </w:rPr>
        <w:tab/>
      </w:r>
      <w:r w:rsidRPr="009C6456">
        <w:rPr>
          <w:rFonts w:ascii="Verdana" w:hAnsi="Verdana"/>
          <w:b/>
          <w:bCs/>
          <w:sz w:val="22"/>
          <w:szCs w:val="22"/>
        </w:rPr>
        <w:t>Payment</w:t>
      </w:r>
    </w:p>
    <w:p w14:paraId="13F7034D" w14:textId="77777777" w:rsidR="00830863" w:rsidRPr="009C6456" w:rsidRDefault="00830863" w:rsidP="00830863">
      <w:pPr>
        <w:pStyle w:val="BodyText"/>
        <w:jc w:val="both"/>
        <w:rPr>
          <w:rFonts w:ascii="Verdana" w:hAnsi="Verdana"/>
          <w:b/>
          <w:bCs/>
          <w:sz w:val="22"/>
          <w:szCs w:val="22"/>
        </w:rPr>
      </w:pPr>
    </w:p>
    <w:p w14:paraId="06466204" w14:textId="77777777" w:rsidR="00830863" w:rsidRPr="009C6456" w:rsidRDefault="00830863" w:rsidP="00830863">
      <w:pPr>
        <w:pStyle w:val="BodyText"/>
        <w:numPr>
          <w:ilvl w:val="2"/>
          <w:numId w:val="26"/>
        </w:numPr>
        <w:jc w:val="both"/>
        <w:rPr>
          <w:rFonts w:ascii="Verdana" w:hAnsi="Verdana"/>
          <w:sz w:val="22"/>
          <w:szCs w:val="22"/>
        </w:rPr>
      </w:pPr>
      <w:r w:rsidRPr="009C6456">
        <w:rPr>
          <w:rFonts w:ascii="Verdana" w:hAnsi="Verdana"/>
          <w:sz w:val="22"/>
          <w:szCs w:val="22"/>
        </w:rPr>
        <w:t>The method and conditions of payment to be made to the tenderer under this Contract shall be specified in Special Conditions of Contract</w:t>
      </w:r>
    </w:p>
    <w:p w14:paraId="552ADA0A" w14:textId="77777777" w:rsidR="00830863" w:rsidRPr="009C6456" w:rsidRDefault="00830863" w:rsidP="00830863">
      <w:pPr>
        <w:pStyle w:val="BodyText"/>
        <w:jc w:val="both"/>
        <w:rPr>
          <w:rFonts w:ascii="Verdana" w:hAnsi="Verdana"/>
          <w:sz w:val="22"/>
          <w:szCs w:val="22"/>
        </w:rPr>
      </w:pPr>
    </w:p>
    <w:p w14:paraId="67FBA060" w14:textId="77777777" w:rsidR="00830863" w:rsidRPr="009C6456" w:rsidRDefault="00830863" w:rsidP="00830863">
      <w:pPr>
        <w:pStyle w:val="BodyText"/>
        <w:numPr>
          <w:ilvl w:val="2"/>
          <w:numId w:val="26"/>
        </w:numPr>
        <w:jc w:val="both"/>
        <w:rPr>
          <w:rFonts w:ascii="Verdana" w:hAnsi="Verdana"/>
          <w:sz w:val="22"/>
          <w:szCs w:val="22"/>
        </w:rPr>
      </w:pPr>
      <w:r w:rsidRPr="009C6456">
        <w:rPr>
          <w:rFonts w:ascii="Verdana" w:hAnsi="Verdana"/>
          <w:sz w:val="22"/>
          <w:szCs w:val="22"/>
        </w:rPr>
        <w:t>Payments shall be made promptly by the Procuring entity as specified in the contract</w:t>
      </w:r>
    </w:p>
    <w:p w14:paraId="3B446E8C" w14:textId="77777777" w:rsidR="00830863" w:rsidRPr="009C6456" w:rsidRDefault="00830863" w:rsidP="00830863">
      <w:pPr>
        <w:pStyle w:val="BodyText"/>
        <w:jc w:val="both"/>
        <w:rPr>
          <w:rFonts w:ascii="Verdana" w:hAnsi="Verdana"/>
          <w:sz w:val="22"/>
          <w:szCs w:val="22"/>
        </w:rPr>
      </w:pPr>
    </w:p>
    <w:p w14:paraId="4B51CB5F" w14:textId="77777777" w:rsidR="00830863" w:rsidRPr="009C6456" w:rsidRDefault="00830863" w:rsidP="00830863">
      <w:pPr>
        <w:pStyle w:val="BodyText"/>
        <w:numPr>
          <w:ilvl w:val="1"/>
          <w:numId w:val="26"/>
        </w:numPr>
        <w:jc w:val="both"/>
        <w:rPr>
          <w:rFonts w:ascii="Verdana" w:hAnsi="Verdana"/>
          <w:b/>
          <w:bCs/>
          <w:sz w:val="22"/>
          <w:szCs w:val="22"/>
        </w:rPr>
      </w:pPr>
      <w:r w:rsidRPr="009C6456">
        <w:rPr>
          <w:rFonts w:ascii="Verdana" w:hAnsi="Verdana"/>
          <w:b/>
          <w:bCs/>
          <w:sz w:val="22"/>
          <w:szCs w:val="22"/>
        </w:rPr>
        <w:t>Prices</w:t>
      </w:r>
    </w:p>
    <w:p w14:paraId="1BF3E58A" w14:textId="77777777" w:rsidR="00830863" w:rsidRPr="009C6456" w:rsidRDefault="00830863" w:rsidP="00830863">
      <w:pPr>
        <w:pStyle w:val="BodyText"/>
        <w:jc w:val="both"/>
        <w:rPr>
          <w:rFonts w:ascii="Verdana" w:hAnsi="Verdana"/>
          <w:sz w:val="22"/>
          <w:szCs w:val="22"/>
        </w:rPr>
      </w:pPr>
    </w:p>
    <w:p w14:paraId="76B9936E" w14:textId="77777777" w:rsidR="00830863" w:rsidRPr="009C6456" w:rsidRDefault="00830863" w:rsidP="00830863">
      <w:pPr>
        <w:pStyle w:val="BodyText"/>
        <w:numPr>
          <w:ilvl w:val="2"/>
          <w:numId w:val="26"/>
        </w:numPr>
        <w:jc w:val="both"/>
        <w:rPr>
          <w:rFonts w:ascii="Verdana" w:hAnsi="Verdana"/>
          <w:sz w:val="22"/>
          <w:szCs w:val="22"/>
        </w:rPr>
      </w:pPr>
      <w:r w:rsidRPr="009C6456">
        <w:rPr>
          <w:rFonts w:ascii="Verdana" w:hAnsi="Verdana"/>
          <w:sz w:val="22"/>
          <w:szCs w:val="22"/>
        </w:rPr>
        <w:t>Prices charged by the tenderer for goods delivered and services performed under the Contract shall not, with the exception of any price adjustments authorized in Special Conditions of Contract, vary from the prices by the tenderer in its tender.</w:t>
      </w:r>
    </w:p>
    <w:p w14:paraId="4859DAEC" w14:textId="77777777" w:rsidR="00830863" w:rsidRPr="009C6456" w:rsidRDefault="00830863" w:rsidP="00830863">
      <w:pPr>
        <w:pStyle w:val="BodyText"/>
        <w:jc w:val="both"/>
        <w:rPr>
          <w:rFonts w:ascii="Verdana" w:hAnsi="Verdana"/>
          <w:sz w:val="22"/>
          <w:szCs w:val="22"/>
        </w:rPr>
      </w:pPr>
    </w:p>
    <w:p w14:paraId="3A30623B" w14:textId="77777777" w:rsidR="00830863" w:rsidRPr="009C6456" w:rsidRDefault="00830863" w:rsidP="00830863">
      <w:pPr>
        <w:pStyle w:val="BodyText"/>
        <w:numPr>
          <w:ilvl w:val="2"/>
          <w:numId w:val="26"/>
        </w:numPr>
        <w:jc w:val="both"/>
        <w:rPr>
          <w:rFonts w:ascii="Verdana" w:hAnsi="Verdana"/>
          <w:sz w:val="22"/>
          <w:szCs w:val="22"/>
        </w:rPr>
      </w:pPr>
      <w:r w:rsidRPr="009C6456">
        <w:rPr>
          <w:rFonts w:ascii="Verdana" w:hAnsi="Verdana"/>
          <w:sz w:val="22"/>
          <w:szCs w:val="22"/>
        </w:rPr>
        <w:t>Contract price variations shall not be allowed for contracts not exceeding one year (12 months)</w:t>
      </w:r>
    </w:p>
    <w:p w14:paraId="6D354ABF" w14:textId="77777777" w:rsidR="00830863" w:rsidRPr="009C6456" w:rsidRDefault="00830863" w:rsidP="00830863">
      <w:pPr>
        <w:pStyle w:val="BodyText"/>
        <w:jc w:val="both"/>
        <w:rPr>
          <w:rFonts w:ascii="Verdana" w:hAnsi="Verdana"/>
          <w:sz w:val="22"/>
          <w:szCs w:val="22"/>
        </w:rPr>
      </w:pPr>
    </w:p>
    <w:p w14:paraId="30816F02" w14:textId="77777777" w:rsidR="00830863" w:rsidRPr="009C6456" w:rsidRDefault="00830863" w:rsidP="00830863">
      <w:pPr>
        <w:pStyle w:val="BodyText"/>
        <w:numPr>
          <w:ilvl w:val="2"/>
          <w:numId w:val="26"/>
        </w:numPr>
        <w:jc w:val="both"/>
        <w:rPr>
          <w:rFonts w:ascii="Verdana" w:hAnsi="Verdana"/>
          <w:sz w:val="22"/>
          <w:szCs w:val="22"/>
        </w:rPr>
      </w:pPr>
      <w:r w:rsidRPr="009C6456">
        <w:rPr>
          <w:rFonts w:ascii="Verdana" w:hAnsi="Verdana"/>
          <w:sz w:val="22"/>
          <w:szCs w:val="22"/>
        </w:rPr>
        <w:t>Where contract price variation is allowed, the variation shall not exceed 10% of the original contract price.</w:t>
      </w:r>
    </w:p>
    <w:p w14:paraId="708C6FAC" w14:textId="77777777" w:rsidR="00830863" w:rsidRPr="009C6456" w:rsidRDefault="00830863" w:rsidP="00830863">
      <w:pPr>
        <w:pStyle w:val="BodyText"/>
        <w:jc w:val="both"/>
        <w:rPr>
          <w:rFonts w:ascii="Verdana" w:hAnsi="Verdana"/>
          <w:sz w:val="22"/>
          <w:szCs w:val="22"/>
        </w:rPr>
      </w:pPr>
    </w:p>
    <w:p w14:paraId="56A5126B" w14:textId="77777777" w:rsidR="00830863" w:rsidRPr="009C6456" w:rsidRDefault="00830863" w:rsidP="00830863">
      <w:pPr>
        <w:pStyle w:val="BodyText"/>
        <w:numPr>
          <w:ilvl w:val="2"/>
          <w:numId w:val="26"/>
        </w:numPr>
        <w:jc w:val="both"/>
        <w:rPr>
          <w:rFonts w:ascii="Verdana" w:hAnsi="Verdana"/>
          <w:sz w:val="22"/>
          <w:szCs w:val="22"/>
        </w:rPr>
      </w:pPr>
      <w:r w:rsidRPr="009C6456">
        <w:rPr>
          <w:rFonts w:ascii="Verdana" w:hAnsi="Verdana"/>
          <w:sz w:val="22"/>
          <w:szCs w:val="22"/>
        </w:rPr>
        <w:t>Price variation request shall be processed by the procuring entity within 30 days of receiving the request.</w:t>
      </w:r>
    </w:p>
    <w:p w14:paraId="15C0734F" w14:textId="77777777" w:rsidR="00830863" w:rsidRPr="009C6456" w:rsidRDefault="00830863" w:rsidP="00830863">
      <w:pPr>
        <w:pStyle w:val="BodyText"/>
        <w:jc w:val="both"/>
        <w:rPr>
          <w:rFonts w:ascii="Verdana" w:hAnsi="Verdana"/>
          <w:sz w:val="22"/>
          <w:szCs w:val="22"/>
        </w:rPr>
      </w:pPr>
    </w:p>
    <w:p w14:paraId="13144869" w14:textId="77777777" w:rsidR="00830863" w:rsidRPr="009C6456" w:rsidRDefault="00830863" w:rsidP="00830863">
      <w:pPr>
        <w:pStyle w:val="BodyText"/>
        <w:numPr>
          <w:ilvl w:val="1"/>
          <w:numId w:val="27"/>
        </w:numPr>
        <w:jc w:val="both"/>
        <w:rPr>
          <w:rFonts w:ascii="Verdana" w:hAnsi="Verdana"/>
          <w:b/>
          <w:bCs/>
          <w:sz w:val="22"/>
          <w:szCs w:val="22"/>
        </w:rPr>
      </w:pPr>
      <w:r w:rsidRPr="009C6456">
        <w:rPr>
          <w:rFonts w:ascii="Verdana" w:hAnsi="Verdana"/>
          <w:b/>
          <w:bCs/>
          <w:sz w:val="22"/>
          <w:szCs w:val="22"/>
        </w:rPr>
        <w:t>Assignment</w:t>
      </w:r>
    </w:p>
    <w:p w14:paraId="0C2AAC27" w14:textId="77777777" w:rsidR="00830863" w:rsidRPr="009C6456" w:rsidRDefault="00830863" w:rsidP="00830863">
      <w:pPr>
        <w:pStyle w:val="BodyText"/>
        <w:jc w:val="both"/>
        <w:rPr>
          <w:rFonts w:ascii="Verdana" w:hAnsi="Verdana"/>
          <w:sz w:val="22"/>
          <w:szCs w:val="22"/>
        </w:rPr>
      </w:pPr>
    </w:p>
    <w:p w14:paraId="5C1B1CFF" w14:textId="77777777" w:rsidR="00830863" w:rsidRPr="009C6456" w:rsidRDefault="00830863" w:rsidP="00830863">
      <w:pPr>
        <w:pStyle w:val="BodyText"/>
        <w:numPr>
          <w:ilvl w:val="2"/>
          <w:numId w:val="28"/>
        </w:numPr>
        <w:jc w:val="both"/>
        <w:rPr>
          <w:rFonts w:ascii="Verdana" w:hAnsi="Verdana"/>
          <w:sz w:val="22"/>
          <w:szCs w:val="22"/>
        </w:rPr>
      </w:pPr>
      <w:r w:rsidRPr="009C6456">
        <w:rPr>
          <w:rFonts w:ascii="Verdana" w:hAnsi="Verdana"/>
          <w:sz w:val="22"/>
          <w:szCs w:val="22"/>
        </w:rPr>
        <w:t>The tenderer shall not assign, in whole or in part, its obligations to perform under this Contract, except with the Procuring entity’s prior written consent</w:t>
      </w:r>
    </w:p>
    <w:p w14:paraId="173451C2" w14:textId="77777777" w:rsidR="00830863" w:rsidRPr="009C6456" w:rsidRDefault="00830863" w:rsidP="00830863">
      <w:pPr>
        <w:pStyle w:val="BodyText"/>
        <w:jc w:val="both"/>
        <w:rPr>
          <w:rFonts w:ascii="Verdana" w:hAnsi="Verdana"/>
          <w:sz w:val="22"/>
          <w:szCs w:val="22"/>
        </w:rPr>
      </w:pPr>
    </w:p>
    <w:p w14:paraId="4D314143" w14:textId="77777777" w:rsidR="00830863" w:rsidRPr="009C6456" w:rsidRDefault="00830863" w:rsidP="00830863">
      <w:pPr>
        <w:pStyle w:val="BodyText"/>
        <w:numPr>
          <w:ilvl w:val="1"/>
          <w:numId w:val="28"/>
        </w:numPr>
        <w:jc w:val="both"/>
        <w:rPr>
          <w:rFonts w:ascii="Verdana" w:hAnsi="Verdana"/>
          <w:b/>
          <w:bCs/>
          <w:sz w:val="22"/>
          <w:szCs w:val="22"/>
        </w:rPr>
      </w:pPr>
      <w:r w:rsidRPr="009C6456">
        <w:rPr>
          <w:rFonts w:ascii="Verdana" w:hAnsi="Verdana"/>
          <w:b/>
          <w:bCs/>
          <w:sz w:val="22"/>
          <w:szCs w:val="22"/>
        </w:rPr>
        <w:br w:type="page"/>
      </w:r>
      <w:r w:rsidRPr="009C6456">
        <w:rPr>
          <w:rFonts w:ascii="Verdana" w:hAnsi="Verdana"/>
          <w:b/>
          <w:bCs/>
          <w:sz w:val="22"/>
          <w:szCs w:val="22"/>
        </w:rPr>
        <w:lastRenderedPageBreak/>
        <w:t>Subcontracts</w:t>
      </w:r>
    </w:p>
    <w:p w14:paraId="75A1939C" w14:textId="77777777" w:rsidR="00830863" w:rsidRPr="009C6456" w:rsidRDefault="00830863" w:rsidP="00830863">
      <w:pPr>
        <w:pStyle w:val="BodyText"/>
        <w:jc w:val="both"/>
        <w:rPr>
          <w:rFonts w:ascii="Verdana" w:hAnsi="Verdana"/>
          <w:sz w:val="22"/>
          <w:szCs w:val="22"/>
        </w:rPr>
      </w:pPr>
    </w:p>
    <w:p w14:paraId="52A8B391" w14:textId="77777777" w:rsidR="00830863" w:rsidRPr="009C6456" w:rsidRDefault="00830863" w:rsidP="00830863">
      <w:pPr>
        <w:pStyle w:val="BodyText"/>
        <w:numPr>
          <w:ilvl w:val="2"/>
          <w:numId w:val="28"/>
        </w:numPr>
        <w:jc w:val="both"/>
        <w:rPr>
          <w:rFonts w:ascii="Verdana" w:hAnsi="Verdana"/>
          <w:sz w:val="22"/>
          <w:szCs w:val="22"/>
        </w:rPr>
      </w:pPr>
      <w:r w:rsidRPr="009C6456">
        <w:rPr>
          <w:rFonts w:ascii="Verdana" w:hAnsi="Verdana"/>
          <w:sz w:val="22"/>
          <w:szCs w:val="22"/>
        </w:rPr>
        <w:t>The tenderer shall notify the Procuring entity in writing of all subcontracts awarded under this Contract if not already specified in the tender.  Such notification, in the original tender or later, shall not relieve the tenderer from any liability or obligation under the Contract</w:t>
      </w:r>
    </w:p>
    <w:p w14:paraId="2CFDB118" w14:textId="77777777" w:rsidR="00830863" w:rsidRPr="009C6456" w:rsidRDefault="00830863" w:rsidP="00830863">
      <w:pPr>
        <w:pStyle w:val="BodyText"/>
        <w:jc w:val="both"/>
        <w:rPr>
          <w:rFonts w:ascii="Verdana" w:hAnsi="Verdana"/>
          <w:sz w:val="22"/>
          <w:szCs w:val="22"/>
        </w:rPr>
      </w:pPr>
    </w:p>
    <w:p w14:paraId="1B7FC362" w14:textId="77777777" w:rsidR="00830863" w:rsidRPr="009C6456" w:rsidRDefault="00830863" w:rsidP="00830863">
      <w:pPr>
        <w:pStyle w:val="BodyText"/>
        <w:numPr>
          <w:ilvl w:val="1"/>
          <w:numId w:val="28"/>
        </w:numPr>
        <w:jc w:val="both"/>
        <w:rPr>
          <w:rFonts w:ascii="Verdana" w:hAnsi="Verdana"/>
          <w:b/>
          <w:bCs/>
          <w:sz w:val="22"/>
          <w:szCs w:val="22"/>
        </w:rPr>
      </w:pPr>
      <w:r w:rsidRPr="009C6456">
        <w:rPr>
          <w:rFonts w:ascii="Verdana" w:hAnsi="Verdana"/>
          <w:b/>
          <w:bCs/>
          <w:sz w:val="22"/>
          <w:szCs w:val="22"/>
        </w:rPr>
        <w:t>Termination for default</w:t>
      </w:r>
    </w:p>
    <w:p w14:paraId="0F773C07" w14:textId="77777777" w:rsidR="00830863" w:rsidRPr="009C6456" w:rsidRDefault="00830863" w:rsidP="00830863">
      <w:pPr>
        <w:pStyle w:val="BodyText"/>
        <w:jc w:val="both"/>
        <w:rPr>
          <w:rFonts w:ascii="Verdana" w:hAnsi="Verdana"/>
          <w:sz w:val="22"/>
          <w:szCs w:val="22"/>
        </w:rPr>
      </w:pPr>
    </w:p>
    <w:p w14:paraId="6C469F93" w14:textId="77777777" w:rsidR="00830863" w:rsidRPr="009C6456" w:rsidRDefault="00830863" w:rsidP="00830863">
      <w:pPr>
        <w:pStyle w:val="BodyText"/>
        <w:numPr>
          <w:ilvl w:val="2"/>
          <w:numId w:val="28"/>
        </w:numPr>
        <w:jc w:val="both"/>
        <w:rPr>
          <w:rFonts w:ascii="Verdana" w:hAnsi="Verdana"/>
          <w:sz w:val="22"/>
          <w:szCs w:val="22"/>
        </w:rPr>
      </w:pPr>
      <w:r w:rsidRPr="009C6456">
        <w:rPr>
          <w:rFonts w:ascii="Verdana" w:hAnsi="Verdana"/>
          <w:sz w:val="22"/>
          <w:szCs w:val="22"/>
        </w:rPr>
        <w:t>The Procuring entity may, without prejudice to any other remedy for breach of Contract, by written notice of default sent to the tenderer, terminate this Contract in whole or in part</w:t>
      </w:r>
    </w:p>
    <w:p w14:paraId="6C64ABBB" w14:textId="77777777" w:rsidR="00830863" w:rsidRPr="009C6456" w:rsidRDefault="00830863" w:rsidP="00830863">
      <w:pPr>
        <w:pStyle w:val="BodyText"/>
        <w:jc w:val="both"/>
        <w:rPr>
          <w:rFonts w:ascii="Verdana" w:hAnsi="Verdana"/>
          <w:sz w:val="22"/>
          <w:szCs w:val="22"/>
        </w:rPr>
      </w:pPr>
    </w:p>
    <w:p w14:paraId="6D1D2356" w14:textId="77777777" w:rsidR="00830863" w:rsidRPr="009C6456" w:rsidRDefault="00830863" w:rsidP="00830863">
      <w:pPr>
        <w:pStyle w:val="BodyText"/>
        <w:numPr>
          <w:ilvl w:val="1"/>
          <w:numId w:val="25"/>
        </w:numPr>
        <w:jc w:val="both"/>
        <w:rPr>
          <w:rFonts w:ascii="Verdana" w:hAnsi="Verdana"/>
          <w:sz w:val="22"/>
          <w:szCs w:val="22"/>
        </w:rPr>
      </w:pPr>
      <w:r w:rsidRPr="009C6456">
        <w:rPr>
          <w:rFonts w:ascii="Verdana" w:hAnsi="Verdana"/>
          <w:sz w:val="22"/>
          <w:szCs w:val="22"/>
        </w:rPr>
        <w:t>if the tenderer fails to deliver any or all of the goods within the periods) specified in the Contract, or within any extension thereof granted by the Procuring entity</w:t>
      </w:r>
    </w:p>
    <w:p w14:paraId="11E18492" w14:textId="77777777" w:rsidR="00830863" w:rsidRPr="009C6456" w:rsidRDefault="00830863" w:rsidP="00830863">
      <w:pPr>
        <w:pStyle w:val="BodyText"/>
        <w:jc w:val="both"/>
        <w:rPr>
          <w:rFonts w:ascii="Verdana" w:hAnsi="Verdana"/>
          <w:sz w:val="22"/>
          <w:szCs w:val="22"/>
        </w:rPr>
      </w:pPr>
    </w:p>
    <w:p w14:paraId="13A77EED" w14:textId="77777777" w:rsidR="00830863" w:rsidRPr="009C6456" w:rsidRDefault="00830863" w:rsidP="00830863">
      <w:pPr>
        <w:pStyle w:val="BodyText"/>
        <w:numPr>
          <w:ilvl w:val="1"/>
          <w:numId w:val="25"/>
        </w:numPr>
        <w:jc w:val="both"/>
        <w:rPr>
          <w:rFonts w:ascii="Verdana" w:hAnsi="Verdana"/>
          <w:sz w:val="22"/>
          <w:szCs w:val="22"/>
        </w:rPr>
      </w:pPr>
      <w:r w:rsidRPr="009C6456">
        <w:rPr>
          <w:rFonts w:ascii="Verdana" w:hAnsi="Verdana"/>
          <w:sz w:val="22"/>
          <w:szCs w:val="22"/>
        </w:rPr>
        <w:t>if the tenderer fails to perform any other obligation(s) under the Contract</w:t>
      </w:r>
    </w:p>
    <w:p w14:paraId="1BBD122E" w14:textId="77777777" w:rsidR="00830863" w:rsidRPr="009C6456" w:rsidRDefault="00830863" w:rsidP="00830863">
      <w:pPr>
        <w:pStyle w:val="BodyText"/>
        <w:jc w:val="both"/>
        <w:rPr>
          <w:rFonts w:ascii="Verdana" w:hAnsi="Verdana"/>
          <w:sz w:val="22"/>
          <w:szCs w:val="22"/>
        </w:rPr>
      </w:pPr>
    </w:p>
    <w:p w14:paraId="3F6F3E83" w14:textId="77777777" w:rsidR="00830863" w:rsidRPr="009C6456" w:rsidRDefault="00830863" w:rsidP="00830863">
      <w:pPr>
        <w:pStyle w:val="BodyText"/>
        <w:numPr>
          <w:ilvl w:val="1"/>
          <w:numId w:val="25"/>
        </w:numPr>
        <w:jc w:val="both"/>
        <w:rPr>
          <w:rFonts w:ascii="Verdana" w:hAnsi="Verdana"/>
          <w:sz w:val="22"/>
          <w:szCs w:val="22"/>
        </w:rPr>
      </w:pPr>
      <w:r w:rsidRPr="009C6456">
        <w:rPr>
          <w:rFonts w:ascii="Verdana" w:hAnsi="Verdana"/>
          <w:sz w:val="22"/>
          <w:szCs w:val="22"/>
        </w:rPr>
        <w:t>if the tenderer, in the judgment of the Procuring entity has engaged in corrupt or fraudulent practices in competing for or in executing the Contract</w:t>
      </w:r>
    </w:p>
    <w:p w14:paraId="29BDEC3A" w14:textId="77777777" w:rsidR="00830863" w:rsidRPr="009C6456" w:rsidRDefault="00830863" w:rsidP="00830863">
      <w:pPr>
        <w:pStyle w:val="BodyText"/>
        <w:jc w:val="both"/>
        <w:rPr>
          <w:rFonts w:ascii="Verdana" w:hAnsi="Verdana"/>
          <w:sz w:val="22"/>
          <w:szCs w:val="22"/>
        </w:rPr>
      </w:pPr>
    </w:p>
    <w:p w14:paraId="761C2F3B" w14:textId="77777777" w:rsidR="00830863" w:rsidRPr="009C6456" w:rsidRDefault="00830863" w:rsidP="00830863">
      <w:pPr>
        <w:pStyle w:val="BodyText"/>
        <w:numPr>
          <w:ilvl w:val="2"/>
          <w:numId w:val="28"/>
        </w:numPr>
        <w:jc w:val="both"/>
        <w:rPr>
          <w:rFonts w:ascii="Verdana" w:hAnsi="Verdana"/>
          <w:sz w:val="22"/>
          <w:szCs w:val="22"/>
        </w:rPr>
      </w:pPr>
      <w:r w:rsidRPr="009C6456">
        <w:rPr>
          <w:rFonts w:ascii="Verdana" w:hAnsi="Verdana"/>
          <w:sz w:val="22"/>
          <w:szCs w:val="22"/>
        </w:rPr>
        <w:t>In the event the Procuring entity terminates the Contract in whole or in part, it may procure, upon such terms and in such manner as it deems appropriate, equipment similar to those undelivered, and the tenderer shall be liable to the Procuring entity for any excess costs for such similar goods.</w:t>
      </w:r>
    </w:p>
    <w:p w14:paraId="324CD32F" w14:textId="77777777" w:rsidR="00830863" w:rsidRPr="009C6456" w:rsidRDefault="00830863" w:rsidP="00830863">
      <w:pPr>
        <w:pStyle w:val="BodyText"/>
        <w:jc w:val="both"/>
        <w:rPr>
          <w:rFonts w:ascii="Verdana" w:hAnsi="Verdana"/>
          <w:sz w:val="22"/>
          <w:szCs w:val="22"/>
        </w:rPr>
      </w:pPr>
    </w:p>
    <w:p w14:paraId="484E8984" w14:textId="77777777" w:rsidR="00830863" w:rsidRPr="009C6456" w:rsidRDefault="00830863" w:rsidP="00830863">
      <w:pPr>
        <w:pStyle w:val="BodyText"/>
        <w:numPr>
          <w:ilvl w:val="1"/>
          <w:numId w:val="28"/>
        </w:numPr>
        <w:jc w:val="both"/>
        <w:rPr>
          <w:rFonts w:ascii="Verdana" w:hAnsi="Verdana"/>
          <w:b/>
          <w:bCs/>
          <w:sz w:val="22"/>
          <w:szCs w:val="22"/>
        </w:rPr>
      </w:pPr>
      <w:r w:rsidRPr="009C6456">
        <w:rPr>
          <w:rFonts w:ascii="Verdana" w:hAnsi="Verdana"/>
          <w:b/>
          <w:bCs/>
          <w:sz w:val="22"/>
          <w:szCs w:val="22"/>
        </w:rPr>
        <w:t>Liquidated Damages</w:t>
      </w:r>
    </w:p>
    <w:p w14:paraId="07FE65D2" w14:textId="77777777" w:rsidR="00830863" w:rsidRPr="009C6456" w:rsidRDefault="00830863" w:rsidP="00830863">
      <w:pPr>
        <w:pStyle w:val="BodyText"/>
        <w:jc w:val="both"/>
        <w:rPr>
          <w:rFonts w:ascii="Verdana" w:hAnsi="Verdana"/>
          <w:sz w:val="22"/>
          <w:szCs w:val="22"/>
        </w:rPr>
      </w:pPr>
    </w:p>
    <w:p w14:paraId="4594ED19" w14:textId="77777777" w:rsidR="00830863" w:rsidRPr="009C6456" w:rsidRDefault="00830863" w:rsidP="00830863">
      <w:pPr>
        <w:pStyle w:val="BodyText"/>
        <w:numPr>
          <w:ilvl w:val="2"/>
          <w:numId w:val="29"/>
        </w:numPr>
        <w:jc w:val="both"/>
        <w:rPr>
          <w:rFonts w:ascii="Verdana" w:hAnsi="Verdana"/>
          <w:sz w:val="22"/>
          <w:szCs w:val="22"/>
        </w:rPr>
      </w:pPr>
      <w:r w:rsidRPr="009C6456">
        <w:rPr>
          <w:rFonts w:ascii="Verdana" w:hAnsi="Verdana"/>
          <w:sz w:val="22"/>
          <w:szCs w:val="22"/>
        </w:rPr>
        <w:t>If the tenderer fails to deliver any or all of the goods within the period(s) specified in the contract, the procuring entity shall, without prejudice to its other remedies under the contract, deduct from the contract prices liquidated damages sum equivalent to 0.5% of the delivered price of the delayed items up to a maximum deduction of 10% of the delayed goods.  After this the tenderer may consider termination of the contract.</w:t>
      </w:r>
    </w:p>
    <w:p w14:paraId="7D58C0AE" w14:textId="77777777" w:rsidR="00830863" w:rsidRPr="009C6456" w:rsidRDefault="00830863" w:rsidP="00830863">
      <w:pPr>
        <w:pStyle w:val="BodyText"/>
        <w:jc w:val="both"/>
        <w:rPr>
          <w:rFonts w:ascii="Verdana" w:hAnsi="Verdana"/>
          <w:sz w:val="22"/>
          <w:szCs w:val="22"/>
        </w:rPr>
      </w:pPr>
    </w:p>
    <w:p w14:paraId="50E4C2EE" w14:textId="77777777" w:rsidR="00830863" w:rsidRPr="009C6456" w:rsidRDefault="00830863" w:rsidP="00830863">
      <w:pPr>
        <w:pStyle w:val="BodyText"/>
        <w:numPr>
          <w:ilvl w:val="1"/>
          <w:numId w:val="28"/>
        </w:numPr>
        <w:jc w:val="both"/>
        <w:rPr>
          <w:rFonts w:ascii="Verdana" w:hAnsi="Verdana"/>
          <w:b/>
          <w:bCs/>
          <w:sz w:val="22"/>
          <w:szCs w:val="22"/>
        </w:rPr>
      </w:pPr>
      <w:r w:rsidRPr="009C6456">
        <w:rPr>
          <w:rFonts w:ascii="Verdana" w:hAnsi="Verdana"/>
          <w:b/>
          <w:bCs/>
          <w:sz w:val="22"/>
          <w:szCs w:val="22"/>
        </w:rPr>
        <w:t>Resolution of Disputes</w:t>
      </w:r>
    </w:p>
    <w:p w14:paraId="7316F7B4" w14:textId="77777777" w:rsidR="00830863" w:rsidRPr="009C6456" w:rsidRDefault="00830863" w:rsidP="00830863">
      <w:pPr>
        <w:pStyle w:val="BodyText"/>
        <w:jc w:val="both"/>
        <w:rPr>
          <w:rFonts w:ascii="Verdana" w:hAnsi="Verdana"/>
          <w:sz w:val="22"/>
          <w:szCs w:val="22"/>
        </w:rPr>
      </w:pPr>
    </w:p>
    <w:p w14:paraId="5329AD06" w14:textId="77777777" w:rsidR="00830863" w:rsidRPr="009C6456" w:rsidRDefault="00830863" w:rsidP="00830863">
      <w:pPr>
        <w:pStyle w:val="BodyText"/>
        <w:numPr>
          <w:ilvl w:val="2"/>
          <w:numId w:val="28"/>
        </w:numPr>
        <w:jc w:val="both"/>
        <w:rPr>
          <w:rFonts w:ascii="Verdana" w:hAnsi="Verdana"/>
          <w:sz w:val="22"/>
          <w:szCs w:val="22"/>
        </w:rPr>
      </w:pPr>
      <w:r w:rsidRPr="009C6456">
        <w:rPr>
          <w:rFonts w:ascii="Verdana" w:hAnsi="Verdana"/>
          <w:sz w:val="22"/>
          <w:szCs w:val="22"/>
        </w:rPr>
        <w:t>The procuring entity and the tenderer shall make every effort to resolve amicably by direct informal negotiation and disagreement or dispute arising between them under or in connection with the contract</w:t>
      </w:r>
    </w:p>
    <w:p w14:paraId="00DFAA1B" w14:textId="77777777" w:rsidR="00830863" w:rsidRPr="009C6456" w:rsidRDefault="00830863" w:rsidP="00830863">
      <w:pPr>
        <w:pStyle w:val="BodyText"/>
        <w:jc w:val="both"/>
        <w:rPr>
          <w:rFonts w:ascii="Verdana" w:hAnsi="Verdana"/>
          <w:sz w:val="22"/>
          <w:szCs w:val="22"/>
        </w:rPr>
      </w:pPr>
    </w:p>
    <w:p w14:paraId="1F8D8901" w14:textId="77777777" w:rsidR="00830863" w:rsidRPr="009C6456" w:rsidRDefault="00830863" w:rsidP="00830863">
      <w:pPr>
        <w:pStyle w:val="BodyText"/>
        <w:numPr>
          <w:ilvl w:val="2"/>
          <w:numId w:val="28"/>
        </w:numPr>
        <w:jc w:val="both"/>
        <w:rPr>
          <w:rFonts w:ascii="Verdana" w:hAnsi="Verdana"/>
          <w:sz w:val="22"/>
          <w:szCs w:val="22"/>
        </w:rPr>
      </w:pPr>
      <w:r w:rsidRPr="009C6456">
        <w:rPr>
          <w:rFonts w:ascii="Verdana" w:hAnsi="Verdana"/>
          <w:sz w:val="22"/>
          <w:szCs w:val="22"/>
        </w:rPr>
        <w:t>If, after thirty (30) days from the commencement of such informal negotiations both parties have been unable to resolve amicably a contract dispute, either party may require adjudication in an agreed national or international forum, and/or international arbitration.</w:t>
      </w:r>
    </w:p>
    <w:p w14:paraId="13CDB1E0" w14:textId="77777777" w:rsidR="00830863" w:rsidRPr="009C6456" w:rsidRDefault="00830863" w:rsidP="00830863">
      <w:pPr>
        <w:pStyle w:val="BodyText"/>
        <w:jc w:val="both"/>
        <w:rPr>
          <w:rFonts w:ascii="Verdana" w:hAnsi="Verdana"/>
          <w:sz w:val="22"/>
          <w:szCs w:val="22"/>
        </w:rPr>
      </w:pPr>
    </w:p>
    <w:p w14:paraId="552D9A6E" w14:textId="77777777" w:rsidR="00830863" w:rsidRPr="009C6456" w:rsidRDefault="00830863" w:rsidP="00830863">
      <w:pPr>
        <w:pStyle w:val="BodyText"/>
        <w:numPr>
          <w:ilvl w:val="1"/>
          <w:numId w:val="28"/>
        </w:numPr>
        <w:jc w:val="both"/>
        <w:rPr>
          <w:rFonts w:ascii="Verdana" w:hAnsi="Verdana"/>
          <w:b/>
          <w:bCs/>
          <w:sz w:val="22"/>
          <w:szCs w:val="22"/>
        </w:rPr>
      </w:pPr>
      <w:r w:rsidRPr="009C6456">
        <w:rPr>
          <w:rFonts w:ascii="Verdana" w:hAnsi="Verdana"/>
          <w:b/>
          <w:bCs/>
          <w:sz w:val="22"/>
          <w:szCs w:val="22"/>
        </w:rPr>
        <w:t>Language and Law</w:t>
      </w:r>
    </w:p>
    <w:p w14:paraId="518A4B0F" w14:textId="77777777" w:rsidR="00830863" w:rsidRPr="009C6456" w:rsidRDefault="00830863" w:rsidP="00830863">
      <w:pPr>
        <w:pStyle w:val="BodyText"/>
        <w:jc w:val="both"/>
        <w:rPr>
          <w:rFonts w:ascii="Verdana" w:hAnsi="Verdana"/>
          <w:sz w:val="22"/>
          <w:szCs w:val="22"/>
        </w:rPr>
      </w:pPr>
    </w:p>
    <w:p w14:paraId="416E5F8E" w14:textId="77777777" w:rsidR="00830863" w:rsidRPr="009C6456" w:rsidRDefault="00830863" w:rsidP="00830863">
      <w:pPr>
        <w:pStyle w:val="BodyText"/>
        <w:numPr>
          <w:ilvl w:val="2"/>
          <w:numId w:val="28"/>
        </w:numPr>
        <w:jc w:val="both"/>
        <w:rPr>
          <w:rFonts w:ascii="Verdana" w:hAnsi="Verdana"/>
          <w:sz w:val="22"/>
          <w:szCs w:val="22"/>
        </w:rPr>
      </w:pPr>
      <w:r w:rsidRPr="009C6456">
        <w:rPr>
          <w:rFonts w:ascii="Verdana" w:hAnsi="Verdana"/>
          <w:sz w:val="22"/>
          <w:szCs w:val="22"/>
        </w:rPr>
        <w:t>The language of the contract and the law governing the contract shall be English language and the Laws of Kenya respectively unless otherwise stated.</w:t>
      </w:r>
    </w:p>
    <w:p w14:paraId="4254B403" w14:textId="77777777" w:rsidR="00830863" w:rsidRPr="009C6456" w:rsidRDefault="00830863" w:rsidP="00830863">
      <w:pPr>
        <w:pStyle w:val="BodyText"/>
        <w:jc w:val="both"/>
        <w:rPr>
          <w:rFonts w:ascii="Verdana" w:hAnsi="Verdana"/>
          <w:sz w:val="22"/>
          <w:szCs w:val="22"/>
        </w:rPr>
      </w:pPr>
    </w:p>
    <w:p w14:paraId="468AA05F" w14:textId="77777777" w:rsidR="00830863" w:rsidRPr="009C6456" w:rsidRDefault="00830863" w:rsidP="00830863">
      <w:pPr>
        <w:pStyle w:val="BodyText"/>
        <w:numPr>
          <w:ilvl w:val="1"/>
          <w:numId w:val="28"/>
        </w:numPr>
        <w:jc w:val="both"/>
        <w:rPr>
          <w:rFonts w:ascii="Verdana" w:hAnsi="Verdana"/>
          <w:b/>
          <w:bCs/>
          <w:sz w:val="22"/>
          <w:szCs w:val="22"/>
        </w:rPr>
      </w:pPr>
      <w:r w:rsidRPr="009C6456">
        <w:rPr>
          <w:rFonts w:ascii="Verdana" w:hAnsi="Verdana"/>
          <w:b/>
          <w:bCs/>
          <w:sz w:val="22"/>
          <w:szCs w:val="22"/>
        </w:rPr>
        <w:lastRenderedPageBreak/>
        <w:t>Force Majeure</w:t>
      </w:r>
    </w:p>
    <w:p w14:paraId="4F3728B7" w14:textId="77777777" w:rsidR="00830863" w:rsidRPr="009C6456" w:rsidRDefault="00830863" w:rsidP="00830863">
      <w:pPr>
        <w:pStyle w:val="BodyText"/>
        <w:jc w:val="both"/>
        <w:rPr>
          <w:rFonts w:ascii="Verdana" w:hAnsi="Verdana"/>
          <w:sz w:val="22"/>
          <w:szCs w:val="22"/>
        </w:rPr>
      </w:pPr>
    </w:p>
    <w:p w14:paraId="1221C3E8" w14:textId="77777777" w:rsidR="00830863" w:rsidRPr="009C6456" w:rsidRDefault="00830863" w:rsidP="00830863">
      <w:pPr>
        <w:pStyle w:val="BodyText"/>
        <w:numPr>
          <w:ilvl w:val="2"/>
          <w:numId w:val="28"/>
        </w:numPr>
        <w:jc w:val="both"/>
        <w:rPr>
          <w:rFonts w:ascii="Verdana" w:hAnsi="Verdana"/>
          <w:sz w:val="22"/>
          <w:szCs w:val="22"/>
        </w:rPr>
      </w:pPr>
      <w:r w:rsidRPr="009C6456">
        <w:rPr>
          <w:rFonts w:ascii="Verdana" w:hAnsi="Verdana"/>
          <w:sz w:val="22"/>
          <w:szCs w:val="22"/>
        </w:rPr>
        <w:t>The tenderer shall not be liable for forfeiture of its performance security or termination for default if and to the extent that it’s delay in performance or other failure to perform its obligations under the Contract is the result of an event of Force Majeure.</w:t>
      </w:r>
    </w:p>
    <w:p w14:paraId="34656370" w14:textId="77777777" w:rsidR="00830863" w:rsidRPr="009C6456" w:rsidRDefault="00830863" w:rsidP="00830863">
      <w:pPr>
        <w:pStyle w:val="BodyText"/>
        <w:rPr>
          <w:rFonts w:ascii="Verdana" w:hAnsi="Verdana"/>
          <w:sz w:val="22"/>
          <w:szCs w:val="22"/>
        </w:rPr>
      </w:pPr>
    </w:p>
    <w:p w14:paraId="30A49675" w14:textId="77777777" w:rsidR="00830863" w:rsidRPr="009C6456" w:rsidRDefault="00830863" w:rsidP="00830863">
      <w:pPr>
        <w:pStyle w:val="BodyText"/>
        <w:rPr>
          <w:rFonts w:ascii="Verdana" w:hAnsi="Verdana"/>
          <w:b/>
          <w:bCs/>
          <w:sz w:val="22"/>
          <w:szCs w:val="22"/>
        </w:rPr>
      </w:pPr>
      <w:r w:rsidRPr="009C6456">
        <w:rPr>
          <w:rFonts w:ascii="Verdana" w:hAnsi="Verdana"/>
          <w:sz w:val="22"/>
          <w:szCs w:val="22"/>
        </w:rPr>
        <w:br w:type="page"/>
      </w:r>
      <w:r w:rsidRPr="009C6456">
        <w:rPr>
          <w:rFonts w:ascii="Verdana" w:hAnsi="Verdana"/>
          <w:b/>
          <w:bCs/>
          <w:sz w:val="22"/>
          <w:szCs w:val="22"/>
        </w:rPr>
        <w:lastRenderedPageBreak/>
        <w:t>SECTION IV</w:t>
      </w:r>
      <w:r w:rsidRPr="009C6456">
        <w:rPr>
          <w:rFonts w:ascii="Verdana" w:hAnsi="Verdana"/>
          <w:b/>
          <w:bCs/>
          <w:sz w:val="22"/>
          <w:szCs w:val="22"/>
        </w:rPr>
        <w:tab/>
        <w:t>-</w:t>
      </w:r>
      <w:r w:rsidRPr="009C6456">
        <w:rPr>
          <w:rFonts w:ascii="Verdana" w:hAnsi="Verdana"/>
          <w:b/>
          <w:bCs/>
          <w:sz w:val="22"/>
          <w:szCs w:val="22"/>
        </w:rPr>
        <w:tab/>
        <w:t>SPECIAL CONDITIONS OF CONTRACT</w:t>
      </w:r>
    </w:p>
    <w:p w14:paraId="352CC705" w14:textId="77777777" w:rsidR="00830863" w:rsidRPr="009C6456" w:rsidRDefault="00830863" w:rsidP="00830863">
      <w:pPr>
        <w:pStyle w:val="BodyText"/>
        <w:rPr>
          <w:rFonts w:ascii="Verdana" w:hAnsi="Verdana"/>
          <w:b/>
          <w:bCs/>
          <w:sz w:val="22"/>
          <w:szCs w:val="22"/>
        </w:rPr>
      </w:pPr>
    </w:p>
    <w:p w14:paraId="11DBCD5B" w14:textId="77777777" w:rsidR="00830863" w:rsidRPr="009C6456" w:rsidRDefault="00830863" w:rsidP="00830863">
      <w:pPr>
        <w:pStyle w:val="BodyText"/>
        <w:rPr>
          <w:rFonts w:ascii="Verdana" w:hAnsi="Verdana"/>
          <w:b/>
          <w:bCs/>
          <w:sz w:val="22"/>
          <w:szCs w:val="22"/>
        </w:rPr>
      </w:pPr>
    </w:p>
    <w:p w14:paraId="3861DAED" w14:textId="77777777" w:rsidR="00830863" w:rsidRPr="009C6456" w:rsidRDefault="00830863" w:rsidP="00830863">
      <w:pPr>
        <w:pStyle w:val="BodyText"/>
        <w:rPr>
          <w:rFonts w:ascii="Verdana" w:hAnsi="Verdana"/>
          <w:b/>
          <w:bCs/>
          <w:sz w:val="22"/>
          <w:szCs w:val="22"/>
        </w:rPr>
      </w:pPr>
      <w:r w:rsidRPr="009C6456">
        <w:rPr>
          <w:rFonts w:ascii="Verdana" w:hAnsi="Verdana"/>
          <w:b/>
          <w:bCs/>
          <w:sz w:val="22"/>
          <w:szCs w:val="22"/>
        </w:rPr>
        <w:t>Notes on Special Conditions of Contract</w:t>
      </w:r>
    </w:p>
    <w:p w14:paraId="1D1878C9" w14:textId="77777777" w:rsidR="00830863" w:rsidRPr="009C6456" w:rsidRDefault="00830863" w:rsidP="00830863">
      <w:pPr>
        <w:pStyle w:val="BodyText"/>
        <w:rPr>
          <w:rFonts w:ascii="Verdana" w:hAnsi="Verdana"/>
          <w:b/>
          <w:bCs/>
          <w:sz w:val="22"/>
          <w:szCs w:val="22"/>
        </w:rPr>
      </w:pPr>
    </w:p>
    <w:p w14:paraId="4EDE83D2" w14:textId="77777777" w:rsidR="00830863" w:rsidRPr="009C6456" w:rsidRDefault="00830863" w:rsidP="00830863">
      <w:pPr>
        <w:pStyle w:val="BodyText"/>
        <w:jc w:val="both"/>
        <w:rPr>
          <w:rFonts w:ascii="Verdana" w:hAnsi="Verdana"/>
          <w:sz w:val="22"/>
          <w:szCs w:val="22"/>
        </w:rPr>
      </w:pPr>
      <w:r w:rsidRPr="009C6456">
        <w:rPr>
          <w:rFonts w:ascii="Verdana" w:hAnsi="Verdana"/>
          <w:sz w:val="22"/>
          <w:szCs w:val="22"/>
        </w:rPr>
        <w:t>The clauses in this section are intended to assist the procuring entity in providing contract-specific information in relation to corresponding clauses in the General Conditions of Contract.</w:t>
      </w:r>
    </w:p>
    <w:p w14:paraId="4973F019" w14:textId="77777777" w:rsidR="00830863" w:rsidRPr="009C6456" w:rsidRDefault="00830863" w:rsidP="00830863">
      <w:pPr>
        <w:pStyle w:val="BodyText"/>
        <w:rPr>
          <w:rFonts w:ascii="Verdana" w:hAnsi="Verdana"/>
          <w:sz w:val="22"/>
          <w:szCs w:val="22"/>
        </w:rPr>
      </w:pPr>
    </w:p>
    <w:p w14:paraId="7FCEBCA1" w14:textId="77777777" w:rsidR="00830863" w:rsidRPr="009C6456" w:rsidRDefault="00830863" w:rsidP="00830863">
      <w:pPr>
        <w:pStyle w:val="BodyText"/>
        <w:jc w:val="both"/>
        <w:rPr>
          <w:rFonts w:ascii="Verdana" w:hAnsi="Verdana"/>
          <w:sz w:val="22"/>
          <w:szCs w:val="22"/>
        </w:rPr>
      </w:pPr>
      <w:r w:rsidRPr="009C6456">
        <w:rPr>
          <w:rFonts w:ascii="Verdana" w:hAnsi="Verdana"/>
          <w:sz w:val="22"/>
          <w:szCs w:val="22"/>
        </w:rPr>
        <w:t>The provisions of Section IV complement the General Conditions of Contract included in Section III, specifying contractual requirements linked to the special circumstances of the procuring entity and the goods being procured.  In preparing Section IV, the following aspects should be taken into consideration.</w:t>
      </w:r>
    </w:p>
    <w:p w14:paraId="39276C9E" w14:textId="77777777" w:rsidR="00830863" w:rsidRPr="009C6456" w:rsidRDefault="00830863" w:rsidP="00830863">
      <w:pPr>
        <w:pStyle w:val="BodyText"/>
        <w:jc w:val="both"/>
        <w:rPr>
          <w:rFonts w:ascii="Verdana" w:hAnsi="Verdana"/>
          <w:sz w:val="22"/>
          <w:szCs w:val="22"/>
        </w:rPr>
      </w:pPr>
    </w:p>
    <w:p w14:paraId="387EB441" w14:textId="77777777" w:rsidR="00830863" w:rsidRPr="009C6456" w:rsidRDefault="00830863" w:rsidP="00830863">
      <w:pPr>
        <w:pStyle w:val="BodyText"/>
        <w:numPr>
          <w:ilvl w:val="1"/>
          <w:numId w:val="31"/>
        </w:numPr>
        <w:tabs>
          <w:tab w:val="clear" w:pos="2160"/>
          <w:tab w:val="num" w:pos="720"/>
        </w:tabs>
        <w:ind w:left="720" w:hanging="360"/>
        <w:jc w:val="both"/>
        <w:rPr>
          <w:rFonts w:ascii="Verdana" w:hAnsi="Verdana"/>
          <w:sz w:val="22"/>
          <w:szCs w:val="22"/>
        </w:rPr>
      </w:pPr>
      <w:r w:rsidRPr="009C6456">
        <w:rPr>
          <w:rFonts w:ascii="Verdana" w:hAnsi="Verdana"/>
          <w:sz w:val="22"/>
          <w:szCs w:val="22"/>
        </w:rPr>
        <w:t>Information that complement provisions of Section III must be incorporated and</w:t>
      </w:r>
    </w:p>
    <w:p w14:paraId="6FD5E6B2" w14:textId="77777777" w:rsidR="00830863" w:rsidRPr="009C6456" w:rsidRDefault="00830863" w:rsidP="00830863">
      <w:pPr>
        <w:pStyle w:val="BodyText"/>
        <w:ind w:left="720"/>
        <w:jc w:val="both"/>
        <w:rPr>
          <w:rFonts w:ascii="Verdana" w:hAnsi="Verdana"/>
          <w:sz w:val="22"/>
          <w:szCs w:val="22"/>
        </w:rPr>
      </w:pPr>
    </w:p>
    <w:p w14:paraId="7C0026A2" w14:textId="77777777" w:rsidR="00830863" w:rsidRPr="009C6456" w:rsidRDefault="00830863" w:rsidP="00830863">
      <w:pPr>
        <w:pStyle w:val="BodyText"/>
        <w:numPr>
          <w:ilvl w:val="1"/>
          <w:numId w:val="31"/>
        </w:numPr>
        <w:tabs>
          <w:tab w:val="clear" w:pos="2160"/>
          <w:tab w:val="num" w:pos="720"/>
        </w:tabs>
        <w:ind w:left="720" w:hanging="360"/>
        <w:jc w:val="both"/>
        <w:rPr>
          <w:rFonts w:ascii="Verdana" w:hAnsi="Verdana"/>
          <w:sz w:val="22"/>
          <w:szCs w:val="22"/>
        </w:rPr>
      </w:pPr>
      <w:r w:rsidRPr="009C6456">
        <w:rPr>
          <w:rFonts w:ascii="Verdana" w:hAnsi="Verdana"/>
          <w:sz w:val="22"/>
          <w:szCs w:val="22"/>
        </w:rPr>
        <w:t>Amendments and/or supplements to provisions of Section III, as necessitated by the circumstances of the goods being procured must also be incorporated</w:t>
      </w:r>
    </w:p>
    <w:p w14:paraId="2CD70B51" w14:textId="77777777" w:rsidR="00830863" w:rsidRPr="009C6456" w:rsidRDefault="00830863" w:rsidP="00830863">
      <w:pPr>
        <w:pStyle w:val="Heading1"/>
        <w:rPr>
          <w:rFonts w:ascii="Verdana" w:hAnsi="Verdana"/>
          <w:sz w:val="22"/>
          <w:szCs w:val="22"/>
        </w:rPr>
      </w:pPr>
      <w:r w:rsidRPr="009C6456">
        <w:rPr>
          <w:rFonts w:ascii="Verdana" w:hAnsi="Verdana"/>
          <w:sz w:val="22"/>
          <w:szCs w:val="22"/>
        </w:rPr>
        <w:br w:type="page"/>
      </w:r>
      <w:r w:rsidRPr="009C6456">
        <w:rPr>
          <w:rFonts w:ascii="Verdana" w:hAnsi="Verdana"/>
          <w:sz w:val="22"/>
          <w:szCs w:val="22"/>
        </w:rPr>
        <w:lastRenderedPageBreak/>
        <w:t xml:space="preserve"> </w:t>
      </w:r>
      <w:bookmarkStart w:id="62" w:name="_Ref275174706"/>
    </w:p>
    <w:p w14:paraId="50D9DCA5" w14:textId="77777777" w:rsidR="00830863" w:rsidRPr="009C6456" w:rsidRDefault="00830863" w:rsidP="00830863">
      <w:pPr>
        <w:pStyle w:val="Heading1"/>
        <w:rPr>
          <w:rFonts w:ascii="Verdana" w:hAnsi="Verdana"/>
          <w:sz w:val="22"/>
          <w:szCs w:val="22"/>
        </w:rPr>
      </w:pPr>
      <w:bookmarkStart w:id="63" w:name="_Toc72321285"/>
      <w:r w:rsidRPr="009C6456">
        <w:rPr>
          <w:rFonts w:ascii="Verdana" w:hAnsi="Verdana"/>
          <w:sz w:val="22"/>
          <w:szCs w:val="22"/>
        </w:rPr>
        <w:t>SECTION IV</w:t>
      </w:r>
      <w:r w:rsidRPr="009C6456">
        <w:rPr>
          <w:rFonts w:ascii="Verdana" w:hAnsi="Verdana"/>
          <w:sz w:val="22"/>
          <w:szCs w:val="22"/>
        </w:rPr>
        <w:tab/>
        <w:t>-</w:t>
      </w:r>
      <w:r w:rsidRPr="009C6456">
        <w:rPr>
          <w:rFonts w:ascii="Verdana" w:hAnsi="Verdana"/>
          <w:sz w:val="22"/>
          <w:szCs w:val="22"/>
        </w:rPr>
        <w:tab/>
        <w:t>SPECIAL CONDITIONS OF CONTRACT</w:t>
      </w:r>
      <w:bookmarkEnd w:id="62"/>
      <w:bookmarkEnd w:id="63"/>
    </w:p>
    <w:p w14:paraId="50F284F3" w14:textId="77777777" w:rsidR="00830863" w:rsidRPr="009C6456" w:rsidRDefault="00830863" w:rsidP="00830863">
      <w:pPr>
        <w:pStyle w:val="BodyText"/>
        <w:rPr>
          <w:rFonts w:ascii="Verdana" w:hAnsi="Verdana"/>
          <w:b/>
          <w:bCs/>
          <w:sz w:val="22"/>
          <w:szCs w:val="22"/>
        </w:rPr>
      </w:pPr>
    </w:p>
    <w:p w14:paraId="02E34469" w14:textId="77777777" w:rsidR="00830863" w:rsidRPr="009C6456" w:rsidRDefault="00830863" w:rsidP="00830863">
      <w:pPr>
        <w:pStyle w:val="BodyText"/>
        <w:ind w:left="720" w:hanging="720"/>
        <w:jc w:val="both"/>
        <w:rPr>
          <w:rFonts w:ascii="Verdana" w:hAnsi="Verdana"/>
          <w:sz w:val="22"/>
          <w:szCs w:val="22"/>
        </w:rPr>
      </w:pPr>
      <w:r w:rsidRPr="009C6456">
        <w:rPr>
          <w:rFonts w:ascii="Verdana" w:hAnsi="Verdana"/>
          <w:sz w:val="22"/>
          <w:szCs w:val="22"/>
        </w:rPr>
        <w:t>4.1.</w:t>
      </w:r>
      <w:r w:rsidRPr="009C6456">
        <w:rPr>
          <w:rFonts w:ascii="Verdana" w:hAnsi="Verdana"/>
          <w:sz w:val="22"/>
          <w:szCs w:val="22"/>
        </w:rPr>
        <w:tab/>
        <w:t>Special Conditions of Contract shall supplement the General Conditions of Contract.  Whenever there is a conflict, between the GCC and the SCC, the provisions of the SCC herein shall prevail over these in the GCC.</w:t>
      </w:r>
    </w:p>
    <w:p w14:paraId="63C4135C" w14:textId="77777777" w:rsidR="00830863" w:rsidRPr="009C6456" w:rsidRDefault="00830863" w:rsidP="00830863">
      <w:pPr>
        <w:pStyle w:val="BodyText"/>
        <w:jc w:val="both"/>
        <w:rPr>
          <w:rFonts w:ascii="Verdana" w:hAnsi="Verdana"/>
          <w:sz w:val="22"/>
          <w:szCs w:val="22"/>
        </w:rPr>
      </w:pPr>
    </w:p>
    <w:p w14:paraId="7427987F" w14:textId="77777777" w:rsidR="00830863" w:rsidRPr="009C6456" w:rsidRDefault="00830863" w:rsidP="00830863">
      <w:pPr>
        <w:pStyle w:val="BodyText"/>
        <w:ind w:left="720" w:hanging="720"/>
        <w:jc w:val="both"/>
        <w:rPr>
          <w:rFonts w:ascii="Verdana" w:hAnsi="Verdana"/>
          <w:sz w:val="22"/>
          <w:szCs w:val="22"/>
        </w:rPr>
      </w:pPr>
      <w:r w:rsidRPr="009C6456">
        <w:rPr>
          <w:rFonts w:ascii="Verdana" w:hAnsi="Verdana"/>
          <w:sz w:val="22"/>
          <w:szCs w:val="22"/>
        </w:rPr>
        <w:t>4.2.</w:t>
      </w:r>
      <w:r w:rsidRPr="009C6456">
        <w:rPr>
          <w:rFonts w:ascii="Verdana" w:hAnsi="Verdana"/>
          <w:sz w:val="22"/>
          <w:szCs w:val="22"/>
        </w:rPr>
        <w:tab/>
        <w:t>Special conditions of contract as relates to the GCC</w:t>
      </w:r>
    </w:p>
    <w:p w14:paraId="2E123C72" w14:textId="77777777" w:rsidR="00830863" w:rsidRPr="009C6456" w:rsidRDefault="00830863" w:rsidP="00830863">
      <w:pPr>
        <w:pStyle w:val="BodyText"/>
        <w:jc w:val="both"/>
        <w:rPr>
          <w:rFonts w:ascii="Verdana" w:hAnsi="Verdana"/>
          <w:sz w:val="22"/>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8364"/>
      </w:tblGrid>
      <w:tr w:rsidR="00830863" w:rsidRPr="009C6456" w14:paraId="1E1E67BE" w14:textId="77777777" w:rsidTr="002A5F9D">
        <w:tc>
          <w:tcPr>
            <w:tcW w:w="1696" w:type="dxa"/>
          </w:tcPr>
          <w:p w14:paraId="0CA5A215" w14:textId="77777777" w:rsidR="00830863" w:rsidRPr="009C6456" w:rsidRDefault="00830863" w:rsidP="008F081E">
            <w:pPr>
              <w:pStyle w:val="BodyText"/>
              <w:rPr>
                <w:rFonts w:ascii="Verdana" w:hAnsi="Verdana"/>
                <w:b/>
                <w:bCs/>
                <w:sz w:val="22"/>
                <w:szCs w:val="22"/>
              </w:rPr>
            </w:pPr>
            <w:r w:rsidRPr="009C6456">
              <w:rPr>
                <w:rFonts w:ascii="Verdana" w:hAnsi="Verdana"/>
                <w:b/>
                <w:bCs/>
                <w:sz w:val="22"/>
                <w:szCs w:val="22"/>
              </w:rPr>
              <w:t>REFERENCE OF GCC</w:t>
            </w:r>
          </w:p>
        </w:tc>
        <w:tc>
          <w:tcPr>
            <w:tcW w:w="8364" w:type="dxa"/>
          </w:tcPr>
          <w:p w14:paraId="4947A9BD" w14:textId="77777777" w:rsidR="00830863" w:rsidRPr="009C6456" w:rsidRDefault="00830863" w:rsidP="008F081E">
            <w:pPr>
              <w:pStyle w:val="BodyText"/>
              <w:rPr>
                <w:rFonts w:ascii="Verdana" w:hAnsi="Verdana"/>
                <w:b/>
                <w:bCs/>
                <w:sz w:val="22"/>
                <w:szCs w:val="22"/>
              </w:rPr>
            </w:pPr>
            <w:r w:rsidRPr="009C6456">
              <w:rPr>
                <w:rFonts w:ascii="Verdana" w:hAnsi="Verdana"/>
                <w:b/>
                <w:bCs/>
                <w:sz w:val="22"/>
                <w:szCs w:val="22"/>
              </w:rPr>
              <w:t>SPECIAL CONDITIONS OF CONTRACT</w:t>
            </w:r>
          </w:p>
          <w:p w14:paraId="5D4794A5" w14:textId="77777777" w:rsidR="00830863" w:rsidRPr="009C6456" w:rsidRDefault="00830863" w:rsidP="008F081E">
            <w:pPr>
              <w:pStyle w:val="BodyText"/>
              <w:rPr>
                <w:rFonts w:ascii="Verdana" w:hAnsi="Verdana"/>
                <w:b/>
                <w:bCs/>
                <w:sz w:val="22"/>
                <w:szCs w:val="22"/>
              </w:rPr>
            </w:pPr>
          </w:p>
        </w:tc>
      </w:tr>
      <w:tr w:rsidR="00830863" w:rsidRPr="009C6456" w14:paraId="0D3EA294" w14:textId="77777777" w:rsidTr="002A5F9D">
        <w:tc>
          <w:tcPr>
            <w:tcW w:w="1696" w:type="dxa"/>
          </w:tcPr>
          <w:p w14:paraId="0F7EA9C9" w14:textId="77777777" w:rsidR="00830863" w:rsidRPr="009C6456" w:rsidRDefault="00830863" w:rsidP="008F081E">
            <w:pPr>
              <w:pStyle w:val="BodyText"/>
              <w:rPr>
                <w:rFonts w:ascii="Verdana" w:hAnsi="Verdana"/>
                <w:sz w:val="22"/>
                <w:szCs w:val="22"/>
              </w:rPr>
            </w:pPr>
            <w:r w:rsidRPr="009C6456">
              <w:rPr>
                <w:rFonts w:ascii="Verdana" w:hAnsi="Verdana"/>
                <w:sz w:val="22"/>
                <w:szCs w:val="22"/>
              </w:rPr>
              <w:t>3.7.1</w:t>
            </w:r>
          </w:p>
          <w:p w14:paraId="09443B9F" w14:textId="77777777" w:rsidR="00830863" w:rsidRPr="009C6456" w:rsidRDefault="00830863" w:rsidP="008F081E">
            <w:pPr>
              <w:pStyle w:val="BodyText"/>
              <w:rPr>
                <w:rFonts w:ascii="Verdana" w:hAnsi="Verdana"/>
                <w:sz w:val="22"/>
                <w:szCs w:val="22"/>
              </w:rPr>
            </w:pPr>
          </w:p>
        </w:tc>
        <w:tc>
          <w:tcPr>
            <w:tcW w:w="8364" w:type="dxa"/>
          </w:tcPr>
          <w:p w14:paraId="19AFEDB3" w14:textId="148DDBCE" w:rsidR="00830863" w:rsidRPr="009C6456" w:rsidRDefault="00830863" w:rsidP="008F081E">
            <w:pPr>
              <w:widowControl w:val="0"/>
              <w:tabs>
                <w:tab w:val="left" w:pos="742"/>
              </w:tabs>
              <w:autoSpaceDE w:val="0"/>
              <w:autoSpaceDN w:val="0"/>
              <w:adjustRightInd w:val="0"/>
              <w:jc w:val="both"/>
              <w:rPr>
                <w:rFonts w:ascii="Verdana" w:hAnsi="Verdana"/>
                <w:sz w:val="22"/>
                <w:szCs w:val="22"/>
              </w:rPr>
            </w:pPr>
            <w:r w:rsidRPr="009C6456">
              <w:rPr>
                <w:rFonts w:ascii="Verdana" w:hAnsi="Verdana"/>
                <w:sz w:val="22"/>
                <w:szCs w:val="22"/>
              </w:rPr>
              <w:t xml:space="preserve">Amount of Performance Bond will be </w:t>
            </w:r>
            <w:proofErr w:type="spellStart"/>
            <w:r w:rsidRPr="009C6456">
              <w:rPr>
                <w:rFonts w:ascii="Verdana" w:hAnsi="Verdana"/>
                <w:sz w:val="22"/>
                <w:szCs w:val="22"/>
              </w:rPr>
              <w:t>K</w:t>
            </w:r>
            <w:r w:rsidR="009A1B6B" w:rsidRPr="009C6456">
              <w:rPr>
                <w:rFonts w:ascii="Verdana" w:hAnsi="Verdana"/>
                <w:sz w:val="22"/>
                <w:szCs w:val="22"/>
              </w:rPr>
              <w:t>s</w:t>
            </w:r>
            <w:r w:rsidRPr="009C6456">
              <w:rPr>
                <w:rFonts w:ascii="Verdana" w:hAnsi="Verdana"/>
                <w:sz w:val="22"/>
                <w:szCs w:val="22"/>
              </w:rPr>
              <w:t>hs</w:t>
            </w:r>
            <w:proofErr w:type="spellEnd"/>
            <w:r w:rsidRPr="009C6456">
              <w:rPr>
                <w:rFonts w:ascii="Verdana" w:hAnsi="Verdana"/>
                <w:sz w:val="22"/>
                <w:szCs w:val="22"/>
              </w:rPr>
              <w:t xml:space="preserve">. </w:t>
            </w:r>
            <w:r w:rsidR="002A5F9D" w:rsidRPr="009C6456">
              <w:rPr>
                <w:rFonts w:ascii="Verdana" w:hAnsi="Verdana"/>
                <w:sz w:val="22"/>
                <w:szCs w:val="22"/>
              </w:rPr>
              <w:t>3</w:t>
            </w:r>
            <w:r w:rsidRPr="009C6456">
              <w:rPr>
                <w:rFonts w:ascii="Verdana" w:hAnsi="Verdana"/>
                <w:sz w:val="22"/>
                <w:szCs w:val="22"/>
              </w:rPr>
              <w:t>00,000.00 valid for 3</w:t>
            </w:r>
            <w:r w:rsidR="009A1B6B" w:rsidRPr="009C6456">
              <w:rPr>
                <w:rFonts w:ascii="Verdana" w:hAnsi="Verdana"/>
                <w:sz w:val="22"/>
                <w:szCs w:val="22"/>
              </w:rPr>
              <w:t xml:space="preserve"> years from the expiry date of 14 days after contract award, in</w:t>
            </w:r>
            <w:r w:rsidRPr="009C6456">
              <w:rPr>
                <w:rFonts w:ascii="Verdana" w:hAnsi="Verdana"/>
                <w:sz w:val="22"/>
                <w:szCs w:val="22"/>
              </w:rPr>
              <w:t xml:space="preserve"> form of a bank guarantee.</w:t>
            </w:r>
          </w:p>
        </w:tc>
      </w:tr>
      <w:tr w:rsidR="00830863" w:rsidRPr="009C6456" w14:paraId="02EB065E" w14:textId="77777777" w:rsidTr="002A5F9D">
        <w:tc>
          <w:tcPr>
            <w:tcW w:w="1696" w:type="dxa"/>
          </w:tcPr>
          <w:p w14:paraId="36EFC43C" w14:textId="77777777" w:rsidR="00830863" w:rsidRPr="009C6456" w:rsidRDefault="00830863" w:rsidP="008F081E">
            <w:pPr>
              <w:pStyle w:val="BodyText"/>
              <w:rPr>
                <w:rFonts w:ascii="Verdana" w:hAnsi="Verdana"/>
                <w:sz w:val="22"/>
                <w:szCs w:val="22"/>
              </w:rPr>
            </w:pPr>
            <w:r w:rsidRPr="009C6456">
              <w:rPr>
                <w:rFonts w:ascii="Verdana" w:hAnsi="Verdana"/>
                <w:sz w:val="22"/>
                <w:szCs w:val="22"/>
              </w:rPr>
              <w:t>3.10</w:t>
            </w:r>
          </w:p>
        </w:tc>
        <w:tc>
          <w:tcPr>
            <w:tcW w:w="8364" w:type="dxa"/>
          </w:tcPr>
          <w:p w14:paraId="2747FBAE" w14:textId="71BBCCBD" w:rsidR="00830863" w:rsidRPr="009C6456" w:rsidRDefault="00830863" w:rsidP="008F081E">
            <w:pPr>
              <w:jc w:val="both"/>
              <w:rPr>
                <w:rFonts w:ascii="Verdana" w:hAnsi="Verdana"/>
                <w:sz w:val="22"/>
                <w:szCs w:val="22"/>
              </w:rPr>
            </w:pPr>
            <w:r w:rsidRPr="009C6456">
              <w:rPr>
                <w:rFonts w:ascii="Verdana" w:hAnsi="Verdana"/>
                <w:sz w:val="22"/>
                <w:szCs w:val="22"/>
              </w:rPr>
              <w:t xml:space="preserve">The contract is for a duration of three (3) </w:t>
            </w:r>
            <w:r w:rsidR="009A1B6B" w:rsidRPr="009C6456">
              <w:rPr>
                <w:rFonts w:ascii="Verdana" w:hAnsi="Verdana"/>
                <w:sz w:val="22"/>
                <w:szCs w:val="22"/>
              </w:rPr>
              <w:t>years.</w:t>
            </w:r>
          </w:p>
          <w:p w14:paraId="0F8EF970" w14:textId="77777777" w:rsidR="00830863" w:rsidRPr="009C6456" w:rsidRDefault="00830863" w:rsidP="008F081E">
            <w:pPr>
              <w:jc w:val="both"/>
              <w:rPr>
                <w:rFonts w:ascii="Verdana" w:hAnsi="Verdana"/>
                <w:sz w:val="22"/>
                <w:szCs w:val="22"/>
              </w:rPr>
            </w:pPr>
          </w:p>
          <w:p w14:paraId="60871298" w14:textId="48CFD2BD" w:rsidR="00830863" w:rsidRPr="009C6456" w:rsidRDefault="00830863" w:rsidP="008F081E">
            <w:pPr>
              <w:jc w:val="both"/>
              <w:rPr>
                <w:rFonts w:ascii="Verdana" w:hAnsi="Verdana"/>
                <w:sz w:val="22"/>
                <w:szCs w:val="22"/>
              </w:rPr>
            </w:pPr>
            <w:r w:rsidRPr="009C6456">
              <w:rPr>
                <w:rFonts w:ascii="Verdana" w:hAnsi="Verdana"/>
                <w:sz w:val="22"/>
                <w:szCs w:val="22"/>
              </w:rPr>
              <w:t xml:space="preserve">The scope shall consist of supply of </w:t>
            </w:r>
            <w:proofErr w:type="spellStart"/>
            <w:r w:rsidR="009A1B6B" w:rsidRPr="009C6456">
              <w:rPr>
                <w:rFonts w:ascii="Verdana" w:hAnsi="Verdana"/>
                <w:sz w:val="22"/>
                <w:szCs w:val="22"/>
              </w:rPr>
              <w:t>Sany</w:t>
            </w:r>
            <w:proofErr w:type="spellEnd"/>
            <w:r w:rsidR="009A1B6B" w:rsidRPr="009C6456">
              <w:rPr>
                <w:rFonts w:ascii="Verdana" w:hAnsi="Verdana"/>
                <w:sz w:val="22"/>
                <w:szCs w:val="22"/>
              </w:rPr>
              <w:t xml:space="preserve"> Spare</w:t>
            </w:r>
            <w:r w:rsidR="00733759" w:rsidRPr="009C6456">
              <w:rPr>
                <w:rFonts w:ascii="Verdana" w:hAnsi="Verdana"/>
                <w:sz w:val="22"/>
                <w:szCs w:val="22"/>
              </w:rPr>
              <w:t xml:space="preserve"> Parts</w:t>
            </w:r>
            <w:r w:rsidRPr="009C6456">
              <w:rPr>
                <w:rFonts w:ascii="Verdana" w:hAnsi="Verdana"/>
                <w:sz w:val="22"/>
                <w:szCs w:val="22"/>
              </w:rPr>
              <w:t>.</w:t>
            </w:r>
          </w:p>
          <w:p w14:paraId="38E13240" w14:textId="6F6FC28A" w:rsidR="00830863" w:rsidRPr="009C6456" w:rsidRDefault="00830863" w:rsidP="008F081E">
            <w:pPr>
              <w:pStyle w:val="BodyText"/>
              <w:jc w:val="both"/>
              <w:rPr>
                <w:rFonts w:ascii="Verdana" w:hAnsi="Verdana"/>
                <w:iCs/>
                <w:sz w:val="22"/>
                <w:szCs w:val="22"/>
              </w:rPr>
            </w:pPr>
            <w:r w:rsidRPr="009C6456">
              <w:rPr>
                <w:rFonts w:ascii="Verdana" w:hAnsi="Verdana"/>
                <w:iCs/>
                <w:sz w:val="22"/>
                <w:szCs w:val="22"/>
              </w:rPr>
              <w:t xml:space="preserve">All deliveries shall comply to the </w:t>
            </w:r>
            <w:r w:rsidR="009A1B6B" w:rsidRPr="009C6456">
              <w:rPr>
                <w:rFonts w:ascii="Verdana" w:hAnsi="Verdana"/>
                <w:iCs/>
                <w:sz w:val="22"/>
                <w:szCs w:val="22"/>
                <w:lang w:val="en-US"/>
              </w:rPr>
              <w:t xml:space="preserve">Part numbers </w:t>
            </w:r>
            <w:r w:rsidRPr="009C6456">
              <w:rPr>
                <w:rFonts w:ascii="Verdana" w:hAnsi="Verdana"/>
                <w:iCs/>
                <w:sz w:val="22"/>
                <w:szCs w:val="22"/>
              </w:rPr>
              <w:t>of the Authority’s specifications.</w:t>
            </w:r>
          </w:p>
          <w:p w14:paraId="3251A3B5" w14:textId="77777777" w:rsidR="00830863" w:rsidRPr="009C6456" w:rsidRDefault="00830863" w:rsidP="008F081E">
            <w:pPr>
              <w:pStyle w:val="BodyText"/>
              <w:jc w:val="both"/>
              <w:rPr>
                <w:rFonts w:ascii="Verdana" w:hAnsi="Verdana"/>
                <w:iCs/>
                <w:sz w:val="22"/>
                <w:szCs w:val="22"/>
              </w:rPr>
            </w:pPr>
          </w:p>
          <w:p w14:paraId="01022429" w14:textId="1D817FC4" w:rsidR="00830863" w:rsidRPr="009C6456" w:rsidRDefault="00830863" w:rsidP="008F081E">
            <w:pPr>
              <w:pStyle w:val="BodyText"/>
              <w:jc w:val="both"/>
              <w:rPr>
                <w:rFonts w:ascii="Verdana" w:hAnsi="Verdana"/>
                <w:iCs/>
                <w:sz w:val="22"/>
                <w:szCs w:val="22"/>
                <w:lang w:val="en-US"/>
              </w:rPr>
            </w:pPr>
            <w:r w:rsidRPr="009C6456">
              <w:rPr>
                <w:rFonts w:ascii="Verdana" w:hAnsi="Verdana"/>
                <w:iCs/>
                <w:sz w:val="22"/>
                <w:szCs w:val="22"/>
              </w:rPr>
              <w:t>Sub-standard items shall be rejected at the Supplier’s cost</w:t>
            </w:r>
            <w:r w:rsidR="009A1B6B" w:rsidRPr="009C6456">
              <w:rPr>
                <w:rFonts w:ascii="Verdana" w:hAnsi="Verdana"/>
                <w:iCs/>
                <w:sz w:val="22"/>
                <w:szCs w:val="22"/>
                <w:lang w:val="en-US"/>
              </w:rPr>
              <w:t>.</w:t>
            </w:r>
          </w:p>
          <w:p w14:paraId="4A31DE5C" w14:textId="77777777" w:rsidR="00830863" w:rsidRPr="009C6456" w:rsidRDefault="00830863" w:rsidP="008F081E">
            <w:pPr>
              <w:pStyle w:val="BodyText"/>
              <w:jc w:val="both"/>
              <w:rPr>
                <w:rFonts w:ascii="Verdana" w:hAnsi="Verdana"/>
                <w:iCs/>
                <w:sz w:val="22"/>
                <w:szCs w:val="22"/>
              </w:rPr>
            </w:pPr>
          </w:p>
          <w:p w14:paraId="1AFAF860" w14:textId="47AF4245" w:rsidR="00830863" w:rsidRPr="009C6456" w:rsidRDefault="00830863" w:rsidP="008F081E">
            <w:pPr>
              <w:pStyle w:val="BodyText"/>
              <w:jc w:val="both"/>
              <w:rPr>
                <w:rFonts w:ascii="Verdana" w:hAnsi="Verdana"/>
                <w:iCs/>
                <w:sz w:val="22"/>
                <w:szCs w:val="22"/>
              </w:rPr>
            </w:pPr>
            <w:r w:rsidRPr="009C6456">
              <w:rPr>
                <w:rFonts w:ascii="Verdana" w:hAnsi="Verdana"/>
                <w:iCs/>
                <w:sz w:val="22"/>
                <w:szCs w:val="22"/>
              </w:rPr>
              <w:t>Deliveries shall be as and when required and the supplier shall maintain minimum stock to facilitate Just-In –Time delivery upon getting orders. Delivery of items to the specified Authority’s store(s) shall be within 7 days upon receipt of an Authorized Purchase Order.</w:t>
            </w:r>
          </w:p>
          <w:p w14:paraId="7D2B5865" w14:textId="298E2B48" w:rsidR="00830863" w:rsidRPr="009C6456" w:rsidRDefault="00830863" w:rsidP="008F081E">
            <w:pPr>
              <w:jc w:val="both"/>
              <w:rPr>
                <w:rFonts w:ascii="Verdana" w:hAnsi="Verdana"/>
                <w:sz w:val="22"/>
                <w:szCs w:val="22"/>
              </w:rPr>
            </w:pPr>
            <w:r w:rsidRPr="009C6456">
              <w:rPr>
                <w:rFonts w:ascii="Verdana" w:hAnsi="Verdana"/>
                <w:sz w:val="22"/>
                <w:szCs w:val="22"/>
              </w:rPr>
              <w:t>Contract Performance shall be reviewed on Quarterly Basis</w:t>
            </w:r>
            <w:r w:rsidR="009A1B6B" w:rsidRPr="009C6456">
              <w:rPr>
                <w:rFonts w:ascii="Verdana" w:hAnsi="Verdana"/>
                <w:sz w:val="22"/>
                <w:szCs w:val="22"/>
              </w:rPr>
              <w:t>.</w:t>
            </w:r>
          </w:p>
        </w:tc>
      </w:tr>
      <w:tr w:rsidR="00830863" w:rsidRPr="009C6456" w14:paraId="4FCFAC0D" w14:textId="77777777" w:rsidTr="002A5F9D">
        <w:tc>
          <w:tcPr>
            <w:tcW w:w="1696" w:type="dxa"/>
          </w:tcPr>
          <w:p w14:paraId="0D5FF860" w14:textId="77777777" w:rsidR="00830863" w:rsidRPr="009C6456" w:rsidRDefault="00830863" w:rsidP="008F081E">
            <w:pPr>
              <w:pStyle w:val="BodyText"/>
              <w:rPr>
                <w:rFonts w:ascii="Verdana" w:hAnsi="Verdana"/>
                <w:sz w:val="22"/>
                <w:szCs w:val="22"/>
              </w:rPr>
            </w:pPr>
            <w:r w:rsidRPr="009C6456">
              <w:rPr>
                <w:rFonts w:ascii="Verdana" w:hAnsi="Verdana"/>
                <w:sz w:val="22"/>
                <w:szCs w:val="22"/>
              </w:rPr>
              <w:t>3.11</w:t>
            </w:r>
          </w:p>
        </w:tc>
        <w:tc>
          <w:tcPr>
            <w:tcW w:w="8364" w:type="dxa"/>
          </w:tcPr>
          <w:p w14:paraId="5F1F5368" w14:textId="29652FD1" w:rsidR="00830863" w:rsidRPr="009C6456" w:rsidRDefault="00830863" w:rsidP="008F081E">
            <w:pPr>
              <w:jc w:val="both"/>
              <w:rPr>
                <w:rFonts w:ascii="Verdana" w:hAnsi="Verdana"/>
                <w:sz w:val="22"/>
                <w:szCs w:val="22"/>
              </w:rPr>
            </w:pPr>
            <w:r w:rsidRPr="009C6456">
              <w:rPr>
                <w:rFonts w:ascii="Verdana" w:hAnsi="Verdana"/>
                <w:sz w:val="22"/>
                <w:szCs w:val="22"/>
              </w:rPr>
              <w:t>Goods shall be supplied D</w:t>
            </w:r>
            <w:r w:rsidR="009A1B6B" w:rsidRPr="009C6456">
              <w:rPr>
                <w:rFonts w:ascii="Verdana" w:hAnsi="Verdana"/>
                <w:sz w:val="22"/>
                <w:szCs w:val="22"/>
              </w:rPr>
              <w:t xml:space="preserve">elivery </w:t>
            </w:r>
            <w:r w:rsidRPr="009C6456">
              <w:rPr>
                <w:rFonts w:ascii="Verdana" w:hAnsi="Verdana"/>
                <w:sz w:val="22"/>
                <w:szCs w:val="22"/>
              </w:rPr>
              <w:t>D</w:t>
            </w:r>
            <w:r w:rsidR="009A1B6B" w:rsidRPr="009C6456">
              <w:rPr>
                <w:rFonts w:ascii="Verdana" w:hAnsi="Verdana"/>
                <w:sz w:val="22"/>
                <w:szCs w:val="22"/>
              </w:rPr>
              <w:t xml:space="preserve">uty </w:t>
            </w:r>
            <w:r w:rsidRPr="009C6456">
              <w:rPr>
                <w:rFonts w:ascii="Verdana" w:hAnsi="Verdana"/>
                <w:sz w:val="22"/>
                <w:szCs w:val="22"/>
              </w:rPr>
              <w:t>P</w:t>
            </w:r>
            <w:r w:rsidR="009A1B6B" w:rsidRPr="009C6456">
              <w:rPr>
                <w:rFonts w:ascii="Verdana" w:hAnsi="Verdana"/>
                <w:sz w:val="22"/>
                <w:szCs w:val="22"/>
              </w:rPr>
              <w:t>aid</w:t>
            </w:r>
            <w:r w:rsidRPr="009C6456">
              <w:rPr>
                <w:rFonts w:ascii="Verdana" w:hAnsi="Verdana"/>
                <w:sz w:val="22"/>
                <w:szCs w:val="22"/>
              </w:rPr>
              <w:t xml:space="preserve"> to the prescribed delivery location for companies incorporated in Kenya and CIF Mombasa for foreign companies.</w:t>
            </w:r>
          </w:p>
        </w:tc>
      </w:tr>
      <w:tr w:rsidR="00830863" w:rsidRPr="009C6456" w14:paraId="417BBAFC" w14:textId="77777777" w:rsidTr="002A5F9D">
        <w:tc>
          <w:tcPr>
            <w:tcW w:w="1696" w:type="dxa"/>
          </w:tcPr>
          <w:p w14:paraId="6D083E72" w14:textId="77777777" w:rsidR="00830863" w:rsidRPr="009C6456" w:rsidRDefault="00830863" w:rsidP="008F081E">
            <w:pPr>
              <w:pStyle w:val="BodyText"/>
              <w:rPr>
                <w:rFonts w:ascii="Verdana" w:hAnsi="Verdana"/>
                <w:sz w:val="22"/>
                <w:szCs w:val="22"/>
              </w:rPr>
            </w:pPr>
            <w:r w:rsidRPr="009C6456">
              <w:rPr>
                <w:rFonts w:ascii="Verdana" w:hAnsi="Verdana"/>
                <w:sz w:val="22"/>
                <w:szCs w:val="22"/>
              </w:rPr>
              <w:t>3.12.1</w:t>
            </w:r>
          </w:p>
        </w:tc>
        <w:tc>
          <w:tcPr>
            <w:tcW w:w="8364" w:type="dxa"/>
          </w:tcPr>
          <w:p w14:paraId="70507F71" w14:textId="77777777" w:rsidR="00830863" w:rsidRPr="009C6456" w:rsidRDefault="00830863" w:rsidP="008F081E">
            <w:pPr>
              <w:jc w:val="both"/>
              <w:rPr>
                <w:rFonts w:ascii="Verdana" w:hAnsi="Verdana"/>
                <w:sz w:val="22"/>
                <w:szCs w:val="22"/>
              </w:rPr>
            </w:pPr>
            <w:r w:rsidRPr="009C6456">
              <w:rPr>
                <w:rFonts w:ascii="Verdana" w:hAnsi="Verdana"/>
                <w:sz w:val="22"/>
                <w:szCs w:val="22"/>
              </w:rPr>
              <w:t>The terms of payment shall be within 30 days after receipt of invoice for accepted deliveries.</w:t>
            </w:r>
          </w:p>
          <w:p w14:paraId="5B35FEC5" w14:textId="77777777" w:rsidR="00830863" w:rsidRPr="009C6456" w:rsidRDefault="00830863" w:rsidP="008F081E">
            <w:pPr>
              <w:jc w:val="both"/>
              <w:rPr>
                <w:rFonts w:ascii="Verdana" w:hAnsi="Verdana"/>
                <w:sz w:val="22"/>
                <w:szCs w:val="22"/>
              </w:rPr>
            </w:pPr>
          </w:p>
        </w:tc>
      </w:tr>
      <w:tr w:rsidR="00830863" w:rsidRPr="009C6456" w14:paraId="6BC57ADF" w14:textId="77777777" w:rsidTr="002A5F9D">
        <w:tc>
          <w:tcPr>
            <w:tcW w:w="1696" w:type="dxa"/>
          </w:tcPr>
          <w:p w14:paraId="42C13335" w14:textId="77777777" w:rsidR="00830863" w:rsidRPr="009C6456" w:rsidRDefault="00830863" w:rsidP="008F081E">
            <w:pPr>
              <w:pStyle w:val="BodyText"/>
              <w:rPr>
                <w:rFonts w:ascii="Verdana" w:hAnsi="Verdana"/>
                <w:sz w:val="22"/>
                <w:szCs w:val="22"/>
              </w:rPr>
            </w:pPr>
            <w:r w:rsidRPr="009C6456">
              <w:rPr>
                <w:rFonts w:ascii="Verdana" w:hAnsi="Verdana"/>
                <w:sz w:val="22"/>
                <w:szCs w:val="22"/>
              </w:rPr>
              <w:t>3.16.1 (d)</w:t>
            </w:r>
          </w:p>
        </w:tc>
        <w:tc>
          <w:tcPr>
            <w:tcW w:w="8364" w:type="dxa"/>
          </w:tcPr>
          <w:p w14:paraId="2162F108" w14:textId="0246A762" w:rsidR="00830863" w:rsidRPr="009C6456" w:rsidRDefault="00830863" w:rsidP="008F081E">
            <w:pPr>
              <w:pStyle w:val="BodyText"/>
              <w:jc w:val="both"/>
              <w:rPr>
                <w:rFonts w:ascii="Verdana" w:hAnsi="Verdana"/>
                <w:sz w:val="22"/>
                <w:szCs w:val="22"/>
              </w:rPr>
            </w:pPr>
            <w:r w:rsidRPr="009C6456">
              <w:rPr>
                <w:rFonts w:ascii="Verdana" w:hAnsi="Verdana"/>
                <w:sz w:val="22"/>
                <w:szCs w:val="22"/>
              </w:rPr>
              <w:t>The Authority may, without notice, cancel the contract where the supplier engages in recycling of items and delivery of sub-standard or counterfeit items.</w:t>
            </w:r>
          </w:p>
        </w:tc>
      </w:tr>
      <w:tr w:rsidR="00830863" w:rsidRPr="009C6456" w14:paraId="4E94E463" w14:textId="77777777" w:rsidTr="002A5F9D">
        <w:tc>
          <w:tcPr>
            <w:tcW w:w="1696" w:type="dxa"/>
          </w:tcPr>
          <w:p w14:paraId="1207BB58" w14:textId="77777777" w:rsidR="00830863" w:rsidRPr="009C6456" w:rsidRDefault="00830863" w:rsidP="008F081E">
            <w:pPr>
              <w:pStyle w:val="BodyText"/>
              <w:rPr>
                <w:rFonts w:ascii="Verdana" w:hAnsi="Verdana"/>
                <w:sz w:val="22"/>
                <w:szCs w:val="22"/>
              </w:rPr>
            </w:pPr>
            <w:r w:rsidRPr="009C6456">
              <w:rPr>
                <w:rFonts w:ascii="Verdana" w:hAnsi="Verdana"/>
                <w:sz w:val="22"/>
                <w:szCs w:val="22"/>
              </w:rPr>
              <w:t>3.17.1</w:t>
            </w:r>
          </w:p>
        </w:tc>
        <w:tc>
          <w:tcPr>
            <w:tcW w:w="8364" w:type="dxa"/>
          </w:tcPr>
          <w:p w14:paraId="4DAADC09" w14:textId="77777777" w:rsidR="00830863" w:rsidRPr="009C6456" w:rsidRDefault="00830863" w:rsidP="008F081E">
            <w:pPr>
              <w:widowControl w:val="0"/>
              <w:tabs>
                <w:tab w:val="left" w:pos="742"/>
              </w:tabs>
              <w:autoSpaceDE w:val="0"/>
              <w:autoSpaceDN w:val="0"/>
              <w:adjustRightInd w:val="0"/>
              <w:jc w:val="both"/>
              <w:rPr>
                <w:rFonts w:ascii="Verdana" w:hAnsi="Verdana"/>
                <w:sz w:val="22"/>
                <w:szCs w:val="22"/>
              </w:rPr>
            </w:pPr>
            <w:r w:rsidRPr="009C6456">
              <w:rPr>
                <w:rFonts w:ascii="Verdana" w:hAnsi="Verdana"/>
                <w:sz w:val="22"/>
                <w:szCs w:val="22"/>
              </w:rPr>
              <w:t>Percentage of contract value to be paid or deducted for each week of delay shall be 0.5%</w:t>
            </w:r>
          </w:p>
          <w:p w14:paraId="2EC82089" w14:textId="77777777" w:rsidR="00830863" w:rsidRPr="009C6456" w:rsidRDefault="00830863" w:rsidP="008F081E">
            <w:pPr>
              <w:widowControl w:val="0"/>
              <w:tabs>
                <w:tab w:val="left" w:pos="742"/>
              </w:tabs>
              <w:autoSpaceDE w:val="0"/>
              <w:autoSpaceDN w:val="0"/>
              <w:adjustRightInd w:val="0"/>
              <w:rPr>
                <w:rFonts w:ascii="Verdana" w:hAnsi="Verdana"/>
                <w:sz w:val="22"/>
                <w:szCs w:val="22"/>
              </w:rPr>
            </w:pPr>
            <w:r w:rsidRPr="009C6456">
              <w:rPr>
                <w:rFonts w:ascii="Verdana" w:hAnsi="Verdana"/>
                <w:sz w:val="22"/>
                <w:szCs w:val="22"/>
              </w:rPr>
              <w:t>Maximum percentage of Contract Value which payments or deductions shall not exceed 10%</w:t>
            </w:r>
          </w:p>
        </w:tc>
      </w:tr>
      <w:tr w:rsidR="00830863" w:rsidRPr="009C6456" w14:paraId="44184926" w14:textId="77777777" w:rsidTr="002A5F9D">
        <w:tc>
          <w:tcPr>
            <w:tcW w:w="1696" w:type="dxa"/>
          </w:tcPr>
          <w:p w14:paraId="410A81C8" w14:textId="77777777" w:rsidR="00830863" w:rsidRPr="009C6456" w:rsidRDefault="00830863" w:rsidP="008F081E">
            <w:pPr>
              <w:pStyle w:val="BodyText"/>
              <w:rPr>
                <w:rFonts w:ascii="Verdana" w:hAnsi="Verdana"/>
                <w:sz w:val="22"/>
                <w:szCs w:val="22"/>
              </w:rPr>
            </w:pPr>
            <w:r w:rsidRPr="009C6456">
              <w:rPr>
                <w:rFonts w:ascii="Verdana" w:hAnsi="Verdana"/>
                <w:sz w:val="22"/>
                <w:szCs w:val="22"/>
              </w:rPr>
              <w:t>3.18.1</w:t>
            </w:r>
          </w:p>
        </w:tc>
        <w:tc>
          <w:tcPr>
            <w:tcW w:w="8364" w:type="dxa"/>
          </w:tcPr>
          <w:p w14:paraId="4B21AB00" w14:textId="77777777" w:rsidR="00830863" w:rsidRPr="009C6456" w:rsidRDefault="00830863" w:rsidP="008F081E">
            <w:pPr>
              <w:jc w:val="both"/>
              <w:rPr>
                <w:rFonts w:ascii="Verdana" w:hAnsi="Verdana"/>
                <w:sz w:val="22"/>
                <w:szCs w:val="22"/>
              </w:rPr>
            </w:pPr>
            <w:r w:rsidRPr="009C6456">
              <w:rPr>
                <w:rFonts w:ascii="Verdana" w:hAnsi="Verdana"/>
                <w:sz w:val="22"/>
                <w:szCs w:val="22"/>
              </w:rPr>
              <w:t>Resolution of disputes shall be through arbitration. Appointment of an Arbitrator shall be in accordance with the provisions of the Arbitration Act Cap 49 of the Laws of Kenya.</w:t>
            </w:r>
          </w:p>
          <w:p w14:paraId="65A9F491" w14:textId="77777777" w:rsidR="00830863" w:rsidRPr="009C6456" w:rsidRDefault="00830863" w:rsidP="008F081E">
            <w:pPr>
              <w:jc w:val="both"/>
              <w:rPr>
                <w:rFonts w:ascii="Verdana" w:hAnsi="Verdana"/>
                <w:sz w:val="22"/>
                <w:szCs w:val="22"/>
              </w:rPr>
            </w:pPr>
            <w:r w:rsidRPr="009C6456">
              <w:rPr>
                <w:rFonts w:ascii="Verdana" w:hAnsi="Verdana"/>
                <w:sz w:val="22"/>
                <w:szCs w:val="22"/>
              </w:rPr>
              <w:t>The forum shall be Nairobi Centre for International Arbitration and the rules will be Nairobi Centre for International Arbitration</w:t>
            </w:r>
          </w:p>
        </w:tc>
      </w:tr>
      <w:tr w:rsidR="00830863" w:rsidRPr="009C6456" w14:paraId="17DC5EFA" w14:textId="77777777" w:rsidTr="002A5F9D">
        <w:tc>
          <w:tcPr>
            <w:tcW w:w="1696" w:type="dxa"/>
          </w:tcPr>
          <w:p w14:paraId="72BB14E9" w14:textId="77777777" w:rsidR="00830863" w:rsidRPr="009C6456" w:rsidRDefault="00830863" w:rsidP="008F081E">
            <w:pPr>
              <w:pStyle w:val="BodyText"/>
              <w:rPr>
                <w:rFonts w:ascii="Verdana" w:hAnsi="Verdana"/>
                <w:sz w:val="22"/>
                <w:szCs w:val="22"/>
              </w:rPr>
            </w:pPr>
            <w:r w:rsidRPr="009C6456">
              <w:rPr>
                <w:rFonts w:ascii="Verdana" w:hAnsi="Verdana"/>
                <w:sz w:val="22"/>
                <w:szCs w:val="22"/>
              </w:rPr>
              <w:t>3.21.1</w:t>
            </w:r>
          </w:p>
        </w:tc>
        <w:tc>
          <w:tcPr>
            <w:tcW w:w="8364" w:type="dxa"/>
          </w:tcPr>
          <w:p w14:paraId="0E1E343F" w14:textId="77777777" w:rsidR="00830863" w:rsidRPr="009C6456" w:rsidRDefault="00830863" w:rsidP="008F081E">
            <w:pPr>
              <w:jc w:val="both"/>
              <w:rPr>
                <w:rFonts w:ascii="Verdana" w:hAnsi="Verdana"/>
                <w:sz w:val="22"/>
                <w:szCs w:val="22"/>
              </w:rPr>
            </w:pPr>
            <w:r w:rsidRPr="009C6456">
              <w:rPr>
                <w:rFonts w:ascii="Verdana" w:hAnsi="Verdana"/>
                <w:sz w:val="22"/>
                <w:szCs w:val="22"/>
              </w:rPr>
              <w:t>For Notices, the procurement entity’s address is:</w:t>
            </w:r>
          </w:p>
          <w:p w14:paraId="37C70345" w14:textId="77777777" w:rsidR="00830863" w:rsidRPr="009C6456" w:rsidRDefault="00830863" w:rsidP="008F081E">
            <w:pPr>
              <w:jc w:val="both"/>
              <w:rPr>
                <w:rFonts w:ascii="Verdana" w:hAnsi="Verdana"/>
                <w:sz w:val="22"/>
                <w:szCs w:val="22"/>
              </w:rPr>
            </w:pPr>
            <w:r w:rsidRPr="009C6456">
              <w:rPr>
                <w:rFonts w:ascii="Verdana" w:hAnsi="Verdana"/>
                <w:sz w:val="22"/>
                <w:szCs w:val="22"/>
              </w:rPr>
              <w:t xml:space="preserve">The Head of Procurement and Supplies </w:t>
            </w:r>
          </w:p>
          <w:p w14:paraId="68D53240" w14:textId="77777777" w:rsidR="00830863" w:rsidRPr="009C6456" w:rsidRDefault="00830863" w:rsidP="008F081E">
            <w:pPr>
              <w:jc w:val="both"/>
              <w:rPr>
                <w:rFonts w:ascii="Verdana" w:hAnsi="Verdana"/>
                <w:sz w:val="22"/>
                <w:szCs w:val="22"/>
              </w:rPr>
            </w:pPr>
            <w:r w:rsidRPr="009C6456">
              <w:rPr>
                <w:rFonts w:ascii="Verdana" w:hAnsi="Verdana"/>
                <w:sz w:val="22"/>
                <w:szCs w:val="22"/>
              </w:rPr>
              <w:t>Kenya Ports Authority Headquarters</w:t>
            </w:r>
          </w:p>
          <w:p w14:paraId="55F5A654" w14:textId="77777777" w:rsidR="00830863" w:rsidRPr="009C6456" w:rsidRDefault="00830863" w:rsidP="008F081E">
            <w:pPr>
              <w:jc w:val="both"/>
              <w:rPr>
                <w:rFonts w:ascii="Verdana" w:hAnsi="Verdana"/>
                <w:sz w:val="22"/>
                <w:szCs w:val="22"/>
              </w:rPr>
            </w:pPr>
            <w:r w:rsidRPr="009C6456">
              <w:rPr>
                <w:rFonts w:ascii="Verdana" w:hAnsi="Verdana"/>
                <w:sz w:val="22"/>
                <w:szCs w:val="22"/>
              </w:rPr>
              <w:t>P.O. Box 95246 - 80104</w:t>
            </w:r>
          </w:p>
          <w:p w14:paraId="4BFABFA1" w14:textId="77777777" w:rsidR="00830863" w:rsidRPr="009C6456" w:rsidRDefault="00830863" w:rsidP="008F081E">
            <w:pPr>
              <w:jc w:val="both"/>
              <w:rPr>
                <w:rFonts w:ascii="Verdana" w:hAnsi="Verdana"/>
                <w:sz w:val="22"/>
                <w:szCs w:val="22"/>
              </w:rPr>
            </w:pPr>
            <w:r w:rsidRPr="009C6456">
              <w:rPr>
                <w:rFonts w:ascii="Verdana" w:hAnsi="Verdana"/>
                <w:sz w:val="22"/>
                <w:szCs w:val="22"/>
              </w:rPr>
              <w:t>MOMBASA – KENYA</w:t>
            </w:r>
          </w:p>
          <w:p w14:paraId="6D965888" w14:textId="77777777" w:rsidR="00830863" w:rsidRPr="009C6456" w:rsidRDefault="00830863" w:rsidP="008F081E">
            <w:pPr>
              <w:pStyle w:val="BodyText"/>
              <w:rPr>
                <w:rFonts w:ascii="Verdana" w:hAnsi="Verdana"/>
                <w:sz w:val="22"/>
                <w:szCs w:val="22"/>
              </w:rPr>
            </w:pPr>
            <w:r w:rsidRPr="009C6456">
              <w:rPr>
                <w:rFonts w:ascii="Verdana" w:hAnsi="Verdana"/>
                <w:sz w:val="22"/>
                <w:szCs w:val="22"/>
              </w:rPr>
              <w:t xml:space="preserve">Email:  </w:t>
            </w:r>
            <w:hyperlink r:id="rId17" w:history="1">
              <w:r w:rsidRPr="009C6456">
                <w:rPr>
                  <w:rStyle w:val="Hyperlink"/>
                  <w:rFonts w:ascii="Verdana" w:hAnsi="Verdana"/>
                  <w:sz w:val="22"/>
                  <w:szCs w:val="22"/>
                </w:rPr>
                <w:t>tenders@kpa.co.ke</w:t>
              </w:r>
            </w:hyperlink>
          </w:p>
          <w:p w14:paraId="3BCF3977" w14:textId="77777777" w:rsidR="00830863" w:rsidRPr="009C6456" w:rsidRDefault="00830863" w:rsidP="008F081E">
            <w:pPr>
              <w:pStyle w:val="BodyText"/>
              <w:rPr>
                <w:rFonts w:ascii="Verdana" w:hAnsi="Verdana"/>
                <w:sz w:val="22"/>
                <w:szCs w:val="22"/>
              </w:rPr>
            </w:pPr>
          </w:p>
        </w:tc>
      </w:tr>
    </w:tbl>
    <w:p w14:paraId="7C346100" w14:textId="77777777" w:rsidR="00830863" w:rsidRPr="009C6456" w:rsidRDefault="00830863" w:rsidP="00830863">
      <w:pPr>
        <w:pStyle w:val="BodyText"/>
        <w:rPr>
          <w:rFonts w:ascii="Verdana" w:hAnsi="Verdana"/>
          <w:sz w:val="22"/>
          <w:szCs w:val="22"/>
        </w:rPr>
      </w:pPr>
    </w:p>
    <w:p w14:paraId="007A4872" w14:textId="77777777" w:rsidR="00830863" w:rsidRPr="009C6456" w:rsidRDefault="00830863" w:rsidP="00830863">
      <w:pPr>
        <w:pStyle w:val="Heading1"/>
        <w:rPr>
          <w:rFonts w:ascii="Verdana" w:hAnsi="Verdana"/>
          <w:sz w:val="22"/>
          <w:szCs w:val="22"/>
        </w:rPr>
      </w:pPr>
      <w:r w:rsidRPr="009C6456">
        <w:rPr>
          <w:rFonts w:ascii="Verdana" w:hAnsi="Verdana"/>
          <w:sz w:val="22"/>
          <w:szCs w:val="22"/>
        </w:rPr>
        <w:br w:type="page"/>
      </w:r>
      <w:bookmarkStart w:id="64" w:name="_Ref275174711"/>
      <w:bookmarkStart w:id="65" w:name="_Toc72321286"/>
      <w:r w:rsidRPr="009C6456">
        <w:rPr>
          <w:rFonts w:ascii="Verdana" w:hAnsi="Verdana"/>
          <w:sz w:val="22"/>
          <w:szCs w:val="22"/>
        </w:rPr>
        <w:lastRenderedPageBreak/>
        <w:t>SECTION V</w:t>
      </w:r>
      <w:r w:rsidRPr="009C6456">
        <w:rPr>
          <w:rFonts w:ascii="Verdana" w:hAnsi="Verdana"/>
          <w:sz w:val="22"/>
          <w:szCs w:val="22"/>
        </w:rPr>
        <w:tab/>
        <w:t>-</w:t>
      </w:r>
      <w:r w:rsidRPr="009C6456">
        <w:rPr>
          <w:rFonts w:ascii="Verdana" w:hAnsi="Verdana"/>
          <w:sz w:val="22"/>
          <w:szCs w:val="22"/>
        </w:rPr>
        <w:tab/>
        <w:t>TECHNICAL SPECIFICATIONS</w:t>
      </w:r>
      <w:bookmarkEnd w:id="64"/>
      <w:bookmarkEnd w:id="65"/>
    </w:p>
    <w:p w14:paraId="6E39F23C" w14:textId="77777777" w:rsidR="00830863" w:rsidRPr="009C6456" w:rsidRDefault="00830863" w:rsidP="00830863">
      <w:pPr>
        <w:pStyle w:val="BodyText"/>
        <w:rPr>
          <w:rFonts w:ascii="Verdana" w:hAnsi="Verdana"/>
          <w:b/>
          <w:bCs/>
          <w:sz w:val="22"/>
          <w:szCs w:val="22"/>
        </w:rPr>
      </w:pPr>
    </w:p>
    <w:p w14:paraId="400EEA2C" w14:textId="77777777" w:rsidR="00830863" w:rsidRPr="009C6456" w:rsidRDefault="00830863" w:rsidP="00830863">
      <w:pPr>
        <w:pStyle w:val="BodyText"/>
        <w:rPr>
          <w:rFonts w:ascii="Verdana" w:hAnsi="Verdana"/>
          <w:b/>
          <w:bCs/>
          <w:sz w:val="22"/>
          <w:szCs w:val="22"/>
        </w:rPr>
      </w:pPr>
      <w:r w:rsidRPr="009C6456">
        <w:rPr>
          <w:rFonts w:ascii="Verdana" w:hAnsi="Verdana"/>
          <w:b/>
          <w:bCs/>
          <w:sz w:val="22"/>
          <w:szCs w:val="22"/>
        </w:rPr>
        <w:t>5.1</w:t>
      </w:r>
      <w:r w:rsidRPr="009C6456">
        <w:rPr>
          <w:rFonts w:ascii="Verdana" w:hAnsi="Verdana"/>
          <w:b/>
          <w:bCs/>
          <w:sz w:val="22"/>
          <w:szCs w:val="22"/>
        </w:rPr>
        <w:tab/>
        <w:t>General</w:t>
      </w:r>
    </w:p>
    <w:p w14:paraId="173A8177" w14:textId="77777777" w:rsidR="00830863" w:rsidRPr="009C6456" w:rsidRDefault="00830863" w:rsidP="00830863">
      <w:pPr>
        <w:pStyle w:val="BodyText"/>
        <w:rPr>
          <w:rFonts w:ascii="Verdana" w:hAnsi="Verdana"/>
          <w:b/>
          <w:bCs/>
          <w:sz w:val="22"/>
          <w:szCs w:val="22"/>
        </w:rPr>
      </w:pPr>
    </w:p>
    <w:p w14:paraId="3A855FCA" w14:textId="77777777" w:rsidR="00830863" w:rsidRPr="009C6456" w:rsidRDefault="00830863" w:rsidP="00830863">
      <w:pPr>
        <w:pStyle w:val="BodyText"/>
        <w:numPr>
          <w:ilvl w:val="2"/>
          <w:numId w:val="34"/>
        </w:numPr>
        <w:rPr>
          <w:rFonts w:ascii="Verdana" w:hAnsi="Verdana"/>
          <w:sz w:val="22"/>
          <w:szCs w:val="22"/>
        </w:rPr>
      </w:pPr>
      <w:r w:rsidRPr="009C6456">
        <w:rPr>
          <w:rFonts w:ascii="Verdana" w:hAnsi="Verdana"/>
          <w:sz w:val="22"/>
          <w:szCs w:val="22"/>
        </w:rPr>
        <w:t>These specifications describe the requirements for goods.  Tenderers are requested to submit with their offers the detailed specifications, drawings, catalogues, etc for the products they intend to supply</w:t>
      </w:r>
    </w:p>
    <w:p w14:paraId="29B88CA5" w14:textId="77777777" w:rsidR="00830863" w:rsidRPr="009C6456" w:rsidRDefault="00830863" w:rsidP="00830863">
      <w:pPr>
        <w:pStyle w:val="BodyText"/>
        <w:rPr>
          <w:rFonts w:ascii="Verdana" w:hAnsi="Verdana"/>
          <w:sz w:val="22"/>
          <w:szCs w:val="22"/>
        </w:rPr>
      </w:pPr>
    </w:p>
    <w:p w14:paraId="27F85BA0" w14:textId="77777777" w:rsidR="00830863" w:rsidRPr="009C6456" w:rsidRDefault="00830863" w:rsidP="00830863">
      <w:pPr>
        <w:pStyle w:val="BodyText"/>
        <w:numPr>
          <w:ilvl w:val="2"/>
          <w:numId w:val="34"/>
        </w:numPr>
        <w:rPr>
          <w:rFonts w:ascii="Verdana" w:hAnsi="Verdana"/>
          <w:sz w:val="22"/>
          <w:szCs w:val="22"/>
        </w:rPr>
      </w:pPr>
      <w:r w:rsidRPr="009C6456">
        <w:rPr>
          <w:rFonts w:ascii="Verdana" w:hAnsi="Verdana"/>
          <w:sz w:val="22"/>
          <w:szCs w:val="22"/>
        </w:rPr>
        <w:t>Tenderers must indicate on the specifications sheets whether the equipment offered comply with each specified requirement.</w:t>
      </w:r>
    </w:p>
    <w:p w14:paraId="7DDFE01D" w14:textId="77777777" w:rsidR="00830863" w:rsidRPr="009C6456" w:rsidRDefault="00830863" w:rsidP="00830863">
      <w:pPr>
        <w:pStyle w:val="BodyText"/>
        <w:rPr>
          <w:rFonts w:ascii="Verdana" w:hAnsi="Verdana"/>
          <w:sz w:val="22"/>
          <w:szCs w:val="22"/>
        </w:rPr>
      </w:pPr>
    </w:p>
    <w:p w14:paraId="10A5B452" w14:textId="77777777" w:rsidR="00830863" w:rsidRPr="009C6456" w:rsidRDefault="00830863" w:rsidP="00830863">
      <w:pPr>
        <w:pStyle w:val="BodyText"/>
        <w:numPr>
          <w:ilvl w:val="2"/>
          <w:numId w:val="34"/>
        </w:numPr>
        <w:rPr>
          <w:rFonts w:ascii="Verdana" w:hAnsi="Verdana"/>
          <w:sz w:val="22"/>
          <w:szCs w:val="22"/>
        </w:rPr>
      </w:pPr>
      <w:r w:rsidRPr="009C6456">
        <w:rPr>
          <w:rFonts w:ascii="Verdana" w:hAnsi="Verdana"/>
          <w:sz w:val="22"/>
          <w:szCs w:val="22"/>
        </w:rPr>
        <w:t>All the dimensions and capacities of the equipment to be supplied shall not be less than those required in these specifications.  Deviations from the basic requirements, if any shall be explained in detail in writing with the offer, with supporting data such as calculation sheets, etc.  The procuring entity reserves the right to reject the products, if such deviations shall be found critical to the use and operation of the products.</w:t>
      </w:r>
    </w:p>
    <w:p w14:paraId="400363F6" w14:textId="77777777" w:rsidR="00830863" w:rsidRPr="009C6456" w:rsidRDefault="00830863" w:rsidP="00830863">
      <w:pPr>
        <w:pStyle w:val="BodyText"/>
        <w:rPr>
          <w:rFonts w:ascii="Verdana" w:hAnsi="Verdana"/>
          <w:sz w:val="22"/>
          <w:szCs w:val="22"/>
        </w:rPr>
      </w:pPr>
    </w:p>
    <w:p w14:paraId="5D1EBAB8" w14:textId="77777777" w:rsidR="00830863" w:rsidRPr="009C6456" w:rsidRDefault="00830863" w:rsidP="00830863">
      <w:pPr>
        <w:pStyle w:val="BodyText"/>
        <w:numPr>
          <w:ilvl w:val="2"/>
          <w:numId w:val="34"/>
        </w:numPr>
        <w:rPr>
          <w:rFonts w:ascii="Verdana" w:hAnsi="Verdana"/>
          <w:sz w:val="22"/>
          <w:szCs w:val="22"/>
        </w:rPr>
      </w:pPr>
      <w:r w:rsidRPr="009C6456">
        <w:rPr>
          <w:rFonts w:ascii="Verdana" w:hAnsi="Verdana"/>
          <w:sz w:val="22"/>
          <w:szCs w:val="22"/>
        </w:rPr>
        <w:t>The tenderers are requested to present information along with their offers as follows:</w:t>
      </w:r>
    </w:p>
    <w:p w14:paraId="7EEE0353" w14:textId="77777777" w:rsidR="00830863" w:rsidRPr="009C6456" w:rsidRDefault="00830863" w:rsidP="00830863">
      <w:pPr>
        <w:pStyle w:val="BodyText"/>
        <w:rPr>
          <w:rFonts w:ascii="Verdana" w:hAnsi="Verdana"/>
          <w:sz w:val="22"/>
          <w:szCs w:val="22"/>
        </w:rPr>
      </w:pPr>
    </w:p>
    <w:p w14:paraId="0C02893B" w14:textId="77777777" w:rsidR="00830863" w:rsidRPr="009C6456" w:rsidRDefault="00830863" w:rsidP="00830863">
      <w:pPr>
        <w:pStyle w:val="BodyText"/>
        <w:numPr>
          <w:ilvl w:val="0"/>
          <w:numId w:val="35"/>
        </w:numPr>
        <w:rPr>
          <w:rFonts w:ascii="Verdana" w:hAnsi="Verdana"/>
          <w:sz w:val="22"/>
          <w:szCs w:val="22"/>
        </w:rPr>
      </w:pPr>
      <w:r w:rsidRPr="009C6456">
        <w:rPr>
          <w:rFonts w:ascii="Verdana" w:hAnsi="Verdana"/>
          <w:sz w:val="22"/>
          <w:szCs w:val="22"/>
        </w:rPr>
        <w:t>Shortest possible delivery period of each product</w:t>
      </w:r>
    </w:p>
    <w:p w14:paraId="58575C7F" w14:textId="77777777" w:rsidR="00830863" w:rsidRPr="009C6456" w:rsidRDefault="00830863" w:rsidP="00830863">
      <w:pPr>
        <w:pStyle w:val="BodyText"/>
        <w:numPr>
          <w:ilvl w:val="0"/>
          <w:numId w:val="35"/>
        </w:numPr>
        <w:rPr>
          <w:rFonts w:ascii="Verdana" w:hAnsi="Verdana"/>
          <w:sz w:val="22"/>
          <w:szCs w:val="22"/>
        </w:rPr>
      </w:pPr>
      <w:r w:rsidRPr="009C6456">
        <w:rPr>
          <w:rFonts w:ascii="Verdana" w:hAnsi="Verdana"/>
          <w:sz w:val="22"/>
          <w:szCs w:val="22"/>
        </w:rPr>
        <w:t>Information on proper representative and/or workshop for back-up service/repair and maintenance including their names and addresses.</w:t>
      </w:r>
    </w:p>
    <w:p w14:paraId="2A845997" w14:textId="77777777" w:rsidR="00830863" w:rsidRPr="009C6456" w:rsidRDefault="00830863" w:rsidP="00830863">
      <w:pPr>
        <w:pStyle w:val="BodyText"/>
        <w:rPr>
          <w:rFonts w:ascii="Verdana" w:hAnsi="Verdana"/>
          <w:sz w:val="22"/>
          <w:szCs w:val="22"/>
        </w:rPr>
      </w:pPr>
    </w:p>
    <w:p w14:paraId="326DCD73" w14:textId="77777777" w:rsidR="00830863" w:rsidRPr="009C6456" w:rsidRDefault="00830863" w:rsidP="00830863">
      <w:pPr>
        <w:pStyle w:val="BodyText"/>
        <w:rPr>
          <w:rFonts w:ascii="Verdana" w:hAnsi="Verdana"/>
          <w:sz w:val="22"/>
          <w:szCs w:val="22"/>
        </w:rPr>
      </w:pPr>
    </w:p>
    <w:p w14:paraId="396F7537" w14:textId="77777777" w:rsidR="00830863" w:rsidRPr="009C6456" w:rsidRDefault="00830863" w:rsidP="00830863">
      <w:pPr>
        <w:pStyle w:val="BodyText"/>
        <w:rPr>
          <w:rFonts w:ascii="Verdana" w:hAnsi="Verdana"/>
          <w:sz w:val="22"/>
          <w:szCs w:val="22"/>
        </w:rPr>
      </w:pPr>
    </w:p>
    <w:p w14:paraId="03F0A0EA" w14:textId="77777777" w:rsidR="00830863" w:rsidRPr="009C6456" w:rsidRDefault="00830863" w:rsidP="00830863">
      <w:pPr>
        <w:pStyle w:val="BodyText"/>
        <w:rPr>
          <w:rFonts w:ascii="Verdana" w:hAnsi="Verdana"/>
          <w:sz w:val="22"/>
          <w:szCs w:val="22"/>
        </w:rPr>
      </w:pPr>
    </w:p>
    <w:p w14:paraId="4159F3FE" w14:textId="77777777" w:rsidR="00830863" w:rsidRPr="009C6456" w:rsidRDefault="00830863" w:rsidP="00830863">
      <w:pPr>
        <w:pStyle w:val="BodyText"/>
        <w:rPr>
          <w:rFonts w:ascii="Verdana" w:hAnsi="Verdana"/>
          <w:sz w:val="22"/>
          <w:szCs w:val="22"/>
        </w:rPr>
      </w:pPr>
    </w:p>
    <w:p w14:paraId="32F23FF3" w14:textId="77777777" w:rsidR="00830863" w:rsidRPr="009C6456" w:rsidRDefault="00830863" w:rsidP="00830863">
      <w:pPr>
        <w:pStyle w:val="BodyText"/>
        <w:rPr>
          <w:rFonts w:ascii="Verdana" w:hAnsi="Verdana"/>
          <w:sz w:val="22"/>
          <w:szCs w:val="22"/>
        </w:rPr>
      </w:pPr>
    </w:p>
    <w:p w14:paraId="128C1D9B" w14:textId="77777777" w:rsidR="00830863" w:rsidRPr="009C6456" w:rsidRDefault="00830863" w:rsidP="00830863">
      <w:pPr>
        <w:pStyle w:val="BodyText"/>
        <w:rPr>
          <w:rFonts w:ascii="Verdana" w:hAnsi="Verdana"/>
          <w:sz w:val="22"/>
          <w:szCs w:val="22"/>
        </w:rPr>
      </w:pPr>
    </w:p>
    <w:p w14:paraId="24586BFF" w14:textId="77777777" w:rsidR="00830863" w:rsidRPr="009C6456" w:rsidRDefault="00830863" w:rsidP="00830863">
      <w:pPr>
        <w:pStyle w:val="BodyText"/>
        <w:rPr>
          <w:rFonts w:ascii="Verdana" w:hAnsi="Verdana"/>
          <w:sz w:val="22"/>
          <w:szCs w:val="22"/>
        </w:rPr>
      </w:pPr>
    </w:p>
    <w:p w14:paraId="6F33E150" w14:textId="77777777" w:rsidR="00830863" w:rsidRPr="009C6456" w:rsidRDefault="00830863" w:rsidP="00830863">
      <w:pPr>
        <w:pStyle w:val="BodyText"/>
        <w:rPr>
          <w:rFonts w:ascii="Verdana" w:hAnsi="Verdana"/>
          <w:sz w:val="22"/>
          <w:szCs w:val="22"/>
        </w:rPr>
      </w:pPr>
    </w:p>
    <w:p w14:paraId="3457A570" w14:textId="77777777" w:rsidR="00830863" w:rsidRPr="009C6456" w:rsidRDefault="00830863" w:rsidP="00830863">
      <w:pPr>
        <w:pStyle w:val="BodyText"/>
        <w:rPr>
          <w:rFonts w:ascii="Verdana" w:hAnsi="Verdana"/>
          <w:sz w:val="22"/>
          <w:szCs w:val="22"/>
        </w:rPr>
      </w:pPr>
    </w:p>
    <w:p w14:paraId="21727868" w14:textId="77777777" w:rsidR="00830863" w:rsidRPr="009C6456" w:rsidRDefault="00830863" w:rsidP="00830863">
      <w:pPr>
        <w:pStyle w:val="BodyText"/>
        <w:rPr>
          <w:rFonts w:ascii="Verdana" w:hAnsi="Verdana"/>
          <w:sz w:val="22"/>
          <w:szCs w:val="22"/>
        </w:rPr>
      </w:pPr>
    </w:p>
    <w:p w14:paraId="3F81E288" w14:textId="77777777" w:rsidR="00830863" w:rsidRPr="009C6456" w:rsidRDefault="00830863" w:rsidP="00830863">
      <w:pPr>
        <w:pStyle w:val="BodyText"/>
        <w:rPr>
          <w:rFonts w:ascii="Verdana" w:hAnsi="Verdana"/>
          <w:sz w:val="22"/>
          <w:szCs w:val="22"/>
        </w:rPr>
      </w:pPr>
    </w:p>
    <w:p w14:paraId="74DC5072" w14:textId="77777777" w:rsidR="00830863" w:rsidRPr="009C6456" w:rsidRDefault="00830863" w:rsidP="00830863">
      <w:pPr>
        <w:pStyle w:val="BodyText"/>
        <w:rPr>
          <w:rFonts w:ascii="Verdana" w:hAnsi="Verdana"/>
          <w:sz w:val="22"/>
          <w:szCs w:val="22"/>
        </w:rPr>
      </w:pPr>
    </w:p>
    <w:p w14:paraId="43072BD6" w14:textId="77777777" w:rsidR="00830863" w:rsidRPr="009C6456" w:rsidRDefault="00830863" w:rsidP="00830863">
      <w:pPr>
        <w:pStyle w:val="BodyText"/>
        <w:rPr>
          <w:rFonts w:ascii="Verdana" w:hAnsi="Verdana"/>
          <w:sz w:val="22"/>
          <w:szCs w:val="22"/>
        </w:rPr>
      </w:pPr>
    </w:p>
    <w:p w14:paraId="0529857D" w14:textId="77777777" w:rsidR="00830863" w:rsidRPr="009C6456" w:rsidRDefault="00830863" w:rsidP="00830863">
      <w:pPr>
        <w:pStyle w:val="Heading2"/>
        <w:rPr>
          <w:rFonts w:ascii="Verdana" w:hAnsi="Verdana"/>
          <w:sz w:val="22"/>
          <w:szCs w:val="22"/>
        </w:rPr>
      </w:pPr>
      <w:r w:rsidRPr="009C6456">
        <w:rPr>
          <w:rFonts w:ascii="Verdana" w:hAnsi="Verdana"/>
          <w:b w:val="0"/>
          <w:bCs w:val="0"/>
          <w:sz w:val="22"/>
          <w:szCs w:val="22"/>
        </w:rPr>
        <w:br w:type="page"/>
      </w:r>
      <w:bookmarkStart w:id="66" w:name="_Toc72321287"/>
      <w:r w:rsidRPr="009C6456">
        <w:rPr>
          <w:rFonts w:ascii="Verdana" w:hAnsi="Verdana"/>
          <w:sz w:val="22"/>
          <w:szCs w:val="22"/>
        </w:rPr>
        <w:lastRenderedPageBreak/>
        <w:t>SECTION VI</w:t>
      </w:r>
      <w:r w:rsidRPr="009C6456">
        <w:rPr>
          <w:rFonts w:ascii="Verdana" w:hAnsi="Verdana"/>
          <w:sz w:val="22"/>
          <w:szCs w:val="22"/>
        </w:rPr>
        <w:tab/>
        <w:t>-</w:t>
      </w:r>
      <w:r w:rsidRPr="009C6456">
        <w:rPr>
          <w:rFonts w:ascii="Verdana" w:hAnsi="Verdana"/>
          <w:sz w:val="22"/>
          <w:szCs w:val="22"/>
        </w:rPr>
        <w:tab/>
        <w:t>SCHEDULE OF REQUIREMENTS</w:t>
      </w:r>
      <w:bookmarkEnd w:id="66"/>
    </w:p>
    <w:p w14:paraId="1B6259EC" w14:textId="366BC843" w:rsidR="00830863" w:rsidRPr="009C6456" w:rsidRDefault="00830863" w:rsidP="00830863">
      <w:pPr>
        <w:pStyle w:val="BodyText"/>
        <w:rPr>
          <w:rFonts w:ascii="Verdana" w:hAnsi="Verdana"/>
          <w:sz w:val="22"/>
          <w:szCs w:val="22"/>
        </w:rPr>
      </w:pPr>
    </w:p>
    <w:p w14:paraId="5D10638D" w14:textId="77777777" w:rsidR="009C6456" w:rsidRPr="009C6456" w:rsidRDefault="009C6456" w:rsidP="009C6456">
      <w:pPr>
        <w:rPr>
          <w:rFonts w:ascii="Verdana" w:hAnsi="Verdana"/>
          <w:sz w:val="22"/>
          <w:szCs w:val="22"/>
        </w:rPr>
      </w:pPr>
    </w:p>
    <w:tbl>
      <w:tblPr>
        <w:tblW w:w="9880" w:type="dxa"/>
        <w:tblLook w:val="04A0" w:firstRow="1" w:lastRow="0" w:firstColumn="1" w:lastColumn="0" w:noHBand="0" w:noVBand="1"/>
      </w:tblPr>
      <w:tblGrid>
        <w:gridCol w:w="776"/>
        <w:gridCol w:w="2060"/>
        <w:gridCol w:w="5631"/>
        <w:gridCol w:w="1790"/>
      </w:tblGrid>
      <w:tr w:rsidR="009C6456" w:rsidRPr="00067497" w14:paraId="0C7840A4" w14:textId="77777777" w:rsidTr="005A7EC2">
        <w:trPr>
          <w:trHeight w:val="288"/>
        </w:trPr>
        <w:tc>
          <w:tcPr>
            <w:tcW w:w="9880" w:type="dxa"/>
            <w:gridSpan w:val="4"/>
            <w:tcBorders>
              <w:top w:val="single" w:sz="4" w:space="0" w:color="auto"/>
              <w:left w:val="single" w:sz="4" w:space="0" w:color="auto"/>
              <w:bottom w:val="single" w:sz="4" w:space="0" w:color="auto"/>
              <w:right w:val="single" w:sz="4" w:space="0" w:color="000000"/>
            </w:tcBorders>
            <w:shd w:val="clear" w:color="000000" w:fill="FFFFFF"/>
            <w:vAlign w:val="bottom"/>
            <w:hideMark/>
          </w:tcPr>
          <w:p w14:paraId="58C80518" w14:textId="77777777" w:rsidR="009C6456" w:rsidRPr="00067497" w:rsidRDefault="009C6456" w:rsidP="005A7EC2">
            <w:pPr>
              <w:jc w:val="center"/>
              <w:rPr>
                <w:rFonts w:ascii="Verdana" w:hAnsi="Verdana" w:cs="Calibri"/>
                <w:b/>
                <w:bCs/>
                <w:color w:val="000000"/>
                <w:sz w:val="22"/>
                <w:szCs w:val="22"/>
                <w:lang w:val="en-KE" w:eastAsia="en-KE"/>
              </w:rPr>
            </w:pPr>
            <w:r w:rsidRPr="00067497">
              <w:rPr>
                <w:rFonts w:ascii="Verdana" w:hAnsi="Verdana" w:cs="Calibri"/>
                <w:b/>
                <w:bCs/>
                <w:color w:val="000000"/>
                <w:sz w:val="22"/>
                <w:szCs w:val="22"/>
                <w:lang w:val="en-KE" w:eastAsia="en-KE"/>
              </w:rPr>
              <w:t>REACH STACKER PARTS MANUAL</w:t>
            </w:r>
          </w:p>
        </w:tc>
      </w:tr>
      <w:tr w:rsidR="009C6456" w:rsidRPr="00067497" w14:paraId="497A26F9" w14:textId="77777777" w:rsidTr="005A7EC2">
        <w:trPr>
          <w:trHeight w:val="840"/>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C547BA9" w14:textId="77777777" w:rsidR="009C6456" w:rsidRPr="00067497" w:rsidRDefault="009C6456" w:rsidP="005A7EC2">
            <w:pPr>
              <w:rPr>
                <w:rFonts w:ascii="Verdana" w:hAnsi="Verdana" w:cs="Calibri"/>
                <w:b/>
                <w:bCs/>
                <w:color w:val="000000"/>
                <w:sz w:val="22"/>
                <w:szCs w:val="22"/>
                <w:lang w:val="en-KE" w:eastAsia="en-KE"/>
              </w:rPr>
            </w:pPr>
            <w:r w:rsidRPr="00067497">
              <w:rPr>
                <w:rFonts w:ascii="Verdana" w:hAnsi="Verdana" w:cs="Calibri"/>
                <w:b/>
                <w:bCs/>
                <w:color w:val="000000"/>
                <w:sz w:val="22"/>
                <w:szCs w:val="22"/>
                <w:lang w:val="en-KE" w:eastAsia="en-KE"/>
              </w:rPr>
              <w:t>No.</w:t>
            </w:r>
          </w:p>
        </w:tc>
        <w:tc>
          <w:tcPr>
            <w:tcW w:w="1886" w:type="dxa"/>
            <w:tcBorders>
              <w:top w:val="nil"/>
              <w:left w:val="nil"/>
              <w:bottom w:val="single" w:sz="4" w:space="0" w:color="auto"/>
              <w:right w:val="single" w:sz="4" w:space="0" w:color="auto"/>
            </w:tcBorders>
            <w:shd w:val="clear" w:color="000000" w:fill="FFFFFF"/>
            <w:vAlign w:val="center"/>
            <w:hideMark/>
          </w:tcPr>
          <w:p w14:paraId="5019096A" w14:textId="77777777" w:rsidR="009C6456" w:rsidRPr="00067497" w:rsidRDefault="009C6456" w:rsidP="005A7EC2">
            <w:pPr>
              <w:rPr>
                <w:rFonts w:ascii="Verdana" w:hAnsi="Verdana" w:cs="Calibri"/>
                <w:b/>
                <w:bCs/>
                <w:color w:val="000000"/>
                <w:sz w:val="22"/>
                <w:szCs w:val="22"/>
                <w:lang w:val="en-KE" w:eastAsia="en-KE"/>
              </w:rPr>
            </w:pPr>
            <w:r w:rsidRPr="00067497">
              <w:rPr>
                <w:rFonts w:ascii="Verdana" w:hAnsi="Verdana" w:cs="Calibri"/>
                <w:b/>
                <w:bCs/>
                <w:color w:val="000000"/>
                <w:sz w:val="22"/>
                <w:szCs w:val="22"/>
                <w:lang w:val="en-KE" w:eastAsia="en-KE"/>
              </w:rPr>
              <w:t>Part No.</w:t>
            </w:r>
          </w:p>
        </w:tc>
        <w:tc>
          <w:tcPr>
            <w:tcW w:w="5631" w:type="dxa"/>
            <w:tcBorders>
              <w:top w:val="nil"/>
              <w:left w:val="nil"/>
              <w:bottom w:val="single" w:sz="4" w:space="0" w:color="auto"/>
              <w:right w:val="single" w:sz="4" w:space="0" w:color="auto"/>
            </w:tcBorders>
            <w:shd w:val="clear" w:color="000000" w:fill="FFFFFF"/>
            <w:hideMark/>
          </w:tcPr>
          <w:p w14:paraId="6B8B0DA2" w14:textId="77777777" w:rsidR="009C6456" w:rsidRPr="00067497" w:rsidRDefault="009C6456" w:rsidP="005A7EC2">
            <w:pPr>
              <w:rPr>
                <w:rFonts w:ascii="Verdana" w:hAnsi="Verdana" w:cs="Calibri"/>
                <w:b/>
                <w:bCs/>
                <w:color w:val="000000"/>
                <w:sz w:val="22"/>
                <w:szCs w:val="22"/>
                <w:lang w:val="en-KE" w:eastAsia="en-KE"/>
              </w:rPr>
            </w:pPr>
            <w:r w:rsidRPr="00067497">
              <w:rPr>
                <w:rFonts w:ascii="Verdana" w:hAnsi="Verdana" w:cs="Calibri"/>
                <w:b/>
                <w:bCs/>
                <w:color w:val="000000"/>
                <w:sz w:val="22"/>
                <w:szCs w:val="22"/>
                <w:lang w:val="en-KE" w:eastAsia="en-KE"/>
              </w:rPr>
              <w:t>Description</w:t>
            </w:r>
          </w:p>
        </w:tc>
        <w:tc>
          <w:tcPr>
            <w:tcW w:w="1790" w:type="dxa"/>
            <w:tcBorders>
              <w:top w:val="nil"/>
              <w:left w:val="nil"/>
              <w:bottom w:val="single" w:sz="4" w:space="0" w:color="auto"/>
              <w:right w:val="single" w:sz="4" w:space="0" w:color="auto"/>
            </w:tcBorders>
            <w:shd w:val="clear" w:color="auto" w:fill="auto"/>
            <w:vAlign w:val="bottom"/>
            <w:hideMark/>
          </w:tcPr>
          <w:p w14:paraId="5096EFCB" w14:textId="77777777" w:rsidR="009C6456" w:rsidRPr="00067497" w:rsidRDefault="009C6456" w:rsidP="005A7EC2">
            <w:pPr>
              <w:rPr>
                <w:rFonts w:ascii="Verdana" w:hAnsi="Verdana" w:cs="Calibri"/>
                <w:b/>
                <w:bCs/>
                <w:color w:val="000000"/>
                <w:sz w:val="22"/>
                <w:szCs w:val="22"/>
                <w:lang w:val="en-KE" w:eastAsia="en-KE"/>
              </w:rPr>
            </w:pPr>
            <w:r w:rsidRPr="00067497">
              <w:rPr>
                <w:rFonts w:ascii="Verdana" w:hAnsi="Verdana" w:cs="Calibri"/>
                <w:b/>
                <w:bCs/>
                <w:color w:val="000000"/>
                <w:sz w:val="22"/>
                <w:szCs w:val="22"/>
                <w:lang w:val="en-KE" w:eastAsia="en-KE"/>
              </w:rPr>
              <w:t>Unit Price VAT inclusive (</w:t>
            </w:r>
            <w:proofErr w:type="spellStart"/>
            <w:r w:rsidRPr="00067497">
              <w:rPr>
                <w:rFonts w:ascii="Verdana" w:hAnsi="Verdana" w:cs="Calibri"/>
                <w:b/>
                <w:bCs/>
                <w:color w:val="000000"/>
                <w:sz w:val="22"/>
                <w:szCs w:val="22"/>
                <w:lang w:val="en-KE" w:eastAsia="en-KE"/>
              </w:rPr>
              <w:t>Kshs</w:t>
            </w:r>
            <w:proofErr w:type="spellEnd"/>
            <w:r w:rsidRPr="00067497">
              <w:rPr>
                <w:rFonts w:ascii="Verdana" w:hAnsi="Verdana" w:cs="Calibri"/>
                <w:b/>
                <w:bCs/>
                <w:color w:val="000000"/>
                <w:sz w:val="22"/>
                <w:szCs w:val="22"/>
                <w:lang w:val="en-KE" w:eastAsia="en-KE"/>
              </w:rPr>
              <w:t>)</w:t>
            </w:r>
          </w:p>
        </w:tc>
      </w:tr>
      <w:tr w:rsidR="009C6456" w:rsidRPr="00067497" w14:paraId="145F77C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E35EB5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w:t>
            </w:r>
          </w:p>
        </w:tc>
        <w:tc>
          <w:tcPr>
            <w:tcW w:w="1886" w:type="dxa"/>
            <w:tcBorders>
              <w:top w:val="nil"/>
              <w:left w:val="nil"/>
              <w:bottom w:val="single" w:sz="4" w:space="0" w:color="auto"/>
              <w:right w:val="single" w:sz="4" w:space="0" w:color="auto"/>
            </w:tcBorders>
            <w:shd w:val="clear" w:color="000000" w:fill="FFFFFF"/>
            <w:vAlign w:val="center"/>
            <w:hideMark/>
          </w:tcPr>
          <w:p w14:paraId="259203A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10023808</w:t>
            </w:r>
          </w:p>
        </w:tc>
        <w:tc>
          <w:tcPr>
            <w:tcW w:w="5631" w:type="dxa"/>
            <w:tcBorders>
              <w:top w:val="nil"/>
              <w:left w:val="nil"/>
              <w:bottom w:val="single" w:sz="4" w:space="0" w:color="auto"/>
              <w:right w:val="single" w:sz="4" w:space="0" w:color="auto"/>
            </w:tcBorders>
            <w:shd w:val="clear" w:color="000000" w:fill="FFFFFF"/>
            <w:hideMark/>
          </w:tcPr>
          <w:p w14:paraId="6DA30D8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pressure</w:t>
            </w:r>
          </w:p>
        </w:tc>
        <w:tc>
          <w:tcPr>
            <w:tcW w:w="1790" w:type="dxa"/>
            <w:tcBorders>
              <w:top w:val="nil"/>
              <w:left w:val="nil"/>
              <w:bottom w:val="single" w:sz="4" w:space="0" w:color="auto"/>
              <w:right w:val="single" w:sz="4" w:space="0" w:color="auto"/>
            </w:tcBorders>
            <w:shd w:val="clear" w:color="auto" w:fill="auto"/>
            <w:noWrap/>
            <w:vAlign w:val="bottom"/>
            <w:hideMark/>
          </w:tcPr>
          <w:p w14:paraId="234B21E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9B03089" w14:textId="77777777" w:rsidTr="005A7EC2">
        <w:trPr>
          <w:trHeight w:val="315"/>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D83BCC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w:t>
            </w:r>
          </w:p>
        </w:tc>
        <w:tc>
          <w:tcPr>
            <w:tcW w:w="1886" w:type="dxa"/>
            <w:tcBorders>
              <w:top w:val="nil"/>
              <w:left w:val="nil"/>
              <w:bottom w:val="single" w:sz="4" w:space="0" w:color="auto"/>
              <w:right w:val="single" w:sz="4" w:space="0" w:color="auto"/>
            </w:tcBorders>
            <w:shd w:val="clear" w:color="000000" w:fill="FFFFFF"/>
            <w:vAlign w:val="center"/>
            <w:hideMark/>
          </w:tcPr>
          <w:p w14:paraId="31ED045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10038314</w:t>
            </w:r>
          </w:p>
        </w:tc>
        <w:tc>
          <w:tcPr>
            <w:tcW w:w="5631" w:type="dxa"/>
            <w:tcBorders>
              <w:top w:val="nil"/>
              <w:left w:val="nil"/>
              <w:bottom w:val="single" w:sz="4" w:space="0" w:color="auto"/>
              <w:right w:val="single" w:sz="4" w:space="0" w:color="auto"/>
            </w:tcBorders>
            <w:shd w:val="clear" w:color="000000" w:fill="FFFFFF"/>
            <w:hideMark/>
          </w:tcPr>
          <w:p w14:paraId="6CCB66D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w:t>
            </w:r>
          </w:p>
        </w:tc>
        <w:tc>
          <w:tcPr>
            <w:tcW w:w="1790" w:type="dxa"/>
            <w:tcBorders>
              <w:top w:val="nil"/>
              <w:left w:val="nil"/>
              <w:bottom w:val="single" w:sz="4" w:space="0" w:color="auto"/>
              <w:right w:val="single" w:sz="4" w:space="0" w:color="auto"/>
            </w:tcBorders>
            <w:shd w:val="clear" w:color="auto" w:fill="auto"/>
            <w:noWrap/>
            <w:vAlign w:val="bottom"/>
            <w:hideMark/>
          </w:tcPr>
          <w:p w14:paraId="5235815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B77D2A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742E59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w:t>
            </w:r>
          </w:p>
        </w:tc>
        <w:tc>
          <w:tcPr>
            <w:tcW w:w="1886" w:type="dxa"/>
            <w:tcBorders>
              <w:top w:val="nil"/>
              <w:left w:val="nil"/>
              <w:bottom w:val="single" w:sz="4" w:space="0" w:color="auto"/>
              <w:right w:val="single" w:sz="4" w:space="0" w:color="auto"/>
            </w:tcBorders>
            <w:shd w:val="clear" w:color="000000" w:fill="FFFFFF"/>
            <w:vAlign w:val="center"/>
            <w:hideMark/>
          </w:tcPr>
          <w:p w14:paraId="4C6F9CD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10043085</w:t>
            </w:r>
          </w:p>
        </w:tc>
        <w:tc>
          <w:tcPr>
            <w:tcW w:w="5631" w:type="dxa"/>
            <w:tcBorders>
              <w:top w:val="nil"/>
              <w:left w:val="nil"/>
              <w:bottom w:val="single" w:sz="4" w:space="0" w:color="auto"/>
              <w:right w:val="single" w:sz="4" w:space="0" w:color="auto"/>
            </w:tcBorders>
            <w:shd w:val="clear" w:color="000000" w:fill="FFFFFF"/>
            <w:hideMark/>
          </w:tcPr>
          <w:p w14:paraId="70DFBD2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Pedal, 2</w:t>
            </w:r>
          </w:p>
        </w:tc>
        <w:tc>
          <w:tcPr>
            <w:tcW w:w="1790" w:type="dxa"/>
            <w:tcBorders>
              <w:top w:val="nil"/>
              <w:left w:val="nil"/>
              <w:bottom w:val="single" w:sz="4" w:space="0" w:color="auto"/>
              <w:right w:val="single" w:sz="4" w:space="0" w:color="auto"/>
            </w:tcBorders>
            <w:shd w:val="clear" w:color="auto" w:fill="auto"/>
            <w:noWrap/>
            <w:vAlign w:val="bottom"/>
            <w:hideMark/>
          </w:tcPr>
          <w:p w14:paraId="5268D9C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78BD3B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ED93A5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w:t>
            </w:r>
          </w:p>
        </w:tc>
        <w:tc>
          <w:tcPr>
            <w:tcW w:w="1886" w:type="dxa"/>
            <w:tcBorders>
              <w:top w:val="nil"/>
              <w:left w:val="nil"/>
              <w:bottom w:val="single" w:sz="4" w:space="0" w:color="auto"/>
              <w:right w:val="single" w:sz="4" w:space="0" w:color="auto"/>
            </w:tcBorders>
            <w:shd w:val="clear" w:color="000000" w:fill="FFFFFF"/>
            <w:vAlign w:val="center"/>
            <w:hideMark/>
          </w:tcPr>
          <w:p w14:paraId="4E9F139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10043086</w:t>
            </w:r>
          </w:p>
        </w:tc>
        <w:tc>
          <w:tcPr>
            <w:tcW w:w="5631" w:type="dxa"/>
            <w:tcBorders>
              <w:top w:val="nil"/>
              <w:left w:val="nil"/>
              <w:bottom w:val="single" w:sz="4" w:space="0" w:color="auto"/>
              <w:right w:val="single" w:sz="4" w:space="0" w:color="auto"/>
            </w:tcBorders>
            <w:shd w:val="clear" w:color="000000" w:fill="FFFFFF"/>
            <w:hideMark/>
          </w:tcPr>
          <w:p w14:paraId="47C02DE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Pedal</w:t>
            </w:r>
          </w:p>
        </w:tc>
        <w:tc>
          <w:tcPr>
            <w:tcW w:w="1790" w:type="dxa"/>
            <w:tcBorders>
              <w:top w:val="nil"/>
              <w:left w:val="nil"/>
              <w:bottom w:val="single" w:sz="4" w:space="0" w:color="auto"/>
              <w:right w:val="single" w:sz="4" w:space="0" w:color="auto"/>
            </w:tcBorders>
            <w:shd w:val="clear" w:color="auto" w:fill="auto"/>
            <w:noWrap/>
            <w:vAlign w:val="bottom"/>
            <w:hideMark/>
          </w:tcPr>
          <w:p w14:paraId="32ACBAE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4A4D9F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A44EC9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w:t>
            </w:r>
          </w:p>
        </w:tc>
        <w:tc>
          <w:tcPr>
            <w:tcW w:w="1886" w:type="dxa"/>
            <w:tcBorders>
              <w:top w:val="nil"/>
              <w:left w:val="nil"/>
              <w:bottom w:val="single" w:sz="4" w:space="0" w:color="auto"/>
              <w:right w:val="single" w:sz="4" w:space="0" w:color="auto"/>
            </w:tcBorders>
            <w:shd w:val="clear" w:color="000000" w:fill="FFFFFF"/>
            <w:vAlign w:val="center"/>
            <w:hideMark/>
          </w:tcPr>
          <w:p w14:paraId="01362F8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10049665</w:t>
            </w:r>
          </w:p>
        </w:tc>
        <w:tc>
          <w:tcPr>
            <w:tcW w:w="5631" w:type="dxa"/>
            <w:tcBorders>
              <w:top w:val="nil"/>
              <w:left w:val="nil"/>
              <w:bottom w:val="single" w:sz="4" w:space="0" w:color="auto"/>
              <w:right w:val="single" w:sz="4" w:space="0" w:color="auto"/>
            </w:tcBorders>
            <w:shd w:val="clear" w:color="000000" w:fill="FFFFFF"/>
            <w:hideMark/>
          </w:tcPr>
          <w:p w14:paraId="16CA4ED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Sticker, ant slip</w:t>
            </w:r>
          </w:p>
        </w:tc>
        <w:tc>
          <w:tcPr>
            <w:tcW w:w="1790" w:type="dxa"/>
            <w:tcBorders>
              <w:top w:val="nil"/>
              <w:left w:val="nil"/>
              <w:bottom w:val="single" w:sz="4" w:space="0" w:color="auto"/>
              <w:right w:val="single" w:sz="4" w:space="0" w:color="auto"/>
            </w:tcBorders>
            <w:shd w:val="clear" w:color="auto" w:fill="auto"/>
            <w:noWrap/>
            <w:vAlign w:val="bottom"/>
            <w:hideMark/>
          </w:tcPr>
          <w:p w14:paraId="6A3F978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24CFAC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34AB8A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w:t>
            </w:r>
          </w:p>
        </w:tc>
        <w:tc>
          <w:tcPr>
            <w:tcW w:w="1886" w:type="dxa"/>
            <w:tcBorders>
              <w:top w:val="nil"/>
              <w:left w:val="nil"/>
              <w:bottom w:val="single" w:sz="4" w:space="0" w:color="auto"/>
              <w:right w:val="single" w:sz="4" w:space="0" w:color="auto"/>
            </w:tcBorders>
            <w:shd w:val="clear" w:color="000000" w:fill="FFFFFF"/>
            <w:vAlign w:val="center"/>
            <w:hideMark/>
          </w:tcPr>
          <w:p w14:paraId="449A323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10056401</w:t>
            </w:r>
          </w:p>
        </w:tc>
        <w:tc>
          <w:tcPr>
            <w:tcW w:w="5631" w:type="dxa"/>
            <w:tcBorders>
              <w:top w:val="nil"/>
              <w:left w:val="nil"/>
              <w:bottom w:val="single" w:sz="4" w:space="0" w:color="auto"/>
              <w:right w:val="single" w:sz="4" w:space="0" w:color="auto"/>
            </w:tcBorders>
            <w:shd w:val="clear" w:color="000000" w:fill="FFFFFF"/>
            <w:hideMark/>
          </w:tcPr>
          <w:p w14:paraId="6A860CA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Sleeve, clamp</w:t>
            </w:r>
          </w:p>
        </w:tc>
        <w:tc>
          <w:tcPr>
            <w:tcW w:w="1790" w:type="dxa"/>
            <w:tcBorders>
              <w:top w:val="nil"/>
              <w:left w:val="nil"/>
              <w:bottom w:val="single" w:sz="4" w:space="0" w:color="auto"/>
              <w:right w:val="single" w:sz="4" w:space="0" w:color="auto"/>
            </w:tcBorders>
            <w:shd w:val="clear" w:color="auto" w:fill="auto"/>
            <w:noWrap/>
            <w:vAlign w:val="bottom"/>
            <w:hideMark/>
          </w:tcPr>
          <w:p w14:paraId="33A028E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47CBC6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E3DA99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w:t>
            </w:r>
          </w:p>
        </w:tc>
        <w:tc>
          <w:tcPr>
            <w:tcW w:w="1886" w:type="dxa"/>
            <w:tcBorders>
              <w:top w:val="nil"/>
              <w:left w:val="nil"/>
              <w:bottom w:val="single" w:sz="4" w:space="0" w:color="auto"/>
              <w:right w:val="single" w:sz="4" w:space="0" w:color="auto"/>
            </w:tcBorders>
            <w:shd w:val="clear" w:color="000000" w:fill="FFFFFF"/>
            <w:vAlign w:val="center"/>
            <w:hideMark/>
          </w:tcPr>
          <w:p w14:paraId="1E9FE50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10061340</w:t>
            </w:r>
          </w:p>
        </w:tc>
        <w:tc>
          <w:tcPr>
            <w:tcW w:w="5631" w:type="dxa"/>
            <w:tcBorders>
              <w:top w:val="nil"/>
              <w:left w:val="nil"/>
              <w:bottom w:val="single" w:sz="4" w:space="0" w:color="auto"/>
              <w:right w:val="single" w:sz="4" w:space="0" w:color="auto"/>
            </w:tcBorders>
            <w:shd w:val="clear" w:color="000000" w:fill="FFFFFF"/>
            <w:hideMark/>
          </w:tcPr>
          <w:p w14:paraId="7721984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safety load</w:t>
            </w:r>
          </w:p>
        </w:tc>
        <w:tc>
          <w:tcPr>
            <w:tcW w:w="1790" w:type="dxa"/>
            <w:tcBorders>
              <w:top w:val="nil"/>
              <w:left w:val="nil"/>
              <w:bottom w:val="single" w:sz="4" w:space="0" w:color="auto"/>
              <w:right w:val="single" w:sz="4" w:space="0" w:color="auto"/>
            </w:tcBorders>
            <w:shd w:val="clear" w:color="auto" w:fill="auto"/>
            <w:noWrap/>
            <w:vAlign w:val="bottom"/>
            <w:hideMark/>
          </w:tcPr>
          <w:p w14:paraId="5EDCB79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0E63EAC" w14:textId="77777777" w:rsidTr="005A7EC2">
        <w:trPr>
          <w:trHeight w:val="345"/>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054A85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w:t>
            </w:r>
          </w:p>
        </w:tc>
        <w:tc>
          <w:tcPr>
            <w:tcW w:w="1886" w:type="dxa"/>
            <w:tcBorders>
              <w:top w:val="nil"/>
              <w:left w:val="nil"/>
              <w:bottom w:val="single" w:sz="4" w:space="0" w:color="auto"/>
              <w:right w:val="single" w:sz="4" w:space="0" w:color="auto"/>
            </w:tcBorders>
            <w:shd w:val="clear" w:color="000000" w:fill="FFFFFF"/>
            <w:vAlign w:val="center"/>
            <w:hideMark/>
          </w:tcPr>
          <w:p w14:paraId="5ACBD5A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10061841</w:t>
            </w:r>
          </w:p>
        </w:tc>
        <w:tc>
          <w:tcPr>
            <w:tcW w:w="5631" w:type="dxa"/>
            <w:tcBorders>
              <w:top w:val="nil"/>
              <w:left w:val="nil"/>
              <w:bottom w:val="single" w:sz="4" w:space="0" w:color="auto"/>
              <w:right w:val="single" w:sz="4" w:space="0" w:color="auto"/>
            </w:tcBorders>
            <w:shd w:val="clear" w:color="000000" w:fill="FFFFFF"/>
            <w:hideMark/>
          </w:tcPr>
          <w:p w14:paraId="58D0F1D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Nameplate, CE</w:t>
            </w:r>
          </w:p>
        </w:tc>
        <w:tc>
          <w:tcPr>
            <w:tcW w:w="1790" w:type="dxa"/>
            <w:tcBorders>
              <w:top w:val="nil"/>
              <w:left w:val="nil"/>
              <w:bottom w:val="single" w:sz="4" w:space="0" w:color="auto"/>
              <w:right w:val="single" w:sz="4" w:space="0" w:color="auto"/>
            </w:tcBorders>
            <w:shd w:val="clear" w:color="auto" w:fill="auto"/>
            <w:noWrap/>
            <w:vAlign w:val="bottom"/>
            <w:hideMark/>
          </w:tcPr>
          <w:p w14:paraId="62D9999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553F30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BFF404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w:t>
            </w:r>
          </w:p>
        </w:tc>
        <w:tc>
          <w:tcPr>
            <w:tcW w:w="1886" w:type="dxa"/>
            <w:tcBorders>
              <w:top w:val="nil"/>
              <w:left w:val="nil"/>
              <w:bottom w:val="single" w:sz="4" w:space="0" w:color="auto"/>
              <w:right w:val="single" w:sz="4" w:space="0" w:color="auto"/>
            </w:tcBorders>
            <w:shd w:val="clear" w:color="000000" w:fill="FFFFFF"/>
            <w:vAlign w:val="center"/>
            <w:hideMark/>
          </w:tcPr>
          <w:p w14:paraId="7A50A3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10075008</w:t>
            </w:r>
          </w:p>
        </w:tc>
        <w:tc>
          <w:tcPr>
            <w:tcW w:w="5631" w:type="dxa"/>
            <w:tcBorders>
              <w:top w:val="nil"/>
              <w:left w:val="nil"/>
              <w:bottom w:val="single" w:sz="4" w:space="0" w:color="auto"/>
              <w:right w:val="single" w:sz="4" w:space="0" w:color="auto"/>
            </w:tcBorders>
            <w:shd w:val="clear" w:color="000000" w:fill="FFFFFF"/>
            <w:hideMark/>
          </w:tcPr>
          <w:p w14:paraId="028D093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Nut, hub</w:t>
            </w:r>
          </w:p>
        </w:tc>
        <w:tc>
          <w:tcPr>
            <w:tcW w:w="1790" w:type="dxa"/>
            <w:tcBorders>
              <w:top w:val="nil"/>
              <w:left w:val="nil"/>
              <w:bottom w:val="single" w:sz="4" w:space="0" w:color="auto"/>
              <w:right w:val="single" w:sz="4" w:space="0" w:color="auto"/>
            </w:tcBorders>
            <w:shd w:val="clear" w:color="auto" w:fill="auto"/>
            <w:noWrap/>
            <w:vAlign w:val="bottom"/>
            <w:hideMark/>
          </w:tcPr>
          <w:p w14:paraId="77A7397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2F08D7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09E527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w:t>
            </w:r>
          </w:p>
        </w:tc>
        <w:tc>
          <w:tcPr>
            <w:tcW w:w="1886" w:type="dxa"/>
            <w:tcBorders>
              <w:top w:val="nil"/>
              <w:left w:val="nil"/>
              <w:bottom w:val="single" w:sz="4" w:space="0" w:color="auto"/>
              <w:right w:val="single" w:sz="4" w:space="0" w:color="auto"/>
            </w:tcBorders>
            <w:shd w:val="clear" w:color="000000" w:fill="FFFFFF"/>
            <w:vAlign w:val="center"/>
            <w:hideMark/>
          </w:tcPr>
          <w:p w14:paraId="34CD942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10075009</w:t>
            </w:r>
          </w:p>
        </w:tc>
        <w:tc>
          <w:tcPr>
            <w:tcW w:w="5631" w:type="dxa"/>
            <w:tcBorders>
              <w:top w:val="nil"/>
              <w:left w:val="nil"/>
              <w:bottom w:val="single" w:sz="4" w:space="0" w:color="auto"/>
              <w:right w:val="single" w:sz="4" w:space="0" w:color="auto"/>
            </w:tcBorders>
            <w:shd w:val="clear" w:color="000000" w:fill="FFFFFF"/>
            <w:hideMark/>
          </w:tcPr>
          <w:p w14:paraId="4DB9E44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Stud</w:t>
            </w:r>
          </w:p>
        </w:tc>
        <w:tc>
          <w:tcPr>
            <w:tcW w:w="1790" w:type="dxa"/>
            <w:tcBorders>
              <w:top w:val="nil"/>
              <w:left w:val="nil"/>
              <w:bottom w:val="single" w:sz="4" w:space="0" w:color="auto"/>
              <w:right w:val="single" w:sz="4" w:space="0" w:color="auto"/>
            </w:tcBorders>
            <w:shd w:val="clear" w:color="auto" w:fill="auto"/>
            <w:noWrap/>
            <w:vAlign w:val="bottom"/>
            <w:hideMark/>
          </w:tcPr>
          <w:p w14:paraId="6F783E0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CA0F00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171443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w:t>
            </w:r>
          </w:p>
        </w:tc>
        <w:tc>
          <w:tcPr>
            <w:tcW w:w="1886" w:type="dxa"/>
            <w:tcBorders>
              <w:top w:val="nil"/>
              <w:left w:val="nil"/>
              <w:bottom w:val="single" w:sz="4" w:space="0" w:color="auto"/>
              <w:right w:val="single" w:sz="4" w:space="0" w:color="auto"/>
            </w:tcBorders>
            <w:shd w:val="clear" w:color="000000" w:fill="FFFFFF"/>
            <w:vAlign w:val="center"/>
            <w:hideMark/>
          </w:tcPr>
          <w:p w14:paraId="4151B37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10089451</w:t>
            </w:r>
          </w:p>
        </w:tc>
        <w:tc>
          <w:tcPr>
            <w:tcW w:w="5631" w:type="dxa"/>
            <w:tcBorders>
              <w:top w:val="nil"/>
              <w:left w:val="nil"/>
              <w:bottom w:val="single" w:sz="4" w:space="0" w:color="auto"/>
              <w:right w:val="single" w:sz="4" w:space="0" w:color="auto"/>
            </w:tcBorders>
            <w:shd w:val="clear" w:color="000000" w:fill="FFFFFF"/>
            <w:hideMark/>
          </w:tcPr>
          <w:p w14:paraId="765DACE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Support</w:t>
            </w:r>
          </w:p>
        </w:tc>
        <w:tc>
          <w:tcPr>
            <w:tcW w:w="1790" w:type="dxa"/>
            <w:tcBorders>
              <w:top w:val="nil"/>
              <w:left w:val="nil"/>
              <w:bottom w:val="single" w:sz="4" w:space="0" w:color="auto"/>
              <w:right w:val="single" w:sz="4" w:space="0" w:color="auto"/>
            </w:tcBorders>
            <w:shd w:val="clear" w:color="auto" w:fill="auto"/>
            <w:noWrap/>
            <w:vAlign w:val="bottom"/>
            <w:hideMark/>
          </w:tcPr>
          <w:p w14:paraId="02BECB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9AE4F4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524FC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w:t>
            </w:r>
          </w:p>
        </w:tc>
        <w:tc>
          <w:tcPr>
            <w:tcW w:w="1886" w:type="dxa"/>
            <w:tcBorders>
              <w:top w:val="nil"/>
              <w:left w:val="nil"/>
              <w:bottom w:val="single" w:sz="4" w:space="0" w:color="auto"/>
              <w:right w:val="single" w:sz="4" w:space="0" w:color="auto"/>
            </w:tcBorders>
            <w:shd w:val="clear" w:color="000000" w:fill="FFFFFF"/>
            <w:vAlign w:val="center"/>
            <w:hideMark/>
          </w:tcPr>
          <w:p w14:paraId="26ED637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10106057</w:t>
            </w:r>
          </w:p>
        </w:tc>
        <w:tc>
          <w:tcPr>
            <w:tcW w:w="5631" w:type="dxa"/>
            <w:tcBorders>
              <w:top w:val="nil"/>
              <w:left w:val="nil"/>
              <w:bottom w:val="single" w:sz="4" w:space="0" w:color="auto"/>
              <w:right w:val="single" w:sz="4" w:space="0" w:color="auto"/>
            </w:tcBorders>
            <w:shd w:val="clear" w:color="000000" w:fill="FFFFFF"/>
            <w:hideMark/>
          </w:tcPr>
          <w:p w14:paraId="7C0E763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Block, retaining</w:t>
            </w:r>
          </w:p>
        </w:tc>
        <w:tc>
          <w:tcPr>
            <w:tcW w:w="1790" w:type="dxa"/>
            <w:tcBorders>
              <w:top w:val="nil"/>
              <w:left w:val="nil"/>
              <w:bottom w:val="single" w:sz="4" w:space="0" w:color="auto"/>
              <w:right w:val="single" w:sz="4" w:space="0" w:color="auto"/>
            </w:tcBorders>
            <w:shd w:val="clear" w:color="auto" w:fill="auto"/>
            <w:noWrap/>
            <w:vAlign w:val="bottom"/>
            <w:hideMark/>
          </w:tcPr>
          <w:p w14:paraId="51DA2AF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EAF412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F23DD3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w:t>
            </w:r>
          </w:p>
        </w:tc>
        <w:tc>
          <w:tcPr>
            <w:tcW w:w="1886" w:type="dxa"/>
            <w:tcBorders>
              <w:top w:val="nil"/>
              <w:left w:val="nil"/>
              <w:bottom w:val="single" w:sz="4" w:space="0" w:color="auto"/>
              <w:right w:val="single" w:sz="4" w:space="0" w:color="auto"/>
            </w:tcBorders>
            <w:shd w:val="clear" w:color="000000" w:fill="FFFFFF"/>
            <w:vAlign w:val="center"/>
            <w:hideMark/>
          </w:tcPr>
          <w:p w14:paraId="4DEB387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10120851</w:t>
            </w:r>
          </w:p>
        </w:tc>
        <w:tc>
          <w:tcPr>
            <w:tcW w:w="5631" w:type="dxa"/>
            <w:tcBorders>
              <w:top w:val="nil"/>
              <w:left w:val="nil"/>
              <w:bottom w:val="single" w:sz="4" w:space="0" w:color="auto"/>
              <w:right w:val="single" w:sz="4" w:space="0" w:color="auto"/>
            </w:tcBorders>
            <w:shd w:val="clear" w:color="000000" w:fill="FFFFFF"/>
            <w:hideMark/>
          </w:tcPr>
          <w:p w14:paraId="53E1F5D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front earring seat</w:t>
            </w:r>
          </w:p>
        </w:tc>
        <w:tc>
          <w:tcPr>
            <w:tcW w:w="1790" w:type="dxa"/>
            <w:tcBorders>
              <w:top w:val="nil"/>
              <w:left w:val="nil"/>
              <w:bottom w:val="single" w:sz="4" w:space="0" w:color="auto"/>
              <w:right w:val="single" w:sz="4" w:space="0" w:color="auto"/>
            </w:tcBorders>
            <w:shd w:val="clear" w:color="auto" w:fill="auto"/>
            <w:noWrap/>
            <w:vAlign w:val="bottom"/>
            <w:hideMark/>
          </w:tcPr>
          <w:p w14:paraId="1EA0ECF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693F39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463605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w:t>
            </w:r>
          </w:p>
        </w:tc>
        <w:tc>
          <w:tcPr>
            <w:tcW w:w="1886" w:type="dxa"/>
            <w:tcBorders>
              <w:top w:val="nil"/>
              <w:left w:val="nil"/>
              <w:bottom w:val="single" w:sz="4" w:space="0" w:color="auto"/>
              <w:right w:val="single" w:sz="4" w:space="0" w:color="auto"/>
            </w:tcBorders>
            <w:shd w:val="clear" w:color="000000" w:fill="FFFFFF"/>
            <w:vAlign w:val="center"/>
            <w:hideMark/>
          </w:tcPr>
          <w:p w14:paraId="3372D38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10121195</w:t>
            </w:r>
          </w:p>
        </w:tc>
        <w:tc>
          <w:tcPr>
            <w:tcW w:w="5631" w:type="dxa"/>
            <w:tcBorders>
              <w:top w:val="nil"/>
              <w:left w:val="nil"/>
              <w:bottom w:val="single" w:sz="4" w:space="0" w:color="auto"/>
              <w:right w:val="single" w:sz="4" w:space="0" w:color="auto"/>
            </w:tcBorders>
            <w:shd w:val="clear" w:color="000000" w:fill="FFFFFF"/>
            <w:hideMark/>
          </w:tcPr>
          <w:p w14:paraId="57299C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manhole cover plate</w:t>
            </w:r>
          </w:p>
        </w:tc>
        <w:tc>
          <w:tcPr>
            <w:tcW w:w="1790" w:type="dxa"/>
            <w:tcBorders>
              <w:top w:val="nil"/>
              <w:left w:val="nil"/>
              <w:bottom w:val="single" w:sz="4" w:space="0" w:color="auto"/>
              <w:right w:val="single" w:sz="4" w:space="0" w:color="auto"/>
            </w:tcBorders>
            <w:shd w:val="clear" w:color="auto" w:fill="auto"/>
            <w:noWrap/>
            <w:vAlign w:val="bottom"/>
            <w:hideMark/>
          </w:tcPr>
          <w:p w14:paraId="7259B57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DFE996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4F3F16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w:t>
            </w:r>
          </w:p>
        </w:tc>
        <w:tc>
          <w:tcPr>
            <w:tcW w:w="1886" w:type="dxa"/>
            <w:tcBorders>
              <w:top w:val="nil"/>
              <w:left w:val="nil"/>
              <w:bottom w:val="single" w:sz="4" w:space="0" w:color="auto"/>
              <w:right w:val="single" w:sz="4" w:space="0" w:color="auto"/>
            </w:tcBorders>
            <w:shd w:val="clear" w:color="000000" w:fill="FFFFFF"/>
            <w:vAlign w:val="center"/>
            <w:hideMark/>
          </w:tcPr>
          <w:p w14:paraId="3D8082F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10134881</w:t>
            </w:r>
          </w:p>
        </w:tc>
        <w:tc>
          <w:tcPr>
            <w:tcW w:w="5631" w:type="dxa"/>
            <w:tcBorders>
              <w:top w:val="nil"/>
              <w:left w:val="nil"/>
              <w:bottom w:val="single" w:sz="4" w:space="0" w:color="auto"/>
              <w:right w:val="single" w:sz="4" w:space="0" w:color="auto"/>
            </w:tcBorders>
            <w:shd w:val="clear" w:color="000000" w:fill="FFFFFF"/>
            <w:hideMark/>
          </w:tcPr>
          <w:p w14:paraId="062C037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Strip, rubber, door, right</w:t>
            </w:r>
          </w:p>
        </w:tc>
        <w:tc>
          <w:tcPr>
            <w:tcW w:w="1790" w:type="dxa"/>
            <w:tcBorders>
              <w:top w:val="nil"/>
              <w:left w:val="nil"/>
              <w:bottom w:val="single" w:sz="4" w:space="0" w:color="auto"/>
              <w:right w:val="single" w:sz="4" w:space="0" w:color="auto"/>
            </w:tcBorders>
            <w:shd w:val="clear" w:color="auto" w:fill="auto"/>
            <w:noWrap/>
            <w:vAlign w:val="bottom"/>
            <w:hideMark/>
          </w:tcPr>
          <w:p w14:paraId="618D8A4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4D1D88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B50464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w:t>
            </w:r>
          </w:p>
        </w:tc>
        <w:tc>
          <w:tcPr>
            <w:tcW w:w="1886" w:type="dxa"/>
            <w:tcBorders>
              <w:top w:val="nil"/>
              <w:left w:val="nil"/>
              <w:bottom w:val="single" w:sz="4" w:space="0" w:color="auto"/>
              <w:right w:val="single" w:sz="4" w:space="0" w:color="auto"/>
            </w:tcBorders>
            <w:shd w:val="clear" w:color="000000" w:fill="FFFFFF"/>
            <w:vAlign w:val="center"/>
            <w:hideMark/>
          </w:tcPr>
          <w:p w14:paraId="51A4282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10134884</w:t>
            </w:r>
          </w:p>
        </w:tc>
        <w:tc>
          <w:tcPr>
            <w:tcW w:w="5631" w:type="dxa"/>
            <w:tcBorders>
              <w:top w:val="nil"/>
              <w:left w:val="nil"/>
              <w:bottom w:val="single" w:sz="4" w:space="0" w:color="auto"/>
              <w:right w:val="single" w:sz="4" w:space="0" w:color="auto"/>
            </w:tcBorders>
            <w:shd w:val="clear" w:color="000000" w:fill="FFFFFF"/>
            <w:hideMark/>
          </w:tcPr>
          <w:p w14:paraId="21A4E9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Strip, rubber, door, left</w:t>
            </w:r>
          </w:p>
        </w:tc>
        <w:tc>
          <w:tcPr>
            <w:tcW w:w="1790" w:type="dxa"/>
            <w:tcBorders>
              <w:top w:val="nil"/>
              <w:left w:val="nil"/>
              <w:bottom w:val="single" w:sz="4" w:space="0" w:color="auto"/>
              <w:right w:val="single" w:sz="4" w:space="0" w:color="auto"/>
            </w:tcBorders>
            <w:shd w:val="clear" w:color="auto" w:fill="auto"/>
            <w:noWrap/>
            <w:vAlign w:val="bottom"/>
            <w:hideMark/>
          </w:tcPr>
          <w:p w14:paraId="4E8EBC1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243089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16C92A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w:t>
            </w:r>
          </w:p>
        </w:tc>
        <w:tc>
          <w:tcPr>
            <w:tcW w:w="1886" w:type="dxa"/>
            <w:tcBorders>
              <w:top w:val="nil"/>
              <w:left w:val="nil"/>
              <w:bottom w:val="single" w:sz="4" w:space="0" w:color="auto"/>
              <w:right w:val="single" w:sz="4" w:space="0" w:color="auto"/>
            </w:tcBorders>
            <w:shd w:val="clear" w:color="000000" w:fill="FFFFFF"/>
            <w:vAlign w:val="center"/>
            <w:hideMark/>
          </w:tcPr>
          <w:p w14:paraId="0D42E1D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10136225</w:t>
            </w:r>
          </w:p>
        </w:tc>
        <w:tc>
          <w:tcPr>
            <w:tcW w:w="5631" w:type="dxa"/>
            <w:tcBorders>
              <w:top w:val="nil"/>
              <w:left w:val="nil"/>
              <w:bottom w:val="single" w:sz="4" w:space="0" w:color="auto"/>
              <w:right w:val="single" w:sz="4" w:space="0" w:color="auto"/>
            </w:tcBorders>
            <w:shd w:val="clear" w:color="000000" w:fill="FFFFFF"/>
            <w:hideMark/>
          </w:tcPr>
          <w:p w14:paraId="59DDDD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Support, oil-water separator</w:t>
            </w:r>
          </w:p>
        </w:tc>
        <w:tc>
          <w:tcPr>
            <w:tcW w:w="1790" w:type="dxa"/>
            <w:tcBorders>
              <w:top w:val="nil"/>
              <w:left w:val="nil"/>
              <w:bottom w:val="single" w:sz="4" w:space="0" w:color="auto"/>
              <w:right w:val="single" w:sz="4" w:space="0" w:color="auto"/>
            </w:tcBorders>
            <w:shd w:val="clear" w:color="auto" w:fill="auto"/>
            <w:noWrap/>
            <w:vAlign w:val="bottom"/>
            <w:hideMark/>
          </w:tcPr>
          <w:p w14:paraId="2F96ABA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617CFA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0AE7A0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w:t>
            </w:r>
          </w:p>
        </w:tc>
        <w:tc>
          <w:tcPr>
            <w:tcW w:w="1886" w:type="dxa"/>
            <w:tcBorders>
              <w:top w:val="nil"/>
              <w:left w:val="nil"/>
              <w:bottom w:val="single" w:sz="4" w:space="0" w:color="auto"/>
              <w:right w:val="single" w:sz="4" w:space="0" w:color="auto"/>
            </w:tcBorders>
            <w:shd w:val="clear" w:color="000000" w:fill="FFFFFF"/>
            <w:vAlign w:val="center"/>
            <w:hideMark/>
          </w:tcPr>
          <w:p w14:paraId="608C363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10182062</w:t>
            </w:r>
          </w:p>
        </w:tc>
        <w:tc>
          <w:tcPr>
            <w:tcW w:w="5631" w:type="dxa"/>
            <w:tcBorders>
              <w:top w:val="nil"/>
              <w:left w:val="nil"/>
              <w:bottom w:val="single" w:sz="4" w:space="0" w:color="auto"/>
              <w:right w:val="single" w:sz="4" w:space="0" w:color="auto"/>
            </w:tcBorders>
            <w:shd w:val="clear" w:color="000000" w:fill="FFFFFF"/>
            <w:hideMark/>
          </w:tcPr>
          <w:p w14:paraId="7E087D0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Rod, support</w:t>
            </w:r>
          </w:p>
        </w:tc>
        <w:tc>
          <w:tcPr>
            <w:tcW w:w="1790" w:type="dxa"/>
            <w:tcBorders>
              <w:top w:val="nil"/>
              <w:left w:val="nil"/>
              <w:bottom w:val="single" w:sz="4" w:space="0" w:color="auto"/>
              <w:right w:val="single" w:sz="4" w:space="0" w:color="auto"/>
            </w:tcBorders>
            <w:shd w:val="clear" w:color="auto" w:fill="auto"/>
            <w:noWrap/>
            <w:vAlign w:val="bottom"/>
            <w:hideMark/>
          </w:tcPr>
          <w:p w14:paraId="26B12CF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1F1826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A855F0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w:t>
            </w:r>
          </w:p>
        </w:tc>
        <w:tc>
          <w:tcPr>
            <w:tcW w:w="1886" w:type="dxa"/>
            <w:tcBorders>
              <w:top w:val="nil"/>
              <w:left w:val="nil"/>
              <w:bottom w:val="single" w:sz="4" w:space="0" w:color="auto"/>
              <w:right w:val="single" w:sz="4" w:space="0" w:color="auto"/>
            </w:tcBorders>
            <w:shd w:val="clear" w:color="000000" w:fill="FFFFFF"/>
            <w:vAlign w:val="center"/>
            <w:hideMark/>
          </w:tcPr>
          <w:p w14:paraId="399A8B9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10182064</w:t>
            </w:r>
          </w:p>
        </w:tc>
        <w:tc>
          <w:tcPr>
            <w:tcW w:w="5631" w:type="dxa"/>
            <w:tcBorders>
              <w:top w:val="nil"/>
              <w:left w:val="nil"/>
              <w:bottom w:val="single" w:sz="4" w:space="0" w:color="auto"/>
              <w:right w:val="single" w:sz="4" w:space="0" w:color="auto"/>
            </w:tcBorders>
            <w:shd w:val="clear" w:color="000000" w:fill="FFFFFF"/>
            <w:hideMark/>
          </w:tcPr>
          <w:p w14:paraId="78EA25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xml:space="preserve">Assembly, </w:t>
            </w:r>
            <w:proofErr w:type="spellStart"/>
            <w:r w:rsidRPr="00067497">
              <w:rPr>
                <w:rFonts w:ascii="Verdana" w:hAnsi="Verdana" w:cs="Calibri"/>
                <w:color w:val="000000"/>
                <w:sz w:val="22"/>
                <w:szCs w:val="22"/>
                <w:lang w:val="en-KE" w:eastAsia="en-KE"/>
              </w:rPr>
              <w:t>rearview</w:t>
            </w:r>
            <w:proofErr w:type="spellEnd"/>
            <w:r w:rsidRPr="00067497">
              <w:rPr>
                <w:rFonts w:ascii="Verdana" w:hAnsi="Verdana" w:cs="Calibri"/>
                <w:color w:val="000000"/>
                <w:sz w:val="22"/>
                <w:szCs w:val="22"/>
                <w:lang w:val="en-KE" w:eastAsia="en-KE"/>
              </w:rPr>
              <w:t xml:space="preserve"> mirror, right</w:t>
            </w:r>
          </w:p>
        </w:tc>
        <w:tc>
          <w:tcPr>
            <w:tcW w:w="1790" w:type="dxa"/>
            <w:tcBorders>
              <w:top w:val="nil"/>
              <w:left w:val="nil"/>
              <w:bottom w:val="single" w:sz="4" w:space="0" w:color="auto"/>
              <w:right w:val="single" w:sz="4" w:space="0" w:color="auto"/>
            </w:tcBorders>
            <w:shd w:val="clear" w:color="auto" w:fill="auto"/>
            <w:noWrap/>
            <w:vAlign w:val="bottom"/>
            <w:hideMark/>
          </w:tcPr>
          <w:p w14:paraId="499D487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109F46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924715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w:t>
            </w:r>
          </w:p>
        </w:tc>
        <w:tc>
          <w:tcPr>
            <w:tcW w:w="1886" w:type="dxa"/>
            <w:tcBorders>
              <w:top w:val="nil"/>
              <w:left w:val="nil"/>
              <w:bottom w:val="single" w:sz="4" w:space="0" w:color="auto"/>
              <w:right w:val="single" w:sz="4" w:space="0" w:color="auto"/>
            </w:tcBorders>
            <w:shd w:val="clear" w:color="000000" w:fill="FFFFFF"/>
            <w:vAlign w:val="center"/>
            <w:hideMark/>
          </w:tcPr>
          <w:p w14:paraId="261D4B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10186111</w:t>
            </w:r>
          </w:p>
        </w:tc>
        <w:tc>
          <w:tcPr>
            <w:tcW w:w="5631" w:type="dxa"/>
            <w:tcBorders>
              <w:top w:val="nil"/>
              <w:left w:val="nil"/>
              <w:bottom w:val="single" w:sz="4" w:space="0" w:color="auto"/>
              <w:right w:val="single" w:sz="4" w:space="0" w:color="auto"/>
            </w:tcBorders>
            <w:shd w:val="clear" w:color="000000" w:fill="FFFFFF"/>
            <w:hideMark/>
          </w:tcPr>
          <w:p w14:paraId="4CE879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Clamp, fixing, muffler</w:t>
            </w:r>
          </w:p>
        </w:tc>
        <w:tc>
          <w:tcPr>
            <w:tcW w:w="1790" w:type="dxa"/>
            <w:tcBorders>
              <w:top w:val="nil"/>
              <w:left w:val="nil"/>
              <w:bottom w:val="single" w:sz="4" w:space="0" w:color="auto"/>
              <w:right w:val="single" w:sz="4" w:space="0" w:color="auto"/>
            </w:tcBorders>
            <w:shd w:val="clear" w:color="auto" w:fill="auto"/>
            <w:noWrap/>
            <w:vAlign w:val="bottom"/>
            <w:hideMark/>
          </w:tcPr>
          <w:p w14:paraId="0D967B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003B64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5F17A7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w:t>
            </w:r>
          </w:p>
        </w:tc>
        <w:tc>
          <w:tcPr>
            <w:tcW w:w="1886" w:type="dxa"/>
            <w:tcBorders>
              <w:top w:val="nil"/>
              <w:left w:val="nil"/>
              <w:bottom w:val="single" w:sz="4" w:space="0" w:color="auto"/>
              <w:right w:val="single" w:sz="4" w:space="0" w:color="auto"/>
            </w:tcBorders>
            <w:shd w:val="clear" w:color="000000" w:fill="FFFFFF"/>
            <w:vAlign w:val="center"/>
            <w:hideMark/>
          </w:tcPr>
          <w:p w14:paraId="2BF414C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10195270</w:t>
            </w:r>
          </w:p>
        </w:tc>
        <w:tc>
          <w:tcPr>
            <w:tcW w:w="5631" w:type="dxa"/>
            <w:tcBorders>
              <w:top w:val="nil"/>
              <w:left w:val="nil"/>
              <w:bottom w:val="single" w:sz="4" w:space="0" w:color="auto"/>
              <w:right w:val="single" w:sz="4" w:space="0" w:color="auto"/>
            </w:tcBorders>
            <w:shd w:val="clear" w:color="000000" w:fill="FFFFFF"/>
            <w:hideMark/>
          </w:tcPr>
          <w:p w14:paraId="4DCDDF3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Hub</w:t>
            </w:r>
          </w:p>
        </w:tc>
        <w:tc>
          <w:tcPr>
            <w:tcW w:w="1790" w:type="dxa"/>
            <w:tcBorders>
              <w:top w:val="nil"/>
              <w:left w:val="nil"/>
              <w:bottom w:val="single" w:sz="4" w:space="0" w:color="auto"/>
              <w:right w:val="single" w:sz="4" w:space="0" w:color="auto"/>
            </w:tcBorders>
            <w:shd w:val="clear" w:color="auto" w:fill="auto"/>
            <w:noWrap/>
            <w:vAlign w:val="bottom"/>
            <w:hideMark/>
          </w:tcPr>
          <w:p w14:paraId="6DF8774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20B9CF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974AE8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w:t>
            </w:r>
          </w:p>
        </w:tc>
        <w:tc>
          <w:tcPr>
            <w:tcW w:w="1886" w:type="dxa"/>
            <w:tcBorders>
              <w:top w:val="nil"/>
              <w:left w:val="nil"/>
              <w:bottom w:val="single" w:sz="4" w:space="0" w:color="auto"/>
              <w:right w:val="single" w:sz="4" w:space="0" w:color="auto"/>
            </w:tcBorders>
            <w:shd w:val="clear" w:color="000000" w:fill="FFFFFF"/>
            <w:vAlign w:val="center"/>
            <w:hideMark/>
          </w:tcPr>
          <w:p w14:paraId="6C57C70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10201417</w:t>
            </w:r>
          </w:p>
        </w:tc>
        <w:tc>
          <w:tcPr>
            <w:tcW w:w="5631" w:type="dxa"/>
            <w:tcBorders>
              <w:top w:val="nil"/>
              <w:left w:val="nil"/>
              <w:bottom w:val="single" w:sz="4" w:space="0" w:color="auto"/>
              <w:right w:val="single" w:sz="4" w:space="0" w:color="auto"/>
            </w:tcBorders>
            <w:shd w:val="clear" w:color="000000" w:fill="FFFFFF"/>
            <w:hideMark/>
          </w:tcPr>
          <w:p w14:paraId="7E7A75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retaining</w:t>
            </w:r>
          </w:p>
        </w:tc>
        <w:tc>
          <w:tcPr>
            <w:tcW w:w="1790" w:type="dxa"/>
            <w:tcBorders>
              <w:top w:val="nil"/>
              <w:left w:val="nil"/>
              <w:bottom w:val="single" w:sz="4" w:space="0" w:color="auto"/>
              <w:right w:val="single" w:sz="4" w:space="0" w:color="auto"/>
            </w:tcBorders>
            <w:shd w:val="clear" w:color="auto" w:fill="auto"/>
            <w:noWrap/>
            <w:vAlign w:val="bottom"/>
            <w:hideMark/>
          </w:tcPr>
          <w:p w14:paraId="3AF632E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736739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291696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w:t>
            </w:r>
          </w:p>
        </w:tc>
        <w:tc>
          <w:tcPr>
            <w:tcW w:w="1886" w:type="dxa"/>
            <w:tcBorders>
              <w:top w:val="nil"/>
              <w:left w:val="nil"/>
              <w:bottom w:val="single" w:sz="4" w:space="0" w:color="auto"/>
              <w:right w:val="single" w:sz="4" w:space="0" w:color="auto"/>
            </w:tcBorders>
            <w:shd w:val="clear" w:color="000000" w:fill="FFFFFF"/>
            <w:vAlign w:val="center"/>
            <w:hideMark/>
          </w:tcPr>
          <w:p w14:paraId="7F864F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10201511</w:t>
            </w:r>
          </w:p>
        </w:tc>
        <w:tc>
          <w:tcPr>
            <w:tcW w:w="5631" w:type="dxa"/>
            <w:tcBorders>
              <w:top w:val="nil"/>
              <w:left w:val="nil"/>
              <w:bottom w:val="single" w:sz="4" w:space="0" w:color="auto"/>
              <w:right w:val="single" w:sz="4" w:space="0" w:color="auto"/>
            </w:tcBorders>
            <w:shd w:val="clear" w:color="000000" w:fill="FFFFFF"/>
            <w:hideMark/>
          </w:tcPr>
          <w:p w14:paraId="5E98E76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xml:space="preserve">Assembly, </w:t>
            </w:r>
            <w:proofErr w:type="spellStart"/>
            <w:r w:rsidRPr="00067497">
              <w:rPr>
                <w:rFonts w:ascii="Verdana" w:hAnsi="Verdana" w:cs="Calibri"/>
                <w:color w:val="000000"/>
                <w:sz w:val="22"/>
                <w:szCs w:val="22"/>
                <w:lang w:val="en-KE" w:eastAsia="en-KE"/>
              </w:rPr>
              <w:t>rearview</w:t>
            </w:r>
            <w:proofErr w:type="spellEnd"/>
            <w:r w:rsidRPr="00067497">
              <w:rPr>
                <w:rFonts w:ascii="Verdana" w:hAnsi="Verdana" w:cs="Calibri"/>
                <w:color w:val="000000"/>
                <w:sz w:val="22"/>
                <w:szCs w:val="22"/>
                <w:lang w:val="en-KE" w:eastAsia="en-KE"/>
              </w:rPr>
              <w:t xml:space="preserve"> mirror, left</w:t>
            </w:r>
          </w:p>
        </w:tc>
        <w:tc>
          <w:tcPr>
            <w:tcW w:w="1790" w:type="dxa"/>
            <w:tcBorders>
              <w:top w:val="nil"/>
              <w:left w:val="nil"/>
              <w:bottom w:val="single" w:sz="4" w:space="0" w:color="auto"/>
              <w:right w:val="single" w:sz="4" w:space="0" w:color="auto"/>
            </w:tcBorders>
            <w:shd w:val="clear" w:color="auto" w:fill="auto"/>
            <w:noWrap/>
            <w:vAlign w:val="bottom"/>
            <w:hideMark/>
          </w:tcPr>
          <w:p w14:paraId="2AF2947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A4D890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EFD6A4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w:t>
            </w:r>
          </w:p>
        </w:tc>
        <w:tc>
          <w:tcPr>
            <w:tcW w:w="1886" w:type="dxa"/>
            <w:tcBorders>
              <w:top w:val="nil"/>
              <w:left w:val="nil"/>
              <w:bottom w:val="single" w:sz="4" w:space="0" w:color="auto"/>
              <w:right w:val="single" w:sz="4" w:space="0" w:color="auto"/>
            </w:tcBorders>
            <w:shd w:val="clear" w:color="000000" w:fill="FFFFFF"/>
            <w:vAlign w:val="center"/>
            <w:hideMark/>
          </w:tcPr>
          <w:p w14:paraId="1AE4153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10201907</w:t>
            </w:r>
          </w:p>
        </w:tc>
        <w:tc>
          <w:tcPr>
            <w:tcW w:w="5631" w:type="dxa"/>
            <w:tcBorders>
              <w:top w:val="nil"/>
              <w:left w:val="nil"/>
              <w:bottom w:val="single" w:sz="4" w:space="0" w:color="auto"/>
              <w:right w:val="single" w:sz="4" w:space="0" w:color="auto"/>
            </w:tcBorders>
            <w:shd w:val="clear" w:color="000000" w:fill="FFFFFF"/>
            <w:hideMark/>
          </w:tcPr>
          <w:p w14:paraId="3B0FBC5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shaft, pitching cylinder</w:t>
            </w:r>
          </w:p>
        </w:tc>
        <w:tc>
          <w:tcPr>
            <w:tcW w:w="1790" w:type="dxa"/>
            <w:tcBorders>
              <w:top w:val="nil"/>
              <w:left w:val="nil"/>
              <w:bottom w:val="single" w:sz="4" w:space="0" w:color="auto"/>
              <w:right w:val="single" w:sz="4" w:space="0" w:color="auto"/>
            </w:tcBorders>
            <w:shd w:val="clear" w:color="auto" w:fill="auto"/>
            <w:noWrap/>
            <w:vAlign w:val="bottom"/>
            <w:hideMark/>
          </w:tcPr>
          <w:p w14:paraId="65BA61F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44A025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B8E26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w:t>
            </w:r>
          </w:p>
        </w:tc>
        <w:tc>
          <w:tcPr>
            <w:tcW w:w="1886" w:type="dxa"/>
            <w:tcBorders>
              <w:top w:val="nil"/>
              <w:left w:val="nil"/>
              <w:bottom w:val="single" w:sz="4" w:space="0" w:color="auto"/>
              <w:right w:val="single" w:sz="4" w:space="0" w:color="auto"/>
            </w:tcBorders>
            <w:shd w:val="clear" w:color="000000" w:fill="FFFFFF"/>
            <w:vAlign w:val="center"/>
            <w:hideMark/>
          </w:tcPr>
          <w:p w14:paraId="2757E65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10201926</w:t>
            </w:r>
          </w:p>
        </w:tc>
        <w:tc>
          <w:tcPr>
            <w:tcW w:w="5631" w:type="dxa"/>
            <w:tcBorders>
              <w:top w:val="nil"/>
              <w:left w:val="nil"/>
              <w:bottom w:val="single" w:sz="4" w:space="0" w:color="auto"/>
              <w:right w:val="single" w:sz="4" w:space="0" w:color="auto"/>
            </w:tcBorders>
            <w:shd w:val="clear" w:color="000000" w:fill="FFFFFF"/>
            <w:hideMark/>
          </w:tcPr>
          <w:p w14:paraId="722C9B5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rear shaft</w:t>
            </w:r>
          </w:p>
        </w:tc>
        <w:tc>
          <w:tcPr>
            <w:tcW w:w="1790" w:type="dxa"/>
            <w:tcBorders>
              <w:top w:val="nil"/>
              <w:left w:val="nil"/>
              <w:bottom w:val="single" w:sz="4" w:space="0" w:color="auto"/>
              <w:right w:val="single" w:sz="4" w:space="0" w:color="auto"/>
            </w:tcBorders>
            <w:shd w:val="clear" w:color="auto" w:fill="auto"/>
            <w:noWrap/>
            <w:vAlign w:val="bottom"/>
            <w:hideMark/>
          </w:tcPr>
          <w:p w14:paraId="344FCBC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93884A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648840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w:t>
            </w:r>
          </w:p>
        </w:tc>
        <w:tc>
          <w:tcPr>
            <w:tcW w:w="1886" w:type="dxa"/>
            <w:tcBorders>
              <w:top w:val="nil"/>
              <w:left w:val="nil"/>
              <w:bottom w:val="single" w:sz="4" w:space="0" w:color="auto"/>
              <w:right w:val="single" w:sz="4" w:space="0" w:color="auto"/>
            </w:tcBorders>
            <w:shd w:val="clear" w:color="000000" w:fill="FFFFFF"/>
            <w:vAlign w:val="center"/>
            <w:hideMark/>
          </w:tcPr>
          <w:p w14:paraId="36FE7BE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10202939</w:t>
            </w:r>
          </w:p>
        </w:tc>
        <w:tc>
          <w:tcPr>
            <w:tcW w:w="5631" w:type="dxa"/>
            <w:tcBorders>
              <w:top w:val="nil"/>
              <w:left w:val="nil"/>
              <w:bottom w:val="single" w:sz="4" w:space="0" w:color="auto"/>
              <w:right w:val="single" w:sz="4" w:space="0" w:color="auto"/>
            </w:tcBorders>
            <w:shd w:val="clear" w:color="000000" w:fill="FFFFFF"/>
            <w:hideMark/>
          </w:tcPr>
          <w:p w14:paraId="5BE51C7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Sleeve, guide</w:t>
            </w:r>
          </w:p>
        </w:tc>
        <w:tc>
          <w:tcPr>
            <w:tcW w:w="1790" w:type="dxa"/>
            <w:tcBorders>
              <w:top w:val="nil"/>
              <w:left w:val="nil"/>
              <w:bottom w:val="single" w:sz="4" w:space="0" w:color="auto"/>
              <w:right w:val="single" w:sz="4" w:space="0" w:color="auto"/>
            </w:tcBorders>
            <w:shd w:val="clear" w:color="auto" w:fill="auto"/>
            <w:noWrap/>
            <w:vAlign w:val="bottom"/>
            <w:hideMark/>
          </w:tcPr>
          <w:p w14:paraId="7F812A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C65202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846D64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27</w:t>
            </w:r>
          </w:p>
        </w:tc>
        <w:tc>
          <w:tcPr>
            <w:tcW w:w="1886" w:type="dxa"/>
            <w:tcBorders>
              <w:top w:val="nil"/>
              <w:left w:val="nil"/>
              <w:bottom w:val="single" w:sz="4" w:space="0" w:color="auto"/>
              <w:right w:val="single" w:sz="4" w:space="0" w:color="auto"/>
            </w:tcBorders>
            <w:shd w:val="clear" w:color="000000" w:fill="FFFFFF"/>
            <w:vAlign w:val="center"/>
            <w:hideMark/>
          </w:tcPr>
          <w:p w14:paraId="4096940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10202940</w:t>
            </w:r>
          </w:p>
        </w:tc>
        <w:tc>
          <w:tcPr>
            <w:tcW w:w="5631" w:type="dxa"/>
            <w:tcBorders>
              <w:top w:val="nil"/>
              <w:left w:val="nil"/>
              <w:bottom w:val="single" w:sz="4" w:space="0" w:color="auto"/>
              <w:right w:val="single" w:sz="4" w:space="0" w:color="auto"/>
            </w:tcBorders>
            <w:shd w:val="clear" w:color="000000" w:fill="FFFFFF"/>
            <w:hideMark/>
          </w:tcPr>
          <w:p w14:paraId="6BB948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Piston</w:t>
            </w:r>
          </w:p>
        </w:tc>
        <w:tc>
          <w:tcPr>
            <w:tcW w:w="1790" w:type="dxa"/>
            <w:tcBorders>
              <w:top w:val="nil"/>
              <w:left w:val="nil"/>
              <w:bottom w:val="single" w:sz="4" w:space="0" w:color="auto"/>
              <w:right w:val="single" w:sz="4" w:space="0" w:color="auto"/>
            </w:tcBorders>
            <w:shd w:val="clear" w:color="auto" w:fill="auto"/>
            <w:noWrap/>
            <w:vAlign w:val="bottom"/>
            <w:hideMark/>
          </w:tcPr>
          <w:p w14:paraId="3E2BABA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D05EB9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E90378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28</w:t>
            </w:r>
          </w:p>
        </w:tc>
        <w:tc>
          <w:tcPr>
            <w:tcW w:w="1886" w:type="dxa"/>
            <w:tcBorders>
              <w:top w:val="nil"/>
              <w:left w:val="nil"/>
              <w:bottom w:val="single" w:sz="4" w:space="0" w:color="auto"/>
              <w:right w:val="single" w:sz="4" w:space="0" w:color="auto"/>
            </w:tcBorders>
            <w:shd w:val="clear" w:color="000000" w:fill="FFFFFF"/>
            <w:vAlign w:val="center"/>
            <w:hideMark/>
          </w:tcPr>
          <w:p w14:paraId="3DAE7C4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10202942</w:t>
            </w:r>
          </w:p>
        </w:tc>
        <w:tc>
          <w:tcPr>
            <w:tcW w:w="5631" w:type="dxa"/>
            <w:tcBorders>
              <w:top w:val="nil"/>
              <w:left w:val="nil"/>
              <w:bottom w:val="single" w:sz="4" w:space="0" w:color="auto"/>
              <w:right w:val="single" w:sz="4" w:space="0" w:color="auto"/>
            </w:tcBorders>
            <w:shd w:val="clear" w:color="000000" w:fill="FFFFFF"/>
            <w:hideMark/>
          </w:tcPr>
          <w:p w14:paraId="69E2618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Cylinder, damping</w:t>
            </w:r>
          </w:p>
        </w:tc>
        <w:tc>
          <w:tcPr>
            <w:tcW w:w="1790" w:type="dxa"/>
            <w:tcBorders>
              <w:top w:val="nil"/>
              <w:left w:val="nil"/>
              <w:bottom w:val="single" w:sz="4" w:space="0" w:color="auto"/>
              <w:right w:val="single" w:sz="4" w:space="0" w:color="auto"/>
            </w:tcBorders>
            <w:shd w:val="clear" w:color="auto" w:fill="auto"/>
            <w:noWrap/>
            <w:vAlign w:val="bottom"/>
            <w:hideMark/>
          </w:tcPr>
          <w:p w14:paraId="2CC502B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73C13D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72ADF4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29</w:t>
            </w:r>
          </w:p>
        </w:tc>
        <w:tc>
          <w:tcPr>
            <w:tcW w:w="1886" w:type="dxa"/>
            <w:tcBorders>
              <w:top w:val="nil"/>
              <w:left w:val="nil"/>
              <w:bottom w:val="single" w:sz="4" w:space="0" w:color="auto"/>
              <w:right w:val="single" w:sz="4" w:space="0" w:color="auto"/>
            </w:tcBorders>
            <w:shd w:val="clear" w:color="000000" w:fill="FFFFFF"/>
            <w:vAlign w:val="center"/>
            <w:hideMark/>
          </w:tcPr>
          <w:p w14:paraId="12C4C38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10202945</w:t>
            </w:r>
          </w:p>
        </w:tc>
        <w:tc>
          <w:tcPr>
            <w:tcW w:w="5631" w:type="dxa"/>
            <w:tcBorders>
              <w:top w:val="nil"/>
              <w:left w:val="nil"/>
              <w:bottom w:val="single" w:sz="4" w:space="0" w:color="auto"/>
              <w:right w:val="single" w:sz="4" w:space="0" w:color="auto"/>
            </w:tcBorders>
            <w:shd w:val="clear" w:color="000000" w:fill="FFFFFF"/>
            <w:hideMark/>
          </w:tcPr>
          <w:p w14:paraId="218E850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cylinder barrel</w:t>
            </w:r>
          </w:p>
        </w:tc>
        <w:tc>
          <w:tcPr>
            <w:tcW w:w="1790" w:type="dxa"/>
            <w:tcBorders>
              <w:top w:val="nil"/>
              <w:left w:val="nil"/>
              <w:bottom w:val="single" w:sz="4" w:space="0" w:color="auto"/>
              <w:right w:val="single" w:sz="4" w:space="0" w:color="auto"/>
            </w:tcBorders>
            <w:shd w:val="clear" w:color="auto" w:fill="auto"/>
            <w:noWrap/>
            <w:vAlign w:val="bottom"/>
            <w:hideMark/>
          </w:tcPr>
          <w:p w14:paraId="739286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128CB2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6D1C58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30</w:t>
            </w:r>
          </w:p>
        </w:tc>
        <w:tc>
          <w:tcPr>
            <w:tcW w:w="1886" w:type="dxa"/>
            <w:tcBorders>
              <w:top w:val="nil"/>
              <w:left w:val="nil"/>
              <w:bottom w:val="single" w:sz="4" w:space="0" w:color="auto"/>
              <w:right w:val="single" w:sz="4" w:space="0" w:color="auto"/>
            </w:tcBorders>
            <w:shd w:val="clear" w:color="000000" w:fill="FFFFFF"/>
            <w:vAlign w:val="center"/>
            <w:hideMark/>
          </w:tcPr>
          <w:p w14:paraId="2894464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10202948</w:t>
            </w:r>
          </w:p>
        </w:tc>
        <w:tc>
          <w:tcPr>
            <w:tcW w:w="5631" w:type="dxa"/>
            <w:tcBorders>
              <w:top w:val="nil"/>
              <w:left w:val="nil"/>
              <w:bottom w:val="single" w:sz="4" w:space="0" w:color="auto"/>
              <w:right w:val="single" w:sz="4" w:space="0" w:color="auto"/>
            </w:tcBorders>
            <w:shd w:val="clear" w:color="000000" w:fill="FFFFFF"/>
            <w:hideMark/>
          </w:tcPr>
          <w:p w14:paraId="5B59EBE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piston rod</w:t>
            </w:r>
          </w:p>
        </w:tc>
        <w:tc>
          <w:tcPr>
            <w:tcW w:w="1790" w:type="dxa"/>
            <w:tcBorders>
              <w:top w:val="nil"/>
              <w:left w:val="nil"/>
              <w:bottom w:val="single" w:sz="4" w:space="0" w:color="auto"/>
              <w:right w:val="single" w:sz="4" w:space="0" w:color="auto"/>
            </w:tcBorders>
            <w:shd w:val="clear" w:color="auto" w:fill="auto"/>
            <w:noWrap/>
            <w:vAlign w:val="bottom"/>
            <w:hideMark/>
          </w:tcPr>
          <w:p w14:paraId="23BB3D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FA5EE7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505DB3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31</w:t>
            </w:r>
          </w:p>
        </w:tc>
        <w:tc>
          <w:tcPr>
            <w:tcW w:w="1886" w:type="dxa"/>
            <w:tcBorders>
              <w:top w:val="nil"/>
              <w:left w:val="nil"/>
              <w:bottom w:val="single" w:sz="4" w:space="0" w:color="auto"/>
              <w:right w:val="single" w:sz="4" w:space="0" w:color="auto"/>
            </w:tcBorders>
            <w:shd w:val="clear" w:color="000000" w:fill="FFFFFF"/>
            <w:vAlign w:val="center"/>
            <w:hideMark/>
          </w:tcPr>
          <w:p w14:paraId="7CB80DE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10213222</w:t>
            </w:r>
          </w:p>
        </w:tc>
        <w:tc>
          <w:tcPr>
            <w:tcW w:w="5631" w:type="dxa"/>
            <w:tcBorders>
              <w:top w:val="nil"/>
              <w:left w:val="nil"/>
              <w:bottom w:val="single" w:sz="4" w:space="0" w:color="auto"/>
              <w:right w:val="single" w:sz="4" w:space="0" w:color="auto"/>
            </w:tcBorders>
            <w:shd w:val="clear" w:color="000000" w:fill="FFFFFF"/>
            <w:hideMark/>
          </w:tcPr>
          <w:p w14:paraId="3BFAE6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steel</w:t>
            </w:r>
          </w:p>
        </w:tc>
        <w:tc>
          <w:tcPr>
            <w:tcW w:w="1790" w:type="dxa"/>
            <w:tcBorders>
              <w:top w:val="nil"/>
              <w:left w:val="nil"/>
              <w:bottom w:val="single" w:sz="4" w:space="0" w:color="auto"/>
              <w:right w:val="single" w:sz="4" w:space="0" w:color="auto"/>
            </w:tcBorders>
            <w:shd w:val="clear" w:color="auto" w:fill="auto"/>
            <w:noWrap/>
            <w:vAlign w:val="bottom"/>
            <w:hideMark/>
          </w:tcPr>
          <w:p w14:paraId="23599B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8C5758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BBA53F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32</w:t>
            </w:r>
          </w:p>
        </w:tc>
        <w:tc>
          <w:tcPr>
            <w:tcW w:w="1886" w:type="dxa"/>
            <w:tcBorders>
              <w:top w:val="nil"/>
              <w:left w:val="nil"/>
              <w:bottom w:val="single" w:sz="4" w:space="0" w:color="auto"/>
              <w:right w:val="single" w:sz="4" w:space="0" w:color="auto"/>
            </w:tcBorders>
            <w:shd w:val="clear" w:color="000000" w:fill="FFFFFF"/>
            <w:vAlign w:val="center"/>
            <w:hideMark/>
          </w:tcPr>
          <w:p w14:paraId="1634644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10223499</w:t>
            </w:r>
          </w:p>
        </w:tc>
        <w:tc>
          <w:tcPr>
            <w:tcW w:w="5631" w:type="dxa"/>
            <w:tcBorders>
              <w:top w:val="nil"/>
              <w:left w:val="nil"/>
              <w:bottom w:val="single" w:sz="4" w:space="0" w:color="auto"/>
              <w:right w:val="single" w:sz="4" w:space="0" w:color="auto"/>
            </w:tcBorders>
            <w:shd w:val="clear" w:color="000000" w:fill="FFFFFF"/>
            <w:hideMark/>
          </w:tcPr>
          <w:p w14:paraId="72F6E1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Seat, clamp, oil pipe, torque converter</w:t>
            </w:r>
          </w:p>
        </w:tc>
        <w:tc>
          <w:tcPr>
            <w:tcW w:w="1790" w:type="dxa"/>
            <w:tcBorders>
              <w:top w:val="nil"/>
              <w:left w:val="nil"/>
              <w:bottom w:val="single" w:sz="4" w:space="0" w:color="auto"/>
              <w:right w:val="single" w:sz="4" w:space="0" w:color="auto"/>
            </w:tcBorders>
            <w:shd w:val="clear" w:color="auto" w:fill="auto"/>
            <w:noWrap/>
            <w:vAlign w:val="bottom"/>
            <w:hideMark/>
          </w:tcPr>
          <w:p w14:paraId="043823E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C2A464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A3AD9D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33</w:t>
            </w:r>
          </w:p>
        </w:tc>
        <w:tc>
          <w:tcPr>
            <w:tcW w:w="1886" w:type="dxa"/>
            <w:tcBorders>
              <w:top w:val="nil"/>
              <w:left w:val="nil"/>
              <w:bottom w:val="single" w:sz="4" w:space="0" w:color="auto"/>
              <w:right w:val="single" w:sz="4" w:space="0" w:color="auto"/>
            </w:tcBorders>
            <w:shd w:val="clear" w:color="000000" w:fill="FFFFFF"/>
            <w:vAlign w:val="center"/>
            <w:hideMark/>
          </w:tcPr>
          <w:p w14:paraId="4EC3FBA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10227673</w:t>
            </w:r>
          </w:p>
        </w:tc>
        <w:tc>
          <w:tcPr>
            <w:tcW w:w="5631" w:type="dxa"/>
            <w:tcBorders>
              <w:top w:val="nil"/>
              <w:left w:val="nil"/>
              <w:bottom w:val="single" w:sz="4" w:space="0" w:color="auto"/>
              <w:right w:val="single" w:sz="4" w:space="0" w:color="auto"/>
            </w:tcBorders>
            <w:shd w:val="clear" w:color="000000" w:fill="FFFFFF"/>
            <w:hideMark/>
          </w:tcPr>
          <w:p w14:paraId="4F98FFE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Parts, decorating, back plate</w:t>
            </w:r>
          </w:p>
        </w:tc>
        <w:tc>
          <w:tcPr>
            <w:tcW w:w="1790" w:type="dxa"/>
            <w:tcBorders>
              <w:top w:val="nil"/>
              <w:left w:val="nil"/>
              <w:bottom w:val="single" w:sz="4" w:space="0" w:color="auto"/>
              <w:right w:val="single" w:sz="4" w:space="0" w:color="auto"/>
            </w:tcBorders>
            <w:shd w:val="clear" w:color="auto" w:fill="auto"/>
            <w:noWrap/>
            <w:vAlign w:val="bottom"/>
            <w:hideMark/>
          </w:tcPr>
          <w:p w14:paraId="3B9DB4B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AF1C69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CD76A1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34</w:t>
            </w:r>
          </w:p>
        </w:tc>
        <w:tc>
          <w:tcPr>
            <w:tcW w:w="1886" w:type="dxa"/>
            <w:tcBorders>
              <w:top w:val="nil"/>
              <w:left w:val="nil"/>
              <w:bottom w:val="single" w:sz="4" w:space="0" w:color="auto"/>
              <w:right w:val="single" w:sz="4" w:space="0" w:color="auto"/>
            </w:tcBorders>
            <w:shd w:val="clear" w:color="000000" w:fill="FFFFFF"/>
            <w:vAlign w:val="center"/>
            <w:hideMark/>
          </w:tcPr>
          <w:p w14:paraId="1F0E9D3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10246102</w:t>
            </w:r>
          </w:p>
        </w:tc>
        <w:tc>
          <w:tcPr>
            <w:tcW w:w="5631" w:type="dxa"/>
            <w:tcBorders>
              <w:top w:val="nil"/>
              <w:left w:val="nil"/>
              <w:bottom w:val="single" w:sz="4" w:space="0" w:color="auto"/>
              <w:right w:val="single" w:sz="4" w:space="0" w:color="auto"/>
            </w:tcBorders>
            <w:shd w:val="clear" w:color="000000" w:fill="FFFFFF"/>
            <w:hideMark/>
          </w:tcPr>
          <w:p w14:paraId="0EB260A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Support, oil-radiation, hydraulic</w:t>
            </w:r>
          </w:p>
        </w:tc>
        <w:tc>
          <w:tcPr>
            <w:tcW w:w="1790" w:type="dxa"/>
            <w:tcBorders>
              <w:top w:val="nil"/>
              <w:left w:val="nil"/>
              <w:bottom w:val="single" w:sz="4" w:space="0" w:color="auto"/>
              <w:right w:val="single" w:sz="4" w:space="0" w:color="auto"/>
            </w:tcBorders>
            <w:shd w:val="clear" w:color="auto" w:fill="auto"/>
            <w:noWrap/>
            <w:vAlign w:val="bottom"/>
            <w:hideMark/>
          </w:tcPr>
          <w:p w14:paraId="6C32FBC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BC656B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85CDC8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35</w:t>
            </w:r>
          </w:p>
        </w:tc>
        <w:tc>
          <w:tcPr>
            <w:tcW w:w="1886" w:type="dxa"/>
            <w:tcBorders>
              <w:top w:val="nil"/>
              <w:left w:val="nil"/>
              <w:bottom w:val="single" w:sz="4" w:space="0" w:color="auto"/>
              <w:right w:val="single" w:sz="4" w:space="0" w:color="auto"/>
            </w:tcBorders>
            <w:shd w:val="clear" w:color="000000" w:fill="FFFFFF"/>
            <w:vAlign w:val="center"/>
            <w:hideMark/>
          </w:tcPr>
          <w:p w14:paraId="0D853E7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10250757</w:t>
            </w:r>
          </w:p>
        </w:tc>
        <w:tc>
          <w:tcPr>
            <w:tcW w:w="5631" w:type="dxa"/>
            <w:tcBorders>
              <w:top w:val="nil"/>
              <w:left w:val="nil"/>
              <w:bottom w:val="single" w:sz="4" w:space="0" w:color="auto"/>
              <w:right w:val="single" w:sz="4" w:space="0" w:color="auto"/>
            </w:tcBorders>
            <w:shd w:val="clear" w:color="000000" w:fill="FFFFFF"/>
            <w:hideMark/>
          </w:tcPr>
          <w:p w14:paraId="4BBA857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retainer</w:t>
            </w:r>
          </w:p>
        </w:tc>
        <w:tc>
          <w:tcPr>
            <w:tcW w:w="1790" w:type="dxa"/>
            <w:tcBorders>
              <w:top w:val="nil"/>
              <w:left w:val="nil"/>
              <w:bottom w:val="single" w:sz="4" w:space="0" w:color="auto"/>
              <w:right w:val="single" w:sz="4" w:space="0" w:color="auto"/>
            </w:tcBorders>
            <w:shd w:val="clear" w:color="auto" w:fill="auto"/>
            <w:noWrap/>
            <w:vAlign w:val="bottom"/>
            <w:hideMark/>
          </w:tcPr>
          <w:p w14:paraId="4D9F1A7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197479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2F87E8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36</w:t>
            </w:r>
          </w:p>
        </w:tc>
        <w:tc>
          <w:tcPr>
            <w:tcW w:w="1886" w:type="dxa"/>
            <w:tcBorders>
              <w:top w:val="nil"/>
              <w:left w:val="nil"/>
              <w:bottom w:val="single" w:sz="4" w:space="0" w:color="auto"/>
              <w:right w:val="single" w:sz="4" w:space="0" w:color="auto"/>
            </w:tcBorders>
            <w:shd w:val="clear" w:color="000000" w:fill="FFFFFF"/>
            <w:vAlign w:val="center"/>
            <w:hideMark/>
          </w:tcPr>
          <w:p w14:paraId="021A936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10253342</w:t>
            </w:r>
          </w:p>
        </w:tc>
        <w:tc>
          <w:tcPr>
            <w:tcW w:w="5631" w:type="dxa"/>
            <w:tcBorders>
              <w:top w:val="nil"/>
              <w:left w:val="nil"/>
              <w:bottom w:val="single" w:sz="4" w:space="0" w:color="auto"/>
              <w:right w:val="single" w:sz="4" w:space="0" w:color="auto"/>
            </w:tcBorders>
            <w:shd w:val="clear" w:color="000000" w:fill="FFFFFF"/>
            <w:hideMark/>
          </w:tcPr>
          <w:p w14:paraId="50959D2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Roller</w:t>
            </w:r>
          </w:p>
        </w:tc>
        <w:tc>
          <w:tcPr>
            <w:tcW w:w="1790" w:type="dxa"/>
            <w:tcBorders>
              <w:top w:val="nil"/>
              <w:left w:val="nil"/>
              <w:bottom w:val="single" w:sz="4" w:space="0" w:color="auto"/>
              <w:right w:val="single" w:sz="4" w:space="0" w:color="auto"/>
            </w:tcBorders>
            <w:shd w:val="clear" w:color="auto" w:fill="auto"/>
            <w:noWrap/>
            <w:vAlign w:val="bottom"/>
            <w:hideMark/>
          </w:tcPr>
          <w:p w14:paraId="16BAA6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6E7679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3A1D17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37</w:t>
            </w:r>
          </w:p>
        </w:tc>
        <w:tc>
          <w:tcPr>
            <w:tcW w:w="1886" w:type="dxa"/>
            <w:tcBorders>
              <w:top w:val="nil"/>
              <w:left w:val="nil"/>
              <w:bottom w:val="single" w:sz="4" w:space="0" w:color="auto"/>
              <w:right w:val="single" w:sz="4" w:space="0" w:color="auto"/>
            </w:tcBorders>
            <w:shd w:val="clear" w:color="000000" w:fill="FFFFFF"/>
            <w:vAlign w:val="center"/>
            <w:hideMark/>
          </w:tcPr>
          <w:p w14:paraId="21EE37E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10260234</w:t>
            </w:r>
          </w:p>
        </w:tc>
        <w:tc>
          <w:tcPr>
            <w:tcW w:w="5631" w:type="dxa"/>
            <w:tcBorders>
              <w:top w:val="nil"/>
              <w:left w:val="nil"/>
              <w:bottom w:val="single" w:sz="4" w:space="0" w:color="auto"/>
              <w:right w:val="single" w:sz="4" w:space="0" w:color="auto"/>
            </w:tcBorders>
            <w:shd w:val="clear" w:color="000000" w:fill="FFFFFF"/>
            <w:hideMark/>
          </w:tcPr>
          <w:p w14:paraId="4AE4234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Window, sliding, horizontal</w:t>
            </w:r>
          </w:p>
        </w:tc>
        <w:tc>
          <w:tcPr>
            <w:tcW w:w="1790" w:type="dxa"/>
            <w:tcBorders>
              <w:top w:val="nil"/>
              <w:left w:val="nil"/>
              <w:bottom w:val="single" w:sz="4" w:space="0" w:color="auto"/>
              <w:right w:val="single" w:sz="4" w:space="0" w:color="auto"/>
            </w:tcBorders>
            <w:shd w:val="clear" w:color="auto" w:fill="auto"/>
            <w:noWrap/>
            <w:vAlign w:val="bottom"/>
            <w:hideMark/>
          </w:tcPr>
          <w:p w14:paraId="2D2A9D7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E45E42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67E271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38</w:t>
            </w:r>
          </w:p>
        </w:tc>
        <w:tc>
          <w:tcPr>
            <w:tcW w:w="1886" w:type="dxa"/>
            <w:tcBorders>
              <w:top w:val="nil"/>
              <w:left w:val="nil"/>
              <w:bottom w:val="single" w:sz="4" w:space="0" w:color="auto"/>
              <w:right w:val="single" w:sz="4" w:space="0" w:color="auto"/>
            </w:tcBorders>
            <w:shd w:val="clear" w:color="000000" w:fill="FFFFFF"/>
            <w:vAlign w:val="center"/>
            <w:hideMark/>
          </w:tcPr>
          <w:p w14:paraId="30AF1E7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10260237</w:t>
            </w:r>
          </w:p>
        </w:tc>
        <w:tc>
          <w:tcPr>
            <w:tcW w:w="5631" w:type="dxa"/>
            <w:tcBorders>
              <w:top w:val="nil"/>
              <w:left w:val="nil"/>
              <w:bottom w:val="single" w:sz="4" w:space="0" w:color="auto"/>
              <w:right w:val="single" w:sz="4" w:space="0" w:color="auto"/>
            </w:tcBorders>
            <w:shd w:val="clear" w:color="000000" w:fill="FFFFFF"/>
            <w:hideMark/>
          </w:tcPr>
          <w:p w14:paraId="492F6A2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Window, sliding, horizontal</w:t>
            </w:r>
          </w:p>
        </w:tc>
        <w:tc>
          <w:tcPr>
            <w:tcW w:w="1790" w:type="dxa"/>
            <w:tcBorders>
              <w:top w:val="nil"/>
              <w:left w:val="nil"/>
              <w:bottom w:val="single" w:sz="4" w:space="0" w:color="auto"/>
              <w:right w:val="single" w:sz="4" w:space="0" w:color="auto"/>
            </w:tcBorders>
            <w:shd w:val="clear" w:color="auto" w:fill="auto"/>
            <w:noWrap/>
            <w:vAlign w:val="bottom"/>
            <w:hideMark/>
          </w:tcPr>
          <w:p w14:paraId="3B09491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BFD879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A4E7C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39</w:t>
            </w:r>
          </w:p>
        </w:tc>
        <w:tc>
          <w:tcPr>
            <w:tcW w:w="1886" w:type="dxa"/>
            <w:tcBorders>
              <w:top w:val="nil"/>
              <w:left w:val="nil"/>
              <w:bottom w:val="single" w:sz="4" w:space="0" w:color="auto"/>
              <w:right w:val="single" w:sz="4" w:space="0" w:color="auto"/>
            </w:tcBorders>
            <w:shd w:val="clear" w:color="000000" w:fill="FFFFFF"/>
            <w:vAlign w:val="center"/>
            <w:hideMark/>
          </w:tcPr>
          <w:p w14:paraId="7FFC5D8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10263816</w:t>
            </w:r>
          </w:p>
        </w:tc>
        <w:tc>
          <w:tcPr>
            <w:tcW w:w="5631" w:type="dxa"/>
            <w:tcBorders>
              <w:top w:val="nil"/>
              <w:left w:val="nil"/>
              <w:bottom w:val="single" w:sz="4" w:space="0" w:color="auto"/>
              <w:right w:val="single" w:sz="4" w:space="0" w:color="auto"/>
            </w:tcBorders>
            <w:shd w:val="clear" w:color="000000" w:fill="FFFFFF"/>
            <w:hideMark/>
          </w:tcPr>
          <w:p w14:paraId="0F9D84C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support, rubber hose, drag chain, right</w:t>
            </w:r>
          </w:p>
        </w:tc>
        <w:tc>
          <w:tcPr>
            <w:tcW w:w="1790" w:type="dxa"/>
            <w:tcBorders>
              <w:top w:val="nil"/>
              <w:left w:val="nil"/>
              <w:bottom w:val="single" w:sz="4" w:space="0" w:color="auto"/>
              <w:right w:val="single" w:sz="4" w:space="0" w:color="auto"/>
            </w:tcBorders>
            <w:shd w:val="clear" w:color="auto" w:fill="auto"/>
            <w:noWrap/>
            <w:vAlign w:val="bottom"/>
            <w:hideMark/>
          </w:tcPr>
          <w:p w14:paraId="28FA78E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CCDEB0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846A85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40</w:t>
            </w:r>
          </w:p>
        </w:tc>
        <w:tc>
          <w:tcPr>
            <w:tcW w:w="1886" w:type="dxa"/>
            <w:tcBorders>
              <w:top w:val="nil"/>
              <w:left w:val="nil"/>
              <w:bottom w:val="single" w:sz="4" w:space="0" w:color="auto"/>
              <w:right w:val="single" w:sz="4" w:space="0" w:color="auto"/>
            </w:tcBorders>
            <w:shd w:val="clear" w:color="000000" w:fill="FFFFFF"/>
            <w:vAlign w:val="center"/>
            <w:hideMark/>
          </w:tcPr>
          <w:p w14:paraId="09B58D5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10263822</w:t>
            </w:r>
          </w:p>
        </w:tc>
        <w:tc>
          <w:tcPr>
            <w:tcW w:w="5631" w:type="dxa"/>
            <w:tcBorders>
              <w:top w:val="nil"/>
              <w:left w:val="nil"/>
              <w:bottom w:val="single" w:sz="4" w:space="0" w:color="auto"/>
              <w:right w:val="single" w:sz="4" w:space="0" w:color="auto"/>
            </w:tcBorders>
            <w:shd w:val="clear" w:color="000000" w:fill="FFFFFF"/>
            <w:hideMark/>
          </w:tcPr>
          <w:p w14:paraId="14FD0E9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support, rubber hose, drag chain, left</w:t>
            </w:r>
          </w:p>
        </w:tc>
        <w:tc>
          <w:tcPr>
            <w:tcW w:w="1790" w:type="dxa"/>
            <w:tcBorders>
              <w:top w:val="nil"/>
              <w:left w:val="nil"/>
              <w:bottom w:val="single" w:sz="4" w:space="0" w:color="auto"/>
              <w:right w:val="single" w:sz="4" w:space="0" w:color="auto"/>
            </w:tcBorders>
            <w:shd w:val="clear" w:color="auto" w:fill="auto"/>
            <w:noWrap/>
            <w:vAlign w:val="bottom"/>
            <w:hideMark/>
          </w:tcPr>
          <w:p w14:paraId="4B26711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04CD83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2BD69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41</w:t>
            </w:r>
          </w:p>
        </w:tc>
        <w:tc>
          <w:tcPr>
            <w:tcW w:w="1886" w:type="dxa"/>
            <w:tcBorders>
              <w:top w:val="nil"/>
              <w:left w:val="nil"/>
              <w:bottom w:val="single" w:sz="4" w:space="0" w:color="auto"/>
              <w:right w:val="single" w:sz="4" w:space="0" w:color="auto"/>
            </w:tcBorders>
            <w:shd w:val="clear" w:color="000000" w:fill="FFFFFF"/>
            <w:vAlign w:val="center"/>
            <w:hideMark/>
          </w:tcPr>
          <w:p w14:paraId="57786E5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10273343</w:t>
            </w:r>
          </w:p>
        </w:tc>
        <w:tc>
          <w:tcPr>
            <w:tcW w:w="5631" w:type="dxa"/>
            <w:tcBorders>
              <w:top w:val="nil"/>
              <w:left w:val="nil"/>
              <w:bottom w:val="single" w:sz="4" w:space="0" w:color="auto"/>
              <w:right w:val="single" w:sz="4" w:space="0" w:color="auto"/>
            </w:tcBorders>
            <w:shd w:val="clear" w:color="000000" w:fill="FFFFFF"/>
            <w:hideMark/>
          </w:tcPr>
          <w:p w14:paraId="422EB42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Welding, panel, 3</w:t>
            </w:r>
          </w:p>
        </w:tc>
        <w:tc>
          <w:tcPr>
            <w:tcW w:w="1790" w:type="dxa"/>
            <w:tcBorders>
              <w:top w:val="nil"/>
              <w:left w:val="nil"/>
              <w:bottom w:val="single" w:sz="4" w:space="0" w:color="auto"/>
              <w:right w:val="single" w:sz="4" w:space="0" w:color="auto"/>
            </w:tcBorders>
            <w:shd w:val="clear" w:color="auto" w:fill="auto"/>
            <w:noWrap/>
            <w:vAlign w:val="bottom"/>
            <w:hideMark/>
          </w:tcPr>
          <w:p w14:paraId="14C2629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D59574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F100AB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42</w:t>
            </w:r>
          </w:p>
        </w:tc>
        <w:tc>
          <w:tcPr>
            <w:tcW w:w="1886" w:type="dxa"/>
            <w:tcBorders>
              <w:top w:val="nil"/>
              <w:left w:val="nil"/>
              <w:bottom w:val="single" w:sz="4" w:space="0" w:color="auto"/>
              <w:right w:val="single" w:sz="4" w:space="0" w:color="auto"/>
            </w:tcBorders>
            <w:shd w:val="clear" w:color="000000" w:fill="FFFFFF"/>
            <w:vAlign w:val="center"/>
            <w:hideMark/>
          </w:tcPr>
          <w:p w14:paraId="457768D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10347353</w:t>
            </w:r>
          </w:p>
        </w:tc>
        <w:tc>
          <w:tcPr>
            <w:tcW w:w="5631" w:type="dxa"/>
            <w:tcBorders>
              <w:top w:val="nil"/>
              <w:left w:val="nil"/>
              <w:bottom w:val="single" w:sz="4" w:space="0" w:color="auto"/>
              <w:right w:val="single" w:sz="4" w:space="0" w:color="auto"/>
            </w:tcBorders>
            <w:shd w:val="clear" w:color="000000" w:fill="FFFFFF"/>
            <w:hideMark/>
          </w:tcPr>
          <w:p w14:paraId="10FEEDD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Seat, mounting</w:t>
            </w:r>
          </w:p>
        </w:tc>
        <w:tc>
          <w:tcPr>
            <w:tcW w:w="1790" w:type="dxa"/>
            <w:tcBorders>
              <w:top w:val="nil"/>
              <w:left w:val="nil"/>
              <w:bottom w:val="single" w:sz="4" w:space="0" w:color="auto"/>
              <w:right w:val="single" w:sz="4" w:space="0" w:color="auto"/>
            </w:tcBorders>
            <w:shd w:val="clear" w:color="auto" w:fill="auto"/>
            <w:noWrap/>
            <w:vAlign w:val="bottom"/>
            <w:hideMark/>
          </w:tcPr>
          <w:p w14:paraId="1EF6CE6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E127B8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77717E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43</w:t>
            </w:r>
          </w:p>
        </w:tc>
        <w:tc>
          <w:tcPr>
            <w:tcW w:w="1886" w:type="dxa"/>
            <w:tcBorders>
              <w:top w:val="nil"/>
              <w:left w:val="nil"/>
              <w:bottom w:val="single" w:sz="4" w:space="0" w:color="auto"/>
              <w:right w:val="single" w:sz="4" w:space="0" w:color="auto"/>
            </w:tcBorders>
            <w:shd w:val="clear" w:color="000000" w:fill="FFFFFF"/>
            <w:vAlign w:val="center"/>
            <w:hideMark/>
          </w:tcPr>
          <w:p w14:paraId="5EDD380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10347359</w:t>
            </w:r>
          </w:p>
        </w:tc>
        <w:tc>
          <w:tcPr>
            <w:tcW w:w="5631" w:type="dxa"/>
            <w:tcBorders>
              <w:top w:val="nil"/>
              <w:left w:val="nil"/>
              <w:bottom w:val="single" w:sz="4" w:space="0" w:color="auto"/>
              <w:right w:val="single" w:sz="4" w:space="0" w:color="auto"/>
            </w:tcBorders>
            <w:shd w:val="clear" w:color="000000" w:fill="FFFFFF"/>
            <w:hideMark/>
          </w:tcPr>
          <w:p w14:paraId="67BC7F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Seat, mounting</w:t>
            </w:r>
          </w:p>
        </w:tc>
        <w:tc>
          <w:tcPr>
            <w:tcW w:w="1790" w:type="dxa"/>
            <w:tcBorders>
              <w:top w:val="nil"/>
              <w:left w:val="nil"/>
              <w:bottom w:val="single" w:sz="4" w:space="0" w:color="auto"/>
              <w:right w:val="single" w:sz="4" w:space="0" w:color="auto"/>
            </w:tcBorders>
            <w:shd w:val="clear" w:color="auto" w:fill="auto"/>
            <w:noWrap/>
            <w:vAlign w:val="bottom"/>
            <w:hideMark/>
          </w:tcPr>
          <w:p w14:paraId="456C7D5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A1AEF5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619D7F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44</w:t>
            </w:r>
          </w:p>
        </w:tc>
        <w:tc>
          <w:tcPr>
            <w:tcW w:w="1886" w:type="dxa"/>
            <w:tcBorders>
              <w:top w:val="nil"/>
              <w:left w:val="nil"/>
              <w:bottom w:val="single" w:sz="4" w:space="0" w:color="auto"/>
              <w:right w:val="single" w:sz="4" w:space="0" w:color="auto"/>
            </w:tcBorders>
            <w:shd w:val="clear" w:color="000000" w:fill="FFFFFF"/>
            <w:vAlign w:val="center"/>
            <w:hideMark/>
          </w:tcPr>
          <w:p w14:paraId="387EE43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10347377</w:t>
            </w:r>
          </w:p>
        </w:tc>
        <w:tc>
          <w:tcPr>
            <w:tcW w:w="5631" w:type="dxa"/>
            <w:tcBorders>
              <w:top w:val="nil"/>
              <w:left w:val="nil"/>
              <w:bottom w:val="single" w:sz="4" w:space="0" w:color="auto"/>
              <w:right w:val="single" w:sz="4" w:space="0" w:color="auto"/>
            </w:tcBorders>
            <w:shd w:val="clear" w:color="000000" w:fill="FFFFFF"/>
            <w:hideMark/>
          </w:tcPr>
          <w:p w14:paraId="7704EDE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Package, sealing parts, industrial art</w:t>
            </w:r>
          </w:p>
        </w:tc>
        <w:tc>
          <w:tcPr>
            <w:tcW w:w="1790" w:type="dxa"/>
            <w:tcBorders>
              <w:top w:val="nil"/>
              <w:left w:val="nil"/>
              <w:bottom w:val="single" w:sz="4" w:space="0" w:color="auto"/>
              <w:right w:val="single" w:sz="4" w:space="0" w:color="auto"/>
            </w:tcBorders>
            <w:shd w:val="clear" w:color="auto" w:fill="auto"/>
            <w:noWrap/>
            <w:vAlign w:val="bottom"/>
            <w:hideMark/>
          </w:tcPr>
          <w:p w14:paraId="1326FF4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61A21E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65E076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45</w:t>
            </w:r>
          </w:p>
        </w:tc>
        <w:tc>
          <w:tcPr>
            <w:tcW w:w="1886" w:type="dxa"/>
            <w:tcBorders>
              <w:top w:val="nil"/>
              <w:left w:val="nil"/>
              <w:bottom w:val="single" w:sz="4" w:space="0" w:color="auto"/>
              <w:right w:val="single" w:sz="4" w:space="0" w:color="auto"/>
            </w:tcBorders>
            <w:shd w:val="clear" w:color="000000" w:fill="FFFFFF"/>
            <w:vAlign w:val="center"/>
            <w:hideMark/>
          </w:tcPr>
          <w:p w14:paraId="704E9F8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10348513</w:t>
            </w:r>
          </w:p>
        </w:tc>
        <w:tc>
          <w:tcPr>
            <w:tcW w:w="5631" w:type="dxa"/>
            <w:tcBorders>
              <w:top w:val="nil"/>
              <w:left w:val="nil"/>
              <w:bottom w:val="single" w:sz="4" w:space="0" w:color="auto"/>
              <w:right w:val="single" w:sz="4" w:space="0" w:color="auto"/>
            </w:tcBorders>
            <w:shd w:val="clear" w:color="000000" w:fill="FFFFFF"/>
            <w:hideMark/>
          </w:tcPr>
          <w:p w14:paraId="134A14B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Pad, damping, water tank</w:t>
            </w:r>
          </w:p>
        </w:tc>
        <w:tc>
          <w:tcPr>
            <w:tcW w:w="1790" w:type="dxa"/>
            <w:tcBorders>
              <w:top w:val="nil"/>
              <w:left w:val="nil"/>
              <w:bottom w:val="single" w:sz="4" w:space="0" w:color="auto"/>
              <w:right w:val="single" w:sz="4" w:space="0" w:color="auto"/>
            </w:tcBorders>
            <w:shd w:val="clear" w:color="auto" w:fill="auto"/>
            <w:noWrap/>
            <w:vAlign w:val="bottom"/>
            <w:hideMark/>
          </w:tcPr>
          <w:p w14:paraId="1C08BBD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259809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392B69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46</w:t>
            </w:r>
          </w:p>
        </w:tc>
        <w:tc>
          <w:tcPr>
            <w:tcW w:w="1886" w:type="dxa"/>
            <w:tcBorders>
              <w:top w:val="nil"/>
              <w:left w:val="nil"/>
              <w:bottom w:val="single" w:sz="4" w:space="0" w:color="auto"/>
              <w:right w:val="single" w:sz="4" w:space="0" w:color="auto"/>
            </w:tcBorders>
            <w:shd w:val="clear" w:color="000000" w:fill="FFFFFF"/>
            <w:vAlign w:val="center"/>
            <w:hideMark/>
          </w:tcPr>
          <w:p w14:paraId="2E73906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10351520</w:t>
            </w:r>
          </w:p>
        </w:tc>
        <w:tc>
          <w:tcPr>
            <w:tcW w:w="5631" w:type="dxa"/>
            <w:tcBorders>
              <w:top w:val="nil"/>
              <w:left w:val="nil"/>
              <w:bottom w:val="single" w:sz="4" w:space="0" w:color="auto"/>
              <w:right w:val="single" w:sz="4" w:space="0" w:color="auto"/>
            </w:tcBorders>
            <w:shd w:val="clear" w:color="000000" w:fill="FFFFFF"/>
            <w:hideMark/>
          </w:tcPr>
          <w:p w14:paraId="2276A4B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Gasket, sliding bearing</w:t>
            </w:r>
          </w:p>
        </w:tc>
        <w:tc>
          <w:tcPr>
            <w:tcW w:w="1790" w:type="dxa"/>
            <w:tcBorders>
              <w:top w:val="nil"/>
              <w:left w:val="nil"/>
              <w:bottom w:val="single" w:sz="4" w:space="0" w:color="auto"/>
              <w:right w:val="single" w:sz="4" w:space="0" w:color="auto"/>
            </w:tcBorders>
            <w:shd w:val="clear" w:color="auto" w:fill="auto"/>
            <w:noWrap/>
            <w:vAlign w:val="bottom"/>
            <w:hideMark/>
          </w:tcPr>
          <w:p w14:paraId="3C98F0C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12E58E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EA6340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47</w:t>
            </w:r>
          </w:p>
        </w:tc>
        <w:tc>
          <w:tcPr>
            <w:tcW w:w="1886" w:type="dxa"/>
            <w:tcBorders>
              <w:top w:val="nil"/>
              <w:left w:val="nil"/>
              <w:bottom w:val="single" w:sz="4" w:space="0" w:color="auto"/>
              <w:right w:val="single" w:sz="4" w:space="0" w:color="auto"/>
            </w:tcBorders>
            <w:shd w:val="clear" w:color="000000" w:fill="FFFFFF"/>
            <w:vAlign w:val="center"/>
            <w:hideMark/>
          </w:tcPr>
          <w:p w14:paraId="5928072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10397015</w:t>
            </w:r>
          </w:p>
        </w:tc>
        <w:tc>
          <w:tcPr>
            <w:tcW w:w="5631" w:type="dxa"/>
            <w:tcBorders>
              <w:top w:val="nil"/>
              <w:left w:val="nil"/>
              <w:bottom w:val="single" w:sz="4" w:space="0" w:color="auto"/>
              <w:right w:val="single" w:sz="4" w:space="0" w:color="auto"/>
            </w:tcBorders>
            <w:shd w:val="clear" w:color="000000" w:fill="FFFFFF"/>
            <w:hideMark/>
          </w:tcPr>
          <w:p w14:paraId="6FA8407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radiator device</w:t>
            </w:r>
          </w:p>
        </w:tc>
        <w:tc>
          <w:tcPr>
            <w:tcW w:w="1790" w:type="dxa"/>
            <w:tcBorders>
              <w:top w:val="nil"/>
              <w:left w:val="nil"/>
              <w:bottom w:val="single" w:sz="4" w:space="0" w:color="auto"/>
              <w:right w:val="single" w:sz="4" w:space="0" w:color="auto"/>
            </w:tcBorders>
            <w:shd w:val="clear" w:color="auto" w:fill="auto"/>
            <w:noWrap/>
            <w:vAlign w:val="bottom"/>
            <w:hideMark/>
          </w:tcPr>
          <w:p w14:paraId="24BEA78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AF3FFE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A14CAB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48</w:t>
            </w:r>
          </w:p>
        </w:tc>
        <w:tc>
          <w:tcPr>
            <w:tcW w:w="1886" w:type="dxa"/>
            <w:tcBorders>
              <w:top w:val="nil"/>
              <w:left w:val="nil"/>
              <w:bottom w:val="single" w:sz="4" w:space="0" w:color="auto"/>
              <w:right w:val="single" w:sz="4" w:space="0" w:color="auto"/>
            </w:tcBorders>
            <w:shd w:val="clear" w:color="000000" w:fill="FFFFFF"/>
            <w:vAlign w:val="center"/>
            <w:hideMark/>
          </w:tcPr>
          <w:p w14:paraId="7AB0B40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10407020</w:t>
            </w:r>
          </w:p>
        </w:tc>
        <w:tc>
          <w:tcPr>
            <w:tcW w:w="5631" w:type="dxa"/>
            <w:tcBorders>
              <w:top w:val="nil"/>
              <w:left w:val="nil"/>
              <w:bottom w:val="single" w:sz="4" w:space="0" w:color="auto"/>
              <w:right w:val="single" w:sz="4" w:space="0" w:color="auto"/>
            </w:tcBorders>
            <w:shd w:val="clear" w:color="000000" w:fill="FFFFFF"/>
            <w:hideMark/>
          </w:tcPr>
          <w:p w14:paraId="67F8491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cover, rear, left platform</w:t>
            </w:r>
          </w:p>
        </w:tc>
        <w:tc>
          <w:tcPr>
            <w:tcW w:w="1790" w:type="dxa"/>
            <w:tcBorders>
              <w:top w:val="nil"/>
              <w:left w:val="nil"/>
              <w:bottom w:val="single" w:sz="4" w:space="0" w:color="auto"/>
              <w:right w:val="single" w:sz="4" w:space="0" w:color="auto"/>
            </w:tcBorders>
            <w:shd w:val="clear" w:color="auto" w:fill="auto"/>
            <w:noWrap/>
            <w:vAlign w:val="bottom"/>
            <w:hideMark/>
          </w:tcPr>
          <w:p w14:paraId="3B17CBD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777FB8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DADF48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49</w:t>
            </w:r>
          </w:p>
        </w:tc>
        <w:tc>
          <w:tcPr>
            <w:tcW w:w="1886" w:type="dxa"/>
            <w:tcBorders>
              <w:top w:val="nil"/>
              <w:left w:val="nil"/>
              <w:bottom w:val="single" w:sz="4" w:space="0" w:color="auto"/>
              <w:right w:val="single" w:sz="4" w:space="0" w:color="auto"/>
            </w:tcBorders>
            <w:shd w:val="clear" w:color="000000" w:fill="FFFFFF"/>
            <w:vAlign w:val="center"/>
            <w:hideMark/>
          </w:tcPr>
          <w:p w14:paraId="35899E5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10409053</w:t>
            </w:r>
          </w:p>
        </w:tc>
        <w:tc>
          <w:tcPr>
            <w:tcW w:w="5631" w:type="dxa"/>
            <w:tcBorders>
              <w:top w:val="nil"/>
              <w:left w:val="nil"/>
              <w:bottom w:val="single" w:sz="4" w:space="0" w:color="auto"/>
              <w:right w:val="single" w:sz="4" w:space="0" w:color="auto"/>
            </w:tcBorders>
            <w:shd w:val="clear" w:color="000000" w:fill="FFFFFF"/>
            <w:hideMark/>
          </w:tcPr>
          <w:p w14:paraId="7B8BCF7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Diagram, assembling, components, main valve</w:t>
            </w:r>
          </w:p>
        </w:tc>
        <w:tc>
          <w:tcPr>
            <w:tcW w:w="1790" w:type="dxa"/>
            <w:tcBorders>
              <w:top w:val="nil"/>
              <w:left w:val="nil"/>
              <w:bottom w:val="single" w:sz="4" w:space="0" w:color="auto"/>
              <w:right w:val="single" w:sz="4" w:space="0" w:color="auto"/>
            </w:tcBorders>
            <w:shd w:val="clear" w:color="auto" w:fill="auto"/>
            <w:noWrap/>
            <w:vAlign w:val="bottom"/>
            <w:hideMark/>
          </w:tcPr>
          <w:p w14:paraId="3DA2BEA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B3938C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0F9707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50</w:t>
            </w:r>
          </w:p>
        </w:tc>
        <w:tc>
          <w:tcPr>
            <w:tcW w:w="1886" w:type="dxa"/>
            <w:tcBorders>
              <w:top w:val="nil"/>
              <w:left w:val="nil"/>
              <w:bottom w:val="single" w:sz="4" w:space="0" w:color="auto"/>
              <w:right w:val="single" w:sz="4" w:space="0" w:color="auto"/>
            </w:tcBorders>
            <w:shd w:val="clear" w:color="000000" w:fill="FFFFFF"/>
            <w:vAlign w:val="center"/>
            <w:hideMark/>
          </w:tcPr>
          <w:p w14:paraId="3C5C59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10410182</w:t>
            </w:r>
          </w:p>
        </w:tc>
        <w:tc>
          <w:tcPr>
            <w:tcW w:w="5631" w:type="dxa"/>
            <w:tcBorders>
              <w:top w:val="nil"/>
              <w:left w:val="nil"/>
              <w:bottom w:val="single" w:sz="4" w:space="0" w:color="auto"/>
              <w:right w:val="single" w:sz="4" w:space="0" w:color="auto"/>
            </w:tcBorders>
            <w:shd w:val="clear" w:color="000000" w:fill="FFFFFF"/>
            <w:hideMark/>
          </w:tcPr>
          <w:p w14:paraId="3DEED04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Support, steel pipe, spreader</w:t>
            </w:r>
          </w:p>
        </w:tc>
        <w:tc>
          <w:tcPr>
            <w:tcW w:w="1790" w:type="dxa"/>
            <w:tcBorders>
              <w:top w:val="nil"/>
              <w:left w:val="nil"/>
              <w:bottom w:val="single" w:sz="4" w:space="0" w:color="auto"/>
              <w:right w:val="single" w:sz="4" w:space="0" w:color="auto"/>
            </w:tcBorders>
            <w:shd w:val="clear" w:color="auto" w:fill="auto"/>
            <w:noWrap/>
            <w:vAlign w:val="bottom"/>
            <w:hideMark/>
          </w:tcPr>
          <w:p w14:paraId="0DB887A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981391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D43469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51</w:t>
            </w:r>
          </w:p>
        </w:tc>
        <w:tc>
          <w:tcPr>
            <w:tcW w:w="1886" w:type="dxa"/>
            <w:tcBorders>
              <w:top w:val="nil"/>
              <w:left w:val="nil"/>
              <w:bottom w:val="single" w:sz="4" w:space="0" w:color="auto"/>
              <w:right w:val="single" w:sz="4" w:space="0" w:color="auto"/>
            </w:tcBorders>
            <w:shd w:val="clear" w:color="000000" w:fill="FFFFFF"/>
            <w:vAlign w:val="center"/>
            <w:hideMark/>
          </w:tcPr>
          <w:p w14:paraId="78F6E54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10422631</w:t>
            </w:r>
          </w:p>
        </w:tc>
        <w:tc>
          <w:tcPr>
            <w:tcW w:w="5631" w:type="dxa"/>
            <w:tcBorders>
              <w:top w:val="nil"/>
              <w:left w:val="nil"/>
              <w:bottom w:val="single" w:sz="4" w:space="0" w:color="auto"/>
              <w:right w:val="single" w:sz="4" w:space="0" w:color="auto"/>
            </w:tcBorders>
            <w:shd w:val="clear" w:color="000000" w:fill="FFFFFF"/>
            <w:hideMark/>
          </w:tcPr>
          <w:p w14:paraId="32C7461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operating console</w:t>
            </w:r>
          </w:p>
        </w:tc>
        <w:tc>
          <w:tcPr>
            <w:tcW w:w="1790" w:type="dxa"/>
            <w:tcBorders>
              <w:top w:val="nil"/>
              <w:left w:val="nil"/>
              <w:bottom w:val="single" w:sz="4" w:space="0" w:color="auto"/>
              <w:right w:val="single" w:sz="4" w:space="0" w:color="auto"/>
            </w:tcBorders>
            <w:shd w:val="clear" w:color="auto" w:fill="auto"/>
            <w:noWrap/>
            <w:vAlign w:val="bottom"/>
            <w:hideMark/>
          </w:tcPr>
          <w:p w14:paraId="21D7A92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9E0A44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D785E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52</w:t>
            </w:r>
          </w:p>
        </w:tc>
        <w:tc>
          <w:tcPr>
            <w:tcW w:w="1886" w:type="dxa"/>
            <w:tcBorders>
              <w:top w:val="nil"/>
              <w:left w:val="nil"/>
              <w:bottom w:val="single" w:sz="4" w:space="0" w:color="auto"/>
              <w:right w:val="single" w:sz="4" w:space="0" w:color="auto"/>
            </w:tcBorders>
            <w:shd w:val="clear" w:color="000000" w:fill="FFFFFF"/>
            <w:vAlign w:val="center"/>
            <w:hideMark/>
          </w:tcPr>
          <w:p w14:paraId="2DD04BB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10422781</w:t>
            </w:r>
          </w:p>
        </w:tc>
        <w:tc>
          <w:tcPr>
            <w:tcW w:w="5631" w:type="dxa"/>
            <w:tcBorders>
              <w:top w:val="nil"/>
              <w:left w:val="nil"/>
              <w:bottom w:val="single" w:sz="4" w:space="0" w:color="auto"/>
              <w:right w:val="single" w:sz="4" w:space="0" w:color="auto"/>
            </w:tcBorders>
            <w:shd w:val="clear" w:color="000000" w:fill="FFFFFF"/>
            <w:hideMark/>
          </w:tcPr>
          <w:p w14:paraId="2AF4CA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Support, telescopic steel pipe</w:t>
            </w:r>
          </w:p>
        </w:tc>
        <w:tc>
          <w:tcPr>
            <w:tcW w:w="1790" w:type="dxa"/>
            <w:tcBorders>
              <w:top w:val="nil"/>
              <w:left w:val="nil"/>
              <w:bottom w:val="single" w:sz="4" w:space="0" w:color="auto"/>
              <w:right w:val="single" w:sz="4" w:space="0" w:color="auto"/>
            </w:tcBorders>
            <w:shd w:val="clear" w:color="auto" w:fill="auto"/>
            <w:noWrap/>
            <w:vAlign w:val="bottom"/>
            <w:hideMark/>
          </w:tcPr>
          <w:p w14:paraId="0C18AE3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EDFD27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A0B6DB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53</w:t>
            </w:r>
          </w:p>
        </w:tc>
        <w:tc>
          <w:tcPr>
            <w:tcW w:w="1886" w:type="dxa"/>
            <w:tcBorders>
              <w:top w:val="nil"/>
              <w:left w:val="nil"/>
              <w:bottom w:val="single" w:sz="4" w:space="0" w:color="auto"/>
              <w:right w:val="single" w:sz="4" w:space="0" w:color="auto"/>
            </w:tcBorders>
            <w:shd w:val="clear" w:color="000000" w:fill="FFFFFF"/>
            <w:vAlign w:val="center"/>
            <w:hideMark/>
          </w:tcPr>
          <w:p w14:paraId="137D069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10423038</w:t>
            </w:r>
          </w:p>
        </w:tc>
        <w:tc>
          <w:tcPr>
            <w:tcW w:w="5631" w:type="dxa"/>
            <w:tcBorders>
              <w:top w:val="nil"/>
              <w:left w:val="nil"/>
              <w:bottom w:val="single" w:sz="4" w:space="0" w:color="auto"/>
              <w:right w:val="single" w:sz="4" w:space="0" w:color="auto"/>
            </w:tcBorders>
            <w:shd w:val="clear" w:color="000000" w:fill="FFFFFF"/>
            <w:hideMark/>
          </w:tcPr>
          <w:p w14:paraId="3E725AB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backup</w:t>
            </w:r>
          </w:p>
        </w:tc>
        <w:tc>
          <w:tcPr>
            <w:tcW w:w="1790" w:type="dxa"/>
            <w:tcBorders>
              <w:top w:val="nil"/>
              <w:left w:val="nil"/>
              <w:bottom w:val="single" w:sz="4" w:space="0" w:color="auto"/>
              <w:right w:val="single" w:sz="4" w:space="0" w:color="auto"/>
            </w:tcBorders>
            <w:shd w:val="clear" w:color="auto" w:fill="auto"/>
            <w:noWrap/>
            <w:vAlign w:val="bottom"/>
            <w:hideMark/>
          </w:tcPr>
          <w:p w14:paraId="440E2CF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EF5154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B99740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54</w:t>
            </w:r>
          </w:p>
        </w:tc>
        <w:tc>
          <w:tcPr>
            <w:tcW w:w="1886" w:type="dxa"/>
            <w:tcBorders>
              <w:top w:val="nil"/>
              <w:left w:val="nil"/>
              <w:bottom w:val="single" w:sz="4" w:space="0" w:color="auto"/>
              <w:right w:val="single" w:sz="4" w:space="0" w:color="auto"/>
            </w:tcBorders>
            <w:shd w:val="clear" w:color="000000" w:fill="FFFFFF"/>
            <w:vAlign w:val="center"/>
            <w:hideMark/>
          </w:tcPr>
          <w:p w14:paraId="6903DEF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10423742</w:t>
            </w:r>
          </w:p>
        </w:tc>
        <w:tc>
          <w:tcPr>
            <w:tcW w:w="5631" w:type="dxa"/>
            <w:tcBorders>
              <w:top w:val="nil"/>
              <w:left w:val="nil"/>
              <w:bottom w:val="single" w:sz="4" w:space="0" w:color="auto"/>
              <w:right w:val="single" w:sz="4" w:space="0" w:color="auto"/>
            </w:tcBorders>
            <w:shd w:val="clear" w:color="000000" w:fill="FFFFFF"/>
            <w:hideMark/>
          </w:tcPr>
          <w:p w14:paraId="548DA80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Lock, chain</w:t>
            </w:r>
          </w:p>
        </w:tc>
        <w:tc>
          <w:tcPr>
            <w:tcW w:w="1790" w:type="dxa"/>
            <w:tcBorders>
              <w:top w:val="nil"/>
              <w:left w:val="nil"/>
              <w:bottom w:val="single" w:sz="4" w:space="0" w:color="auto"/>
              <w:right w:val="single" w:sz="4" w:space="0" w:color="auto"/>
            </w:tcBorders>
            <w:shd w:val="clear" w:color="auto" w:fill="auto"/>
            <w:noWrap/>
            <w:vAlign w:val="bottom"/>
            <w:hideMark/>
          </w:tcPr>
          <w:p w14:paraId="59752AB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E444C2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B3D703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55</w:t>
            </w:r>
          </w:p>
        </w:tc>
        <w:tc>
          <w:tcPr>
            <w:tcW w:w="1886" w:type="dxa"/>
            <w:tcBorders>
              <w:top w:val="nil"/>
              <w:left w:val="nil"/>
              <w:bottom w:val="single" w:sz="4" w:space="0" w:color="auto"/>
              <w:right w:val="single" w:sz="4" w:space="0" w:color="auto"/>
            </w:tcBorders>
            <w:shd w:val="clear" w:color="000000" w:fill="FFFFFF"/>
            <w:vAlign w:val="center"/>
            <w:hideMark/>
          </w:tcPr>
          <w:p w14:paraId="1F062BA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10424844</w:t>
            </w:r>
          </w:p>
        </w:tc>
        <w:tc>
          <w:tcPr>
            <w:tcW w:w="5631" w:type="dxa"/>
            <w:tcBorders>
              <w:top w:val="nil"/>
              <w:left w:val="nil"/>
              <w:bottom w:val="single" w:sz="4" w:space="0" w:color="auto"/>
              <w:right w:val="single" w:sz="4" w:space="0" w:color="auto"/>
            </w:tcBorders>
            <w:shd w:val="clear" w:color="000000" w:fill="FFFFFF"/>
            <w:hideMark/>
          </w:tcPr>
          <w:p w14:paraId="4AC6227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Nut, lock</w:t>
            </w:r>
          </w:p>
        </w:tc>
        <w:tc>
          <w:tcPr>
            <w:tcW w:w="1790" w:type="dxa"/>
            <w:tcBorders>
              <w:top w:val="nil"/>
              <w:left w:val="nil"/>
              <w:bottom w:val="single" w:sz="4" w:space="0" w:color="auto"/>
              <w:right w:val="single" w:sz="4" w:space="0" w:color="auto"/>
            </w:tcBorders>
            <w:shd w:val="clear" w:color="auto" w:fill="auto"/>
            <w:noWrap/>
            <w:vAlign w:val="bottom"/>
            <w:hideMark/>
          </w:tcPr>
          <w:p w14:paraId="2E25769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EF73D0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D29B22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56</w:t>
            </w:r>
          </w:p>
        </w:tc>
        <w:tc>
          <w:tcPr>
            <w:tcW w:w="1886" w:type="dxa"/>
            <w:tcBorders>
              <w:top w:val="nil"/>
              <w:left w:val="nil"/>
              <w:bottom w:val="single" w:sz="4" w:space="0" w:color="auto"/>
              <w:right w:val="single" w:sz="4" w:space="0" w:color="auto"/>
            </w:tcBorders>
            <w:shd w:val="clear" w:color="000000" w:fill="FFFFFF"/>
            <w:vAlign w:val="center"/>
            <w:hideMark/>
          </w:tcPr>
          <w:p w14:paraId="53A4817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10424845</w:t>
            </w:r>
          </w:p>
        </w:tc>
        <w:tc>
          <w:tcPr>
            <w:tcW w:w="5631" w:type="dxa"/>
            <w:tcBorders>
              <w:top w:val="nil"/>
              <w:left w:val="nil"/>
              <w:bottom w:val="single" w:sz="4" w:space="0" w:color="auto"/>
              <w:right w:val="single" w:sz="4" w:space="0" w:color="auto"/>
            </w:tcBorders>
            <w:shd w:val="clear" w:color="000000" w:fill="FFFFFF"/>
            <w:hideMark/>
          </w:tcPr>
          <w:p w14:paraId="6907C9B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retaining</w:t>
            </w:r>
          </w:p>
        </w:tc>
        <w:tc>
          <w:tcPr>
            <w:tcW w:w="1790" w:type="dxa"/>
            <w:tcBorders>
              <w:top w:val="nil"/>
              <w:left w:val="nil"/>
              <w:bottom w:val="single" w:sz="4" w:space="0" w:color="auto"/>
              <w:right w:val="single" w:sz="4" w:space="0" w:color="auto"/>
            </w:tcBorders>
            <w:shd w:val="clear" w:color="auto" w:fill="auto"/>
            <w:noWrap/>
            <w:vAlign w:val="bottom"/>
            <w:hideMark/>
          </w:tcPr>
          <w:p w14:paraId="6AD315C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630047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DECDED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57</w:t>
            </w:r>
          </w:p>
        </w:tc>
        <w:tc>
          <w:tcPr>
            <w:tcW w:w="1886" w:type="dxa"/>
            <w:tcBorders>
              <w:top w:val="nil"/>
              <w:left w:val="nil"/>
              <w:bottom w:val="single" w:sz="4" w:space="0" w:color="auto"/>
              <w:right w:val="single" w:sz="4" w:space="0" w:color="auto"/>
            </w:tcBorders>
            <w:shd w:val="clear" w:color="000000" w:fill="FFFFFF"/>
            <w:vAlign w:val="center"/>
            <w:hideMark/>
          </w:tcPr>
          <w:p w14:paraId="732D48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10424846</w:t>
            </w:r>
          </w:p>
        </w:tc>
        <w:tc>
          <w:tcPr>
            <w:tcW w:w="5631" w:type="dxa"/>
            <w:tcBorders>
              <w:top w:val="nil"/>
              <w:left w:val="nil"/>
              <w:bottom w:val="single" w:sz="4" w:space="0" w:color="auto"/>
              <w:right w:val="single" w:sz="4" w:space="0" w:color="auto"/>
            </w:tcBorders>
            <w:shd w:val="clear" w:color="000000" w:fill="FFFFFF"/>
            <w:hideMark/>
          </w:tcPr>
          <w:p w14:paraId="2B32F1A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protective</w:t>
            </w:r>
          </w:p>
        </w:tc>
        <w:tc>
          <w:tcPr>
            <w:tcW w:w="1790" w:type="dxa"/>
            <w:tcBorders>
              <w:top w:val="nil"/>
              <w:left w:val="nil"/>
              <w:bottom w:val="single" w:sz="4" w:space="0" w:color="auto"/>
              <w:right w:val="single" w:sz="4" w:space="0" w:color="auto"/>
            </w:tcBorders>
            <w:shd w:val="clear" w:color="auto" w:fill="auto"/>
            <w:noWrap/>
            <w:vAlign w:val="bottom"/>
            <w:hideMark/>
          </w:tcPr>
          <w:p w14:paraId="5C6E153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3FB076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B28393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58</w:t>
            </w:r>
          </w:p>
        </w:tc>
        <w:tc>
          <w:tcPr>
            <w:tcW w:w="1886" w:type="dxa"/>
            <w:tcBorders>
              <w:top w:val="nil"/>
              <w:left w:val="nil"/>
              <w:bottom w:val="single" w:sz="4" w:space="0" w:color="auto"/>
              <w:right w:val="single" w:sz="4" w:space="0" w:color="auto"/>
            </w:tcBorders>
            <w:shd w:val="clear" w:color="000000" w:fill="FFFFFF"/>
            <w:vAlign w:val="center"/>
            <w:hideMark/>
          </w:tcPr>
          <w:p w14:paraId="512914E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10424847</w:t>
            </w:r>
          </w:p>
        </w:tc>
        <w:tc>
          <w:tcPr>
            <w:tcW w:w="5631" w:type="dxa"/>
            <w:tcBorders>
              <w:top w:val="nil"/>
              <w:left w:val="nil"/>
              <w:bottom w:val="single" w:sz="4" w:space="0" w:color="auto"/>
              <w:right w:val="single" w:sz="4" w:space="0" w:color="auto"/>
            </w:tcBorders>
            <w:shd w:val="clear" w:color="000000" w:fill="FFFFFF"/>
            <w:hideMark/>
          </w:tcPr>
          <w:p w14:paraId="3014CFC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Cushion, protective</w:t>
            </w:r>
          </w:p>
        </w:tc>
        <w:tc>
          <w:tcPr>
            <w:tcW w:w="1790" w:type="dxa"/>
            <w:tcBorders>
              <w:top w:val="nil"/>
              <w:left w:val="nil"/>
              <w:bottom w:val="single" w:sz="4" w:space="0" w:color="auto"/>
              <w:right w:val="single" w:sz="4" w:space="0" w:color="auto"/>
            </w:tcBorders>
            <w:shd w:val="clear" w:color="auto" w:fill="auto"/>
            <w:noWrap/>
            <w:vAlign w:val="bottom"/>
            <w:hideMark/>
          </w:tcPr>
          <w:p w14:paraId="297476B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53BD23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057A16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59</w:t>
            </w:r>
          </w:p>
        </w:tc>
        <w:tc>
          <w:tcPr>
            <w:tcW w:w="1886" w:type="dxa"/>
            <w:tcBorders>
              <w:top w:val="nil"/>
              <w:left w:val="nil"/>
              <w:bottom w:val="single" w:sz="4" w:space="0" w:color="auto"/>
              <w:right w:val="single" w:sz="4" w:space="0" w:color="auto"/>
            </w:tcBorders>
            <w:shd w:val="clear" w:color="000000" w:fill="FFFFFF"/>
            <w:vAlign w:val="center"/>
            <w:hideMark/>
          </w:tcPr>
          <w:p w14:paraId="3CD6F17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10437779</w:t>
            </w:r>
          </w:p>
        </w:tc>
        <w:tc>
          <w:tcPr>
            <w:tcW w:w="5631" w:type="dxa"/>
            <w:tcBorders>
              <w:top w:val="nil"/>
              <w:left w:val="nil"/>
              <w:bottom w:val="single" w:sz="4" w:space="0" w:color="auto"/>
              <w:right w:val="single" w:sz="4" w:space="0" w:color="auto"/>
            </w:tcBorders>
            <w:shd w:val="clear" w:color="000000" w:fill="FFFFFF"/>
            <w:hideMark/>
          </w:tcPr>
          <w:p w14:paraId="1CFA12F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Sponge, sound-absorbing &amp; heat-insulation</w:t>
            </w:r>
          </w:p>
        </w:tc>
        <w:tc>
          <w:tcPr>
            <w:tcW w:w="1790" w:type="dxa"/>
            <w:tcBorders>
              <w:top w:val="nil"/>
              <w:left w:val="nil"/>
              <w:bottom w:val="single" w:sz="4" w:space="0" w:color="auto"/>
              <w:right w:val="single" w:sz="4" w:space="0" w:color="auto"/>
            </w:tcBorders>
            <w:shd w:val="clear" w:color="auto" w:fill="auto"/>
            <w:noWrap/>
            <w:vAlign w:val="bottom"/>
            <w:hideMark/>
          </w:tcPr>
          <w:p w14:paraId="40B5459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4F5CFA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2FBE3A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w:t>
            </w:r>
          </w:p>
        </w:tc>
        <w:tc>
          <w:tcPr>
            <w:tcW w:w="1886" w:type="dxa"/>
            <w:tcBorders>
              <w:top w:val="nil"/>
              <w:left w:val="nil"/>
              <w:bottom w:val="single" w:sz="4" w:space="0" w:color="auto"/>
              <w:right w:val="single" w:sz="4" w:space="0" w:color="auto"/>
            </w:tcBorders>
            <w:shd w:val="clear" w:color="000000" w:fill="FFFFFF"/>
            <w:vAlign w:val="center"/>
            <w:hideMark/>
          </w:tcPr>
          <w:p w14:paraId="7458E0B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10437780</w:t>
            </w:r>
          </w:p>
        </w:tc>
        <w:tc>
          <w:tcPr>
            <w:tcW w:w="5631" w:type="dxa"/>
            <w:tcBorders>
              <w:top w:val="nil"/>
              <w:left w:val="nil"/>
              <w:bottom w:val="single" w:sz="4" w:space="0" w:color="auto"/>
              <w:right w:val="single" w:sz="4" w:space="0" w:color="auto"/>
            </w:tcBorders>
            <w:shd w:val="clear" w:color="000000" w:fill="FFFFFF"/>
            <w:hideMark/>
          </w:tcPr>
          <w:p w14:paraId="10B2D4E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cover</w:t>
            </w:r>
          </w:p>
        </w:tc>
        <w:tc>
          <w:tcPr>
            <w:tcW w:w="1790" w:type="dxa"/>
            <w:tcBorders>
              <w:top w:val="nil"/>
              <w:left w:val="nil"/>
              <w:bottom w:val="single" w:sz="4" w:space="0" w:color="auto"/>
              <w:right w:val="single" w:sz="4" w:space="0" w:color="auto"/>
            </w:tcBorders>
            <w:shd w:val="clear" w:color="auto" w:fill="auto"/>
            <w:noWrap/>
            <w:vAlign w:val="bottom"/>
            <w:hideMark/>
          </w:tcPr>
          <w:p w14:paraId="379D9F5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A2F57A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52B07D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61</w:t>
            </w:r>
          </w:p>
        </w:tc>
        <w:tc>
          <w:tcPr>
            <w:tcW w:w="1886" w:type="dxa"/>
            <w:tcBorders>
              <w:top w:val="nil"/>
              <w:left w:val="nil"/>
              <w:bottom w:val="single" w:sz="4" w:space="0" w:color="auto"/>
              <w:right w:val="single" w:sz="4" w:space="0" w:color="auto"/>
            </w:tcBorders>
            <w:shd w:val="clear" w:color="000000" w:fill="FFFFFF"/>
            <w:vAlign w:val="center"/>
            <w:hideMark/>
          </w:tcPr>
          <w:p w14:paraId="6ED981D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10437783</w:t>
            </w:r>
          </w:p>
        </w:tc>
        <w:tc>
          <w:tcPr>
            <w:tcW w:w="5631" w:type="dxa"/>
            <w:tcBorders>
              <w:top w:val="nil"/>
              <w:left w:val="nil"/>
              <w:bottom w:val="single" w:sz="4" w:space="0" w:color="auto"/>
              <w:right w:val="single" w:sz="4" w:space="0" w:color="auto"/>
            </w:tcBorders>
            <w:shd w:val="clear" w:color="000000" w:fill="FFFFFF"/>
            <w:hideMark/>
          </w:tcPr>
          <w:p w14:paraId="2957567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Sponge, sound-absorbing &amp; heat-insulation</w:t>
            </w:r>
          </w:p>
        </w:tc>
        <w:tc>
          <w:tcPr>
            <w:tcW w:w="1790" w:type="dxa"/>
            <w:tcBorders>
              <w:top w:val="nil"/>
              <w:left w:val="nil"/>
              <w:bottom w:val="single" w:sz="4" w:space="0" w:color="auto"/>
              <w:right w:val="single" w:sz="4" w:space="0" w:color="auto"/>
            </w:tcBorders>
            <w:shd w:val="clear" w:color="auto" w:fill="auto"/>
            <w:noWrap/>
            <w:vAlign w:val="bottom"/>
            <w:hideMark/>
          </w:tcPr>
          <w:p w14:paraId="169E18E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E82B92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542587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62</w:t>
            </w:r>
          </w:p>
        </w:tc>
        <w:tc>
          <w:tcPr>
            <w:tcW w:w="1886" w:type="dxa"/>
            <w:tcBorders>
              <w:top w:val="nil"/>
              <w:left w:val="nil"/>
              <w:bottom w:val="single" w:sz="4" w:space="0" w:color="auto"/>
              <w:right w:val="single" w:sz="4" w:space="0" w:color="auto"/>
            </w:tcBorders>
            <w:shd w:val="clear" w:color="000000" w:fill="FFFFFF"/>
            <w:vAlign w:val="center"/>
            <w:hideMark/>
          </w:tcPr>
          <w:p w14:paraId="2D47B86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10465351</w:t>
            </w:r>
          </w:p>
        </w:tc>
        <w:tc>
          <w:tcPr>
            <w:tcW w:w="5631" w:type="dxa"/>
            <w:tcBorders>
              <w:top w:val="nil"/>
              <w:left w:val="nil"/>
              <w:bottom w:val="single" w:sz="4" w:space="0" w:color="auto"/>
              <w:right w:val="single" w:sz="4" w:space="0" w:color="auto"/>
            </w:tcBorders>
            <w:shd w:val="clear" w:color="000000" w:fill="FFFFFF"/>
            <w:hideMark/>
          </w:tcPr>
          <w:p w14:paraId="337AEB1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Support, pedal</w:t>
            </w:r>
          </w:p>
        </w:tc>
        <w:tc>
          <w:tcPr>
            <w:tcW w:w="1790" w:type="dxa"/>
            <w:tcBorders>
              <w:top w:val="nil"/>
              <w:left w:val="nil"/>
              <w:bottom w:val="single" w:sz="4" w:space="0" w:color="auto"/>
              <w:right w:val="single" w:sz="4" w:space="0" w:color="auto"/>
            </w:tcBorders>
            <w:shd w:val="clear" w:color="auto" w:fill="auto"/>
            <w:noWrap/>
            <w:vAlign w:val="bottom"/>
            <w:hideMark/>
          </w:tcPr>
          <w:p w14:paraId="0D9A963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20D0F1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805742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63</w:t>
            </w:r>
          </w:p>
        </w:tc>
        <w:tc>
          <w:tcPr>
            <w:tcW w:w="1886" w:type="dxa"/>
            <w:tcBorders>
              <w:top w:val="nil"/>
              <w:left w:val="nil"/>
              <w:bottom w:val="single" w:sz="4" w:space="0" w:color="auto"/>
              <w:right w:val="single" w:sz="4" w:space="0" w:color="auto"/>
            </w:tcBorders>
            <w:shd w:val="clear" w:color="000000" w:fill="FFFFFF"/>
            <w:vAlign w:val="center"/>
            <w:hideMark/>
          </w:tcPr>
          <w:p w14:paraId="04456FC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10470206</w:t>
            </w:r>
          </w:p>
        </w:tc>
        <w:tc>
          <w:tcPr>
            <w:tcW w:w="5631" w:type="dxa"/>
            <w:tcBorders>
              <w:top w:val="nil"/>
              <w:left w:val="nil"/>
              <w:bottom w:val="single" w:sz="4" w:space="0" w:color="auto"/>
              <w:right w:val="single" w:sz="4" w:space="0" w:color="auto"/>
            </w:tcBorders>
            <w:shd w:val="clear" w:color="000000" w:fill="FFFFFF"/>
            <w:hideMark/>
          </w:tcPr>
          <w:p w14:paraId="76DF0CD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Block, retaining</w:t>
            </w:r>
          </w:p>
        </w:tc>
        <w:tc>
          <w:tcPr>
            <w:tcW w:w="1790" w:type="dxa"/>
            <w:tcBorders>
              <w:top w:val="nil"/>
              <w:left w:val="nil"/>
              <w:bottom w:val="single" w:sz="4" w:space="0" w:color="auto"/>
              <w:right w:val="single" w:sz="4" w:space="0" w:color="auto"/>
            </w:tcBorders>
            <w:shd w:val="clear" w:color="auto" w:fill="auto"/>
            <w:noWrap/>
            <w:vAlign w:val="bottom"/>
            <w:hideMark/>
          </w:tcPr>
          <w:p w14:paraId="65FDBB7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C1DDA2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A0960F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64</w:t>
            </w:r>
          </w:p>
        </w:tc>
        <w:tc>
          <w:tcPr>
            <w:tcW w:w="1886" w:type="dxa"/>
            <w:tcBorders>
              <w:top w:val="nil"/>
              <w:left w:val="nil"/>
              <w:bottom w:val="single" w:sz="4" w:space="0" w:color="auto"/>
              <w:right w:val="single" w:sz="4" w:space="0" w:color="auto"/>
            </w:tcBorders>
            <w:shd w:val="clear" w:color="000000" w:fill="FFFFFF"/>
            <w:vAlign w:val="center"/>
            <w:hideMark/>
          </w:tcPr>
          <w:p w14:paraId="34D9BB9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10480997</w:t>
            </w:r>
          </w:p>
        </w:tc>
        <w:tc>
          <w:tcPr>
            <w:tcW w:w="5631" w:type="dxa"/>
            <w:tcBorders>
              <w:top w:val="nil"/>
              <w:left w:val="nil"/>
              <w:bottom w:val="single" w:sz="4" w:space="0" w:color="auto"/>
              <w:right w:val="single" w:sz="4" w:space="0" w:color="auto"/>
            </w:tcBorders>
            <w:shd w:val="clear" w:color="000000" w:fill="FFFFFF"/>
            <w:hideMark/>
          </w:tcPr>
          <w:p w14:paraId="1FFF9F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Sleeve, mounting</w:t>
            </w:r>
          </w:p>
        </w:tc>
        <w:tc>
          <w:tcPr>
            <w:tcW w:w="1790" w:type="dxa"/>
            <w:tcBorders>
              <w:top w:val="nil"/>
              <w:left w:val="nil"/>
              <w:bottom w:val="single" w:sz="4" w:space="0" w:color="auto"/>
              <w:right w:val="single" w:sz="4" w:space="0" w:color="auto"/>
            </w:tcBorders>
            <w:shd w:val="clear" w:color="auto" w:fill="auto"/>
            <w:noWrap/>
            <w:vAlign w:val="bottom"/>
            <w:hideMark/>
          </w:tcPr>
          <w:p w14:paraId="2C866D5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F40D67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047F1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65</w:t>
            </w:r>
          </w:p>
        </w:tc>
        <w:tc>
          <w:tcPr>
            <w:tcW w:w="1886" w:type="dxa"/>
            <w:tcBorders>
              <w:top w:val="nil"/>
              <w:left w:val="nil"/>
              <w:bottom w:val="single" w:sz="4" w:space="0" w:color="auto"/>
              <w:right w:val="single" w:sz="4" w:space="0" w:color="auto"/>
            </w:tcBorders>
            <w:shd w:val="clear" w:color="000000" w:fill="FFFFFF"/>
            <w:vAlign w:val="center"/>
            <w:hideMark/>
          </w:tcPr>
          <w:p w14:paraId="4300E19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10506526</w:t>
            </w:r>
          </w:p>
        </w:tc>
        <w:tc>
          <w:tcPr>
            <w:tcW w:w="5631" w:type="dxa"/>
            <w:tcBorders>
              <w:top w:val="nil"/>
              <w:left w:val="nil"/>
              <w:bottom w:val="single" w:sz="4" w:space="0" w:color="auto"/>
              <w:right w:val="single" w:sz="4" w:space="0" w:color="auto"/>
            </w:tcBorders>
            <w:shd w:val="clear" w:color="000000" w:fill="FFFFFF"/>
            <w:hideMark/>
          </w:tcPr>
          <w:p w14:paraId="13DBA77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Pin, oblique</w:t>
            </w:r>
          </w:p>
        </w:tc>
        <w:tc>
          <w:tcPr>
            <w:tcW w:w="1790" w:type="dxa"/>
            <w:tcBorders>
              <w:top w:val="nil"/>
              <w:left w:val="nil"/>
              <w:bottom w:val="single" w:sz="4" w:space="0" w:color="auto"/>
              <w:right w:val="single" w:sz="4" w:space="0" w:color="auto"/>
            </w:tcBorders>
            <w:shd w:val="clear" w:color="auto" w:fill="auto"/>
            <w:noWrap/>
            <w:vAlign w:val="bottom"/>
            <w:hideMark/>
          </w:tcPr>
          <w:p w14:paraId="6CB5386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BAB0FB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571D0A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66</w:t>
            </w:r>
          </w:p>
        </w:tc>
        <w:tc>
          <w:tcPr>
            <w:tcW w:w="1886" w:type="dxa"/>
            <w:tcBorders>
              <w:top w:val="nil"/>
              <w:left w:val="nil"/>
              <w:bottom w:val="single" w:sz="4" w:space="0" w:color="auto"/>
              <w:right w:val="single" w:sz="4" w:space="0" w:color="auto"/>
            </w:tcBorders>
            <w:shd w:val="clear" w:color="000000" w:fill="FFFFFF"/>
            <w:vAlign w:val="center"/>
            <w:hideMark/>
          </w:tcPr>
          <w:p w14:paraId="2A5F778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10514233</w:t>
            </w:r>
          </w:p>
        </w:tc>
        <w:tc>
          <w:tcPr>
            <w:tcW w:w="5631" w:type="dxa"/>
            <w:tcBorders>
              <w:top w:val="nil"/>
              <w:left w:val="nil"/>
              <w:bottom w:val="single" w:sz="4" w:space="0" w:color="auto"/>
              <w:right w:val="single" w:sz="4" w:space="0" w:color="auto"/>
            </w:tcBorders>
            <w:shd w:val="clear" w:color="000000" w:fill="FFFFFF"/>
            <w:hideMark/>
          </w:tcPr>
          <w:p w14:paraId="2B78770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Cap, filling</w:t>
            </w:r>
          </w:p>
        </w:tc>
        <w:tc>
          <w:tcPr>
            <w:tcW w:w="1790" w:type="dxa"/>
            <w:tcBorders>
              <w:top w:val="nil"/>
              <w:left w:val="nil"/>
              <w:bottom w:val="single" w:sz="4" w:space="0" w:color="auto"/>
              <w:right w:val="single" w:sz="4" w:space="0" w:color="auto"/>
            </w:tcBorders>
            <w:shd w:val="clear" w:color="auto" w:fill="auto"/>
            <w:noWrap/>
            <w:vAlign w:val="bottom"/>
            <w:hideMark/>
          </w:tcPr>
          <w:p w14:paraId="477B990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8EE41F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C87B03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67</w:t>
            </w:r>
          </w:p>
        </w:tc>
        <w:tc>
          <w:tcPr>
            <w:tcW w:w="1886" w:type="dxa"/>
            <w:tcBorders>
              <w:top w:val="nil"/>
              <w:left w:val="nil"/>
              <w:bottom w:val="single" w:sz="4" w:space="0" w:color="auto"/>
              <w:right w:val="single" w:sz="4" w:space="0" w:color="auto"/>
            </w:tcBorders>
            <w:shd w:val="clear" w:color="000000" w:fill="FFFFFF"/>
            <w:vAlign w:val="center"/>
            <w:hideMark/>
          </w:tcPr>
          <w:p w14:paraId="1C7FC67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10514234</w:t>
            </w:r>
          </w:p>
        </w:tc>
        <w:tc>
          <w:tcPr>
            <w:tcW w:w="5631" w:type="dxa"/>
            <w:tcBorders>
              <w:top w:val="nil"/>
              <w:left w:val="nil"/>
              <w:bottom w:val="single" w:sz="4" w:space="0" w:color="auto"/>
              <w:right w:val="single" w:sz="4" w:space="0" w:color="auto"/>
            </w:tcBorders>
            <w:shd w:val="clear" w:color="000000" w:fill="FFFFFF"/>
            <w:hideMark/>
          </w:tcPr>
          <w:p w14:paraId="6CEE45B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Joint</w:t>
            </w:r>
          </w:p>
        </w:tc>
        <w:tc>
          <w:tcPr>
            <w:tcW w:w="1790" w:type="dxa"/>
            <w:tcBorders>
              <w:top w:val="nil"/>
              <w:left w:val="nil"/>
              <w:bottom w:val="single" w:sz="4" w:space="0" w:color="auto"/>
              <w:right w:val="single" w:sz="4" w:space="0" w:color="auto"/>
            </w:tcBorders>
            <w:shd w:val="clear" w:color="auto" w:fill="auto"/>
            <w:noWrap/>
            <w:vAlign w:val="bottom"/>
            <w:hideMark/>
          </w:tcPr>
          <w:p w14:paraId="0BF60A1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32262B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765753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68</w:t>
            </w:r>
          </w:p>
        </w:tc>
        <w:tc>
          <w:tcPr>
            <w:tcW w:w="1886" w:type="dxa"/>
            <w:tcBorders>
              <w:top w:val="nil"/>
              <w:left w:val="nil"/>
              <w:bottom w:val="single" w:sz="4" w:space="0" w:color="auto"/>
              <w:right w:val="single" w:sz="4" w:space="0" w:color="auto"/>
            </w:tcBorders>
            <w:shd w:val="clear" w:color="000000" w:fill="FFFFFF"/>
            <w:vAlign w:val="center"/>
            <w:hideMark/>
          </w:tcPr>
          <w:p w14:paraId="3A4FEDE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10545244</w:t>
            </w:r>
          </w:p>
        </w:tc>
        <w:tc>
          <w:tcPr>
            <w:tcW w:w="5631" w:type="dxa"/>
            <w:tcBorders>
              <w:top w:val="nil"/>
              <w:left w:val="nil"/>
              <w:bottom w:val="single" w:sz="4" w:space="0" w:color="auto"/>
              <w:right w:val="single" w:sz="4" w:space="0" w:color="auto"/>
            </w:tcBorders>
            <w:shd w:val="clear" w:color="000000" w:fill="FFFFFF"/>
            <w:hideMark/>
          </w:tcPr>
          <w:p w14:paraId="2766354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coupling</w:t>
            </w:r>
          </w:p>
        </w:tc>
        <w:tc>
          <w:tcPr>
            <w:tcW w:w="1790" w:type="dxa"/>
            <w:tcBorders>
              <w:top w:val="nil"/>
              <w:left w:val="nil"/>
              <w:bottom w:val="single" w:sz="4" w:space="0" w:color="auto"/>
              <w:right w:val="single" w:sz="4" w:space="0" w:color="auto"/>
            </w:tcBorders>
            <w:shd w:val="clear" w:color="auto" w:fill="auto"/>
            <w:noWrap/>
            <w:vAlign w:val="bottom"/>
            <w:hideMark/>
          </w:tcPr>
          <w:p w14:paraId="1716720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D42283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93117C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69</w:t>
            </w:r>
          </w:p>
        </w:tc>
        <w:tc>
          <w:tcPr>
            <w:tcW w:w="1886" w:type="dxa"/>
            <w:tcBorders>
              <w:top w:val="nil"/>
              <w:left w:val="nil"/>
              <w:bottom w:val="single" w:sz="4" w:space="0" w:color="auto"/>
              <w:right w:val="single" w:sz="4" w:space="0" w:color="auto"/>
            </w:tcBorders>
            <w:shd w:val="clear" w:color="000000" w:fill="FFFFFF"/>
            <w:vAlign w:val="center"/>
            <w:hideMark/>
          </w:tcPr>
          <w:p w14:paraId="1B6B558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10557614</w:t>
            </w:r>
          </w:p>
        </w:tc>
        <w:tc>
          <w:tcPr>
            <w:tcW w:w="5631" w:type="dxa"/>
            <w:tcBorders>
              <w:top w:val="nil"/>
              <w:left w:val="nil"/>
              <w:bottom w:val="single" w:sz="4" w:space="0" w:color="auto"/>
              <w:right w:val="single" w:sz="4" w:space="0" w:color="auto"/>
            </w:tcBorders>
            <w:shd w:val="clear" w:color="000000" w:fill="FFFFFF"/>
            <w:hideMark/>
          </w:tcPr>
          <w:p w14:paraId="7FBD53D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System, fire extinguisher</w:t>
            </w:r>
          </w:p>
        </w:tc>
        <w:tc>
          <w:tcPr>
            <w:tcW w:w="1790" w:type="dxa"/>
            <w:tcBorders>
              <w:top w:val="nil"/>
              <w:left w:val="nil"/>
              <w:bottom w:val="single" w:sz="4" w:space="0" w:color="auto"/>
              <w:right w:val="single" w:sz="4" w:space="0" w:color="auto"/>
            </w:tcBorders>
            <w:shd w:val="clear" w:color="auto" w:fill="auto"/>
            <w:noWrap/>
            <w:vAlign w:val="bottom"/>
            <w:hideMark/>
          </w:tcPr>
          <w:p w14:paraId="1D464E9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61A248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E0D774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70</w:t>
            </w:r>
          </w:p>
        </w:tc>
        <w:tc>
          <w:tcPr>
            <w:tcW w:w="1886" w:type="dxa"/>
            <w:tcBorders>
              <w:top w:val="nil"/>
              <w:left w:val="nil"/>
              <w:bottom w:val="single" w:sz="4" w:space="0" w:color="auto"/>
              <w:right w:val="single" w:sz="4" w:space="0" w:color="auto"/>
            </w:tcBorders>
            <w:shd w:val="clear" w:color="000000" w:fill="FFFFFF"/>
            <w:vAlign w:val="center"/>
            <w:hideMark/>
          </w:tcPr>
          <w:p w14:paraId="45A5F2E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10575078</w:t>
            </w:r>
          </w:p>
        </w:tc>
        <w:tc>
          <w:tcPr>
            <w:tcW w:w="5631" w:type="dxa"/>
            <w:tcBorders>
              <w:top w:val="nil"/>
              <w:left w:val="nil"/>
              <w:bottom w:val="single" w:sz="4" w:space="0" w:color="auto"/>
              <w:right w:val="single" w:sz="4" w:space="0" w:color="auto"/>
            </w:tcBorders>
            <w:shd w:val="clear" w:color="000000" w:fill="FFFFFF"/>
            <w:hideMark/>
          </w:tcPr>
          <w:p w14:paraId="0A654BE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Block, retaining</w:t>
            </w:r>
          </w:p>
        </w:tc>
        <w:tc>
          <w:tcPr>
            <w:tcW w:w="1790" w:type="dxa"/>
            <w:tcBorders>
              <w:top w:val="nil"/>
              <w:left w:val="nil"/>
              <w:bottom w:val="single" w:sz="4" w:space="0" w:color="auto"/>
              <w:right w:val="single" w:sz="4" w:space="0" w:color="auto"/>
            </w:tcBorders>
            <w:shd w:val="clear" w:color="auto" w:fill="auto"/>
            <w:noWrap/>
            <w:vAlign w:val="bottom"/>
            <w:hideMark/>
          </w:tcPr>
          <w:p w14:paraId="6B1DED0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83EEFF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3F7BE2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71</w:t>
            </w:r>
          </w:p>
        </w:tc>
        <w:tc>
          <w:tcPr>
            <w:tcW w:w="1886" w:type="dxa"/>
            <w:tcBorders>
              <w:top w:val="nil"/>
              <w:left w:val="nil"/>
              <w:bottom w:val="single" w:sz="4" w:space="0" w:color="auto"/>
              <w:right w:val="single" w:sz="4" w:space="0" w:color="auto"/>
            </w:tcBorders>
            <w:shd w:val="clear" w:color="000000" w:fill="FFFFFF"/>
            <w:vAlign w:val="center"/>
            <w:hideMark/>
          </w:tcPr>
          <w:p w14:paraId="3247F00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10632560</w:t>
            </w:r>
          </w:p>
        </w:tc>
        <w:tc>
          <w:tcPr>
            <w:tcW w:w="5631" w:type="dxa"/>
            <w:tcBorders>
              <w:top w:val="nil"/>
              <w:left w:val="nil"/>
              <w:bottom w:val="single" w:sz="4" w:space="0" w:color="auto"/>
              <w:right w:val="single" w:sz="4" w:space="0" w:color="auto"/>
            </w:tcBorders>
            <w:shd w:val="clear" w:color="000000" w:fill="FFFFFF"/>
            <w:hideMark/>
          </w:tcPr>
          <w:p w14:paraId="0CCF5BE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oil</w:t>
            </w:r>
          </w:p>
        </w:tc>
        <w:tc>
          <w:tcPr>
            <w:tcW w:w="1790" w:type="dxa"/>
            <w:tcBorders>
              <w:top w:val="nil"/>
              <w:left w:val="nil"/>
              <w:bottom w:val="single" w:sz="4" w:space="0" w:color="auto"/>
              <w:right w:val="single" w:sz="4" w:space="0" w:color="auto"/>
            </w:tcBorders>
            <w:shd w:val="clear" w:color="auto" w:fill="auto"/>
            <w:noWrap/>
            <w:vAlign w:val="bottom"/>
            <w:hideMark/>
          </w:tcPr>
          <w:p w14:paraId="0A04E1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8CE4C0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18872D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72</w:t>
            </w:r>
          </w:p>
        </w:tc>
        <w:tc>
          <w:tcPr>
            <w:tcW w:w="1886" w:type="dxa"/>
            <w:tcBorders>
              <w:top w:val="nil"/>
              <w:left w:val="nil"/>
              <w:bottom w:val="single" w:sz="4" w:space="0" w:color="auto"/>
              <w:right w:val="single" w:sz="4" w:space="0" w:color="auto"/>
            </w:tcBorders>
            <w:shd w:val="clear" w:color="000000" w:fill="FFFFFF"/>
            <w:vAlign w:val="center"/>
            <w:hideMark/>
          </w:tcPr>
          <w:p w14:paraId="0AAA0D5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10675203</w:t>
            </w:r>
          </w:p>
        </w:tc>
        <w:tc>
          <w:tcPr>
            <w:tcW w:w="5631" w:type="dxa"/>
            <w:tcBorders>
              <w:top w:val="nil"/>
              <w:left w:val="nil"/>
              <w:bottom w:val="single" w:sz="4" w:space="0" w:color="auto"/>
              <w:right w:val="single" w:sz="4" w:space="0" w:color="auto"/>
            </w:tcBorders>
            <w:shd w:val="clear" w:color="000000" w:fill="FFFFFF"/>
            <w:hideMark/>
          </w:tcPr>
          <w:p w14:paraId="38CF037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cover, standard</w:t>
            </w:r>
          </w:p>
        </w:tc>
        <w:tc>
          <w:tcPr>
            <w:tcW w:w="1790" w:type="dxa"/>
            <w:tcBorders>
              <w:top w:val="nil"/>
              <w:left w:val="nil"/>
              <w:bottom w:val="single" w:sz="4" w:space="0" w:color="auto"/>
              <w:right w:val="single" w:sz="4" w:space="0" w:color="auto"/>
            </w:tcBorders>
            <w:shd w:val="clear" w:color="auto" w:fill="auto"/>
            <w:noWrap/>
            <w:vAlign w:val="bottom"/>
            <w:hideMark/>
          </w:tcPr>
          <w:p w14:paraId="78C501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95BFA0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D4820A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73</w:t>
            </w:r>
          </w:p>
        </w:tc>
        <w:tc>
          <w:tcPr>
            <w:tcW w:w="1886" w:type="dxa"/>
            <w:tcBorders>
              <w:top w:val="nil"/>
              <w:left w:val="nil"/>
              <w:bottom w:val="single" w:sz="4" w:space="0" w:color="auto"/>
              <w:right w:val="single" w:sz="4" w:space="0" w:color="auto"/>
            </w:tcBorders>
            <w:shd w:val="clear" w:color="000000" w:fill="FFFFFF"/>
            <w:vAlign w:val="center"/>
            <w:hideMark/>
          </w:tcPr>
          <w:p w14:paraId="3318AA2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10679877</w:t>
            </w:r>
          </w:p>
        </w:tc>
        <w:tc>
          <w:tcPr>
            <w:tcW w:w="5631" w:type="dxa"/>
            <w:tcBorders>
              <w:top w:val="nil"/>
              <w:left w:val="nil"/>
              <w:bottom w:val="single" w:sz="4" w:space="0" w:color="auto"/>
              <w:right w:val="single" w:sz="4" w:space="0" w:color="auto"/>
            </w:tcBorders>
            <w:shd w:val="clear" w:color="000000" w:fill="FFFFFF"/>
            <w:hideMark/>
          </w:tcPr>
          <w:p w14:paraId="5443DE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Mechanism, cab moving</w:t>
            </w:r>
          </w:p>
        </w:tc>
        <w:tc>
          <w:tcPr>
            <w:tcW w:w="1790" w:type="dxa"/>
            <w:tcBorders>
              <w:top w:val="nil"/>
              <w:left w:val="nil"/>
              <w:bottom w:val="single" w:sz="4" w:space="0" w:color="auto"/>
              <w:right w:val="single" w:sz="4" w:space="0" w:color="auto"/>
            </w:tcBorders>
            <w:shd w:val="clear" w:color="auto" w:fill="auto"/>
            <w:noWrap/>
            <w:vAlign w:val="bottom"/>
            <w:hideMark/>
          </w:tcPr>
          <w:p w14:paraId="4ACB03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A801A9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8939C2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74</w:t>
            </w:r>
          </w:p>
        </w:tc>
        <w:tc>
          <w:tcPr>
            <w:tcW w:w="1886" w:type="dxa"/>
            <w:tcBorders>
              <w:top w:val="nil"/>
              <w:left w:val="nil"/>
              <w:bottom w:val="single" w:sz="4" w:space="0" w:color="auto"/>
              <w:right w:val="single" w:sz="4" w:space="0" w:color="auto"/>
            </w:tcBorders>
            <w:shd w:val="clear" w:color="000000" w:fill="FFFFFF"/>
            <w:vAlign w:val="center"/>
            <w:hideMark/>
          </w:tcPr>
          <w:p w14:paraId="21D9AA0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10697673</w:t>
            </w:r>
          </w:p>
        </w:tc>
        <w:tc>
          <w:tcPr>
            <w:tcW w:w="5631" w:type="dxa"/>
            <w:tcBorders>
              <w:top w:val="nil"/>
              <w:left w:val="nil"/>
              <w:bottom w:val="single" w:sz="4" w:space="0" w:color="auto"/>
              <w:right w:val="single" w:sz="4" w:space="0" w:color="auto"/>
            </w:tcBorders>
            <w:shd w:val="clear" w:color="000000" w:fill="FFFFFF"/>
            <w:hideMark/>
          </w:tcPr>
          <w:p w14:paraId="365CBB0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Block, multi-channel, 2</w:t>
            </w:r>
          </w:p>
        </w:tc>
        <w:tc>
          <w:tcPr>
            <w:tcW w:w="1790" w:type="dxa"/>
            <w:tcBorders>
              <w:top w:val="nil"/>
              <w:left w:val="nil"/>
              <w:bottom w:val="single" w:sz="4" w:space="0" w:color="auto"/>
              <w:right w:val="single" w:sz="4" w:space="0" w:color="auto"/>
            </w:tcBorders>
            <w:shd w:val="clear" w:color="auto" w:fill="auto"/>
            <w:noWrap/>
            <w:vAlign w:val="bottom"/>
            <w:hideMark/>
          </w:tcPr>
          <w:p w14:paraId="1E8049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CBF6D7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F89180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75</w:t>
            </w:r>
          </w:p>
        </w:tc>
        <w:tc>
          <w:tcPr>
            <w:tcW w:w="1886" w:type="dxa"/>
            <w:tcBorders>
              <w:top w:val="nil"/>
              <w:left w:val="nil"/>
              <w:bottom w:val="single" w:sz="4" w:space="0" w:color="auto"/>
              <w:right w:val="single" w:sz="4" w:space="0" w:color="auto"/>
            </w:tcBorders>
            <w:shd w:val="clear" w:color="000000" w:fill="FFFFFF"/>
            <w:vAlign w:val="center"/>
            <w:hideMark/>
          </w:tcPr>
          <w:p w14:paraId="296AAF9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10719141</w:t>
            </w:r>
          </w:p>
        </w:tc>
        <w:tc>
          <w:tcPr>
            <w:tcW w:w="5631" w:type="dxa"/>
            <w:tcBorders>
              <w:top w:val="nil"/>
              <w:left w:val="nil"/>
              <w:bottom w:val="single" w:sz="4" w:space="0" w:color="auto"/>
              <w:right w:val="single" w:sz="4" w:space="0" w:color="auto"/>
            </w:tcBorders>
            <w:shd w:val="clear" w:color="000000" w:fill="FFFFFF"/>
            <w:hideMark/>
          </w:tcPr>
          <w:p w14:paraId="7CDEE3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Flap, (1)</w:t>
            </w:r>
          </w:p>
        </w:tc>
        <w:tc>
          <w:tcPr>
            <w:tcW w:w="1790" w:type="dxa"/>
            <w:tcBorders>
              <w:top w:val="nil"/>
              <w:left w:val="nil"/>
              <w:bottom w:val="single" w:sz="4" w:space="0" w:color="auto"/>
              <w:right w:val="single" w:sz="4" w:space="0" w:color="auto"/>
            </w:tcBorders>
            <w:shd w:val="clear" w:color="auto" w:fill="auto"/>
            <w:noWrap/>
            <w:vAlign w:val="bottom"/>
            <w:hideMark/>
          </w:tcPr>
          <w:p w14:paraId="0DC8004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AB9C83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6D69D7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76</w:t>
            </w:r>
          </w:p>
        </w:tc>
        <w:tc>
          <w:tcPr>
            <w:tcW w:w="1886" w:type="dxa"/>
            <w:tcBorders>
              <w:top w:val="nil"/>
              <w:left w:val="nil"/>
              <w:bottom w:val="single" w:sz="4" w:space="0" w:color="auto"/>
              <w:right w:val="single" w:sz="4" w:space="0" w:color="auto"/>
            </w:tcBorders>
            <w:shd w:val="clear" w:color="000000" w:fill="FFFFFF"/>
            <w:vAlign w:val="center"/>
            <w:hideMark/>
          </w:tcPr>
          <w:p w14:paraId="526372A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10719142</w:t>
            </w:r>
          </w:p>
        </w:tc>
        <w:tc>
          <w:tcPr>
            <w:tcW w:w="5631" w:type="dxa"/>
            <w:tcBorders>
              <w:top w:val="nil"/>
              <w:left w:val="nil"/>
              <w:bottom w:val="single" w:sz="4" w:space="0" w:color="auto"/>
              <w:right w:val="single" w:sz="4" w:space="0" w:color="auto"/>
            </w:tcBorders>
            <w:shd w:val="clear" w:color="000000" w:fill="FFFFFF"/>
            <w:hideMark/>
          </w:tcPr>
          <w:p w14:paraId="4C3393F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Sponge, sound-absorbing &amp; heat-insulation</w:t>
            </w:r>
          </w:p>
        </w:tc>
        <w:tc>
          <w:tcPr>
            <w:tcW w:w="1790" w:type="dxa"/>
            <w:tcBorders>
              <w:top w:val="nil"/>
              <w:left w:val="nil"/>
              <w:bottom w:val="single" w:sz="4" w:space="0" w:color="auto"/>
              <w:right w:val="single" w:sz="4" w:space="0" w:color="auto"/>
            </w:tcBorders>
            <w:shd w:val="clear" w:color="auto" w:fill="auto"/>
            <w:noWrap/>
            <w:vAlign w:val="bottom"/>
            <w:hideMark/>
          </w:tcPr>
          <w:p w14:paraId="71C0564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ED97DE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441CBD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77</w:t>
            </w:r>
          </w:p>
        </w:tc>
        <w:tc>
          <w:tcPr>
            <w:tcW w:w="1886" w:type="dxa"/>
            <w:tcBorders>
              <w:top w:val="nil"/>
              <w:left w:val="nil"/>
              <w:bottom w:val="single" w:sz="4" w:space="0" w:color="auto"/>
              <w:right w:val="single" w:sz="4" w:space="0" w:color="auto"/>
            </w:tcBorders>
            <w:shd w:val="clear" w:color="000000" w:fill="FFFFFF"/>
            <w:vAlign w:val="center"/>
            <w:hideMark/>
          </w:tcPr>
          <w:p w14:paraId="2B3652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10719143</w:t>
            </w:r>
          </w:p>
        </w:tc>
        <w:tc>
          <w:tcPr>
            <w:tcW w:w="5631" w:type="dxa"/>
            <w:tcBorders>
              <w:top w:val="nil"/>
              <w:left w:val="nil"/>
              <w:bottom w:val="single" w:sz="4" w:space="0" w:color="auto"/>
              <w:right w:val="single" w:sz="4" w:space="0" w:color="auto"/>
            </w:tcBorders>
            <w:shd w:val="clear" w:color="000000" w:fill="FFFFFF"/>
            <w:hideMark/>
          </w:tcPr>
          <w:p w14:paraId="5DF946A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Flap, (2)</w:t>
            </w:r>
          </w:p>
        </w:tc>
        <w:tc>
          <w:tcPr>
            <w:tcW w:w="1790" w:type="dxa"/>
            <w:tcBorders>
              <w:top w:val="nil"/>
              <w:left w:val="nil"/>
              <w:bottom w:val="single" w:sz="4" w:space="0" w:color="auto"/>
              <w:right w:val="single" w:sz="4" w:space="0" w:color="auto"/>
            </w:tcBorders>
            <w:shd w:val="clear" w:color="auto" w:fill="auto"/>
            <w:noWrap/>
            <w:vAlign w:val="bottom"/>
            <w:hideMark/>
          </w:tcPr>
          <w:p w14:paraId="3F17606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882820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8BFA26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78</w:t>
            </w:r>
          </w:p>
        </w:tc>
        <w:tc>
          <w:tcPr>
            <w:tcW w:w="1886" w:type="dxa"/>
            <w:tcBorders>
              <w:top w:val="nil"/>
              <w:left w:val="nil"/>
              <w:bottom w:val="single" w:sz="4" w:space="0" w:color="auto"/>
              <w:right w:val="single" w:sz="4" w:space="0" w:color="auto"/>
            </w:tcBorders>
            <w:shd w:val="clear" w:color="000000" w:fill="FFFFFF"/>
            <w:vAlign w:val="center"/>
            <w:hideMark/>
          </w:tcPr>
          <w:p w14:paraId="6AC6AFD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10719144</w:t>
            </w:r>
          </w:p>
        </w:tc>
        <w:tc>
          <w:tcPr>
            <w:tcW w:w="5631" w:type="dxa"/>
            <w:tcBorders>
              <w:top w:val="nil"/>
              <w:left w:val="nil"/>
              <w:bottom w:val="single" w:sz="4" w:space="0" w:color="auto"/>
              <w:right w:val="single" w:sz="4" w:space="0" w:color="auto"/>
            </w:tcBorders>
            <w:shd w:val="clear" w:color="000000" w:fill="FFFFFF"/>
            <w:hideMark/>
          </w:tcPr>
          <w:p w14:paraId="6353FA1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Sponge, sound-absorbing &amp; heat-insulation</w:t>
            </w:r>
          </w:p>
        </w:tc>
        <w:tc>
          <w:tcPr>
            <w:tcW w:w="1790" w:type="dxa"/>
            <w:tcBorders>
              <w:top w:val="nil"/>
              <w:left w:val="nil"/>
              <w:bottom w:val="single" w:sz="4" w:space="0" w:color="auto"/>
              <w:right w:val="single" w:sz="4" w:space="0" w:color="auto"/>
            </w:tcBorders>
            <w:shd w:val="clear" w:color="auto" w:fill="auto"/>
            <w:noWrap/>
            <w:vAlign w:val="bottom"/>
            <w:hideMark/>
          </w:tcPr>
          <w:p w14:paraId="27AED08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48D5AF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1C39FE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79</w:t>
            </w:r>
          </w:p>
        </w:tc>
        <w:tc>
          <w:tcPr>
            <w:tcW w:w="1886" w:type="dxa"/>
            <w:tcBorders>
              <w:top w:val="nil"/>
              <w:left w:val="nil"/>
              <w:bottom w:val="single" w:sz="4" w:space="0" w:color="auto"/>
              <w:right w:val="single" w:sz="4" w:space="0" w:color="auto"/>
            </w:tcBorders>
            <w:shd w:val="clear" w:color="000000" w:fill="FFFFFF"/>
            <w:vAlign w:val="center"/>
            <w:hideMark/>
          </w:tcPr>
          <w:p w14:paraId="08DA853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10719146</w:t>
            </w:r>
          </w:p>
        </w:tc>
        <w:tc>
          <w:tcPr>
            <w:tcW w:w="5631" w:type="dxa"/>
            <w:tcBorders>
              <w:top w:val="nil"/>
              <w:left w:val="nil"/>
              <w:bottom w:val="single" w:sz="4" w:space="0" w:color="auto"/>
              <w:right w:val="single" w:sz="4" w:space="0" w:color="auto"/>
            </w:tcBorders>
            <w:shd w:val="clear" w:color="000000" w:fill="FFFFFF"/>
            <w:hideMark/>
          </w:tcPr>
          <w:p w14:paraId="4236359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cover</w:t>
            </w:r>
          </w:p>
        </w:tc>
        <w:tc>
          <w:tcPr>
            <w:tcW w:w="1790" w:type="dxa"/>
            <w:tcBorders>
              <w:top w:val="nil"/>
              <w:left w:val="nil"/>
              <w:bottom w:val="single" w:sz="4" w:space="0" w:color="auto"/>
              <w:right w:val="single" w:sz="4" w:space="0" w:color="auto"/>
            </w:tcBorders>
            <w:shd w:val="clear" w:color="auto" w:fill="auto"/>
            <w:noWrap/>
            <w:vAlign w:val="bottom"/>
            <w:hideMark/>
          </w:tcPr>
          <w:p w14:paraId="34B3108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503AB7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DE691D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80</w:t>
            </w:r>
          </w:p>
        </w:tc>
        <w:tc>
          <w:tcPr>
            <w:tcW w:w="1886" w:type="dxa"/>
            <w:tcBorders>
              <w:top w:val="nil"/>
              <w:left w:val="nil"/>
              <w:bottom w:val="single" w:sz="4" w:space="0" w:color="auto"/>
              <w:right w:val="single" w:sz="4" w:space="0" w:color="auto"/>
            </w:tcBorders>
            <w:shd w:val="clear" w:color="000000" w:fill="FFFFFF"/>
            <w:vAlign w:val="center"/>
            <w:hideMark/>
          </w:tcPr>
          <w:p w14:paraId="21769B9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10719147</w:t>
            </w:r>
          </w:p>
        </w:tc>
        <w:tc>
          <w:tcPr>
            <w:tcW w:w="5631" w:type="dxa"/>
            <w:tcBorders>
              <w:top w:val="nil"/>
              <w:left w:val="nil"/>
              <w:bottom w:val="single" w:sz="4" w:space="0" w:color="auto"/>
              <w:right w:val="single" w:sz="4" w:space="0" w:color="auto"/>
            </w:tcBorders>
            <w:shd w:val="clear" w:color="000000" w:fill="FFFFFF"/>
            <w:hideMark/>
          </w:tcPr>
          <w:p w14:paraId="5E3C7EB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cover</w:t>
            </w:r>
          </w:p>
        </w:tc>
        <w:tc>
          <w:tcPr>
            <w:tcW w:w="1790" w:type="dxa"/>
            <w:tcBorders>
              <w:top w:val="nil"/>
              <w:left w:val="nil"/>
              <w:bottom w:val="single" w:sz="4" w:space="0" w:color="auto"/>
              <w:right w:val="single" w:sz="4" w:space="0" w:color="auto"/>
            </w:tcBorders>
            <w:shd w:val="clear" w:color="auto" w:fill="auto"/>
            <w:noWrap/>
            <w:vAlign w:val="bottom"/>
            <w:hideMark/>
          </w:tcPr>
          <w:p w14:paraId="51D64AE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7059D3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8D625F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81</w:t>
            </w:r>
          </w:p>
        </w:tc>
        <w:tc>
          <w:tcPr>
            <w:tcW w:w="1886" w:type="dxa"/>
            <w:tcBorders>
              <w:top w:val="nil"/>
              <w:left w:val="nil"/>
              <w:bottom w:val="single" w:sz="4" w:space="0" w:color="auto"/>
              <w:right w:val="single" w:sz="4" w:space="0" w:color="auto"/>
            </w:tcBorders>
            <w:shd w:val="clear" w:color="000000" w:fill="FFFFFF"/>
            <w:vAlign w:val="center"/>
            <w:hideMark/>
          </w:tcPr>
          <w:p w14:paraId="6A7B228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10743910</w:t>
            </w:r>
          </w:p>
        </w:tc>
        <w:tc>
          <w:tcPr>
            <w:tcW w:w="5631" w:type="dxa"/>
            <w:tcBorders>
              <w:top w:val="nil"/>
              <w:left w:val="nil"/>
              <w:bottom w:val="single" w:sz="4" w:space="0" w:color="auto"/>
              <w:right w:val="single" w:sz="4" w:space="0" w:color="auto"/>
            </w:tcBorders>
            <w:shd w:val="clear" w:color="000000" w:fill="FFFFFF"/>
            <w:hideMark/>
          </w:tcPr>
          <w:p w14:paraId="10E7D4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steel</w:t>
            </w:r>
          </w:p>
        </w:tc>
        <w:tc>
          <w:tcPr>
            <w:tcW w:w="1790" w:type="dxa"/>
            <w:tcBorders>
              <w:top w:val="nil"/>
              <w:left w:val="nil"/>
              <w:bottom w:val="single" w:sz="4" w:space="0" w:color="auto"/>
              <w:right w:val="single" w:sz="4" w:space="0" w:color="auto"/>
            </w:tcBorders>
            <w:shd w:val="clear" w:color="auto" w:fill="auto"/>
            <w:noWrap/>
            <w:vAlign w:val="bottom"/>
            <w:hideMark/>
          </w:tcPr>
          <w:p w14:paraId="28D9CFC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9448D1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D6D84E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82</w:t>
            </w:r>
          </w:p>
        </w:tc>
        <w:tc>
          <w:tcPr>
            <w:tcW w:w="1886" w:type="dxa"/>
            <w:tcBorders>
              <w:top w:val="nil"/>
              <w:left w:val="nil"/>
              <w:bottom w:val="single" w:sz="4" w:space="0" w:color="auto"/>
              <w:right w:val="single" w:sz="4" w:space="0" w:color="auto"/>
            </w:tcBorders>
            <w:shd w:val="clear" w:color="000000" w:fill="FFFFFF"/>
            <w:vAlign w:val="center"/>
            <w:hideMark/>
          </w:tcPr>
          <w:p w14:paraId="2D913D2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10764188</w:t>
            </w:r>
          </w:p>
        </w:tc>
        <w:tc>
          <w:tcPr>
            <w:tcW w:w="5631" w:type="dxa"/>
            <w:tcBorders>
              <w:top w:val="nil"/>
              <w:left w:val="nil"/>
              <w:bottom w:val="single" w:sz="4" w:space="0" w:color="auto"/>
              <w:right w:val="single" w:sz="4" w:space="0" w:color="auto"/>
            </w:tcBorders>
            <w:shd w:val="clear" w:color="000000" w:fill="FFFFFF"/>
            <w:hideMark/>
          </w:tcPr>
          <w:p w14:paraId="37E4F9A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Sleeve, shaft</w:t>
            </w:r>
          </w:p>
        </w:tc>
        <w:tc>
          <w:tcPr>
            <w:tcW w:w="1790" w:type="dxa"/>
            <w:tcBorders>
              <w:top w:val="nil"/>
              <w:left w:val="nil"/>
              <w:bottom w:val="single" w:sz="4" w:space="0" w:color="auto"/>
              <w:right w:val="single" w:sz="4" w:space="0" w:color="auto"/>
            </w:tcBorders>
            <w:shd w:val="clear" w:color="auto" w:fill="auto"/>
            <w:noWrap/>
            <w:vAlign w:val="bottom"/>
            <w:hideMark/>
          </w:tcPr>
          <w:p w14:paraId="664B7E9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A15C6C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5E6BA6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83</w:t>
            </w:r>
          </w:p>
        </w:tc>
        <w:tc>
          <w:tcPr>
            <w:tcW w:w="1886" w:type="dxa"/>
            <w:tcBorders>
              <w:top w:val="nil"/>
              <w:left w:val="nil"/>
              <w:bottom w:val="single" w:sz="4" w:space="0" w:color="auto"/>
              <w:right w:val="single" w:sz="4" w:space="0" w:color="auto"/>
            </w:tcBorders>
            <w:shd w:val="clear" w:color="000000" w:fill="FFFFFF"/>
            <w:vAlign w:val="center"/>
            <w:hideMark/>
          </w:tcPr>
          <w:p w14:paraId="0F8AAB4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10774636</w:t>
            </w:r>
          </w:p>
        </w:tc>
        <w:tc>
          <w:tcPr>
            <w:tcW w:w="5631" w:type="dxa"/>
            <w:tcBorders>
              <w:top w:val="nil"/>
              <w:left w:val="nil"/>
              <w:bottom w:val="single" w:sz="4" w:space="0" w:color="auto"/>
              <w:right w:val="single" w:sz="4" w:space="0" w:color="auto"/>
            </w:tcBorders>
            <w:shd w:val="clear" w:color="000000" w:fill="FFFFFF"/>
            <w:hideMark/>
          </w:tcPr>
          <w:p w14:paraId="55D8DDA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cover, oil washing hole</w:t>
            </w:r>
          </w:p>
        </w:tc>
        <w:tc>
          <w:tcPr>
            <w:tcW w:w="1790" w:type="dxa"/>
            <w:tcBorders>
              <w:top w:val="nil"/>
              <w:left w:val="nil"/>
              <w:bottom w:val="single" w:sz="4" w:space="0" w:color="auto"/>
              <w:right w:val="single" w:sz="4" w:space="0" w:color="auto"/>
            </w:tcBorders>
            <w:shd w:val="clear" w:color="auto" w:fill="auto"/>
            <w:noWrap/>
            <w:vAlign w:val="bottom"/>
            <w:hideMark/>
          </w:tcPr>
          <w:p w14:paraId="7BBBAE2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C0B37B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07745E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84</w:t>
            </w:r>
          </w:p>
        </w:tc>
        <w:tc>
          <w:tcPr>
            <w:tcW w:w="1886" w:type="dxa"/>
            <w:tcBorders>
              <w:top w:val="nil"/>
              <w:left w:val="nil"/>
              <w:bottom w:val="single" w:sz="4" w:space="0" w:color="auto"/>
              <w:right w:val="single" w:sz="4" w:space="0" w:color="auto"/>
            </w:tcBorders>
            <w:shd w:val="clear" w:color="000000" w:fill="FFFFFF"/>
            <w:vAlign w:val="center"/>
            <w:hideMark/>
          </w:tcPr>
          <w:p w14:paraId="5AC1ED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10808146</w:t>
            </w:r>
          </w:p>
        </w:tc>
        <w:tc>
          <w:tcPr>
            <w:tcW w:w="5631" w:type="dxa"/>
            <w:tcBorders>
              <w:top w:val="nil"/>
              <w:left w:val="nil"/>
              <w:bottom w:val="single" w:sz="4" w:space="0" w:color="auto"/>
              <w:right w:val="single" w:sz="4" w:space="0" w:color="auto"/>
            </w:tcBorders>
            <w:shd w:val="clear" w:color="000000" w:fill="FFFFFF"/>
            <w:hideMark/>
          </w:tcPr>
          <w:p w14:paraId="5CBCBE7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Fixing, engine oil pipe, gearbox</w:t>
            </w:r>
          </w:p>
        </w:tc>
        <w:tc>
          <w:tcPr>
            <w:tcW w:w="1790" w:type="dxa"/>
            <w:tcBorders>
              <w:top w:val="nil"/>
              <w:left w:val="nil"/>
              <w:bottom w:val="single" w:sz="4" w:space="0" w:color="auto"/>
              <w:right w:val="single" w:sz="4" w:space="0" w:color="auto"/>
            </w:tcBorders>
            <w:shd w:val="clear" w:color="auto" w:fill="auto"/>
            <w:noWrap/>
            <w:vAlign w:val="bottom"/>
            <w:hideMark/>
          </w:tcPr>
          <w:p w14:paraId="4FE3AA5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C89A15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564DBA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85</w:t>
            </w:r>
          </w:p>
        </w:tc>
        <w:tc>
          <w:tcPr>
            <w:tcW w:w="1886" w:type="dxa"/>
            <w:tcBorders>
              <w:top w:val="nil"/>
              <w:left w:val="nil"/>
              <w:bottom w:val="single" w:sz="4" w:space="0" w:color="auto"/>
              <w:right w:val="single" w:sz="4" w:space="0" w:color="auto"/>
            </w:tcBorders>
            <w:shd w:val="clear" w:color="000000" w:fill="FFFFFF"/>
            <w:vAlign w:val="center"/>
            <w:hideMark/>
          </w:tcPr>
          <w:p w14:paraId="094B081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10825203</w:t>
            </w:r>
          </w:p>
        </w:tc>
        <w:tc>
          <w:tcPr>
            <w:tcW w:w="5631" w:type="dxa"/>
            <w:tcBorders>
              <w:top w:val="nil"/>
              <w:left w:val="nil"/>
              <w:bottom w:val="single" w:sz="4" w:space="0" w:color="auto"/>
              <w:right w:val="single" w:sz="4" w:space="0" w:color="auto"/>
            </w:tcBorders>
            <w:shd w:val="clear" w:color="000000" w:fill="FFFFFF"/>
            <w:hideMark/>
          </w:tcPr>
          <w:p w14:paraId="1E82D25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 shaft pin</w:t>
            </w:r>
          </w:p>
        </w:tc>
        <w:tc>
          <w:tcPr>
            <w:tcW w:w="1790" w:type="dxa"/>
            <w:tcBorders>
              <w:top w:val="nil"/>
              <w:left w:val="nil"/>
              <w:bottom w:val="single" w:sz="4" w:space="0" w:color="auto"/>
              <w:right w:val="single" w:sz="4" w:space="0" w:color="auto"/>
            </w:tcBorders>
            <w:shd w:val="clear" w:color="auto" w:fill="auto"/>
            <w:noWrap/>
            <w:vAlign w:val="bottom"/>
            <w:hideMark/>
          </w:tcPr>
          <w:p w14:paraId="1BCD42D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9FCD42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6FEAC9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86</w:t>
            </w:r>
          </w:p>
        </w:tc>
        <w:tc>
          <w:tcPr>
            <w:tcW w:w="1886" w:type="dxa"/>
            <w:tcBorders>
              <w:top w:val="nil"/>
              <w:left w:val="nil"/>
              <w:bottom w:val="single" w:sz="4" w:space="0" w:color="auto"/>
              <w:right w:val="single" w:sz="4" w:space="0" w:color="auto"/>
            </w:tcBorders>
            <w:shd w:val="clear" w:color="000000" w:fill="FFFFFF"/>
            <w:vAlign w:val="center"/>
            <w:hideMark/>
          </w:tcPr>
          <w:p w14:paraId="6330FD7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10835468</w:t>
            </w:r>
          </w:p>
        </w:tc>
        <w:tc>
          <w:tcPr>
            <w:tcW w:w="5631" w:type="dxa"/>
            <w:tcBorders>
              <w:top w:val="nil"/>
              <w:left w:val="nil"/>
              <w:bottom w:val="single" w:sz="4" w:space="0" w:color="auto"/>
              <w:right w:val="single" w:sz="4" w:space="0" w:color="auto"/>
            </w:tcBorders>
            <w:shd w:val="clear" w:color="000000" w:fill="FFFFFF"/>
            <w:hideMark/>
          </w:tcPr>
          <w:p w14:paraId="6978B6C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Components, oil-suction cover plate</w:t>
            </w:r>
          </w:p>
        </w:tc>
        <w:tc>
          <w:tcPr>
            <w:tcW w:w="1790" w:type="dxa"/>
            <w:tcBorders>
              <w:top w:val="nil"/>
              <w:left w:val="nil"/>
              <w:bottom w:val="single" w:sz="4" w:space="0" w:color="auto"/>
              <w:right w:val="single" w:sz="4" w:space="0" w:color="auto"/>
            </w:tcBorders>
            <w:shd w:val="clear" w:color="auto" w:fill="auto"/>
            <w:noWrap/>
            <w:vAlign w:val="bottom"/>
            <w:hideMark/>
          </w:tcPr>
          <w:p w14:paraId="570947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9DD276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364B71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87</w:t>
            </w:r>
          </w:p>
        </w:tc>
        <w:tc>
          <w:tcPr>
            <w:tcW w:w="1886" w:type="dxa"/>
            <w:tcBorders>
              <w:top w:val="nil"/>
              <w:left w:val="nil"/>
              <w:bottom w:val="single" w:sz="4" w:space="0" w:color="auto"/>
              <w:right w:val="single" w:sz="4" w:space="0" w:color="auto"/>
            </w:tcBorders>
            <w:shd w:val="clear" w:color="000000" w:fill="FFFFFF"/>
            <w:vAlign w:val="center"/>
            <w:hideMark/>
          </w:tcPr>
          <w:p w14:paraId="19D0A0A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10840468</w:t>
            </w:r>
          </w:p>
        </w:tc>
        <w:tc>
          <w:tcPr>
            <w:tcW w:w="5631" w:type="dxa"/>
            <w:tcBorders>
              <w:top w:val="nil"/>
              <w:left w:val="nil"/>
              <w:bottom w:val="single" w:sz="4" w:space="0" w:color="auto"/>
              <w:right w:val="single" w:sz="4" w:space="0" w:color="auto"/>
            </w:tcBorders>
            <w:shd w:val="clear" w:color="000000" w:fill="FFFFFF"/>
            <w:hideMark/>
          </w:tcPr>
          <w:p w14:paraId="73B11D4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Rod, support 2</w:t>
            </w:r>
          </w:p>
        </w:tc>
        <w:tc>
          <w:tcPr>
            <w:tcW w:w="1790" w:type="dxa"/>
            <w:tcBorders>
              <w:top w:val="nil"/>
              <w:left w:val="nil"/>
              <w:bottom w:val="single" w:sz="4" w:space="0" w:color="auto"/>
              <w:right w:val="single" w:sz="4" w:space="0" w:color="auto"/>
            </w:tcBorders>
            <w:shd w:val="clear" w:color="auto" w:fill="auto"/>
            <w:noWrap/>
            <w:vAlign w:val="bottom"/>
            <w:hideMark/>
          </w:tcPr>
          <w:p w14:paraId="6CBE415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54DF11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43E80C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88</w:t>
            </w:r>
          </w:p>
        </w:tc>
        <w:tc>
          <w:tcPr>
            <w:tcW w:w="1886" w:type="dxa"/>
            <w:tcBorders>
              <w:top w:val="nil"/>
              <w:left w:val="nil"/>
              <w:bottom w:val="single" w:sz="4" w:space="0" w:color="auto"/>
              <w:right w:val="single" w:sz="4" w:space="0" w:color="auto"/>
            </w:tcBorders>
            <w:shd w:val="clear" w:color="000000" w:fill="FFFFFF"/>
            <w:vAlign w:val="center"/>
            <w:hideMark/>
          </w:tcPr>
          <w:p w14:paraId="3CE00A2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10856971</w:t>
            </w:r>
          </w:p>
        </w:tc>
        <w:tc>
          <w:tcPr>
            <w:tcW w:w="5631" w:type="dxa"/>
            <w:tcBorders>
              <w:top w:val="nil"/>
              <w:left w:val="nil"/>
              <w:bottom w:val="single" w:sz="4" w:space="0" w:color="auto"/>
              <w:right w:val="single" w:sz="4" w:space="0" w:color="auto"/>
            </w:tcBorders>
            <w:shd w:val="clear" w:color="000000" w:fill="FFFFFF"/>
            <w:hideMark/>
          </w:tcPr>
          <w:p w14:paraId="79F206D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Roller</w:t>
            </w:r>
          </w:p>
        </w:tc>
        <w:tc>
          <w:tcPr>
            <w:tcW w:w="1790" w:type="dxa"/>
            <w:tcBorders>
              <w:top w:val="nil"/>
              <w:left w:val="nil"/>
              <w:bottom w:val="single" w:sz="4" w:space="0" w:color="auto"/>
              <w:right w:val="single" w:sz="4" w:space="0" w:color="auto"/>
            </w:tcBorders>
            <w:shd w:val="clear" w:color="auto" w:fill="auto"/>
            <w:noWrap/>
            <w:vAlign w:val="bottom"/>
            <w:hideMark/>
          </w:tcPr>
          <w:p w14:paraId="54FCE79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4ABF0C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A25BEC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89</w:t>
            </w:r>
          </w:p>
        </w:tc>
        <w:tc>
          <w:tcPr>
            <w:tcW w:w="1886" w:type="dxa"/>
            <w:tcBorders>
              <w:top w:val="nil"/>
              <w:left w:val="nil"/>
              <w:bottom w:val="single" w:sz="4" w:space="0" w:color="auto"/>
              <w:right w:val="single" w:sz="4" w:space="0" w:color="auto"/>
            </w:tcBorders>
            <w:shd w:val="clear" w:color="000000" w:fill="FFFFFF"/>
            <w:vAlign w:val="center"/>
            <w:hideMark/>
          </w:tcPr>
          <w:p w14:paraId="35152C4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10859963</w:t>
            </w:r>
          </w:p>
        </w:tc>
        <w:tc>
          <w:tcPr>
            <w:tcW w:w="5631" w:type="dxa"/>
            <w:tcBorders>
              <w:top w:val="nil"/>
              <w:left w:val="nil"/>
              <w:bottom w:val="single" w:sz="4" w:space="0" w:color="auto"/>
              <w:right w:val="single" w:sz="4" w:space="0" w:color="auto"/>
            </w:tcBorders>
            <w:shd w:val="clear" w:color="000000" w:fill="FFFFFF"/>
            <w:hideMark/>
          </w:tcPr>
          <w:p w14:paraId="0850013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 sliding</w:t>
            </w:r>
          </w:p>
        </w:tc>
        <w:tc>
          <w:tcPr>
            <w:tcW w:w="1790" w:type="dxa"/>
            <w:tcBorders>
              <w:top w:val="nil"/>
              <w:left w:val="nil"/>
              <w:bottom w:val="single" w:sz="4" w:space="0" w:color="auto"/>
              <w:right w:val="single" w:sz="4" w:space="0" w:color="auto"/>
            </w:tcBorders>
            <w:shd w:val="clear" w:color="auto" w:fill="auto"/>
            <w:noWrap/>
            <w:vAlign w:val="bottom"/>
            <w:hideMark/>
          </w:tcPr>
          <w:p w14:paraId="004BBD5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1A795D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340B5E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90</w:t>
            </w:r>
          </w:p>
        </w:tc>
        <w:tc>
          <w:tcPr>
            <w:tcW w:w="1886" w:type="dxa"/>
            <w:tcBorders>
              <w:top w:val="nil"/>
              <w:left w:val="nil"/>
              <w:bottom w:val="single" w:sz="4" w:space="0" w:color="auto"/>
              <w:right w:val="single" w:sz="4" w:space="0" w:color="auto"/>
            </w:tcBorders>
            <w:shd w:val="clear" w:color="000000" w:fill="FFFFFF"/>
            <w:vAlign w:val="center"/>
            <w:hideMark/>
          </w:tcPr>
          <w:p w14:paraId="648FE67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10859964</w:t>
            </w:r>
          </w:p>
        </w:tc>
        <w:tc>
          <w:tcPr>
            <w:tcW w:w="5631" w:type="dxa"/>
            <w:tcBorders>
              <w:top w:val="nil"/>
              <w:left w:val="nil"/>
              <w:bottom w:val="single" w:sz="4" w:space="0" w:color="auto"/>
              <w:right w:val="single" w:sz="4" w:space="0" w:color="auto"/>
            </w:tcBorders>
            <w:shd w:val="clear" w:color="000000" w:fill="FFFFFF"/>
            <w:hideMark/>
          </w:tcPr>
          <w:p w14:paraId="7F88505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 sliding</w:t>
            </w:r>
          </w:p>
        </w:tc>
        <w:tc>
          <w:tcPr>
            <w:tcW w:w="1790" w:type="dxa"/>
            <w:tcBorders>
              <w:top w:val="nil"/>
              <w:left w:val="nil"/>
              <w:bottom w:val="single" w:sz="4" w:space="0" w:color="auto"/>
              <w:right w:val="single" w:sz="4" w:space="0" w:color="auto"/>
            </w:tcBorders>
            <w:shd w:val="clear" w:color="auto" w:fill="auto"/>
            <w:noWrap/>
            <w:vAlign w:val="bottom"/>
            <w:hideMark/>
          </w:tcPr>
          <w:p w14:paraId="2B803C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7E37B7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52C889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91</w:t>
            </w:r>
          </w:p>
        </w:tc>
        <w:tc>
          <w:tcPr>
            <w:tcW w:w="1886" w:type="dxa"/>
            <w:tcBorders>
              <w:top w:val="nil"/>
              <w:left w:val="nil"/>
              <w:bottom w:val="single" w:sz="4" w:space="0" w:color="auto"/>
              <w:right w:val="single" w:sz="4" w:space="0" w:color="auto"/>
            </w:tcBorders>
            <w:shd w:val="clear" w:color="000000" w:fill="FFFFFF"/>
            <w:vAlign w:val="center"/>
            <w:hideMark/>
          </w:tcPr>
          <w:p w14:paraId="5880CBE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10859971</w:t>
            </w:r>
          </w:p>
        </w:tc>
        <w:tc>
          <w:tcPr>
            <w:tcW w:w="5631" w:type="dxa"/>
            <w:tcBorders>
              <w:top w:val="nil"/>
              <w:left w:val="nil"/>
              <w:bottom w:val="single" w:sz="4" w:space="0" w:color="auto"/>
              <w:right w:val="single" w:sz="4" w:space="0" w:color="auto"/>
            </w:tcBorders>
            <w:shd w:val="clear" w:color="000000" w:fill="FFFFFF"/>
            <w:hideMark/>
          </w:tcPr>
          <w:p w14:paraId="601BBFA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 sliding</w:t>
            </w:r>
          </w:p>
        </w:tc>
        <w:tc>
          <w:tcPr>
            <w:tcW w:w="1790" w:type="dxa"/>
            <w:tcBorders>
              <w:top w:val="nil"/>
              <w:left w:val="nil"/>
              <w:bottom w:val="single" w:sz="4" w:space="0" w:color="auto"/>
              <w:right w:val="single" w:sz="4" w:space="0" w:color="auto"/>
            </w:tcBorders>
            <w:shd w:val="clear" w:color="auto" w:fill="auto"/>
            <w:noWrap/>
            <w:vAlign w:val="bottom"/>
            <w:hideMark/>
          </w:tcPr>
          <w:p w14:paraId="239435D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5F0A3D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D033FD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92</w:t>
            </w:r>
          </w:p>
        </w:tc>
        <w:tc>
          <w:tcPr>
            <w:tcW w:w="1886" w:type="dxa"/>
            <w:tcBorders>
              <w:top w:val="nil"/>
              <w:left w:val="nil"/>
              <w:bottom w:val="single" w:sz="4" w:space="0" w:color="auto"/>
              <w:right w:val="single" w:sz="4" w:space="0" w:color="auto"/>
            </w:tcBorders>
            <w:shd w:val="clear" w:color="000000" w:fill="FFFFFF"/>
            <w:vAlign w:val="center"/>
            <w:hideMark/>
          </w:tcPr>
          <w:p w14:paraId="40B5183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10862822</w:t>
            </w:r>
          </w:p>
        </w:tc>
        <w:tc>
          <w:tcPr>
            <w:tcW w:w="5631" w:type="dxa"/>
            <w:tcBorders>
              <w:top w:val="nil"/>
              <w:left w:val="nil"/>
              <w:bottom w:val="single" w:sz="4" w:space="0" w:color="auto"/>
              <w:right w:val="single" w:sz="4" w:space="0" w:color="auto"/>
            </w:tcBorders>
            <w:shd w:val="clear" w:color="000000" w:fill="FFFFFF"/>
            <w:hideMark/>
          </w:tcPr>
          <w:p w14:paraId="7E6F9CA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Seat, clamp, exhaust pipe</w:t>
            </w:r>
          </w:p>
        </w:tc>
        <w:tc>
          <w:tcPr>
            <w:tcW w:w="1790" w:type="dxa"/>
            <w:tcBorders>
              <w:top w:val="nil"/>
              <w:left w:val="nil"/>
              <w:bottom w:val="single" w:sz="4" w:space="0" w:color="auto"/>
              <w:right w:val="single" w:sz="4" w:space="0" w:color="auto"/>
            </w:tcBorders>
            <w:shd w:val="clear" w:color="auto" w:fill="auto"/>
            <w:noWrap/>
            <w:vAlign w:val="bottom"/>
            <w:hideMark/>
          </w:tcPr>
          <w:p w14:paraId="1ADA5B6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791CB6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BC9E51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93</w:t>
            </w:r>
          </w:p>
        </w:tc>
        <w:tc>
          <w:tcPr>
            <w:tcW w:w="1886" w:type="dxa"/>
            <w:tcBorders>
              <w:top w:val="nil"/>
              <w:left w:val="nil"/>
              <w:bottom w:val="single" w:sz="4" w:space="0" w:color="auto"/>
              <w:right w:val="single" w:sz="4" w:space="0" w:color="auto"/>
            </w:tcBorders>
            <w:shd w:val="clear" w:color="000000" w:fill="FFFFFF"/>
            <w:vAlign w:val="center"/>
            <w:hideMark/>
          </w:tcPr>
          <w:p w14:paraId="4B6589F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10863275</w:t>
            </w:r>
          </w:p>
        </w:tc>
        <w:tc>
          <w:tcPr>
            <w:tcW w:w="5631" w:type="dxa"/>
            <w:tcBorders>
              <w:top w:val="nil"/>
              <w:left w:val="nil"/>
              <w:bottom w:val="single" w:sz="4" w:space="0" w:color="auto"/>
              <w:right w:val="single" w:sz="4" w:space="0" w:color="auto"/>
            </w:tcBorders>
            <w:shd w:val="clear" w:color="000000" w:fill="FFFFFF"/>
            <w:hideMark/>
          </w:tcPr>
          <w:p w14:paraId="116B1CA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back-up, lower</w:t>
            </w:r>
          </w:p>
        </w:tc>
        <w:tc>
          <w:tcPr>
            <w:tcW w:w="1790" w:type="dxa"/>
            <w:tcBorders>
              <w:top w:val="nil"/>
              <w:left w:val="nil"/>
              <w:bottom w:val="single" w:sz="4" w:space="0" w:color="auto"/>
              <w:right w:val="single" w:sz="4" w:space="0" w:color="auto"/>
            </w:tcBorders>
            <w:shd w:val="clear" w:color="auto" w:fill="auto"/>
            <w:noWrap/>
            <w:vAlign w:val="bottom"/>
            <w:hideMark/>
          </w:tcPr>
          <w:p w14:paraId="55361A0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D99ED1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F34D2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94</w:t>
            </w:r>
          </w:p>
        </w:tc>
        <w:tc>
          <w:tcPr>
            <w:tcW w:w="1886" w:type="dxa"/>
            <w:tcBorders>
              <w:top w:val="nil"/>
              <w:left w:val="nil"/>
              <w:bottom w:val="single" w:sz="4" w:space="0" w:color="auto"/>
              <w:right w:val="single" w:sz="4" w:space="0" w:color="auto"/>
            </w:tcBorders>
            <w:shd w:val="clear" w:color="000000" w:fill="FFFFFF"/>
            <w:vAlign w:val="center"/>
            <w:hideMark/>
          </w:tcPr>
          <w:p w14:paraId="388639F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10873493</w:t>
            </w:r>
          </w:p>
        </w:tc>
        <w:tc>
          <w:tcPr>
            <w:tcW w:w="5631" w:type="dxa"/>
            <w:tcBorders>
              <w:top w:val="nil"/>
              <w:left w:val="nil"/>
              <w:bottom w:val="single" w:sz="4" w:space="0" w:color="auto"/>
              <w:right w:val="single" w:sz="4" w:space="0" w:color="auto"/>
            </w:tcBorders>
            <w:shd w:val="clear" w:color="000000" w:fill="FFFFFF"/>
            <w:hideMark/>
          </w:tcPr>
          <w:p w14:paraId="106B6CC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pressure</w:t>
            </w:r>
          </w:p>
        </w:tc>
        <w:tc>
          <w:tcPr>
            <w:tcW w:w="1790" w:type="dxa"/>
            <w:tcBorders>
              <w:top w:val="nil"/>
              <w:left w:val="nil"/>
              <w:bottom w:val="single" w:sz="4" w:space="0" w:color="auto"/>
              <w:right w:val="single" w:sz="4" w:space="0" w:color="auto"/>
            </w:tcBorders>
            <w:shd w:val="clear" w:color="auto" w:fill="auto"/>
            <w:noWrap/>
            <w:vAlign w:val="bottom"/>
            <w:hideMark/>
          </w:tcPr>
          <w:p w14:paraId="0438441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338417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52A76E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95</w:t>
            </w:r>
          </w:p>
        </w:tc>
        <w:tc>
          <w:tcPr>
            <w:tcW w:w="1886" w:type="dxa"/>
            <w:tcBorders>
              <w:top w:val="nil"/>
              <w:left w:val="nil"/>
              <w:bottom w:val="single" w:sz="4" w:space="0" w:color="auto"/>
              <w:right w:val="single" w:sz="4" w:space="0" w:color="auto"/>
            </w:tcBorders>
            <w:shd w:val="clear" w:color="000000" w:fill="FFFFFF"/>
            <w:vAlign w:val="center"/>
            <w:hideMark/>
          </w:tcPr>
          <w:p w14:paraId="1920886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10875728</w:t>
            </w:r>
          </w:p>
        </w:tc>
        <w:tc>
          <w:tcPr>
            <w:tcW w:w="5631" w:type="dxa"/>
            <w:tcBorders>
              <w:top w:val="nil"/>
              <w:left w:val="nil"/>
              <w:bottom w:val="single" w:sz="4" w:space="0" w:color="auto"/>
              <w:right w:val="single" w:sz="4" w:space="0" w:color="auto"/>
            </w:tcBorders>
            <w:shd w:val="clear" w:color="000000" w:fill="FFFFFF"/>
            <w:hideMark/>
          </w:tcPr>
          <w:p w14:paraId="101DEDB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oil collecting block</w:t>
            </w:r>
          </w:p>
        </w:tc>
        <w:tc>
          <w:tcPr>
            <w:tcW w:w="1790" w:type="dxa"/>
            <w:tcBorders>
              <w:top w:val="nil"/>
              <w:left w:val="nil"/>
              <w:bottom w:val="single" w:sz="4" w:space="0" w:color="auto"/>
              <w:right w:val="single" w:sz="4" w:space="0" w:color="auto"/>
            </w:tcBorders>
            <w:shd w:val="clear" w:color="auto" w:fill="auto"/>
            <w:noWrap/>
            <w:vAlign w:val="bottom"/>
            <w:hideMark/>
          </w:tcPr>
          <w:p w14:paraId="6735BA4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40A068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034158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96</w:t>
            </w:r>
          </w:p>
        </w:tc>
        <w:tc>
          <w:tcPr>
            <w:tcW w:w="1886" w:type="dxa"/>
            <w:tcBorders>
              <w:top w:val="nil"/>
              <w:left w:val="nil"/>
              <w:bottom w:val="single" w:sz="4" w:space="0" w:color="auto"/>
              <w:right w:val="single" w:sz="4" w:space="0" w:color="auto"/>
            </w:tcBorders>
            <w:shd w:val="clear" w:color="000000" w:fill="FFFFFF"/>
            <w:vAlign w:val="center"/>
            <w:hideMark/>
          </w:tcPr>
          <w:p w14:paraId="192A7E5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10892015</w:t>
            </w:r>
          </w:p>
        </w:tc>
        <w:tc>
          <w:tcPr>
            <w:tcW w:w="5631" w:type="dxa"/>
            <w:tcBorders>
              <w:top w:val="nil"/>
              <w:left w:val="nil"/>
              <w:bottom w:val="single" w:sz="4" w:space="0" w:color="auto"/>
              <w:right w:val="single" w:sz="4" w:space="0" w:color="auto"/>
            </w:tcBorders>
            <w:shd w:val="clear" w:color="000000" w:fill="FFFFFF"/>
            <w:hideMark/>
          </w:tcPr>
          <w:p w14:paraId="0E3E70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Shaft, pin, steering</w:t>
            </w:r>
          </w:p>
        </w:tc>
        <w:tc>
          <w:tcPr>
            <w:tcW w:w="1790" w:type="dxa"/>
            <w:tcBorders>
              <w:top w:val="nil"/>
              <w:left w:val="nil"/>
              <w:bottom w:val="single" w:sz="4" w:space="0" w:color="auto"/>
              <w:right w:val="single" w:sz="4" w:space="0" w:color="auto"/>
            </w:tcBorders>
            <w:shd w:val="clear" w:color="auto" w:fill="auto"/>
            <w:noWrap/>
            <w:vAlign w:val="bottom"/>
            <w:hideMark/>
          </w:tcPr>
          <w:p w14:paraId="0C78741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62A093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FA9F6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97</w:t>
            </w:r>
          </w:p>
        </w:tc>
        <w:tc>
          <w:tcPr>
            <w:tcW w:w="1886" w:type="dxa"/>
            <w:tcBorders>
              <w:top w:val="nil"/>
              <w:left w:val="nil"/>
              <w:bottom w:val="single" w:sz="4" w:space="0" w:color="auto"/>
              <w:right w:val="single" w:sz="4" w:space="0" w:color="auto"/>
            </w:tcBorders>
            <w:shd w:val="clear" w:color="000000" w:fill="FFFFFF"/>
            <w:vAlign w:val="center"/>
            <w:hideMark/>
          </w:tcPr>
          <w:p w14:paraId="0656544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10902059</w:t>
            </w:r>
          </w:p>
        </w:tc>
        <w:tc>
          <w:tcPr>
            <w:tcW w:w="5631" w:type="dxa"/>
            <w:tcBorders>
              <w:top w:val="nil"/>
              <w:left w:val="nil"/>
              <w:bottom w:val="single" w:sz="4" w:space="0" w:color="auto"/>
              <w:right w:val="single" w:sz="4" w:space="0" w:color="auto"/>
            </w:tcBorders>
            <w:shd w:val="clear" w:color="000000" w:fill="FFFFFF"/>
            <w:hideMark/>
          </w:tcPr>
          <w:p w14:paraId="38ECBEA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Rack, mounting, carrier, right</w:t>
            </w:r>
          </w:p>
        </w:tc>
        <w:tc>
          <w:tcPr>
            <w:tcW w:w="1790" w:type="dxa"/>
            <w:tcBorders>
              <w:top w:val="nil"/>
              <w:left w:val="nil"/>
              <w:bottom w:val="single" w:sz="4" w:space="0" w:color="auto"/>
              <w:right w:val="single" w:sz="4" w:space="0" w:color="auto"/>
            </w:tcBorders>
            <w:shd w:val="clear" w:color="auto" w:fill="auto"/>
            <w:noWrap/>
            <w:vAlign w:val="bottom"/>
            <w:hideMark/>
          </w:tcPr>
          <w:p w14:paraId="6D5BCF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396DAE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5B0435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98</w:t>
            </w:r>
          </w:p>
        </w:tc>
        <w:tc>
          <w:tcPr>
            <w:tcW w:w="1886" w:type="dxa"/>
            <w:tcBorders>
              <w:top w:val="nil"/>
              <w:left w:val="nil"/>
              <w:bottom w:val="single" w:sz="4" w:space="0" w:color="auto"/>
              <w:right w:val="single" w:sz="4" w:space="0" w:color="auto"/>
            </w:tcBorders>
            <w:shd w:val="clear" w:color="000000" w:fill="FFFFFF"/>
            <w:vAlign w:val="center"/>
            <w:hideMark/>
          </w:tcPr>
          <w:p w14:paraId="1614620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10902060</w:t>
            </w:r>
          </w:p>
        </w:tc>
        <w:tc>
          <w:tcPr>
            <w:tcW w:w="5631" w:type="dxa"/>
            <w:tcBorders>
              <w:top w:val="nil"/>
              <w:left w:val="nil"/>
              <w:bottom w:val="single" w:sz="4" w:space="0" w:color="auto"/>
              <w:right w:val="single" w:sz="4" w:space="0" w:color="auto"/>
            </w:tcBorders>
            <w:shd w:val="clear" w:color="000000" w:fill="FFFFFF"/>
            <w:hideMark/>
          </w:tcPr>
          <w:p w14:paraId="2700B4C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Rack, mounting, carrier, left</w:t>
            </w:r>
          </w:p>
        </w:tc>
        <w:tc>
          <w:tcPr>
            <w:tcW w:w="1790" w:type="dxa"/>
            <w:tcBorders>
              <w:top w:val="nil"/>
              <w:left w:val="nil"/>
              <w:bottom w:val="single" w:sz="4" w:space="0" w:color="auto"/>
              <w:right w:val="single" w:sz="4" w:space="0" w:color="auto"/>
            </w:tcBorders>
            <w:shd w:val="clear" w:color="auto" w:fill="auto"/>
            <w:noWrap/>
            <w:vAlign w:val="bottom"/>
            <w:hideMark/>
          </w:tcPr>
          <w:p w14:paraId="612500A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14FAB6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D58169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99</w:t>
            </w:r>
          </w:p>
        </w:tc>
        <w:tc>
          <w:tcPr>
            <w:tcW w:w="1886" w:type="dxa"/>
            <w:tcBorders>
              <w:top w:val="nil"/>
              <w:left w:val="nil"/>
              <w:bottom w:val="single" w:sz="4" w:space="0" w:color="auto"/>
              <w:right w:val="single" w:sz="4" w:space="0" w:color="auto"/>
            </w:tcBorders>
            <w:shd w:val="clear" w:color="000000" w:fill="FFFFFF"/>
            <w:vAlign w:val="center"/>
            <w:hideMark/>
          </w:tcPr>
          <w:p w14:paraId="2767C72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10902844</w:t>
            </w:r>
          </w:p>
        </w:tc>
        <w:tc>
          <w:tcPr>
            <w:tcW w:w="5631" w:type="dxa"/>
            <w:tcBorders>
              <w:top w:val="nil"/>
              <w:left w:val="nil"/>
              <w:bottom w:val="single" w:sz="4" w:space="0" w:color="auto"/>
              <w:right w:val="single" w:sz="4" w:space="0" w:color="auto"/>
            </w:tcBorders>
            <w:shd w:val="clear" w:color="000000" w:fill="FFFFFF"/>
            <w:hideMark/>
          </w:tcPr>
          <w:p w14:paraId="534FAEE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automobile windscreen</w:t>
            </w:r>
          </w:p>
        </w:tc>
        <w:tc>
          <w:tcPr>
            <w:tcW w:w="1790" w:type="dxa"/>
            <w:tcBorders>
              <w:top w:val="nil"/>
              <w:left w:val="nil"/>
              <w:bottom w:val="single" w:sz="4" w:space="0" w:color="auto"/>
              <w:right w:val="single" w:sz="4" w:space="0" w:color="auto"/>
            </w:tcBorders>
            <w:shd w:val="clear" w:color="auto" w:fill="auto"/>
            <w:noWrap/>
            <w:vAlign w:val="bottom"/>
            <w:hideMark/>
          </w:tcPr>
          <w:p w14:paraId="32F6CE2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BC5B2B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86E495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100</w:t>
            </w:r>
          </w:p>
        </w:tc>
        <w:tc>
          <w:tcPr>
            <w:tcW w:w="1886" w:type="dxa"/>
            <w:tcBorders>
              <w:top w:val="nil"/>
              <w:left w:val="nil"/>
              <w:bottom w:val="single" w:sz="4" w:space="0" w:color="auto"/>
              <w:right w:val="single" w:sz="4" w:space="0" w:color="auto"/>
            </w:tcBorders>
            <w:shd w:val="clear" w:color="000000" w:fill="FFFFFF"/>
            <w:vAlign w:val="center"/>
            <w:hideMark/>
          </w:tcPr>
          <w:p w14:paraId="2A010CD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10939948</w:t>
            </w:r>
          </w:p>
        </w:tc>
        <w:tc>
          <w:tcPr>
            <w:tcW w:w="5631" w:type="dxa"/>
            <w:tcBorders>
              <w:top w:val="nil"/>
              <w:left w:val="nil"/>
              <w:bottom w:val="single" w:sz="4" w:space="0" w:color="auto"/>
              <w:right w:val="single" w:sz="4" w:space="0" w:color="auto"/>
            </w:tcBorders>
            <w:shd w:val="clear" w:color="000000" w:fill="FFFFFF"/>
            <w:hideMark/>
          </w:tcPr>
          <w:p w14:paraId="0556535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Handrail, rear, right</w:t>
            </w:r>
          </w:p>
        </w:tc>
        <w:tc>
          <w:tcPr>
            <w:tcW w:w="1790" w:type="dxa"/>
            <w:tcBorders>
              <w:top w:val="nil"/>
              <w:left w:val="nil"/>
              <w:bottom w:val="single" w:sz="4" w:space="0" w:color="auto"/>
              <w:right w:val="single" w:sz="4" w:space="0" w:color="auto"/>
            </w:tcBorders>
            <w:shd w:val="clear" w:color="auto" w:fill="auto"/>
            <w:noWrap/>
            <w:vAlign w:val="bottom"/>
            <w:hideMark/>
          </w:tcPr>
          <w:p w14:paraId="5BC83C7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A3AF46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A65395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101</w:t>
            </w:r>
          </w:p>
        </w:tc>
        <w:tc>
          <w:tcPr>
            <w:tcW w:w="1886" w:type="dxa"/>
            <w:tcBorders>
              <w:top w:val="nil"/>
              <w:left w:val="nil"/>
              <w:bottom w:val="single" w:sz="4" w:space="0" w:color="auto"/>
              <w:right w:val="single" w:sz="4" w:space="0" w:color="auto"/>
            </w:tcBorders>
            <w:shd w:val="clear" w:color="000000" w:fill="FFFFFF"/>
            <w:vAlign w:val="center"/>
            <w:hideMark/>
          </w:tcPr>
          <w:p w14:paraId="7855C74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10940334</w:t>
            </w:r>
          </w:p>
        </w:tc>
        <w:tc>
          <w:tcPr>
            <w:tcW w:w="5631" w:type="dxa"/>
            <w:tcBorders>
              <w:top w:val="nil"/>
              <w:left w:val="nil"/>
              <w:bottom w:val="single" w:sz="4" w:space="0" w:color="auto"/>
              <w:right w:val="single" w:sz="4" w:space="0" w:color="auto"/>
            </w:tcBorders>
            <w:shd w:val="clear" w:color="000000" w:fill="FFFFFF"/>
            <w:hideMark/>
          </w:tcPr>
          <w:p w14:paraId="0DCAAE4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xml:space="preserve">Pedal, </w:t>
            </w:r>
            <w:proofErr w:type="spellStart"/>
            <w:r w:rsidRPr="00067497">
              <w:rPr>
                <w:rFonts w:ascii="Verdana" w:hAnsi="Verdana" w:cs="Calibri"/>
                <w:color w:val="000000"/>
                <w:sz w:val="22"/>
                <w:szCs w:val="22"/>
                <w:lang w:val="en-KE" w:eastAsia="en-KE"/>
              </w:rPr>
              <w:t>lef</w:t>
            </w:r>
            <w:proofErr w:type="spellEnd"/>
          </w:p>
        </w:tc>
        <w:tc>
          <w:tcPr>
            <w:tcW w:w="1790" w:type="dxa"/>
            <w:tcBorders>
              <w:top w:val="nil"/>
              <w:left w:val="nil"/>
              <w:bottom w:val="single" w:sz="4" w:space="0" w:color="auto"/>
              <w:right w:val="single" w:sz="4" w:space="0" w:color="auto"/>
            </w:tcBorders>
            <w:shd w:val="clear" w:color="auto" w:fill="auto"/>
            <w:noWrap/>
            <w:vAlign w:val="bottom"/>
            <w:hideMark/>
          </w:tcPr>
          <w:p w14:paraId="338BEE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8067BC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2BFD94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102</w:t>
            </w:r>
          </w:p>
        </w:tc>
        <w:tc>
          <w:tcPr>
            <w:tcW w:w="1886" w:type="dxa"/>
            <w:tcBorders>
              <w:top w:val="nil"/>
              <w:left w:val="nil"/>
              <w:bottom w:val="single" w:sz="4" w:space="0" w:color="auto"/>
              <w:right w:val="single" w:sz="4" w:space="0" w:color="auto"/>
            </w:tcBorders>
            <w:shd w:val="clear" w:color="000000" w:fill="FFFFFF"/>
            <w:vAlign w:val="center"/>
            <w:hideMark/>
          </w:tcPr>
          <w:p w14:paraId="74FF774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10940336</w:t>
            </w:r>
          </w:p>
        </w:tc>
        <w:tc>
          <w:tcPr>
            <w:tcW w:w="5631" w:type="dxa"/>
            <w:tcBorders>
              <w:top w:val="nil"/>
              <w:left w:val="nil"/>
              <w:bottom w:val="single" w:sz="4" w:space="0" w:color="auto"/>
              <w:right w:val="single" w:sz="4" w:space="0" w:color="auto"/>
            </w:tcBorders>
            <w:shd w:val="clear" w:color="000000" w:fill="FFFFFF"/>
            <w:hideMark/>
          </w:tcPr>
          <w:p w14:paraId="078F834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Pedal, right</w:t>
            </w:r>
          </w:p>
        </w:tc>
        <w:tc>
          <w:tcPr>
            <w:tcW w:w="1790" w:type="dxa"/>
            <w:tcBorders>
              <w:top w:val="nil"/>
              <w:left w:val="nil"/>
              <w:bottom w:val="single" w:sz="4" w:space="0" w:color="auto"/>
              <w:right w:val="single" w:sz="4" w:space="0" w:color="auto"/>
            </w:tcBorders>
            <w:shd w:val="clear" w:color="auto" w:fill="auto"/>
            <w:noWrap/>
            <w:vAlign w:val="bottom"/>
            <w:hideMark/>
          </w:tcPr>
          <w:p w14:paraId="27AC4CA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D301F9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BC7C04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103</w:t>
            </w:r>
          </w:p>
        </w:tc>
        <w:tc>
          <w:tcPr>
            <w:tcW w:w="1886" w:type="dxa"/>
            <w:tcBorders>
              <w:top w:val="nil"/>
              <w:left w:val="nil"/>
              <w:bottom w:val="single" w:sz="4" w:space="0" w:color="auto"/>
              <w:right w:val="single" w:sz="4" w:space="0" w:color="auto"/>
            </w:tcBorders>
            <w:shd w:val="clear" w:color="000000" w:fill="FFFFFF"/>
            <w:vAlign w:val="center"/>
            <w:hideMark/>
          </w:tcPr>
          <w:p w14:paraId="49288A6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10941204</w:t>
            </w:r>
          </w:p>
        </w:tc>
        <w:tc>
          <w:tcPr>
            <w:tcW w:w="5631" w:type="dxa"/>
            <w:tcBorders>
              <w:top w:val="nil"/>
              <w:left w:val="nil"/>
              <w:bottom w:val="single" w:sz="4" w:space="0" w:color="auto"/>
              <w:right w:val="single" w:sz="4" w:space="0" w:color="auto"/>
            </w:tcBorders>
            <w:shd w:val="clear" w:color="000000" w:fill="FFFFFF"/>
            <w:hideMark/>
          </w:tcPr>
          <w:p w14:paraId="33539CF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Pad, adjusting</w:t>
            </w:r>
          </w:p>
        </w:tc>
        <w:tc>
          <w:tcPr>
            <w:tcW w:w="1790" w:type="dxa"/>
            <w:tcBorders>
              <w:top w:val="nil"/>
              <w:left w:val="nil"/>
              <w:bottom w:val="single" w:sz="4" w:space="0" w:color="auto"/>
              <w:right w:val="single" w:sz="4" w:space="0" w:color="auto"/>
            </w:tcBorders>
            <w:shd w:val="clear" w:color="auto" w:fill="auto"/>
            <w:noWrap/>
            <w:vAlign w:val="bottom"/>
            <w:hideMark/>
          </w:tcPr>
          <w:p w14:paraId="29B9850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BA04E2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A391F2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104</w:t>
            </w:r>
          </w:p>
        </w:tc>
        <w:tc>
          <w:tcPr>
            <w:tcW w:w="1886" w:type="dxa"/>
            <w:tcBorders>
              <w:top w:val="nil"/>
              <w:left w:val="nil"/>
              <w:bottom w:val="single" w:sz="4" w:space="0" w:color="auto"/>
              <w:right w:val="single" w:sz="4" w:space="0" w:color="auto"/>
            </w:tcBorders>
            <w:shd w:val="clear" w:color="000000" w:fill="FFFFFF"/>
            <w:vAlign w:val="center"/>
            <w:hideMark/>
          </w:tcPr>
          <w:p w14:paraId="0C6DDF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10941541</w:t>
            </w:r>
          </w:p>
        </w:tc>
        <w:tc>
          <w:tcPr>
            <w:tcW w:w="5631" w:type="dxa"/>
            <w:tcBorders>
              <w:top w:val="nil"/>
              <w:left w:val="nil"/>
              <w:bottom w:val="single" w:sz="4" w:space="0" w:color="auto"/>
              <w:right w:val="single" w:sz="4" w:space="0" w:color="auto"/>
            </w:tcBorders>
            <w:shd w:val="clear" w:color="000000" w:fill="FFFFFF"/>
            <w:hideMark/>
          </w:tcPr>
          <w:p w14:paraId="6E140B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xml:space="preserve">Assembly, </w:t>
            </w:r>
            <w:proofErr w:type="gramStart"/>
            <w:r w:rsidRPr="00067497">
              <w:rPr>
                <w:rFonts w:ascii="Verdana" w:hAnsi="Verdana" w:cs="Calibri"/>
                <w:color w:val="000000"/>
                <w:sz w:val="22"/>
                <w:szCs w:val="22"/>
                <w:lang w:val="en-KE" w:eastAsia="en-KE"/>
              </w:rPr>
              <w:t>handrail</w:t>
            </w:r>
            <w:proofErr w:type="gramEnd"/>
            <w:r w:rsidRPr="00067497">
              <w:rPr>
                <w:rFonts w:ascii="Verdana" w:hAnsi="Verdana" w:cs="Calibri"/>
                <w:color w:val="000000"/>
                <w:sz w:val="22"/>
                <w:szCs w:val="22"/>
                <w:lang w:val="en-KE" w:eastAsia="en-KE"/>
              </w:rPr>
              <w:t xml:space="preserve"> and platform</w:t>
            </w:r>
          </w:p>
        </w:tc>
        <w:tc>
          <w:tcPr>
            <w:tcW w:w="1790" w:type="dxa"/>
            <w:tcBorders>
              <w:top w:val="nil"/>
              <w:left w:val="nil"/>
              <w:bottom w:val="single" w:sz="4" w:space="0" w:color="auto"/>
              <w:right w:val="single" w:sz="4" w:space="0" w:color="auto"/>
            </w:tcBorders>
            <w:shd w:val="clear" w:color="auto" w:fill="auto"/>
            <w:noWrap/>
            <w:vAlign w:val="bottom"/>
            <w:hideMark/>
          </w:tcPr>
          <w:p w14:paraId="120597E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F070E0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FE32FF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105</w:t>
            </w:r>
          </w:p>
        </w:tc>
        <w:tc>
          <w:tcPr>
            <w:tcW w:w="1886" w:type="dxa"/>
            <w:tcBorders>
              <w:top w:val="nil"/>
              <w:left w:val="nil"/>
              <w:bottom w:val="single" w:sz="4" w:space="0" w:color="auto"/>
              <w:right w:val="single" w:sz="4" w:space="0" w:color="auto"/>
            </w:tcBorders>
            <w:shd w:val="clear" w:color="000000" w:fill="FFFFFF"/>
            <w:vAlign w:val="center"/>
            <w:hideMark/>
          </w:tcPr>
          <w:p w14:paraId="59B3217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10945119</w:t>
            </w:r>
          </w:p>
        </w:tc>
        <w:tc>
          <w:tcPr>
            <w:tcW w:w="5631" w:type="dxa"/>
            <w:tcBorders>
              <w:top w:val="nil"/>
              <w:left w:val="nil"/>
              <w:bottom w:val="single" w:sz="4" w:space="0" w:color="auto"/>
              <w:right w:val="single" w:sz="4" w:space="0" w:color="auto"/>
            </w:tcBorders>
            <w:shd w:val="clear" w:color="000000" w:fill="FFFFFF"/>
            <w:hideMark/>
          </w:tcPr>
          <w:p w14:paraId="4817C8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fuel tank</w:t>
            </w:r>
          </w:p>
        </w:tc>
        <w:tc>
          <w:tcPr>
            <w:tcW w:w="1790" w:type="dxa"/>
            <w:tcBorders>
              <w:top w:val="nil"/>
              <w:left w:val="nil"/>
              <w:bottom w:val="single" w:sz="4" w:space="0" w:color="auto"/>
              <w:right w:val="single" w:sz="4" w:space="0" w:color="auto"/>
            </w:tcBorders>
            <w:shd w:val="clear" w:color="auto" w:fill="auto"/>
            <w:noWrap/>
            <w:vAlign w:val="bottom"/>
            <w:hideMark/>
          </w:tcPr>
          <w:p w14:paraId="5366EFB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0F406E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CB123F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106</w:t>
            </w:r>
          </w:p>
        </w:tc>
        <w:tc>
          <w:tcPr>
            <w:tcW w:w="1886" w:type="dxa"/>
            <w:tcBorders>
              <w:top w:val="nil"/>
              <w:left w:val="nil"/>
              <w:bottom w:val="single" w:sz="4" w:space="0" w:color="auto"/>
              <w:right w:val="single" w:sz="4" w:space="0" w:color="auto"/>
            </w:tcBorders>
            <w:shd w:val="clear" w:color="000000" w:fill="FFFFFF"/>
            <w:vAlign w:val="center"/>
            <w:hideMark/>
          </w:tcPr>
          <w:p w14:paraId="72BE82C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10975471</w:t>
            </w:r>
          </w:p>
        </w:tc>
        <w:tc>
          <w:tcPr>
            <w:tcW w:w="5631" w:type="dxa"/>
            <w:tcBorders>
              <w:top w:val="nil"/>
              <w:left w:val="nil"/>
              <w:bottom w:val="single" w:sz="4" w:space="0" w:color="auto"/>
              <w:right w:val="single" w:sz="4" w:space="0" w:color="auto"/>
            </w:tcBorders>
            <w:shd w:val="clear" w:color="000000" w:fill="FFFFFF"/>
            <w:hideMark/>
          </w:tcPr>
          <w:p w14:paraId="11AB7B9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Wheel, guide</w:t>
            </w:r>
          </w:p>
        </w:tc>
        <w:tc>
          <w:tcPr>
            <w:tcW w:w="1790" w:type="dxa"/>
            <w:tcBorders>
              <w:top w:val="nil"/>
              <w:left w:val="nil"/>
              <w:bottom w:val="single" w:sz="4" w:space="0" w:color="auto"/>
              <w:right w:val="single" w:sz="4" w:space="0" w:color="auto"/>
            </w:tcBorders>
            <w:shd w:val="clear" w:color="auto" w:fill="auto"/>
            <w:noWrap/>
            <w:vAlign w:val="bottom"/>
            <w:hideMark/>
          </w:tcPr>
          <w:p w14:paraId="7AB0EFF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962D3A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CBA33D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107</w:t>
            </w:r>
          </w:p>
        </w:tc>
        <w:tc>
          <w:tcPr>
            <w:tcW w:w="1886" w:type="dxa"/>
            <w:tcBorders>
              <w:top w:val="nil"/>
              <w:left w:val="nil"/>
              <w:bottom w:val="single" w:sz="4" w:space="0" w:color="auto"/>
              <w:right w:val="single" w:sz="4" w:space="0" w:color="auto"/>
            </w:tcBorders>
            <w:shd w:val="clear" w:color="000000" w:fill="FFFFFF"/>
            <w:vAlign w:val="center"/>
            <w:hideMark/>
          </w:tcPr>
          <w:p w14:paraId="6E62E00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10996273</w:t>
            </w:r>
          </w:p>
        </w:tc>
        <w:tc>
          <w:tcPr>
            <w:tcW w:w="5631" w:type="dxa"/>
            <w:tcBorders>
              <w:top w:val="nil"/>
              <w:left w:val="nil"/>
              <w:bottom w:val="single" w:sz="4" w:space="0" w:color="auto"/>
              <w:right w:val="single" w:sz="4" w:space="0" w:color="auto"/>
            </w:tcBorders>
            <w:shd w:val="clear" w:color="000000" w:fill="FFFFFF"/>
            <w:hideMark/>
          </w:tcPr>
          <w:p w14:paraId="62390CC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Clip, accumulator</w:t>
            </w:r>
          </w:p>
        </w:tc>
        <w:tc>
          <w:tcPr>
            <w:tcW w:w="1790" w:type="dxa"/>
            <w:tcBorders>
              <w:top w:val="nil"/>
              <w:left w:val="nil"/>
              <w:bottom w:val="single" w:sz="4" w:space="0" w:color="auto"/>
              <w:right w:val="single" w:sz="4" w:space="0" w:color="auto"/>
            </w:tcBorders>
            <w:shd w:val="clear" w:color="auto" w:fill="auto"/>
            <w:noWrap/>
            <w:vAlign w:val="bottom"/>
            <w:hideMark/>
          </w:tcPr>
          <w:p w14:paraId="41AB72E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46E3FE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F5E135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108</w:t>
            </w:r>
          </w:p>
        </w:tc>
        <w:tc>
          <w:tcPr>
            <w:tcW w:w="1886" w:type="dxa"/>
            <w:tcBorders>
              <w:top w:val="nil"/>
              <w:left w:val="nil"/>
              <w:bottom w:val="single" w:sz="4" w:space="0" w:color="auto"/>
              <w:right w:val="single" w:sz="4" w:space="0" w:color="auto"/>
            </w:tcBorders>
            <w:shd w:val="clear" w:color="000000" w:fill="FFFFFF"/>
            <w:vAlign w:val="center"/>
            <w:hideMark/>
          </w:tcPr>
          <w:p w14:paraId="2719E05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11006387</w:t>
            </w:r>
          </w:p>
        </w:tc>
        <w:tc>
          <w:tcPr>
            <w:tcW w:w="5631" w:type="dxa"/>
            <w:tcBorders>
              <w:top w:val="nil"/>
              <w:left w:val="nil"/>
              <w:bottom w:val="single" w:sz="4" w:space="0" w:color="auto"/>
              <w:right w:val="single" w:sz="4" w:space="0" w:color="auto"/>
            </w:tcBorders>
            <w:shd w:val="clear" w:color="000000" w:fill="FFFFFF"/>
            <w:hideMark/>
          </w:tcPr>
          <w:p w14:paraId="26C0C96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mounting, tail lamp</w:t>
            </w:r>
          </w:p>
        </w:tc>
        <w:tc>
          <w:tcPr>
            <w:tcW w:w="1790" w:type="dxa"/>
            <w:tcBorders>
              <w:top w:val="nil"/>
              <w:left w:val="nil"/>
              <w:bottom w:val="single" w:sz="4" w:space="0" w:color="auto"/>
              <w:right w:val="single" w:sz="4" w:space="0" w:color="auto"/>
            </w:tcBorders>
            <w:shd w:val="clear" w:color="auto" w:fill="auto"/>
            <w:noWrap/>
            <w:vAlign w:val="bottom"/>
            <w:hideMark/>
          </w:tcPr>
          <w:p w14:paraId="4CFBD6D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901A64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495C76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109</w:t>
            </w:r>
          </w:p>
        </w:tc>
        <w:tc>
          <w:tcPr>
            <w:tcW w:w="1886" w:type="dxa"/>
            <w:tcBorders>
              <w:top w:val="nil"/>
              <w:left w:val="nil"/>
              <w:bottom w:val="single" w:sz="4" w:space="0" w:color="auto"/>
              <w:right w:val="single" w:sz="4" w:space="0" w:color="auto"/>
            </w:tcBorders>
            <w:shd w:val="clear" w:color="000000" w:fill="FFFFFF"/>
            <w:vAlign w:val="center"/>
            <w:hideMark/>
          </w:tcPr>
          <w:p w14:paraId="410E748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11027877</w:t>
            </w:r>
          </w:p>
        </w:tc>
        <w:tc>
          <w:tcPr>
            <w:tcW w:w="5631" w:type="dxa"/>
            <w:tcBorders>
              <w:top w:val="nil"/>
              <w:left w:val="nil"/>
              <w:bottom w:val="single" w:sz="4" w:space="0" w:color="auto"/>
              <w:right w:val="single" w:sz="4" w:space="0" w:color="auto"/>
            </w:tcBorders>
            <w:shd w:val="clear" w:color="000000" w:fill="FFFFFF"/>
            <w:hideMark/>
          </w:tcPr>
          <w:p w14:paraId="62996A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support</w:t>
            </w:r>
          </w:p>
        </w:tc>
        <w:tc>
          <w:tcPr>
            <w:tcW w:w="1790" w:type="dxa"/>
            <w:tcBorders>
              <w:top w:val="nil"/>
              <w:left w:val="nil"/>
              <w:bottom w:val="single" w:sz="4" w:space="0" w:color="auto"/>
              <w:right w:val="single" w:sz="4" w:space="0" w:color="auto"/>
            </w:tcBorders>
            <w:shd w:val="clear" w:color="auto" w:fill="auto"/>
            <w:noWrap/>
            <w:vAlign w:val="bottom"/>
            <w:hideMark/>
          </w:tcPr>
          <w:p w14:paraId="328E528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1F68E0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F545D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110</w:t>
            </w:r>
          </w:p>
        </w:tc>
        <w:tc>
          <w:tcPr>
            <w:tcW w:w="1886" w:type="dxa"/>
            <w:tcBorders>
              <w:top w:val="nil"/>
              <w:left w:val="nil"/>
              <w:bottom w:val="single" w:sz="4" w:space="0" w:color="auto"/>
              <w:right w:val="single" w:sz="4" w:space="0" w:color="auto"/>
            </w:tcBorders>
            <w:shd w:val="clear" w:color="000000" w:fill="FFFFFF"/>
            <w:vAlign w:val="center"/>
            <w:hideMark/>
          </w:tcPr>
          <w:p w14:paraId="1299156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11040455</w:t>
            </w:r>
          </w:p>
        </w:tc>
        <w:tc>
          <w:tcPr>
            <w:tcW w:w="5631" w:type="dxa"/>
            <w:tcBorders>
              <w:top w:val="nil"/>
              <w:left w:val="nil"/>
              <w:bottom w:val="single" w:sz="4" w:space="0" w:color="auto"/>
              <w:right w:val="single" w:sz="4" w:space="0" w:color="auto"/>
            </w:tcBorders>
            <w:shd w:val="clear" w:color="000000" w:fill="FFFFFF"/>
            <w:hideMark/>
          </w:tcPr>
          <w:p w14:paraId="15D5D1B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Seat, operation handle</w:t>
            </w:r>
          </w:p>
        </w:tc>
        <w:tc>
          <w:tcPr>
            <w:tcW w:w="1790" w:type="dxa"/>
            <w:tcBorders>
              <w:top w:val="nil"/>
              <w:left w:val="nil"/>
              <w:bottom w:val="single" w:sz="4" w:space="0" w:color="auto"/>
              <w:right w:val="single" w:sz="4" w:space="0" w:color="auto"/>
            </w:tcBorders>
            <w:shd w:val="clear" w:color="auto" w:fill="auto"/>
            <w:noWrap/>
            <w:vAlign w:val="bottom"/>
            <w:hideMark/>
          </w:tcPr>
          <w:p w14:paraId="46DB9BD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49AC2B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AB467B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111</w:t>
            </w:r>
          </w:p>
        </w:tc>
        <w:tc>
          <w:tcPr>
            <w:tcW w:w="1886" w:type="dxa"/>
            <w:tcBorders>
              <w:top w:val="nil"/>
              <w:left w:val="nil"/>
              <w:bottom w:val="single" w:sz="4" w:space="0" w:color="auto"/>
              <w:right w:val="single" w:sz="4" w:space="0" w:color="auto"/>
            </w:tcBorders>
            <w:shd w:val="clear" w:color="000000" w:fill="FFFFFF"/>
            <w:vAlign w:val="center"/>
            <w:hideMark/>
          </w:tcPr>
          <w:p w14:paraId="15FC571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11044952</w:t>
            </w:r>
          </w:p>
        </w:tc>
        <w:tc>
          <w:tcPr>
            <w:tcW w:w="5631" w:type="dxa"/>
            <w:tcBorders>
              <w:top w:val="nil"/>
              <w:left w:val="nil"/>
              <w:bottom w:val="single" w:sz="4" w:space="0" w:color="auto"/>
              <w:right w:val="single" w:sz="4" w:space="0" w:color="auto"/>
            </w:tcBorders>
            <w:shd w:val="clear" w:color="000000" w:fill="FFFFFF"/>
            <w:hideMark/>
          </w:tcPr>
          <w:p w14:paraId="0CA4CA6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Sleeve, eccentric</w:t>
            </w:r>
          </w:p>
        </w:tc>
        <w:tc>
          <w:tcPr>
            <w:tcW w:w="1790" w:type="dxa"/>
            <w:tcBorders>
              <w:top w:val="nil"/>
              <w:left w:val="nil"/>
              <w:bottom w:val="single" w:sz="4" w:space="0" w:color="auto"/>
              <w:right w:val="single" w:sz="4" w:space="0" w:color="auto"/>
            </w:tcBorders>
            <w:shd w:val="clear" w:color="auto" w:fill="auto"/>
            <w:noWrap/>
            <w:vAlign w:val="bottom"/>
            <w:hideMark/>
          </w:tcPr>
          <w:p w14:paraId="28F5466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528F1A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02CFCD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112</w:t>
            </w:r>
          </w:p>
        </w:tc>
        <w:tc>
          <w:tcPr>
            <w:tcW w:w="1886" w:type="dxa"/>
            <w:tcBorders>
              <w:top w:val="nil"/>
              <w:left w:val="nil"/>
              <w:bottom w:val="single" w:sz="4" w:space="0" w:color="auto"/>
              <w:right w:val="single" w:sz="4" w:space="0" w:color="auto"/>
            </w:tcBorders>
            <w:shd w:val="clear" w:color="000000" w:fill="FFFFFF"/>
            <w:vAlign w:val="center"/>
            <w:hideMark/>
          </w:tcPr>
          <w:p w14:paraId="78ED72F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11055423</w:t>
            </w:r>
          </w:p>
        </w:tc>
        <w:tc>
          <w:tcPr>
            <w:tcW w:w="5631" w:type="dxa"/>
            <w:tcBorders>
              <w:top w:val="nil"/>
              <w:left w:val="nil"/>
              <w:bottom w:val="single" w:sz="4" w:space="0" w:color="auto"/>
              <w:right w:val="single" w:sz="4" w:space="0" w:color="auto"/>
            </w:tcBorders>
            <w:shd w:val="clear" w:color="000000" w:fill="FFFFFF"/>
            <w:hideMark/>
          </w:tcPr>
          <w:p w14:paraId="48604EE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Seat, clamp, oil pipe, torque converter</w:t>
            </w:r>
          </w:p>
        </w:tc>
        <w:tc>
          <w:tcPr>
            <w:tcW w:w="1790" w:type="dxa"/>
            <w:tcBorders>
              <w:top w:val="nil"/>
              <w:left w:val="nil"/>
              <w:bottom w:val="single" w:sz="4" w:space="0" w:color="auto"/>
              <w:right w:val="single" w:sz="4" w:space="0" w:color="auto"/>
            </w:tcBorders>
            <w:shd w:val="clear" w:color="auto" w:fill="auto"/>
            <w:noWrap/>
            <w:vAlign w:val="bottom"/>
            <w:hideMark/>
          </w:tcPr>
          <w:p w14:paraId="31C0311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E90C0A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ECBCF3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113</w:t>
            </w:r>
          </w:p>
        </w:tc>
        <w:tc>
          <w:tcPr>
            <w:tcW w:w="1886" w:type="dxa"/>
            <w:tcBorders>
              <w:top w:val="nil"/>
              <w:left w:val="nil"/>
              <w:bottom w:val="single" w:sz="4" w:space="0" w:color="auto"/>
              <w:right w:val="single" w:sz="4" w:space="0" w:color="auto"/>
            </w:tcBorders>
            <w:shd w:val="clear" w:color="000000" w:fill="FFFFFF"/>
            <w:vAlign w:val="center"/>
            <w:hideMark/>
          </w:tcPr>
          <w:p w14:paraId="6BD93D4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11079915</w:t>
            </w:r>
          </w:p>
        </w:tc>
        <w:tc>
          <w:tcPr>
            <w:tcW w:w="5631" w:type="dxa"/>
            <w:tcBorders>
              <w:top w:val="nil"/>
              <w:left w:val="nil"/>
              <w:bottom w:val="single" w:sz="4" w:space="0" w:color="auto"/>
              <w:right w:val="single" w:sz="4" w:space="0" w:color="auto"/>
            </w:tcBorders>
            <w:shd w:val="clear" w:color="000000" w:fill="FFFFFF"/>
            <w:hideMark/>
          </w:tcPr>
          <w:p w14:paraId="080FE38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left</w:t>
            </w:r>
          </w:p>
        </w:tc>
        <w:tc>
          <w:tcPr>
            <w:tcW w:w="1790" w:type="dxa"/>
            <w:tcBorders>
              <w:top w:val="nil"/>
              <w:left w:val="nil"/>
              <w:bottom w:val="single" w:sz="4" w:space="0" w:color="auto"/>
              <w:right w:val="single" w:sz="4" w:space="0" w:color="auto"/>
            </w:tcBorders>
            <w:shd w:val="clear" w:color="auto" w:fill="auto"/>
            <w:noWrap/>
            <w:vAlign w:val="bottom"/>
            <w:hideMark/>
          </w:tcPr>
          <w:p w14:paraId="6498375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15BA31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23BA6A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114</w:t>
            </w:r>
          </w:p>
        </w:tc>
        <w:tc>
          <w:tcPr>
            <w:tcW w:w="1886" w:type="dxa"/>
            <w:tcBorders>
              <w:top w:val="nil"/>
              <w:left w:val="nil"/>
              <w:bottom w:val="single" w:sz="4" w:space="0" w:color="auto"/>
              <w:right w:val="single" w:sz="4" w:space="0" w:color="auto"/>
            </w:tcBorders>
            <w:shd w:val="clear" w:color="000000" w:fill="FFFFFF"/>
            <w:vAlign w:val="center"/>
            <w:hideMark/>
          </w:tcPr>
          <w:p w14:paraId="5575224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11079916</w:t>
            </w:r>
          </w:p>
        </w:tc>
        <w:tc>
          <w:tcPr>
            <w:tcW w:w="5631" w:type="dxa"/>
            <w:tcBorders>
              <w:top w:val="nil"/>
              <w:left w:val="nil"/>
              <w:bottom w:val="single" w:sz="4" w:space="0" w:color="auto"/>
              <w:right w:val="single" w:sz="4" w:space="0" w:color="auto"/>
            </w:tcBorders>
            <w:shd w:val="clear" w:color="000000" w:fill="FFFFFF"/>
            <w:hideMark/>
          </w:tcPr>
          <w:p w14:paraId="09B177F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right</w:t>
            </w:r>
          </w:p>
        </w:tc>
        <w:tc>
          <w:tcPr>
            <w:tcW w:w="1790" w:type="dxa"/>
            <w:tcBorders>
              <w:top w:val="nil"/>
              <w:left w:val="nil"/>
              <w:bottom w:val="single" w:sz="4" w:space="0" w:color="auto"/>
              <w:right w:val="single" w:sz="4" w:space="0" w:color="auto"/>
            </w:tcBorders>
            <w:shd w:val="clear" w:color="auto" w:fill="auto"/>
            <w:noWrap/>
            <w:vAlign w:val="bottom"/>
            <w:hideMark/>
          </w:tcPr>
          <w:p w14:paraId="78549EC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8A73A8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38C73C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115</w:t>
            </w:r>
          </w:p>
        </w:tc>
        <w:tc>
          <w:tcPr>
            <w:tcW w:w="1886" w:type="dxa"/>
            <w:tcBorders>
              <w:top w:val="nil"/>
              <w:left w:val="nil"/>
              <w:bottom w:val="single" w:sz="4" w:space="0" w:color="auto"/>
              <w:right w:val="single" w:sz="4" w:space="0" w:color="auto"/>
            </w:tcBorders>
            <w:shd w:val="clear" w:color="000000" w:fill="FFFFFF"/>
            <w:vAlign w:val="center"/>
            <w:hideMark/>
          </w:tcPr>
          <w:p w14:paraId="0E41C17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11081454</w:t>
            </w:r>
          </w:p>
        </w:tc>
        <w:tc>
          <w:tcPr>
            <w:tcW w:w="5631" w:type="dxa"/>
            <w:tcBorders>
              <w:top w:val="nil"/>
              <w:left w:val="nil"/>
              <w:bottom w:val="single" w:sz="4" w:space="0" w:color="auto"/>
              <w:right w:val="single" w:sz="4" w:space="0" w:color="auto"/>
            </w:tcBorders>
            <w:shd w:val="clear" w:color="000000" w:fill="FFFFFF"/>
            <w:hideMark/>
          </w:tcPr>
          <w:p w14:paraId="0BA843A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Panel</w:t>
            </w:r>
          </w:p>
        </w:tc>
        <w:tc>
          <w:tcPr>
            <w:tcW w:w="1790" w:type="dxa"/>
            <w:tcBorders>
              <w:top w:val="nil"/>
              <w:left w:val="nil"/>
              <w:bottom w:val="single" w:sz="4" w:space="0" w:color="auto"/>
              <w:right w:val="single" w:sz="4" w:space="0" w:color="auto"/>
            </w:tcBorders>
            <w:shd w:val="clear" w:color="auto" w:fill="auto"/>
            <w:noWrap/>
            <w:vAlign w:val="bottom"/>
            <w:hideMark/>
          </w:tcPr>
          <w:p w14:paraId="513851C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7678A2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27C4B9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116</w:t>
            </w:r>
          </w:p>
        </w:tc>
        <w:tc>
          <w:tcPr>
            <w:tcW w:w="1886" w:type="dxa"/>
            <w:tcBorders>
              <w:top w:val="nil"/>
              <w:left w:val="nil"/>
              <w:bottom w:val="single" w:sz="4" w:space="0" w:color="auto"/>
              <w:right w:val="single" w:sz="4" w:space="0" w:color="auto"/>
            </w:tcBorders>
            <w:shd w:val="clear" w:color="000000" w:fill="FFFFFF"/>
            <w:vAlign w:val="center"/>
            <w:hideMark/>
          </w:tcPr>
          <w:p w14:paraId="356BD85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11087279</w:t>
            </w:r>
          </w:p>
        </w:tc>
        <w:tc>
          <w:tcPr>
            <w:tcW w:w="5631" w:type="dxa"/>
            <w:tcBorders>
              <w:top w:val="nil"/>
              <w:left w:val="nil"/>
              <w:bottom w:val="single" w:sz="4" w:space="0" w:color="auto"/>
              <w:right w:val="single" w:sz="4" w:space="0" w:color="auto"/>
            </w:tcBorders>
            <w:shd w:val="clear" w:color="000000" w:fill="FFFFFF"/>
            <w:hideMark/>
          </w:tcPr>
          <w:p w14:paraId="0556385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rubber, fuel</w:t>
            </w:r>
          </w:p>
        </w:tc>
        <w:tc>
          <w:tcPr>
            <w:tcW w:w="1790" w:type="dxa"/>
            <w:tcBorders>
              <w:top w:val="nil"/>
              <w:left w:val="nil"/>
              <w:bottom w:val="single" w:sz="4" w:space="0" w:color="auto"/>
              <w:right w:val="single" w:sz="4" w:space="0" w:color="auto"/>
            </w:tcBorders>
            <w:shd w:val="clear" w:color="auto" w:fill="auto"/>
            <w:noWrap/>
            <w:vAlign w:val="bottom"/>
            <w:hideMark/>
          </w:tcPr>
          <w:p w14:paraId="57BC8C8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0BBEDB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A2BF11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117</w:t>
            </w:r>
          </w:p>
        </w:tc>
        <w:tc>
          <w:tcPr>
            <w:tcW w:w="1886" w:type="dxa"/>
            <w:tcBorders>
              <w:top w:val="nil"/>
              <w:left w:val="nil"/>
              <w:bottom w:val="single" w:sz="4" w:space="0" w:color="auto"/>
              <w:right w:val="single" w:sz="4" w:space="0" w:color="auto"/>
            </w:tcBorders>
            <w:shd w:val="clear" w:color="000000" w:fill="FFFFFF"/>
            <w:vAlign w:val="center"/>
            <w:hideMark/>
          </w:tcPr>
          <w:p w14:paraId="62CC704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11087284</w:t>
            </w:r>
          </w:p>
        </w:tc>
        <w:tc>
          <w:tcPr>
            <w:tcW w:w="5631" w:type="dxa"/>
            <w:tcBorders>
              <w:top w:val="nil"/>
              <w:left w:val="nil"/>
              <w:bottom w:val="single" w:sz="4" w:space="0" w:color="auto"/>
              <w:right w:val="single" w:sz="4" w:space="0" w:color="auto"/>
            </w:tcBorders>
            <w:shd w:val="clear" w:color="000000" w:fill="FFFFFF"/>
            <w:hideMark/>
          </w:tcPr>
          <w:p w14:paraId="57FCD9E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Connector, pipe</w:t>
            </w:r>
          </w:p>
        </w:tc>
        <w:tc>
          <w:tcPr>
            <w:tcW w:w="1790" w:type="dxa"/>
            <w:tcBorders>
              <w:top w:val="nil"/>
              <w:left w:val="nil"/>
              <w:bottom w:val="single" w:sz="4" w:space="0" w:color="auto"/>
              <w:right w:val="single" w:sz="4" w:space="0" w:color="auto"/>
            </w:tcBorders>
            <w:shd w:val="clear" w:color="auto" w:fill="auto"/>
            <w:noWrap/>
            <w:vAlign w:val="bottom"/>
            <w:hideMark/>
          </w:tcPr>
          <w:p w14:paraId="1A3FE83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C7AD7E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49AF1E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118</w:t>
            </w:r>
          </w:p>
        </w:tc>
        <w:tc>
          <w:tcPr>
            <w:tcW w:w="1886" w:type="dxa"/>
            <w:tcBorders>
              <w:top w:val="nil"/>
              <w:left w:val="nil"/>
              <w:bottom w:val="single" w:sz="4" w:space="0" w:color="auto"/>
              <w:right w:val="single" w:sz="4" w:space="0" w:color="auto"/>
            </w:tcBorders>
            <w:shd w:val="clear" w:color="000000" w:fill="FFFFFF"/>
            <w:vAlign w:val="center"/>
            <w:hideMark/>
          </w:tcPr>
          <w:p w14:paraId="273FDB4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11157309</w:t>
            </w:r>
          </w:p>
        </w:tc>
        <w:tc>
          <w:tcPr>
            <w:tcW w:w="5631" w:type="dxa"/>
            <w:tcBorders>
              <w:top w:val="nil"/>
              <w:left w:val="nil"/>
              <w:bottom w:val="single" w:sz="4" w:space="0" w:color="auto"/>
              <w:right w:val="single" w:sz="4" w:space="0" w:color="auto"/>
            </w:tcBorders>
            <w:shd w:val="clear" w:color="000000" w:fill="FFFFFF"/>
            <w:hideMark/>
          </w:tcPr>
          <w:p w14:paraId="57CC05E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cover</w:t>
            </w:r>
          </w:p>
        </w:tc>
        <w:tc>
          <w:tcPr>
            <w:tcW w:w="1790" w:type="dxa"/>
            <w:tcBorders>
              <w:top w:val="nil"/>
              <w:left w:val="nil"/>
              <w:bottom w:val="single" w:sz="4" w:space="0" w:color="auto"/>
              <w:right w:val="single" w:sz="4" w:space="0" w:color="auto"/>
            </w:tcBorders>
            <w:shd w:val="clear" w:color="auto" w:fill="auto"/>
            <w:noWrap/>
            <w:vAlign w:val="bottom"/>
            <w:hideMark/>
          </w:tcPr>
          <w:p w14:paraId="490AC02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510699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FB9D88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119</w:t>
            </w:r>
          </w:p>
        </w:tc>
        <w:tc>
          <w:tcPr>
            <w:tcW w:w="1886" w:type="dxa"/>
            <w:tcBorders>
              <w:top w:val="nil"/>
              <w:left w:val="nil"/>
              <w:bottom w:val="single" w:sz="4" w:space="0" w:color="auto"/>
              <w:right w:val="single" w:sz="4" w:space="0" w:color="auto"/>
            </w:tcBorders>
            <w:shd w:val="clear" w:color="000000" w:fill="FFFFFF"/>
            <w:vAlign w:val="center"/>
            <w:hideMark/>
          </w:tcPr>
          <w:p w14:paraId="27B415B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11175597</w:t>
            </w:r>
          </w:p>
        </w:tc>
        <w:tc>
          <w:tcPr>
            <w:tcW w:w="5631" w:type="dxa"/>
            <w:tcBorders>
              <w:top w:val="nil"/>
              <w:left w:val="nil"/>
              <w:bottom w:val="single" w:sz="4" w:space="0" w:color="auto"/>
              <w:right w:val="single" w:sz="4" w:space="0" w:color="auto"/>
            </w:tcBorders>
            <w:shd w:val="clear" w:color="000000" w:fill="FFFFFF"/>
            <w:hideMark/>
          </w:tcPr>
          <w:p w14:paraId="42B319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Console, instrument</w:t>
            </w:r>
          </w:p>
        </w:tc>
        <w:tc>
          <w:tcPr>
            <w:tcW w:w="1790" w:type="dxa"/>
            <w:tcBorders>
              <w:top w:val="nil"/>
              <w:left w:val="nil"/>
              <w:bottom w:val="single" w:sz="4" w:space="0" w:color="auto"/>
              <w:right w:val="single" w:sz="4" w:space="0" w:color="auto"/>
            </w:tcBorders>
            <w:shd w:val="clear" w:color="auto" w:fill="auto"/>
            <w:noWrap/>
            <w:vAlign w:val="bottom"/>
            <w:hideMark/>
          </w:tcPr>
          <w:p w14:paraId="6BE2562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24E7AB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1B09CA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120</w:t>
            </w:r>
          </w:p>
        </w:tc>
        <w:tc>
          <w:tcPr>
            <w:tcW w:w="1886" w:type="dxa"/>
            <w:tcBorders>
              <w:top w:val="nil"/>
              <w:left w:val="nil"/>
              <w:bottom w:val="single" w:sz="4" w:space="0" w:color="auto"/>
              <w:right w:val="single" w:sz="4" w:space="0" w:color="auto"/>
            </w:tcBorders>
            <w:shd w:val="clear" w:color="000000" w:fill="FFFFFF"/>
            <w:vAlign w:val="center"/>
            <w:hideMark/>
          </w:tcPr>
          <w:p w14:paraId="2F768CB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11214158</w:t>
            </w:r>
          </w:p>
        </w:tc>
        <w:tc>
          <w:tcPr>
            <w:tcW w:w="5631" w:type="dxa"/>
            <w:tcBorders>
              <w:top w:val="nil"/>
              <w:left w:val="nil"/>
              <w:bottom w:val="single" w:sz="4" w:space="0" w:color="auto"/>
              <w:right w:val="single" w:sz="4" w:space="0" w:color="auto"/>
            </w:tcBorders>
            <w:shd w:val="clear" w:color="000000" w:fill="FFFFFF"/>
            <w:hideMark/>
          </w:tcPr>
          <w:p w14:paraId="7201C88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decorating, left door</w:t>
            </w:r>
          </w:p>
        </w:tc>
        <w:tc>
          <w:tcPr>
            <w:tcW w:w="1790" w:type="dxa"/>
            <w:tcBorders>
              <w:top w:val="nil"/>
              <w:left w:val="nil"/>
              <w:bottom w:val="single" w:sz="4" w:space="0" w:color="auto"/>
              <w:right w:val="single" w:sz="4" w:space="0" w:color="auto"/>
            </w:tcBorders>
            <w:shd w:val="clear" w:color="auto" w:fill="auto"/>
            <w:noWrap/>
            <w:vAlign w:val="bottom"/>
            <w:hideMark/>
          </w:tcPr>
          <w:p w14:paraId="4976169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E6F839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7C7D8F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121</w:t>
            </w:r>
          </w:p>
        </w:tc>
        <w:tc>
          <w:tcPr>
            <w:tcW w:w="1886" w:type="dxa"/>
            <w:tcBorders>
              <w:top w:val="nil"/>
              <w:left w:val="nil"/>
              <w:bottom w:val="single" w:sz="4" w:space="0" w:color="auto"/>
              <w:right w:val="single" w:sz="4" w:space="0" w:color="auto"/>
            </w:tcBorders>
            <w:shd w:val="clear" w:color="000000" w:fill="FFFFFF"/>
            <w:vAlign w:val="center"/>
            <w:hideMark/>
          </w:tcPr>
          <w:p w14:paraId="38DA4A1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11214259</w:t>
            </w:r>
          </w:p>
        </w:tc>
        <w:tc>
          <w:tcPr>
            <w:tcW w:w="5631" w:type="dxa"/>
            <w:tcBorders>
              <w:top w:val="nil"/>
              <w:left w:val="nil"/>
              <w:bottom w:val="single" w:sz="4" w:space="0" w:color="auto"/>
              <w:right w:val="single" w:sz="4" w:space="0" w:color="auto"/>
            </w:tcBorders>
            <w:shd w:val="clear" w:color="000000" w:fill="FFFFFF"/>
            <w:hideMark/>
          </w:tcPr>
          <w:p w14:paraId="2958A16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decorating, right door</w:t>
            </w:r>
          </w:p>
        </w:tc>
        <w:tc>
          <w:tcPr>
            <w:tcW w:w="1790" w:type="dxa"/>
            <w:tcBorders>
              <w:top w:val="nil"/>
              <w:left w:val="nil"/>
              <w:bottom w:val="single" w:sz="4" w:space="0" w:color="auto"/>
              <w:right w:val="single" w:sz="4" w:space="0" w:color="auto"/>
            </w:tcBorders>
            <w:shd w:val="clear" w:color="auto" w:fill="auto"/>
            <w:noWrap/>
            <w:vAlign w:val="bottom"/>
            <w:hideMark/>
          </w:tcPr>
          <w:p w14:paraId="4834D8D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E742AF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717859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122</w:t>
            </w:r>
          </w:p>
        </w:tc>
        <w:tc>
          <w:tcPr>
            <w:tcW w:w="1886" w:type="dxa"/>
            <w:tcBorders>
              <w:top w:val="nil"/>
              <w:left w:val="nil"/>
              <w:bottom w:val="single" w:sz="4" w:space="0" w:color="auto"/>
              <w:right w:val="single" w:sz="4" w:space="0" w:color="auto"/>
            </w:tcBorders>
            <w:shd w:val="clear" w:color="000000" w:fill="FFFFFF"/>
            <w:vAlign w:val="center"/>
            <w:hideMark/>
          </w:tcPr>
          <w:p w14:paraId="2C6C5D2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11250059</w:t>
            </w:r>
          </w:p>
        </w:tc>
        <w:tc>
          <w:tcPr>
            <w:tcW w:w="5631" w:type="dxa"/>
            <w:tcBorders>
              <w:top w:val="nil"/>
              <w:left w:val="nil"/>
              <w:bottom w:val="single" w:sz="4" w:space="0" w:color="auto"/>
              <w:right w:val="single" w:sz="4" w:space="0" w:color="auto"/>
            </w:tcBorders>
            <w:shd w:val="clear" w:color="000000" w:fill="FFFFFF"/>
            <w:hideMark/>
          </w:tcPr>
          <w:p w14:paraId="543F5C1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Cylinder, moving, right</w:t>
            </w:r>
          </w:p>
        </w:tc>
        <w:tc>
          <w:tcPr>
            <w:tcW w:w="1790" w:type="dxa"/>
            <w:tcBorders>
              <w:top w:val="nil"/>
              <w:left w:val="nil"/>
              <w:bottom w:val="single" w:sz="4" w:space="0" w:color="auto"/>
              <w:right w:val="single" w:sz="4" w:space="0" w:color="auto"/>
            </w:tcBorders>
            <w:shd w:val="clear" w:color="auto" w:fill="auto"/>
            <w:noWrap/>
            <w:vAlign w:val="bottom"/>
            <w:hideMark/>
          </w:tcPr>
          <w:p w14:paraId="1DBCC8E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83D719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9A253B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123</w:t>
            </w:r>
          </w:p>
        </w:tc>
        <w:tc>
          <w:tcPr>
            <w:tcW w:w="1886" w:type="dxa"/>
            <w:tcBorders>
              <w:top w:val="nil"/>
              <w:left w:val="nil"/>
              <w:bottom w:val="single" w:sz="4" w:space="0" w:color="auto"/>
              <w:right w:val="single" w:sz="4" w:space="0" w:color="auto"/>
            </w:tcBorders>
            <w:shd w:val="clear" w:color="000000" w:fill="FFFFFF"/>
            <w:vAlign w:val="center"/>
            <w:hideMark/>
          </w:tcPr>
          <w:p w14:paraId="6373C1C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11262101</w:t>
            </w:r>
          </w:p>
        </w:tc>
        <w:tc>
          <w:tcPr>
            <w:tcW w:w="5631" w:type="dxa"/>
            <w:tcBorders>
              <w:top w:val="nil"/>
              <w:left w:val="nil"/>
              <w:bottom w:val="single" w:sz="4" w:space="0" w:color="auto"/>
              <w:right w:val="single" w:sz="4" w:space="0" w:color="auto"/>
            </w:tcBorders>
            <w:shd w:val="clear" w:color="000000" w:fill="FFFFFF"/>
            <w:hideMark/>
          </w:tcPr>
          <w:p w14:paraId="6ADE68E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Belt, locating, door</w:t>
            </w:r>
          </w:p>
        </w:tc>
        <w:tc>
          <w:tcPr>
            <w:tcW w:w="1790" w:type="dxa"/>
            <w:tcBorders>
              <w:top w:val="nil"/>
              <w:left w:val="nil"/>
              <w:bottom w:val="single" w:sz="4" w:space="0" w:color="auto"/>
              <w:right w:val="single" w:sz="4" w:space="0" w:color="auto"/>
            </w:tcBorders>
            <w:shd w:val="clear" w:color="auto" w:fill="auto"/>
            <w:noWrap/>
            <w:vAlign w:val="bottom"/>
            <w:hideMark/>
          </w:tcPr>
          <w:p w14:paraId="716A5B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82CA86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83C69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124</w:t>
            </w:r>
          </w:p>
        </w:tc>
        <w:tc>
          <w:tcPr>
            <w:tcW w:w="1886" w:type="dxa"/>
            <w:tcBorders>
              <w:top w:val="nil"/>
              <w:left w:val="nil"/>
              <w:bottom w:val="single" w:sz="4" w:space="0" w:color="auto"/>
              <w:right w:val="single" w:sz="4" w:space="0" w:color="auto"/>
            </w:tcBorders>
            <w:shd w:val="clear" w:color="000000" w:fill="FFFFFF"/>
            <w:vAlign w:val="center"/>
            <w:hideMark/>
          </w:tcPr>
          <w:p w14:paraId="10A383C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11270627</w:t>
            </w:r>
          </w:p>
        </w:tc>
        <w:tc>
          <w:tcPr>
            <w:tcW w:w="5631" w:type="dxa"/>
            <w:tcBorders>
              <w:top w:val="nil"/>
              <w:left w:val="nil"/>
              <w:bottom w:val="single" w:sz="4" w:space="0" w:color="auto"/>
              <w:right w:val="single" w:sz="4" w:space="0" w:color="auto"/>
            </w:tcBorders>
            <w:shd w:val="clear" w:color="000000" w:fill="FFFFFF"/>
            <w:hideMark/>
          </w:tcPr>
          <w:p w14:paraId="6C04604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Nameplate</w:t>
            </w:r>
          </w:p>
        </w:tc>
        <w:tc>
          <w:tcPr>
            <w:tcW w:w="1790" w:type="dxa"/>
            <w:tcBorders>
              <w:top w:val="nil"/>
              <w:left w:val="nil"/>
              <w:bottom w:val="single" w:sz="4" w:space="0" w:color="auto"/>
              <w:right w:val="single" w:sz="4" w:space="0" w:color="auto"/>
            </w:tcBorders>
            <w:shd w:val="clear" w:color="auto" w:fill="auto"/>
            <w:noWrap/>
            <w:vAlign w:val="bottom"/>
            <w:hideMark/>
          </w:tcPr>
          <w:p w14:paraId="7EEF94C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126B9A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4467F1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125</w:t>
            </w:r>
          </w:p>
        </w:tc>
        <w:tc>
          <w:tcPr>
            <w:tcW w:w="1886" w:type="dxa"/>
            <w:tcBorders>
              <w:top w:val="nil"/>
              <w:left w:val="nil"/>
              <w:bottom w:val="single" w:sz="4" w:space="0" w:color="auto"/>
              <w:right w:val="single" w:sz="4" w:space="0" w:color="auto"/>
            </w:tcBorders>
            <w:shd w:val="clear" w:color="000000" w:fill="FFFFFF"/>
            <w:vAlign w:val="center"/>
            <w:hideMark/>
          </w:tcPr>
          <w:p w14:paraId="4F8599B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11307173</w:t>
            </w:r>
          </w:p>
        </w:tc>
        <w:tc>
          <w:tcPr>
            <w:tcW w:w="5631" w:type="dxa"/>
            <w:tcBorders>
              <w:top w:val="nil"/>
              <w:left w:val="nil"/>
              <w:bottom w:val="single" w:sz="4" w:space="0" w:color="auto"/>
              <w:right w:val="single" w:sz="4" w:space="0" w:color="auto"/>
            </w:tcBorders>
            <w:shd w:val="clear" w:color="000000" w:fill="FFFFFF"/>
            <w:hideMark/>
          </w:tcPr>
          <w:p w14:paraId="5367336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back-up, nylon</w:t>
            </w:r>
          </w:p>
        </w:tc>
        <w:tc>
          <w:tcPr>
            <w:tcW w:w="1790" w:type="dxa"/>
            <w:tcBorders>
              <w:top w:val="nil"/>
              <w:left w:val="nil"/>
              <w:bottom w:val="single" w:sz="4" w:space="0" w:color="auto"/>
              <w:right w:val="single" w:sz="4" w:space="0" w:color="auto"/>
            </w:tcBorders>
            <w:shd w:val="clear" w:color="auto" w:fill="auto"/>
            <w:noWrap/>
            <w:vAlign w:val="bottom"/>
            <w:hideMark/>
          </w:tcPr>
          <w:p w14:paraId="392D126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A10D6B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5AE02A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126</w:t>
            </w:r>
          </w:p>
        </w:tc>
        <w:tc>
          <w:tcPr>
            <w:tcW w:w="1886" w:type="dxa"/>
            <w:tcBorders>
              <w:top w:val="nil"/>
              <w:left w:val="nil"/>
              <w:bottom w:val="single" w:sz="4" w:space="0" w:color="auto"/>
              <w:right w:val="single" w:sz="4" w:space="0" w:color="auto"/>
            </w:tcBorders>
            <w:shd w:val="clear" w:color="000000" w:fill="FFFFFF"/>
            <w:vAlign w:val="center"/>
            <w:hideMark/>
          </w:tcPr>
          <w:p w14:paraId="4FA8B49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11325602</w:t>
            </w:r>
          </w:p>
        </w:tc>
        <w:tc>
          <w:tcPr>
            <w:tcW w:w="5631" w:type="dxa"/>
            <w:tcBorders>
              <w:top w:val="nil"/>
              <w:left w:val="nil"/>
              <w:bottom w:val="single" w:sz="4" w:space="0" w:color="auto"/>
              <w:right w:val="single" w:sz="4" w:space="0" w:color="auto"/>
            </w:tcBorders>
            <w:shd w:val="clear" w:color="000000" w:fill="FFFFFF"/>
            <w:hideMark/>
          </w:tcPr>
          <w:p w14:paraId="162491E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Filler, oil</w:t>
            </w:r>
          </w:p>
        </w:tc>
        <w:tc>
          <w:tcPr>
            <w:tcW w:w="1790" w:type="dxa"/>
            <w:tcBorders>
              <w:top w:val="nil"/>
              <w:left w:val="nil"/>
              <w:bottom w:val="single" w:sz="4" w:space="0" w:color="auto"/>
              <w:right w:val="single" w:sz="4" w:space="0" w:color="auto"/>
            </w:tcBorders>
            <w:shd w:val="clear" w:color="auto" w:fill="auto"/>
            <w:noWrap/>
            <w:vAlign w:val="bottom"/>
            <w:hideMark/>
          </w:tcPr>
          <w:p w14:paraId="13FDC8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CEC01D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309853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127</w:t>
            </w:r>
          </w:p>
        </w:tc>
        <w:tc>
          <w:tcPr>
            <w:tcW w:w="1886" w:type="dxa"/>
            <w:tcBorders>
              <w:top w:val="nil"/>
              <w:left w:val="nil"/>
              <w:bottom w:val="single" w:sz="4" w:space="0" w:color="auto"/>
              <w:right w:val="single" w:sz="4" w:space="0" w:color="auto"/>
            </w:tcBorders>
            <w:shd w:val="clear" w:color="000000" w:fill="FFFFFF"/>
            <w:vAlign w:val="center"/>
            <w:hideMark/>
          </w:tcPr>
          <w:p w14:paraId="5F496AC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11326040</w:t>
            </w:r>
          </w:p>
        </w:tc>
        <w:tc>
          <w:tcPr>
            <w:tcW w:w="5631" w:type="dxa"/>
            <w:tcBorders>
              <w:top w:val="nil"/>
              <w:left w:val="nil"/>
              <w:bottom w:val="single" w:sz="4" w:space="0" w:color="auto"/>
              <w:right w:val="single" w:sz="4" w:space="0" w:color="auto"/>
            </w:tcBorders>
            <w:shd w:val="clear" w:color="000000" w:fill="FFFFFF"/>
            <w:hideMark/>
          </w:tcPr>
          <w:p w14:paraId="1E92F4B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backup</w:t>
            </w:r>
          </w:p>
        </w:tc>
        <w:tc>
          <w:tcPr>
            <w:tcW w:w="1790" w:type="dxa"/>
            <w:tcBorders>
              <w:top w:val="nil"/>
              <w:left w:val="nil"/>
              <w:bottom w:val="single" w:sz="4" w:space="0" w:color="auto"/>
              <w:right w:val="single" w:sz="4" w:space="0" w:color="auto"/>
            </w:tcBorders>
            <w:shd w:val="clear" w:color="auto" w:fill="auto"/>
            <w:noWrap/>
            <w:vAlign w:val="bottom"/>
            <w:hideMark/>
          </w:tcPr>
          <w:p w14:paraId="06C2095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B6E7A7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50EEB9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128</w:t>
            </w:r>
          </w:p>
        </w:tc>
        <w:tc>
          <w:tcPr>
            <w:tcW w:w="1886" w:type="dxa"/>
            <w:tcBorders>
              <w:top w:val="nil"/>
              <w:left w:val="nil"/>
              <w:bottom w:val="single" w:sz="4" w:space="0" w:color="auto"/>
              <w:right w:val="single" w:sz="4" w:space="0" w:color="auto"/>
            </w:tcBorders>
            <w:shd w:val="clear" w:color="000000" w:fill="FFFFFF"/>
            <w:vAlign w:val="center"/>
            <w:hideMark/>
          </w:tcPr>
          <w:p w14:paraId="08710E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11326045</w:t>
            </w:r>
          </w:p>
        </w:tc>
        <w:tc>
          <w:tcPr>
            <w:tcW w:w="5631" w:type="dxa"/>
            <w:tcBorders>
              <w:top w:val="nil"/>
              <w:left w:val="nil"/>
              <w:bottom w:val="single" w:sz="4" w:space="0" w:color="auto"/>
              <w:right w:val="single" w:sz="4" w:space="0" w:color="auto"/>
            </w:tcBorders>
            <w:shd w:val="clear" w:color="000000" w:fill="FFFFFF"/>
            <w:hideMark/>
          </w:tcPr>
          <w:p w14:paraId="743E388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cover, oil filler</w:t>
            </w:r>
          </w:p>
        </w:tc>
        <w:tc>
          <w:tcPr>
            <w:tcW w:w="1790" w:type="dxa"/>
            <w:tcBorders>
              <w:top w:val="nil"/>
              <w:left w:val="nil"/>
              <w:bottom w:val="single" w:sz="4" w:space="0" w:color="auto"/>
              <w:right w:val="single" w:sz="4" w:space="0" w:color="auto"/>
            </w:tcBorders>
            <w:shd w:val="clear" w:color="auto" w:fill="auto"/>
            <w:noWrap/>
            <w:vAlign w:val="bottom"/>
            <w:hideMark/>
          </w:tcPr>
          <w:p w14:paraId="120C42E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F50E6C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85E1BE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129</w:t>
            </w:r>
          </w:p>
        </w:tc>
        <w:tc>
          <w:tcPr>
            <w:tcW w:w="1886" w:type="dxa"/>
            <w:tcBorders>
              <w:top w:val="nil"/>
              <w:left w:val="nil"/>
              <w:bottom w:val="single" w:sz="4" w:space="0" w:color="auto"/>
              <w:right w:val="single" w:sz="4" w:space="0" w:color="auto"/>
            </w:tcBorders>
            <w:shd w:val="clear" w:color="000000" w:fill="FFFFFF"/>
            <w:vAlign w:val="center"/>
            <w:hideMark/>
          </w:tcPr>
          <w:p w14:paraId="2D62192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11337544</w:t>
            </w:r>
          </w:p>
        </w:tc>
        <w:tc>
          <w:tcPr>
            <w:tcW w:w="5631" w:type="dxa"/>
            <w:tcBorders>
              <w:top w:val="nil"/>
              <w:left w:val="nil"/>
              <w:bottom w:val="single" w:sz="4" w:space="0" w:color="auto"/>
              <w:right w:val="single" w:sz="4" w:space="0" w:color="auto"/>
            </w:tcBorders>
            <w:shd w:val="clear" w:color="000000" w:fill="FFFFFF"/>
            <w:hideMark/>
          </w:tcPr>
          <w:p w14:paraId="276BE70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rubber</w:t>
            </w:r>
          </w:p>
        </w:tc>
        <w:tc>
          <w:tcPr>
            <w:tcW w:w="1790" w:type="dxa"/>
            <w:tcBorders>
              <w:top w:val="nil"/>
              <w:left w:val="nil"/>
              <w:bottom w:val="single" w:sz="4" w:space="0" w:color="auto"/>
              <w:right w:val="single" w:sz="4" w:space="0" w:color="auto"/>
            </w:tcBorders>
            <w:shd w:val="clear" w:color="auto" w:fill="auto"/>
            <w:noWrap/>
            <w:vAlign w:val="bottom"/>
            <w:hideMark/>
          </w:tcPr>
          <w:p w14:paraId="7189D22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AE3608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DB1753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130</w:t>
            </w:r>
          </w:p>
        </w:tc>
        <w:tc>
          <w:tcPr>
            <w:tcW w:w="1886" w:type="dxa"/>
            <w:tcBorders>
              <w:top w:val="nil"/>
              <w:left w:val="nil"/>
              <w:bottom w:val="single" w:sz="4" w:space="0" w:color="auto"/>
              <w:right w:val="single" w:sz="4" w:space="0" w:color="auto"/>
            </w:tcBorders>
            <w:shd w:val="clear" w:color="000000" w:fill="FFFFFF"/>
            <w:vAlign w:val="center"/>
            <w:hideMark/>
          </w:tcPr>
          <w:p w14:paraId="4BEACFE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11337574</w:t>
            </w:r>
          </w:p>
        </w:tc>
        <w:tc>
          <w:tcPr>
            <w:tcW w:w="5631" w:type="dxa"/>
            <w:tcBorders>
              <w:top w:val="nil"/>
              <w:left w:val="nil"/>
              <w:bottom w:val="single" w:sz="4" w:space="0" w:color="auto"/>
              <w:right w:val="single" w:sz="4" w:space="0" w:color="auto"/>
            </w:tcBorders>
            <w:shd w:val="clear" w:color="000000" w:fill="FFFFFF"/>
            <w:hideMark/>
          </w:tcPr>
          <w:p w14:paraId="0A36430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rubber</w:t>
            </w:r>
          </w:p>
        </w:tc>
        <w:tc>
          <w:tcPr>
            <w:tcW w:w="1790" w:type="dxa"/>
            <w:tcBorders>
              <w:top w:val="nil"/>
              <w:left w:val="nil"/>
              <w:bottom w:val="single" w:sz="4" w:space="0" w:color="auto"/>
              <w:right w:val="single" w:sz="4" w:space="0" w:color="auto"/>
            </w:tcBorders>
            <w:shd w:val="clear" w:color="auto" w:fill="auto"/>
            <w:noWrap/>
            <w:vAlign w:val="bottom"/>
            <w:hideMark/>
          </w:tcPr>
          <w:p w14:paraId="5EB7592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55F2FB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FFA88C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131</w:t>
            </w:r>
          </w:p>
        </w:tc>
        <w:tc>
          <w:tcPr>
            <w:tcW w:w="1886" w:type="dxa"/>
            <w:tcBorders>
              <w:top w:val="nil"/>
              <w:left w:val="nil"/>
              <w:bottom w:val="single" w:sz="4" w:space="0" w:color="auto"/>
              <w:right w:val="single" w:sz="4" w:space="0" w:color="auto"/>
            </w:tcBorders>
            <w:shd w:val="clear" w:color="000000" w:fill="FFFFFF"/>
            <w:vAlign w:val="center"/>
            <w:hideMark/>
          </w:tcPr>
          <w:p w14:paraId="095D6E6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11338700</w:t>
            </w:r>
          </w:p>
        </w:tc>
        <w:tc>
          <w:tcPr>
            <w:tcW w:w="5631" w:type="dxa"/>
            <w:tcBorders>
              <w:top w:val="nil"/>
              <w:left w:val="nil"/>
              <w:bottom w:val="single" w:sz="4" w:space="0" w:color="auto"/>
              <w:right w:val="single" w:sz="4" w:space="0" w:color="auto"/>
            </w:tcBorders>
            <w:shd w:val="clear" w:color="000000" w:fill="FFFFFF"/>
            <w:hideMark/>
          </w:tcPr>
          <w:p w14:paraId="6060CC1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Flap, 5</w:t>
            </w:r>
          </w:p>
        </w:tc>
        <w:tc>
          <w:tcPr>
            <w:tcW w:w="1790" w:type="dxa"/>
            <w:tcBorders>
              <w:top w:val="nil"/>
              <w:left w:val="nil"/>
              <w:bottom w:val="single" w:sz="4" w:space="0" w:color="auto"/>
              <w:right w:val="single" w:sz="4" w:space="0" w:color="auto"/>
            </w:tcBorders>
            <w:shd w:val="clear" w:color="auto" w:fill="auto"/>
            <w:noWrap/>
            <w:vAlign w:val="bottom"/>
            <w:hideMark/>
          </w:tcPr>
          <w:p w14:paraId="7C827F6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E52850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FB7803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132</w:t>
            </w:r>
          </w:p>
        </w:tc>
        <w:tc>
          <w:tcPr>
            <w:tcW w:w="1886" w:type="dxa"/>
            <w:tcBorders>
              <w:top w:val="nil"/>
              <w:left w:val="nil"/>
              <w:bottom w:val="single" w:sz="4" w:space="0" w:color="auto"/>
              <w:right w:val="single" w:sz="4" w:space="0" w:color="auto"/>
            </w:tcBorders>
            <w:shd w:val="clear" w:color="000000" w:fill="FFFFFF"/>
            <w:vAlign w:val="center"/>
            <w:hideMark/>
          </w:tcPr>
          <w:p w14:paraId="5DBF736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11338702</w:t>
            </w:r>
          </w:p>
        </w:tc>
        <w:tc>
          <w:tcPr>
            <w:tcW w:w="5631" w:type="dxa"/>
            <w:tcBorders>
              <w:top w:val="nil"/>
              <w:left w:val="nil"/>
              <w:bottom w:val="single" w:sz="4" w:space="0" w:color="auto"/>
              <w:right w:val="single" w:sz="4" w:space="0" w:color="auto"/>
            </w:tcBorders>
            <w:shd w:val="clear" w:color="000000" w:fill="FFFFFF"/>
            <w:hideMark/>
          </w:tcPr>
          <w:p w14:paraId="14BC49E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Sponge, sound-absorbing &amp; heat-insulation</w:t>
            </w:r>
          </w:p>
        </w:tc>
        <w:tc>
          <w:tcPr>
            <w:tcW w:w="1790" w:type="dxa"/>
            <w:tcBorders>
              <w:top w:val="nil"/>
              <w:left w:val="nil"/>
              <w:bottom w:val="single" w:sz="4" w:space="0" w:color="auto"/>
              <w:right w:val="single" w:sz="4" w:space="0" w:color="auto"/>
            </w:tcBorders>
            <w:shd w:val="clear" w:color="auto" w:fill="auto"/>
            <w:noWrap/>
            <w:vAlign w:val="bottom"/>
            <w:hideMark/>
          </w:tcPr>
          <w:p w14:paraId="166C284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89E70E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EC58DA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133</w:t>
            </w:r>
          </w:p>
        </w:tc>
        <w:tc>
          <w:tcPr>
            <w:tcW w:w="1886" w:type="dxa"/>
            <w:tcBorders>
              <w:top w:val="nil"/>
              <w:left w:val="nil"/>
              <w:bottom w:val="single" w:sz="4" w:space="0" w:color="auto"/>
              <w:right w:val="single" w:sz="4" w:space="0" w:color="auto"/>
            </w:tcBorders>
            <w:shd w:val="clear" w:color="000000" w:fill="FFFFFF"/>
            <w:vAlign w:val="center"/>
            <w:hideMark/>
          </w:tcPr>
          <w:p w14:paraId="0BD8C13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11338703</w:t>
            </w:r>
          </w:p>
        </w:tc>
        <w:tc>
          <w:tcPr>
            <w:tcW w:w="5631" w:type="dxa"/>
            <w:tcBorders>
              <w:top w:val="nil"/>
              <w:left w:val="nil"/>
              <w:bottom w:val="single" w:sz="4" w:space="0" w:color="auto"/>
              <w:right w:val="single" w:sz="4" w:space="0" w:color="auto"/>
            </w:tcBorders>
            <w:shd w:val="clear" w:color="000000" w:fill="FFFFFF"/>
            <w:hideMark/>
          </w:tcPr>
          <w:p w14:paraId="1578807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cover</w:t>
            </w:r>
          </w:p>
        </w:tc>
        <w:tc>
          <w:tcPr>
            <w:tcW w:w="1790" w:type="dxa"/>
            <w:tcBorders>
              <w:top w:val="nil"/>
              <w:left w:val="nil"/>
              <w:bottom w:val="single" w:sz="4" w:space="0" w:color="auto"/>
              <w:right w:val="single" w:sz="4" w:space="0" w:color="auto"/>
            </w:tcBorders>
            <w:shd w:val="clear" w:color="auto" w:fill="auto"/>
            <w:noWrap/>
            <w:vAlign w:val="bottom"/>
            <w:hideMark/>
          </w:tcPr>
          <w:p w14:paraId="4AE5453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ECB6EB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15F3BA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134</w:t>
            </w:r>
          </w:p>
        </w:tc>
        <w:tc>
          <w:tcPr>
            <w:tcW w:w="1886" w:type="dxa"/>
            <w:tcBorders>
              <w:top w:val="nil"/>
              <w:left w:val="nil"/>
              <w:bottom w:val="single" w:sz="4" w:space="0" w:color="auto"/>
              <w:right w:val="single" w:sz="4" w:space="0" w:color="auto"/>
            </w:tcBorders>
            <w:shd w:val="clear" w:color="000000" w:fill="FFFFFF"/>
            <w:vAlign w:val="center"/>
            <w:hideMark/>
          </w:tcPr>
          <w:p w14:paraId="4D7FF2F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11342780</w:t>
            </w:r>
          </w:p>
        </w:tc>
        <w:tc>
          <w:tcPr>
            <w:tcW w:w="5631" w:type="dxa"/>
            <w:tcBorders>
              <w:top w:val="nil"/>
              <w:left w:val="nil"/>
              <w:bottom w:val="single" w:sz="4" w:space="0" w:color="auto"/>
              <w:right w:val="single" w:sz="4" w:space="0" w:color="auto"/>
            </w:tcBorders>
            <w:shd w:val="clear" w:color="000000" w:fill="FFFFFF"/>
            <w:hideMark/>
          </w:tcPr>
          <w:p w14:paraId="4098FF9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Support, speed sensor</w:t>
            </w:r>
          </w:p>
        </w:tc>
        <w:tc>
          <w:tcPr>
            <w:tcW w:w="1790" w:type="dxa"/>
            <w:tcBorders>
              <w:top w:val="nil"/>
              <w:left w:val="nil"/>
              <w:bottom w:val="single" w:sz="4" w:space="0" w:color="auto"/>
              <w:right w:val="single" w:sz="4" w:space="0" w:color="auto"/>
            </w:tcBorders>
            <w:shd w:val="clear" w:color="auto" w:fill="auto"/>
            <w:noWrap/>
            <w:vAlign w:val="bottom"/>
            <w:hideMark/>
          </w:tcPr>
          <w:p w14:paraId="48931CF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72246C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D63891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w:t>
            </w:r>
          </w:p>
        </w:tc>
        <w:tc>
          <w:tcPr>
            <w:tcW w:w="1886" w:type="dxa"/>
            <w:tcBorders>
              <w:top w:val="nil"/>
              <w:left w:val="nil"/>
              <w:bottom w:val="single" w:sz="4" w:space="0" w:color="auto"/>
              <w:right w:val="single" w:sz="4" w:space="0" w:color="auto"/>
            </w:tcBorders>
            <w:shd w:val="clear" w:color="000000" w:fill="FFFFFF"/>
            <w:vAlign w:val="center"/>
            <w:hideMark/>
          </w:tcPr>
          <w:p w14:paraId="1E9042E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11346189</w:t>
            </w:r>
          </w:p>
        </w:tc>
        <w:tc>
          <w:tcPr>
            <w:tcW w:w="5631" w:type="dxa"/>
            <w:tcBorders>
              <w:top w:val="nil"/>
              <w:left w:val="nil"/>
              <w:bottom w:val="single" w:sz="4" w:space="0" w:color="auto"/>
              <w:right w:val="single" w:sz="4" w:space="0" w:color="auto"/>
            </w:tcBorders>
            <w:shd w:val="clear" w:color="000000" w:fill="FFFFFF"/>
            <w:hideMark/>
          </w:tcPr>
          <w:p w14:paraId="1F636D4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oil proof</w:t>
            </w:r>
          </w:p>
        </w:tc>
        <w:tc>
          <w:tcPr>
            <w:tcW w:w="1790" w:type="dxa"/>
            <w:tcBorders>
              <w:top w:val="nil"/>
              <w:left w:val="nil"/>
              <w:bottom w:val="single" w:sz="4" w:space="0" w:color="auto"/>
              <w:right w:val="single" w:sz="4" w:space="0" w:color="auto"/>
            </w:tcBorders>
            <w:shd w:val="clear" w:color="auto" w:fill="auto"/>
            <w:noWrap/>
            <w:vAlign w:val="bottom"/>
            <w:hideMark/>
          </w:tcPr>
          <w:p w14:paraId="446378E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88C98A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901383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136</w:t>
            </w:r>
          </w:p>
        </w:tc>
        <w:tc>
          <w:tcPr>
            <w:tcW w:w="1886" w:type="dxa"/>
            <w:tcBorders>
              <w:top w:val="nil"/>
              <w:left w:val="nil"/>
              <w:bottom w:val="single" w:sz="4" w:space="0" w:color="auto"/>
              <w:right w:val="single" w:sz="4" w:space="0" w:color="auto"/>
            </w:tcBorders>
            <w:shd w:val="clear" w:color="000000" w:fill="FFFFFF"/>
            <w:vAlign w:val="center"/>
            <w:hideMark/>
          </w:tcPr>
          <w:p w14:paraId="7ED6C1F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11360286</w:t>
            </w:r>
          </w:p>
        </w:tc>
        <w:tc>
          <w:tcPr>
            <w:tcW w:w="5631" w:type="dxa"/>
            <w:tcBorders>
              <w:top w:val="nil"/>
              <w:left w:val="nil"/>
              <w:bottom w:val="single" w:sz="4" w:space="0" w:color="auto"/>
              <w:right w:val="single" w:sz="4" w:space="0" w:color="auto"/>
            </w:tcBorders>
            <w:shd w:val="clear" w:color="000000" w:fill="FFFFFF"/>
            <w:hideMark/>
          </w:tcPr>
          <w:p w14:paraId="0FDB0F3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Pad, elastic</w:t>
            </w:r>
          </w:p>
        </w:tc>
        <w:tc>
          <w:tcPr>
            <w:tcW w:w="1790" w:type="dxa"/>
            <w:tcBorders>
              <w:top w:val="nil"/>
              <w:left w:val="nil"/>
              <w:bottom w:val="single" w:sz="4" w:space="0" w:color="auto"/>
              <w:right w:val="single" w:sz="4" w:space="0" w:color="auto"/>
            </w:tcBorders>
            <w:shd w:val="clear" w:color="auto" w:fill="auto"/>
            <w:noWrap/>
            <w:vAlign w:val="bottom"/>
            <w:hideMark/>
          </w:tcPr>
          <w:p w14:paraId="61E3BB1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66FEA6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4C9F75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137</w:t>
            </w:r>
          </w:p>
        </w:tc>
        <w:tc>
          <w:tcPr>
            <w:tcW w:w="1886" w:type="dxa"/>
            <w:tcBorders>
              <w:top w:val="nil"/>
              <w:left w:val="nil"/>
              <w:bottom w:val="single" w:sz="4" w:space="0" w:color="auto"/>
              <w:right w:val="single" w:sz="4" w:space="0" w:color="auto"/>
            </w:tcBorders>
            <w:shd w:val="clear" w:color="000000" w:fill="FFFFFF"/>
            <w:vAlign w:val="center"/>
            <w:hideMark/>
          </w:tcPr>
          <w:p w14:paraId="1322C45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11446526</w:t>
            </w:r>
          </w:p>
        </w:tc>
        <w:tc>
          <w:tcPr>
            <w:tcW w:w="5631" w:type="dxa"/>
            <w:tcBorders>
              <w:top w:val="nil"/>
              <w:left w:val="nil"/>
              <w:bottom w:val="single" w:sz="4" w:space="0" w:color="auto"/>
              <w:right w:val="single" w:sz="4" w:space="0" w:color="auto"/>
            </w:tcBorders>
            <w:shd w:val="clear" w:color="000000" w:fill="FFFFFF"/>
            <w:hideMark/>
          </w:tcPr>
          <w:p w14:paraId="37D3CBA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Bearer, front, telescopic cylinder</w:t>
            </w:r>
          </w:p>
        </w:tc>
        <w:tc>
          <w:tcPr>
            <w:tcW w:w="1790" w:type="dxa"/>
            <w:tcBorders>
              <w:top w:val="nil"/>
              <w:left w:val="nil"/>
              <w:bottom w:val="single" w:sz="4" w:space="0" w:color="auto"/>
              <w:right w:val="single" w:sz="4" w:space="0" w:color="auto"/>
            </w:tcBorders>
            <w:shd w:val="clear" w:color="auto" w:fill="auto"/>
            <w:noWrap/>
            <w:vAlign w:val="bottom"/>
            <w:hideMark/>
          </w:tcPr>
          <w:p w14:paraId="53386B0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7C0CFD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E81387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w:t>
            </w:r>
          </w:p>
        </w:tc>
        <w:tc>
          <w:tcPr>
            <w:tcW w:w="1886" w:type="dxa"/>
            <w:tcBorders>
              <w:top w:val="nil"/>
              <w:left w:val="nil"/>
              <w:bottom w:val="single" w:sz="4" w:space="0" w:color="auto"/>
              <w:right w:val="single" w:sz="4" w:space="0" w:color="auto"/>
            </w:tcBorders>
            <w:shd w:val="clear" w:color="000000" w:fill="FFFFFF"/>
            <w:vAlign w:val="center"/>
            <w:hideMark/>
          </w:tcPr>
          <w:p w14:paraId="3E609B3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11447998</w:t>
            </w:r>
          </w:p>
        </w:tc>
        <w:tc>
          <w:tcPr>
            <w:tcW w:w="5631" w:type="dxa"/>
            <w:tcBorders>
              <w:top w:val="nil"/>
              <w:left w:val="nil"/>
              <w:bottom w:val="single" w:sz="4" w:space="0" w:color="auto"/>
              <w:right w:val="single" w:sz="4" w:space="0" w:color="auto"/>
            </w:tcBorders>
            <w:shd w:val="clear" w:color="000000" w:fill="FFFFFF"/>
            <w:hideMark/>
          </w:tcPr>
          <w:p w14:paraId="1B2EEF8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Shaft, coupling</w:t>
            </w:r>
          </w:p>
        </w:tc>
        <w:tc>
          <w:tcPr>
            <w:tcW w:w="1790" w:type="dxa"/>
            <w:tcBorders>
              <w:top w:val="nil"/>
              <w:left w:val="nil"/>
              <w:bottom w:val="single" w:sz="4" w:space="0" w:color="auto"/>
              <w:right w:val="single" w:sz="4" w:space="0" w:color="auto"/>
            </w:tcBorders>
            <w:shd w:val="clear" w:color="auto" w:fill="auto"/>
            <w:noWrap/>
            <w:vAlign w:val="bottom"/>
            <w:hideMark/>
          </w:tcPr>
          <w:p w14:paraId="72A825D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DB3E46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AF18AF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139</w:t>
            </w:r>
          </w:p>
        </w:tc>
        <w:tc>
          <w:tcPr>
            <w:tcW w:w="1886" w:type="dxa"/>
            <w:tcBorders>
              <w:top w:val="nil"/>
              <w:left w:val="nil"/>
              <w:bottom w:val="single" w:sz="4" w:space="0" w:color="auto"/>
              <w:right w:val="single" w:sz="4" w:space="0" w:color="auto"/>
            </w:tcBorders>
            <w:shd w:val="clear" w:color="000000" w:fill="FFFFFF"/>
            <w:vAlign w:val="center"/>
            <w:hideMark/>
          </w:tcPr>
          <w:p w14:paraId="1F6D4A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11447999</w:t>
            </w:r>
          </w:p>
        </w:tc>
        <w:tc>
          <w:tcPr>
            <w:tcW w:w="5631" w:type="dxa"/>
            <w:tcBorders>
              <w:top w:val="nil"/>
              <w:left w:val="nil"/>
              <w:bottom w:val="single" w:sz="4" w:space="0" w:color="auto"/>
              <w:right w:val="single" w:sz="4" w:space="0" w:color="auto"/>
            </w:tcBorders>
            <w:shd w:val="clear" w:color="000000" w:fill="FFFFFF"/>
            <w:hideMark/>
          </w:tcPr>
          <w:p w14:paraId="3ED2B4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pressure, coupling shaft</w:t>
            </w:r>
          </w:p>
        </w:tc>
        <w:tc>
          <w:tcPr>
            <w:tcW w:w="1790" w:type="dxa"/>
            <w:tcBorders>
              <w:top w:val="nil"/>
              <w:left w:val="nil"/>
              <w:bottom w:val="single" w:sz="4" w:space="0" w:color="auto"/>
              <w:right w:val="single" w:sz="4" w:space="0" w:color="auto"/>
            </w:tcBorders>
            <w:shd w:val="clear" w:color="auto" w:fill="auto"/>
            <w:noWrap/>
            <w:vAlign w:val="bottom"/>
            <w:hideMark/>
          </w:tcPr>
          <w:p w14:paraId="345A0D1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281A4C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94ED34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140</w:t>
            </w:r>
          </w:p>
        </w:tc>
        <w:tc>
          <w:tcPr>
            <w:tcW w:w="1886" w:type="dxa"/>
            <w:tcBorders>
              <w:top w:val="nil"/>
              <w:left w:val="nil"/>
              <w:bottom w:val="single" w:sz="4" w:space="0" w:color="auto"/>
              <w:right w:val="single" w:sz="4" w:space="0" w:color="auto"/>
            </w:tcBorders>
            <w:shd w:val="clear" w:color="000000" w:fill="FFFFFF"/>
            <w:vAlign w:val="center"/>
            <w:hideMark/>
          </w:tcPr>
          <w:p w14:paraId="600B648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11470344</w:t>
            </w:r>
          </w:p>
        </w:tc>
        <w:tc>
          <w:tcPr>
            <w:tcW w:w="5631" w:type="dxa"/>
            <w:tcBorders>
              <w:top w:val="nil"/>
              <w:left w:val="nil"/>
              <w:bottom w:val="single" w:sz="4" w:space="0" w:color="auto"/>
              <w:right w:val="single" w:sz="4" w:space="0" w:color="auto"/>
            </w:tcBorders>
            <w:shd w:val="clear" w:color="000000" w:fill="FFFFFF"/>
            <w:hideMark/>
          </w:tcPr>
          <w:p w14:paraId="301BF83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Parts, decorating, top</w:t>
            </w:r>
          </w:p>
        </w:tc>
        <w:tc>
          <w:tcPr>
            <w:tcW w:w="1790" w:type="dxa"/>
            <w:tcBorders>
              <w:top w:val="nil"/>
              <w:left w:val="nil"/>
              <w:bottom w:val="single" w:sz="4" w:space="0" w:color="auto"/>
              <w:right w:val="single" w:sz="4" w:space="0" w:color="auto"/>
            </w:tcBorders>
            <w:shd w:val="clear" w:color="auto" w:fill="auto"/>
            <w:noWrap/>
            <w:vAlign w:val="bottom"/>
            <w:hideMark/>
          </w:tcPr>
          <w:p w14:paraId="3C0D3A4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78A999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29AA70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141</w:t>
            </w:r>
          </w:p>
        </w:tc>
        <w:tc>
          <w:tcPr>
            <w:tcW w:w="1886" w:type="dxa"/>
            <w:tcBorders>
              <w:top w:val="nil"/>
              <w:left w:val="nil"/>
              <w:bottom w:val="single" w:sz="4" w:space="0" w:color="auto"/>
              <w:right w:val="single" w:sz="4" w:space="0" w:color="auto"/>
            </w:tcBorders>
            <w:shd w:val="clear" w:color="000000" w:fill="FFFFFF"/>
            <w:vAlign w:val="center"/>
            <w:hideMark/>
          </w:tcPr>
          <w:p w14:paraId="2207923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11474961</w:t>
            </w:r>
          </w:p>
        </w:tc>
        <w:tc>
          <w:tcPr>
            <w:tcW w:w="5631" w:type="dxa"/>
            <w:tcBorders>
              <w:top w:val="nil"/>
              <w:left w:val="nil"/>
              <w:bottom w:val="single" w:sz="4" w:space="0" w:color="auto"/>
              <w:right w:val="single" w:sz="4" w:space="0" w:color="auto"/>
            </w:tcBorders>
            <w:shd w:val="clear" w:color="000000" w:fill="FFFFFF"/>
            <w:hideMark/>
          </w:tcPr>
          <w:p w14:paraId="1781F2F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Pad, adjusting, movable</w:t>
            </w:r>
          </w:p>
        </w:tc>
        <w:tc>
          <w:tcPr>
            <w:tcW w:w="1790" w:type="dxa"/>
            <w:tcBorders>
              <w:top w:val="nil"/>
              <w:left w:val="nil"/>
              <w:bottom w:val="single" w:sz="4" w:space="0" w:color="auto"/>
              <w:right w:val="single" w:sz="4" w:space="0" w:color="auto"/>
            </w:tcBorders>
            <w:shd w:val="clear" w:color="auto" w:fill="auto"/>
            <w:noWrap/>
            <w:vAlign w:val="bottom"/>
            <w:hideMark/>
          </w:tcPr>
          <w:p w14:paraId="6F51FE0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3DE060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B335A9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142</w:t>
            </w:r>
          </w:p>
        </w:tc>
        <w:tc>
          <w:tcPr>
            <w:tcW w:w="1886" w:type="dxa"/>
            <w:tcBorders>
              <w:top w:val="nil"/>
              <w:left w:val="nil"/>
              <w:bottom w:val="single" w:sz="4" w:space="0" w:color="auto"/>
              <w:right w:val="single" w:sz="4" w:space="0" w:color="auto"/>
            </w:tcBorders>
            <w:shd w:val="clear" w:color="000000" w:fill="FFFFFF"/>
            <w:vAlign w:val="center"/>
            <w:hideMark/>
          </w:tcPr>
          <w:p w14:paraId="5C28700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11507974</w:t>
            </w:r>
          </w:p>
        </w:tc>
        <w:tc>
          <w:tcPr>
            <w:tcW w:w="5631" w:type="dxa"/>
            <w:tcBorders>
              <w:top w:val="nil"/>
              <w:left w:val="nil"/>
              <w:bottom w:val="single" w:sz="4" w:space="0" w:color="auto"/>
              <w:right w:val="single" w:sz="4" w:space="0" w:color="auto"/>
            </w:tcBorders>
            <w:shd w:val="clear" w:color="000000" w:fill="FFFFFF"/>
            <w:hideMark/>
          </w:tcPr>
          <w:p w14:paraId="165DEC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Preassembly, cab, reach stacker</w:t>
            </w:r>
          </w:p>
        </w:tc>
        <w:tc>
          <w:tcPr>
            <w:tcW w:w="1790" w:type="dxa"/>
            <w:tcBorders>
              <w:top w:val="nil"/>
              <w:left w:val="nil"/>
              <w:bottom w:val="single" w:sz="4" w:space="0" w:color="auto"/>
              <w:right w:val="single" w:sz="4" w:space="0" w:color="auto"/>
            </w:tcBorders>
            <w:shd w:val="clear" w:color="auto" w:fill="auto"/>
            <w:noWrap/>
            <w:vAlign w:val="bottom"/>
            <w:hideMark/>
          </w:tcPr>
          <w:p w14:paraId="2C3EE4D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C61D3E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7998F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143</w:t>
            </w:r>
          </w:p>
        </w:tc>
        <w:tc>
          <w:tcPr>
            <w:tcW w:w="1886" w:type="dxa"/>
            <w:tcBorders>
              <w:top w:val="nil"/>
              <w:left w:val="nil"/>
              <w:bottom w:val="single" w:sz="4" w:space="0" w:color="auto"/>
              <w:right w:val="single" w:sz="4" w:space="0" w:color="auto"/>
            </w:tcBorders>
            <w:shd w:val="clear" w:color="000000" w:fill="FFFFFF"/>
            <w:vAlign w:val="center"/>
            <w:hideMark/>
          </w:tcPr>
          <w:p w14:paraId="5918CB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11567377</w:t>
            </w:r>
          </w:p>
        </w:tc>
        <w:tc>
          <w:tcPr>
            <w:tcW w:w="5631" w:type="dxa"/>
            <w:tcBorders>
              <w:top w:val="nil"/>
              <w:left w:val="nil"/>
              <w:bottom w:val="single" w:sz="4" w:space="0" w:color="auto"/>
              <w:right w:val="single" w:sz="4" w:space="0" w:color="auto"/>
            </w:tcBorders>
            <w:shd w:val="clear" w:color="000000" w:fill="FFFFFF"/>
            <w:hideMark/>
          </w:tcPr>
          <w:p w14:paraId="2733E0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retaining</w:t>
            </w:r>
          </w:p>
        </w:tc>
        <w:tc>
          <w:tcPr>
            <w:tcW w:w="1790" w:type="dxa"/>
            <w:tcBorders>
              <w:top w:val="nil"/>
              <w:left w:val="nil"/>
              <w:bottom w:val="single" w:sz="4" w:space="0" w:color="auto"/>
              <w:right w:val="single" w:sz="4" w:space="0" w:color="auto"/>
            </w:tcBorders>
            <w:shd w:val="clear" w:color="auto" w:fill="auto"/>
            <w:noWrap/>
            <w:vAlign w:val="bottom"/>
            <w:hideMark/>
          </w:tcPr>
          <w:p w14:paraId="0C2C59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CCA368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00AAF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144</w:t>
            </w:r>
          </w:p>
        </w:tc>
        <w:tc>
          <w:tcPr>
            <w:tcW w:w="1886" w:type="dxa"/>
            <w:tcBorders>
              <w:top w:val="nil"/>
              <w:left w:val="nil"/>
              <w:bottom w:val="single" w:sz="4" w:space="0" w:color="auto"/>
              <w:right w:val="single" w:sz="4" w:space="0" w:color="auto"/>
            </w:tcBorders>
            <w:shd w:val="clear" w:color="000000" w:fill="FFFFFF"/>
            <w:vAlign w:val="center"/>
            <w:hideMark/>
          </w:tcPr>
          <w:p w14:paraId="64EFAAB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11567379</w:t>
            </w:r>
          </w:p>
        </w:tc>
        <w:tc>
          <w:tcPr>
            <w:tcW w:w="5631" w:type="dxa"/>
            <w:tcBorders>
              <w:top w:val="nil"/>
              <w:left w:val="nil"/>
              <w:bottom w:val="single" w:sz="4" w:space="0" w:color="auto"/>
              <w:right w:val="single" w:sz="4" w:space="0" w:color="auto"/>
            </w:tcBorders>
            <w:shd w:val="clear" w:color="000000" w:fill="FFFFFF"/>
            <w:hideMark/>
          </w:tcPr>
          <w:p w14:paraId="5975061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 oil less</w:t>
            </w:r>
          </w:p>
        </w:tc>
        <w:tc>
          <w:tcPr>
            <w:tcW w:w="1790" w:type="dxa"/>
            <w:tcBorders>
              <w:top w:val="nil"/>
              <w:left w:val="nil"/>
              <w:bottom w:val="single" w:sz="4" w:space="0" w:color="auto"/>
              <w:right w:val="single" w:sz="4" w:space="0" w:color="auto"/>
            </w:tcBorders>
            <w:shd w:val="clear" w:color="auto" w:fill="auto"/>
            <w:noWrap/>
            <w:vAlign w:val="bottom"/>
            <w:hideMark/>
          </w:tcPr>
          <w:p w14:paraId="7976C75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3E5BDC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49B0F3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145</w:t>
            </w:r>
          </w:p>
        </w:tc>
        <w:tc>
          <w:tcPr>
            <w:tcW w:w="1886" w:type="dxa"/>
            <w:tcBorders>
              <w:top w:val="nil"/>
              <w:left w:val="nil"/>
              <w:bottom w:val="single" w:sz="4" w:space="0" w:color="auto"/>
              <w:right w:val="single" w:sz="4" w:space="0" w:color="auto"/>
            </w:tcBorders>
            <w:shd w:val="clear" w:color="000000" w:fill="FFFFFF"/>
            <w:vAlign w:val="center"/>
            <w:hideMark/>
          </w:tcPr>
          <w:p w14:paraId="5BA2BA7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11577832</w:t>
            </w:r>
          </w:p>
        </w:tc>
        <w:tc>
          <w:tcPr>
            <w:tcW w:w="5631" w:type="dxa"/>
            <w:tcBorders>
              <w:top w:val="nil"/>
              <w:left w:val="nil"/>
              <w:bottom w:val="single" w:sz="4" w:space="0" w:color="auto"/>
              <w:right w:val="single" w:sz="4" w:space="0" w:color="auto"/>
            </w:tcBorders>
            <w:shd w:val="clear" w:color="000000" w:fill="FFFFFF"/>
            <w:hideMark/>
          </w:tcPr>
          <w:p w14:paraId="0CD7739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Pad, rubber</w:t>
            </w:r>
          </w:p>
        </w:tc>
        <w:tc>
          <w:tcPr>
            <w:tcW w:w="1790" w:type="dxa"/>
            <w:tcBorders>
              <w:top w:val="nil"/>
              <w:left w:val="nil"/>
              <w:bottom w:val="single" w:sz="4" w:space="0" w:color="auto"/>
              <w:right w:val="single" w:sz="4" w:space="0" w:color="auto"/>
            </w:tcBorders>
            <w:shd w:val="clear" w:color="auto" w:fill="auto"/>
            <w:noWrap/>
            <w:vAlign w:val="bottom"/>
            <w:hideMark/>
          </w:tcPr>
          <w:p w14:paraId="407B43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4DBE6B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FAF84F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146</w:t>
            </w:r>
          </w:p>
        </w:tc>
        <w:tc>
          <w:tcPr>
            <w:tcW w:w="1886" w:type="dxa"/>
            <w:tcBorders>
              <w:top w:val="nil"/>
              <w:left w:val="nil"/>
              <w:bottom w:val="single" w:sz="4" w:space="0" w:color="auto"/>
              <w:right w:val="single" w:sz="4" w:space="0" w:color="auto"/>
            </w:tcBorders>
            <w:shd w:val="clear" w:color="000000" w:fill="FFFFFF"/>
            <w:vAlign w:val="center"/>
            <w:hideMark/>
          </w:tcPr>
          <w:p w14:paraId="7B8CDE9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11578451</w:t>
            </w:r>
          </w:p>
        </w:tc>
        <w:tc>
          <w:tcPr>
            <w:tcW w:w="5631" w:type="dxa"/>
            <w:tcBorders>
              <w:top w:val="nil"/>
              <w:left w:val="nil"/>
              <w:bottom w:val="single" w:sz="4" w:space="0" w:color="auto"/>
              <w:right w:val="single" w:sz="4" w:space="0" w:color="auto"/>
            </w:tcBorders>
            <w:shd w:val="clear" w:color="000000" w:fill="FFFFFF"/>
            <w:hideMark/>
          </w:tcPr>
          <w:p w14:paraId="6644C93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Strip, pressure</w:t>
            </w:r>
          </w:p>
        </w:tc>
        <w:tc>
          <w:tcPr>
            <w:tcW w:w="1790" w:type="dxa"/>
            <w:tcBorders>
              <w:top w:val="nil"/>
              <w:left w:val="nil"/>
              <w:bottom w:val="single" w:sz="4" w:space="0" w:color="auto"/>
              <w:right w:val="single" w:sz="4" w:space="0" w:color="auto"/>
            </w:tcBorders>
            <w:shd w:val="clear" w:color="auto" w:fill="auto"/>
            <w:noWrap/>
            <w:vAlign w:val="bottom"/>
            <w:hideMark/>
          </w:tcPr>
          <w:p w14:paraId="77E7DB7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895A0C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32F873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147</w:t>
            </w:r>
          </w:p>
        </w:tc>
        <w:tc>
          <w:tcPr>
            <w:tcW w:w="1886" w:type="dxa"/>
            <w:tcBorders>
              <w:top w:val="nil"/>
              <w:left w:val="nil"/>
              <w:bottom w:val="single" w:sz="4" w:space="0" w:color="auto"/>
              <w:right w:val="single" w:sz="4" w:space="0" w:color="auto"/>
            </w:tcBorders>
            <w:shd w:val="clear" w:color="000000" w:fill="FFFFFF"/>
            <w:vAlign w:val="center"/>
            <w:hideMark/>
          </w:tcPr>
          <w:p w14:paraId="61646AA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11595177</w:t>
            </w:r>
          </w:p>
        </w:tc>
        <w:tc>
          <w:tcPr>
            <w:tcW w:w="5631" w:type="dxa"/>
            <w:tcBorders>
              <w:top w:val="nil"/>
              <w:left w:val="nil"/>
              <w:bottom w:val="single" w:sz="4" w:space="0" w:color="auto"/>
              <w:right w:val="single" w:sz="4" w:space="0" w:color="auto"/>
            </w:tcBorders>
            <w:shd w:val="clear" w:color="000000" w:fill="FFFFFF"/>
            <w:hideMark/>
          </w:tcPr>
          <w:p w14:paraId="645B8E2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Support, expansion water tank</w:t>
            </w:r>
          </w:p>
        </w:tc>
        <w:tc>
          <w:tcPr>
            <w:tcW w:w="1790" w:type="dxa"/>
            <w:tcBorders>
              <w:top w:val="nil"/>
              <w:left w:val="nil"/>
              <w:bottom w:val="single" w:sz="4" w:space="0" w:color="auto"/>
              <w:right w:val="single" w:sz="4" w:space="0" w:color="auto"/>
            </w:tcBorders>
            <w:shd w:val="clear" w:color="auto" w:fill="auto"/>
            <w:noWrap/>
            <w:vAlign w:val="bottom"/>
            <w:hideMark/>
          </w:tcPr>
          <w:p w14:paraId="2769956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7620FF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F46D98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148</w:t>
            </w:r>
          </w:p>
        </w:tc>
        <w:tc>
          <w:tcPr>
            <w:tcW w:w="1886" w:type="dxa"/>
            <w:tcBorders>
              <w:top w:val="nil"/>
              <w:left w:val="nil"/>
              <w:bottom w:val="single" w:sz="4" w:space="0" w:color="auto"/>
              <w:right w:val="single" w:sz="4" w:space="0" w:color="auto"/>
            </w:tcBorders>
            <w:shd w:val="clear" w:color="000000" w:fill="FFFFFF"/>
            <w:vAlign w:val="center"/>
            <w:hideMark/>
          </w:tcPr>
          <w:p w14:paraId="1C12D51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11595253</w:t>
            </w:r>
          </w:p>
        </w:tc>
        <w:tc>
          <w:tcPr>
            <w:tcW w:w="5631" w:type="dxa"/>
            <w:tcBorders>
              <w:top w:val="nil"/>
              <w:left w:val="nil"/>
              <w:bottom w:val="single" w:sz="4" w:space="0" w:color="auto"/>
              <w:right w:val="single" w:sz="4" w:space="0" w:color="auto"/>
            </w:tcBorders>
            <w:shd w:val="clear" w:color="000000" w:fill="FFFFFF"/>
            <w:hideMark/>
          </w:tcPr>
          <w:p w14:paraId="1985F28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rubber</w:t>
            </w:r>
          </w:p>
        </w:tc>
        <w:tc>
          <w:tcPr>
            <w:tcW w:w="1790" w:type="dxa"/>
            <w:tcBorders>
              <w:top w:val="nil"/>
              <w:left w:val="nil"/>
              <w:bottom w:val="single" w:sz="4" w:space="0" w:color="auto"/>
              <w:right w:val="single" w:sz="4" w:space="0" w:color="auto"/>
            </w:tcBorders>
            <w:shd w:val="clear" w:color="auto" w:fill="auto"/>
            <w:noWrap/>
            <w:vAlign w:val="bottom"/>
            <w:hideMark/>
          </w:tcPr>
          <w:p w14:paraId="42B5113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4FDA26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80C792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149</w:t>
            </w:r>
          </w:p>
        </w:tc>
        <w:tc>
          <w:tcPr>
            <w:tcW w:w="1886" w:type="dxa"/>
            <w:tcBorders>
              <w:top w:val="nil"/>
              <w:left w:val="nil"/>
              <w:bottom w:val="single" w:sz="4" w:space="0" w:color="auto"/>
              <w:right w:val="single" w:sz="4" w:space="0" w:color="auto"/>
            </w:tcBorders>
            <w:shd w:val="clear" w:color="000000" w:fill="FFFFFF"/>
            <w:vAlign w:val="center"/>
            <w:hideMark/>
          </w:tcPr>
          <w:p w14:paraId="219002D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11597856</w:t>
            </w:r>
          </w:p>
        </w:tc>
        <w:tc>
          <w:tcPr>
            <w:tcW w:w="5631" w:type="dxa"/>
            <w:tcBorders>
              <w:top w:val="nil"/>
              <w:left w:val="nil"/>
              <w:bottom w:val="single" w:sz="4" w:space="0" w:color="auto"/>
              <w:right w:val="single" w:sz="4" w:space="0" w:color="auto"/>
            </w:tcBorders>
            <w:shd w:val="clear" w:color="000000" w:fill="FFFFFF"/>
            <w:hideMark/>
          </w:tcPr>
          <w:p w14:paraId="2CC9C4C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Kit, engine oil dipstick</w:t>
            </w:r>
          </w:p>
        </w:tc>
        <w:tc>
          <w:tcPr>
            <w:tcW w:w="1790" w:type="dxa"/>
            <w:tcBorders>
              <w:top w:val="nil"/>
              <w:left w:val="nil"/>
              <w:bottom w:val="single" w:sz="4" w:space="0" w:color="auto"/>
              <w:right w:val="single" w:sz="4" w:space="0" w:color="auto"/>
            </w:tcBorders>
            <w:shd w:val="clear" w:color="auto" w:fill="auto"/>
            <w:noWrap/>
            <w:vAlign w:val="bottom"/>
            <w:hideMark/>
          </w:tcPr>
          <w:p w14:paraId="538DE10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18CBDB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14B33D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150</w:t>
            </w:r>
          </w:p>
        </w:tc>
        <w:tc>
          <w:tcPr>
            <w:tcW w:w="1886" w:type="dxa"/>
            <w:tcBorders>
              <w:top w:val="nil"/>
              <w:left w:val="nil"/>
              <w:bottom w:val="single" w:sz="4" w:space="0" w:color="auto"/>
              <w:right w:val="single" w:sz="4" w:space="0" w:color="auto"/>
            </w:tcBorders>
            <w:shd w:val="clear" w:color="000000" w:fill="FFFFFF"/>
            <w:vAlign w:val="center"/>
            <w:hideMark/>
          </w:tcPr>
          <w:p w14:paraId="0D1169D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11597891</w:t>
            </w:r>
          </w:p>
        </w:tc>
        <w:tc>
          <w:tcPr>
            <w:tcW w:w="5631" w:type="dxa"/>
            <w:tcBorders>
              <w:top w:val="nil"/>
              <w:left w:val="nil"/>
              <w:bottom w:val="single" w:sz="4" w:space="0" w:color="auto"/>
              <w:right w:val="single" w:sz="4" w:space="0" w:color="auto"/>
            </w:tcBorders>
            <w:shd w:val="clear" w:color="000000" w:fill="FFFFFF"/>
            <w:hideMark/>
          </w:tcPr>
          <w:p w14:paraId="7016650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expansion water tank</w:t>
            </w:r>
          </w:p>
        </w:tc>
        <w:tc>
          <w:tcPr>
            <w:tcW w:w="1790" w:type="dxa"/>
            <w:tcBorders>
              <w:top w:val="nil"/>
              <w:left w:val="nil"/>
              <w:bottom w:val="single" w:sz="4" w:space="0" w:color="auto"/>
              <w:right w:val="single" w:sz="4" w:space="0" w:color="auto"/>
            </w:tcBorders>
            <w:shd w:val="clear" w:color="auto" w:fill="auto"/>
            <w:noWrap/>
            <w:vAlign w:val="bottom"/>
            <w:hideMark/>
          </w:tcPr>
          <w:p w14:paraId="262E840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B0F55A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F56EAE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151</w:t>
            </w:r>
          </w:p>
        </w:tc>
        <w:tc>
          <w:tcPr>
            <w:tcW w:w="1886" w:type="dxa"/>
            <w:tcBorders>
              <w:top w:val="nil"/>
              <w:left w:val="nil"/>
              <w:bottom w:val="single" w:sz="4" w:space="0" w:color="auto"/>
              <w:right w:val="single" w:sz="4" w:space="0" w:color="auto"/>
            </w:tcBorders>
            <w:shd w:val="clear" w:color="000000" w:fill="FFFFFF"/>
            <w:vAlign w:val="center"/>
            <w:hideMark/>
          </w:tcPr>
          <w:p w14:paraId="747E561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11606117</w:t>
            </w:r>
          </w:p>
        </w:tc>
        <w:tc>
          <w:tcPr>
            <w:tcW w:w="5631" w:type="dxa"/>
            <w:tcBorders>
              <w:top w:val="nil"/>
              <w:left w:val="nil"/>
              <w:bottom w:val="single" w:sz="4" w:space="0" w:color="auto"/>
              <w:right w:val="single" w:sz="4" w:space="0" w:color="auto"/>
            </w:tcBorders>
            <w:shd w:val="clear" w:color="000000" w:fill="FFFFFF"/>
            <w:hideMark/>
          </w:tcPr>
          <w:p w14:paraId="2DB996C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Sponge, sound-absorbing &amp; heat-insulation</w:t>
            </w:r>
          </w:p>
        </w:tc>
        <w:tc>
          <w:tcPr>
            <w:tcW w:w="1790" w:type="dxa"/>
            <w:tcBorders>
              <w:top w:val="nil"/>
              <w:left w:val="nil"/>
              <w:bottom w:val="single" w:sz="4" w:space="0" w:color="auto"/>
              <w:right w:val="single" w:sz="4" w:space="0" w:color="auto"/>
            </w:tcBorders>
            <w:shd w:val="clear" w:color="auto" w:fill="auto"/>
            <w:noWrap/>
            <w:vAlign w:val="bottom"/>
            <w:hideMark/>
          </w:tcPr>
          <w:p w14:paraId="43DA5C2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42C2CB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6550A8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152</w:t>
            </w:r>
          </w:p>
        </w:tc>
        <w:tc>
          <w:tcPr>
            <w:tcW w:w="1886" w:type="dxa"/>
            <w:tcBorders>
              <w:top w:val="nil"/>
              <w:left w:val="nil"/>
              <w:bottom w:val="single" w:sz="4" w:space="0" w:color="auto"/>
              <w:right w:val="single" w:sz="4" w:space="0" w:color="auto"/>
            </w:tcBorders>
            <w:shd w:val="clear" w:color="000000" w:fill="FFFFFF"/>
            <w:vAlign w:val="center"/>
            <w:hideMark/>
          </w:tcPr>
          <w:p w14:paraId="0781E5B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11619369</w:t>
            </w:r>
          </w:p>
        </w:tc>
        <w:tc>
          <w:tcPr>
            <w:tcW w:w="5631" w:type="dxa"/>
            <w:tcBorders>
              <w:top w:val="nil"/>
              <w:left w:val="nil"/>
              <w:bottom w:val="single" w:sz="4" w:space="0" w:color="auto"/>
              <w:right w:val="single" w:sz="4" w:space="0" w:color="auto"/>
            </w:tcBorders>
            <w:shd w:val="clear" w:color="000000" w:fill="FFFFFF"/>
            <w:hideMark/>
          </w:tcPr>
          <w:p w14:paraId="1D565CF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Pad, rubber</w:t>
            </w:r>
          </w:p>
        </w:tc>
        <w:tc>
          <w:tcPr>
            <w:tcW w:w="1790" w:type="dxa"/>
            <w:tcBorders>
              <w:top w:val="nil"/>
              <w:left w:val="nil"/>
              <w:bottom w:val="single" w:sz="4" w:space="0" w:color="auto"/>
              <w:right w:val="single" w:sz="4" w:space="0" w:color="auto"/>
            </w:tcBorders>
            <w:shd w:val="clear" w:color="auto" w:fill="auto"/>
            <w:noWrap/>
            <w:vAlign w:val="bottom"/>
            <w:hideMark/>
          </w:tcPr>
          <w:p w14:paraId="153883F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64C803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DBD58D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153</w:t>
            </w:r>
          </w:p>
        </w:tc>
        <w:tc>
          <w:tcPr>
            <w:tcW w:w="1886" w:type="dxa"/>
            <w:tcBorders>
              <w:top w:val="nil"/>
              <w:left w:val="nil"/>
              <w:bottom w:val="single" w:sz="4" w:space="0" w:color="auto"/>
              <w:right w:val="single" w:sz="4" w:space="0" w:color="auto"/>
            </w:tcBorders>
            <w:shd w:val="clear" w:color="000000" w:fill="FFFFFF"/>
            <w:vAlign w:val="center"/>
            <w:hideMark/>
          </w:tcPr>
          <w:p w14:paraId="040594C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11621027</w:t>
            </w:r>
          </w:p>
        </w:tc>
        <w:tc>
          <w:tcPr>
            <w:tcW w:w="5631" w:type="dxa"/>
            <w:tcBorders>
              <w:top w:val="nil"/>
              <w:left w:val="nil"/>
              <w:bottom w:val="single" w:sz="4" w:space="0" w:color="auto"/>
              <w:right w:val="single" w:sz="4" w:space="0" w:color="auto"/>
            </w:tcBorders>
            <w:shd w:val="clear" w:color="000000" w:fill="FFFFFF"/>
            <w:hideMark/>
          </w:tcPr>
          <w:p w14:paraId="6528A4D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support</w:t>
            </w:r>
          </w:p>
        </w:tc>
        <w:tc>
          <w:tcPr>
            <w:tcW w:w="1790" w:type="dxa"/>
            <w:tcBorders>
              <w:top w:val="nil"/>
              <w:left w:val="nil"/>
              <w:bottom w:val="single" w:sz="4" w:space="0" w:color="auto"/>
              <w:right w:val="single" w:sz="4" w:space="0" w:color="auto"/>
            </w:tcBorders>
            <w:shd w:val="clear" w:color="auto" w:fill="auto"/>
            <w:noWrap/>
            <w:vAlign w:val="bottom"/>
            <w:hideMark/>
          </w:tcPr>
          <w:p w14:paraId="634918E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9D149D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FDF062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154</w:t>
            </w:r>
          </w:p>
        </w:tc>
        <w:tc>
          <w:tcPr>
            <w:tcW w:w="1886" w:type="dxa"/>
            <w:tcBorders>
              <w:top w:val="nil"/>
              <w:left w:val="nil"/>
              <w:bottom w:val="single" w:sz="4" w:space="0" w:color="auto"/>
              <w:right w:val="single" w:sz="4" w:space="0" w:color="auto"/>
            </w:tcBorders>
            <w:shd w:val="clear" w:color="000000" w:fill="FFFFFF"/>
            <w:vAlign w:val="center"/>
            <w:hideMark/>
          </w:tcPr>
          <w:p w14:paraId="69FC205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11621032</w:t>
            </w:r>
          </w:p>
        </w:tc>
        <w:tc>
          <w:tcPr>
            <w:tcW w:w="5631" w:type="dxa"/>
            <w:tcBorders>
              <w:top w:val="nil"/>
              <w:left w:val="nil"/>
              <w:bottom w:val="single" w:sz="4" w:space="0" w:color="auto"/>
              <w:right w:val="single" w:sz="4" w:space="0" w:color="auto"/>
            </w:tcBorders>
            <w:shd w:val="clear" w:color="000000" w:fill="FFFFFF"/>
            <w:hideMark/>
          </w:tcPr>
          <w:p w14:paraId="0872AF5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support</w:t>
            </w:r>
          </w:p>
        </w:tc>
        <w:tc>
          <w:tcPr>
            <w:tcW w:w="1790" w:type="dxa"/>
            <w:tcBorders>
              <w:top w:val="nil"/>
              <w:left w:val="nil"/>
              <w:bottom w:val="single" w:sz="4" w:space="0" w:color="auto"/>
              <w:right w:val="single" w:sz="4" w:space="0" w:color="auto"/>
            </w:tcBorders>
            <w:shd w:val="clear" w:color="auto" w:fill="auto"/>
            <w:noWrap/>
            <w:vAlign w:val="bottom"/>
            <w:hideMark/>
          </w:tcPr>
          <w:p w14:paraId="32BC388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DBC745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D09A8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155</w:t>
            </w:r>
          </w:p>
        </w:tc>
        <w:tc>
          <w:tcPr>
            <w:tcW w:w="1886" w:type="dxa"/>
            <w:tcBorders>
              <w:top w:val="nil"/>
              <w:left w:val="nil"/>
              <w:bottom w:val="single" w:sz="4" w:space="0" w:color="auto"/>
              <w:right w:val="single" w:sz="4" w:space="0" w:color="auto"/>
            </w:tcBorders>
            <w:shd w:val="clear" w:color="000000" w:fill="FFFFFF"/>
            <w:vAlign w:val="center"/>
            <w:hideMark/>
          </w:tcPr>
          <w:p w14:paraId="268A4FA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11621235</w:t>
            </w:r>
          </w:p>
        </w:tc>
        <w:tc>
          <w:tcPr>
            <w:tcW w:w="5631" w:type="dxa"/>
            <w:tcBorders>
              <w:top w:val="nil"/>
              <w:left w:val="nil"/>
              <w:bottom w:val="single" w:sz="4" w:space="0" w:color="auto"/>
              <w:right w:val="single" w:sz="4" w:space="0" w:color="auto"/>
            </w:tcBorders>
            <w:shd w:val="clear" w:color="000000" w:fill="FFFFFF"/>
            <w:hideMark/>
          </w:tcPr>
          <w:p w14:paraId="231E0CF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 guide wind</w:t>
            </w:r>
          </w:p>
        </w:tc>
        <w:tc>
          <w:tcPr>
            <w:tcW w:w="1790" w:type="dxa"/>
            <w:tcBorders>
              <w:top w:val="nil"/>
              <w:left w:val="nil"/>
              <w:bottom w:val="single" w:sz="4" w:space="0" w:color="auto"/>
              <w:right w:val="single" w:sz="4" w:space="0" w:color="auto"/>
            </w:tcBorders>
            <w:shd w:val="clear" w:color="auto" w:fill="auto"/>
            <w:noWrap/>
            <w:vAlign w:val="bottom"/>
            <w:hideMark/>
          </w:tcPr>
          <w:p w14:paraId="52E31C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24784F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1C700F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156</w:t>
            </w:r>
          </w:p>
        </w:tc>
        <w:tc>
          <w:tcPr>
            <w:tcW w:w="1886" w:type="dxa"/>
            <w:tcBorders>
              <w:top w:val="nil"/>
              <w:left w:val="nil"/>
              <w:bottom w:val="single" w:sz="4" w:space="0" w:color="auto"/>
              <w:right w:val="single" w:sz="4" w:space="0" w:color="auto"/>
            </w:tcBorders>
            <w:shd w:val="clear" w:color="000000" w:fill="FFFFFF"/>
            <w:vAlign w:val="center"/>
            <w:hideMark/>
          </w:tcPr>
          <w:p w14:paraId="7A7D171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11775191</w:t>
            </w:r>
          </w:p>
        </w:tc>
        <w:tc>
          <w:tcPr>
            <w:tcW w:w="5631" w:type="dxa"/>
            <w:tcBorders>
              <w:top w:val="nil"/>
              <w:left w:val="nil"/>
              <w:bottom w:val="single" w:sz="4" w:space="0" w:color="auto"/>
              <w:right w:val="single" w:sz="4" w:space="0" w:color="auto"/>
            </w:tcBorders>
            <w:shd w:val="clear" w:color="000000" w:fill="FFFFFF"/>
            <w:hideMark/>
          </w:tcPr>
          <w:p w14:paraId="2BEC987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Board, cord-out, joystick</w:t>
            </w:r>
          </w:p>
        </w:tc>
        <w:tc>
          <w:tcPr>
            <w:tcW w:w="1790" w:type="dxa"/>
            <w:tcBorders>
              <w:top w:val="nil"/>
              <w:left w:val="nil"/>
              <w:bottom w:val="single" w:sz="4" w:space="0" w:color="auto"/>
              <w:right w:val="single" w:sz="4" w:space="0" w:color="auto"/>
            </w:tcBorders>
            <w:shd w:val="clear" w:color="auto" w:fill="auto"/>
            <w:noWrap/>
            <w:vAlign w:val="bottom"/>
            <w:hideMark/>
          </w:tcPr>
          <w:p w14:paraId="2EA1DA7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41D1F0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CC3C66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157</w:t>
            </w:r>
          </w:p>
        </w:tc>
        <w:tc>
          <w:tcPr>
            <w:tcW w:w="1886" w:type="dxa"/>
            <w:tcBorders>
              <w:top w:val="nil"/>
              <w:left w:val="nil"/>
              <w:bottom w:val="single" w:sz="4" w:space="0" w:color="auto"/>
              <w:right w:val="single" w:sz="4" w:space="0" w:color="auto"/>
            </w:tcBorders>
            <w:shd w:val="clear" w:color="000000" w:fill="FFFFFF"/>
            <w:vAlign w:val="center"/>
            <w:hideMark/>
          </w:tcPr>
          <w:p w14:paraId="5D9E2CE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11783411</w:t>
            </w:r>
          </w:p>
        </w:tc>
        <w:tc>
          <w:tcPr>
            <w:tcW w:w="5631" w:type="dxa"/>
            <w:tcBorders>
              <w:top w:val="nil"/>
              <w:left w:val="nil"/>
              <w:bottom w:val="single" w:sz="4" w:space="0" w:color="auto"/>
              <w:right w:val="single" w:sz="4" w:space="0" w:color="auto"/>
            </w:tcBorders>
            <w:shd w:val="clear" w:color="000000" w:fill="FFFFFF"/>
            <w:hideMark/>
          </w:tcPr>
          <w:p w14:paraId="182CDC6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Support, left</w:t>
            </w:r>
          </w:p>
        </w:tc>
        <w:tc>
          <w:tcPr>
            <w:tcW w:w="1790" w:type="dxa"/>
            <w:tcBorders>
              <w:top w:val="nil"/>
              <w:left w:val="nil"/>
              <w:bottom w:val="single" w:sz="4" w:space="0" w:color="auto"/>
              <w:right w:val="single" w:sz="4" w:space="0" w:color="auto"/>
            </w:tcBorders>
            <w:shd w:val="clear" w:color="auto" w:fill="auto"/>
            <w:noWrap/>
            <w:vAlign w:val="bottom"/>
            <w:hideMark/>
          </w:tcPr>
          <w:p w14:paraId="0C10306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7B311A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C3D34C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158</w:t>
            </w:r>
          </w:p>
        </w:tc>
        <w:tc>
          <w:tcPr>
            <w:tcW w:w="1886" w:type="dxa"/>
            <w:tcBorders>
              <w:top w:val="nil"/>
              <w:left w:val="nil"/>
              <w:bottom w:val="single" w:sz="4" w:space="0" w:color="auto"/>
              <w:right w:val="single" w:sz="4" w:space="0" w:color="auto"/>
            </w:tcBorders>
            <w:shd w:val="clear" w:color="000000" w:fill="FFFFFF"/>
            <w:vAlign w:val="center"/>
            <w:hideMark/>
          </w:tcPr>
          <w:p w14:paraId="631F78B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11783412</w:t>
            </w:r>
          </w:p>
        </w:tc>
        <w:tc>
          <w:tcPr>
            <w:tcW w:w="5631" w:type="dxa"/>
            <w:tcBorders>
              <w:top w:val="nil"/>
              <w:left w:val="nil"/>
              <w:bottom w:val="single" w:sz="4" w:space="0" w:color="auto"/>
              <w:right w:val="single" w:sz="4" w:space="0" w:color="auto"/>
            </w:tcBorders>
            <w:shd w:val="clear" w:color="000000" w:fill="FFFFFF"/>
            <w:hideMark/>
          </w:tcPr>
          <w:p w14:paraId="4966A89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Support, right</w:t>
            </w:r>
          </w:p>
        </w:tc>
        <w:tc>
          <w:tcPr>
            <w:tcW w:w="1790" w:type="dxa"/>
            <w:tcBorders>
              <w:top w:val="nil"/>
              <w:left w:val="nil"/>
              <w:bottom w:val="single" w:sz="4" w:space="0" w:color="auto"/>
              <w:right w:val="single" w:sz="4" w:space="0" w:color="auto"/>
            </w:tcBorders>
            <w:shd w:val="clear" w:color="auto" w:fill="auto"/>
            <w:noWrap/>
            <w:vAlign w:val="bottom"/>
            <w:hideMark/>
          </w:tcPr>
          <w:p w14:paraId="025EBE3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71B0CA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BB901D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159</w:t>
            </w:r>
          </w:p>
        </w:tc>
        <w:tc>
          <w:tcPr>
            <w:tcW w:w="1886" w:type="dxa"/>
            <w:tcBorders>
              <w:top w:val="nil"/>
              <w:left w:val="nil"/>
              <w:bottom w:val="single" w:sz="4" w:space="0" w:color="auto"/>
              <w:right w:val="single" w:sz="4" w:space="0" w:color="auto"/>
            </w:tcBorders>
            <w:shd w:val="clear" w:color="000000" w:fill="FFFFFF"/>
            <w:vAlign w:val="center"/>
            <w:hideMark/>
          </w:tcPr>
          <w:p w14:paraId="0387B11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11804806</w:t>
            </w:r>
          </w:p>
        </w:tc>
        <w:tc>
          <w:tcPr>
            <w:tcW w:w="5631" w:type="dxa"/>
            <w:tcBorders>
              <w:top w:val="nil"/>
              <w:left w:val="nil"/>
              <w:bottom w:val="single" w:sz="4" w:space="0" w:color="auto"/>
              <w:right w:val="single" w:sz="4" w:space="0" w:color="auto"/>
            </w:tcBorders>
            <w:shd w:val="clear" w:color="000000" w:fill="FFFFFF"/>
            <w:hideMark/>
          </w:tcPr>
          <w:p w14:paraId="07A0B75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Sleeve, protective, rubber</w:t>
            </w:r>
          </w:p>
        </w:tc>
        <w:tc>
          <w:tcPr>
            <w:tcW w:w="1790" w:type="dxa"/>
            <w:tcBorders>
              <w:top w:val="nil"/>
              <w:left w:val="nil"/>
              <w:bottom w:val="single" w:sz="4" w:space="0" w:color="auto"/>
              <w:right w:val="single" w:sz="4" w:space="0" w:color="auto"/>
            </w:tcBorders>
            <w:shd w:val="clear" w:color="auto" w:fill="auto"/>
            <w:noWrap/>
            <w:vAlign w:val="bottom"/>
            <w:hideMark/>
          </w:tcPr>
          <w:p w14:paraId="3BA72AA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8EA464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3C2067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160</w:t>
            </w:r>
          </w:p>
        </w:tc>
        <w:tc>
          <w:tcPr>
            <w:tcW w:w="1886" w:type="dxa"/>
            <w:tcBorders>
              <w:top w:val="nil"/>
              <w:left w:val="nil"/>
              <w:bottom w:val="single" w:sz="4" w:space="0" w:color="auto"/>
              <w:right w:val="single" w:sz="4" w:space="0" w:color="auto"/>
            </w:tcBorders>
            <w:shd w:val="clear" w:color="000000" w:fill="FFFFFF"/>
            <w:vAlign w:val="center"/>
            <w:hideMark/>
          </w:tcPr>
          <w:p w14:paraId="457DDC5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11804806</w:t>
            </w:r>
          </w:p>
        </w:tc>
        <w:tc>
          <w:tcPr>
            <w:tcW w:w="5631" w:type="dxa"/>
            <w:tcBorders>
              <w:top w:val="nil"/>
              <w:left w:val="nil"/>
              <w:bottom w:val="single" w:sz="4" w:space="0" w:color="auto"/>
              <w:right w:val="single" w:sz="4" w:space="0" w:color="auto"/>
            </w:tcBorders>
            <w:shd w:val="clear" w:color="000000" w:fill="FFFFFF"/>
            <w:hideMark/>
          </w:tcPr>
          <w:p w14:paraId="087BC84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Sleeve, protective, rubber</w:t>
            </w:r>
          </w:p>
        </w:tc>
        <w:tc>
          <w:tcPr>
            <w:tcW w:w="1790" w:type="dxa"/>
            <w:tcBorders>
              <w:top w:val="nil"/>
              <w:left w:val="nil"/>
              <w:bottom w:val="single" w:sz="4" w:space="0" w:color="auto"/>
              <w:right w:val="single" w:sz="4" w:space="0" w:color="auto"/>
            </w:tcBorders>
            <w:shd w:val="clear" w:color="auto" w:fill="auto"/>
            <w:noWrap/>
            <w:vAlign w:val="bottom"/>
            <w:hideMark/>
          </w:tcPr>
          <w:p w14:paraId="0FBF4C9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B61A56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E96CA3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161</w:t>
            </w:r>
          </w:p>
        </w:tc>
        <w:tc>
          <w:tcPr>
            <w:tcW w:w="1886" w:type="dxa"/>
            <w:tcBorders>
              <w:top w:val="nil"/>
              <w:left w:val="nil"/>
              <w:bottom w:val="single" w:sz="4" w:space="0" w:color="auto"/>
              <w:right w:val="single" w:sz="4" w:space="0" w:color="auto"/>
            </w:tcBorders>
            <w:shd w:val="clear" w:color="000000" w:fill="FFFFFF"/>
            <w:vAlign w:val="center"/>
            <w:hideMark/>
          </w:tcPr>
          <w:p w14:paraId="49D8713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11815375</w:t>
            </w:r>
          </w:p>
        </w:tc>
        <w:tc>
          <w:tcPr>
            <w:tcW w:w="5631" w:type="dxa"/>
            <w:tcBorders>
              <w:top w:val="nil"/>
              <w:left w:val="nil"/>
              <w:bottom w:val="single" w:sz="4" w:space="0" w:color="auto"/>
              <w:right w:val="single" w:sz="4" w:space="0" w:color="auto"/>
            </w:tcBorders>
            <w:shd w:val="clear" w:color="000000" w:fill="FFFFFF"/>
            <w:hideMark/>
          </w:tcPr>
          <w:p w14:paraId="0F7BADD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Duct, air, defrosting</w:t>
            </w:r>
          </w:p>
        </w:tc>
        <w:tc>
          <w:tcPr>
            <w:tcW w:w="1790" w:type="dxa"/>
            <w:tcBorders>
              <w:top w:val="nil"/>
              <w:left w:val="nil"/>
              <w:bottom w:val="single" w:sz="4" w:space="0" w:color="auto"/>
              <w:right w:val="single" w:sz="4" w:space="0" w:color="auto"/>
            </w:tcBorders>
            <w:shd w:val="clear" w:color="auto" w:fill="auto"/>
            <w:noWrap/>
            <w:vAlign w:val="bottom"/>
            <w:hideMark/>
          </w:tcPr>
          <w:p w14:paraId="16C8AB5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C3F56B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C1281B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162</w:t>
            </w:r>
          </w:p>
        </w:tc>
        <w:tc>
          <w:tcPr>
            <w:tcW w:w="1886" w:type="dxa"/>
            <w:tcBorders>
              <w:top w:val="nil"/>
              <w:left w:val="nil"/>
              <w:bottom w:val="single" w:sz="4" w:space="0" w:color="auto"/>
              <w:right w:val="single" w:sz="4" w:space="0" w:color="auto"/>
            </w:tcBorders>
            <w:shd w:val="clear" w:color="000000" w:fill="FFFFFF"/>
            <w:vAlign w:val="center"/>
            <w:hideMark/>
          </w:tcPr>
          <w:p w14:paraId="4D06E62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11849040</w:t>
            </w:r>
          </w:p>
        </w:tc>
        <w:tc>
          <w:tcPr>
            <w:tcW w:w="5631" w:type="dxa"/>
            <w:tcBorders>
              <w:top w:val="nil"/>
              <w:left w:val="nil"/>
              <w:bottom w:val="single" w:sz="4" w:space="0" w:color="auto"/>
              <w:right w:val="single" w:sz="4" w:space="0" w:color="auto"/>
            </w:tcBorders>
            <w:shd w:val="clear" w:color="000000" w:fill="FFFFFF"/>
            <w:hideMark/>
          </w:tcPr>
          <w:p w14:paraId="1CB93BF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Support</w:t>
            </w:r>
          </w:p>
        </w:tc>
        <w:tc>
          <w:tcPr>
            <w:tcW w:w="1790" w:type="dxa"/>
            <w:tcBorders>
              <w:top w:val="nil"/>
              <w:left w:val="nil"/>
              <w:bottom w:val="single" w:sz="4" w:space="0" w:color="auto"/>
              <w:right w:val="single" w:sz="4" w:space="0" w:color="auto"/>
            </w:tcBorders>
            <w:shd w:val="clear" w:color="auto" w:fill="auto"/>
            <w:noWrap/>
            <w:vAlign w:val="bottom"/>
            <w:hideMark/>
          </w:tcPr>
          <w:p w14:paraId="093F4B7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2BD8FD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4EFA58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163</w:t>
            </w:r>
          </w:p>
        </w:tc>
        <w:tc>
          <w:tcPr>
            <w:tcW w:w="1886" w:type="dxa"/>
            <w:tcBorders>
              <w:top w:val="nil"/>
              <w:left w:val="nil"/>
              <w:bottom w:val="single" w:sz="4" w:space="0" w:color="auto"/>
              <w:right w:val="single" w:sz="4" w:space="0" w:color="auto"/>
            </w:tcBorders>
            <w:shd w:val="clear" w:color="000000" w:fill="FFFFFF"/>
            <w:vAlign w:val="center"/>
            <w:hideMark/>
          </w:tcPr>
          <w:p w14:paraId="78AE9C4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11865288</w:t>
            </w:r>
          </w:p>
        </w:tc>
        <w:tc>
          <w:tcPr>
            <w:tcW w:w="5631" w:type="dxa"/>
            <w:tcBorders>
              <w:top w:val="nil"/>
              <w:left w:val="nil"/>
              <w:bottom w:val="single" w:sz="4" w:space="0" w:color="auto"/>
              <w:right w:val="single" w:sz="4" w:space="0" w:color="auto"/>
            </w:tcBorders>
            <w:shd w:val="clear" w:color="000000" w:fill="FFFFFF"/>
            <w:hideMark/>
          </w:tcPr>
          <w:p w14:paraId="5DAD9D3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Shaft, telescopic cylinder</w:t>
            </w:r>
          </w:p>
        </w:tc>
        <w:tc>
          <w:tcPr>
            <w:tcW w:w="1790" w:type="dxa"/>
            <w:tcBorders>
              <w:top w:val="nil"/>
              <w:left w:val="nil"/>
              <w:bottom w:val="single" w:sz="4" w:space="0" w:color="auto"/>
              <w:right w:val="single" w:sz="4" w:space="0" w:color="auto"/>
            </w:tcBorders>
            <w:shd w:val="clear" w:color="auto" w:fill="auto"/>
            <w:noWrap/>
            <w:vAlign w:val="bottom"/>
            <w:hideMark/>
          </w:tcPr>
          <w:p w14:paraId="68752FF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EFA363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D43E9A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164</w:t>
            </w:r>
          </w:p>
        </w:tc>
        <w:tc>
          <w:tcPr>
            <w:tcW w:w="1886" w:type="dxa"/>
            <w:tcBorders>
              <w:top w:val="nil"/>
              <w:left w:val="nil"/>
              <w:bottom w:val="single" w:sz="4" w:space="0" w:color="auto"/>
              <w:right w:val="single" w:sz="4" w:space="0" w:color="auto"/>
            </w:tcBorders>
            <w:shd w:val="clear" w:color="000000" w:fill="FFFFFF"/>
            <w:vAlign w:val="center"/>
            <w:hideMark/>
          </w:tcPr>
          <w:p w14:paraId="616838B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11906229</w:t>
            </w:r>
          </w:p>
        </w:tc>
        <w:tc>
          <w:tcPr>
            <w:tcW w:w="5631" w:type="dxa"/>
            <w:tcBorders>
              <w:top w:val="nil"/>
              <w:left w:val="nil"/>
              <w:bottom w:val="single" w:sz="4" w:space="0" w:color="auto"/>
              <w:right w:val="single" w:sz="4" w:space="0" w:color="auto"/>
            </w:tcBorders>
            <w:shd w:val="clear" w:color="000000" w:fill="FFFFFF"/>
            <w:hideMark/>
          </w:tcPr>
          <w:p w14:paraId="7655689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 guide wind</w:t>
            </w:r>
          </w:p>
        </w:tc>
        <w:tc>
          <w:tcPr>
            <w:tcW w:w="1790" w:type="dxa"/>
            <w:tcBorders>
              <w:top w:val="nil"/>
              <w:left w:val="nil"/>
              <w:bottom w:val="single" w:sz="4" w:space="0" w:color="auto"/>
              <w:right w:val="single" w:sz="4" w:space="0" w:color="auto"/>
            </w:tcBorders>
            <w:shd w:val="clear" w:color="auto" w:fill="auto"/>
            <w:noWrap/>
            <w:vAlign w:val="bottom"/>
            <w:hideMark/>
          </w:tcPr>
          <w:p w14:paraId="459BA44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7756AB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FFE066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165</w:t>
            </w:r>
          </w:p>
        </w:tc>
        <w:tc>
          <w:tcPr>
            <w:tcW w:w="1886" w:type="dxa"/>
            <w:tcBorders>
              <w:top w:val="nil"/>
              <w:left w:val="nil"/>
              <w:bottom w:val="single" w:sz="4" w:space="0" w:color="auto"/>
              <w:right w:val="single" w:sz="4" w:space="0" w:color="auto"/>
            </w:tcBorders>
            <w:shd w:val="clear" w:color="000000" w:fill="FFFFFF"/>
            <w:vAlign w:val="center"/>
            <w:hideMark/>
          </w:tcPr>
          <w:p w14:paraId="2F48D9D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12008185</w:t>
            </w:r>
          </w:p>
        </w:tc>
        <w:tc>
          <w:tcPr>
            <w:tcW w:w="5631" w:type="dxa"/>
            <w:tcBorders>
              <w:top w:val="nil"/>
              <w:left w:val="nil"/>
              <w:bottom w:val="single" w:sz="4" w:space="0" w:color="auto"/>
              <w:right w:val="single" w:sz="4" w:space="0" w:color="auto"/>
            </w:tcBorders>
            <w:shd w:val="clear" w:color="000000" w:fill="FFFFFF"/>
            <w:hideMark/>
          </w:tcPr>
          <w:p w14:paraId="18DAC67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w:t>
            </w:r>
          </w:p>
        </w:tc>
        <w:tc>
          <w:tcPr>
            <w:tcW w:w="1790" w:type="dxa"/>
            <w:tcBorders>
              <w:top w:val="nil"/>
              <w:left w:val="nil"/>
              <w:bottom w:val="single" w:sz="4" w:space="0" w:color="auto"/>
              <w:right w:val="single" w:sz="4" w:space="0" w:color="auto"/>
            </w:tcBorders>
            <w:shd w:val="clear" w:color="auto" w:fill="auto"/>
            <w:noWrap/>
            <w:vAlign w:val="bottom"/>
            <w:hideMark/>
          </w:tcPr>
          <w:p w14:paraId="1BFC41C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0BCC2E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E8C5B2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166</w:t>
            </w:r>
          </w:p>
        </w:tc>
        <w:tc>
          <w:tcPr>
            <w:tcW w:w="1886" w:type="dxa"/>
            <w:tcBorders>
              <w:top w:val="nil"/>
              <w:left w:val="nil"/>
              <w:bottom w:val="single" w:sz="4" w:space="0" w:color="auto"/>
              <w:right w:val="single" w:sz="4" w:space="0" w:color="auto"/>
            </w:tcBorders>
            <w:shd w:val="clear" w:color="000000" w:fill="FFFFFF"/>
            <w:vAlign w:val="center"/>
            <w:hideMark/>
          </w:tcPr>
          <w:p w14:paraId="5992C5F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12009348</w:t>
            </w:r>
          </w:p>
        </w:tc>
        <w:tc>
          <w:tcPr>
            <w:tcW w:w="5631" w:type="dxa"/>
            <w:tcBorders>
              <w:top w:val="nil"/>
              <w:left w:val="nil"/>
              <w:bottom w:val="single" w:sz="4" w:space="0" w:color="auto"/>
              <w:right w:val="single" w:sz="4" w:space="0" w:color="auto"/>
            </w:tcBorders>
            <w:shd w:val="clear" w:color="000000" w:fill="FFFFFF"/>
            <w:hideMark/>
          </w:tcPr>
          <w:p w14:paraId="6EC218F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Dashboard, rear, right</w:t>
            </w:r>
          </w:p>
        </w:tc>
        <w:tc>
          <w:tcPr>
            <w:tcW w:w="1790" w:type="dxa"/>
            <w:tcBorders>
              <w:top w:val="nil"/>
              <w:left w:val="nil"/>
              <w:bottom w:val="single" w:sz="4" w:space="0" w:color="auto"/>
              <w:right w:val="single" w:sz="4" w:space="0" w:color="auto"/>
            </w:tcBorders>
            <w:shd w:val="clear" w:color="auto" w:fill="auto"/>
            <w:noWrap/>
            <w:vAlign w:val="bottom"/>
            <w:hideMark/>
          </w:tcPr>
          <w:p w14:paraId="274442A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540A1C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48CE18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167</w:t>
            </w:r>
          </w:p>
        </w:tc>
        <w:tc>
          <w:tcPr>
            <w:tcW w:w="1886" w:type="dxa"/>
            <w:tcBorders>
              <w:top w:val="nil"/>
              <w:left w:val="nil"/>
              <w:bottom w:val="single" w:sz="4" w:space="0" w:color="auto"/>
              <w:right w:val="single" w:sz="4" w:space="0" w:color="auto"/>
            </w:tcBorders>
            <w:shd w:val="clear" w:color="000000" w:fill="FFFFFF"/>
            <w:vAlign w:val="center"/>
            <w:hideMark/>
          </w:tcPr>
          <w:p w14:paraId="0BB566F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12014413</w:t>
            </w:r>
          </w:p>
        </w:tc>
        <w:tc>
          <w:tcPr>
            <w:tcW w:w="5631" w:type="dxa"/>
            <w:tcBorders>
              <w:top w:val="nil"/>
              <w:left w:val="nil"/>
              <w:bottom w:val="single" w:sz="4" w:space="0" w:color="auto"/>
              <w:right w:val="single" w:sz="4" w:space="0" w:color="auto"/>
            </w:tcBorders>
            <w:shd w:val="clear" w:color="000000" w:fill="FFFFFF"/>
            <w:hideMark/>
          </w:tcPr>
          <w:p w14:paraId="493CE6E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Gasket</w:t>
            </w:r>
          </w:p>
        </w:tc>
        <w:tc>
          <w:tcPr>
            <w:tcW w:w="1790" w:type="dxa"/>
            <w:tcBorders>
              <w:top w:val="nil"/>
              <w:left w:val="nil"/>
              <w:bottom w:val="single" w:sz="4" w:space="0" w:color="auto"/>
              <w:right w:val="single" w:sz="4" w:space="0" w:color="auto"/>
            </w:tcBorders>
            <w:shd w:val="clear" w:color="auto" w:fill="auto"/>
            <w:noWrap/>
            <w:vAlign w:val="bottom"/>
            <w:hideMark/>
          </w:tcPr>
          <w:p w14:paraId="40721FF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684BEE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B8BAD8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168</w:t>
            </w:r>
          </w:p>
        </w:tc>
        <w:tc>
          <w:tcPr>
            <w:tcW w:w="1886" w:type="dxa"/>
            <w:tcBorders>
              <w:top w:val="nil"/>
              <w:left w:val="nil"/>
              <w:bottom w:val="single" w:sz="4" w:space="0" w:color="auto"/>
              <w:right w:val="single" w:sz="4" w:space="0" w:color="auto"/>
            </w:tcBorders>
            <w:shd w:val="clear" w:color="000000" w:fill="FFFFFF"/>
            <w:vAlign w:val="center"/>
            <w:hideMark/>
          </w:tcPr>
          <w:p w14:paraId="488D0AA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12055815</w:t>
            </w:r>
          </w:p>
        </w:tc>
        <w:tc>
          <w:tcPr>
            <w:tcW w:w="5631" w:type="dxa"/>
            <w:tcBorders>
              <w:top w:val="nil"/>
              <w:left w:val="nil"/>
              <w:bottom w:val="single" w:sz="4" w:space="0" w:color="auto"/>
              <w:right w:val="single" w:sz="4" w:space="0" w:color="auto"/>
            </w:tcBorders>
            <w:shd w:val="clear" w:color="000000" w:fill="FFFFFF"/>
            <w:hideMark/>
          </w:tcPr>
          <w:p w14:paraId="65DE971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Block, sliding, lower</w:t>
            </w:r>
          </w:p>
        </w:tc>
        <w:tc>
          <w:tcPr>
            <w:tcW w:w="1790" w:type="dxa"/>
            <w:tcBorders>
              <w:top w:val="nil"/>
              <w:left w:val="nil"/>
              <w:bottom w:val="single" w:sz="4" w:space="0" w:color="auto"/>
              <w:right w:val="single" w:sz="4" w:space="0" w:color="auto"/>
            </w:tcBorders>
            <w:shd w:val="clear" w:color="auto" w:fill="auto"/>
            <w:noWrap/>
            <w:vAlign w:val="bottom"/>
            <w:hideMark/>
          </w:tcPr>
          <w:p w14:paraId="2758035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79A122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D9B7F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169</w:t>
            </w:r>
          </w:p>
        </w:tc>
        <w:tc>
          <w:tcPr>
            <w:tcW w:w="1886" w:type="dxa"/>
            <w:tcBorders>
              <w:top w:val="nil"/>
              <w:left w:val="nil"/>
              <w:bottom w:val="single" w:sz="4" w:space="0" w:color="auto"/>
              <w:right w:val="single" w:sz="4" w:space="0" w:color="auto"/>
            </w:tcBorders>
            <w:shd w:val="clear" w:color="000000" w:fill="FFFFFF"/>
            <w:vAlign w:val="center"/>
            <w:hideMark/>
          </w:tcPr>
          <w:p w14:paraId="3186836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12055819</w:t>
            </w:r>
          </w:p>
        </w:tc>
        <w:tc>
          <w:tcPr>
            <w:tcW w:w="5631" w:type="dxa"/>
            <w:tcBorders>
              <w:top w:val="nil"/>
              <w:left w:val="nil"/>
              <w:bottom w:val="single" w:sz="4" w:space="0" w:color="auto"/>
              <w:right w:val="single" w:sz="4" w:space="0" w:color="auto"/>
            </w:tcBorders>
            <w:shd w:val="clear" w:color="000000" w:fill="FFFFFF"/>
            <w:hideMark/>
          </w:tcPr>
          <w:p w14:paraId="106AFE8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Components, lower sliding block</w:t>
            </w:r>
          </w:p>
        </w:tc>
        <w:tc>
          <w:tcPr>
            <w:tcW w:w="1790" w:type="dxa"/>
            <w:tcBorders>
              <w:top w:val="nil"/>
              <w:left w:val="nil"/>
              <w:bottom w:val="single" w:sz="4" w:space="0" w:color="auto"/>
              <w:right w:val="single" w:sz="4" w:space="0" w:color="auto"/>
            </w:tcBorders>
            <w:shd w:val="clear" w:color="auto" w:fill="auto"/>
            <w:noWrap/>
            <w:vAlign w:val="bottom"/>
            <w:hideMark/>
          </w:tcPr>
          <w:p w14:paraId="73B23B4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07FB78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CB639F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170</w:t>
            </w:r>
          </w:p>
        </w:tc>
        <w:tc>
          <w:tcPr>
            <w:tcW w:w="1886" w:type="dxa"/>
            <w:tcBorders>
              <w:top w:val="nil"/>
              <w:left w:val="nil"/>
              <w:bottom w:val="single" w:sz="4" w:space="0" w:color="auto"/>
              <w:right w:val="single" w:sz="4" w:space="0" w:color="auto"/>
            </w:tcBorders>
            <w:shd w:val="clear" w:color="000000" w:fill="FFFFFF"/>
            <w:vAlign w:val="center"/>
            <w:hideMark/>
          </w:tcPr>
          <w:p w14:paraId="45DA27C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12066238</w:t>
            </w:r>
          </w:p>
        </w:tc>
        <w:tc>
          <w:tcPr>
            <w:tcW w:w="5631" w:type="dxa"/>
            <w:tcBorders>
              <w:top w:val="nil"/>
              <w:left w:val="nil"/>
              <w:bottom w:val="single" w:sz="4" w:space="0" w:color="auto"/>
              <w:right w:val="single" w:sz="4" w:space="0" w:color="auto"/>
            </w:tcBorders>
            <w:shd w:val="clear" w:color="000000" w:fill="FFFFFF"/>
            <w:hideMark/>
          </w:tcPr>
          <w:p w14:paraId="5D35950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 damping</w:t>
            </w:r>
          </w:p>
        </w:tc>
        <w:tc>
          <w:tcPr>
            <w:tcW w:w="1790" w:type="dxa"/>
            <w:tcBorders>
              <w:top w:val="nil"/>
              <w:left w:val="nil"/>
              <w:bottom w:val="single" w:sz="4" w:space="0" w:color="auto"/>
              <w:right w:val="single" w:sz="4" w:space="0" w:color="auto"/>
            </w:tcBorders>
            <w:shd w:val="clear" w:color="auto" w:fill="auto"/>
            <w:noWrap/>
            <w:vAlign w:val="bottom"/>
            <w:hideMark/>
          </w:tcPr>
          <w:p w14:paraId="6BA1FD4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100A77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EAFE12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171</w:t>
            </w:r>
          </w:p>
        </w:tc>
        <w:tc>
          <w:tcPr>
            <w:tcW w:w="1886" w:type="dxa"/>
            <w:tcBorders>
              <w:top w:val="nil"/>
              <w:left w:val="nil"/>
              <w:bottom w:val="single" w:sz="4" w:space="0" w:color="auto"/>
              <w:right w:val="single" w:sz="4" w:space="0" w:color="auto"/>
            </w:tcBorders>
            <w:shd w:val="clear" w:color="000000" w:fill="FFFFFF"/>
            <w:vAlign w:val="center"/>
            <w:hideMark/>
          </w:tcPr>
          <w:p w14:paraId="3C5D505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12067121</w:t>
            </w:r>
          </w:p>
        </w:tc>
        <w:tc>
          <w:tcPr>
            <w:tcW w:w="5631" w:type="dxa"/>
            <w:tcBorders>
              <w:top w:val="nil"/>
              <w:left w:val="nil"/>
              <w:bottom w:val="single" w:sz="4" w:space="0" w:color="auto"/>
              <w:right w:val="single" w:sz="4" w:space="0" w:color="auto"/>
            </w:tcBorders>
            <w:shd w:val="clear" w:color="000000" w:fill="FFFFFF"/>
            <w:hideMark/>
          </w:tcPr>
          <w:p w14:paraId="62E0C67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Disc, transition, fan</w:t>
            </w:r>
          </w:p>
        </w:tc>
        <w:tc>
          <w:tcPr>
            <w:tcW w:w="1790" w:type="dxa"/>
            <w:tcBorders>
              <w:top w:val="nil"/>
              <w:left w:val="nil"/>
              <w:bottom w:val="single" w:sz="4" w:space="0" w:color="auto"/>
              <w:right w:val="single" w:sz="4" w:space="0" w:color="auto"/>
            </w:tcBorders>
            <w:shd w:val="clear" w:color="auto" w:fill="auto"/>
            <w:noWrap/>
            <w:vAlign w:val="bottom"/>
            <w:hideMark/>
          </w:tcPr>
          <w:p w14:paraId="6429C1E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B96B75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12647D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172</w:t>
            </w:r>
          </w:p>
        </w:tc>
        <w:tc>
          <w:tcPr>
            <w:tcW w:w="1886" w:type="dxa"/>
            <w:tcBorders>
              <w:top w:val="nil"/>
              <w:left w:val="nil"/>
              <w:bottom w:val="single" w:sz="4" w:space="0" w:color="auto"/>
              <w:right w:val="single" w:sz="4" w:space="0" w:color="auto"/>
            </w:tcBorders>
            <w:shd w:val="clear" w:color="000000" w:fill="FFFFFF"/>
            <w:vAlign w:val="center"/>
            <w:hideMark/>
          </w:tcPr>
          <w:p w14:paraId="349DFB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12072267</w:t>
            </w:r>
          </w:p>
        </w:tc>
        <w:tc>
          <w:tcPr>
            <w:tcW w:w="5631" w:type="dxa"/>
            <w:tcBorders>
              <w:top w:val="nil"/>
              <w:left w:val="nil"/>
              <w:bottom w:val="single" w:sz="4" w:space="0" w:color="auto"/>
              <w:right w:val="single" w:sz="4" w:space="0" w:color="auto"/>
            </w:tcBorders>
            <w:shd w:val="clear" w:color="000000" w:fill="FFFFFF"/>
            <w:hideMark/>
          </w:tcPr>
          <w:p w14:paraId="2BD4061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oil-suction</w:t>
            </w:r>
          </w:p>
        </w:tc>
        <w:tc>
          <w:tcPr>
            <w:tcW w:w="1790" w:type="dxa"/>
            <w:tcBorders>
              <w:top w:val="nil"/>
              <w:left w:val="nil"/>
              <w:bottom w:val="single" w:sz="4" w:space="0" w:color="auto"/>
              <w:right w:val="single" w:sz="4" w:space="0" w:color="auto"/>
            </w:tcBorders>
            <w:shd w:val="clear" w:color="auto" w:fill="auto"/>
            <w:noWrap/>
            <w:vAlign w:val="bottom"/>
            <w:hideMark/>
          </w:tcPr>
          <w:p w14:paraId="7FFA2CD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CAB037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005541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173</w:t>
            </w:r>
          </w:p>
        </w:tc>
        <w:tc>
          <w:tcPr>
            <w:tcW w:w="1886" w:type="dxa"/>
            <w:tcBorders>
              <w:top w:val="nil"/>
              <w:left w:val="nil"/>
              <w:bottom w:val="single" w:sz="4" w:space="0" w:color="auto"/>
              <w:right w:val="single" w:sz="4" w:space="0" w:color="auto"/>
            </w:tcBorders>
            <w:shd w:val="clear" w:color="000000" w:fill="FFFFFF"/>
            <w:vAlign w:val="center"/>
            <w:hideMark/>
          </w:tcPr>
          <w:p w14:paraId="0776A52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12087111</w:t>
            </w:r>
          </w:p>
        </w:tc>
        <w:tc>
          <w:tcPr>
            <w:tcW w:w="5631" w:type="dxa"/>
            <w:tcBorders>
              <w:top w:val="nil"/>
              <w:left w:val="nil"/>
              <w:bottom w:val="single" w:sz="4" w:space="0" w:color="auto"/>
              <w:right w:val="single" w:sz="4" w:space="0" w:color="auto"/>
            </w:tcBorders>
            <w:shd w:val="clear" w:color="000000" w:fill="FFFFFF"/>
            <w:hideMark/>
          </w:tcPr>
          <w:p w14:paraId="6DAAC3F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Glass, front window</w:t>
            </w:r>
          </w:p>
        </w:tc>
        <w:tc>
          <w:tcPr>
            <w:tcW w:w="1790" w:type="dxa"/>
            <w:tcBorders>
              <w:top w:val="nil"/>
              <w:left w:val="nil"/>
              <w:bottom w:val="single" w:sz="4" w:space="0" w:color="auto"/>
              <w:right w:val="single" w:sz="4" w:space="0" w:color="auto"/>
            </w:tcBorders>
            <w:shd w:val="clear" w:color="auto" w:fill="auto"/>
            <w:noWrap/>
            <w:vAlign w:val="bottom"/>
            <w:hideMark/>
          </w:tcPr>
          <w:p w14:paraId="4B2D1C7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7FAE69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7B1939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174</w:t>
            </w:r>
          </w:p>
        </w:tc>
        <w:tc>
          <w:tcPr>
            <w:tcW w:w="1886" w:type="dxa"/>
            <w:tcBorders>
              <w:top w:val="nil"/>
              <w:left w:val="nil"/>
              <w:bottom w:val="single" w:sz="4" w:space="0" w:color="auto"/>
              <w:right w:val="single" w:sz="4" w:space="0" w:color="auto"/>
            </w:tcBorders>
            <w:shd w:val="clear" w:color="000000" w:fill="FFFFFF"/>
            <w:vAlign w:val="center"/>
            <w:hideMark/>
          </w:tcPr>
          <w:p w14:paraId="22782F7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12087112</w:t>
            </w:r>
          </w:p>
        </w:tc>
        <w:tc>
          <w:tcPr>
            <w:tcW w:w="5631" w:type="dxa"/>
            <w:tcBorders>
              <w:top w:val="nil"/>
              <w:left w:val="nil"/>
              <w:bottom w:val="single" w:sz="4" w:space="0" w:color="auto"/>
              <w:right w:val="single" w:sz="4" w:space="0" w:color="auto"/>
            </w:tcBorders>
            <w:shd w:val="clear" w:color="000000" w:fill="FFFFFF"/>
            <w:hideMark/>
          </w:tcPr>
          <w:p w14:paraId="77C1F51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Glass, window, left</w:t>
            </w:r>
          </w:p>
        </w:tc>
        <w:tc>
          <w:tcPr>
            <w:tcW w:w="1790" w:type="dxa"/>
            <w:tcBorders>
              <w:top w:val="nil"/>
              <w:left w:val="nil"/>
              <w:bottom w:val="single" w:sz="4" w:space="0" w:color="auto"/>
              <w:right w:val="single" w:sz="4" w:space="0" w:color="auto"/>
            </w:tcBorders>
            <w:shd w:val="clear" w:color="auto" w:fill="auto"/>
            <w:noWrap/>
            <w:vAlign w:val="bottom"/>
            <w:hideMark/>
          </w:tcPr>
          <w:p w14:paraId="66E4862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7D1EA6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F6E4FE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175</w:t>
            </w:r>
          </w:p>
        </w:tc>
        <w:tc>
          <w:tcPr>
            <w:tcW w:w="1886" w:type="dxa"/>
            <w:tcBorders>
              <w:top w:val="nil"/>
              <w:left w:val="nil"/>
              <w:bottom w:val="single" w:sz="4" w:space="0" w:color="auto"/>
              <w:right w:val="single" w:sz="4" w:space="0" w:color="auto"/>
            </w:tcBorders>
            <w:shd w:val="clear" w:color="000000" w:fill="FFFFFF"/>
            <w:vAlign w:val="center"/>
            <w:hideMark/>
          </w:tcPr>
          <w:p w14:paraId="65FC519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12087113</w:t>
            </w:r>
          </w:p>
        </w:tc>
        <w:tc>
          <w:tcPr>
            <w:tcW w:w="5631" w:type="dxa"/>
            <w:tcBorders>
              <w:top w:val="nil"/>
              <w:left w:val="nil"/>
              <w:bottom w:val="single" w:sz="4" w:space="0" w:color="auto"/>
              <w:right w:val="single" w:sz="4" w:space="0" w:color="auto"/>
            </w:tcBorders>
            <w:shd w:val="clear" w:color="000000" w:fill="FFFFFF"/>
            <w:hideMark/>
          </w:tcPr>
          <w:p w14:paraId="1BD2232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Glass, window upper</w:t>
            </w:r>
          </w:p>
        </w:tc>
        <w:tc>
          <w:tcPr>
            <w:tcW w:w="1790" w:type="dxa"/>
            <w:tcBorders>
              <w:top w:val="nil"/>
              <w:left w:val="nil"/>
              <w:bottom w:val="single" w:sz="4" w:space="0" w:color="auto"/>
              <w:right w:val="single" w:sz="4" w:space="0" w:color="auto"/>
            </w:tcBorders>
            <w:shd w:val="clear" w:color="auto" w:fill="auto"/>
            <w:noWrap/>
            <w:vAlign w:val="bottom"/>
            <w:hideMark/>
          </w:tcPr>
          <w:p w14:paraId="679B9C8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D2053B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B1B0E3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176</w:t>
            </w:r>
          </w:p>
        </w:tc>
        <w:tc>
          <w:tcPr>
            <w:tcW w:w="1886" w:type="dxa"/>
            <w:tcBorders>
              <w:top w:val="nil"/>
              <w:left w:val="nil"/>
              <w:bottom w:val="single" w:sz="4" w:space="0" w:color="auto"/>
              <w:right w:val="single" w:sz="4" w:space="0" w:color="auto"/>
            </w:tcBorders>
            <w:shd w:val="clear" w:color="000000" w:fill="FFFFFF"/>
            <w:vAlign w:val="center"/>
            <w:hideMark/>
          </w:tcPr>
          <w:p w14:paraId="47FD642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12087114</w:t>
            </w:r>
          </w:p>
        </w:tc>
        <w:tc>
          <w:tcPr>
            <w:tcW w:w="5631" w:type="dxa"/>
            <w:tcBorders>
              <w:top w:val="nil"/>
              <w:left w:val="nil"/>
              <w:bottom w:val="single" w:sz="4" w:space="0" w:color="auto"/>
              <w:right w:val="single" w:sz="4" w:space="0" w:color="auto"/>
            </w:tcBorders>
            <w:shd w:val="clear" w:color="000000" w:fill="FFFFFF"/>
            <w:hideMark/>
          </w:tcPr>
          <w:p w14:paraId="5EF7A53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Glass, lower, door, left</w:t>
            </w:r>
          </w:p>
        </w:tc>
        <w:tc>
          <w:tcPr>
            <w:tcW w:w="1790" w:type="dxa"/>
            <w:tcBorders>
              <w:top w:val="nil"/>
              <w:left w:val="nil"/>
              <w:bottom w:val="single" w:sz="4" w:space="0" w:color="auto"/>
              <w:right w:val="single" w:sz="4" w:space="0" w:color="auto"/>
            </w:tcBorders>
            <w:shd w:val="clear" w:color="auto" w:fill="auto"/>
            <w:noWrap/>
            <w:vAlign w:val="bottom"/>
            <w:hideMark/>
          </w:tcPr>
          <w:p w14:paraId="5D89737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E0C50A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C3823A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177</w:t>
            </w:r>
          </w:p>
        </w:tc>
        <w:tc>
          <w:tcPr>
            <w:tcW w:w="1886" w:type="dxa"/>
            <w:tcBorders>
              <w:top w:val="nil"/>
              <w:left w:val="nil"/>
              <w:bottom w:val="single" w:sz="4" w:space="0" w:color="auto"/>
              <w:right w:val="single" w:sz="4" w:space="0" w:color="auto"/>
            </w:tcBorders>
            <w:shd w:val="clear" w:color="000000" w:fill="FFFFFF"/>
            <w:vAlign w:val="center"/>
            <w:hideMark/>
          </w:tcPr>
          <w:p w14:paraId="70BD139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12087115</w:t>
            </w:r>
          </w:p>
        </w:tc>
        <w:tc>
          <w:tcPr>
            <w:tcW w:w="5631" w:type="dxa"/>
            <w:tcBorders>
              <w:top w:val="nil"/>
              <w:left w:val="nil"/>
              <w:bottom w:val="single" w:sz="4" w:space="0" w:color="auto"/>
              <w:right w:val="single" w:sz="4" w:space="0" w:color="auto"/>
            </w:tcBorders>
            <w:shd w:val="clear" w:color="000000" w:fill="FFFFFF"/>
            <w:hideMark/>
          </w:tcPr>
          <w:p w14:paraId="20A551B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Glass, lower, right door</w:t>
            </w:r>
          </w:p>
        </w:tc>
        <w:tc>
          <w:tcPr>
            <w:tcW w:w="1790" w:type="dxa"/>
            <w:tcBorders>
              <w:top w:val="nil"/>
              <w:left w:val="nil"/>
              <w:bottom w:val="single" w:sz="4" w:space="0" w:color="auto"/>
              <w:right w:val="single" w:sz="4" w:space="0" w:color="auto"/>
            </w:tcBorders>
            <w:shd w:val="clear" w:color="auto" w:fill="auto"/>
            <w:noWrap/>
            <w:vAlign w:val="bottom"/>
            <w:hideMark/>
          </w:tcPr>
          <w:p w14:paraId="013D770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807D5D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97F4CA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178</w:t>
            </w:r>
          </w:p>
        </w:tc>
        <w:tc>
          <w:tcPr>
            <w:tcW w:w="1886" w:type="dxa"/>
            <w:tcBorders>
              <w:top w:val="nil"/>
              <w:left w:val="nil"/>
              <w:bottom w:val="single" w:sz="4" w:space="0" w:color="auto"/>
              <w:right w:val="single" w:sz="4" w:space="0" w:color="auto"/>
            </w:tcBorders>
            <w:shd w:val="clear" w:color="000000" w:fill="FFFFFF"/>
            <w:vAlign w:val="center"/>
            <w:hideMark/>
          </w:tcPr>
          <w:p w14:paraId="13AD295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12087116</w:t>
            </w:r>
          </w:p>
        </w:tc>
        <w:tc>
          <w:tcPr>
            <w:tcW w:w="5631" w:type="dxa"/>
            <w:tcBorders>
              <w:top w:val="nil"/>
              <w:left w:val="nil"/>
              <w:bottom w:val="single" w:sz="4" w:space="0" w:color="auto"/>
              <w:right w:val="single" w:sz="4" w:space="0" w:color="auto"/>
            </w:tcBorders>
            <w:shd w:val="clear" w:color="000000" w:fill="FFFFFF"/>
            <w:hideMark/>
          </w:tcPr>
          <w:p w14:paraId="75175E9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Glass, rear window</w:t>
            </w:r>
          </w:p>
        </w:tc>
        <w:tc>
          <w:tcPr>
            <w:tcW w:w="1790" w:type="dxa"/>
            <w:tcBorders>
              <w:top w:val="nil"/>
              <w:left w:val="nil"/>
              <w:bottom w:val="single" w:sz="4" w:space="0" w:color="auto"/>
              <w:right w:val="single" w:sz="4" w:space="0" w:color="auto"/>
            </w:tcBorders>
            <w:shd w:val="clear" w:color="auto" w:fill="auto"/>
            <w:noWrap/>
            <w:vAlign w:val="bottom"/>
            <w:hideMark/>
          </w:tcPr>
          <w:p w14:paraId="1C9555C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2F4505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FA41F5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179</w:t>
            </w:r>
          </w:p>
        </w:tc>
        <w:tc>
          <w:tcPr>
            <w:tcW w:w="1886" w:type="dxa"/>
            <w:tcBorders>
              <w:top w:val="nil"/>
              <w:left w:val="nil"/>
              <w:bottom w:val="single" w:sz="4" w:space="0" w:color="auto"/>
              <w:right w:val="single" w:sz="4" w:space="0" w:color="auto"/>
            </w:tcBorders>
            <w:shd w:val="clear" w:color="000000" w:fill="FFFFFF"/>
            <w:vAlign w:val="center"/>
            <w:hideMark/>
          </w:tcPr>
          <w:p w14:paraId="6653B60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12087117</w:t>
            </w:r>
          </w:p>
        </w:tc>
        <w:tc>
          <w:tcPr>
            <w:tcW w:w="5631" w:type="dxa"/>
            <w:tcBorders>
              <w:top w:val="nil"/>
              <w:left w:val="nil"/>
              <w:bottom w:val="single" w:sz="4" w:space="0" w:color="auto"/>
              <w:right w:val="single" w:sz="4" w:space="0" w:color="auto"/>
            </w:tcBorders>
            <w:shd w:val="clear" w:color="000000" w:fill="FFFFFF"/>
            <w:hideMark/>
          </w:tcPr>
          <w:p w14:paraId="347A3D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Glass, window, right</w:t>
            </w:r>
          </w:p>
        </w:tc>
        <w:tc>
          <w:tcPr>
            <w:tcW w:w="1790" w:type="dxa"/>
            <w:tcBorders>
              <w:top w:val="nil"/>
              <w:left w:val="nil"/>
              <w:bottom w:val="single" w:sz="4" w:space="0" w:color="auto"/>
              <w:right w:val="single" w:sz="4" w:space="0" w:color="auto"/>
            </w:tcBorders>
            <w:shd w:val="clear" w:color="auto" w:fill="auto"/>
            <w:noWrap/>
            <w:vAlign w:val="bottom"/>
            <w:hideMark/>
          </w:tcPr>
          <w:p w14:paraId="508E6CE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0676D1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1BA76C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180</w:t>
            </w:r>
          </w:p>
        </w:tc>
        <w:tc>
          <w:tcPr>
            <w:tcW w:w="1886" w:type="dxa"/>
            <w:tcBorders>
              <w:top w:val="nil"/>
              <w:left w:val="nil"/>
              <w:bottom w:val="single" w:sz="4" w:space="0" w:color="auto"/>
              <w:right w:val="single" w:sz="4" w:space="0" w:color="auto"/>
            </w:tcBorders>
            <w:shd w:val="clear" w:color="000000" w:fill="FFFFFF"/>
            <w:vAlign w:val="center"/>
            <w:hideMark/>
          </w:tcPr>
          <w:p w14:paraId="196B054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12105680</w:t>
            </w:r>
          </w:p>
        </w:tc>
        <w:tc>
          <w:tcPr>
            <w:tcW w:w="5631" w:type="dxa"/>
            <w:tcBorders>
              <w:top w:val="nil"/>
              <w:left w:val="nil"/>
              <w:bottom w:val="single" w:sz="4" w:space="0" w:color="auto"/>
              <w:right w:val="single" w:sz="4" w:space="0" w:color="auto"/>
            </w:tcBorders>
            <w:shd w:val="clear" w:color="000000" w:fill="FFFFFF"/>
            <w:hideMark/>
          </w:tcPr>
          <w:p w14:paraId="39B6A86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cover</w:t>
            </w:r>
          </w:p>
        </w:tc>
        <w:tc>
          <w:tcPr>
            <w:tcW w:w="1790" w:type="dxa"/>
            <w:tcBorders>
              <w:top w:val="nil"/>
              <w:left w:val="nil"/>
              <w:bottom w:val="single" w:sz="4" w:space="0" w:color="auto"/>
              <w:right w:val="single" w:sz="4" w:space="0" w:color="auto"/>
            </w:tcBorders>
            <w:shd w:val="clear" w:color="auto" w:fill="auto"/>
            <w:noWrap/>
            <w:vAlign w:val="bottom"/>
            <w:hideMark/>
          </w:tcPr>
          <w:p w14:paraId="2F67139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E83D89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AD0A7A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181</w:t>
            </w:r>
          </w:p>
        </w:tc>
        <w:tc>
          <w:tcPr>
            <w:tcW w:w="1886" w:type="dxa"/>
            <w:tcBorders>
              <w:top w:val="nil"/>
              <w:left w:val="nil"/>
              <w:bottom w:val="single" w:sz="4" w:space="0" w:color="auto"/>
              <w:right w:val="single" w:sz="4" w:space="0" w:color="auto"/>
            </w:tcBorders>
            <w:shd w:val="clear" w:color="000000" w:fill="FFFFFF"/>
            <w:vAlign w:val="center"/>
            <w:hideMark/>
          </w:tcPr>
          <w:p w14:paraId="71BD8B0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12105786</w:t>
            </w:r>
          </w:p>
        </w:tc>
        <w:tc>
          <w:tcPr>
            <w:tcW w:w="5631" w:type="dxa"/>
            <w:tcBorders>
              <w:top w:val="nil"/>
              <w:left w:val="nil"/>
              <w:bottom w:val="single" w:sz="4" w:space="0" w:color="auto"/>
              <w:right w:val="single" w:sz="4" w:space="0" w:color="auto"/>
            </w:tcBorders>
            <w:shd w:val="clear" w:color="000000" w:fill="FFFFFF"/>
            <w:hideMark/>
          </w:tcPr>
          <w:p w14:paraId="0F8AD2E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Group, movable valve</w:t>
            </w:r>
          </w:p>
        </w:tc>
        <w:tc>
          <w:tcPr>
            <w:tcW w:w="1790" w:type="dxa"/>
            <w:tcBorders>
              <w:top w:val="nil"/>
              <w:left w:val="nil"/>
              <w:bottom w:val="single" w:sz="4" w:space="0" w:color="auto"/>
              <w:right w:val="single" w:sz="4" w:space="0" w:color="auto"/>
            </w:tcBorders>
            <w:shd w:val="clear" w:color="auto" w:fill="auto"/>
            <w:noWrap/>
            <w:vAlign w:val="bottom"/>
            <w:hideMark/>
          </w:tcPr>
          <w:p w14:paraId="5BC98F1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265A41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3184A1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182</w:t>
            </w:r>
          </w:p>
        </w:tc>
        <w:tc>
          <w:tcPr>
            <w:tcW w:w="1886" w:type="dxa"/>
            <w:tcBorders>
              <w:top w:val="nil"/>
              <w:left w:val="nil"/>
              <w:bottom w:val="single" w:sz="4" w:space="0" w:color="auto"/>
              <w:right w:val="single" w:sz="4" w:space="0" w:color="auto"/>
            </w:tcBorders>
            <w:shd w:val="clear" w:color="000000" w:fill="FFFFFF"/>
            <w:vAlign w:val="center"/>
            <w:hideMark/>
          </w:tcPr>
          <w:p w14:paraId="55DFCB5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12120438</w:t>
            </w:r>
          </w:p>
        </w:tc>
        <w:tc>
          <w:tcPr>
            <w:tcW w:w="5631" w:type="dxa"/>
            <w:tcBorders>
              <w:top w:val="nil"/>
              <w:left w:val="nil"/>
              <w:bottom w:val="single" w:sz="4" w:space="0" w:color="auto"/>
              <w:right w:val="single" w:sz="4" w:space="0" w:color="auto"/>
            </w:tcBorders>
            <w:shd w:val="clear" w:color="000000" w:fill="FFFFFF"/>
            <w:hideMark/>
          </w:tcPr>
          <w:p w14:paraId="0587D6A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instruction, min. oil level</w:t>
            </w:r>
          </w:p>
        </w:tc>
        <w:tc>
          <w:tcPr>
            <w:tcW w:w="1790" w:type="dxa"/>
            <w:tcBorders>
              <w:top w:val="nil"/>
              <w:left w:val="nil"/>
              <w:bottom w:val="single" w:sz="4" w:space="0" w:color="auto"/>
              <w:right w:val="single" w:sz="4" w:space="0" w:color="auto"/>
            </w:tcBorders>
            <w:shd w:val="clear" w:color="auto" w:fill="auto"/>
            <w:noWrap/>
            <w:vAlign w:val="bottom"/>
            <w:hideMark/>
          </w:tcPr>
          <w:p w14:paraId="474237D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69BCF5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0544CB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183</w:t>
            </w:r>
          </w:p>
        </w:tc>
        <w:tc>
          <w:tcPr>
            <w:tcW w:w="1886" w:type="dxa"/>
            <w:tcBorders>
              <w:top w:val="nil"/>
              <w:left w:val="nil"/>
              <w:bottom w:val="single" w:sz="4" w:space="0" w:color="auto"/>
              <w:right w:val="single" w:sz="4" w:space="0" w:color="auto"/>
            </w:tcBorders>
            <w:shd w:val="clear" w:color="000000" w:fill="FFFFFF"/>
            <w:vAlign w:val="center"/>
            <w:hideMark/>
          </w:tcPr>
          <w:p w14:paraId="5D10AE5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12120439</w:t>
            </w:r>
          </w:p>
        </w:tc>
        <w:tc>
          <w:tcPr>
            <w:tcW w:w="5631" w:type="dxa"/>
            <w:tcBorders>
              <w:top w:val="nil"/>
              <w:left w:val="nil"/>
              <w:bottom w:val="single" w:sz="4" w:space="0" w:color="auto"/>
              <w:right w:val="single" w:sz="4" w:space="0" w:color="auto"/>
            </w:tcBorders>
            <w:shd w:val="clear" w:color="000000" w:fill="FFFFFF"/>
            <w:hideMark/>
          </w:tcPr>
          <w:p w14:paraId="63FD754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instruction, max. oil level</w:t>
            </w:r>
          </w:p>
        </w:tc>
        <w:tc>
          <w:tcPr>
            <w:tcW w:w="1790" w:type="dxa"/>
            <w:tcBorders>
              <w:top w:val="nil"/>
              <w:left w:val="nil"/>
              <w:bottom w:val="single" w:sz="4" w:space="0" w:color="auto"/>
              <w:right w:val="single" w:sz="4" w:space="0" w:color="auto"/>
            </w:tcBorders>
            <w:shd w:val="clear" w:color="auto" w:fill="auto"/>
            <w:noWrap/>
            <w:vAlign w:val="bottom"/>
            <w:hideMark/>
          </w:tcPr>
          <w:p w14:paraId="0D8A1D8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C9F957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26DE36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184</w:t>
            </w:r>
          </w:p>
        </w:tc>
        <w:tc>
          <w:tcPr>
            <w:tcW w:w="1886" w:type="dxa"/>
            <w:tcBorders>
              <w:top w:val="nil"/>
              <w:left w:val="nil"/>
              <w:bottom w:val="single" w:sz="4" w:space="0" w:color="auto"/>
              <w:right w:val="single" w:sz="4" w:space="0" w:color="auto"/>
            </w:tcBorders>
            <w:shd w:val="clear" w:color="000000" w:fill="FFFFFF"/>
            <w:vAlign w:val="center"/>
            <w:hideMark/>
          </w:tcPr>
          <w:p w14:paraId="6CBA5D2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12120480</w:t>
            </w:r>
          </w:p>
        </w:tc>
        <w:tc>
          <w:tcPr>
            <w:tcW w:w="5631" w:type="dxa"/>
            <w:tcBorders>
              <w:top w:val="nil"/>
              <w:left w:val="nil"/>
              <w:bottom w:val="single" w:sz="4" w:space="0" w:color="auto"/>
              <w:right w:val="single" w:sz="4" w:space="0" w:color="auto"/>
            </w:tcBorders>
            <w:shd w:val="clear" w:color="000000" w:fill="FFFFFF"/>
            <w:hideMark/>
          </w:tcPr>
          <w:p w14:paraId="4494A6D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instruction, ignition key</w:t>
            </w:r>
          </w:p>
        </w:tc>
        <w:tc>
          <w:tcPr>
            <w:tcW w:w="1790" w:type="dxa"/>
            <w:tcBorders>
              <w:top w:val="nil"/>
              <w:left w:val="nil"/>
              <w:bottom w:val="single" w:sz="4" w:space="0" w:color="auto"/>
              <w:right w:val="single" w:sz="4" w:space="0" w:color="auto"/>
            </w:tcBorders>
            <w:shd w:val="clear" w:color="auto" w:fill="auto"/>
            <w:noWrap/>
            <w:vAlign w:val="bottom"/>
            <w:hideMark/>
          </w:tcPr>
          <w:p w14:paraId="15D161B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5E60AB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13679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185</w:t>
            </w:r>
          </w:p>
        </w:tc>
        <w:tc>
          <w:tcPr>
            <w:tcW w:w="1886" w:type="dxa"/>
            <w:tcBorders>
              <w:top w:val="nil"/>
              <w:left w:val="nil"/>
              <w:bottom w:val="single" w:sz="4" w:space="0" w:color="auto"/>
              <w:right w:val="single" w:sz="4" w:space="0" w:color="auto"/>
            </w:tcBorders>
            <w:shd w:val="clear" w:color="000000" w:fill="FFFFFF"/>
            <w:vAlign w:val="center"/>
            <w:hideMark/>
          </w:tcPr>
          <w:p w14:paraId="11D6B03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12142581</w:t>
            </w:r>
          </w:p>
        </w:tc>
        <w:tc>
          <w:tcPr>
            <w:tcW w:w="5631" w:type="dxa"/>
            <w:tcBorders>
              <w:top w:val="nil"/>
              <w:left w:val="nil"/>
              <w:bottom w:val="single" w:sz="4" w:space="0" w:color="auto"/>
              <w:right w:val="single" w:sz="4" w:space="0" w:color="auto"/>
            </w:tcBorders>
            <w:shd w:val="clear" w:color="000000" w:fill="FFFFFF"/>
            <w:hideMark/>
          </w:tcPr>
          <w:p w14:paraId="743232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Shaft, pin, left</w:t>
            </w:r>
          </w:p>
        </w:tc>
        <w:tc>
          <w:tcPr>
            <w:tcW w:w="1790" w:type="dxa"/>
            <w:tcBorders>
              <w:top w:val="nil"/>
              <w:left w:val="nil"/>
              <w:bottom w:val="single" w:sz="4" w:space="0" w:color="auto"/>
              <w:right w:val="single" w:sz="4" w:space="0" w:color="auto"/>
            </w:tcBorders>
            <w:shd w:val="clear" w:color="auto" w:fill="auto"/>
            <w:noWrap/>
            <w:vAlign w:val="bottom"/>
            <w:hideMark/>
          </w:tcPr>
          <w:p w14:paraId="44B9C5C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2B3ACC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536B02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186</w:t>
            </w:r>
          </w:p>
        </w:tc>
        <w:tc>
          <w:tcPr>
            <w:tcW w:w="1886" w:type="dxa"/>
            <w:tcBorders>
              <w:top w:val="nil"/>
              <w:left w:val="nil"/>
              <w:bottom w:val="single" w:sz="4" w:space="0" w:color="auto"/>
              <w:right w:val="single" w:sz="4" w:space="0" w:color="auto"/>
            </w:tcBorders>
            <w:shd w:val="clear" w:color="000000" w:fill="FFFFFF"/>
            <w:vAlign w:val="center"/>
            <w:hideMark/>
          </w:tcPr>
          <w:p w14:paraId="1E10AA8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12142582</w:t>
            </w:r>
          </w:p>
        </w:tc>
        <w:tc>
          <w:tcPr>
            <w:tcW w:w="5631" w:type="dxa"/>
            <w:tcBorders>
              <w:top w:val="nil"/>
              <w:left w:val="nil"/>
              <w:bottom w:val="single" w:sz="4" w:space="0" w:color="auto"/>
              <w:right w:val="single" w:sz="4" w:space="0" w:color="auto"/>
            </w:tcBorders>
            <w:shd w:val="clear" w:color="000000" w:fill="FFFFFF"/>
            <w:hideMark/>
          </w:tcPr>
          <w:p w14:paraId="006BA9A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Shaft, pin, right</w:t>
            </w:r>
          </w:p>
        </w:tc>
        <w:tc>
          <w:tcPr>
            <w:tcW w:w="1790" w:type="dxa"/>
            <w:tcBorders>
              <w:top w:val="nil"/>
              <w:left w:val="nil"/>
              <w:bottom w:val="single" w:sz="4" w:space="0" w:color="auto"/>
              <w:right w:val="single" w:sz="4" w:space="0" w:color="auto"/>
            </w:tcBorders>
            <w:shd w:val="clear" w:color="auto" w:fill="auto"/>
            <w:noWrap/>
            <w:vAlign w:val="bottom"/>
            <w:hideMark/>
          </w:tcPr>
          <w:p w14:paraId="3D5861F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DD4608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1F753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187</w:t>
            </w:r>
          </w:p>
        </w:tc>
        <w:tc>
          <w:tcPr>
            <w:tcW w:w="1886" w:type="dxa"/>
            <w:tcBorders>
              <w:top w:val="nil"/>
              <w:left w:val="nil"/>
              <w:bottom w:val="single" w:sz="4" w:space="0" w:color="auto"/>
              <w:right w:val="single" w:sz="4" w:space="0" w:color="auto"/>
            </w:tcBorders>
            <w:shd w:val="clear" w:color="000000" w:fill="FFFFFF"/>
            <w:vAlign w:val="center"/>
            <w:hideMark/>
          </w:tcPr>
          <w:p w14:paraId="4859006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12142583</w:t>
            </w:r>
          </w:p>
        </w:tc>
        <w:tc>
          <w:tcPr>
            <w:tcW w:w="5631" w:type="dxa"/>
            <w:tcBorders>
              <w:top w:val="nil"/>
              <w:left w:val="nil"/>
              <w:bottom w:val="single" w:sz="4" w:space="0" w:color="auto"/>
              <w:right w:val="single" w:sz="4" w:space="0" w:color="auto"/>
            </w:tcBorders>
            <w:shd w:val="clear" w:color="000000" w:fill="FFFFFF"/>
            <w:hideMark/>
          </w:tcPr>
          <w:p w14:paraId="19716C5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Pedal, double</w:t>
            </w:r>
          </w:p>
        </w:tc>
        <w:tc>
          <w:tcPr>
            <w:tcW w:w="1790" w:type="dxa"/>
            <w:tcBorders>
              <w:top w:val="nil"/>
              <w:left w:val="nil"/>
              <w:bottom w:val="single" w:sz="4" w:space="0" w:color="auto"/>
              <w:right w:val="single" w:sz="4" w:space="0" w:color="auto"/>
            </w:tcBorders>
            <w:shd w:val="clear" w:color="auto" w:fill="auto"/>
            <w:noWrap/>
            <w:vAlign w:val="bottom"/>
            <w:hideMark/>
          </w:tcPr>
          <w:p w14:paraId="2F557E2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17EADD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787D8C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188</w:t>
            </w:r>
          </w:p>
        </w:tc>
        <w:tc>
          <w:tcPr>
            <w:tcW w:w="1886" w:type="dxa"/>
            <w:tcBorders>
              <w:top w:val="nil"/>
              <w:left w:val="nil"/>
              <w:bottom w:val="single" w:sz="4" w:space="0" w:color="auto"/>
              <w:right w:val="single" w:sz="4" w:space="0" w:color="auto"/>
            </w:tcBorders>
            <w:shd w:val="clear" w:color="000000" w:fill="FFFFFF"/>
            <w:vAlign w:val="center"/>
            <w:hideMark/>
          </w:tcPr>
          <w:p w14:paraId="1194644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12142587</w:t>
            </w:r>
          </w:p>
        </w:tc>
        <w:tc>
          <w:tcPr>
            <w:tcW w:w="5631" w:type="dxa"/>
            <w:tcBorders>
              <w:top w:val="nil"/>
              <w:left w:val="nil"/>
              <w:bottom w:val="single" w:sz="4" w:space="0" w:color="auto"/>
              <w:right w:val="single" w:sz="4" w:space="0" w:color="auto"/>
            </w:tcBorders>
            <w:shd w:val="clear" w:color="000000" w:fill="FFFFFF"/>
            <w:hideMark/>
          </w:tcPr>
          <w:p w14:paraId="04D78F5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Seat, bottom</w:t>
            </w:r>
          </w:p>
        </w:tc>
        <w:tc>
          <w:tcPr>
            <w:tcW w:w="1790" w:type="dxa"/>
            <w:tcBorders>
              <w:top w:val="nil"/>
              <w:left w:val="nil"/>
              <w:bottom w:val="single" w:sz="4" w:space="0" w:color="auto"/>
              <w:right w:val="single" w:sz="4" w:space="0" w:color="auto"/>
            </w:tcBorders>
            <w:shd w:val="clear" w:color="auto" w:fill="auto"/>
            <w:noWrap/>
            <w:vAlign w:val="bottom"/>
            <w:hideMark/>
          </w:tcPr>
          <w:p w14:paraId="5CA217F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F2490C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3DFA05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189</w:t>
            </w:r>
          </w:p>
        </w:tc>
        <w:tc>
          <w:tcPr>
            <w:tcW w:w="1886" w:type="dxa"/>
            <w:tcBorders>
              <w:top w:val="nil"/>
              <w:left w:val="nil"/>
              <w:bottom w:val="single" w:sz="4" w:space="0" w:color="auto"/>
              <w:right w:val="single" w:sz="4" w:space="0" w:color="auto"/>
            </w:tcBorders>
            <w:shd w:val="clear" w:color="000000" w:fill="FFFFFF"/>
            <w:vAlign w:val="center"/>
            <w:hideMark/>
          </w:tcPr>
          <w:p w14:paraId="3516186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12148799</w:t>
            </w:r>
          </w:p>
        </w:tc>
        <w:tc>
          <w:tcPr>
            <w:tcW w:w="5631" w:type="dxa"/>
            <w:tcBorders>
              <w:top w:val="nil"/>
              <w:left w:val="nil"/>
              <w:bottom w:val="single" w:sz="4" w:space="0" w:color="auto"/>
              <w:right w:val="single" w:sz="4" w:space="0" w:color="auto"/>
            </w:tcBorders>
            <w:shd w:val="clear" w:color="000000" w:fill="FFFFFF"/>
            <w:hideMark/>
          </w:tcPr>
          <w:p w14:paraId="2BB2B3C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Support, handle seat</w:t>
            </w:r>
          </w:p>
        </w:tc>
        <w:tc>
          <w:tcPr>
            <w:tcW w:w="1790" w:type="dxa"/>
            <w:tcBorders>
              <w:top w:val="nil"/>
              <w:left w:val="nil"/>
              <w:bottom w:val="single" w:sz="4" w:space="0" w:color="auto"/>
              <w:right w:val="single" w:sz="4" w:space="0" w:color="auto"/>
            </w:tcBorders>
            <w:shd w:val="clear" w:color="auto" w:fill="auto"/>
            <w:noWrap/>
            <w:vAlign w:val="bottom"/>
            <w:hideMark/>
          </w:tcPr>
          <w:p w14:paraId="01A7D86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4177F7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8D1E0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190</w:t>
            </w:r>
          </w:p>
        </w:tc>
        <w:tc>
          <w:tcPr>
            <w:tcW w:w="1886" w:type="dxa"/>
            <w:tcBorders>
              <w:top w:val="nil"/>
              <w:left w:val="nil"/>
              <w:bottom w:val="single" w:sz="4" w:space="0" w:color="auto"/>
              <w:right w:val="single" w:sz="4" w:space="0" w:color="auto"/>
            </w:tcBorders>
            <w:shd w:val="clear" w:color="000000" w:fill="FFFFFF"/>
            <w:vAlign w:val="center"/>
            <w:hideMark/>
          </w:tcPr>
          <w:p w14:paraId="06940B8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12148869</w:t>
            </w:r>
          </w:p>
        </w:tc>
        <w:tc>
          <w:tcPr>
            <w:tcW w:w="5631" w:type="dxa"/>
            <w:tcBorders>
              <w:top w:val="nil"/>
              <w:left w:val="nil"/>
              <w:bottom w:val="single" w:sz="4" w:space="0" w:color="auto"/>
              <w:right w:val="single" w:sz="4" w:space="0" w:color="auto"/>
            </w:tcBorders>
            <w:shd w:val="clear" w:color="000000" w:fill="FFFFFF"/>
            <w:hideMark/>
          </w:tcPr>
          <w:p w14:paraId="788B960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Stud, connecting</w:t>
            </w:r>
          </w:p>
        </w:tc>
        <w:tc>
          <w:tcPr>
            <w:tcW w:w="1790" w:type="dxa"/>
            <w:tcBorders>
              <w:top w:val="nil"/>
              <w:left w:val="nil"/>
              <w:bottom w:val="single" w:sz="4" w:space="0" w:color="auto"/>
              <w:right w:val="single" w:sz="4" w:space="0" w:color="auto"/>
            </w:tcBorders>
            <w:shd w:val="clear" w:color="auto" w:fill="auto"/>
            <w:noWrap/>
            <w:vAlign w:val="bottom"/>
            <w:hideMark/>
          </w:tcPr>
          <w:p w14:paraId="1E07962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13E1F4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4823F1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191</w:t>
            </w:r>
          </w:p>
        </w:tc>
        <w:tc>
          <w:tcPr>
            <w:tcW w:w="1886" w:type="dxa"/>
            <w:tcBorders>
              <w:top w:val="nil"/>
              <w:left w:val="nil"/>
              <w:bottom w:val="single" w:sz="4" w:space="0" w:color="auto"/>
              <w:right w:val="single" w:sz="4" w:space="0" w:color="auto"/>
            </w:tcBorders>
            <w:shd w:val="clear" w:color="000000" w:fill="FFFFFF"/>
            <w:vAlign w:val="center"/>
            <w:hideMark/>
          </w:tcPr>
          <w:p w14:paraId="03BB320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12153581</w:t>
            </w:r>
          </w:p>
        </w:tc>
        <w:tc>
          <w:tcPr>
            <w:tcW w:w="5631" w:type="dxa"/>
            <w:tcBorders>
              <w:top w:val="nil"/>
              <w:left w:val="nil"/>
              <w:bottom w:val="single" w:sz="4" w:space="0" w:color="auto"/>
              <w:right w:val="single" w:sz="4" w:space="0" w:color="auto"/>
            </w:tcBorders>
            <w:shd w:val="clear" w:color="000000" w:fill="FFFFFF"/>
            <w:hideMark/>
          </w:tcPr>
          <w:p w14:paraId="3F7B9DE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mounting, seat</w:t>
            </w:r>
          </w:p>
        </w:tc>
        <w:tc>
          <w:tcPr>
            <w:tcW w:w="1790" w:type="dxa"/>
            <w:tcBorders>
              <w:top w:val="nil"/>
              <w:left w:val="nil"/>
              <w:bottom w:val="single" w:sz="4" w:space="0" w:color="auto"/>
              <w:right w:val="single" w:sz="4" w:space="0" w:color="auto"/>
            </w:tcBorders>
            <w:shd w:val="clear" w:color="auto" w:fill="auto"/>
            <w:noWrap/>
            <w:vAlign w:val="bottom"/>
            <w:hideMark/>
          </w:tcPr>
          <w:p w14:paraId="04663CF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AC1BF3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742EC8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192</w:t>
            </w:r>
          </w:p>
        </w:tc>
        <w:tc>
          <w:tcPr>
            <w:tcW w:w="1886" w:type="dxa"/>
            <w:tcBorders>
              <w:top w:val="nil"/>
              <w:left w:val="nil"/>
              <w:bottom w:val="single" w:sz="4" w:space="0" w:color="auto"/>
              <w:right w:val="single" w:sz="4" w:space="0" w:color="auto"/>
            </w:tcBorders>
            <w:shd w:val="clear" w:color="000000" w:fill="FFFFFF"/>
            <w:vAlign w:val="center"/>
            <w:hideMark/>
          </w:tcPr>
          <w:p w14:paraId="4D794CB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12180237</w:t>
            </w:r>
          </w:p>
        </w:tc>
        <w:tc>
          <w:tcPr>
            <w:tcW w:w="5631" w:type="dxa"/>
            <w:tcBorders>
              <w:top w:val="nil"/>
              <w:left w:val="nil"/>
              <w:bottom w:val="single" w:sz="4" w:space="0" w:color="auto"/>
              <w:right w:val="single" w:sz="4" w:space="0" w:color="auto"/>
            </w:tcBorders>
            <w:shd w:val="clear" w:color="000000" w:fill="FFFFFF"/>
            <w:hideMark/>
          </w:tcPr>
          <w:p w14:paraId="4181C9F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 protective, parking button</w:t>
            </w:r>
          </w:p>
        </w:tc>
        <w:tc>
          <w:tcPr>
            <w:tcW w:w="1790" w:type="dxa"/>
            <w:tcBorders>
              <w:top w:val="nil"/>
              <w:left w:val="nil"/>
              <w:bottom w:val="single" w:sz="4" w:space="0" w:color="auto"/>
              <w:right w:val="single" w:sz="4" w:space="0" w:color="auto"/>
            </w:tcBorders>
            <w:shd w:val="clear" w:color="auto" w:fill="auto"/>
            <w:noWrap/>
            <w:vAlign w:val="bottom"/>
            <w:hideMark/>
          </w:tcPr>
          <w:p w14:paraId="2B2F259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3AEA25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5D06A2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193</w:t>
            </w:r>
          </w:p>
        </w:tc>
        <w:tc>
          <w:tcPr>
            <w:tcW w:w="1886" w:type="dxa"/>
            <w:tcBorders>
              <w:top w:val="nil"/>
              <w:left w:val="nil"/>
              <w:bottom w:val="single" w:sz="4" w:space="0" w:color="auto"/>
              <w:right w:val="single" w:sz="4" w:space="0" w:color="auto"/>
            </w:tcBorders>
            <w:shd w:val="clear" w:color="000000" w:fill="FFFFFF"/>
            <w:vAlign w:val="center"/>
            <w:hideMark/>
          </w:tcPr>
          <w:p w14:paraId="2785529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12187261</w:t>
            </w:r>
          </w:p>
        </w:tc>
        <w:tc>
          <w:tcPr>
            <w:tcW w:w="5631" w:type="dxa"/>
            <w:tcBorders>
              <w:top w:val="nil"/>
              <w:left w:val="nil"/>
              <w:bottom w:val="single" w:sz="4" w:space="0" w:color="auto"/>
              <w:right w:val="single" w:sz="4" w:space="0" w:color="auto"/>
            </w:tcBorders>
            <w:shd w:val="clear" w:color="000000" w:fill="FFFFFF"/>
            <w:hideMark/>
          </w:tcPr>
          <w:p w14:paraId="40BDCD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 damping</w:t>
            </w:r>
          </w:p>
        </w:tc>
        <w:tc>
          <w:tcPr>
            <w:tcW w:w="1790" w:type="dxa"/>
            <w:tcBorders>
              <w:top w:val="nil"/>
              <w:left w:val="nil"/>
              <w:bottom w:val="single" w:sz="4" w:space="0" w:color="auto"/>
              <w:right w:val="single" w:sz="4" w:space="0" w:color="auto"/>
            </w:tcBorders>
            <w:shd w:val="clear" w:color="auto" w:fill="auto"/>
            <w:noWrap/>
            <w:vAlign w:val="bottom"/>
            <w:hideMark/>
          </w:tcPr>
          <w:p w14:paraId="4C869FD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372673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D97D0E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194</w:t>
            </w:r>
          </w:p>
        </w:tc>
        <w:tc>
          <w:tcPr>
            <w:tcW w:w="1886" w:type="dxa"/>
            <w:tcBorders>
              <w:top w:val="nil"/>
              <w:left w:val="nil"/>
              <w:bottom w:val="single" w:sz="4" w:space="0" w:color="auto"/>
              <w:right w:val="single" w:sz="4" w:space="0" w:color="auto"/>
            </w:tcBorders>
            <w:shd w:val="clear" w:color="000000" w:fill="FFFFFF"/>
            <w:vAlign w:val="center"/>
            <w:hideMark/>
          </w:tcPr>
          <w:p w14:paraId="043534B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12216954</w:t>
            </w:r>
          </w:p>
        </w:tc>
        <w:tc>
          <w:tcPr>
            <w:tcW w:w="5631" w:type="dxa"/>
            <w:tcBorders>
              <w:top w:val="nil"/>
              <w:left w:val="nil"/>
              <w:bottom w:val="single" w:sz="4" w:space="0" w:color="auto"/>
              <w:right w:val="single" w:sz="4" w:space="0" w:color="auto"/>
            </w:tcBorders>
            <w:shd w:val="clear" w:color="000000" w:fill="FFFFFF"/>
            <w:hideMark/>
          </w:tcPr>
          <w:p w14:paraId="0832FB7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Group, prefill valve</w:t>
            </w:r>
          </w:p>
        </w:tc>
        <w:tc>
          <w:tcPr>
            <w:tcW w:w="1790" w:type="dxa"/>
            <w:tcBorders>
              <w:top w:val="nil"/>
              <w:left w:val="nil"/>
              <w:bottom w:val="single" w:sz="4" w:space="0" w:color="auto"/>
              <w:right w:val="single" w:sz="4" w:space="0" w:color="auto"/>
            </w:tcBorders>
            <w:shd w:val="clear" w:color="auto" w:fill="auto"/>
            <w:noWrap/>
            <w:vAlign w:val="bottom"/>
            <w:hideMark/>
          </w:tcPr>
          <w:p w14:paraId="26E5A83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4C6A8F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6EDCB9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195</w:t>
            </w:r>
          </w:p>
        </w:tc>
        <w:tc>
          <w:tcPr>
            <w:tcW w:w="1886" w:type="dxa"/>
            <w:tcBorders>
              <w:top w:val="nil"/>
              <w:left w:val="nil"/>
              <w:bottom w:val="single" w:sz="4" w:space="0" w:color="auto"/>
              <w:right w:val="single" w:sz="4" w:space="0" w:color="auto"/>
            </w:tcBorders>
            <w:shd w:val="clear" w:color="000000" w:fill="FFFFFF"/>
            <w:vAlign w:val="center"/>
            <w:hideMark/>
          </w:tcPr>
          <w:p w14:paraId="4BA9602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12217584</w:t>
            </w:r>
          </w:p>
        </w:tc>
        <w:tc>
          <w:tcPr>
            <w:tcW w:w="5631" w:type="dxa"/>
            <w:tcBorders>
              <w:top w:val="nil"/>
              <w:left w:val="nil"/>
              <w:bottom w:val="single" w:sz="4" w:space="0" w:color="auto"/>
              <w:right w:val="single" w:sz="4" w:space="0" w:color="auto"/>
            </w:tcBorders>
            <w:shd w:val="clear" w:color="000000" w:fill="FFFFFF"/>
            <w:hideMark/>
          </w:tcPr>
          <w:p w14:paraId="3BDAF7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 screw, damping</w:t>
            </w:r>
          </w:p>
        </w:tc>
        <w:tc>
          <w:tcPr>
            <w:tcW w:w="1790" w:type="dxa"/>
            <w:tcBorders>
              <w:top w:val="nil"/>
              <w:left w:val="nil"/>
              <w:bottom w:val="single" w:sz="4" w:space="0" w:color="auto"/>
              <w:right w:val="single" w:sz="4" w:space="0" w:color="auto"/>
            </w:tcBorders>
            <w:shd w:val="clear" w:color="auto" w:fill="auto"/>
            <w:noWrap/>
            <w:vAlign w:val="bottom"/>
            <w:hideMark/>
          </w:tcPr>
          <w:p w14:paraId="5A45D9F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286FED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44C472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196</w:t>
            </w:r>
          </w:p>
        </w:tc>
        <w:tc>
          <w:tcPr>
            <w:tcW w:w="1886" w:type="dxa"/>
            <w:tcBorders>
              <w:top w:val="nil"/>
              <w:left w:val="nil"/>
              <w:bottom w:val="single" w:sz="4" w:space="0" w:color="auto"/>
              <w:right w:val="single" w:sz="4" w:space="0" w:color="auto"/>
            </w:tcBorders>
            <w:shd w:val="clear" w:color="000000" w:fill="FFFFFF"/>
            <w:vAlign w:val="center"/>
            <w:hideMark/>
          </w:tcPr>
          <w:p w14:paraId="4D53351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12217657</w:t>
            </w:r>
          </w:p>
        </w:tc>
        <w:tc>
          <w:tcPr>
            <w:tcW w:w="5631" w:type="dxa"/>
            <w:tcBorders>
              <w:top w:val="nil"/>
              <w:left w:val="nil"/>
              <w:bottom w:val="single" w:sz="4" w:space="0" w:color="auto"/>
              <w:right w:val="single" w:sz="4" w:space="0" w:color="auto"/>
            </w:tcBorders>
            <w:shd w:val="clear" w:color="000000" w:fill="FFFFFF"/>
            <w:hideMark/>
          </w:tcPr>
          <w:p w14:paraId="0C2929A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 screw, damping</w:t>
            </w:r>
          </w:p>
        </w:tc>
        <w:tc>
          <w:tcPr>
            <w:tcW w:w="1790" w:type="dxa"/>
            <w:tcBorders>
              <w:top w:val="nil"/>
              <w:left w:val="nil"/>
              <w:bottom w:val="single" w:sz="4" w:space="0" w:color="auto"/>
              <w:right w:val="single" w:sz="4" w:space="0" w:color="auto"/>
            </w:tcBorders>
            <w:shd w:val="clear" w:color="auto" w:fill="auto"/>
            <w:noWrap/>
            <w:vAlign w:val="bottom"/>
            <w:hideMark/>
          </w:tcPr>
          <w:p w14:paraId="222F7AC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FB097F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FEB34F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197</w:t>
            </w:r>
          </w:p>
        </w:tc>
        <w:tc>
          <w:tcPr>
            <w:tcW w:w="1886" w:type="dxa"/>
            <w:tcBorders>
              <w:top w:val="nil"/>
              <w:left w:val="nil"/>
              <w:bottom w:val="single" w:sz="4" w:space="0" w:color="auto"/>
              <w:right w:val="single" w:sz="4" w:space="0" w:color="auto"/>
            </w:tcBorders>
            <w:shd w:val="clear" w:color="000000" w:fill="FFFFFF"/>
            <w:vAlign w:val="center"/>
            <w:hideMark/>
          </w:tcPr>
          <w:p w14:paraId="5D5B4CF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12260594</w:t>
            </w:r>
          </w:p>
        </w:tc>
        <w:tc>
          <w:tcPr>
            <w:tcW w:w="5631" w:type="dxa"/>
            <w:tcBorders>
              <w:top w:val="nil"/>
              <w:left w:val="nil"/>
              <w:bottom w:val="single" w:sz="4" w:space="0" w:color="auto"/>
              <w:right w:val="single" w:sz="4" w:space="0" w:color="auto"/>
            </w:tcBorders>
            <w:shd w:val="clear" w:color="000000" w:fill="FFFFFF"/>
            <w:hideMark/>
          </w:tcPr>
          <w:p w14:paraId="12A518F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Sleeve, rubber</w:t>
            </w:r>
          </w:p>
        </w:tc>
        <w:tc>
          <w:tcPr>
            <w:tcW w:w="1790" w:type="dxa"/>
            <w:tcBorders>
              <w:top w:val="nil"/>
              <w:left w:val="nil"/>
              <w:bottom w:val="single" w:sz="4" w:space="0" w:color="auto"/>
              <w:right w:val="single" w:sz="4" w:space="0" w:color="auto"/>
            </w:tcBorders>
            <w:shd w:val="clear" w:color="auto" w:fill="auto"/>
            <w:noWrap/>
            <w:vAlign w:val="bottom"/>
            <w:hideMark/>
          </w:tcPr>
          <w:p w14:paraId="62BAB4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52FF3D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4C20AB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198</w:t>
            </w:r>
          </w:p>
        </w:tc>
        <w:tc>
          <w:tcPr>
            <w:tcW w:w="1886" w:type="dxa"/>
            <w:tcBorders>
              <w:top w:val="nil"/>
              <w:left w:val="nil"/>
              <w:bottom w:val="single" w:sz="4" w:space="0" w:color="auto"/>
              <w:right w:val="single" w:sz="4" w:space="0" w:color="auto"/>
            </w:tcBorders>
            <w:shd w:val="clear" w:color="000000" w:fill="FFFFFF"/>
            <w:vAlign w:val="center"/>
            <w:hideMark/>
          </w:tcPr>
          <w:p w14:paraId="4322B6B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12260600</w:t>
            </w:r>
          </w:p>
        </w:tc>
        <w:tc>
          <w:tcPr>
            <w:tcW w:w="5631" w:type="dxa"/>
            <w:tcBorders>
              <w:top w:val="nil"/>
              <w:left w:val="nil"/>
              <w:bottom w:val="single" w:sz="4" w:space="0" w:color="auto"/>
              <w:right w:val="single" w:sz="4" w:space="0" w:color="auto"/>
            </w:tcBorders>
            <w:shd w:val="clear" w:color="000000" w:fill="FFFFFF"/>
            <w:hideMark/>
          </w:tcPr>
          <w:p w14:paraId="25C99F2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Sleeve, rubber, cushion foot</w:t>
            </w:r>
          </w:p>
        </w:tc>
        <w:tc>
          <w:tcPr>
            <w:tcW w:w="1790" w:type="dxa"/>
            <w:tcBorders>
              <w:top w:val="nil"/>
              <w:left w:val="nil"/>
              <w:bottom w:val="single" w:sz="4" w:space="0" w:color="auto"/>
              <w:right w:val="single" w:sz="4" w:space="0" w:color="auto"/>
            </w:tcBorders>
            <w:shd w:val="clear" w:color="auto" w:fill="auto"/>
            <w:noWrap/>
            <w:vAlign w:val="bottom"/>
            <w:hideMark/>
          </w:tcPr>
          <w:p w14:paraId="42EC100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B3AB56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BA9B53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199</w:t>
            </w:r>
          </w:p>
        </w:tc>
        <w:tc>
          <w:tcPr>
            <w:tcW w:w="1886" w:type="dxa"/>
            <w:tcBorders>
              <w:top w:val="nil"/>
              <w:left w:val="nil"/>
              <w:bottom w:val="single" w:sz="4" w:space="0" w:color="auto"/>
              <w:right w:val="single" w:sz="4" w:space="0" w:color="auto"/>
            </w:tcBorders>
            <w:shd w:val="clear" w:color="000000" w:fill="FFFFFF"/>
            <w:vAlign w:val="center"/>
            <w:hideMark/>
          </w:tcPr>
          <w:p w14:paraId="489A485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12298498</w:t>
            </w:r>
          </w:p>
        </w:tc>
        <w:tc>
          <w:tcPr>
            <w:tcW w:w="5631" w:type="dxa"/>
            <w:tcBorders>
              <w:top w:val="nil"/>
              <w:left w:val="nil"/>
              <w:bottom w:val="single" w:sz="4" w:space="0" w:color="auto"/>
              <w:right w:val="single" w:sz="4" w:space="0" w:color="auto"/>
            </w:tcBorders>
            <w:shd w:val="clear" w:color="000000" w:fill="FFFFFF"/>
            <w:hideMark/>
          </w:tcPr>
          <w:p w14:paraId="61D5018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retainer</w:t>
            </w:r>
          </w:p>
        </w:tc>
        <w:tc>
          <w:tcPr>
            <w:tcW w:w="1790" w:type="dxa"/>
            <w:tcBorders>
              <w:top w:val="nil"/>
              <w:left w:val="nil"/>
              <w:bottom w:val="single" w:sz="4" w:space="0" w:color="auto"/>
              <w:right w:val="single" w:sz="4" w:space="0" w:color="auto"/>
            </w:tcBorders>
            <w:shd w:val="clear" w:color="auto" w:fill="auto"/>
            <w:noWrap/>
            <w:vAlign w:val="bottom"/>
            <w:hideMark/>
          </w:tcPr>
          <w:p w14:paraId="43A8511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0B703A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64EA53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200</w:t>
            </w:r>
          </w:p>
        </w:tc>
        <w:tc>
          <w:tcPr>
            <w:tcW w:w="1886" w:type="dxa"/>
            <w:tcBorders>
              <w:top w:val="nil"/>
              <w:left w:val="nil"/>
              <w:bottom w:val="single" w:sz="4" w:space="0" w:color="auto"/>
              <w:right w:val="single" w:sz="4" w:space="0" w:color="auto"/>
            </w:tcBorders>
            <w:shd w:val="clear" w:color="000000" w:fill="FFFFFF"/>
            <w:vAlign w:val="center"/>
            <w:hideMark/>
          </w:tcPr>
          <w:p w14:paraId="1224CC3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12330054</w:t>
            </w:r>
          </w:p>
        </w:tc>
        <w:tc>
          <w:tcPr>
            <w:tcW w:w="5631" w:type="dxa"/>
            <w:tcBorders>
              <w:top w:val="nil"/>
              <w:left w:val="nil"/>
              <w:bottom w:val="single" w:sz="4" w:space="0" w:color="auto"/>
              <w:right w:val="single" w:sz="4" w:space="0" w:color="auto"/>
            </w:tcBorders>
            <w:shd w:val="clear" w:color="000000" w:fill="FFFFFF"/>
            <w:hideMark/>
          </w:tcPr>
          <w:p w14:paraId="28BABA9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Connector, pipe</w:t>
            </w:r>
          </w:p>
        </w:tc>
        <w:tc>
          <w:tcPr>
            <w:tcW w:w="1790" w:type="dxa"/>
            <w:tcBorders>
              <w:top w:val="nil"/>
              <w:left w:val="nil"/>
              <w:bottom w:val="single" w:sz="4" w:space="0" w:color="auto"/>
              <w:right w:val="single" w:sz="4" w:space="0" w:color="auto"/>
            </w:tcBorders>
            <w:shd w:val="clear" w:color="auto" w:fill="auto"/>
            <w:noWrap/>
            <w:vAlign w:val="bottom"/>
            <w:hideMark/>
          </w:tcPr>
          <w:p w14:paraId="1E94E23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8364E0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81466A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201</w:t>
            </w:r>
          </w:p>
        </w:tc>
        <w:tc>
          <w:tcPr>
            <w:tcW w:w="1886" w:type="dxa"/>
            <w:tcBorders>
              <w:top w:val="nil"/>
              <w:left w:val="nil"/>
              <w:bottom w:val="single" w:sz="4" w:space="0" w:color="auto"/>
              <w:right w:val="single" w:sz="4" w:space="0" w:color="auto"/>
            </w:tcBorders>
            <w:shd w:val="clear" w:color="000000" w:fill="FFFFFF"/>
            <w:vAlign w:val="center"/>
            <w:hideMark/>
          </w:tcPr>
          <w:p w14:paraId="61B1E81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12344078</w:t>
            </w:r>
          </w:p>
        </w:tc>
        <w:tc>
          <w:tcPr>
            <w:tcW w:w="5631" w:type="dxa"/>
            <w:tcBorders>
              <w:top w:val="nil"/>
              <w:left w:val="nil"/>
              <w:bottom w:val="single" w:sz="4" w:space="0" w:color="auto"/>
              <w:right w:val="single" w:sz="4" w:space="0" w:color="auto"/>
            </w:tcBorders>
            <w:shd w:val="clear" w:color="000000" w:fill="FFFFFF"/>
            <w:hideMark/>
          </w:tcPr>
          <w:p w14:paraId="012247C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Sleeve, protective, rubber hose</w:t>
            </w:r>
          </w:p>
        </w:tc>
        <w:tc>
          <w:tcPr>
            <w:tcW w:w="1790" w:type="dxa"/>
            <w:tcBorders>
              <w:top w:val="nil"/>
              <w:left w:val="nil"/>
              <w:bottom w:val="single" w:sz="4" w:space="0" w:color="auto"/>
              <w:right w:val="single" w:sz="4" w:space="0" w:color="auto"/>
            </w:tcBorders>
            <w:shd w:val="clear" w:color="auto" w:fill="auto"/>
            <w:noWrap/>
            <w:vAlign w:val="bottom"/>
            <w:hideMark/>
          </w:tcPr>
          <w:p w14:paraId="1B293DD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BCA1C2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65D321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202</w:t>
            </w:r>
          </w:p>
        </w:tc>
        <w:tc>
          <w:tcPr>
            <w:tcW w:w="1886" w:type="dxa"/>
            <w:tcBorders>
              <w:top w:val="nil"/>
              <w:left w:val="nil"/>
              <w:bottom w:val="single" w:sz="4" w:space="0" w:color="auto"/>
              <w:right w:val="single" w:sz="4" w:space="0" w:color="auto"/>
            </w:tcBorders>
            <w:shd w:val="clear" w:color="000000" w:fill="FFFFFF"/>
            <w:vAlign w:val="center"/>
            <w:hideMark/>
          </w:tcPr>
          <w:p w14:paraId="7058352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12364911</w:t>
            </w:r>
          </w:p>
        </w:tc>
        <w:tc>
          <w:tcPr>
            <w:tcW w:w="5631" w:type="dxa"/>
            <w:tcBorders>
              <w:top w:val="nil"/>
              <w:left w:val="nil"/>
              <w:bottom w:val="single" w:sz="4" w:space="0" w:color="auto"/>
              <w:right w:val="single" w:sz="4" w:space="0" w:color="auto"/>
            </w:tcBorders>
            <w:shd w:val="clear" w:color="000000" w:fill="FFFFFF"/>
            <w:hideMark/>
          </w:tcPr>
          <w:p w14:paraId="02FBD44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Layout, assembling, pipe clamp, frame</w:t>
            </w:r>
          </w:p>
        </w:tc>
        <w:tc>
          <w:tcPr>
            <w:tcW w:w="1790" w:type="dxa"/>
            <w:tcBorders>
              <w:top w:val="nil"/>
              <w:left w:val="nil"/>
              <w:bottom w:val="single" w:sz="4" w:space="0" w:color="auto"/>
              <w:right w:val="single" w:sz="4" w:space="0" w:color="auto"/>
            </w:tcBorders>
            <w:shd w:val="clear" w:color="auto" w:fill="auto"/>
            <w:noWrap/>
            <w:vAlign w:val="bottom"/>
            <w:hideMark/>
          </w:tcPr>
          <w:p w14:paraId="120BDA8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90D6EF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3A6986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203</w:t>
            </w:r>
          </w:p>
        </w:tc>
        <w:tc>
          <w:tcPr>
            <w:tcW w:w="1886" w:type="dxa"/>
            <w:tcBorders>
              <w:top w:val="nil"/>
              <w:left w:val="nil"/>
              <w:bottom w:val="single" w:sz="4" w:space="0" w:color="auto"/>
              <w:right w:val="single" w:sz="4" w:space="0" w:color="auto"/>
            </w:tcBorders>
            <w:shd w:val="clear" w:color="000000" w:fill="FFFFFF"/>
            <w:vAlign w:val="center"/>
            <w:hideMark/>
          </w:tcPr>
          <w:p w14:paraId="69315CB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12370923</w:t>
            </w:r>
          </w:p>
        </w:tc>
        <w:tc>
          <w:tcPr>
            <w:tcW w:w="5631" w:type="dxa"/>
            <w:tcBorders>
              <w:top w:val="nil"/>
              <w:left w:val="nil"/>
              <w:bottom w:val="single" w:sz="4" w:space="0" w:color="auto"/>
              <w:right w:val="single" w:sz="4" w:space="0" w:color="auto"/>
            </w:tcBorders>
            <w:shd w:val="clear" w:color="000000" w:fill="FFFFFF"/>
            <w:hideMark/>
          </w:tcPr>
          <w:p w14:paraId="25BDD1C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Subassembly, cab, container reach stacker</w:t>
            </w:r>
          </w:p>
        </w:tc>
        <w:tc>
          <w:tcPr>
            <w:tcW w:w="1790" w:type="dxa"/>
            <w:tcBorders>
              <w:top w:val="nil"/>
              <w:left w:val="nil"/>
              <w:bottom w:val="single" w:sz="4" w:space="0" w:color="auto"/>
              <w:right w:val="single" w:sz="4" w:space="0" w:color="auto"/>
            </w:tcBorders>
            <w:shd w:val="clear" w:color="auto" w:fill="auto"/>
            <w:noWrap/>
            <w:vAlign w:val="bottom"/>
            <w:hideMark/>
          </w:tcPr>
          <w:p w14:paraId="7E24E90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818B19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365D78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204</w:t>
            </w:r>
          </w:p>
        </w:tc>
        <w:tc>
          <w:tcPr>
            <w:tcW w:w="1886" w:type="dxa"/>
            <w:tcBorders>
              <w:top w:val="nil"/>
              <w:left w:val="nil"/>
              <w:bottom w:val="single" w:sz="4" w:space="0" w:color="auto"/>
              <w:right w:val="single" w:sz="4" w:space="0" w:color="auto"/>
            </w:tcBorders>
            <w:shd w:val="clear" w:color="000000" w:fill="FFFFFF"/>
            <w:vAlign w:val="center"/>
            <w:hideMark/>
          </w:tcPr>
          <w:p w14:paraId="35098CC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12370924</w:t>
            </w:r>
          </w:p>
        </w:tc>
        <w:tc>
          <w:tcPr>
            <w:tcW w:w="5631" w:type="dxa"/>
            <w:tcBorders>
              <w:top w:val="nil"/>
              <w:left w:val="nil"/>
              <w:bottom w:val="single" w:sz="4" w:space="0" w:color="auto"/>
              <w:right w:val="single" w:sz="4" w:space="0" w:color="auto"/>
            </w:tcBorders>
            <w:shd w:val="clear" w:color="000000" w:fill="FFFFFF"/>
            <w:hideMark/>
          </w:tcPr>
          <w:p w14:paraId="4A69FC5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Sub-body, cab, container reach stacker</w:t>
            </w:r>
          </w:p>
        </w:tc>
        <w:tc>
          <w:tcPr>
            <w:tcW w:w="1790" w:type="dxa"/>
            <w:tcBorders>
              <w:top w:val="nil"/>
              <w:left w:val="nil"/>
              <w:bottom w:val="single" w:sz="4" w:space="0" w:color="auto"/>
              <w:right w:val="single" w:sz="4" w:space="0" w:color="auto"/>
            </w:tcBorders>
            <w:shd w:val="clear" w:color="auto" w:fill="auto"/>
            <w:noWrap/>
            <w:vAlign w:val="bottom"/>
            <w:hideMark/>
          </w:tcPr>
          <w:p w14:paraId="5F01835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76D63C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661D9E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205</w:t>
            </w:r>
          </w:p>
        </w:tc>
        <w:tc>
          <w:tcPr>
            <w:tcW w:w="1886" w:type="dxa"/>
            <w:tcBorders>
              <w:top w:val="nil"/>
              <w:left w:val="nil"/>
              <w:bottom w:val="single" w:sz="4" w:space="0" w:color="auto"/>
              <w:right w:val="single" w:sz="4" w:space="0" w:color="auto"/>
            </w:tcBorders>
            <w:shd w:val="clear" w:color="000000" w:fill="FFFFFF"/>
            <w:vAlign w:val="center"/>
            <w:hideMark/>
          </w:tcPr>
          <w:p w14:paraId="32F149E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12393603</w:t>
            </w:r>
          </w:p>
        </w:tc>
        <w:tc>
          <w:tcPr>
            <w:tcW w:w="5631" w:type="dxa"/>
            <w:tcBorders>
              <w:top w:val="nil"/>
              <w:left w:val="nil"/>
              <w:bottom w:val="single" w:sz="4" w:space="0" w:color="auto"/>
              <w:right w:val="single" w:sz="4" w:space="0" w:color="auto"/>
            </w:tcBorders>
            <w:shd w:val="clear" w:color="000000" w:fill="FFFFFF"/>
            <w:hideMark/>
          </w:tcPr>
          <w:p w14:paraId="6DAD450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Nameplate</w:t>
            </w:r>
          </w:p>
        </w:tc>
        <w:tc>
          <w:tcPr>
            <w:tcW w:w="1790" w:type="dxa"/>
            <w:tcBorders>
              <w:top w:val="nil"/>
              <w:left w:val="nil"/>
              <w:bottom w:val="single" w:sz="4" w:space="0" w:color="auto"/>
              <w:right w:val="single" w:sz="4" w:space="0" w:color="auto"/>
            </w:tcBorders>
            <w:shd w:val="clear" w:color="auto" w:fill="auto"/>
            <w:noWrap/>
            <w:vAlign w:val="bottom"/>
            <w:hideMark/>
          </w:tcPr>
          <w:p w14:paraId="2B3F535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6E44AE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A98EEE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206</w:t>
            </w:r>
          </w:p>
        </w:tc>
        <w:tc>
          <w:tcPr>
            <w:tcW w:w="1886" w:type="dxa"/>
            <w:tcBorders>
              <w:top w:val="nil"/>
              <w:left w:val="nil"/>
              <w:bottom w:val="single" w:sz="4" w:space="0" w:color="auto"/>
              <w:right w:val="single" w:sz="4" w:space="0" w:color="auto"/>
            </w:tcBorders>
            <w:shd w:val="clear" w:color="000000" w:fill="FFFFFF"/>
            <w:vAlign w:val="center"/>
            <w:hideMark/>
          </w:tcPr>
          <w:p w14:paraId="5812F80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12447083</w:t>
            </w:r>
          </w:p>
        </w:tc>
        <w:tc>
          <w:tcPr>
            <w:tcW w:w="5631" w:type="dxa"/>
            <w:tcBorders>
              <w:top w:val="nil"/>
              <w:left w:val="nil"/>
              <w:bottom w:val="single" w:sz="4" w:space="0" w:color="auto"/>
              <w:right w:val="single" w:sz="4" w:space="0" w:color="auto"/>
            </w:tcBorders>
            <w:shd w:val="clear" w:color="000000" w:fill="FFFFFF"/>
            <w:hideMark/>
          </w:tcPr>
          <w:p w14:paraId="6AC2F19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fuel</w:t>
            </w:r>
          </w:p>
        </w:tc>
        <w:tc>
          <w:tcPr>
            <w:tcW w:w="1790" w:type="dxa"/>
            <w:tcBorders>
              <w:top w:val="nil"/>
              <w:left w:val="nil"/>
              <w:bottom w:val="single" w:sz="4" w:space="0" w:color="auto"/>
              <w:right w:val="single" w:sz="4" w:space="0" w:color="auto"/>
            </w:tcBorders>
            <w:shd w:val="clear" w:color="auto" w:fill="auto"/>
            <w:noWrap/>
            <w:vAlign w:val="bottom"/>
            <w:hideMark/>
          </w:tcPr>
          <w:p w14:paraId="53BB637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D1CE5E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F1AB5B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207</w:t>
            </w:r>
          </w:p>
        </w:tc>
        <w:tc>
          <w:tcPr>
            <w:tcW w:w="1886" w:type="dxa"/>
            <w:tcBorders>
              <w:top w:val="nil"/>
              <w:left w:val="nil"/>
              <w:bottom w:val="single" w:sz="4" w:space="0" w:color="auto"/>
              <w:right w:val="single" w:sz="4" w:space="0" w:color="auto"/>
            </w:tcBorders>
            <w:shd w:val="clear" w:color="000000" w:fill="FFFFFF"/>
            <w:vAlign w:val="center"/>
            <w:hideMark/>
          </w:tcPr>
          <w:p w14:paraId="0EB93A7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12448158</w:t>
            </w:r>
          </w:p>
        </w:tc>
        <w:tc>
          <w:tcPr>
            <w:tcW w:w="5631" w:type="dxa"/>
            <w:tcBorders>
              <w:top w:val="nil"/>
              <w:left w:val="nil"/>
              <w:bottom w:val="single" w:sz="4" w:space="0" w:color="auto"/>
              <w:right w:val="single" w:sz="4" w:space="0" w:color="auto"/>
            </w:tcBorders>
            <w:shd w:val="clear" w:color="000000" w:fill="FFFFFF"/>
            <w:hideMark/>
          </w:tcPr>
          <w:p w14:paraId="7304C80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rubber, reducing</w:t>
            </w:r>
          </w:p>
        </w:tc>
        <w:tc>
          <w:tcPr>
            <w:tcW w:w="1790" w:type="dxa"/>
            <w:tcBorders>
              <w:top w:val="nil"/>
              <w:left w:val="nil"/>
              <w:bottom w:val="single" w:sz="4" w:space="0" w:color="auto"/>
              <w:right w:val="single" w:sz="4" w:space="0" w:color="auto"/>
            </w:tcBorders>
            <w:shd w:val="clear" w:color="auto" w:fill="auto"/>
            <w:noWrap/>
            <w:vAlign w:val="bottom"/>
            <w:hideMark/>
          </w:tcPr>
          <w:p w14:paraId="197AF5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747108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8AD13A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208</w:t>
            </w:r>
          </w:p>
        </w:tc>
        <w:tc>
          <w:tcPr>
            <w:tcW w:w="1886" w:type="dxa"/>
            <w:tcBorders>
              <w:top w:val="nil"/>
              <w:left w:val="nil"/>
              <w:bottom w:val="single" w:sz="4" w:space="0" w:color="auto"/>
              <w:right w:val="single" w:sz="4" w:space="0" w:color="auto"/>
            </w:tcBorders>
            <w:shd w:val="clear" w:color="000000" w:fill="FFFFFF"/>
            <w:vAlign w:val="center"/>
            <w:hideMark/>
          </w:tcPr>
          <w:p w14:paraId="22D8D39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12472494</w:t>
            </w:r>
          </w:p>
        </w:tc>
        <w:tc>
          <w:tcPr>
            <w:tcW w:w="5631" w:type="dxa"/>
            <w:tcBorders>
              <w:top w:val="nil"/>
              <w:left w:val="nil"/>
              <w:bottom w:val="single" w:sz="4" w:space="0" w:color="auto"/>
              <w:right w:val="single" w:sz="4" w:space="0" w:color="auto"/>
            </w:tcBorders>
            <w:shd w:val="clear" w:color="000000" w:fill="FFFFFF"/>
            <w:hideMark/>
          </w:tcPr>
          <w:p w14:paraId="733A893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Pedal, left</w:t>
            </w:r>
          </w:p>
        </w:tc>
        <w:tc>
          <w:tcPr>
            <w:tcW w:w="1790" w:type="dxa"/>
            <w:tcBorders>
              <w:top w:val="nil"/>
              <w:left w:val="nil"/>
              <w:bottom w:val="single" w:sz="4" w:space="0" w:color="auto"/>
              <w:right w:val="single" w:sz="4" w:space="0" w:color="auto"/>
            </w:tcBorders>
            <w:shd w:val="clear" w:color="auto" w:fill="auto"/>
            <w:noWrap/>
            <w:vAlign w:val="bottom"/>
            <w:hideMark/>
          </w:tcPr>
          <w:p w14:paraId="27B0089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E00CCA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C51EC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209</w:t>
            </w:r>
          </w:p>
        </w:tc>
        <w:tc>
          <w:tcPr>
            <w:tcW w:w="1886" w:type="dxa"/>
            <w:tcBorders>
              <w:top w:val="nil"/>
              <w:left w:val="nil"/>
              <w:bottom w:val="single" w:sz="4" w:space="0" w:color="auto"/>
              <w:right w:val="single" w:sz="4" w:space="0" w:color="auto"/>
            </w:tcBorders>
            <w:shd w:val="clear" w:color="000000" w:fill="FFFFFF"/>
            <w:vAlign w:val="center"/>
            <w:hideMark/>
          </w:tcPr>
          <w:p w14:paraId="1DE316F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12472844</w:t>
            </w:r>
          </w:p>
        </w:tc>
        <w:tc>
          <w:tcPr>
            <w:tcW w:w="5631" w:type="dxa"/>
            <w:tcBorders>
              <w:top w:val="nil"/>
              <w:left w:val="nil"/>
              <w:bottom w:val="single" w:sz="4" w:space="0" w:color="auto"/>
              <w:right w:val="single" w:sz="4" w:space="0" w:color="auto"/>
            </w:tcBorders>
            <w:shd w:val="clear" w:color="000000" w:fill="FFFFFF"/>
            <w:hideMark/>
          </w:tcPr>
          <w:p w14:paraId="2BF50F9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Handrail, rear, left</w:t>
            </w:r>
          </w:p>
        </w:tc>
        <w:tc>
          <w:tcPr>
            <w:tcW w:w="1790" w:type="dxa"/>
            <w:tcBorders>
              <w:top w:val="nil"/>
              <w:left w:val="nil"/>
              <w:bottom w:val="single" w:sz="4" w:space="0" w:color="auto"/>
              <w:right w:val="single" w:sz="4" w:space="0" w:color="auto"/>
            </w:tcBorders>
            <w:shd w:val="clear" w:color="auto" w:fill="auto"/>
            <w:noWrap/>
            <w:vAlign w:val="bottom"/>
            <w:hideMark/>
          </w:tcPr>
          <w:p w14:paraId="736327F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2EABE4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FB7023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210</w:t>
            </w:r>
          </w:p>
        </w:tc>
        <w:tc>
          <w:tcPr>
            <w:tcW w:w="1886" w:type="dxa"/>
            <w:tcBorders>
              <w:top w:val="nil"/>
              <w:left w:val="nil"/>
              <w:bottom w:val="single" w:sz="4" w:space="0" w:color="auto"/>
              <w:right w:val="single" w:sz="4" w:space="0" w:color="auto"/>
            </w:tcBorders>
            <w:shd w:val="clear" w:color="000000" w:fill="FFFFFF"/>
            <w:vAlign w:val="center"/>
            <w:hideMark/>
          </w:tcPr>
          <w:p w14:paraId="6ADE08D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12480758</w:t>
            </w:r>
          </w:p>
        </w:tc>
        <w:tc>
          <w:tcPr>
            <w:tcW w:w="5631" w:type="dxa"/>
            <w:tcBorders>
              <w:top w:val="nil"/>
              <w:left w:val="nil"/>
              <w:bottom w:val="single" w:sz="4" w:space="0" w:color="auto"/>
              <w:right w:val="single" w:sz="4" w:space="0" w:color="auto"/>
            </w:tcBorders>
            <w:shd w:val="clear" w:color="000000" w:fill="FFFFFF"/>
            <w:hideMark/>
          </w:tcPr>
          <w:p w14:paraId="63063E2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pressure, long</w:t>
            </w:r>
          </w:p>
        </w:tc>
        <w:tc>
          <w:tcPr>
            <w:tcW w:w="1790" w:type="dxa"/>
            <w:tcBorders>
              <w:top w:val="nil"/>
              <w:left w:val="nil"/>
              <w:bottom w:val="single" w:sz="4" w:space="0" w:color="auto"/>
              <w:right w:val="single" w:sz="4" w:space="0" w:color="auto"/>
            </w:tcBorders>
            <w:shd w:val="clear" w:color="auto" w:fill="auto"/>
            <w:noWrap/>
            <w:vAlign w:val="bottom"/>
            <w:hideMark/>
          </w:tcPr>
          <w:p w14:paraId="018A54F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AC2188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291AFB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211</w:t>
            </w:r>
          </w:p>
        </w:tc>
        <w:tc>
          <w:tcPr>
            <w:tcW w:w="1886" w:type="dxa"/>
            <w:tcBorders>
              <w:top w:val="nil"/>
              <w:left w:val="nil"/>
              <w:bottom w:val="single" w:sz="4" w:space="0" w:color="auto"/>
              <w:right w:val="single" w:sz="4" w:space="0" w:color="auto"/>
            </w:tcBorders>
            <w:shd w:val="clear" w:color="000000" w:fill="FFFFFF"/>
            <w:vAlign w:val="center"/>
            <w:hideMark/>
          </w:tcPr>
          <w:p w14:paraId="5A0FA8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12493451</w:t>
            </w:r>
          </w:p>
        </w:tc>
        <w:tc>
          <w:tcPr>
            <w:tcW w:w="5631" w:type="dxa"/>
            <w:tcBorders>
              <w:top w:val="nil"/>
              <w:left w:val="nil"/>
              <w:bottom w:val="single" w:sz="4" w:space="0" w:color="auto"/>
              <w:right w:val="single" w:sz="4" w:space="0" w:color="auto"/>
            </w:tcBorders>
            <w:shd w:val="clear" w:color="000000" w:fill="FFFFFF"/>
            <w:hideMark/>
          </w:tcPr>
          <w:p w14:paraId="25C9FA7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Baffle, radio hole</w:t>
            </w:r>
          </w:p>
        </w:tc>
        <w:tc>
          <w:tcPr>
            <w:tcW w:w="1790" w:type="dxa"/>
            <w:tcBorders>
              <w:top w:val="nil"/>
              <w:left w:val="nil"/>
              <w:bottom w:val="single" w:sz="4" w:space="0" w:color="auto"/>
              <w:right w:val="single" w:sz="4" w:space="0" w:color="auto"/>
            </w:tcBorders>
            <w:shd w:val="clear" w:color="auto" w:fill="auto"/>
            <w:noWrap/>
            <w:vAlign w:val="bottom"/>
            <w:hideMark/>
          </w:tcPr>
          <w:p w14:paraId="509A4E7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26B9AD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332F9D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212</w:t>
            </w:r>
          </w:p>
        </w:tc>
        <w:tc>
          <w:tcPr>
            <w:tcW w:w="1886" w:type="dxa"/>
            <w:tcBorders>
              <w:top w:val="nil"/>
              <w:left w:val="nil"/>
              <w:bottom w:val="single" w:sz="4" w:space="0" w:color="auto"/>
              <w:right w:val="single" w:sz="4" w:space="0" w:color="auto"/>
            </w:tcBorders>
            <w:shd w:val="clear" w:color="000000" w:fill="FFFFFF"/>
            <w:vAlign w:val="center"/>
            <w:hideMark/>
          </w:tcPr>
          <w:p w14:paraId="25A658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12493453</w:t>
            </w:r>
          </w:p>
        </w:tc>
        <w:tc>
          <w:tcPr>
            <w:tcW w:w="5631" w:type="dxa"/>
            <w:tcBorders>
              <w:top w:val="nil"/>
              <w:left w:val="nil"/>
              <w:bottom w:val="single" w:sz="4" w:space="0" w:color="auto"/>
              <w:right w:val="single" w:sz="4" w:space="0" w:color="auto"/>
            </w:tcBorders>
            <w:shd w:val="clear" w:color="000000" w:fill="FFFFFF"/>
            <w:hideMark/>
          </w:tcPr>
          <w:p w14:paraId="798E0E5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Transition plate, display</w:t>
            </w:r>
          </w:p>
        </w:tc>
        <w:tc>
          <w:tcPr>
            <w:tcW w:w="1790" w:type="dxa"/>
            <w:tcBorders>
              <w:top w:val="nil"/>
              <w:left w:val="nil"/>
              <w:bottom w:val="single" w:sz="4" w:space="0" w:color="auto"/>
              <w:right w:val="single" w:sz="4" w:space="0" w:color="auto"/>
            </w:tcBorders>
            <w:shd w:val="clear" w:color="auto" w:fill="auto"/>
            <w:noWrap/>
            <w:vAlign w:val="bottom"/>
            <w:hideMark/>
          </w:tcPr>
          <w:p w14:paraId="59C840D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29F6B1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51F3EA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213</w:t>
            </w:r>
          </w:p>
        </w:tc>
        <w:tc>
          <w:tcPr>
            <w:tcW w:w="1886" w:type="dxa"/>
            <w:tcBorders>
              <w:top w:val="nil"/>
              <w:left w:val="nil"/>
              <w:bottom w:val="single" w:sz="4" w:space="0" w:color="auto"/>
              <w:right w:val="single" w:sz="4" w:space="0" w:color="auto"/>
            </w:tcBorders>
            <w:shd w:val="clear" w:color="000000" w:fill="FFFFFF"/>
            <w:vAlign w:val="center"/>
            <w:hideMark/>
          </w:tcPr>
          <w:p w14:paraId="3AB3A14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12495270</w:t>
            </w:r>
          </w:p>
        </w:tc>
        <w:tc>
          <w:tcPr>
            <w:tcW w:w="5631" w:type="dxa"/>
            <w:tcBorders>
              <w:top w:val="nil"/>
              <w:left w:val="nil"/>
              <w:bottom w:val="single" w:sz="4" w:space="0" w:color="auto"/>
              <w:right w:val="single" w:sz="4" w:space="0" w:color="auto"/>
            </w:tcBorders>
            <w:shd w:val="clear" w:color="000000" w:fill="FFFFFF"/>
            <w:hideMark/>
          </w:tcPr>
          <w:p w14:paraId="183DF58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 compressed, battery</w:t>
            </w:r>
          </w:p>
        </w:tc>
        <w:tc>
          <w:tcPr>
            <w:tcW w:w="1790" w:type="dxa"/>
            <w:tcBorders>
              <w:top w:val="nil"/>
              <w:left w:val="nil"/>
              <w:bottom w:val="single" w:sz="4" w:space="0" w:color="auto"/>
              <w:right w:val="single" w:sz="4" w:space="0" w:color="auto"/>
            </w:tcBorders>
            <w:shd w:val="clear" w:color="auto" w:fill="auto"/>
            <w:noWrap/>
            <w:vAlign w:val="bottom"/>
            <w:hideMark/>
          </w:tcPr>
          <w:p w14:paraId="1C004D3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50DADA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8DCDE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214</w:t>
            </w:r>
          </w:p>
        </w:tc>
        <w:tc>
          <w:tcPr>
            <w:tcW w:w="1886" w:type="dxa"/>
            <w:tcBorders>
              <w:top w:val="nil"/>
              <w:left w:val="nil"/>
              <w:bottom w:val="single" w:sz="4" w:space="0" w:color="auto"/>
              <w:right w:val="single" w:sz="4" w:space="0" w:color="auto"/>
            </w:tcBorders>
            <w:shd w:val="clear" w:color="000000" w:fill="FFFFFF"/>
            <w:vAlign w:val="center"/>
            <w:hideMark/>
          </w:tcPr>
          <w:p w14:paraId="5C423A0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12495272</w:t>
            </w:r>
          </w:p>
        </w:tc>
        <w:tc>
          <w:tcPr>
            <w:tcW w:w="5631" w:type="dxa"/>
            <w:tcBorders>
              <w:top w:val="nil"/>
              <w:left w:val="nil"/>
              <w:bottom w:val="single" w:sz="4" w:space="0" w:color="auto"/>
              <w:right w:val="single" w:sz="4" w:space="0" w:color="auto"/>
            </w:tcBorders>
            <w:shd w:val="clear" w:color="000000" w:fill="FFFFFF"/>
            <w:hideMark/>
          </w:tcPr>
          <w:p w14:paraId="73B8240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w:t>
            </w:r>
          </w:p>
        </w:tc>
        <w:tc>
          <w:tcPr>
            <w:tcW w:w="1790" w:type="dxa"/>
            <w:tcBorders>
              <w:top w:val="nil"/>
              <w:left w:val="nil"/>
              <w:bottom w:val="single" w:sz="4" w:space="0" w:color="auto"/>
              <w:right w:val="single" w:sz="4" w:space="0" w:color="auto"/>
            </w:tcBorders>
            <w:shd w:val="clear" w:color="auto" w:fill="auto"/>
            <w:noWrap/>
            <w:vAlign w:val="bottom"/>
            <w:hideMark/>
          </w:tcPr>
          <w:p w14:paraId="7A4B47C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2DB52B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8CCC6F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215</w:t>
            </w:r>
          </w:p>
        </w:tc>
        <w:tc>
          <w:tcPr>
            <w:tcW w:w="1886" w:type="dxa"/>
            <w:tcBorders>
              <w:top w:val="nil"/>
              <w:left w:val="nil"/>
              <w:bottom w:val="single" w:sz="4" w:space="0" w:color="auto"/>
              <w:right w:val="single" w:sz="4" w:space="0" w:color="auto"/>
            </w:tcBorders>
            <w:shd w:val="clear" w:color="000000" w:fill="FFFFFF"/>
            <w:vAlign w:val="center"/>
            <w:hideMark/>
          </w:tcPr>
          <w:p w14:paraId="12F930D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12506004</w:t>
            </w:r>
          </w:p>
        </w:tc>
        <w:tc>
          <w:tcPr>
            <w:tcW w:w="5631" w:type="dxa"/>
            <w:tcBorders>
              <w:top w:val="nil"/>
              <w:left w:val="nil"/>
              <w:bottom w:val="single" w:sz="4" w:space="0" w:color="auto"/>
              <w:right w:val="single" w:sz="4" w:space="0" w:color="auto"/>
            </w:tcBorders>
            <w:shd w:val="clear" w:color="000000" w:fill="FFFFFF"/>
            <w:hideMark/>
          </w:tcPr>
          <w:p w14:paraId="7CD39CC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Door, battery box</w:t>
            </w:r>
          </w:p>
        </w:tc>
        <w:tc>
          <w:tcPr>
            <w:tcW w:w="1790" w:type="dxa"/>
            <w:tcBorders>
              <w:top w:val="nil"/>
              <w:left w:val="nil"/>
              <w:bottom w:val="single" w:sz="4" w:space="0" w:color="auto"/>
              <w:right w:val="single" w:sz="4" w:space="0" w:color="auto"/>
            </w:tcBorders>
            <w:shd w:val="clear" w:color="auto" w:fill="auto"/>
            <w:noWrap/>
            <w:vAlign w:val="bottom"/>
            <w:hideMark/>
          </w:tcPr>
          <w:p w14:paraId="5D32044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F4F56B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301FDE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216</w:t>
            </w:r>
          </w:p>
        </w:tc>
        <w:tc>
          <w:tcPr>
            <w:tcW w:w="1886" w:type="dxa"/>
            <w:tcBorders>
              <w:top w:val="nil"/>
              <w:left w:val="nil"/>
              <w:bottom w:val="single" w:sz="4" w:space="0" w:color="auto"/>
              <w:right w:val="single" w:sz="4" w:space="0" w:color="auto"/>
            </w:tcBorders>
            <w:shd w:val="clear" w:color="000000" w:fill="FFFFFF"/>
            <w:vAlign w:val="center"/>
            <w:hideMark/>
          </w:tcPr>
          <w:p w14:paraId="4E76F15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12530718</w:t>
            </w:r>
          </w:p>
        </w:tc>
        <w:tc>
          <w:tcPr>
            <w:tcW w:w="5631" w:type="dxa"/>
            <w:tcBorders>
              <w:top w:val="nil"/>
              <w:left w:val="nil"/>
              <w:bottom w:val="single" w:sz="4" w:space="0" w:color="auto"/>
              <w:right w:val="single" w:sz="4" w:space="0" w:color="auto"/>
            </w:tcBorders>
            <w:shd w:val="clear" w:color="000000" w:fill="FFFFFF"/>
            <w:hideMark/>
          </w:tcPr>
          <w:p w14:paraId="44168A8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speaker hole, radio</w:t>
            </w:r>
          </w:p>
        </w:tc>
        <w:tc>
          <w:tcPr>
            <w:tcW w:w="1790" w:type="dxa"/>
            <w:tcBorders>
              <w:top w:val="nil"/>
              <w:left w:val="nil"/>
              <w:bottom w:val="single" w:sz="4" w:space="0" w:color="auto"/>
              <w:right w:val="single" w:sz="4" w:space="0" w:color="auto"/>
            </w:tcBorders>
            <w:shd w:val="clear" w:color="auto" w:fill="auto"/>
            <w:noWrap/>
            <w:vAlign w:val="bottom"/>
            <w:hideMark/>
          </w:tcPr>
          <w:p w14:paraId="2FCE102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5EFC43D" w14:textId="77777777" w:rsidTr="005A7EC2">
        <w:trPr>
          <w:trHeight w:val="552"/>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1BF093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217</w:t>
            </w:r>
          </w:p>
        </w:tc>
        <w:tc>
          <w:tcPr>
            <w:tcW w:w="1886" w:type="dxa"/>
            <w:tcBorders>
              <w:top w:val="nil"/>
              <w:left w:val="nil"/>
              <w:bottom w:val="single" w:sz="4" w:space="0" w:color="auto"/>
              <w:right w:val="single" w:sz="4" w:space="0" w:color="auto"/>
            </w:tcBorders>
            <w:shd w:val="clear" w:color="000000" w:fill="FFFFFF"/>
            <w:vAlign w:val="center"/>
            <w:hideMark/>
          </w:tcPr>
          <w:p w14:paraId="48D26A0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12561952</w:t>
            </w:r>
          </w:p>
        </w:tc>
        <w:tc>
          <w:tcPr>
            <w:tcW w:w="5631" w:type="dxa"/>
            <w:tcBorders>
              <w:top w:val="nil"/>
              <w:left w:val="nil"/>
              <w:bottom w:val="single" w:sz="4" w:space="0" w:color="auto"/>
              <w:right w:val="single" w:sz="4" w:space="0" w:color="auto"/>
            </w:tcBorders>
            <w:shd w:val="clear" w:color="000000" w:fill="FFFFFF"/>
            <w:hideMark/>
          </w:tcPr>
          <w:p w14:paraId="4B3AC54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Bus bar, copper, grounding, empty container handler</w:t>
            </w:r>
          </w:p>
        </w:tc>
        <w:tc>
          <w:tcPr>
            <w:tcW w:w="1790" w:type="dxa"/>
            <w:tcBorders>
              <w:top w:val="nil"/>
              <w:left w:val="nil"/>
              <w:bottom w:val="single" w:sz="4" w:space="0" w:color="auto"/>
              <w:right w:val="single" w:sz="4" w:space="0" w:color="auto"/>
            </w:tcBorders>
            <w:shd w:val="clear" w:color="auto" w:fill="auto"/>
            <w:noWrap/>
            <w:vAlign w:val="bottom"/>
            <w:hideMark/>
          </w:tcPr>
          <w:p w14:paraId="28AFA8E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2DE942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A4850F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218</w:t>
            </w:r>
          </w:p>
        </w:tc>
        <w:tc>
          <w:tcPr>
            <w:tcW w:w="1886" w:type="dxa"/>
            <w:tcBorders>
              <w:top w:val="nil"/>
              <w:left w:val="nil"/>
              <w:bottom w:val="single" w:sz="4" w:space="0" w:color="auto"/>
              <w:right w:val="single" w:sz="4" w:space="0" w:color="auto"/>
            </w:tcBorders>
            <w:shd w:val="clear" w:color="000000" w:fill="FFFFFF"/>
            <w:vAlign w:val="center"/>
            <w:hideMark/>
          </w:tcPr>
          <w:p w14:paraId="1356264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12564171</w:t>
            </w:r>
          </w:p>
        </w:tc>
        <w:tc>
          <w:tcPr>
            <w:tcW w:w="5631" w:type="dxa"/>
            <w:tcBorders>
              <w:top w:val="nil"/>
              <w:left w:val="nil"/>
              <w:bottom w:val="single" w:sz="4" w:space="0" w:color="auto"/>
              <w:right w:val="single" w:sz="4" w:space="0" w:color="auto"/>
            </w:tcBorders>
            <w:shd w:val="clear" w:color="000000" w:fill="FFFFFF"/>
            <w:hideMark/>
          </w:tcPr>
          <w:p w14:paraId="6B06A3B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Welding, air intake pipe support</w:t>
            </w:r>
          </w:p>
        </w:tc>
        <w:tc>
          <w:tcPr>
            <w:tcW w:w="1790" w:type="dxa"/>
            <w:tcBorders>
              <w:top w:val="nil"/>
              <w:left w:val="nil"/>
              <w:bottom w:val="single" w:sz="4" w:space="0" w:color="auto"/>
              <w:right w:val="single" w:sz="4" w:space="0" w:color="auto"/>
            </w:tcBorders>
            <w:shd w:val="clear" w:color="auto" w:fill="auto"/>
            <w:noWrap/>
            <w:vAlign w:val="bottom"/>
            <w:hideMark/>
          </w:tcPr>
          <w:p w14:paraId="78C3995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E1FB5B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FE70F5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219</w:t>
            </w:r>
          </w:p>
        </w:tc>
        <w:tc>
          <w:tcPr>
            <w:tcW w:w="1886" w:type="dxa"/>
            <w:tcBorders>
              <w:top w:val="nil"/>
              <w:left w:val="nil"/>
              <w:bottom w:val="single" w:sz="4" w:space="0" w:color="auto"/>
              <w:right w:val="single" w:sz="4" w:space="0" w:color="auto"/>
            </w:tcBorders>
            <w:shd w:val="clear" w:color="000000" w:fill="FFFFFF"/>
            <w:vAlign w:val="center"/>
            <w:hideMark/>
          </w:tcPr>
          <w:p w14:paraId="4E4333C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12570559</w:t>
            </w:r>
          </w:p>
        </w:tc>
        <w:tc>
          <w:tcPr>
            <w:tcW w:w="5631" w:type="dxa"/>
            <w:tcBorders>
              <w:top w:val="nil"/>
              <w:left w:val="nil"/>
              <w:bottom w:val="single" w:sz="4" w:space="0" w:color="auto"/>
              <w:right w:val="single" w:sz="4" w:space="0" w:color="auto"/>
            </w:tcBorders>
            <w:shd w:val="clear" w:color="000000" w:fill="FFFFFF"/>
            <w:hideMark/>
          </w:tcPr>
          <w:p w14:paraId="032711B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handrail and platform and pedal</w:t>
            </w:r>
          </w:p>
        </w:tc>
        <w:tc>
          <w:tcPr>
            <w:tcW w:w="1790" w:type="dxa"/>
            <w:tcBorders>
              <w:top w:val="nil"/>
              <w:left w:val="nil"/>
              <w:bottom w:val="single" w:sz="4" w:space="0" w:color="auto"/>
              <w:right w:val="single" w:sz="4" w:space="0" w:color="auto"/>
            </w:tcBorders>
            <w:shd w:val="clear" w:color="auto" w:fill="auto"/>
            <w:noWrap/>
            <w:vAlign w:val="bottom"/>
            <w:hideMark/>
          </w:tcPr>
          <w:p w14:paraId="0CE090C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31A382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18BACA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220</w:t>
            </w:r>
          </w:p>
        </w:tc>
        <w:tc>
          <w:tcPr>
            <w:tcW w:w="1886" w:type="dxa"/>
            <w:tcBorders>
              <w:top w:val="nil"/>
              <w:left w:val="nil"/>
              <w:bottom w:val="single" w:sz="4" w:space="0" w:color="auto"/>
              <w:right w:val="single" w:sz="4" w:space="0" w:color="auto"/>
            </w:tcBorders>
            <w:shd w:val="clear" w:color="000000" w:fill="FFFFFF"/>
            <w:vAlign w:val="center"/>
            <w:hideMark/>
          </w:tcPr>
          <w:p w14:paraId="266C4D1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12575131</w:t>
            </w:r>
          </w:p>
        </w:tc>
        <w:tc>
          <w:tcPr>
            <w:tcW w:w="5631" w:type="dxa"/>
            <w:tcBorders>
              <w:top w:val="nil"/>
              <w:left w:val="nil"/>
              <w:bottom w:val="single" w:sz="4" w:space="0" w:color="auto"/>
              <w:right w:val="single" w:sz="4" w:space="0" w:color="auto"/>
            </w:tcBorders>
            <w:shd w:val="clear" w:color="000000" w:fill="FFFFFF"/>
            <w:hideMark/>
          </w:tcPr>
          <w:p w14:paraId="23D549A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Support</w:t>
            </w:r>
          </w:p>
        </w:tc>
        <w:tc>
          <w:tcPr>
            <w:tcW w:w="1790" w:type="dxa"/>
            <w:tcBorders>
              <w:top w:val="nil"/>
              <w:left w:val="nil"/>
              <w:bottom w:val="single" w:sz="4" w:space="0" w:color="auto"/>
              <w:right w:val="single" w:sz="4" w:space="0" w:color="auto"/>
            </w:tcBorders>
            <w:shd w:val="clear" w:color="auto" w:fill="auto"/>
            <w:noWrap/>
            <w:vAlign w:val="bottom"/>
            <w:hideMark/>
          </w:tcPr>
          <w:p w14:paraId="4877B2F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84FB1A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FE9ECE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221</w:t>
            </w:r>
          </w:p>
        </w:tc>
        <w:tc>
          <w:tcPr>
            <w:tcW w:w="1886" w:type="dxa"/>
            <w:tcBorders>
              <w:top w:val="nil"/>
              <w:left w:val="nil"/>
              <w:bottom w:val="single" w:sz="4" w:space="0" w:color="auto"/>
              <w:right w:val="single" w:sz="4" w:space="0" w:color="auto"/>
            </w:tcBorders>
            <w:shd w:val="clear" w:color="000000" w:fill="FFFFFF"/>
            <w:vAlign w:val="center"/>
            <w:hideMark/>
          </w:tcPr>
          <w:p w14:paraId="1C31B8C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12575183</w:t>
            </w:r>
          </w:p>
        </w:tc>
        <w:tc>
          <w:tcPr>
            <w:tcW w:w="5631" w:type="dxa"/>
            <w:tcBorders>
              <w:top w:val="nil"/>
              <w:left w:val="nil"/>
              <w:bottom w:val="single" w:sz="4" w:space="0" w:color="auto"/>
              <w:right w:val="single" w:sz="4" w:space="0" w:color="auto"/>
            </w:tcBorders>
            <w:shd w:val="clear" w:color="000000" w:fill="FFFFFF"/>
            <w:hideMark/>
          </w:tcPr>
          <w:p w14:paraId="3A8B5F5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steel, engine oil port</w:t>
            </w:r>
          </w:p>
        </w:tc>
        <w:tc>
          <w:tcPr>
            <w:tcW w:w="1790" w:type="dxa"/>
            <w:tcBorders>
              <w:top w:val="nil"/>
              <w:left w:val="nil"/>
              <w:bottom w:val="single" w:sz="4" w:space="0" w:color="auto"/>
              <w:right w:val="single" w:sz="4" w:space="0" w:color="auto"/>
            </w:tcBorders>
            <w:shd w:val="clear" w:color="auto" w:fill="auto"/>
            <w:noWrap/>
            <w:vAlign w:val="bottom"/>
            <w:hideMark/>
          </w:tcPr>
          <w:p w14:paraId="0FD6A39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63DF73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45F11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222</w:t>
            </w:r>
          </w:p>
        </w:tc>
        <w:tc>
          <w:tcPr>
            <w:tcW w:w="1886" w:type="dxa"/>
            <w:tcBorders>
              <w:top w:val="nil"/>
              <w:left w:val="nil"/>
              <w:bottom w:val="single" w:sz="4" w:space="0" w:color="auto"/>
              <w:right w:val="single" w:sz="4" w:space="0" w:color="auto"/>
            </w:tcBorders>
            <w:shd w:val="clear" w:color="000000" w:fill="FFFFFF"/>
            <w:vAlign w:val="center"/>
            <w:hideMark/>
          </w:tcPr>
          <w:p w14:paraId="2E31762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12576419</w:t>
            </w:r>
          </w:p>
        </w:tc>
        <w:tc>
          <w:tcPr>
            <w:tcW w:w="5631" w:type="dxa"/>
            <w:tcBorders>
              <w:top w:val="nil"/>
              <w:left w:val="nil"/>
              <w:bottom w:val="single" w:sz="4" w:space="0" w:color="auto"/>
              <w:right w:val="single" w:sz="4" w:space="0" w:color="auto"/>
            </w:tcBorders>
            <w:shd w:val="clear" w:color="000000" w:fill="FFFFFF"/>
            <w:hideMark/>
          </w:tcPr>
          <w:p w14:paraId="3A8DF8B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Support</w:t>
            </w:r>
          </w:p>
        </w:tc>
        <w:tc>
          <w:tcPr>
            <w:tcW w:w="1790" w:type="dxa"/>
            <w:tcBorders>
              <w:top w:val="nil"/>
              <w:left w:val="nil"/>
              <w:bottom w:val="single" w:sz="4" w:space="0" w:color="auto"/>
              <w:right w:val="single" w:sz="4" w:space="0" w:color="auto"/>
            </w:tcBorders>
            <w:shd w:val="clear" w:color="auto" w:fill="auto"/>
            <w:noWrap/>
            <w:vAlign w:val="bottom"/>
            <w:hideMark/>
          </w:tcPr>
          <w:p w14:paraId="738BD38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9B37E9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241126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223</w:t>
            </w:r>
          </w:p>
        </w:tc>
        <w:tc>
          <w:tcPr>
            <w:tcW w:w="1886" w:type="dxa"/>
            <w:tcBorders>
              <w:top w:val="nil"/>
              <w:left w:val="nil"/>
              <w:bottom w:val="single" w:sz="4" w:space="0" w:color="auto"/>
              <w:right w:val="single" w:sz="4" w:space="0" w:color="auto"/>
            </w:tcBorders>
            <w:shd w:val="clear" w:color="000000" w:fill="FFFFFF"/>
            <w:vAlign w:val="center"/>
            <w:hideMark/>
          </w:tcPr>
          <w:p w14:paraId="356BE01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12583791</w:t>
            </w:r>
          </w:p>
        </w:tc>
        <w:tc>
          <w:tcPr>
            <w:tcW w:w="5631" w:type="dxa"/>
            <w:tcBorders>
              <w:top w:val="nil"/>
              <w:left w:val="nil"/>
              <w:bottom w:val="single" w:sz="4" w:space="0" w:color="auto"/>
              <w:right w:val="single" w:sz="4" w:space="0" w:color="auto"/>
            </w:tcBorders>
            <w:shd w:val="clear" w:color="000000" w:fill="FFFFFF"/>
            <w:hideMark/>
          </w:tcPr>
          <w:p w14:paraId="067FE68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Clamp</w:t>
            </w:r>
          </w:p>
        </w:tc>
        <w:tc>
          <w:tcPr>
            <w:tcW w:w="1790" w:type="dxa"/>
            <w:tcBorders>
              <w:top w:val="nil"/>
              <w:left w:val="nil"/>
              <w:bottom w:val="single" w:sz="4" w:space="0" w:color="auto"/>
              <w:right w:val="single" w:sz="4" w:space="0" w:color="auto"/>
            </w:tcBorders>
            <w:shd w:val="clear" w:color="auto" w:fill="auto"/>
            <w:noWrap/>
            <w:vAlign w:val="bottom"/>
            <w:hideMark/>
          </w:tcPr>
          <w:p w14:paraId="73BBE0F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DBAA7B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60B31C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224</w:t>
            </w:r>
          </w:p>
        </w:tc>
        <w:tc>
          <w:tcPr>
            <w:tcW w:w="1886" w:type="dxa"/>
            <w:tcBorders>
              <w:top w:val="nil"/>
              <w:left w:val="nil"/>
              <w:bottom w:val="single" w:sz="4" w:space="0" w:color="auto"/>
              <w:right w:val="single" w:sz="4" w:space="0" w:color="auto"/>
            </w:tcBorders>
            <w:shd w:val="clear" w:color="000000" w:fill="FFFFFF"/>
            <w:vAlign w:val="center"/>
            <w:hideMark/>
          </w:tcPr>
          <w:p w14:paraId="368091F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12583792</w:t>
            </w:r>
          </w:p>
        </w:tc>
        <w:tc>
          <w:tcPr>
            <w:tcW w:w="5631" w:type="dxa"/>
            <w:tcBorders>
              <w:top w:val="nil"/>
              <w:left w:val="nil"/>
              <w:bottom w:val="single" w:sz="4" w:space="0" w:color="auto"/>
              <w:right w:val="single" w:sz="4" w:space="0" w:color="auto"/>
            </w:tcBorders>
            <w:shd w:val="clear" w:color="000000" w:fill="FFFFFF"/>
            <w:hideMark/>
          </w:tcPr>
          <w:p w14:paraId="7D6D0DF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Seat, pipe clamp</w:t>
            </w:r>
          </w:p>
        </w:tc>
        <w:tc>
          <w:tcPr>
            <w:tcW w:w="1790" w:type="dxa"/>
            <w:tcBorders>
              <w:top w:val="nil"/>
              <w:left w:val="nil"/>
              <w:bottom w:val="single" w:sz="4" w:space="0" w:color="auto"/>
              <w:right w:val="single" w:sz="4" w:space="0" w:color="auto"/>
            </w:tcBorders>
            <w:shd w:val="clear" w:color="auto" w:fill="auto"/>
            <w:noWrap/>
            <w:vAlign w:val="bottom"/>
            <w:hideMark/>
          </w:tcPr>
          <w:p w14:paraId="5BBEB1D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701649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CC1841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225</w:t>
            </w:r>
          </w:p>
        </w:tc>
        <w:tc>
          <w:tcPr>
            <w:tcW w:w="1886" w:type="dxa"/>
            <w:tcBorders>
              <w:top w:val="nil"/>
              <w:left w:val="nil"/>
              <w:bottom w:val="single" w:sz="4" w:space="0" w:color="auto"/>
              <w:right w:val="single" w:sz="4" w:space="0" w:color="auto"/>
            </w:tcBorders>
            <w:shd w:val="clear" w:color="000000" w:fill="FFFFFF"/>
            <w:vAlign w:val="center"/>
            <w:hideMark/>
          </w:tcPr>
          <w:p w14:paraId="66F5CB1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12583793</w:t>
            </w:r>
          </w:p>
        </w:tc>
        <w:tc>
          <w:tcPr>
            <w:tcW w:w="5631" w:type="dxa"/>
            <w:tcBorders>
              <w:top w:val="nil"/>
              <w:left w:val="nil"/>
              <w:bottom w:val="single" w:sz="4" w:space="0" w:color="auto"/>
              <w:right w:val="single" w:sz="4" w:space="0" w:color="auto"/>
            </w:tcBorders>
            <w:shd w:val="clear" w:color="000000" w:fill="FFFFFF"/>
            <w:hideMark/>
          </w:tcPr>
          <w:p w14:paraId="7E7DE01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mounting, controller</w:t>
            </w:r>
          </w:p>
        </w:tc>
        <w:tc>
          <w:tcPr>
            <w:tcW w:w="1790" w:type="dxa"/>
            <w:tcBorders>
              <w:top w:val="nil"/>
              <w:left w:val="nil"/>
              <w:bottom w:val="single" w:sz="4" w:space="0" w:color="auto"/>
              <w:right w:val="single" w:sz="4" w:space="0" w:color="auto"/>
            </w:tcBorders>
            <w:shd w:val="clear" w:color="auto" w:fill="auto"/>
            <w:noWrap/>
            <w:vAlign w:val="bottom"/>
            <w:hideMark/>
          </w:tcPr>
          <w:p w14:paraId="3E09BF6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502D3F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B7C738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226</w:t>
            </w:r>
          </w:p>
        </w:tc>
        <w:tc>
          <w:tcPr>
            <w:tcW w:w="1886" w:type="dxa"/>
            <w:tcBorders>
              <w:top w:val="nil"/>
              <w:left w:val="nil"/>
              <w:bottom w:val="single" w:sz="4" w:space="0" w:color="auto"/>
              <w:right w:val="single" w:sz="4" w:space="0" w:color="auto"/>
            </w:tcBorders>
            <w:shd w:val="clear" w:color="000000" w:fill="FFFFFF"/>
            <w:vAlign w:val="center"/>
            <w:hideMark/>
          </w:tcPr>
          <w:p w14:paraId="606811B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12586919</w:t>
            </w:r>
          </w:p>
        </w:tc>
        <w:tc>
          <w:tcPr>
            <w:tcW w:w="5631" w:type="dxa"/>
            <w:tcBorders>
              <w:top w:val="nil"/>
              <w:left w:val="nil"/>
              <w:bottom w:val="single" w:sz="4" w:space="0" w:color="auto"/>
              <w:right w:val="single" w:sz="4" w:space="0" w:color="auto"/>
            </w:tcBorders>
            <w:shd w:val="clear" w:color="000000" w:fill="FFFFFF"/>
            <w:hideMark/>
          </w:tcPr>
          <w:p w14:paraId="137CDBB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Support, drawing wire box</w:t>
            </w:r>
          </w:p>
        </w:tc>
        <w:tc>
          <w:tcPr>
            <w:tcW w:w="1790" w:type="dxa"/>
            <w:tcBorders>
              <w:top w:val="nil"/>
              <w:left w:val="nil"/>
              <w:bottom w:val="single" w:sz="4" w:space="0" w:color="auto"/>
              <w:right w:val="single" w:sz="4" w:space="0" w:color="auto"/>
            </w:tcBorders>
            <w:shd w:val="clear" w:color="auto" w:fill="auto"/>
            <w:noWrap/>
            <w:vAlign w:val="bottom"/>
            <w:hideMark/>
          </w:tcPr>
          <w:p w14:paraId="38050E5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60AC2F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889F6A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227</w:t>
            </w:r>
          </w:p>
        </w:tc>
        <w:tc>
          <w:tcPr>
            <w:tcW w:w="1886" w:type="dxa"/>
            <w:tcBorders>
              <w:top w:val="nil"/>
              <w:left w:val="nil"/>
              <w:bottom w:val="single" w:sz="4" w:space="0" w:color="auto"/>
              <w:right w:val="single" w:sz="4" w:space="0" w:color="auto"/>
            </w:tcBorders>
            <w:shd w:val="clear" w:color="000000" w:fill="FFFFFF"/>
            <w:vAlign w:val="center"/>
            <w:hideMark/>
          </w:tcPr>
          <w:p w14:paraId="6FC85BA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12586921</w:t>
            </w:r>
          </w:p>
        </w:tc>
        <w:tc>
          <w:tcPr>
            <w:tcW w:w="5631" w:type="dxa"/>
            <w:tcBorders>
              <w:top w:val="nil"/>
              <w:left w:val="nil"/>
              <w:bottom w:val="single" w:sz="4" w:space="0" w:color="auto"/>
              <w:right w:val="single" w:sz="4" w:space="0" w:color="auto"/>
            </w:tcBorders>
            <w:shd w:val="clear" w:color="000000" w:fill="FFFFFF"/>
            <w:hideMark/>
          </w:tcPr>
          <w:p w14:paraId="7471009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side-sliding block</w:t>
            </w:r>
          </w:p>
        </w:tc>
        <w:tc>
          <w:tcPr>
            <w:tcW w:w="1790" w:type="dxa"/>
            <w:tcBorders>
              <w:top w:val="nil"/>
              <w:left w:val="nil"/>
              <w:bottom w:val="single" w:sz="4" w:space="0" w:color="auto"/>
              <w:right w:val="single" w:sz="4" w:space="0" w:color="auto"/>
            </w:tcBorders>
            <w:shd w:val="clear" w:color="auto" w:fill="auto"/>
            <w:noWrap/>
            <w:vAlign w:val="bottom"/>
            <w:hideMark/>
          </w:tcPr>
          <w:p w14:paraId="2E30827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18DF6A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5E6312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228</w:t>
            </w:r>
          </w:p>
        </w:tc>
        <w:tc>
          <w:tcPr>
            <w:tcW w:w="1886" w:type="dxa"/>
            <w:tcBorders>
              <w:top w:val="nil"/>
              <w:left w:val="nil"/>
              <w:bottom w:val="single" w:sz="4" w:space="0" w:color="auto"/>
              <w:right w:val="single" w:sz="4" w:space="0" w:color="auto"/>
            </w:tcBorders>
            <w:shd w:val="clear" w:color="000000" w:fill="FFFFFF"/>
            <w:vAlign w:val="center"/>
            <w:hideMark/>
          </w:tcPr>
          <w:p w14:paraId="5AF7B00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12591425</w:t>
            </w:r>
          </w:p>
        </w:tc>
        <w:tc>
          <w:tcPr>
            <w:tcW w:w="5631" w:type="dxa"/>
            <w:tcBorders>
              <w:top w:val="nil"/>
              <w:left w:val="nil"/>
              <w:bottom w:val="single" w:sz="4" w:space="0" w:color="auto"/>
              <w:right w:val="single" w:sz="4" w:space="0" w:color="auto"/>
            </w:tcBorders>
            <w:shd w:val="clear" w:color="000000" w:fill="FFFFFF"/>
            <w:hideMark/>
          </w:tcPr>
          <w:p w14:paraId="6B29E69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Layout, clamp body, boom</w:t>
            </w:r>
          </w:p>
        </w:tc>
        <w:tc>
          <w:tcPr>
            <w:tcW w:w="1790" w:type="dxa"/>
            <w:tcBorders>
              <w:top w:val="nil"/>
              <w:left w:val="nil"/>
              <w:bottom w:val="single" w:sz="4" w:space="0" w:color="auto"/>
              <w:right w:val="single" w:sz="4" w:space="0" w:color="auto"/>
            </w:tcBorders>
            <w:shd w:val="clear" w:color="auto" w:fill="auto"/>
            <w:noWrap/>
            <w:vAlign w:val="bottom"/>
            <w:hideMark/>
          </w:tcPr>
          <w:p w14:paraId="4180496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82C544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E3D0C0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229</w:t>
            </w:r>
          </w:p>
        </w:tc>
        <w:tc>
          <w:tcPr>
            <w:tcW w:w="1886" w:type="dxa"/>
            <w:tcBorders>
              <w:top w:val="nil"/>
              <w:left w:val="nil"/>
              <w:bottom w:val="single" w:sz="4" w:space="0" w:color="auto"/>
              <w:right w:val="single" w:sz="4" w:space="0" w:color="auto"/>
            </w:tcBorders>
            <w:shd w:val="clear" w:color="000000" w:fill="FFFFFF"/>
            <w:vAlign w:val="center"/>
            <w:hideMark/>
          </w:tcPr>
          <w:p w14:paraId="3703904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12602467</w:t>
            </w:r>
          </w:p>
        </w:tc>
        <w:tc>
          <w:tcPr>
            <w:tcW w:w="5631" w:type="dxa"/>
            <w:tcBorders>
              <w:top w:val="nil"/>
              <w:left w:val="nil"/>
              <w:bottom w:val="single" w:sz="4" w:space="0" w:color="auto"/>
              <w:right w:val="single" w:sz="4" w:space="0" w:color="auto"/>
            </w:tcBorders>
            <w:shd w:val="clear" w:color="000000" w:fill="FFFFFF"/>
            <w:hideMark/>
          </w:tcPr>
          <w:p w14:paraId="1EC3F4D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Cap, front, right</w:t>
            </w:r>
          </w:p>
        </w:tc>
        <w:tc>
          <w:tcPr>
            <w:tcW w:w="1790" w:type="dxa"/>
            <w:tcBorders>
              <w:top w:val="nil"/>
              <w:left w:val="nil"/>
              <w:bottom w:val="single" w:sz="4" w:space="0" w:color="auto"/>
              <w:right w:val="single" w:sz="4" w:space="0" w:color="auto"/>
            </w:tcBorders>
            <w:shd w:val="clear" w:color="auto" w:fill="auto"/>
            <w:noWrap/>
            <w:vAlign w:val="bottom"/>
            <w:hideMark/>
          </w:tcPr>
          <w:p w14:paraId="5E9513F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BE7D89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7AA2EA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230</w:t>
            </w:r>
          </w:p>
        </w:tc>
        <w:tc>
          <w:tcPr>
            <w:tcW w:w="1886" w:type="dxa"/>
            <w:tcBorders>
              <w:top w:val="nil"/>
              <w:left w:val="nil"/>
              <w:bottom w:val="single" w:sz="4" w:space="0" w:color="auto"/>
              <w:right w:val="single" w:sz="4" w:space="0" w:color="auto"/>
            </w:tcBorders>
            <w:shd w:val="clear" w:color="000000" w:fill="FFFFFF"/>
            <w:vAlign w:val="center"/>
            <w:hideMark/>
          </w:tcPr>
          <w:p w14:paraId="56CD07C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12611373</w:t>
            </w:r>
          </w:p>
        </w:tc>
        <w:tc>
          <w:tcPr>
            <w:tcW w:w="5631" w:type="dxa"/>
            <w:tcBorders>
              <w:top w:val="nil"/>
              <w:left w:val="nil"/>
              <w:bottom w:val="single" w:sz="4" w:space="0" w:color="auto"/>
              <w:right w:val="single" w:sz="4" w:space="0" w:color="auto"/>
            </w:tcBorders>
            <w:shd w:val="clear" w:color="000000" w:fill="FFFFFF"/>
            <w:hideMark/>
          </w:tcPr>
          <w:p w14:paraId="12B1077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Diagram, layout, hydraulic system</w:t>
            </w:r>
          </w:p>
        </w:tc>
        <w:tc>
          <w:tcPr>
            <w:tcW w:w="1790" w:type="dxa"/>
            <w:tcBorders>
              <w:top w:val="nil"/>
              <w:left w:val="nil"/>
              <w:bottom w:val="single" w:sz="4" w:space="0" w:color="auto"/>
              <w:right w:val="single" w:sz="4" w:space="0" w:color="auto"/>
            </w:tcBorders>
            <w:shd w:val="clear" w:color="auto" w:fill="auto"/>
            <w:noWrap/>
            <w:vAlign w:val="bottom"/>
            <w:hideMark/>
          </w:tcPr>
          <w:p w14:paraId="2C76FD8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4A2076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86DD2F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231</w:t>
            </w:r>
          </w:p>
        </w:tc>
        <w:tc>
          <w:tcPr>
            <w:tcW w:w="1886" w:type="dxa"/>
            <w:tcBorders>
              <w:top w:val="nil"/>
              <w:left w:val="nil"/>
              <w:bottom w:val="single" w:sz="4" w:space="0" w:color="auto"/>
              <w:right w:val="single" w:sz="4" w:space="0" w:color="auto"/>
            </w:tcBorders>
            <w:shd w:val="clear" w:color="000000" w:fill="FFFFFF"/>
            <w:vAlign w:val="center"/>
            <w:hideMark/>
          </w:tcPr>
          <w:p w14:paraId="6842C54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12612970</w:t>
            </w:r>
          </w:p>
        </w:tc>
        <w:tc>
          <w:tcPr>
            <w:tcW w:w="5631" w:type="dxa"/>
            <w:tcBorders>
              <w:top w:val="nil"/>
              <w:left w:val="nil"/>
              <w:bottom w:val="single" w:sz="4" w:space="0" w:color="auto"/>
              <w:right w:val="single" w:sz="4" w:space="0" w:color="auto"/>
            </w:tcBorders>
            <w:shd w:val="clear" w:color="000000" w:fill="FFFFFF"/>
            <w:hideMark/>
          </w:tcPr>
          <w:p w14:paraId="649687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Support, gearbox</w:t>
            </w:r>
          </w:p>
        </w:tc>
        <w:tc>
          <w:tcPr>
            <w:tcW w:w="1790" w:type="dxa"/>
            <w:tcBorders>
              <w:top w:val="nil"/>
              <w:left w:val="nil"/>
              <w:bottom w:val="single" w:sz="4" w:space="0" w:color="auto"/>
              <w:right w:val="single" w:sz="4" w:space="0" w:color="auto"/>
            </w:tcBorders>
            <w:shd w:val="clear" w:color="auto" w:fill="auto"/>
            <w:noWrap/>
            <w:vAlign w:val="bottom"/>
            <w:hideMark/>
          </w:tcPr>
          <w:p w14:paraId="7DD4B7F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D52207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70396C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232</w:t>
            </w:r>
          </w:p>
        </w:tc>
        <w:tc>
          <w:tcPr>
            <w:tcW w:w="1886" w:type="dxa"/>
            <w:tcBorders>
              <w:top w:val="nil"/>
              <w:left w:val="nil"/>
              <w:bottom w:val="single" w:sz="4" w:space="0" w:color="auto"/>
              <w:right w:val="single" w:sz="4" w:space="0" w:color="auto"/>
            </w:tcBorders>
            <w:shd w:val="clear" w:color="000000" w:fill="FFFFFF"/>
            <w:vAlign w:val="center"/>
            <w:hideMark/>
          </w:tcPr>
          <w:p w14:paraId="1FBBE9E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12613080</w:t>
            </w:r>
          </w:p>
        </w:tc>
        <w:tc>
          <w:tcPr>
            <w:tcW w:w="5631" w:type="dxa"/>
            <w:tcBorders>
              <w:top w:val="nil"/>
              <w:left w:val="nil"/>
              <w:bottom w:val="single" w:sz="4" w:space="0" w:color="auto"/>
              <w:right w:val="single" w:sz="4" w:space="0" w:color="auto"/>
            </w:tcBorders>
            <w:shd w:val="clear" w:color="000000" w:fill="FFFFFF"/>
            <w:hideMark/>
          </w:tcPr>
          <w:p w14:paraId="0709BA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cover</w:t>
            </w:r>
          </w:p>
        </w:tc>
        <w:tc>
          <w:tcPr>
            <w:tcW w:w="1790" w:type="dxa"/>
            <w:tcBorders>
              <w:top w:val="nil"/>
              <w:left w:val="nil"/>
              <w:bottom w:val="single" w:sz="4" w:space="0" w:color="auto"/>
              <w:right w:val="single" w:sz="4" w:space="0" w:color="auto"/>
            </w:tcBorders>
            <w:shd w:val="clear" w:color="auto" w:fill="auto"/>
            <w:noWrap/>
            <w:vAlign w:val="bottom"/>
            <w:hideMark/>
          </w:tcPr>
          <w:p w14:paraId="1B523F4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BC2AB1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2B567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233</w:t>
            </w:r>
          </w:p>
        </w:tc>
        <w:tc>
          <w:tcPr>
            <w:tcW w:w="1886" w:type="dxa"/>
            <w:tcBorders>
              <w:top w:val="nil"/>
              <w:left w:val="nil"/>
              <w:bottom w:val="single" w:sz="4" w:space="0" w:color="auto"/>
              <w:right w:val="single" w:sz="4" w:space="0" w:color="auto"/>
            </w:tcBorders>
            <w:shd w:val="clear" w:color="000000" w:fill="FFFFFF"/>
            <w:vAlign w:val="center"/>
            <w:hideMark/>
          </w:tcPr>
          <w:p w14:paraId="5445F3A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12613084</w:t>
            </w:r>
          </w:p>
        </w:tc>
        <w:tc>
          <w:tcPr>
            <w:tcW w:w="5631" w:type="dxa"/>
            <w:tcBorders>
              <w:top w:val="nil"/>
              <w:left w:val="nil"/>
              <w:bottom w:val="single" w:sz="4" w:space="0" w:color="auto"/>
              <w:right w:val="single" w:sz="4" w:space="0" w:color="auto"/>
            </w:tcBorders>
            <w:shd w:val="clear" w:color="000000" w:fill="FFFFFF"/>
            <w:hideMark/>
          </w:tcPr>
          <w:p w14:paraId="1AA1813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cover</w:t>
            </w:r>
          </w:p>
        </w:tc>
        <w:tc>
          <w:tcPr>
            <w:tcW w:w="1790" w:type="dxa"/>
            <w:tcBorders>
              <w:top w:val="nil"/>
              <w:left w:val="nil"/>
              <w:bottom w:val="single" w:sz="4" w:space="0" w:color="auto"/>
              <w:right w:val="single" w:sz="4" w:space="0" w:color="auto"/>
            </w:tcBorders>
            <w:shd w:val="clear" w:color="auto" w:fill="auto"/>
            <w:noWrap/>
            <w:vAlign w:val="bottom"/>
            <w:hideMark/>
          </w:tcPr>
          <w:p w14:paraId="40E63D1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FA5160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62993D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234</w:t>
            </w:r>
          </w:p>
        </w:tc>
        <w:tc>
          <w:tcPr>
            <w:tcW w:w="1886" w:type="dxa"/>
            <w:tcBorders>
              <w:top w:val="nil"/>
              <w:left w:val="nil"/>
              <w:bottom w:val="single" w:sz="4" w:space="0" w:color="auto"/>
              <w:right w:val="single" w:sz="4" w:space="0" w:color="auto"/>
            </w:tcBorders>
            <w:shd w:val="clear" w:color="000000" w:fill="FFFFFF"/>
            <w:vAlign w:val="center"/>
            <w:hideMark/>
          </w:tcPr>
          <w:p w14:paraId="1419E28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12617059</w:t>
            </w:r>
          </w:p>
        </w:tc>
        <w:tc>
          <w:tcPr>
            <w:tcW w:w="5631" w:type="dxa"/>
            <w:tcBorders>
              <w:top w:val="nil"/>
              <w:left w:val="nil"/>
              <w:bottom w:val="single" w:sz="4" w:space="0" w:color="auto"/>
              <w:right w:val="single" w:sz="4" w:space="0" w:color="auto"/>
            </w:tcBorders>
            <w:shd w:val="clear" w:color="000000" w:fill="FFFFFF"/>
            <w:hideMark/>
          </w:tcPr>
          <w:p w14:paraId="4013D75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System, lubrication</w:t>
            </w:r>
          </w:p>
        </w:tc>
        <w:tc>
          <w:tcPr>
            <w:tcW w:w="1790" w:type="dxa"/>
            <w:tcBorders>
              <w:top w:val="nil"/>
              <w:left w:val="nil"/>
              <w:bottom w:val="single" w:sz="4" w:space="0" w:color="auto"/>
              <w:right w:val="single" w:sz="4" w:space="0" w:color="auto"/>
            </w:tcBorders>
            <w:shd w:val="clear" w:color="auto" w:fill="auto"/>
            <w:noWrap/>
            <w:vAlign w:val="bottom"/>
            <w:hideMark/>
          </w:tcPr>
          <w:p w14:paraId="5439FC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18ACDD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B4AC9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235</w:t>
            </w:r>
          </w:p>
        </w:tc>
        <w:tc>
          <w:tcPr>
            <w:tcW w:w="1886" w:type="dxa"/>
            <w:tcBorders>
              <w:top w:val="nil"/>
              <w:left w:val="nil"/>
              <w:bottom w:val="single" w:sz="4" w:space="0" w:color="auto"/>
              <w:right w:val="single" w:sz="4" w:space="0" w:color="auto"/>
            </w:tcBorders>
            <w:shd w:val="clear" w:color="000000" w:fill="FFFFFF"/>
            <w:vAlign w:val="center"/>
            <w:hideMark/>
          </w:tcPr>
          <w:p w14:paraId="4F14E43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12647067</w:t>
            </w:r>
          </w:p>
        </w:tc>
        <w:tc>
          <w:tcPr>
            <w:tcW w:w="5631" w:type="dxa"/>
            <w:tcBorders>
              <w:top w:val="nil"/>
              <w:left w:val="nil"/>
              <w:bottom w:val="single" w:sz="4" w:space="0" w:color="auto"/>
              <w:right w:val="single" w:sz="4" w:space="0" w:color="auto"/>
            </w:tcBorders>
            <w:shd w:val="clear" w:color="000000" w:fill="FFFFFF"/>
            <w:hideMark/>
          </w:tcPr>
          <w:p w14:paraId="6F84118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Pad, adjusting</w:t>
            </w:r>
          </w:p>
        </w:tc>
        <w:tc>
          <w:tcPr>
            <w:tcW w:w="1790" w:type="dxa"/>
            <w:tcBorders>
              <w:top w:val="nil"/>
              <w:left w:val="nil"/>
              <w:bottom w:val="single" w:sz="4" w:space="0" w:color="auto"/>
              <w:right w:val="single" w:sz="4" w:space="0" w:color="auto"/>
            </w:tcBorders>
            <w:shd w:val="clear" w:color="auto" w:fill="auto"/>
            <w:noWrap/>
            <w:vAlign w:val="bottom"/>
            <w:hideMark/>
          </w:tcPr>
          <w:p w14:paraId="38A087E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CD0A42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5075C9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236</w:t>
            </w:r>
          </w:p>
        </w:tc>
        <w:tc>
          <w:tcPr>
            <w:tcW w:w="1886" w:type="dxa"/>
            <w:tcBorders>
              <w:top w:val="nil"/>
              <w:left w:val="nil"/>
              <w:bottom w:val="single" w:sz="4" w:space="0" w:color="auto"/>
              <w:right w:val="single" w:sz="4" w:space="0" w:color="auto"/>
            </w:tcBorders>
            <w:shd w:val="clear" w:color="000000" w:fill="FFFFFF"/>
            <w:vAlign w:val="center"/>
            <w:hideMark/>
          </w:tcPr>
          <w:p w14:paraId="4676E7A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12681543</w:t>
            </w:r>
          </w:p>
        </w:tc>
        <w:tc>
          <w:tcPr>
            <w:tcW w:w="5631" w:type="dxa"/>
            <w:tcBorders>
              <w:top w:val="nil"/>
              <w:left w:val="nil"/>
              <w:bottom w:val="single" w:sz="4" w:space="0" w:color="auto"/>
              <w:right w:val="single" w:sz="4" w:space="0" w:color="auto"/>
            </w:tcBorders>
            <w:shd w:val="clear" w:color="000000" w:fill="FFFFFF"/>
            <w:hideMark/>
          </w:tcPr>
          <w:p w14:paraId="5AA1500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Handrail</w:t>
            </w:r>
          </w:p>
        </w:tc>
        <w:tc>
          <w:tcPr>
            <w:tcW w:w="1790" w:type="dxa"/>
            <w:tcBorders>
              <w:top w:val="nil"/>
              <w:left w:val="nil"/>
              <w:bottom w:val="single" w:sz="4" w:space="0" w:color="auto"/>
              <w:right w:val="single" w:sz="4" w:space="0" w:color="auto"/>
            </w:tcBorders>
            <w:shd w:val="clear" w:color="auto" w:fill="auto"/>
            <w:noWrap/>
            <w:vAlign w:val="bottom"/>
            <w:hideMark/>
          </w:tcPr>
          <w:p w14:paraId="7987E10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F06F35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B35770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237</w:t>
            </w:r>
          </w:p>
        </w:tc>
        <w:tc>
          <w:tcPr>
            <w:tcW w:w="1886" w:type="dxa"/>
            <w:tcBorders>
              <w:top w:val="nil"/>
              <w:left w:val="nil"/>
              <w:bottom w:val="single" w:sz="4" w:space="0" w:color="auto"/>
              <w:right w:val="single" w:sz="4" w:space="0" w:color="auto"/>
            </w:tcBorders>
            <w:shd w:val="clear" w:color="000000" w:fill="FFFFFF"/>
            <w:vAlign w:val="center"/>
            <w:hideMark/>
          </w:tcPr>
          <w:p w14:paraId="6D2531A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12727635</w:t>
            </w:r>
          </w:p>
        </w:tc>
        <w:tc>
          <w:tcPr>
            <w:tcW w:w="5631" w:type="dxa"/>
            <w:tcBorders>
              <w:top w:val="nil"/>
              <w:left w:val="nil"/>
              <w:bottom w:val="single" w:sz="4" w:space="0" w:color="auto"/>
              <w:right w:val="single" w:sz="4" w:space="0" w:color="auto"/>
            </w:tcBorders>
            <w:shd w:val="clear" w:color="000000" w:fill="FFFFFF"/>
            <w:hideMark/>
          </w:tcPr>
          <w:p w14:paraId="46EF684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nameplate</w:t>
            </w:r>
          </w:p>
        </w:tc>
        <w:tc>
          <w:tcPr>
            <w:tcW w:w="1790" w:type="dxa"/>
            <w:tcBorders>
              <w:top w:val="nil"/>
              <w:left w:val="nil"/>
              <w:bottom w:val="single" w:sz="4" w:space="0" w:color="auto"/>
              <w:right w:val="single" w:sz="4" w:space="0" w:color="auto"/>
            </w:tcBorders>
            <w:shd w:val="clear" w:color="auto" w:fill="auto"/>
            <w:noWrap/>
            <w:vAlign w:val="bottom"/>
            <w:hideMark/>
          </w:tcPr>
          <w:p w14:paraId="6981437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DB6805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8B338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238</w:t>
            </w:r>
          </w:p>
        </w:tc>
        <w:tc>
          <w:tcPr>
            <w:tcW w:w="1886" w:type="dxa"/>
            <w:tcBorders>
              <w:top w:val="nil"/>
              <w:left w:val="nil"/>
              <w:bottom w:val="single" w:sz="4" w:space="0" w:color="auto"/>
              <w:right w:val="single" w:sz="4" w:space="0" w:color="auto"/>
            </w:tcBorders>
            <w:shd w:val="clear" w:color="000000" w:fill="FFFFFF"/>
            <w:vAlign w:val="center"/>
            <w:hideMark/>
          </w:tcPr>
          <w:p w14:paraId="3E9096B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12728265</w:t>
            </w:r>
          </w:p>
        </w:tc>
        <w:tc>
          <w:tcPr>
            <w:tcW w:w="5631" w:type="dxa"/>
            <w:tcBorders>
              <w:top w:val="nil"/>
              <w:left w:val="nil"/>
              <w:bottom w:val="single" w:sz="4" w:space="0" w:color="auto"/>
              <w:right w:val="single" w:sz="4" w:space="0" w:color="auto"/>
            </w:tcBorders>
            <w:shd w:val="clear" w:color="000000" w:fill="FFFFFF"/>
            <w:hideMark/>
          </w:tcPr>
          <w:p w14:paraId="4BF39C1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Rubber   Hose2SN10-DKOL-DKOL90-1150</w:t>
            </w:r>
          </w:p>
        </w:tc>
        <w:tc>
          <w:tcPr>
            <w:tcW w:w="1790" w:type="dxa"/>
            <w:tcBorders>
              <w:top w:val="nil"/>
              <w:left w:val="nil"/>
              <w:bottom w:val="single" w:sz="4" w:space="0" w:color="auto"/>
              <w:right w:val="single" w:sz="4" w:space="0" w:color="auto"/>
            </w:tcBorders>
            <w:shd w:val="clear" w:color="auto" w:fill="auto"/>
            <w:noWrap/>
            <w:vAlign w:val="bottom"/>
            <w:hideMark/>
          </w:tcPr>
          <w:p w14:paraId="5BB8DB0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AC8F8A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D6769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239</w:t>
            </w:r>
          </w:p>
        </w:tc>
        <w:tc>
          <w:tcPr>
            <w:tcW w:w="1886" w:type="dxa"/>
            <w:tcBorders>
              <w:top w:val="nil"/>
              <w:left w:val="nil"/>
              <w:bottom w:val="single" w:sz="4" w:space="0" w:color="auto"/>
              <w:right w:val="single" w:sz="4" w:space="0" w:color="auto"/>
            </w:tcBorders>
            <w:shd w:val="clear" w:color="000000" w:fill="FFFFFF"/>
            <w:vAlign w:val="center"/>
            <w:hideMark/>
          </w:tcPr>
          <w:p w14:paraId="433A7A5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12760048</w:t>
            </w:r>
          </w:p>
        </w:tc>
        <w:tc>
          <w:tcPr>
            <w:tcW w:w="5631" w:type="dxa"/>
            <w:tcBorders>
              <w:top w:val="nil"/>
              <w:left w:val="nil"/>
              <w:bottom w:val="single" w:sz="4" w:space="0" w:color="auto"/>
              <w:right w:val="single" w:sz="4" w:space="0" w:color="auto"/>
            </w:tcBorders>
            <w:shd w:val="clear" w:color="000000" w:fill="FFFFFF"/>
            <w:hideMark/>
          </w:tcPr>
          <w:p w14:paraId="35749F7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Components, connecting</w:t>
            </w:r>
          </w:p>
        </w:tc>
        <w:tc>
          <w:tcPr>
            <w:tcW w:w="1790" w:type="dxa"/>
            <w:tcBorders>
              <w:top w:val="nil"/>
              <w:left w:val="nil"/>
              <w:bottom w:val="single" w:sz="4" w:space="0" w:color="auto"/>
              <w:right w:val="single" w:sz="4" w:space="0" w:color="auto"/>
            </w:tcBorders>
            <w:shd w:val="clear" w:color="auto" w:fill="auto"/>
            <w:noWrap/>
            <w:vAlign w:val="bottom"/>
            <w:hideMark/>
          </w:tcPr>
          <w:p w14:paraId="5616911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79B8BF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AF8A5B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240</w:t>
            </w:r>
          </w:p>
        </w:tc>
        <w:tc>
          <w:tcPr>
            <w:tcW w:w="1886" w:type="dxa"/>
            <w:tcBorders>
              <w:top w:val="nil"/>
              <w:left w:val="nil"/>
              <w:bottom w:val="single" w:sz="4" w:space="0" w:color="auto"/>
              <w:right w:val="single" w:sz="4" w:space="0" w:color="auto"/>
            </w:tcBorders>
            <w:shd w:val="clear" w:color="000000" w:fill="FFFFFF"/>
            <w:vAlign w:val="center"/>
            <w:hideMark/>
          </w:tcPr>
          <w:p w14:paraId="3FFB39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12805036</w:t>
            </w:r>
          </w:p>
        </w:tc>
        <w:tc>
          <w:tcPr>
            <w:tcW w:w="5631" w:type="dxa"/>
            <w:tcBorders>
              <w:top w:val="nil"/>
              <w:left w:val="nil"/>
              <w:bottom w:val="single" w:sz="4" w:space="0" w:color="auto"/>
              <w:right w:val="single" w:sz="4" w:space="0" w:color="auto"/>
            </w:tcBorders>
            <w:shd w:val="clear" w:color="000000" w:fill="FFFFFF"/>
            <w:hideMark/>
          </w:tcPr>
          <w:p w14:paraId="23E8F82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retaining</w:t>
            </w:r>
          </w:p>
        </w:tc>
        <w:tc>
          <w:tcPr>
            <w:tcW w:w="1790" w:type="dxa"/>
            <w:tcBorders>
              <w:top w:val="nil"/>
              <w:left w:val="nil"/>
              <w:bottom w:val="single" w:sz="4" w:space="0" w:color="auto"/>
              <w:right w:val="single" w:sz="4" w:space="0" w:color="auto"/>
            </w:tcBorders>
            <w:shd w:val="clear" w:color="auto" w:fill="auto"/>
            <w:noWrap/>
            <w:vAlign w:val="bottom"/>
            <w:hideMark/>
          </w:tcPr>
          <w:p w14:paraId="3B84FAF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57D27C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554BD0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241</w:t>
            </w:r>
          </w:p>
        </w:tc>
        <w:tc>
          <w:tcPr>
            <w:tcW w:w="1886" w:type="dxa"/>
            <w:tcBorders>
              <w:top w:val="nil"/>
              <w:left w:val="nil"/>
              <w:bottom w:val="single" w:sz="4" w:space="0" w:color="auto"/>
              <w:right w:val="single" w:sz="4" w:space="0" w:color="auto"/>
            </w:tcBorders>
            <w:shd w:val="clear" w:color="000000" w:fill="FFFFFF"/>
            <w:vAlign w:val="center"/>
            <w:hideMark/>
          </w:tcPr>
          <w:p w14:paraId="3EE5523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12823092</w:t>
            </w:r>
          </w:p>
        </w:tc>
        <w:tc>
          <w:tcPr>
            <w:tcW w:w="5631" w:type="dxa"/>
            <w:tcBorders>
              <w:top w:val="nil"/>
              <w:left w:val="nil"/>
              <w:bottom w:val="single" w:sz="4" w:space="0" w:color="auto"/>
              <w:right w:val="single" w:sz="4" w:space="0" w:color="auto"/>
            </w:tcBorders>
            <w:shd w:val="clear" w:color="000000" w:fill="FFFFFF"/>
            <w:hideMark/>
          </w:tcPr>
          <w:p w14:paraId="7E8F240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Pad, adjusting, side-sliding block</w:t>
            </w:r>
          </w:p>
        </w:tc>
        <w:tc>
          <w:tcPr>
            <w:tcW w:w="1790" w:type="dxa"/>
            <w:tcBorders>
              <w:top w:val="nil"/>
              <w:left w:val="nil"/>
              <w:bottom w:val="single" w:sz="4" w:space="0" w:color="auto"/>
              <w:right w:val="single" w:sz="4" w:space="0" w:color="auto"/>
            </w:tcBorders>
            <w:shd w:val="clear" w:color="auto" w:fill="auto"/>
            <w:noWrap/>
            <w:vAlign w:val="bottom"/>
            <w:hideMark/>
          </w:tcPr>
          <w:p w14:paraId="5465EE8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3B9C65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D6C02F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242</w:t>
            </w:r>
          </w:p>
        </w:tc>
        <w:tc>
          <w:tcPr>
            <w:tcW w:w="1886" w:type="dxa"/>
            <w:tcBorders>
              <w:top w:val="nil"/>
              <w:left w:val="nil"/>
              <w:bottom w:val="single" w:sz="4" w:space="0" w:color="auto"/>
              <w:right w:val="single" w:sz="4" w:space="0" w:color="auto"/>
            </w:tcBorders>
            <w:shd w:val="clear" w:color="000000" w:fill="FFFFFF"/>
            <w:vAlign w:val="center"/>
            <w:hideMark/>
          </w:tcPr>
          <w:p w14:paraId="03BA995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12830208</w:t>
            </w:r>
          </w:p>
        </w:tc>
        <w:tc>
          <w:tcPr>
            <w:tcW w:w="5631" w:type="dxa"/>
            <w:tcBorders>
              <w:top w:val="nil"/>
              <w:left w:val="nil"/>
              <w:bottom w:val="single" w:sz="4" w:space="0" w:color="auto"/>
              <w:right w:val="single" w:sz="4" w:space="0" w:color="auto"/>
            </w:tcBorders>
            <w:shd w:val="clear" w:color="000000" w:fill="FFFFFF"/>
            <w:hideMark/>
          </w:tcPr>
          <w:p w14:paraId="289A8A9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Bushing</w:t>
            </w:r>
          </w:p>
        </w:tc>
        <w:tc>
          <w:tcPr>
            <w:tcW w:w="1790" w:type="dxa"/>
            <w:tcBorders>
              <w:top w:val="nil"/>
              <w:left w:val="nil"/>
              <w:bottom w:val="single" w:sz="4" w:space="0" w:color="auto"/>
              <w:right w:val="single" w:sz="4" w:space="0" w:color="auto"/>
            </w:tcBorders>
            <w:shd w:val="clear" w:color="auto" w:fill="auto"/>
            <w:noWrap/>
            <w:vAlign w:val="bottom"/>
            <w:hideMark/>
          </w:tcPr>
          <w:p w14:paraId="4BC445E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EBED26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8F9FBC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243</w:t>
            </w:r>
          </w:p>
        </w:tc>
        <w:tc>
          <w:tcPr>
            <w:tcW w:w="1886" w:type="dxa"/>
            <w:tcBorders>
              <w:top w:val="nil"/>
              <w:left w:val="nil"/>
              <w:bottom w:val="single" w:sz="4" w:space="0" w:color="auto"/>
              <w:right w:val="single" w:sz="4" w:space="0" w:color="auto"/>
            </w:tcBorders>
            <w:shd w:val="clear" w:color="000000" w:fill="FFFFFF"/>
            <w:vAlign w:val="center"/>
            <w:hideMark/>
          </w:tcPr>
          <w:p w14:paraId="393BC4E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12835398</w:t>
            </w:r>
          </w:p>
        </w:tc>
        <w:tc>
          <w:tcPr>
            <w:tcW w:w="5631" w:type="dxa"/>
            <w:tcBorders>
              <w:top w:val="nil"/>
              <w:left w:val="nil"/>
              <w:bottom w:val="single" w:sz="4" w:space="0" w:color="auto"/>
              <w:right w:val="single" w:sz="4" w:space="0" w:color="auto"/>
            </w:tcBorders>
            <w:shd w:val="clear" w:color="000000" w:fill="FFFFFF"/>
            <w:hideMark/>
          </w:tcPr>
          <w:p w14:paraId="44FE793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Pad, adjusting</w:t>
            </w:r>
          </w:p>
        </w:tc>
        <w:tc>
          <w:tcPr>
            <w:tcW w:w="1790" w:type="dxa"/>
            <w:tcBorders>
              <w:top w:val="nil"/>
              <w:left w:val="nil"/>
              <w:bottom w:val="single" w:sz="4" w:space="0" w:color="auto"/>
              <w:right w:val="single" w:sz="4" w:space="0" w:color="auto"/>
            </w:tcBorders>
            <w:shd w:val="clear" w:color="auto" w:fill="auto"/>
            <w:noWrap/>
            <w:vAlign w:val="bottom"/>
            <w:hideMark/>
          </w:tcPr>
          <w:p w14:paraId="717CE08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E4724D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99A327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244</w:t>
            </w:r>
          </w:p>
        </w:tc>
        <w:tc>
          <w:tcPr>
            <w:tcW w:w="1886" w:type="dxa"/>
            <w:tcBorders>
              <w:top w:val="nil"/>
              <w:left w:val="nil"/>
              <w:bottom w:val="single" w:sz="4" w:space="0" w:color="auto"/>
              <w:right w:val="single" w:sz="4" w:space="0" w:color="auto"/>
            </w:tcBorders>
            <w:shd w:val="clear" w:color="000000" w:fill="FFFFFF"/>
            <w:vAlign w:val="center"/>
            <w:hideMark/>
          </w:tcPr>
          <w:p w14:paraId="0B8E43B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12842901</w:t>
            </w:r>
          </w:p>
        </w:tc>
        <w:tc>
          <w:tcPr>
            <w:tcW w:w="5631" w:type="dxa"/>
            <w:tcBorders>
              <w:top w:val="nil"/>
              <w:left w:val="nil"/>
              <w:bottom w:val="single" w:sz="4" w:space="0" w:color="auto"/>
              <w:right w:val="single" w:sz="4" w:space="0" w:color="auto"/>
            </w:tcBorders>
            <w:shd w:val="clear" w:color="000000" w:fill="FFFFFF"/>
            <w:hideMark/>
          </w:tcPr>
          <w:p w14:paraId="6BC97AF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rubber</w:t>
            </w:r>
          </w:p>
        </w:tc>
        <w:tc>
          <w:tcPr>
            <w:tcW w:w="1790" w:type="dxa"/>
            <w:tcBorders>
              <w:top w:val="nil"/>
              <w:left w:val="nil"/>
              <w:bottom w:val="single" w:sz="4" w:space="0" w:color="auto"/>
              <w:right w:val="single" w:sz="4" w:space="0" w:color="auto"/>
            </w:tcBorders>
            <w:shd w:val="clear" w:color="auto" w:fill="auto"/>
            <w:noWrap/>
            <w:vAlign w:val="bottom"/>
            <w:hideMark/>
          </w:tcPr>
          <w:p w14:paraId="2B7EE5E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41175A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A5D15F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245</w:t>
            </w:r>
          </w:p>
        </w:tc>
        <w:tc>
          <w:tcPr>
            <w:tcW w:w="1886" w:type="dxa"/>
            <w:tcBorders>
              <w:top w:val="nil"/>
              <w:left w:val="nil"/>
              <w:bottom w:val="single" w:sz="4" w:space="0" w:color="auto"/>
              <w:right w:val="single" w:sz="4" w:space="0" w:color="auto"/>
            </w:tcBorders>
            <w:shd w:val="clear" w:color="000000" w:fill="FFFFFF"/>
            <w:vAlign w:val="center"/>
            <w:hideMark/>
          </w:tcPr>
          <w:p w14:paraId="7021422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12853385</w:t>
            </w:r>
          </w:p>
        </w:tc>
        <w:tc>
          <w:tcPr>
            <w:tcW w:w="5631" w:type="dxa"/>
            <w:tcBorders>
              <w:top w:val="nil"/>
              <w:left w:val="nil"/>
              <w:bottom w:val="single" w:sz="4" w:space="0" w:color="auto"/>
              <w:right w:val="single" w:sz="4" w:space="0" w:color="auto"/>
            </w:tcBorders>
            <w:shd w:val="clear" w:color="000000" w:fill="FFFFFF"/>
            <w:hideMark/>
          </w:tcPr>
          <w:p w14:paraId="46F2E72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Block, valve, lifting, left</w:t>
            </w:r>
          </w:p>
        </w:tc>
        <w:tc>
          <w:tcPr>
            <w:tcW w:w="1790" w:type="dxa"/>
            <w:tcBorders>
              <w:top w:val="nil"/>
              <w:left w:val="nil"/>
              <w:bottom w:val="single" w:sz="4" w:space="0" w:color="auto"/>
              <w:right w:val="single" w:sz="4" w:space="0" w:color="auto"/>
            </w:tcBorders>
            <w:shd w:val="clear" w:color="auto" w:fill="auto"/>
            <w:noWrap/>
            <w:vAlign w:val="bottom"/>
            <w:hideMark/>
          </w:tcPr>
          <w:p w14:paraId="6F9B4E2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C68195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CDC232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246</w:t>
            </w:r>
          </w:p>
        </w:tc>
        <w:tc>
          <w:tcPr>
            <w:tcW w:w="1886" w:type="dxa"/>
            <w:tcBorders>
              <w:top w:val="nil"/>
              <w:left w:val="nil"/>
              <w:bottom w:val="single" w:sz="4" w:space="0" w:color="auto"/>
              <w:right w:val="single" w:sz="4" w:space="0" w:color="auto"/>
            </w:tcBorders>
            <w:shd w:val="clear" w:color="000000" w:fill="FFFFFF"/>
            <w:vAlign w:val="center"/>
            <w:hideMark/>
          </w:tcPr>
          <w:p w14:paraId="443C3BB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12853387</w:t>
            </w:r>
          </w:p>
        </w:tc>
        <w:tc>
          <w:tcPr>
            <w:tcW w:w="5631" w:type="dxa"/>
            <w:tcBorders>
              <w:top w:val="nil"/>
              <w:left w:val="nil"/>
              <w:bottom w:val="single" w:sz="4" w:space="0" w:color="auto"/>
              <w:right w:val="single" w:sz="4" w:space="0" w:color="auto"/>
            </w:tcBorders>
            <w:shd w:val="clear" w:color="000000" w:fill="FFFFFF"/>
            <w:hideMark/>
          </w:tcPr>
          <w:p w14:paraId="55CBEB6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Block, valve, lifting, right</w:t>
            </w:r>
          </w:p>
        </w:tc>
        <w:tc>
          <w:tcPr>
            <w:tcW w:w="1790" w:type="dxa"/>
            <w:tcBorders>
              <w:top w:val="nil"/>
              <w:left w:val="nil"/>
              <w:bottom w:val="single" w:sz="4" w:space="0" w:color="auto"/>
              <w:right w:val="single" w:sz="4" w:space="0" w:color="auto"/>
            </w:tcBorders>
            <w:shd w:val="clear" w:color="auto" w:fill="auto"/>
            <w:noWrap/>
            <w:vAlign w:val="bottom"/>
            <w:hideMark/>
          </w:tcPr>
          <w:p w14:paraId="0B133F1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468AE0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0A0089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247</w:t>
            </w:r>
          </w:p>
        </w:tc>
        <w:tc>
          <w:tcPr>
            <w:tcW w:w="1886" w:type="dxa"/>
            <w:tcBorders>
              <w:top w:val="nil"/>
              <w:left w:val="nil"/>
              <w:bottom w:val="single" w:sz="4" w:space="0" w:color="auto"/>
              <w:right w:val="single" w:sz="4" w:space="0" w:color="auto"/>
            </w:tcBorders>
            <w:shd w:val="clear" w:color="000000" w:fill="FFFFFF"/>
            <w:vAlign w:val="center"/>
            <w:hideMark/>
          </w:tcPr>
          <w:p w14:paraId="5676BD3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12859730</w:t>
            </w:r>
          </w:p>
        </w:tc>
        <w:tc>
          <w:tcPr>
            <w:tcW w:w="5631" w:type="dxa"/>
            <w:tcBorders>
              <w:top w:val="nil"/>
              <w:left w:val="nil"/>
              <w:bottom w:val="single" w:sz="4" w:space="0" w:color="auto"/>
              <w:right w:val="single" w:sz="4" w:space="0" w:color="auto"/>
            </w:tcBorders>
            <w:shd w:val="clear" w:color="000000" w:fill="FFFFFF"/>
            <w:hideMark/>
          </w:tcPr>
          <w:p w14:paraId="24457C1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Welding, door</w:t>
            </w:r>
          </w:p>
        </w:tc>
        <w:tc>
          <w:tcPr>
            <w:tcW w:w="1790" w:type="dxa"/>
            <w:tcBorders>
              <w:top w:val="nil"/>
              <w:left w:val="nil"/>
              <w:bottom w:val="single" w:sz="4" w:space="0" w:color="auto"/>
              <w:right w:val="single" w:sz="4" w:space="0" w:color="auto"/>
            </w:tcBorders>
            <w:shd w:val="clear" w:color="auto" w:fill="auto"/>
            <w:noWrap/>
            <w:vAlign w:val="bottom"/>
            <w:hideMark/>
          </w:tcPr>
          <w:p w14:paraId="18B7208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29035E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EE8C5C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248</w:t>
            </w:r>
          </w:p>
        </w:tc>
        <w:tc>
          <w:tcPr>
            <w:tcW w:w="1886" w:type="dxa"/>
            <w:tcBorders>
              <w:top w:val="nil"/>
              <w:left w:val="nil"/>
              <w:bottom w:val="single" w:sz="4" w:space="0" w:color="auto"/>
              <w:right w:val="single" w:sz="4" w:space="0" w:color="auto"/>
            </w:tcBorders>
            <w:shd w:val="clear" w:color="000000" w:fill="FFFFFF"/>
            <w:vAlign w:val="center"/>
            <w:hideMark/>
          </w:tcPr>
          <w:p w14:paraId="42F7C2C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12863195</w:t>
            </w:r>
          </w:p>
        </w:tc>
        <w:tc>
          <w:tcPr>
            <w:tcW w:w="5631" w:type="dxa"/>
            <w:tcBorders>
              <w:top w:val="nil"/>
              <w:left w:val="nil"/>
              <w:bottom w:val="single" w:sz="4" w:space="0" w:color="auto"/>
              <w:right w:val="single" w:sz="4" w:space="0" w:color="auto"/>
            </w:tcBorders>
            <w:shd w:val="clear" w:color="000000" w:fill="FFFFFF"/>
            <w:hideMark/>
          </w:tcPr>
          <w:p w14:paraId="35F8065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Shaft, pin</w:t>
            </w:r>
          </w:p>
        </w:tc>
        <w:tc>
          <w:tcPr>
            <w:tcW w:w="1790" w:type="dxa"/>
            <w:tcBorders>
              <w:top w:val="nil"/>
              <w:left w:val="nil"/>
              <w:bottom w:val="single" w:sz="4" w:space="0" w:color="auto"/>
              <w:right w:val="single" w:sz="4" w:space="0" w:color="auto"/>
            </w:tcBorders>
            <w:shd w:val="clear" w:color="auto" w:fill="auto"/>
            <w:noWrap/>
            <w:vAlign w:val="bottom"/>
            <w:hideMark/>
          </w:tcPr>
          <w:p w14:paraId="0718EED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C1964C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171B44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249</w:t>
            </w:r>
          </w:p>
        </w:tc>
        <w:tc>
          <w:tcPr>
            <w:tcW w:w="1886" w:type="dxa"/>
            <w:tcBorders>
              <w:top w:val="nil"/>
              <w:left w:val="nil"/>
              <w:bottom w:val="single" w:sz="4" w:space="0" w:color="auto"/>
              <w:right w:val="single" w:sz="4" w:space="0" w:color="auto"/>
            </w:tcBorders>
            <w:shd w:val="clear" w:color="000000" w:fill="FFFFFF"/>
            <w:vAlign w:val="center"/>
            <w:hideMark/>
          </w:tcPr>
          <w:p w14:paraId="121E6A0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12872331</w:t>
            </w:r>
          </w:p>
        </w:tc>
        <w:tc>
          <w:tcPr>
            <w:tcW w:w="5631" w:type="dxa"/>
            <w:tcBorders>
              <w:top w:val="nil"/>
              <w:left w:val="nil"/>
              <w:bottom w:val="single" w:sz="4" w:space="0" w:color="auto"/>
              <w:right w:val="single" w:sz="4" w:space="0" w:color="auto"/>
            </w:tcBorders>
            <w:shd w:val="clear" w:color="000000" w:fill="FFFFFF"/>
            <w:hideMark/>
          </w:tcPr>
          <w:p w14:paraId="33D56A2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Board, supporting, pipeline, oil-return</w:t>
            </w:r>
          </w:p>
        </w:tc>
        <w:tc>
          <w:tcPr>
            <w:tcW w:w="1790" w:type="dxa"/>
            <w:tcBorders>
              <w:top w:val="nil"/>
              <w:left w:val="nil"/>
              <w:bottom w:val="single" w:sz="4" w:space="0" w:color="auto"/>
              <w:right w:val="single" w:sz="4" w:space="0" w:color="auto"/>
            </w:tcBorders>
            <w:shd w:val="clear" w:color="auto" w:fill="auto"/>
            <w:noWrap/>
            <w:vAlign w:val="bottom"/>
            <w:hideMark/>
          </w:tcPr>
          <w:p w14:paraId="1D56201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CFA135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53CD58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250</w:t>
            </w:r>
          </w:p>
        </w:tc>
        <w:tc>
          <w:tcPr>
            <w:tcW w:w="1886" w:type="dxa"/>
            <w:tcBorders>
              <w:top w:val="nil"/>
              <w:left w:val="nil"/>
              <w:bottom w:val="single" w:sz="4" w:space="0" w:color="auto"/>
              <w:right w:val="single" w:sz="4" w:space="0" w:color="auto"/>
            </w:tcBorders>
            <w:shd w:val="clear" w:color="000000" w:fill="FFFFFF"/>
            <w:vAlign w:val="center"/>
            <w:hideMark/>
          </w:tcPr>
          <w:p w14:paraId="49D879B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12874447</w:t>
            </w:r>
          </w:p>
        </w:tc>
        <w:tc>
          <w:tcPr>
            <w:tcW w:w="5631" w:type="dxa"/>
            <w:tcBorders>
              <w:top w:val="nil"/>
              <w:left w:val="nil"/>
              <w:bottom w:val="single" w:sz="4" w:space="0" w:color="auto"/>
              <w:right w:val="single" w:sz="4" w:space="0" w:color="auto"/>
            </w:tcBorders>
            <w:shd w:val="clear" w:color="000000" w:fill="FFFFFF"/>
            <w:hideMark/>
          </w:tcPr>
          <w:p w14:paraId="10C1CA2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Diagram, assembling, components, brake valve</w:t>
            </w:r>
          </w:p>
        </w:tc>
        <w:tc>
          <w:tcPr>
            <w:tcW w:w="1790" w:type="dxa"/>
            <w:tcBorders>
              <w:top w:val="nil"/>
              <w:left w:val="nil"/>
              <w:bottom w:val="single" w:sz="4" w:space="0" w:color="auto"/>
              <w:right w:val="single" w:sz="4" w:space="0" w:color="auto"/>
            </w:tcBorders>
            <w:shd w:val="clear" w:color="auto" w:fill="auto"/>
            <w:noWrap/>
            <w:vAlign w:val="bottom"/>
            <w:hideMark/>
          </w:tcPr>
          <w:p w14:paraId="75760DB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D58369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0C5621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251</w:t>
            </w:r>
          </w:p>
        </w:tc>
        <w:tc>
          <w:tcPr>
            <w:tcW w:w="1886" w:type="dxa"/>
            <w:tcBorders>
              <w:top w:val="nil"/>
              <w:left w:val="nil"/>
              <w:bottom w:val="single" w:sz="4" w:space="0" w:color="auto"/>
              <w:right w:val="single" w:sz="4" w:space="0" w:color="auto"/>
            </w:tcBorders>
            <w:shd w:val="clear" w:color="000000" w:fill="FFFFFF"/>
            <w:vAlign w:val="center"/>
            <w:hideMark/>
          </w:tcPr>
          <w:p w14:paraId="1F51435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12884753</w:t>
            </w:r>
          </w:p>
        </w:tc>
        <w:tc>
          <w:tcPr>
            <w:tcW w:w="5631" w:type="dxa"/>
            <w:tcBorders>
              <w:top w:val="nil"/>
              <w:left w:val="nil"/>
              <w:bottom w:val="single" w:sz="4" w:space="0" w:color="auto"/>
              <w:right w:val="single" w:sz="4" w:space="0" w:color="auto"/>
            </w:tcBorders>
            <w:shd w:val="clear" w:color="000000" w:fill="FFFFFF"/>
            <w:hideMark/>
          </w:tcPr>
          <w:p w14:paraId="0B90DD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Rail, sliding, upper</w:t>
            </w:r>
          </w:p>
        </w:tc>
        <w:tc>
          <w:tcPr>
            <w:tcW w:w="1790" w:type="dxa"/>
            <w:tcBorders>
              <w:top w:val="nil"/>
              <w:left w:val="nil"/>
              <w:bottom w:val="single" w:sz="4" w:space="0" w:color="auto"/>
              <w:right w:val="single" w:sz="4" w:space="0" w:color="auto"/>
            </w:tcBorders>
            <w:shd w:val="clear" w:color="auto" w:fill="auto"/>
            <w:noWrap/>
            <w:vAlign w:val="bottom"/>
            <w:hideMark/>
          </w:tcPr>
          <w:p w14:paraId="4F7E5A3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0E0CA5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C34132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252</w:t>
            </w:r>
          </w:p>
        </w:tc>
        <w:tc>
          <w:tcPr>
            <w:tcW w:w="1886" w:type="dxa"/>
            <w:tcBorders>
              <w:top w:val="nil"/>
              <w:left w:val="nil"/>
              <w:bottom w:val="single" w:sz="4" w:space="0" w:color="auto"/>
              <w:right w:val="single" w:sz="4" w:space="0" w:color="auto"/>
            </w:tcBorders>
            <w:shd w:val="clear" w:color="000000" w:fill="FFFFFF"/>
            <w:vAlign w:val="center"/>
            <w:hideMark/>
          </w:tcPr>
          <w:p w14:paraId="74D0A5F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12884759</w:t>
            </w:r>
          </w:p>
        </w:tc>
        <w:tc>
          <w:tcPr>
            <w:tcW w:w="5631" w:type="dxa"/>
            <w:tcBorders>
              <w:top w:val="nil"/>
              <w:left w:val="nil"/>
              <w:bottom w:val="single" w:sz="4" w:space="0" w:color="auto"/>
              <w:right w:val="single" w:sz="4" w:space="0" w:color="auto"/>
            </w:tcBorders>
            <w:shd w:val="clear" w:color="000000" w:fill="FFFFFF"/>
            <w:hideMark/>
          </w:tcPr>
          <w:p w14:paraId="037D233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Track, guide, lower</w:t>
            </w:r>
          </w:p>
        </w:tc>
        <w:tc>
          <w:tcPr>
            <w:tcW w:w="1790" w:type="dxa"/>
            <w:tcBorders>
              <w:top w:val="nil"/>
              <w:left w:val="nil"/>
              <w:bottom w:val="single" w:sz="4" w:space="0" w:color="auto"/>
              <w:right w:val="single" w:sz="4" w:space="0" w:color="auto"/>
            </w:tcBorders>
            <w:shd w:val="clear" w:color="auto" w:fill="auto"/>
            <w:noWrap/>
            <w:vAlign w:val="bottom"/>
            <w:hideMark/>
          </w:tcPr>
          <w:p w14:paraId="72BBFCD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A48A9F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ABEF8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253</w:t>
            </w:r>
          </w:p>
        </w:tc>
        <w:tc>
          <w:tcPr>
            <w:tcW w:w="1886" w:type="dxa"/>
            <w:tcBorders>
              <w:top w:val="nil"/>
              <w:left w:val="nil"/>
              <w:bottom w:val="single" w:sz="4" w:space="0" w:color="auto"/>
              <w:right w:val="single" w:sz="4" w:space="0" w:color="auto"/>
            </w:tcBorders>
            <w:shd w:val="clear" w:color="000000" w:fill="FFFFFF"/>
            <w:vAlign w:val="center"/>
            <w:hideMark/>
          </w:tcPr>
          <w:p w14:paraId="4B417D8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12884761</w:t>
            </w:r>
          </w:p>
        </w:tc>
        <w:tc>
          <w:tcPr>
            <w:tcW w:w="5631" w:type="dxa"/>
            <w:tcBorders>
              <w:top w:val="nil"/>
              <w:left w:val="nil"/>
              <w:bottom w:val="single" w:sz="4" w:space="0" w:color="auto"/>
              <w:right w:val="single" w:sz="4" w:space="0" w:color="auto"/>
            </w:tcBorders>
            <w:shd w:val="clear" w:color="000000" w:fill="FFFFFF"/>
            <w:hideMark/>
          </w:tcPr>
          <w:p w14:paraId="2A7A5E3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Track, guide, lower</w:t>
            </w:r>
          </w:p>
        </w:tc>
        <w:tc>
          <w:tcPr>
            <w:tcW w:w="1790" w:type="dxa"/>
            <w:tcBorders>
              <w:top w:val="nil"/>
              <w:left w:val="nil"/>
              <w:bottom w:val="single" w:sz="4" w:space="0" w:color="auto"/>
              <w:right w:val="single" w:sz="4" w:space="0" w:color="auto"/>
            </w:tcBorders>
            <w:shd w:val="clear" w:color="auto" w:fill="auto"/>
            <w:noWrap/>
            <w:vAlign w:val="bottom"/>
            <w:hideMark/>
          </w:tcPr>
          <w:p w14:paraId="337D55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5CDDED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0AD401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254</w:t>
            </w:r>
          </w:p>
        </w:tc>
        <w:tc>
          <w:tcPr>
            <w:tcW w:w="1886" w:type="dxa"/>
            <w:tcBorders>
              <w:top w:val="nil"/>
              <w:left w:val="nil"/>
              <w:bottom w:val="single" w:sz="4" w:space="0" w:color="auto"/>
              <w:right w:val="single" w:sz="4" w:space="0" w:color="auto"/>
            </w:tcBorders>
            <w:shd w:val="clear" w:color="000000" w:fill="FFFFFF"/>
            <w:vAlign w:val="center"/>
            <w:hideMark/>
          </w:tcPr>
          <w:p w14:paraId="1180D0F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12889986</w:t>
            </w:r>
          </w:p>
        </w:tc>
        <w:tc>
          <w:tcPr>
            <w:tcW w:w="5631" w:type="dxa"/>
            <w:tcBorders>
              <w:top w:val="nil"/>
              <w:left w:val="nil"/>
              <w:bottom w:val="single" w:sz="4" w:space="0" w:color="auto"/>
              <w:right w:val="single" w:sz="4" w:space="0" w:color="auto"/>
            </w:tcBorders>
            <w:shd w:val="clear" w:color="000000" w:fill="FFFFFF"/>
            <w:hideMark/>
          </w:tcPr>
          <w:p w14:paraId="15DDF51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xml:space="preserve">Sensor, </w:t>
            </w:r>
            <w:proofErr w:type="gramStart"/>
            <w:r w:rsidRPr="00067497">
              <w:rPr>
                <w:rFonts w:ascii="Verdana" w:hAnsi="Verdana" w:cs="Calibri"/>
                <w:color w:val="000000"/>
                <w:sz w:val="22"/>
                <w:szCs w:val="22"/>
                <w:lang w:val="en-KE" w:eastAsia="en-KE"/>
              </w:rPr>
              <w:t>length</w:t>
            </w:r>
            <w:proofErr w:type="gramEnd"/>
            <w:r w:rsidRPr="00067497">
              <w:rPr>
                <w:rFonts w:ascii="Verdana" w:hAnsi="Verdana" w:cs="Calibri"/>
                <w:color w:val="000000"/>
                <w:sz w:val="22"/>
                <w:szCs w:val="22"/>
                <w:lang w:val="en-KE" w:eastAsia="en-KE"/>
              </w:rPr>
              <w:t xml:space="preserve"> and angle</w:t>
            </w:r>
          </w:p>
        </w:tc>
        <w:tc>
          <w:tcPr>
            <w:tcW w:w="1790" w:type="dxa"/>
            <w:tcBorders>
              <w:top w:val="nil"/>
              <w:left w:val="nil"/>
              <w:bottom w:val="single" w:sz="4" w:space="0" w:color="auto"/>
              <w:right w:val="single" w:sz="4" w:space="0" w:color="auto"/>
            </w:tcBorders>
            <w:shd w:val="clear" w:color="auto" w:fill="auto"/>
            <w:noWrap/>
            <w:vAlign w:val="bottom"/>
            <w:hideMark/>
          </w:tcPr>
          <w:p w14:paraId="7F114D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EF0CDA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5EBAC8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255</w:t>
            </w:r>
          </w:p>
        </w:tc>
        <w:tc>
          <w:tcPr>
            <w:tcW w:w="1886" w:type="dxa"/>
            <w:tcBorders>
              <w:top w:val="nil"/>
              <w:left w:val="nil"/>
              <w:bottom w:val="single" w:sz="4" w:space="0" w:color="auto"/>
              <w:right w:val="single" w:sz="4" w:space="0" w:color="auto"/>
            </w:tcBorders>
            <w:shd w:val="clear" w:color="000000" w:fill="FFFFFF"/>
            <w:vAlign w:val="center"/>
            <w:hideMark/>
          </w:tcPr>
          <w:p w14:paraId="4D45EA7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12893282</w:t>
            </w:r>
          </w:p>
        </w:tc>
        <w:tc>
          <w:tcPr>
            <w:tcW w:w="5631" w:type="dxa"/>
            <w:tcBorders>
              <w:top w:val="nil"/>
              <w:left w:val="nil"/>
              <w:bottom w:val="single" w:sz="4" w:space="0" w:color="auto"/>
              <w:right w:val="single" w:sz="4" w:space="0" w:color="auto"/>
            </w:tcBorders>
            <w:shd w:val="clear" w:color="000000" w:fill="FFFFFF"/>
            <w:hideMark/>
          </w:tcPr>
          <w:p w14:paraId="0E40BF0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Harness, drag-chain, 1</w:t>
            </w:r>
          </w:p>
        </w:tc>
        <w:tc>
          <w:tcPr>
            <w:tcW w:w="1790" w:type="dxa"/>
            <w:tcBorders>
              <w:top w:val="nil"/>
              <w:left w:val="nil"/>
              <w:bottom w:val="single" w:sz="4" w:space="0" w:color="auto"/>
              <w:right w:val="single" w:sz="4" w:space="0" w:color="auto"/>
            </w:tcBorders>
            <w:shd w:val="clear" w:color="auto" w:fill="auto"/>
            <w:noWrap/>
            <w:vAlign w:val="bottom"/>
            <w:hideMark/>
          </w:tcPr>
          <w:p w14:paraId="64EC792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046E59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70F06A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256</w:t>
            </w:r>
          </w:p>
        </w:tc>
        <w:tc>
          <w:tcPr>
            <w:tcW w:w="1886" w:type="dxa"/>
            <w:tcBorders>
              <w:top w:val="nil"/>
              <w:left w:val="nil"/>
              <w:bottom w:val="single" w:sz="4" w:space="0" w:color="auto"/>
              <w:right w:val="single" w:sz="4" w:space="0" w:color="auto"/>
            </w:tcBorders>
            <w:shd w:val="clear" w:color="000000" w:fill="FFFFFF"/>
            <w:vAlign w:val="center"/>
            <w:hideMark/>
          </w:tcPr>
          <w:p w14:paraId="767F970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12893508</w:t>
            </w:r>
          </w:p>
        </w:tc>
        <w:tc>
          <w:tcPr>
            <w:tcW w:w="5631" w:type="dxa"/>
            <w:tcBorders>
              <w:top w:val="nil"/>
              <w:left w:val="nil"/>
              <w:bottom w:val="single" w:sz="4" w:space="0" w:color="auto"/>
              <w:right w:val="single" w:sz="4" w:space="0" w:color="auto"/>
            </w:tcBorders>
            <w:shd w:val="clear" w:color="000000" w:fill="FFFFFF"/>
            <w:hideMark/>
          </w:tcPr>
          <w:p w14:paraId="17D1B74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Harness, drag-chain, 2</w:t>
            </w:r>
          </w:p>
        </w:tc>
        <w:tc>
          <w:tcPr>
            <w:tcW w:w="1790" w:type="dxa"/>
            <w:tcBorders>
              <w:top w:val="nil"/>
              <w:left w:val="nil"/>
              <w:bottom w:val="single" w:sz="4" w:space="0" w:color="auto"/>
              <w:right w:val="single" w:sz="4" w:space="0" w:color="auto"/>
            </w:tcBorders>
            <w:shd w:val="clear" w:color="auto" w:fill="auto"/>
            <w:noWrap/>
            <w:vAlign w:val="bottom"/>
            <w:hideMark/>
          </w:tcPr>
          <w:p w14:paraId="63708FB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820D1E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AE2472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257</w:t>
            </w:r>
          </w:p>
        </w:tc>
        <w:tc>
          <w:tcPr>
            <w:tcW w:w="1886" w:type="dxa"/>
            <w:tcBorders>
              <w:top w:val="nil"/>
              <w:left w:val="nil"/>
              <w:bottom w:val="single" w:sz="4" w:space="0" w:color="auto"/>
              <w:right w:val="single" w:sz="4" w:space="0" w:color="auto"/>
            </w:tcBorders>
            <w:shd w:val="clear" w:color="000000" w:fill="FFFFFF"/>
            <w:vAlign w:val="center"/>
            <w:hideMark/>
          </w:tcPr>
          <w:p w14:paraId="05D00AF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12893625</w:t>
            </w:r>
          </w:p>
        </w:tc>
        <w:tc>
          <w:tcPr>
            <w:tcW w:w="5631" w:type="dxa"/>
            <w:tcBorders>
              <w:top w:val="nil"/>
              <w:left w:val="nil"/>
              <w:bottom w:val="single" w:sz="4" w:space="0" w:color="auto"/>
              <w:right w:val="single" w:sz="4" w:space="0" w:color="auto"/>
            </w:tcBorders>
            <w:shd w:val="clear" w:color="000000" w:fill="FFFFFF"/>
            <w:hideMark/>
          </w:tcPr>
          <w:p w14:paraId="19418C4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Harness, drag-chain, 3</w:t>
            </w:r>
          </w:p>
        </w:tc>
        <w:tc>
          <w:tcPr>
            <w:tcW w:w="1790" w:type="dxa"/>
            <w:tcBorders>
              <w:top w:val="nil"/>
              <w:left w:val="nil"/>
              <w:bottom w:val="single" w:sz="4" w:space="0" w:color="auto"/>
              <w:right w:val="single" w:sz="4" w:space="0" w:color="auto"/>
            </w:tcBorders>
            <w:shd w:val="clear" w:color="auto" w:fill="auto"/>
            <w:noWrap/>
            <w:vAlign w:val="bottom"/>
            <w:hideMark/>
          </w:tcPr>
          <w:p w14:paraId="02B07FB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A9D956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E220BE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258</w:t>
            </w:r>
          </w:p>
        </w:tc>
        <w:tc>
          <w:tcPr>
            <w:tcW w:w="1886" w:type="dxa"/>
            <w:tcBorders>
              <w:top w:val="nil"/>
              <w:left w:val="nil"/>
              <w:bottom w:val="single" w:sz="4" w:space="0" w:color="auto"/>
              <w:right w:val="single" w:sz="4" w:space="0" w:color="auto"/>
            </w:tcBorders>
            <w:shd w:val="clear" w:color="000000" w:fill="FFFFFF"/>
            <w:vAlign w:val="center"/>
            <w:hideMark/>
          </w:tcPr>
          <w:p w14:paraId="6B304EA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12893735</w:t>
            </w:r>
          </w:p>
        </w:tc>
        <w:tc>
          <w:tcPr>
            <w:tcW w:w="5631" w:type="dxa"/>
            <w:tcBorders>
              <w:top w:val="nil"/>
              <w:left w:val="nil"/>
              <w:bottom w:val="single" w:sz="4" w:space="0" w:color="auto"/>
              <w:right w:val="single" w:sz="4" w:space="0" w:color="auto"/>
            </w:tcBorders>
            <w:shd w:val="clear" w:color="000000" w:fill="FFFFFF"/>
            <w:hideMark/>
          </w:tcPr>
          <w:p w14:paraId="37452D9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Harness, torque converter, gear shifter</w:t>
            </w:r>
          </w:p>
        </w:tc>
        <w:tc>
          <w:tcPr>
            <w:tcW w:w="1790" w:type="dxa"/>
            <w:tcBorders>
              <w:top w:val="nil"/>
              <w:left w:val="nil"/>
              <w:bottom w:val="single" w:sz="4" w:space="0" w:color="auto"/>
              <w:right w:val="single" w:sz="4" w:space="0" w:color="auto"/>
            </w:tcBorders>
            <w:shd w:val="clear" w:color="auto" w:fill="auto"/>
            <w:noWrap/>
            <w:vAlign w:val="bottom"/>
            <w:hideMark/>
          </w:tcPr>
          <w:p w14:paraId="73F1B44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056B2D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A7A793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259</w:t>
            </w:r>
          </w:p>
        </w:tc>
        <w:tc>
          <w:tcPr>
            <w:tcW w:w="1886" w:type="dxa"/>
            <w:tcBorders>
              <w:top w:val="nil"/>
              <w:left w:val="nil"/>
              <w:bottom w:val="single" w:sz="4" w:space="0" w:color="auto"/>
              <w:right w:val="single" w:sz="4" w:space="0" w:color="auto"/>
            </w:tcBorders>
            <w:shd w:val="clear" w:color="000000" w:fill="FFFFFF"/>
            <w:vAlign w:val="center"/>
            <w:hideMark/>
          </w:tcPr>
          <w:p w14:paraId="3788640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12893891</w:t>
            </w:r>
          </w:p>
        </w:tc>
        <w:tc>
          <w:tcPr>
            <w:tcW w:w="5631" w:type="dxa"/>
            <w:tcBorders>
              <w:top w:val="nil"/>
              <w:left w:val="nil"/>
              <w:bottom w:val="single" w:sz="4" w:space="0" w:color="auto"/>
              <w:right w:val="single" w:sz="4" w:space="0" w:color="auto"/>
            </w:tcBorders>
            <w:shd w:val="clear" w:color="000000" w:fill="FFFFFF"/>
            <w:hideMark/>
          </w:tcPr>
          <w:p w14:paraId="0671695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Harness, diagonal boom</w:t>
            </w:r>
          </w:p>
        </w:tc>
        <w:tc>
          <w:tcPr>
            <w:tcW w:w="1790" w:type="dxa"/>
            <w:tcBorders>
              <w:top w:val="nil"/>
              <w:left w:val="nil"/>
              <w:bottom w:val="single" w:sz="4" w:space="0" w:color="auto"/>
              <w:right w:val="single" w:sz="4" w:space="0" w:color="auto"/>
            </w:tcBorders>
            <w:shd w:val="clear" w:color="auto" w:fill="auto"/>
            <w:noWrap/>
            <w:vAlign w:val="bottom"/>
            <w:hideMark/>
          </w:tcPr>
          <w:p w14:paraId="47E2BC1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5C307E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918D9C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260</w:t>
            </w:r>
          </w:p>
        </w:tc>
        <w:tc>
          <w:tcPr>
            <w:tcW w:w="1886" w:type="dxa"/>
            <w:tcBorders>
              <w:top w:val="nil"/>
              <w:left w:val="nil"/>
              <w:bottom w:val="single" w:sz="4" w:space="0" w:color="auto"/>
              <w:right w:val="single" w:sz="4" w:space="0" w:color="auto"/>
            </w:tcBorders>
            <w:shd w:val="clear" w:color="000000" w:fill="FFFFFF"/>
            <w:vAlign w:val="center"/>
            <w:hideMark/>
          </w:tcPr>
          <w:p w14:paraId="4968373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12894716</w:t>
            </w:r>
          </w:p>
        </w:tc>
        <w:tc>
          <w:tcPr>
            <w:tcW w:w="5631" w:type="dxa"/>
            <w:tcBorders>
              <w:top w:val="nil"/>
              <w:left w:val="nil"/>
              <w:bottom w:val="single" w:sz="4" w:space="0" w:color="auto"/>
              <w:right w:val="single" w:sz="4" w:space="0" w:color="auto"/>
            </w:tcBorders>
            <w:shd w:val="clear" w:color="000000" w:fill="FFFFFF"/>
            <w:hideMark/>
          </w:tcPr>
          <w:p w14:paraId="3E1ACCD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Harness, boom frame</w:t>
            </w:r>
          </w:p>
        </w:tc>
        <w:tc>
          <w:tcPr>
            <w:tcW w:w="1790" w:type="dxa"/>
            <w:tcBorders>
              <w:top w:val="nil"/>
              <w:left w:val="nil"/>
              <w:bottom w:val="single" w:sz="4" w:space="0" w:color="auto"/>
              <w:right w:val="single" w:sz="4" w:space="0" w:color="auto"/>
            </w:tcBorders>
            <w:shd w:val="clear" w:color="auto" w:fill="auto"/>
            <w:noWrap/>
            <w:vAlign w:val="bottom"/>
            <w:hideMark/>
          </w:tcPr>
          <w:p w14:paraId="25310CC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CC6A07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6120C5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261</w:t>
            </w:r>
          </w:p>
        </w:tc>
        <w:tc>
          <w:tcPr>
            <w:tcW w:w="1886" w:type="dxa"/>
            <w:tcBorders>
              <w:top w:val="nil"/>
              <w:left w:val="nil"/>
              <w:bottom w:val="single" w:sz="4" w:space="0" w:color="auto"/>
              <w:right w:val="single" w:sz="4" w:space="0" w:color="auto"/>
            </w:tcBorders>
            <w:shd w:val="clear" w:color="000000" w:fill="FFFFFF"/>
            <w:vAlign w:val="center"/>
            <w:hideMark/>
          </w:tcPr>
          <w:p w14:paraId="7D6F677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12894791</w:t>
            </w:r>
          </w:p>
        </w:tc>
        <w:tc>
          <w:tcPr>
            <w:tcW w:w="5631" w:type="dxa"/>
            <w:tcBorders>
              <w:top w:val="nil"/>
              <w:left w:val="nil"/>
              <w:bottom w:val="single" w:sz="4" w:space="0" w:color="auto"/>
              <w:right w:val="single" w:sz="4" w:space="0" w:color="auto"/>
            </w:tcBorders>
            <w:shd w:val="clear" w:color="000000" w:fill="FFFFFF"/>
            <w:hideMark/>
          </w:tcPr>
          <w:p w14:paraId="35E27EC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Harness, boom frame</w:t>
            </w:r>
          </w:p>
        </w:tc>
        <w:tc>
          <w:tcPr>
            <w:tcW w:w="1790" w:type="dxa"/>
            <w:tcBorders>
              <w:top w:val="nil"/>
              <w:left w:val="nil"/>
              <w:bottom w:val="single" w:sz="4" w:space="0" w:color="auto"/>
              <w:right w:val="single" w:sz="4" w:space="0" w:color="auto"/>
            </w:tcBorders>
            <w:shd w:val="clear" w:color="auto" w:fill="auto"/>
            <w:noWrap/>
            <w:vAlign w:val="bottom"/>
            <w:hideMark/>
          </w:tcPr>
          <w:p w14:paraId="4D276E7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F8F6FB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B06635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262</w:t>
            </w:r>
          </w:p>
        </w:tc>
        <w:tc>
          <w:tcPr>
            <w:tcW w:w="1886" w:type="dxa"/>
            <w:tcBorders>
              <w:top w:val="nil"/>
              <w:left w:val="nil"/>
              <w:bottom w:val="single" w:sz="4" w:space="0" w:color="auto"/>
              <w:right w:val="single" w:sz="4" w:space="0" w:color="auto"/>
            </w:tcBorders>
            <w:shd w:val="clear" w:color="000000" w:fill="FFFFFF"/>
            <w:vAlign w:val="center"/>
            <w:hideMark/>
          </w:tcPr>
          <w:p w14:paraId="6F1D314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12894939</w:t>
            </w:r>
          </w:p>
        </w:tc>
        <w:tc>
          <w:tcPr>
            <w:tcW w:w="5631" w:type="dxa"/>
            <w:tcBorders>
              <w:top w:val="nil"/>
              <w:left w:val="nil"/>
              <w:bottom w:val="single" w:sz="4" w:space="0" w:color="auto"/>
              <w:right w:val="single" w:sz="4" w:space="0" w:color="auto"/>
            </w:tcBorders>
            <w:shd w:val="clear" w:color="000000" w:fill="FFFFFF"/>
            <w:hideMark/>
          </w:tcPr>
          <w:p w14:paraId="4DF77D2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Harness, steering gear</w:t>
            </w:r>
          </w:p>
        </w:tc>
        <w:tc>
          <w:tcPr>
            <w:tcW w:w="1790" w:type="dxa"/>
            <w:tcBorders>
              <w:top w:val="nil"/>
              <w:left w:val="nil"/>
              <w:bottom w:val="single" w:sz="4" w:space="0" w:color="auto"/>
              <w:right w:val="single" w:sz="4" w:space="0" w:color="auto"/>
            </w:tcBorders>
            <w:shd w:val="clear" w:color="auto" w:fill="auto"/>
            <w:noWrap/>
            <w:vAlign w:val="bottom"/>
            <w:hideMark/>
          </w:tcPr>
          <w:p w14:paraId="2A8A1D3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284DFB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CBE9EA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263</w:t>
            </w:r>
          </w:p>
        </w:tc>
        <w:tc>
          <w:tcPr>
            <w:tcW w:w="1886" w:type="dxa"/>
            <w:tcBorders>
              <w:top w:val="nil"/>
              <w:left w:val="nil"/>
              <w:bottom w:val="single" w:sz="4" w:space="0" w:color="auto"/>
              <w:right w:val="single" w:sz="4" w:space="0" w:color="auto"/>
            </w:tcBorders>
            <w:shd w:val="clear" w:color="000000" w:fill="FFFFFF"/>
            <w:vAlign w:val="center"/>
            <w:hideMark/>
          </w:tcPr>
          <w:p w14:paraId="07D9ED6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12894959</w:t>
            </w:r>
          </w:p>
        </w:tc>
        <w:tc>
          <w:tcPr>
            <w:tcW w:w="5631" w:type="dxa"/>
            <w:tcBorders>
              <w:top w:val="nil"/>
              <w:left w:val="nil"/>
              <w:bottom w:val="single" w:sz="4" w:space="0" w:color="auto"/>
              <w:right w:val="single" w:sz="4" w:space="0" w:color="auto"/>
            </w:tcBorders>
            <w:shd w:val="clear" w:color="000000" w:fill="FFFFFF"/>
            <w:hideMark/>
          </w:tcPr>
          <w:p w14:paraId="4E743AE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Harness, air conditioning</w:t>
            </w:r>
          </w:p>
        </w:tc>
        <w:tc>
          <w:tcPr>
            <w:tcW w:w="1790" w:type="dxa"/>
            <w:tcBorders>
              <w:top w:val="nil"/>
              <w:left w:val="nil"/>
              <w:bottom w:val="single" w:sz="4" w:space="0" w:color="auto"/>
              <w:right w:val="single" w:sz="4" w:space="0" w:color="auto"/>
            </w:tcBorders>
            <w:shd w:val="clear" w:color="auto" w:fill="auto"/>
            <w:noWrap/>
            <w:vAlign w:val="bottom"/>
            <w:hideMark/>
          </w:tcPr>
          <w:p w14:paraId="5C040D7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282DBF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E86B79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264</w:t>
            </w:r>
          </w:p>
        </w:tc>
        <w:tc>
          <w:tcPr>
            <w:tcW w:w="1886" w:type="dxa"/>
            <w:tcBorders>
              <w:top w:val="nil"/>
              <w:left w:val="nil"/>
              <w:bottom w:val="single" w:sz="4" w:space="0" w:color="auto"/>
              <w:right w:val="single" w:sz="4" w:space="0" w:color="auto"/>
            </w:tcBorders>
            <w:shd w:val="clear" w:color="000000" w:fill="FFFFFF"/>
            <w:vAlign w:val="center"/>
            <w:hideMark/>
          </w:tcPr>
          <w:p w14:paraId="713DBBF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12895249</w:t>
            </w:r>
          </w:p>
        </w:tc>
        <w:tc>
          <w:tcPr>
            <w:tcW w:w="5631" w:type="dxa"/>
            <w:tcBorders>
              <w:top w:val="nil"/>
              <w:left w:val="nil"/>
              <w:bottom w:val="single" w:sz="4" w:space="0" w:color="auto"/>
              <w:right w:val="single" w:sz="4" w:space="0" w:color="auto"/>
            </w:tcBorders>
            <w:shd w:val="clear" w:color="000000" w:fill="FFFFFF"/>
            <w:hideMark/>
          </w:tcPr>
          <w:p w14:paraId="686222E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Harness, panel, right</w:t>
            </w:r>
          </w:p>
        </w:tc>
        <w:tc>
          <w:tcPr>
            <w:tcW w:w="1790" w:type="dxa"/>
            <w:tcBorders>
              <w:top w:val="nil"/>
              <w:left w:val="nil"/>
              <w:bottom w:val="single" w:sz="4" w:space="0" w:color="auto"/>
              <w:right w:val="single" w:sz="4" w:space="0" w:color="auto"/>
            </w:tcBorders>
            <w:shd w:val="clear" w:color="auto" w:fill="auto"/>
            <w:noWrap/>
            <w:vAlign w:val="bottom"/>
            <w:hideMark/>
          </w:tcPr>
          <w:p w14:paraId="17E25F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EC7490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13CB8E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265</w:t>
            </w:r>
          </w:p>
        </w:tc>
        <w:tc>
          <w:tcPr>
            <w:tcW w:w="1886" w:type="dxa"/>
            <w:tcBorders>
              <w:top w:val="nil"/>
              <w:left w:val="nil"/>
              <w:bottom w:val="single" w:sz="4" w:space="0" w:color="auto"/>
              <w:right w:val="single" w:sz="4" w:space="0" w:color="auto"/>
            </w:tcBorders>
            <w:shd w:val="clear" w:color="000000" w:fill="FFFFFF"/>
            <w:vAlign w:val="center"/>
            <w:hideMark/>
          </w:tcPr>
          <w:p w14:paraId="218DE4D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12898172</w:t>
            </w:r>
          </w:p>
        </w:tc>
        <w:tc>
          <w:tcPr>
            <w:tcW w:w="5631" w:type="dxa"/>
            <w:tcBorders>
              <w:top w:val="nil"/>
              <w:left w:val="nil"/>
              <w:bottom w:val="single" w:sz="4" w:space="0" w:color="auto"/>
              <w:right w:val="single" w:sz="4" w:space="0" w:color="auto"/>
            </w:tcBorders>
            <w:shd w:val="clear" w:color="000000" w:fill="FFFFFF"/>
            <w:hideMark/>
          </w:tcPr>
          <w:p w14:paraId="5B90AFB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Board, connecting board, lower counterweight</w:t>
            </w:r>
          </w:p>
        </w:tc>
        <w:tc>
          <w:tcPr>
            <w:tcW w:w="1790" w:type="dxa"/>
            <w:tcBorders>
              <w:top w:val="nil"/>
              <w:left w:val="nil"/>
              <w:bottom w:val="single" w:sz="4" w:space="0" w:color="auto"/>
              <w:right w:val="single" w:sz="4" w:space="0" w:color="auto"/>
            </w:tcBorders>
            <w:shd w:val="clear" w:color="auto" w:fill="auto"/>
            <w:noWrap/>
            <w:vAlign w:val="bottom"/>
            <w:hideMark/>
          </w:tcPr>
          <w:p w14:paraId="58B1243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673ABE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E49F68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266</w:t>
            </w:r>
          </w:p>
        </w:tc>
        <w:tc>
          <w:tcPr>
            <w:tcW w:w="1886" w:type="dxa"/>
            <w:tcBorders>
              <w:top w:val="nil"/>
              <w:left w:val="nil"/>
              <w:bottom w:val="single" w:sz="4" w:space="0" w:color="auto"/>
              <w:right w:val="single" w:sz="4" w:space="0" w:color="auto"/>
            </w:tcBorders>
            <w:shd w:val="clear" w:color="000000" w:fill="FFFFFF"/>
            <w:vAlign w:val="center"/>
            <w:hideMark/>
          </w:tcPr>
          <w:p w14:paraId="5683501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12905324</w:t>
            </w:r>
          </w:p>
        </w:tc>
        <w:tc>
          <w:tcPr>
            <w:tcW w:w="5631" w:type="dxa"/>
            <w:tcBorders>
              <w:top w:val="nil"/>
              <w:left w:val="nil"/>
              <w:bottom w:val="single" w:sz="4" w:space="0" w:color="auto"/>
              <w:right w:val="single" w:sz="4" w:space="0" w:color="auto"/>
            </w:tcBorders>
            <w:shd w:val="clear" w:color="000000" w:fill="FFFFFF"/>
            <w:hideMark/>
          </w:tcPr>
          <w:p w14:paraId="06A555C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Harness, power</w:t>
            </w:r>
          </w:p>
        </w:tc>
        <w:tc>
          <w:tcPr>
            <w:tcW w:w="1790" w:type="dxa"/>
            <w:tcBorders>
              <w:top w:val="nil"/>
              <w:left w:val="nil"/>
              <w:bottom w:val="single" w:sz="4" w:space="0" w:color="auto"/>
              <w:right w:val="single" w:sz="4" w:space="0" w:color="auto"/>
            </w:tcBorders>
            <w:shd w:val="clear" w:color="auto" w:fill="auto"/>
            <w:noWrap/>
            <w:vAlign w:val="bottom"/>
            <w:hideMark/>
          </w:tcPr>
          <w:p w14:paraId="0FD8AD0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5D6325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E97ABF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267</w:t>
            </w:r>
          </w:p>
        </w:tc>
        <w:tc>
          <w:tcPr>
            <w:tcW w:w="1886" w:type="dxa"/>
            <w:tcBorders>
              <w:top w:val="nil"/>
              <w:left w:val="nil"/>
              <w:bottom w:val="single" w:sz="4" w:space="0" w:color="auto"/>
              <w:right w:val="single" w:sz="4" w:space="0" w:color="auto"/>
            </w:tcBorders>
            <w:shd w:val="clear" w:color="000000" w:fill="FFFFFF"/>
            <w:vAlign w:val="center"/>
            <w:hideMark/>
          </w:tcPr>
          <w:p w14:paraId="3BAE03A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12906383</w:t>
            </w:r>
          </w:p>
        </w:tc>
        <w:tc>
          <w:tcPr>
            <w:tcW w:w="5631" w:type="dxa"/>
            <w:tcBorders>
              <w:top w:val="nil"/>
              <w:left w:val="nil"/>
              <w:bottom w:val="single" w:sz="4" w:space="0" w:color="auto"/>
              <w:right w:val="single" w:sz="4" w:space="0" w:color="auto"/>
            </w:tcBorders>
            <w:shd w:val="clear" w:color="000000" w:fill="FFFFFF"/>
            <w:hideMark/>
          </w:tcPr>
          <w:p w14:paraId="1DCE98A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Harness, engine</w:t>
            </w:r>
          </w:p>
        </w:tc>
        <w:tc>
          <w:tcPr>
            <w:tcW w:w="1790" w:type="dxa"/>
            <w:tcBorders>
              <w:top w:val="nil"/>
              <w:left w:val="nil"/>
              <w:bottom w:val="single" w:sz="4" w:space="0" w:color="auto"/>
              <w:right w:val="single" w:sz="4" w:space="0" w:color="auto"/>
            </w:tcBorders>
            <w:shd w:val="clear" w:color="auto" w:fill="auto"/>
            <w:noWrap/>
            <w:vAlign w:val="bottom"/>
            <w:hideMark/>
          </w:tcPr>
          <w:p w14:paraId="19C2EBA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9C6706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557006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268</w:t>
            </w:r>
          </w:p>
        </w:tc>
        <w:tc>
          <w:tcPr>
            <w:tcW w:w="1886" w:type="dxa"/>
            <w:tcBorders>
              <w:top w:val="nil"/>
              <w:left w:val="nil"/>
              <w:bottom w:val="single" w:sz="4" w:space="0" w:color="auto"/>
              <w:right w:val="single" w:sz="4" w:space="0" w:color="auto"/>
            </w:tcBorders>
            <w:shd w:val="clear" w:color="000000" w:fill="FFFFFF"/>
            <w:vAlign w:val="center"/>
            <w:hideMark/>
          </w:tcPr>
          <w:p w14:paraId="55B89CA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12906437</w:t>
            </w:r>
          </w:p>
        </w:tc>
        <w:tc>
          <w:tcPr>
            <w:tcW w:w="5631" w:type="dxa"/>
            <w:tcBorders>
              <w:top w:val="nil"/>
              <w:left w:val="nil"/>
              <w:bottom w:val="single" w:sz="4" w:space="0" w:color="auto"/>
              <w:right w:val="single" w:sz="4" w:space="0" w:color="auto"/>
            </w:tcBorders>
            <w:shd w:val="clear" w:color="000000" w:fill="FFFFFF"/>
            <w:hideMark/>
          </w:tcPr>
          <w:p w14:paraId="265FB0C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 adjusting</w:t>
            </w:r>
          </w:p>
        </w:tc>
        <w:tc>
          <w:tcPr>
            <w:tcW w:w="1790" w:type="dxa"/>
            <w:tcBorders>
              <w:top w:val="nil"/>
              <w:left w:val="nil"/>
              <w:bottom w:val="single" w:sz="4" w:space="0" w:color="auto"/>
              <w:right w:val="single" w:sz="4" w:space="0" w:color="auto"/>
            </w:tcBorders>
            <w:shd w:val="clear" w:color="auto" w:fill="auto"/>
            <w:noWrap/>
            <w:vAlign w:val="bottom"/>
            <w:hideMark/>
          </w:tcPr>
          <w:p w14:paraId="400E906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DEBED7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CD3B12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269</w:t>
            </w:r>
          </w:p>
        </w:tc>
        <w:tc>
          <w:tcPr>
            <w:tcW w:w="1886" w:type="dxa"/>
            <w:tcBorders>
              <w:top w:val="nil"/>
              <w:left w:val="nil"/>
              <w:bottom w:val="single" w:sz="4" w:space="0" w:color="auto"/>
              <w:right w:val="single" w:sz="4" w:space="0" w:color="auto"/>
            </w:tcBorders>
            <w:shd w:val="clear" w:color="000000" w:fill="FFFFFF"/>
            <w:vAlign w:val="center"/>
            <w:hideMark/>
          </w:tcPr>
          <w:p w14:paraId="003F2D4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12907089</w:t>
            </w:r>
          </w:p>
        </w:tc>
        <w:tc>
          <w:tcPr>
            <w:tcW w:w="5631" w:type="dxa"/>
            <w:tcBorders>
              <w:top w:val="nil"/>
              <w:left w:val="nil"/>
              <w:bottom w:val="single" w:sz="4" w:space="0" w:color="auto"/>
              <w:right w:val="single" w:sz="4" w:space="0" w:color="auto"/>
            </w:tcBorders>
            <w:shd w:val="clear" w:color="000000" w:fill="FFFFFF"/>
            <w:hideMark/>
          </w:tcPr>
          <w:p w14:paraId="12B90B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Harness, steering gear</w:t>
            </w:r>
          </w:p>
        </w:tc>
        <w:tc>
          <w:tcPr>
            <w:tcW w:w="1790" w:type="dxa"/>
            <w:tcBorders>
              <w:top w:val="nil"/>
              <w:left w:val="nil"/>
              <w:bottom w:val="single" w:sz="4" w:space="0" w:color="auto"/>
              <w:right w:val="single" w:sz="4" w:space="0" w:color="auto"/>
            </w:tcBorders>
            <w:shd w:val="clear" w:color="auto" w:fill="auto"/>
            <w:noWrap/>
            <w:vAlign w:val="bottom"/>
            <w:hideMark/>
          </w:tcPr>
          <w:p w14:paraId="5FF67B7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7B5039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F01BAB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270</w:t>
            </w:r>
          </w:p>
        </w:tc>
        <w:tc>
          <w:tcPr>
            <w:tcW w:w="1886" w:type="dxa"/>
            <w:tcBorders>
              <w:top w:val="nil"/>
              <w:left w:val="nil"/>
              <w:bottom w:val="single" w:sz="4" w:space="0" w:color="auto"/>
              <w:right w:val="single" w:sz="4" w:space="0" w:color="auto"/>
            </w:tcBorders>
            <w:shd w:val="clear" w:color="000000" w:fill="FFFFFF"/>
            <w:vAlign w:val="center"/>
            <w:hideMark/>
          </w:tcPr>
          <w:p w14:paraId="7065833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12907096</w:t>
            </w:r>
          </w:p>
        </w:tc>
        <w:tc>
          <w:tcPr>
            <w:tcW w:w="5631" w:type="dxa"/>
            <w:tcBorders>
              <w:top w:val="nil"/>
              <w:left w:val="nil"/>
              <w:bottom w:val="single" w:sz="4" w:space="0" w:color="auto"/>
              <w:right w:val="single" w:sz="4" w:space="0" w:color="auto"/>
            </w:tcBorders>
            <w:shd w:val="clear" w:color="000000" w:fill="FFFFFF"/>
            <w:hideMark/>
          </w:tcPr>
          <w:p w14:paraId="01684C7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Layout, steering gear</w:t>
            </w:r>
          </w:p>
        </w:tc>
        <w:tc>
          <w:tcPr>
            <w:tcW w:w="1790" w:type="dxa"/>
            <w:tcBorders>
              <w:top w:val="nil"/>
              <w:left w:val="nil"/>
              <w:bottom w:val="single" w:sz="4" w:space="0" w:color="auto"/>
              <w:right w:val="single" w:sz="4" w:space="0" w:color="auto"/>
            </w:tcBorders>
            <w:shd w:val="clear" w:color="auto" w:fill="auto"/>
            <w:noWrap/>
            <w:vAlign w:val="bottom"/>
            <w:hideMark/>
          </w:tcPr>
          <w:p w14:paraId="194A6FF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068741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65755B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271</w:t>
            </w:r>
          </w:p>
        </w:tc>
        <w:tc>
          <w:tcPr>
            <w:tcW w:w="1886" w:type="dxa"/>
            <w:tcBorders>
              <w:top w:val="nil"/>
              <w:left w:val="nil"/>
              <w:bottom w:val="single" w:sz="4" w:space="0" w:color="auto"/>
              <w:right w:val="single" w:sz="4" w:space="0" w:color="auto"/>
            </w:tcBorders>
            <w:shd w:val="clear" w:color="000000" w:fill="FFFFFF"/>
            <w:vAlign w:val="center"/>
            <w:hideMark/>
          </w:tcPr>
          <w:p w14:paraId="6F8022E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12907176</w:t>
            </w:r>
          </w:p>
        </w:tc>
        <w:tc>
          <w:tcPr>
            <w:tcW w:w="5631" w:type="dxa"/>
            <w:tcBorders>
              <w:top w:val="nil"/>
              <w:left w:val="nil"/>
              <w:bottom w:val="single" w:sz="4" w:space="0" w:color="auto"/>
              <w:right w:val="single" w:sz="4" w:space="0" w:color="auto"/>
            </w:tcBorders>
            <w:shd w:val="clear" w:color="000000" w:fill="FFFFFF"/>
            <w:hideMark/>
          </w:tcPr>
          <w:p w14:paraId="21C7AE1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operation, steering gear</w:t>
            </w:r>
          </w:p>
        </w:tc>
        <w:tc>
          <w:tcPr>
            <w:tcW w:w="1790" w:type="dxa"/>
            <w:tcBorders>
              <w:top w:val="nil"/>
              <w:left w:val="nil"/>
              <w:bottom w:val="single" w:sz="4" w:space="0" w:color="auto"/>
              <w:right w:val="single" w:sz="4" w:space="0" w:color="auto"/>
            </w:tcBorders>
            <w:shd w:val="clear" w:color="auto" w:fill="auto"/>
            <w:noWrap/>
            <w:vAlign w:val="bottom"/>
            <w:hideMark/>
          </w:tcPr>
          <w:p w14:paraId="046E8EC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5FE791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23B2DC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272</w:t>
            </w:r>
          </w:p>
        </w:tc>
        <w:tc>
          <w:tcPr>
            <w:tcW w:w="1886" w:type="dxa"/>
            <w:tcBorders>
              <w:top w:val="nil"/>
              <w:left w:val="nil"/>
              <w:bottom w:val="single" w:sz="4" w:space="0" w:color="auto"/>
              <w:right w:val="single" w:sz="4" w:space="0" w:color="auto"/>
            </w:tcBorders>
            <w:shd w:val="clear" w:color="000000" w:fill="FFFFFF"/>
            <w:vAlign w:val="center"/>
            <w:hideMark/>
          </w:tcPr>
          <w:p w14:paraId="135778A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12907741</w:t>
            </w:r>
          </w:p>
        </w:tc>
        <w:tc>
          <w:tcPr>
            <w:tcW w:w="5631" w:type="dxa"/>
            <w:tcBorders>
              <w:top w:val="nil"/>
              <w:left w:val="nil"/>
              <w:bottom w:val="single" w:sz="4" w:space="0" w:color="auto"/>
              <w:right w:val="single" w:sz="4" w:space="0" w:color="auto"/>
            </w:tcBorders>
            <w:shd w:val="clear" w:color="000000" w:fill="FFFFFF"/>
            <w:hideMark/>
          </w:tcPr>
          <w:p w14:paraId="1DBC0D8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Layout, panel, right</w:t>
            </w:r>
          </w:p>
        </w:tc>
        <w:tc>
          <w:tcPr>
            <w:tcW w:w="1790" w:type="dxa"/>
            <w:tcBorders>
              <w:top w:val="nil"/>
              <w:left w:val="nil"/>
              <w:bottom w:val="single" w:sz="4" w:space="0" w:color="auto"/>
              <w:right w:val="single" w:sz="4" w:space="0" w:color="auto"/>
            </w:tcBorders>
            <w:shd w:val="clear" w:color="auto" w:fill="auto"/>
            <w:noWrap/>
            <w:vAlign w:val="bottom"/>
            <w:hideMark/>
          </w:tcPr>
          <w:p w14:paraId="525F1D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32597E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E77C49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273</w:t>
            </w:r>
          </w:p>
        </w:tc>
        <w:tc>
          <w:tcPr>
            <w:tcW w:w="1886" w:type="dxa"/>
            <w:tcBorders>
              <w:top w:val="nil"/>
              <w:left w:val="nil"/>
              <w:bottom w:val="single" w:sz="4" w:space="0" w:color="auto"/>
              <w:right w:val="single" w:sz="4" w:space="0" w:color="auto"/>
            </w:tcBorders>
            <w:shd w:val="clear" w:color="000000" w:fill="FFFFFF"/>
            <w:vAlign w:val="center"/>
            <w:hideMark/>
          </w:tcPr>
          <w:p w14:paraId="43BDA3E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12907942</w:t>
            </w:r>
          </w:p>
        </w:tc>
        <w:tc>
          <w:tcPr>
            <w:tcW w:w="5631" w:type="dxa"/>
            <w:tcBorders>
              <w:top w:val="nil"/>
              <w:left w:val="nil"/>
              <w:bottom w:val="single" w:sz="4" w:space="0" w:color="auto"/>
              <w:right w:val="single" w:sz="4" w:space="0" w:color="auto"/>
            </w:tcBorders>
            <w:shd w:val="clear" w:color="000000" w:fill="FFFFFF"/>
            <w:hideMark/>
          </w:tcPr>
          <w:p w14:paraId="5D45C6F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Diagram, wiring, operation panel, right</w:t>
            </w:r>
          </w:p>
        </w:tc>
        <w:tc>
          <w:tcPr>
            <w:tcW w:w="1790" w:type="dxa"/>
            <w:tcBorders>
              <w:top w:val="nil"/>
              <w:left w:val="nil"/>
              <w:bottom w:val="single" w:sz="4" w:space="0" w:color="auto"/>
              <w:right w:val="single" w:sz="4" w:space="0" w:color="auto"/>
            </w:tcBorders>
            <w:shd w:val="clear" w:color="auto" w:fill="auto"/>
            <w:noWrap/>
            <w:vAlign w:val="bottom"/>
            <w:hideMark/>
          </w:tcPr>
          <w:p w14:paraId="58EE906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95C8F7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44066E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274</w:t>
            </w:r>
          </w:p>
        </w:tc>
        <w:tc>
          <w:tcPr>
            <w:tcW w:w="1886" w:type="dxa"/>
            <w:tcBorders>
              <w:top w:val="nil"/>
              <w:left w:val="nil"/>
              <w:bottom w:val="single" w:sz="4" w:space="0" w:color="auto"/>
              <w:right w:val="single" w:sz="4" w:space="0" w:color="auto"/>
            </w:tcBorders>
            <w:shd w:val="clear" w:color="000000" w:fill="FFFFFF"/>
            <w:vAlign w:val="center"/>
            <w:hideMark/>
          </w:tcPr>
          <w:p w14:paraId="15B7C54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12912669</w:t>
            </w:r>
          </w:p>
        </w:tc>
        <w:tc>
          <w:tcPr>
            <w:tcW w:w="5631" w:type="dxa"/>
            <w:tcBorders>
              <w:top w:val="nil"/>
              <w:left w:val="nil"/>
              <w:bottom w:val="single" w:sz="4" w:space="0" w:color="auto"/>
              <w:right w:val="single" w:sz="4" w:space="0" w:color="auto"/>
            </w:tcBorders>
            <w:shd w:val="clear" w:color="000000" w:fill="FFFFFF"/>
            <w:hideMark/>
          </w:tcPr>
          <w:p w14:paraId="4617A16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Sensor, liquid level</w:t>
            </w:r>
          </w:p>
        </w:tc>
        <w:tc>
          <w:tcPr>
            <w:tcW w:w="1790" w:type="dxa"/>
            <w:tcBorders>
              <w:top w:val="nil"/>
              <w:left w:val="nil"/>
              <w:bottom w:val="single" w:sz="4" w:space="0" w:color="auto"/>
              <w:right w:val="single" w:sz="4" w:space="0" w:color="auto"/>
            </w:tcBorders>
            <w:shd w:val="clear" w:color="auto" w:fill="auto"/>
            <w:noWrap/>
            <w:vAlign w:val="bottom"/>
            <w:hideMark/>
          </w:tcPr>
          <w:p w14:paraId="13972B1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A2684C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EF94D2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275</w:t>
            </w:r>
          </w:p>
        </w:tc>
        <w:tc>
          <w:tcPr>
            <w:tcW w:w="1886" w:type="dxa"/>
            <w:tcBorders>
              <w:top w:val="nil"/>
              <w:left w:val="nil"/>
              <w:bottom w:val="single" w:sz="4" w:space="0" w:color="auto"/>
              <w:right w:val="single" w:sz="4" w:space="0" w:color="auto"/>
            </w:tcBorders>
            <w:shd w:val="clear" w:color="000000" w:fill="FFFFFF"/>
            <w:vAlign w:val="center"/>
            <w:hideMark/>
          </w:tcPr>
          <w:p w14:paraId="1D10D6F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12912711</w:t>
            </w:r>
          </w:p>
        </w:tc>
        <w:tc>
          <w:tcPr>
            <w:tcW w:w="5631" w:type="dxa"/>
            <w:tcBorders>
              <w:top w:val="nil"/>
              <w:left w:val="nil"/>
              <w:bottom w:val="single" w:sz="4" w:space="0" w:color="auto"/>
              <w:right w:val="single" w:sz="4" w:space="0" w:color="auto"/>
            </w:tcBorders>
            <w:shd w:val="clear" w:color="000000" w:fill="FFFFFF"/>
            <w:hideMark/>
          </w:tcPr>
          <w:p w14:paraId="2A136B6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Sensor, temperature</w:t>
            </w:r>
          </w:p>
        </w:tc>
        <w:tc>
          <w:tcPr>
            <w:tcW w:w="1790" w:type="dxa"/>
            <w:tcBorders>
              <w:top w:val="nil"/>
              <w:left w:val="nil"/>
              <w:bottom w:val="single" w:sz="4" w:space="0" w:color="auto"/>
              <w:right w:val="single" w:sz="4" w:space="0" w:color="auto"/>
            </w:tcBorders>
            <w:shd w:val="clear" w:color="auto" w:fill="auto"/>
            <w:noWrap/>
            <w:vAlign w:val="bottom"/>
            <w:hideMark/>
          </w:tcPr>
          <w:p w14:paraId="460BB4D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D2EA8D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2C1E3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276</w:t>
            </w:r>
          </w:p>
        </w:tc>
        <w:tc>
          <w:tcPr>
            <w:tcW w:w="1886" w:type="dxa"/>
            <w:tcBorders>
              <w:top w:val="nil"/>
              <w:left w:val="nil"/>
              <w:bottom w:val="single" w:sz="4" w:space="0" w:color="auto"/>
              <w:right w:val="single" w:sz="4" w:space="0" w:color="auto"/>
            </w:tcBorders>
            <w:shd w:val="clear" w:color="000000" w:fill="FFFFFF"/>
            <w:vAlign w:val="center"/>
            <w:hideMark/>
          </w:tcPr>
          <w:p w14:paraId="23311C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12912717</w:t>
            </w:r>
          </w:p>
        </w:tc>
        <w:tc>
          <w:tcPr>
            <w:tcW w:w="5631" w:type="dxa"/>
            <w:tcBorders>
              <w:top w:val="nil"/>
              <w:left w:val="nil"/>
              <w:bottom w:val="single" w:sz="4" w:space="0" w:color="auto"/>
              <w:right w:val="single" w:sz="4" w:space="0" w:color="auto"/>
            </w:tcBorders>
            <w:shd w:val="clear" w:color="000000" w:fill="FFFFFF"/>
            <w:hideMark/>
          </w:tcPr>
          <w:p w14:paraId="2E24265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Sensor, temperature</w:t>
            </w:r>
          </w:p>
        </w:tc>
        <w:tc>
          <w:tcPr>
            <w:tcW w:w="1790" w:type="dxa"/>
            <w:tcBorders>
              <w:top w:val="nil"/>
              <w:left w:val="nil"/>
              <w:bottom w:val="single" w:sz="4" w:space="0" w:color="auto"/>
              <w:right w:val="single" w:sz="4" w:space="0" w:color="auto"/>
            </w:tcBorders>
            <w:shd w:val="clear" w:color="auto" w:fill="auto"/>
            <w:noWrap/>
            <w:vAlign w:val="bottom"/>
            <w:hideMark/>
          </w:tcPr>
          <w:p w14:paraId="3BDF36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C2DB69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20F9B3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277</w:t>
            </w:r>
          </w:p>
        </w:tc>
        <w:tc>
          <w:tcPr>
            <w:tcW w:w="1886" w:type="dxa"/>
            <w:tcBorders>
              <w:top w:val="nil"/>
              <w:left w:val="nil"/>
              <w:bottom w:val="single" w:sz="4" w:space="0" w:color="auto"/>
              <w:right w:val="single" w:sz="4" w:space="0" w:color="auto"/>
            </w:tcBorders>
            <w:shd w:val="clear" w:color="000000" w:fill="FFFFFF"/>
            <w:vAlign w:val="center"/>
            <w:hideMark/>
          </w:tcPr>
          <w:p w14:paraId="2BC3654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12934743</w:t>
            </w:r>
          </w:p>
        </w:tc>
        <w:tc>
          <w:tcPr>
            <w:tcW w:w="5631" w:type="dxa"/>
            <w:tcBorders>
              <w:top w:val="nil"/>
              <w:left w:val="nil"/>
              <w:bottom w:val="single" w:sz="4" w:space="0" w:color="auto"/>
              <w:right w:val="single" w:sz="4" w:space="0" w:color="auto"/>
            </w:tcBorders>
            <w:shd w:val="clear" w:color="000000" w:fill="FFFFFF"/>
            <w:hideMark/>
          </w:tcPr>
          <w:p w14:paraId="021120C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Battery</w:t>
            </w:r>
          </w:p>
        </w:tc>
        <w:tc>
          <w:tcPr>
            <w:tcW w:w="1790" w:type="dxa"/>
            <w:tcBorders>
              <w:top w:val="nil"/>
              <w:left w:val="nil"/>
              <w:bottom w:val="single" w:sz="4" w:space="0" w:color="auto"/>
              <w:right w:val="single" w:sz="4" w:space="0" w:color="auto"/>
            </w:tcBorders>
            <w:shd w:val="clear" w:color="auto" w:fill="auto"/>
            <w:noWrap/>
            <w:vAlign w:val="bottom"/>
            <w:hideMark/>
          </w:tcPr>
          <w:p w14:paraId="66231D7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77A0DD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0C2D2B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278</w:t>
            </w:r>
          </w:p>
        </w:tc>
        <w:tc>
          <w:tcPr>
            <w:tcW w:w="1886" w:type="dxa"/>
            <w:tcBorders>
              <w:top w:val="nil"/>
              <w:left w:val="nil"/>
              <w:bottom w:val="single" w:sz="4" w:space="0" w:color="auto"/>
              <w:right w:val="single" w:sz="4" w:space="0" w:color="auto"/>
            </w:tcBorders>
            <w:shd w:val="clear" w:color="000000" w:fill="FFFFFF"/>
            <w:vAlign w:val="center"/>
            <w:hideMark/>
          </w:tcPr>
          <w:p w14:paraId="3D19925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12943544</w:t>
            </w:r>
          </w:p>
        </w:tc>
        <w:tc>
          <w:tcPr>
            <w:tcW w:w="5631" w:type="dxa"/>
            <w:tcBorders>
              <w:top w:val="nil"/>
              <w:left w:val="nil"/>
              <w:bottom w:val="single" w:sz="4" w:space="0" w:color="auto"/>
              <w:right w:val="single" w:sz="4" w:space="0" w:color="auto"/>
            </w:tcBorders>
            <w:shd w:val="clear" w:color="000000" w:fill="FFFFFF"/>
            <w:hideMark/>
          </w:tcPr>
          <w:p w14:paraId="190EE1E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indication, emergency stop button</w:t>
            </w:r>
          </w:p>
        </w:tc>
        <w:tc>
          <w:tcPr>
            <w:tcW w:w="1790" w:type="dxa"/>
            <w:tcBorders>
              <w:top w:val="nil"/>
              <w:left w:val="nil"/>
              <w:bottom w:val="single" w:sz="4" w:space="0" w:color="auto"/>
              <w:right w:val="single" w:sz="4" w:space="0" w:color="auto"/>
            </w:tcBorders>
            <w:shd w:val="clear" w:color="auto" w:fill="auto"/>
            <w:noWrap/>
            <w:vAlign w:val="bottom"/>
            <w:hideMark/>
          </w:tcPr>
          <w:p w14:paraId="6AFC2DE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F1D601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0712A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279</w:t>
            </w:r>
          </w:p>
        </w:tc>
        <w:tc>
          <w:tcPr>
            <w:tcW w:w="1886" w:type="dxa"/>
            <w:tcBorders>
              <w:top w:val="nil"/>
              <w:left w:val="nil"/>
              <w:bottom w:val="single" w:sz="4" w:space="0" w:color="auto"/>
              <w:right w:val="single" w:sz="4" w:space="0" w:color="auto"/>
            </w:tcBorders>
            <w:shd w:val="clear" w:color="000000" w:fill="FFFFFF"/>
            <w:vAlign w:val="center"/>
            <w:hideMark/>
          </w:tcPr>
          <w:p w14:paraId="20878BD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12947032</w:t>
            </w:r>
          </w:p>
        </w:tc>
        <w:tc>
          <w:tcPr>
            <w:tcW w:w="5631" w:type="dxa"/>
            <w:tcBorders>
              <w:top w:val="nil"/>
              <w:left w:val="nil"/>
              <w:bottom w:val="single" w:sz="4" w:space="0" w:color="auto"/>
              <w:right w:val="single" w:sz="4" w:space="0" w:color="auto"/>
            </w:tcBorders>
            <w:shd w:val="clear" w:color="000000" w:fill="FFFFFF"/>
            <w:hideMark/>
          </w:tcPr>
          <w:p w14:paraId="0B0C08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Block, pilot valve</w:t>
            </w:r>
          </w:p>
        </w:tc>
        <w:tc>
          <w:tcPr>
            <w:tcW w:w="1790" w:type="dxa"/>
            <w:tcBorders>
              <w:top w:val="nil"/>
              <w:left w:val="nil"/>
              <w:bottom w:val="single" w:sz="4" w:space="0" w:color="auto"/>
              <w:right w:val="single" w:sz="4" w:space="0" w:color="auto"/>
            </w:tcBorders>
            <w:shd w:val="clear" w:color="auto" w:fill="auto"/>
            <w:noWrap/>
            <w:vAlign w:val="bottom"/>
            <w:hideMark/>
          </w:tcPr>
          <w:p w14:paraId="67AC113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422055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4FC4EE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280</w:t>
            </w:r>
          </w:p>
        </w:tc>
        <w:tc>
          <w:tcPr>
            <w:tcW w:w="1886" w:type="dxa"/>
            <w:tcBorders>
              <w:top w:val="nil"/>
              <w:left w:val="nil"/>
              <w:bottom w:val="single" w:sz="4" w:space="0" w:color="auto"/>
              <w:right w:val="single" w:sz="4" w:space="0" w:color="auto"/>
            </w:tcBorders>
            <w:shd w:val="clear" w:color="000000" w:fill="FFFFFF"/>
            <w:vAlign w:val="center"/>
            <w:hideMark/>
          </w:tcPr>
          <w:p w14:paraId="4E6B2FF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12947074</w:t>
            </w:r>
          </w:p>
        </w:tc>
        <w:tc>
          <w:tcPr>
            <w:tcW w:w="5631" w:type="dxa"/>
            <w:tcBorders>
              <w:top w:val="nil"/>
              <w:left w:val="nil"/>
              <w:bottom w:val="single" w:sz="4" w:space="0" w:color="auto"/>
              <w:right w:val="single" w:sz="4" w:space="0" w:color="auto"/>
            </w:tcBorders>
            <w:shd w:val="clear" w:color="000000" w:fill="FFFFFF"/>
            <w:hideMark/>
          </w:tcPr>
          <w:p w14:paraId="011BAD8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Group, pilot valve</w:t>
            </w:r>
          </w:p>
        </w:tc>
        <w:tc>
          <w:tcPr>
            <w:tcW w:w="1790" w:type="dxa"/>
            <w:tcBorders>
              <w:top w:val="nil"/>
              <w:left w:val="nil"/>
              <w:bottom w:val="single" w:sz="4" w:space="0" w:color="auto"/>
              <w:right w:val="single" w:sz="4" w:space="0" w:color="auto"/>
            </w:tcBorders>
            <w:shd w:val="clear" w:color="auto" w:fill="auto"/>
            <w:noWrap/>
            <w:vAlign w:val="bottom"/>
            <w:hideMark/>
          </w:tcPr>
          <w:p w14:paraId="1DDC367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1F8577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834A47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281</w:t>
            </w:r>
          </w:p>
        </w:tc>
        <w:tc>
          <w:tcPr>
            <w:tcW w:w="1886" w:type="dxa"/>
            <w:tcBorders>
              <w:top w:val="nil"/>
              <w:left w:val="nil"/>
              <w:bottom w:val="single" w:sz="4" w:space="0" w:color="auto"/>
              <w:right w:val="single" w:sz="4" w:space="0" w:color="auto"/>
            </w:tcBorders>
            <w:shd w:val="clear" w:color="000000" w:fill="FFFFFF"/>
            <w:vAlign w:val="center"/>
            <w:hideMark/>
          </w:tcPr>
          <w:p w14:paraId="2696BCC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12955054</w:t>
            </w:r>
          </w:p>
        </w:tc>
        <w:tc>
          <w:tcPr>
            <w:tcW w:w="5631" w:type="dxa"/>
            <w:tcBorders>
              <w:top w:val="nil"/>
              <w:left w:val="nil"/>
              <w:bottom w:val="single" w:sz="4" w:space="0" w:color="auto"/>
              <w:right w:val="single" w:sz="4" w:space="0" w:color="auto"/>
            </w:tcBorders>
            <w:shd w:val="clear" w:color="000000" w:fill="FFFFFF"/>
            <w:hideMark/>
          </w:tcPr>
          <w:p w14:paraId="7FD5791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Screen</w:t>
            </w:r>
          </w:p>
        </w:tc>
        <w:tc>
          <w:tcPr>
            <w:tcW w:w="1790" w:type="dxa"/>
            <w:tcBorders>
              <w:top w:val="nil"/>
              <w:left w:val="nil"/>
              <w:bottom w:val="single" w:sz="4" w:space="0" w:color="auto"/>
              <w:right w:val="single" w:sz="4" w:space="0" w:color="auto"/>
            </w:tcBorders>
            <w:shd w:val="clear" w:color="auto" w:fill="auto"/>
            <w:noWrap/>
            <w:vAlign w:val="bottom"/>
            <w:hideMark/>
          </w:tcPr>
          <w:p w14:paraId="3B93037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50C138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F40B11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282</w:t>
            </w:r>
          </w:p>
        </w:tc>
        <w:tc>
          <w:tcPr>
            <w:tcW w:w="1886" w:type="dxa"/>
            <w:tcBorders>
              <w:top w:val="nil"/>
              <w:left w:val="nil"/>
              <w:bottom w:val="single" w:sz="4" w:space="0" w:color="auto"/>
              <w:right w:val="single" w:sz="4" w:space="0" w:color="auto"/>
            </w:tcBorders>
            <w:shd w:val="clear" w:color="000000" w:fill="FFFFFF"/>
            <w:vAlign w:val="center"/>
            <w:hideMark/>
          </w:tcPr>
          <w:p w14:paraId="6FD6D46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12955148</w:t>
            </w:r>
          </w:p>
        </w:tc>
        <w:tc>
          <w:tcPr>
            <w:tcW w:w="5631" w:type="dxa"/>
            <w:tcBorders>
              <w:top w:val="nil"/>
              <w:left w:val="nil"/>
              <w:bottom w:val="single" w:sz="4" w:space="0" w:color="auto"/>
              <w:right w:val="single" w:sz="4" w:space="0" w:color="auto"/>
            </w:tcBorders>
            <w:shd w:val="clear" w:color="000000" w:fill="FFFFFF"/>
            <w:hideMark/>
          </w:tcPr>
          <w:p w14:paraId="1F9EBEB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meshed</w:t>
            </w:r>
          </w:p>
        </w:tc>
        <w:tc>
          <w:tcPr>
            <w:tcW w:w="1790" w:type="dxa"/>
            <w:tcBorders>
              <w:top w:val="nil"/>
              <w:left w:val="nil"/>
              <w:bottom w:val="single" w:sz="4" w:space="0" w:color="auto"/>
              <w:right w:val="single" w:sz="4" w:space="0" w:color="auto"/>
            </w:tcBorders>
            <w:shd w:val="clear" w:color="auto" w:fill="auto"/>
            <w:noWrap/>
            <w:vAlign w:val="bottom"/>
            <w:hideMark/>
          </w:tcPr>
          <w:p w14:paraId="280864B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A76DE3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B55D6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283</w:t>
            </w:r>
          </w:p>
        </w:tc>
        <w:tc>
          <w:tcPr>
            <w:tcW w:w="1886" w:type="dxa"/>
            <w:tcBorders>
              <w:top w:val="nil"/>
              <w:left w:val="nil"/>
              <w:bottom w:val="single" w:sz="4" w:space="0" w:color="auto"/>
              <w:right w:val="single" w:sz="4" w:space="0" w:color="auto"/>
            </w:tcBorders>
            <w:shd w:val="clear" w:color="000000" w:fill="FFFFFF"/>
            <w:vAlign w:val="center"/>
            <w:hideMark/>
          </w:tcPr>
          <w:p w14:paraId="47041FF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12955289</w:t>
            </w:r>
          </w:p>
        </w:tc>
        <w:tc>
          <w:tcPr>
            <w:tcW w:w="5631" w:type="dxa"/>
            <w:tcBorders>
              <w:top w:val="nil"/>
              <w:left w:val="nil"/>
              <w:bottom w:val="single" w:sz="4" w:space="0" w:color="auto"/>
              <w:right w:val="single" w:sz="4" w:space="0" w:color="auto"/>
            </w:tcBorders>
            <w:shd w:val="clear" w:color="000000" w:fill="FFFFFF"/>
            <w:hideMark/>
          </w:tcPr>
          <w:p w14:paraId="044AB2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net</w:t>
            </w:r>
          </w:p>
        </w:tc>
        <w:tc>
          <w:tcPr>
            <w:tcW w:w="1790" w:type="dxa"/>
            <w:tcBorders>
              <w:top w:val="nil"/>
              <w:left w:val="nil"/>
              <w:bottom w:val="single" w:sz="4" w:space="0" w:color="auto"/>
              <w:right w:val="single" w:sz="4" w:space="0" w:color="auto"/>
            </w:tcBorders>
            <w:shd w:val="clear" w:color="auto" w:fill="auto"/>
            <w:noWrap/>
            <w:vAlign w:val="bottom"/>
            <w:hideMark/>
          </w:tcPr>
          <w:p w14:paraId="40ABD0D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A23F28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D3864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284</w:t>
            </w:r>
          </w:p>
        </w:tc>
        <w:tc>
          <w:tcPr>
            <w:tcW w:w="1886" w:type="dxa"/>
            <w:tcBorders>
              <w:top w:val="nil"/>
              <w:left w:val="nil"/>
              <w:bottom w:val="single" w:sz="4" w:space="0" w:color="auto"/>
              <w:right w:val="single" w:sz="4" w:space="0" w:color="auto"/>
            </w:tcBorders>
            <w:shd w:val="clear" w:color="000000" w:fill="FFFFFF"/>
            <w:vAlign w:val="center"/>
            <w:hideMark/>
          </w:tcPr>
          <w:p w14:paraId="576FF37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12955290</w:t>
            </w:r>
          </w:p>
        </w:tc>
        <w:tc>
          <w:tcPr>
            <w:tcW w:w="5631" w:type="dxa"/>
            <w:tcBorders>
              <w:top w:val="nil"/>
              <w:left w:val="nil"/>
              <w:bottom w:val="single" w:sz="4" w:space="0" w:color="auto"/>
              <w:right w:val="single" w:sz="4" w:space="0" w:color="auto"/>
            </w:tcBorders>
            <w:shd w:val="clear" w:color="000000" w:fill="FFFFFF"/>
            <w:hideMark/>
          </w:tcPr>
          <w:p w14:paraId="7CDC23B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net</w:t>
            </w:r>
          </w:p>
        </w:tc>
        <w:tc>
          <w:tcPr>
            <w:tcW w:w="1790" w:type="dxa"/>
            <w:tcBorders>
              <w:top w:val="nil"/>
              <w:left w:val="nil"/>
              <w:bottom w:val="single" w:sz="4" w:space="0" w:color="auto"/>
              <w:right w:val="single" w:sz="4" w:space="0" w:color="auto"/>
            </w:tcBorders>
            <w:shd w:val="clear" w:color="auto" w:fill="auto"/>
            <w:noWrap/>
            <w:vAlign w:val="bottom"/>
            <w:hideMark/>
          </w:tcPr>
          <w:p w14:paraId="2452737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C9B8BF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01AC54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285</w:t>
            </w:r>
          </w:p>
        </w:tc>
        <w:tc>
          <w:tcPr>
            <w:tcW w:w="1886" w:type="dxa"/>
            <w:tcBorders>
              <w:top w:val="nil"/>
              <w:left w:val="nil"/>
              <w:bottom w:val="single" w:sz="4" w:space="0" w:color="auto"/>
              <w:right w:val="single" w:sz="4" w:space="0" w:color="auto"/>
            </w:tcBorders>
            <w:shd w:val="clear" w:color="000000" w:fill="FFFFFF"/>
            <w:vAlign w:val="center"/>
            <w:hideMark/>
          </w:tcPr>
          <w:p w14:paraId="3E10330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12955479</w:t>
            </w:r>
          </w:p>
        </w:tc>
        <w:tc>
          <w:tcPr>
            <w:tcW w:w="5631" w:type="dxa"/>
            <w:tcBorders>
              <w:top w:val="nil"/>
              <w:left w:val="nil"/>
              <w:bottom w:val="single" w:sz="4" w:space="0" w:color="auto"/>
              <w:right w:val="single" w:sz="4" w:space="0" w:color="auto"/>
            </w:tcBorders>
            <w:shd w:val="clear" w:color="000000" w:fill="FFFFFF"/>
            <w:hideMark/>
          </w:tcPr>
          <w:p w14:paraId="0E8175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net</w:t>
            </w:r>
          </w:p>
        </w:tc>
        <w:tc>
          <w:tcPr>
            <w:tcW w:w="1790" w:type="dxa"/>
            <w:tcBorders>
              <w:top w:val="nil"/>
              <w:left w:val="nil"/>
              <w:bottom w:val="single" w:sz="4" w:space="0" w:color="auto"/>
              <w:right w:val="single" w:sz="4" w:space="0" w:color="auto"/>
            </w:tcBorders>
            <w:shd w:val="clear" w:color="auto" w:fill="auto"/>
            <w:noWrap/>
            <w:vAlign w:val="bottom"/>
            <w:hideMark/>
          </w:tcPr>
          <w:p w14:paraId="1794A57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627274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65520C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286</w:t>
            </w:r>
          </w:p>
        </w:tc>
        <w:tc>
          <w:tcPr>
            <w:tcW w:w="1886" w:type="dxa"/>
            <w:tcBorders>
              <w:top w:val="nil"/>
              <w:left w:val="nil"/>
              <w:bottom w:val="single" w:sz="4" w:space="0" w:color="auto"/>
              <w:right w:val="single" w:sz="4" w:space="0" w:color="auto"/>
            </w:tcBorders>
            <w:shd w:val="clear" w:color="000000" w:fill="FFFFFF"/>
            <w:vAlign w:val="center"/>
            <w:hideMark/>
          </w:tcPr>
          <w:p w14:paraId="7AD745E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12955480</w:t>
            </w:r>
          </w:p>
        </w:tc>
        <w:tc>
          <w:tcPr>
            <w:tcW w:w="5631" w:type="dxa"/>
            <w:tcBorders>
              <w:top w:val="nil"/>
              <w:left w:val="nil"/>
              <w:bottom w:val="single" w:sz="4" w:space="0" w:color="auto"/>
              <w:right w:val="single" w:sz="4" w:space="0" w:color="auto"/>
            </w:tcBorders>
            <w:shd w:val="clear" w:color="000000" w:fill="FFFFFF"/>
            <w:hideMark/>
          </w:tcPr>
          <w:p w14:paraId="2FA1F0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net</w:t>
            </w:r>
          </w:p>
        </w:tc>
        <w:tc>
          <w:tcPr>
            <w:tcW w:w="1790" w:type="dxa"/>
            <w:tcBorders>
              <w:top w:val="nil"/>
              <w:left w:val="nil"/>
              <w:bottom w:val="single" w:sz="4" w:space="0" w:color="auto"/>
              <w:right w:val="single" w:sz="4" w:space="0" w:color="auto"/>
            </w:tcBorders>
            <w:shd w:val="clear" w:color="auto" w:fill="auto"/>
            <w:noWrap/>
            <w:vAlign w:val="bottom"/>
            <w:hideMark/>
          </w:tcPr>
          <w:p w14:paraId="729E18B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FB8437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71BBAD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287</w:t>
            </w:r>
          </w:p>
        </w:tc>
        <w:tc>
          <w:tcPr>
            <w:tcW w:w="1886" w:type="dxa"/>
            <w:tcBorders>
              <w:top w:val="nil"/>
              <w:left w:val="nil"/>
              <w:bottom w:val="single" w:sz="4" w:space="0" w:color="auto"/>
              <w:right w:val="single" w:sz="4" w:space="0" w:color="auto"/>
            </w:tcBorders>
            <w:shd w:val="clear" w:color="000000" w:fill="FFFFFF"/>
            <w:vAlign w:val="center"/>
            <w:hideMark/>
          </w:tcPr>
          <w:p w14:paraId="1DDCC73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12968427</w:t>
            </w:r>
          </w:p>
        </w:tc>
        <w:tc>
          <w:tcPr>
            <w:tcW w:w="5631" w:type="dxa"/>
            <w:tcBorders>
              <w:top w:val="nil"/>
              <w:left w:val="nil"/>
              <w:bottom w:val="single" w:sz="4" w:space="0" w:color="auto"/>
              <w:right w:val="single" w:sz="4" w:space="0" w:color="auto"/>
            </w:tcBorders>
            <w:shd w:val="clear" w:color="000000" w:fill="FFFFFF"/>
            <w:hideMark/>
          </w:tcPr>
          <w:p w14:paraId="39D275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Dashboard, left</w:t>
            </w:r>
          </w:p>
        </w:tc>
        <w:tc>
          <w:tcPr>
            <w:tcW w:w="1790" w:type="dxa"/>
            <w:tcBorders>
              <w:top w:val="nil"/>
              <w:left w:val="nil"/>
              <w:bottom w:val="single" w:sz="4" w:space="0" w:color="auto"/>
              <w:right w:val="single" w:sz="4" w:space="0" w:color="auto"/>
            </w:tcBorders>
            <w:shd w:val="clear" w:color="auto" w:fill="auto"/>
            <w:noWrap/>
            <w:vAlign w:val="bottom"/>
            <w:hideMark/>
          </w:tcPr>
          <w:p w14:paraId="5A01BCE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F2837C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B01988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288</w:t>
            </w:r>
          </w:p>
        </w:tc>
        <w:tc>
          <w:tcPr>
            <w:tcW w:w="1886" w:type="dxa"/>
            <w:tcBorders>
              <w:top w:val="nil"/>
              <w:left w:val="nil"/>
              <w:bottom w:val="single" w:sz="4" w:space="0" w:color="auto"/>
              <w:right w:val="single" w:sz="4" w:space="0" w:color="auto"/>
            </w:tcBorders>
            <w:shd w:val="clear" w:color="000000" w:fill="FFFFFF"/>
            <w:vAlign w:val="center"/>
            <w:hideMark/>
          </w:tcPr>
          <w:p w14:paraId="7746556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12968443</w:t>
            </w:r>
          </w:p>
        </w:tc>
        <w:tc>
          <w:tcPr>
            <w:tcW w:w="5631" w:type="dxa"/>
            <w:tcBorders>
              <w:top w:val="nil"/>
              <w:left w:val="nil"/>
              <w:bottom w:val="single" w:sz="4" w:space="0" w:color="auto"/>
              <w:right w:val="single" w:sz="4" w:space="0" w:color="auto"/>
            </w:tcBorders>
            <w:shd w:val="clear" w:color="000000" w:fill="FFFFFF"/>
            <w:hideMark/>
          </w:tcPr>
          <w:p w14:paraId="6046434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Dashboard, right</w:t>
            </w:r>
          </w:p>
        </w:tc>
        <w:tc>
          <w:tcPr>
            <w:tcW w:w="1790" w:type="dxa"/>
            <w:tcBorders>
              <w:top w:val="nil"/>
              <w:left w:val="nil"/>
              <w:bottom w:val="single" w:sz="4" w:space="0" w:color="auto"/>
              <w:right w:val="single" w:sz="4" w:space="0" w:color="auto"/>
            </w:tcBorders>
            <w:shd w:val="clear" w:color="auto" w:fill="auto"/>
            <w:noWrap/>
            <w:vAlign w:val="bottom"/>
            <w:hideMark/>
          </w:tcPr>
          <w:p w14:paraId="028EE65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78DAF2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4F0BDC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289</w:t>
            </w:r>
          </w:p>
        </w:tc>
        <w:tc>
          <w:tcPr>
            <w:tcW w:w="1886" w:type="dxa"/>
            <w:tcBorders>
              <w:top w:val="nil"/>
              <w:left w:val="nil"/>
              <w:bottom w:val="single" w:sz="4" w:space="0" w:color="auto"/>
              <w:right w:val="single" w:sz="4" w:space="0" w:color="auto"/>
            </w:tcBorders>
            <w:shd w:val="clear" w:color="000000" w:fill="FFFFFF"/>
            <w:vAlign w:val="center"/>
            <w:hideMark/>
          </w:tcPr>
          <w:p w14:paraId="22ACC4F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12968527</w:t>
            </w:r>
          </w:p>
        </w:tc>
        <w:tc>
          <w:tcPr>
            <w:tcW w:w="5631" w:type="dxa"/>
            <w:tcBorders>
              <w:top w:val="nil"/>
              <w:left w:val="nil"/>
              <w:bottom w:val="single" w:sz="4" w:space="0" w:color="auto"/>
              <w:right w:val="single" w:sz="4" w:space="0" w:color="auto"/>
            </w:tcBorders>
            <w:shd w:val="clear" w:color="000000" w:fill="FFFFFF"/>
            <w:hideMark/>
          </w:tcPr>
          <w:p w14:paraId="590D43D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xml:space="preserve">Support, </w:t>
            </w:r>
            <w:proofErr w:type="gramStart"/>
            <w:r w:rsidRPr="00067497">
              <w:rPr>
                <w:rFonts w:ascii="Verdana" w:hAnsi="Verdana" w:cs="Calibri"/>
                <w:color w:val="000000"/>
                <w:sz w:val="22"/>
                <w:szCs w:val="22"/>
                <w:lang w:val="en-KE" w:eastAsia="en-KE"/>
              </w:rPr>
              <w:t>pedal ,right</w:t>
            </w:r>
            <w:proofErr w:type="gramEnd"/>
          </w:p>
        </w:tc>
        <w:tc>
          <w:tcPr>
            <w:tcW w:w="1790" w:type="dxa"/>
            <w:tcBorders>
              <w:top w:val="nil"/>
              <w:left w:val="nil"/>
              <w:bottom w:val="single" w:sz="4" w:space="0" w:color="auto"/>
              <w:right w:val="single" w:sz="4" w:space="0" w:color="auto"/>
            </w:tcBorders>
            <w:shd w:val="clear" w:color="auto" w:fill="auto"/>
            <w:noWrap/>
            <w:vAlign w:val="bottom"/>
            <w:hideMark/>
          </w:tcPr>
          <w:p w14:paraId="6CF0A8E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984EBC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184DB8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290</w:t>
            </w:r>
          </w:p>
        </w:tc>
        <w:tc>
          <w:tcPr>
            <w:tcW w:w="1886" w:type="dxa"/>
            <w:tcBorders>
              <w:top w:val="nil"/>
              <w:left w:val="nil"/>
              <w:bottom w:val="single" w:sz="4" w:space="0" w:color="auto"/>
              <w:right w:val="single" w:sz="4" w:space="0" w:color="auto"/>
            </w:tcBorders>
            <w:shd w:val="clear" w:color="000000" w:fill="FFFFFF"/>
            <w:vAlign w:val="center"/>
            <w:hideMark/>
          </w:tcPr>
          <w:p w14:paraId="20E5E57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12968541</w:t>
            </w:r>
          </w:p>
        </w:tc>
        <w:tc>
          <w:tcPr>
            <w:tcW w:w="5631" w:type="dxa"/>
            <w:tcBorders>
              <w:top w:val="nil"/>
              <w:left w:val="nil"/>
              <w:bottom w:val="single" w:sz="4" w:space="0" w:color="auto"/>
              <w:right w:val="single" w:sz="4" w:space="0" w:color="auto"/>
            </w:tcBorders>
            <w:shd w:val="clear" w:color="000000" w:fill="FFFFFF"/>
            <w:hideMark/>
          </w:tcPr>
          <w:p w14:paraId="2EA1CF6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Support, plate, cover, front</w:t>
            </w:r>
          </w:p>
        </w:tc>
        <w:tc>
          <w:tcPr>
            <w:tcW w:w="1790" w:type="dxa"/>
            <w:tcBorders>
              <w:top w:val="nil"/>
              <w:left w:val="nil"/>
              <w:bottom w:val="single" w:sz="4" w:space="0" w:color="auto"/>
              <w:right w:val="single" w:sz="4" w:space="0" w:color="auto"/>
            </w:tcBorders>
            <w:shd w:val="clear" w:color="auto" w:fill="auto"/>
            <w:noWrap/>
            <w:vAlign w:val="bottom"/>
            <w:hideMark/>
          </w:tcPr>
          <w:p w14:paraId="109E072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EDB994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B56539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291</w:t>
            </w:r>
          </w:p>
        </w:tc>
        <w:tc>
          <w:tcPr>
            <w:tcW w:w="1886" w:type="dxa"/>
            <w:tcBorders>
              <w:top w:val="nil"/>
              <w:left w:val="nil"/>
              <w:bottom w:val="single" w:sz="4" w:space="0" w:color="auto"/>
              <w:right w:val="single" w:sz="4" w:space="0" w:color="auto"/>
            </w:tcBorders>
            <w:shd w:val="clear" w:color="000000" w:fill="FFFFFF"/>
            <w:vAlign w:val="center"/>
            <w:hideMark/>
          </w:tcPr>
          <w:p w14:paraId="59D18BF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12968558</w:t>
            </w:r>
          </w:p>
        </w:tc>
        <w:tc>
          <w:tcPr>
            <w:tcW w:w="5631" w:type="dxa"/>
            <w:tcBorders>
              <w:top w:val="nil"/>
              <w:left w:val="nil"/>
              <w:bottom w:val="single" w:sz="4" w:space="0" w:color="auto"/>
              <w:right w:val="single" w:sz="4" w:space="0" w:color="auto"/>
            </w:tcBorders>
            <w:shd w:val="clear" w:color="000000" w:fill="FFFFFF"/>
            <w:hideMark/>
          </w:tcPr>
          <w:p w14:paraId="56F360D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Cap, front, right</w:t>
            </w:r>
          </w:p>
        </w:tc>
        <w:tc>
          <w:tcPr>
            <w:tcW w:w="1790" w:type="dxa"/>
            <w:tcBorders>
              <w:top w:val="nil"/>
              <w:left w:val="nil"/>
              <w:bottom w:val="single" w:sz="4" w:space="0" w:color="auto"/>
              <w:right w:val="single" w:sz="4" w:space="0" w:color="auto"/>
            </w:tcBorders>
            <w:shd w:val="clear" w:color="auto" w:fill="auto"/>
            <w:noWrap/>
            <w:vAlign w:val="bottom"/>
            <w:hideMark/>
          </w:tcPr>
          <w:p w14:paraId="51D6F75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6F553F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993F60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292</w:t>
            </w:r>
          </w:p>
        </w:tc>
        <w:tc>
          <w:tcPr>
            <w:tcW w:w="1886" w:type="dxa"/>
            <w:tcBorders>
              <w:top w:val="nil"/>
              <w:left w:val="nil"/>
              <w:bottom w:val="single" w:sz="4" w:space="0" w:color="auto"/>
              <w:right w:val="single" w:sz="4" w:space="0" w:color="auto"/>
            </w:tcBorders>
            <w:shd w:val="clear" w:color="000000" w:fill="FFFFFF"/>
            <w:vAlign w:val="center"/>
            <w:hideMark/>
          </w:tcPr>
          <w:p w14:paraId="0C5193E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12968608</w:t>
            </w:r>
          </w:p>
        </w:tc>
        <w:tc>
          <w:tcPr>
            <w:tcW w:w="5631" w:type="dxa"/>
            <w:tcBorders>
              <w:top w:val="nil"/>
              <w:left w:val="nil"/>
              <w:bottom w:val="single" w:sz="4" w:space="0" w:color="auto"/>
              <w:right w:val="single" w:sz="4" w:space="0" w:color="auto"/>
            </w:tcBorders>
            <w:shd w:val="clear" w:color="000000" w:fill="FFFFFF"/>
            <w:hideMark/>
          </w:tcPr>
          <w:p w14:paraId="30A4C5D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Board</w:t>
            </w:r>
          </w:p>
        </w:tc>
        <w:tc>
          <w:tcPr>
            <w:tcW w:w="1790" w:type="dxa"/>
            <w:tcBorders>
              <w:top w:val="nil"/>
              <w:left w:val="nil"/>
              <w:bottom w:val="single" w:sz="4" w:space="0" w:color="auto"/>
              <w:right w:val="single" w:sz="4" w:space="0" w:color="auto"/>
            </w:tcBorders>
            <w:shd w:val="clear" w:color="auto" w:fill="auto"/>
            <w:noWrap/>
            <w:vAlign w:val="bottom"/>
            <w:hideMark/>
          </w:tcPr>
          <w:p w14:paraId="3C467B4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CF6802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CA456B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293</w:t>
            </w:r>
          </w:p>
        </w:tc>
        <w:tc>
          <w:tcPr>
            <w:tcW w:w="1886" w:type="dxa"/>
            <w:tcBorders>
              <w:top w:val="nil"/>
              <w:left w:val="nil"/>
              <w:bottom w:val="single" w:sz="4" w:space="0" w:color="auto"/>
              <w:right w:val="single" w:sz="4" w:space="0" w:color="auto"/>
            </w:tcBorders>
            <w:shd w:val="clear" w:color="000000" w:fill="FFFFFF"/>
            <w:vAlign w:val="center"/>
            <w:hideMark/>
          </w:tcPr>
          <w:p w14:paraId="079FBF1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12968637</w:t>
            </w:r>
          </w:p>
        </w:tc>
        <w:tc>
          <w:tcPr>
            <w:tcW w:w="5631" w:type="dxa"/>
            <w:tcBorders>
              <w:top w:val="nil"/>
              <w:left w:val="nil"/>
              <w:bottom w:val="single" w:sz="4" w:space="0" w:color="auto"/>
              <w:right w:val="single" w:sz="4" w:space="0" w:color="auto"/>
            </w:tcBorders>
            <w:shd w:val="clear" w:color="000000" w:fill="FFFFFF"/>
            <w:hideMark/>
          </w:tcPr>
          <w:p w14:paraId="1671AA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w:t>
            </w:r>
          </w:p>
        </w:tc>
        <w:tc>
          <w:tcPr>
            <w:tcW w:w="1790" w:type="dxa"/>
            <w:tcBorders>
              <w:top w:val="nil"/>
              <w:left w:val="nil"/>
              <w:bottom w:val="single" w:sz="4" w:space="0" w:color="auto"/>
              <w:right w:val="single" w:sz="4" w:space="0" w:color="auto"/>
            </w:tcBorders>
            <w:shd w:val="clear" w:color="auto" w:fill="auto"/>
            <w:noWrap/>
            <w:vAlign w:val="bottom"/>
            <w:hideMark/>
          </w:tcPr>
          <w:p w14:paraId="2196458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C03ED7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79FE4F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294</w:t>
            </w:r>
          </w:p>
        </w:tc>
        <w:tc>
          <w:tcPr>
            <w:tcW w:w="1886" w:type="dxa"/>
            <w:tcBorders>
              <w:top w:val="nil"/>
              <w:left w:val="nil"/>
              <w:bottom w:val="single" w:sz="4" w:space="0" w:color="auto"/>
              <w:right w:val="single" w:sz="4" w:space="0" w:color="auto"/>
            </w:tcBorders>
            <w:shd w:val="clear" w:color="000000" w:fill="FFFFFF"/>
            <w:vAlign w:val="center"/>
            <w:hideMark/>
          </w:tcPr>
          <w:p w14:paraId="0C1E939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12968668</w:t>
            </w:r>
          </w:p>
        </w:tc>
        <w:tc>
          <w:tcPr>
            <w:tcW w:w="5631" w:type="dxa"/>
            <w:tcBorders>
              <w:top w:val="nil"/>
              <w:left w:val="nil"/>
              <w:bottom w:val="single" w:sz="4" w:space="0" w:color="auto"/>
              <w:right w:val="single" w:sz="4" w:space="0" w:color="auto"/>
            </w:tcBorders>
            <w:shd w:val="clear" w:color="000000" w:fill="FFFFFF"/>
            <w:hideMark/>
          </w:tcPr>
          <w:p w14:paraId="0C100D5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Support, plate, cover</w:t>
            </w:r>
          </w:p>
        </w:tc>
        <w:tc>
          <w:tcPr>
            <w:tcW w:w="1790" w:type="dxa"/>
            <w:tcBorders>
              <w:top w:val="nil"/>
              <w:left w:val="nil"/>
              <w:bottom w:val="single" w:sz="4" w:space="0" w:color="auto"/>
              <w:right w:val="single" w:sz="4" w:space="0" w:color="auto"/>
            </w:tcBorders>
            <w:shd w:val="clear" w:color="auto" w:fill="auto"/>
            <w:noWrap/>
            <w:vAlign w:val="bottom"/>
            <w:hideMark/>
          </w:tcPr>
          <w:p w14:paraId="5EDCE9D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4704EE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DBAD57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295</w:t>
            </w:r>
          </w:p>
        </w:tc>
        <w:tc>
          <w:tcPr>
            <w:tcW w:w="1886" w:type="dxa"/>
            <w:tcBorders>
              <w:top w:val="nil"/>
              <w:left w:val="nil"/>
              <w:bottom w:val="single" w:sz="4" w:space="0" w:color="auto"/>
              <w:right w:val="single" w:sz="4" w:space="0" w:color="auto"/>
            </w:tcBorders>
            <w:shd w:val="clear" w:color="000000" w:fill="FFFFFF"/>
            <w:vAlign w:val="center"/>
            <w:hideMark/>
          </w:tcPr>
          <w:p w14:paraId="239AFB4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12968669</w:t>
            </w:r>
          </w:p>
        </w:tc>
        <w:tc>
          <w:tcPr>
            <w:tcW w:w="5631" w:type="dxa"/>
            <w:tcBorders>
              <w:top w:val="nil"/>
              <w:left w:val="nil"/>
              <w:bottom w:val="single" w:sz="4" w:space="0" w:color="auto"/>
              <w:right w:val="single" w:sz="4" w:space="0" w:color="auto"/>
            </w:tcBorders>
            <w:shd w:val="clear" w:color="000000" w:fill="FFFFFF"/>
            <w:hideMark/>
          </w:tcPr>
          <w:p w14:paraId="0BA6F1F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Support, plate, cover</w:t>
            </w:r>
          </w:p>
        </w:tc>
        <w:tc>
          <w:tcPr>
            <w:tcW w:w="1790" w:type="dxa"/>
            <w:tcBorders>
              <w:top w:val="nil"/>
              <w:left w:val="nil"/>
              <w:bottom w:val="single" w:sz="4" w:space="0" w:color="auto"/>
              <w:right w:val="single" w:sz="4" w:space="0" w:color="auto"/>
            </w:tcBorders>
            <w:shd w:val="clear" w:color="auto" w:fill="auto"/>
            <w:noWrap/>
            <w:vAlign w:val="bottom"/>
            <w:hideMark/>
          </w:tcPr>
          <w:p w14:paraId="1E9C7C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BD276C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390F65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296</w:t>
            </w:r>
          </w:p>
        </w:tc>
        <w:tc>
          <w:tcPr>
            <w:tcW w:w="1886" w:type="dxa"/>
            <w:tcBorders>
              <w:top w:val="nil"/>
              <w:left w:val="nil"/>
              <w:bottom w:val="single" w:sz="4" w:space="0" w:color="auto"/>
              <w:right w:val="single" w:sz="4" w:space="0" w:color="auto"/>
            </w:tcBorders>
            <w:shd w:val="clear" w:color="000000" w:fill="FFFFFF"/>
            <w:vAlign w:val="center"/>
            <w:hideMark/>
          </w:tcPr>
          <w:p w14:paraId="3B469D5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12968923</w:t>
            </w:r>
          </w:p>
        </w:tc>
        <w:tc>
          <w:tcPr>
            <w:tcW w:w="5631" w:type="dxa"/>
            <w:tcBorders>
              <w:top w:val="nil"/>
              <w:left w:val="nil"/>
              <w:bottom w:val="single" w:sz="4" w:space="0" w:color="auto"/>
              <w:right w:val="single" w:sz="4" w:space="0" w:color="auto"/>
            </w:tcBorders>
            <w:shd w:val="clear" w:color="000000" w:fill="FFFFFF"/>
            <w:hideMark/>
          </w:tcPr>
          <w:p w14:paraId="1F0F5F5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Pedal, right</w:t>
            </w:r>
          </w:p>
        </w:tc>
        <w:tc>
          <w:tcPr>
            <w:tcW w:w="1790" w:type="dxa"/>
            <w:tcBorders>
              <w:top w:val="nil"/>
              <w:left w:val="nil"/>
              <w:bottom w:val="single" w:sz="4" w:space="0" w:color="auto"/>
              <w:right w:val="single" w:sz="4" w:space="0" w:color="auto"/>
            </w:tcBorders>
            <w:shd w:val="clear" w:color="auto" w:fill="auto"/>
            <w:noWrap/>
            <w:vAlign w:val="bottom"/>
            <w:hideMark/>
          </w:tcPr>
          <w:p w14:paraId="2BC83CD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8FF43D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42330A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297</w:t>
            </w:r>
          </w:p>
        </w:tc>
        <w:tc>
          <w:tcPr>
            <w:tcW w:w="1886" w:type="dxa"/>
            <w:tcBorders>
              <w:top w:val="nil"/>
              <w:left w:val="nil"/>
              <w:bottom w:val="single" w:sz="4" w:space="0" w:color="auto"/>
              <w:right w:val="single" w:sz="4" w:space="0" w:color="auto"/>
            </w:tcBorders>
            <w:shd w:val="clear" w:color="000000" w:fill="FFFFFF"/>
            <w:vAlign w:val="center"/>
            <w:hideMark/>
          </w:tcPr>
          <w:p w14:paraId="250EE67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12984819</w:t>
            </w:r>
          </w:p>
        </w:tc>
        <w:tc>
          <w:tcPr>
            <w:tcW w:w="5631" w:type="dxa"/>
            <w:tcBorders>
              <w:top w:val="nil"/>
              <w:left w:val="nil"/>
              <w:bottom w:val="single" w:sz="4" w:space="0" w:color="auto"/>
              <w:right w:val="single" w:sz="4" w:space="0" w:color="auto"/>
            </w:tcBorders>
            <w:shd w:val="clear" w:color="000000" w:fill="FFFFFF"/>
            <w:hideMark/>
          </w:tcPr>
          <w:p w14:paraId="47AB3A1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cover</w:t>
            </w:r>
          </w:p>
        </w:tc>
        <w:tc>
          <w:tcPr>
            <w:tcW w:w="1790" w:type="dxa"/>
            <w:tcBorders>
              <w:top w:val="nil"/>
              <w:left w:val="nil"/>
              <w:bottom w:val="single" w:sz="4" w:space="0" w:color="auto"/>
              <w:right w:val="single" w:sz="4" w:space="0" w:color="auto"/>
            </w:tcBorders>
            <w:shd w:val="clear" w:color="auto" w:fill="auto"/>
            <w:noWrap/>
            <w:vAlign w:val="bottom"/>
            <w:hideMark/>
          </w:tcPr>
          <w:p w14:paraId="0EE16C2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791B18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3DBC0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298</w:t>
            </w:r>
          </w:p>
        </w:tc>
        <w:tc>
          <w:tcPr>
            <w:tcW w:w="1886" w:type="dxa"/>
            <w:tcBorders>
              <w:top w:val="nil"/>
              <w:left w:val="nil"/>
              <w:bottom w:val="single" w:sz="4" w:space="0" w:color="auto"/>
              <w:right w:val="single" w:sz="4" w:space="0" w:color="auto"/>
            </w:tcBorders>
            <w:shd w:val="clear" w:color="000000" w:fill="FFFFFF"/>
            <w:vAlign w:val="center"/>
            <w:hideMark/>
          </w:tcPr>
          <w:p w14:paraId="5068ED2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12986424</w:t>
            </w:r>
          </w:p>
        </w:tc>
        <w:tc>
          <w:tcPr>
            <w:tcW w:w="5631" w:type="dxa"/>
            <w:tcBorders>
              <w:top w:val="nil"/>
              <w:left w:val="nil"/>
              <w:bottom w:val="single" w:sz="4" w:space="0" w:color="auto"/>
              <w:right w:val="single" w:sz="4" w:space="0" w:color="auto"/>
            </w:tcBorders>
            <w:shd w:val="clear" w:color="000000" w:fill="FFFFFF"/>
            <w:hideMark/>
          </w:tcPr>
          <w:p w14:paraId="645E7A1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Seat, pedal</w:t>
            </w:r>
          </w:p>
        </w:tc>
        <w:tc>
          <w:tcPr>
            <w:tcW w:w="1790" w:type="dxa"/>
            <w:tcBorders>
              <w:top w:val="nil"/>
              <w:left w:val="nil"/>
              <w:bottom w:val="single" w:sz="4" w:space="0" w:color="auto"/>
              <w:right w:val="single" w:sz="4" w:space="0" w:color="auto"/>
            </w:tcBorders>
            <w:shd w:val="clear" w:color="auto" w:fill="auto"/>
            <w:noWrap/>
            <w:vAlign w:val="bottom"/>
            <w:hideMark/>
          </w:tcPr>
          <w:p w14:paraId="177E69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F3AEDB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B5467A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299</w:t>
            </w:r>
          </w:p>
        </w:tc>
        <w:tc>
          <w:tcPr>
            <w:tcW w:w="1886" w:type="dxa"/>
            <w:tcBorders>
              <w:top w:val="nil"/>
              <w:left w:val="nil"/>
              <w:bottom w:val="single" w:sz="4" w:space="0" w:color="auto"/>
              <w:right w:val="single" w:sz="4" w:space="0" w:color="auto"/>
            </w:tcBorders>
            <w:shd w:val="clear" w:color="000000" w:fill="FFFFFF"/>
            <w:vAlign w:val="center"/>
            <w:hideMark/>
          </w:tcPr>
          <w:p w14:paraId="501942D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12986455</w:t>
            </w:r>
          </w:p>
        </w:tc>
        <w:tc>
          <w:tcPr>
            <w:tcW w:w="5631" w:type="dxa"/>
            <w:tcBorders>
              <w:top w:val="nil"/>
              <w:left w:val="nil"/>
              <w:bottom w:val="single" w:sz="4" w:space="0" w:color="auto"/>
              <w:right w:val="single" w:sz="4" w:space="0" w:color="auto"/>
            </w:tcBorders>
            <w:shd w:val="clear" w:color="000000" w:fill="FFFFFF"/>
            <w:hideMark/>
          </w:tcPr>
          <w:p w14:paraId="74251A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Pedal, block up</w:t>
            </w:r>
          </w:p>
        </w:tc>
        <w:tc>
          <w:tcPr>
            <w:tcW w:w="1790" w:type="dxa"/>
            <w:tcBorders>
              <w:top w:val="nil"/>
              <w:left w:val="nil"/>
              <w:bottom w:val="single" w:sz="4" w:space="0" w:color="auto"/>
              <w:right w:val="single" w:sz="4" w:space="0" w:color="auto"/>
            </w:tcBorders>
            <w:shd w:val="clear" w:color="auto" w:fill="auto"/>
            <w:noWrap/>
            <w:vAlign w:val="bottom"/>
            <w:hideMark/>
          </w:tcPr>
          <w:p w14:paraId="4E85D4A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229138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2BD8AE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300</w:t>
            </w:r>
          </w:p>
        </w:tc>
        <w:tc>
          <w:tcPr>
            <w:tcW w:w="1886" w:type="dxa"/>
            <w:tcBorders>
              <w:top w:val="nil"/>
              <w:left w:val="nil"/>
              <w:bottom w:val="single" w:sz="4" w:space="0" w:color="auto"/>
              <w:right w:val="single" w:sz="4" w:space="0" w:color="auto"/>
            </w:tcBorders>
            <w:shd w:val="clear" w:color="000000" w:fill="FFFFFF"/>
            <w:vAlign w:val="center"/>
            <w:hideMark/>
          </w:tcPr>
          <w:p w14:paraId="0C866D1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12994678</w:t>
            </w:r>
          </w:p>
        </w:tc>
        <w:tc>
          <w:tcPr>
            <w:tcW w:w="5631" w:type="dxa"/>
            <w:tcBorders>
              <w:top w:val="nil"/>
              <w:left w:val="nil"/>
              <w:bottom w:val="single" w:sz="4" w:space="0" w:color="auto"/>
              <w:right w:val="single" w:sz="4" w:space="0" w:color="auto"/>
            </w:tcBorders>
            <w:shd w:val="clear" w:color="000000" w:fill="FFFFFF"/>
            <w:hideMark/>
          </w:tcPr>
          <w:p w14:paraId="1C1446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Gasket, bearing</w:t>
            </w:r>
          </w:p>
        </w:tc>
        <w:tc>
          <w:tcPr>
            <w:tcW w:w="1790" w:type="dxa"/>
            <w:tcBorders>
              <w:top w:val="nil"/>
              <w:left w:val="nil"/>
              <w:bottom w:val="single" w:sz="4" w:space="0" w:color="auto"/>
              <w:right w:val="single" w:sz="4" w:space="0" w:color="auto"/>
            </w:tcBorders>
            <w:shd w:val="clear" w:color="auto" w:fill="auto"/>
            <w:noWrap/>
            <w:vAlign w:val="bottom"/>
            <w:hideMark/>
          </w:tcPr>
          <w:p w14:paraId="50D6F95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A9827E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CDF7C2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301</w:t>
            </w:r>
          </w:p>
        </w:tc>
        <w:tc>
          <w:tcPr>
            <w:tcW w:w="1886" w:type="dxa"/>
            <w:tcBorders>
              <w:top w:val="nil"/>
              <w:left w:val="nil"/>
              <w:bottom w:val="single" w:sz="4" w:space="0" w:color="auto"/>
              <w:right w:val="single" w:sz="4" w:space="0" w:color="auto"/>
            </w:tcBorders>
            <w:shd w:val="clear" w:color="000000" w:fill="FFFFFF"/>
            <w:vAlign w:val="center"/>
            <w:hideMark/>
          </w:tcPr>
          <w:p w14:paraId="04AB015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12994735</w:t>
            </w:r>
          </w:p>
        </w:tc>
        <w:tc>
          <w:tcPr>
            <w:tcW w:w="5631" w:type="dxa"/>
            <w:tcBorders>
              <w:top w:val="nil"/>
              <w:left w:val="nil"/>
              <w:bottom w:val="single" w:sz="4" w:space="0" w:color="auto"/>
              <w:right w:val="single" w:sz="4" w:space="0" w:color="auto"/>
            </w:tcBorders>
            <w:shd w:val="clear" w:color="000000" w:fill="FFFFFF"/>
            <w:hideMark/>
          </w:tcPr>
          <w:p w14:paraId="2F60502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Axle, steering</w:t>
            </w:r>
          </w:p>
        </w:tc>
        <w:tc>
          <w:tcPr>
            <w:tcW w:w="1790" w:type="dxa"/>
            <w:tcBorders>
              <w:top w:val="nil"/>
              <w:left w:val="nil"/>
              <w:bottom w:val="single" w:sz="4" w:space="0" w:color="auto"/>
              <w:right w:val="single" w:sz="4" w:space="0" w:color="auto"/>
            </w:tcBorders>
            <w:shd w:val="clear" w:color="auto" w:fill="auto"/>
            <w:noWrap/>
            <w:vAlign w:val="bottom"/>
            <w:hideMark/>
          </w:tcPr>
          <w:p w14:paraId="1CEF122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8AAEFE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A408D0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302</w:t>
            </w:r>
          </w:p>
        </w:tc>
        <w:tc>
          <w:tcPr>
            <w:tcW w:w="1886" w:type="dxa"/>
            <w:tcBorders>
              <w:top w:val="nil"/>
              <w:left w:val="nil"/>
              <w:bottom w:val="single" w:sz="4" w:space="0" w:color="auto"/>
              <w:right w:val="single" w:sz="4" w:space="0" w:color="auto"/>
            </w:tcBorders>
            <w:shd w:val="clear" w:color="000000" w:fill="FFFFFF"/>
            <w:vAlign w:val="center"/>
            <w:hideMark/>
          </w:tcPr>
          <w:p w14:paraId="797049B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13001852</w:t>
            </w:r>
          </w:p>
        </w:tc>
        <w:tc>
          <w:tcPr>
            <w:tcW w:w="5631" w:type="dxa"/>
            <w:tcBorders>
              <w:top w:val="nil"/>
              <w:left w:val="nil"/>
              <w:bottom w:val="single" w:sz="4" w:space="0" w:color="auto"/>
              <w:right w:val="single" w:sz="4" w:space="0" w:color="auto"/>
            </w:tcBorders>
            <w:shd w:val="clear" w:color="000000" w:fill="FFFFFF"/>
            <w:hideMark/>
          </w:tcPr>
          <w:p w14:paraId="63CA01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Floor, leather</w:t>
            </w:r>
          </w:p>
        </w:tc>
        <w:tc>
          <w:tcPr>
            <w:tcW w:w="1790" w:type="dxa"/>
            <w:tcBorders>
              <w:top w:val="nil"/>
              <w:left w:val="nil"/>
              <w:bottom w:val="single" w:sz="4" w:space="0" w:color="auto"/>
              <w:right w:val="single" w:sz="4" w:space="0" w:color="auto"/>
            </w:tcBorders>
            <w:shd w:val="clear" w:color="auto" w:fill="auto"/>
            <w:noWrap/>
            <w:vAlign w:val="bottom"/>
            <w:hideMark/>
          </w:tcPr>
          <w:p w14:paraId="57A0A37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B78A00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0C35B0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303</w:t>
            </w:r>
          </w:p>
        </w:tc>
        <w:tc>
          <w:tcPr>
            <w:tcW w:w="1886" w:type="dxa"/>
            <w:tcBorders>
              <w:top w:val="nil"/>
              <w:left w:val="nil"/>
              <w:bottom w:val="single" w:sz="4" w:space="0" w:color="auto"/>
              <w:right w:val="single" w:sz="4" w:space="0" w:color="auto"/>
            </w:tcBorders>
            <w:shd w:val="clear" w:color="000000" w:fill="FFFFFF"/>
            <w:vAlign w:val="center"/>
            <w:hideMark/>
          </w:tcPr>
          <w:p w14:paraId="4188B02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13013690</w:t>
            </w:r>
          </w:p>
        </w:tc>
        <w:tc>
          <w:tcPr>
            <w:tcW w:w="5631" w:type="dxa"/>
            <w:tcBorders>
              <w:top w:val="nil"/>
              <w:left w:val="nil"/>
              <w:bottom w:val="single" w:sz="4" w:space="0" w:color="auto"/>
              <w:right w:val="single" w:sz="4" w:space="0" w:color="auto"/>
            </w:tcBorders>
            <w:shd w:val="clear" w:color="000000" w:fill="FFFFFF"/>
            <w:hideMark/>
          </w:tcPr>
          <w:p w14:paraId="33DB9FD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Counterweight, rear</w:t>
            </w:r>
          </w:p>
        </w:tc>
        <w:tc>
          <w:tcPr>
            <w:tcW w:w="1790" w:type="dxa"/>
            <w:tcBorders>
              <w:top w:val="nil"/>
              <w:left w:val="nil"/>
              <w:bottom w:val="single" w:sz="4" w:space="0" w:color="auto"/>
              <w:right w:val="single" w:sz="4" w:space="0" w:color="auto"/>
            </w:tcBorders>
            <w:shd w:val="clear" w:color="auto" w:fill="auto"/>
            <w:noWrap/>
            <w:vAlign w:val="bottom"/>
            <w:hideMark/>
          </w:tcPr>
          <w:p w14:paraId="0B90C23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79906E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D9F649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304</w:t>
            </w:r>
          </w:p>
        </w:tc>
        <w:tc>
          <w:tcPr>
            <w:tcW w:w="1886" w:type="dxa"/>
            <w:tcBorders>
              <w:top w:val="nil"/>
              <w:left w:val="nil"/>
              <w:bottom w:val="single" w:sz="4" w:space="0" w:color="auto"/>
              <w:right w:val="single" w:sz="4" w:space="0" w:color="auto"/>
            </w:tcBorders>
            <w:shd w:val="clear" w:color="000000" w:fill="FFFFFF"/>
            <w:vAlign w:val="center"/>
            <w:hideMark/>
          </w:tcPr>
          <w:p w14:paraId="16E3A67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13013873</w:t>
            </w:r>
          </w:p>
        </w:tc>
        <w:tc>
          <w:tcPr>
            <w:tcW w:w="5631" w:type="dxa"/>
            <w:tcBorders>
              <w:top w:val="nil"/>
              <w:left w:val="nil"/>
              <w:bottom w:val="single" w:sz="4" w:space="0" w:color="auto"/>
              <w:right w:val="single" w:sz="4" w:space="0" w:color="auto"/>
            </w:tcBorders>
            <w:shd w:val="clear" w:color="000000" w:fill="FFFFFF"/>
            <w:hideMark/>
          </w:tcPr>
          <w:p w14:paraId="3676DFF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Cylinder, telescopic</w:t>
            </w:r>
          </w:p>
        </w:tc>
        <w:tc>
          <w:tcPr>
            <w:tcW w:w="1790" w:type="dxa"/>
            <w:tcBorders>
              <w:top w:val="nil"/>
              <w:left w:val="nil"/>
              <w:bottom w:val="single" w:sz="4" w:space="0" w:color="auto"/>
              <w:right w:val="single" w:sz="4" w:space="0" w:color="auto"/>
            </w:tcBorders>
            <w:shd w:val="clear" w:color="auto" w:fill="auto"/>
            <w:noWrap/>
            <w:vAlign w:val="bottom"/>
            <w:hideMark/>
          </w:tcPr>
          <w:p w14:paraId="097A659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B1FD90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4ABE2E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305</w:t>
            </w:r>
          </w:p>
        </w:tc>
        <w:tc>
          <w:tcPr>
            <w:tcW w:w="1886" w:type="dxa"/>
            <w:tcBorders>
              <w:top w:val="nil"/>
              <w:left w:val="nil"/>
              <w:bottom w:val="single" w:sz="4" w:space="0" w:color="auto"/>
              <w:right w:val="single" w:sz="4" w:space="0" w:color="auto"/>
            </w:tcBorders>
            <w:shd w:val="clear" w:color="000000" w:fill="FFFFFF"/>
            <w:vAlign w:val="center"/>
            <w:hideMark/>
          </w:tcPr>
          <w:p w14:paraId="512D91B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13013874</w:t>
            </w:r>
          </w:p>
        </w:tc>
        <w:tc>
          <w:tcPr>
            <w:tcW w:w="5631" w:type="dxa"/>
            <w:tcBorders>
              <w:top w:val="nil"/>
              <w:left w:val="nil"/>
              <w:bottom w:val="single" w:sz="4" w:space="0" w:color="auto"/>
              <w:right w:val="single" w:sz="4" w:space="0" w:color="auto"/>
            </w:tcBorders>
            <w:shd w:val="clear" w:color="000000" w:fill="FFFFFF"/>
            <w:hideMark/>
          </w:tcPr>
          <w:p w14:paraId="5C3BD75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cylinder barrel</w:t>
            </w:r>
          </w:p>
        </w:tc>
        <w:tc>
          <w:tcPr>
            <w:tcW w:w="1790" w:type="dxa"/>
            <w:tcBorders>
              <w:top w:val="nil"/>
              <w:left w:val="nil"/>
              <w:bottom w:val="single" w:sz="4" w:space="0" w:color="auto"/>
              <w:right w:val="single" w:sz="4" w:space="0" w:color="auto"/>
            </w:tcBorders>
            <w:shd w:val="clear" w:color="auto" w:fill="auto"/>
            <w:noWrap/>
            <w:vAlign w:val="bottom"/>
            <w:hideMark/>
          </w:tcPr>
          <w:p w14:paraId="7EC232B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B66CD1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FD630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306</w:t>
            </w:r>
          </w:p>
        </w:tc>
        <w:tc>
          <w:tcPr>
            <w:tcW w:w="1886" w:type="dxa"/>
            <w:tcBorders>
              <w:top w:val="nil"/>
              <w:left w:val="nil"/>
              <w:bottom w:val="single" w:sz="4" w:space="0" w:color="auto"/>
              <w:right w:val="single" w:sz="4" w:space="0" w:color="auto"/>
            </w:tcBorders>
            <w:shd w:val="clear" w:color="000000" w:fill="FFFFFF"/>
            <w:vAlign w:val="center"/>
            <w:hideMark/>
          </w:tcPr>
          <w:p w14:paraId="271226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13013878</w:t>
            </w:r>
          </w:p>
        </w:tc>
        <w:tc>
          <w:tcPr>
            <w:tcW w:w="5631" w:type="dxa"/>
            <w:tcBorders>
              <w:top w:val="nil"/>
              <w:left w:val="nil"/>
              <w:bottom w:val="single" w:sz="4" w:space="0" w:color="auto"/>
              <w:right w:val="single" w:sz="4" w:space="0" w:color="auto"/>
            </w:tcBorders>
            <w:shd w:val="clear" w:color="000000" w:fill="FFFFFF"/>
            <w:hideMark/>
          </w:tcPr>
          <w:p w14:paraId="7E4BD3A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piston rod</w:t>
            </w:r>
          </w:p>
        </w:tc>
        <w:tc>
          <w:tcPr>
            <w:tcW w:w="1790" w:type="dxa"/>
            <w:tcBorders>
              <w:top w:val="nil"/>
              <w:left w:val="nil"/>
              <w:bottom w:val="single" w:sz="4" w:space="0" w:color="auto"/>
              <w:right w:val="single" w:sz="4" w:space="0" w:color="auto"/>
            </w:tcBorders>
            <w:shd w:val="clear" w:color="auto" w:fill="auto"/>
            <w:noWrap/>
            <w:vAlign w:val="bottom"/>
            <w:hideMark/>
          </w:tcPr>
          <w:p w14:paraId="3E04DB8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D11238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1D6DFA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307</w:t>
            </w:r>
          </w:p>
        </w:tc>
        <w:tc>
          <w:tcPr>
            <w:tcW w:w="1886" w:type="dxa"/>
            <w:tcBorders>
              <w:top w:val="nil"/>
              <w:left w:val="nil"/>
              <w:bottom w:val="single" w:sz="4" w:space="0" w:color="auto"/>
              <w:right w:val="single" w:sz="4" w:space="0" w:color="auto"/>
            </w:tcBorders>
            <w:shd w:val="clear" w:color="000000" w:fill="FFFFFF"/>
            <w:vAlign w:val="center"/>
            <w:hideMark/>
          </w:tcPr>
          <w:p w14:paraId="7B4E932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13014456</w:t>
            </w:r>
          </w:p>
        </w:tc>
        <w:tc>
          <w:tcPr>
            <w:tcW w:w="5631" w:type="dxa"/>
            <w:tcBorders>
              <w:top w:val="nil"/>
              <w:left w:val="nil"/>
              <w:bottom w:val="single" w:sz="4" w:space="0" w:color="auto"/>
              <w:right w:val="single" w:sz="4" w:space="0" w:color="auto"/>
            </w:tcBorders>
            <w:shd w:val="clear" w:color="000000" w:fill="FFFFFF"/>
            <w:hideMark/>
          </w:tcPr>
          <w:p w14:paraId="10714E8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Shaft, pin</w:t>
            </w:r>
          </w:p>
        </w:tc>
        <w:tc>
          <w:tcPr>
            <w:tcW w:w="1790" w:type="dxa"/>
            <w:tcBorders>
              <w:top w:val="nil"/>
              <w:left w:val="nil"/>
              <w:bottom w:val="single" w:sz="4" w:space="0" w:color="auto"/>
              <w:right w:val="single" w:sz="4" w:space="0" w:color="auto"/>
            </w:tcBorders>
            <w:shd w:val="clear" w:color="auto" w:fill="auto"/>
            <w:noWrap/>
            <w:vAlign w:val="bottom"/>
            <w:hideMark/>
          </w:tcPr>
          <w:p w14:paraId="65DEBD4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1F9A21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58C520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308</w:t>
            </w:r>
          </w:p>
        </w:tc>
        <w:tc>
          <w:tcPr>
            <w:tcW w:w="1886" w:type="dxa"/>
            <w:tcBorders>
              <w:top w:val="nil"/>
              <w:left w:val="nil"/>
              <w:bottom w:val="single" w:sz="4" w:space="0" w:color="auto"/>
              <w:right w:val="single" w:sz="4" w:space="0" w:color="auto"/>
            </w:tcBorders>
            <w:shd w:val="clear" w:color="000000" w:fill="FFFFFF"/>
            <w:vAlign w:val="center"/>
            <w:hideMark/>
          </w:tcPr>
          <w:p w14:paraId="7334810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13014972</w:t>
            </w:r>
          </w:p>
        </w:tc>
        <w:tc>
          <w:tcPr>
            <w:tcW w:w="5631" w:type="dxa"/>
            <w:tcBorders>
              <w:top w:val="nil"/>
              <w:left w:val="nil"/>
              <w:bottom w:val="single" w:sz="4" w:space="0" w:color="auto"/>
              <w:right w:val="single" w:sz="4" w:space="0" w:color="auto"/>
            </w:tcBorders>
            <w:shd w:val="clear" w:color="000000" w:fill="FFFFFF"/>
            <w:hideMark/>
          </w:tcPr>
          <w:p w14:paraId="4047E91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Pedal, accelerator</w:t>
            </w:r>
          </w:p>
        </w:tc>
        <w:tc>
          <w:tcPr>
            <w:tcW w:w="1790" w:type="dxa"/>
            <w:tcBorders>
              <w:top w:val="nil"/>
              <w:left w:val="nil"/>
              <w:bottom w:val="single" w:sz="4" w:space="0" w:color="auto"/>
              <w:right w:val="single" w:sz="4" w:space="0" w:color="auto"/>
            </w:tcBorders>
            <w:shd w:val="clear" w:color="auto" w:fill="auto"/>
            <w:noWrap/>
            <w:vAlign w:val="bottom"/>
            <w:hideMark/>
          </w:tcPr>
          <w:p w14:paraId="21C65D6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426152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0CC213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309</w:t>
            </w:r>
          </w:p>
        </w:tc>
        <w:tc>
          <w:tcPr>
            <w:tcW w:w="1886" w:type="dxa"/>
            <w:tcBorders>
              <w:top w:val="nil"/>
              <w:left w:val="nil"/>
              <w:bottom w:val="single" w:sz="4" w:space="0" w:color="auto"/>
              <w:right w:val="single" w:sz="4" w:space="0" w:color="auto"/>
            </w:tcBorders>
            <w:shd w:val="clear" w:color="000000" w:fill="FFFFFF"/>
            <w:vAlign w:val="center"/>
            <w:hideMark/>
          </w:tcPr>
          <w:p w14:paraId="6224665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13015497</w:t>
            </w:r>
          </w:p>
        </w:tc>
        <w:tc>
          <w:tcPr>
            <w:tcW w:w="5631" w:type="dxa"/>
            <w:tcBorders>
              <w:top w:val="nil"/>
              <w:left w:val="nil"/>
              <w:bottom w:val="single" w:sz="4" w:space="0" w:color="auto"/>
              <w:right w:val="single" w:sz="4" w:space="0" w:color="auto"/>
            </w:tcBorders>
            <w:shd w:val="clear" w:color="000000" w:fill="FFFFFF"/>
            <w:hideMark/>
          </w:tcPr>
          <w:p w14:paraId="2978275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Body, shield, lug, left</w:t>
            </w:r>
          </w:p>
        </w:tc>
        <w:tc>
          <w:tcPr>
            <w:tcW w:w="1790" w:type="dxa"/>
            <w:tcBorders>
              <w:top w:val="nil"/>
              <w:left w:val="nil"/>
              <w:bottom w:val="single" w:sz="4" w:space="0" w:color="auto"/>
              <w:right w:val="single" w:sz="4" w:space="0" w:color="auto"/>
            </w:tcBorders>
            <w:shd w:val="clear" w:color="auto" w:fill="auto"/>
            <w:noWrap/>
            <w:vAlign w:val="bottom"/>
            <w:hideMark/>
          </w:tcPr>
          <w:p w14:paraId="018A5D3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FB80AE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406C97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310</w:t>
            </w:r>
          </w:p>
        </w:tc>
        <w:tc>
          <w:tcPr>
            <w:tcW w:w="1886" w:type="dxa"/>
            <w:tcBorders>
              <w:top w:val="nil"/>
              <w:left w:val="nil"/>
              <w:bottom w:val="single" w:sz="4" w:space="0" w:color="auto"/>
              <w:right w:val="single" w:sz="4" w:space="0" w:color="auto"/>
            </w:tcBorders>
            <w:shd w:val="clear" w:color="000000" w:fill="FFFFFF"/>
            <w:vAlign w:val="center"/>
            <w:hideMark/>
          </w:tcPr>
          <w:p w14:paraId="036BE47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13015881</w:t>
            </w:r>
          </w:p>
        </w:tc>
        <w:tc>
          <w:tcPr>
            <w:tcW w:w="5631" w:type="dxa"/>
            <w:tcBorders>
              <w:top w:val="nil"/>
              <w:left w:val="nil"/>
              <w:bottom w:val="single" w:sz="4" w:space="0" w:color="auto"/>
              <w:right w:val="single" w:sz="4" w:space="0" w:color="auto"/>
            </w:tcBorders>
            <w:shd w:val="clear" w:color="000000" w:fill="FFFFFF"/>
            <w:hideMark/>
          </w:tcPr>
          <w:p w14:paraId="5D2764B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 lug, right</w:t>
            </w:r>
          </w:p>
        </w:tc>
        <w:tc>
          <w:tcPr>
            <w:tcW w:w="1790" w:type="dxa"/>
            <w:tcBorders>
              <w:top w:val="nil"/>
              <w:left w:val="nil"/>
              <w:bottom w:val="single" w:sz="4" w:space="0" w:color="auto"/>
              <w:right w:val="single" w:sz="4" w:space="0" w:color="auto"/>
            </w:tcBorders>
            <w:shd w:val="clear" w:color="auto" w:fill="auto"/>
            <w:noWrap/>
            <w:vAlign w:val="bottom"/>
            <w:hideMark/>
          </w:tcPr>
          <w:p w14:paraId="4B5039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F68C3B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2860C0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311</w:t>
            </w:r>
          </w:p>
        </w:tc>
        <w:tc>
          <w:tcPr>
            <w:tcW w:w="1886" w:type="dxa"/>
            <w:tcBorders>
              <w:top w:val="nil"/>
              <w:left w:val="nil"/>
              <w:bottom w:val="single" w:sz="4" w:space="0" w:color="auto"/>
              <w:right w:val="single" w:sz="4" w:space="0" w:color="auto"/>
            </w:tcBorders>
            <w:shd w:val="clear" w:color="000000" w:fill="FFFFFF"/>
            <w:vAlign w:val="center"/>
            <w:hideMark/>
          </w:tcPr>
          <w:p w14:paraId="5B87CAB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13016751</w:t>
            </w:r>
          </w:p>
        </w:tc>
        <w:tc>
          <w:tcPr>
            <w:tcW w:w="5631" w:type="dxa"/>
            <w:tcBorders>
              <w:top w:val="nil"/>
              <w:left w:val="nil"/>
              <w:bottom w:val="single" w:sz="4" w:space="0" w:color="auto"/>
              <w:right w:val="single" w:sz="4" w:space="0" w:color="auto"/>
            </w:tcBorders>
            <w:shd w:val="clear" w:color="000000" w:fill="FFFFFF"/>
            <w:hideMark/>
          </w:tcPr>
          <w:p w14:paraId="0378E9D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Harness, rear top, cab</w:t>
            </w:r>
          </w:p>
        </w:tc>
        <w:tc>
          <w:tcPr>
            <w:tcW w:w="1790" w:type="dxa"/>
            <w:tcBorders>
              <w:top w:val="nil"/>
              <w:left w:val="nil"/>
              <w:bottom w:val="single" w:sz="4" w:space="0" w:color="auto"/>
              <w:right w:val="single" w:sz="4" w:space="0" w:color="auto"/>
            </w:tcBorders>
            <w:shd w:val="clear" w:color="auto" w:fill="auto"/>
            <w:noWrap/>
            <w:vAlign w:val="bottom"/>
            <w:hideMark/>
          </w:tcPr>
          <w:p w14:paraId="50AE72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F04B71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128666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312</w:t>
            </w:r>
          </w:p>
        </w:tc>
        <w:tc>
          <w:tcPr>
            <w:tcW w:w="1886" w:type="dxa"/>
            <w:tcBorders>
              <w:top w:val="nil"/>
              <w:left w:val="nil"/>
              <w:bottom w:val="single" w:sz="4" w:space="0" w:color="auto"/>
              <w:right w:val="single" w:sz="4" w:space="0" w:color="auto"/>
            </w:tcBorders>
            <w:shd w:val="clear" w:color="000000" w:fill="FFFFFF"/>
            <w:vAlign w:val="center"/>
            <w:hideMark/>
          </w:tcPr>
          <w:p w14:paraId="05EE002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13045436</w:t>
            </w:r>
          </w:p>
        </w:tc>
        <w:tc>
          <w:tcPr>
            <w:tcW w:w="5631" w:type="dxa"/>
            <w:tcBorders>
              <w:top w:val="nil"/>
              <w:left w:val="nil"/>
              <w:bottom w:val="single" w:sz="4" w:space="0" w:color="auto"/>
              <w:right w:val="single" w:sz="4" w:space="0" w:color="auto"/>
            </w:tcBorders>
            <w:shd w:val="clear" w:color="000000" w:fill="FFFFFF"/>
            <w:hideMark/>
          </w:tcPr>
          <w:p w14:paraId="16886D2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pressure, slide block</w:t>
            </w:r>
          </w:p>
        </w:tc>
        <w:tc>
          <w:tcPr>
            <w:tcW w:w="1790" w:type="dxa"/>
            <w:tcBorders>
              <w:top w:val="nil"/>
              <w:left w:val="nil"/>
              <w:bottom w:val="single" w:sz="4" w:space="0" w:color="auto"/>
              <w:right w:val="single" w:sz="4" w:space="0" w:color="auto"/>
            </w:tcBorders>
            <w:shd w:val="clear" w:color="auto" w:fill="auto"/>
            <w:noWrap/>
            <w:vAlign w:val="bottom"/>
            <w:hideMark/>
          </w:tcPr>
          <w:p w14:paraId="0AD02AC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DB5555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2F0A0E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313</w:t>
            </w:r>
          </w:p>
        </w:tc>
        <w:tc>
          <w:tcPr>
            <w:tcW w:w="1886" w:type="dxa"/>
            <w:tcBorders>
              <w:top w:val="nil"/>
              <w:left w:val="nil"/>
              <w:bottom w:val="single" w:sz="4" w:space="0" w:color="auto"/>
              <w:right w:val="single" w:sz="4" w:space="0" w:color="auto"/>
            </w:tcBorders>
            <w:shd w:val="clear" w:color="000000" w:fill="FFFFFF"/>
            <w:vAlign w:val="center"/>
            <w:hideMark/>
          </w:tcPr>
          <w:p w14:paraId="0459050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13045939</w:t>
            </w:r>
          </w:p>
        </w:tc>
        <w:tc>
          <w:tcPr>
            <w:tcW w:w="5631" w:type="dxa"/>
            <w:tcBorders>
              <w:top w:val="nil"/>
              <w:left w:val="nil"/>
              <w:bottom w:val="single" w:sz="4" w:space="0" w:color="auto"/>
              <w:right w:val="single" w:sz="4" w:space="0" w:color="auto"/>
            </w:tcBorders>
            <w:shd w:val="clear" w:color="000000" w:fill="FFFFFF"/>
            <w:hideMark/>
          </w:tcPr>
          <w:p w14:paraId="66237C5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Bracket, slot, hose</w:t>
            </w:r>
          </w:p>
        </w:tc>
        <w:tc>
          <w:tcPr>
            <w:tcW w:w="1790" w:type="dxa"/>
            <w:tcBorders>
              <w:top w:val="nil"/>
              <w:left w:val="nil"/>
              <w:bottom w:val="single" w:sz="4" w:space="0" w:color="auto"/>
              <w:right w:val="single" w:sz="4" w:space="0" w:color="auto"/>
            </w:tcBorders>
            <w:shd w:val="clear" w:color="auto" w:fill="auto"/>
            <w:noWrap/>
            <w:vAlign w:val="bottom"/>
            <w:hideMark/>
          </w:tcPr>
          <w:p w14:paraId="7A67084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99CFC0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09905B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314</w:t>
            </w:r>
          </w:p>
        </w:tc>
        <w:tc>
          <w:tcPr>
            <w:tcW w:w="1886" w:type="dxa"/>
            <w:tcBorders>
              <w:top w:val="nil"/>
              <w:left w:val="nil"/>
              <w:bottom w:val="single" w:sz="4" w:space="0" w:color="auto"/>
              <w:right w:val="single" w:sz="4" w:space="0" w:color="auto"/>
            </w:tcBorders>
            <w:shd w:val="clear" w:color="000000" w:fill="FFFFFF"/>
            <w:vAlign w:val="center"/>
            <w:hideMark/>
          </w:tcPr>
          <w:p w14:paraId="597DF08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13049565</w:t>
            </w:r>
          </w:p>
        </w:tc>
        <w:tc>
          <w:tcPr>
            <w:tcW w:w="5631" w:type="dxa"/>
            <w:tcBorders>
              <w:top w:val="nil"/>
              <w:left w:val="nil"/>
              <w:bottom w:val="single" w:sz="4" w:space="0" w:color="auto"/>
              <w:right w:val="single" w:sz="4" w:space="0" w:color="auto"/>
            </w:tcBorders>
            <w:shd w:val="clear" w:color="000000" w:fill="FFFFFF"/>
            <w:hideMark/>
          </w:tcPr>
          <w:p w14:paraId="4F819F8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 guide wind, right</w:t>
            </w:r>
          </w:p>
        </w:tc>
        <w:tc>
          <w:tcPr>
            <w:tcW w:w="1790" w:type="dxa"/>
            <w:tcBorders>
              <w:top w:val="nil"/>
              <w:left w:val="nil"/>
              <w:bottom w:val="single" w:sz="4" w:space="0" w:color="auto"/>
              <w:right w:val="single" w:sz="4" w:space="0" w:color="auto"/>
            </w:tcBorders>
            <w:shd w:val="clear" w:color="auto" w:fill="auto"/>
            <w:noWrap/>
            <w:vAlign w:val="bottom"/>
            <w:hideMark/>
          </w:tcPr>
          <w:p w14:paraId="3AD2874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EE3E6E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67D395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315</w:t>
            </w:r>
          </w:p>
        </w:tc>
        <w:tc>
          <w:tcPr>
            <w:tcW w:w="1886" w:type="dxa"/>
            <w:tcBorders>
              <w:top w:val="nil"/>
              <w:left w:val="nil"/>
              <w:bottom w:val="single" w:sz="4" w:space="0" w:color="auto"/>
              <w:right w:val="single" w:sz="4" w:space="0" w:color="auto"/>
            </w:tcBorders>
            <w:shd w:val="clear" w:color="000000" w:fill="FFFFFF"/>
            <w:vAlign w:val="center"/>
            <w:hideMark/>
          </w:tcPr>
          <w:p w14:paraId="1D0E6DB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13050608</w:t>
            </w:r>
          </w:p>
        </w:tc>
        <w:tc>
          <w:tcPr>
            <w:tcW w:w="5631" w:type="dxa"/>
            <w:tcBorders>
              <w:top w:val="nil"/>
              <w:left w:val="nil"/>
              <w:bottom w:val="single" w:sz="4" w:space="0" w:color="auto"/>
              <w:right w:val="single" w:sz="4" w:space="0" w:color="auto"/>
            </w:tcBorders>
            <w:shd w:val="clear" w:color="000000" w:fill="FFFFFF"/>
            <w:hideMark/>
          </w:tcPr>
          <w:p w14:paraId="4D92EF0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ear</w:t>
            </w:r>
          </w:p>
        </w:tc>
        <w:tc>
          <w:tcPr>
            <w:tcW w:w="1790" w:type="dxa"/>
            <w:tcBorders>
              <w:top w:val="nil"/>
              <w:left w:val="nil"/>
              <w:bottom w:val="single" w:sz="4" w:space="0" w:color="auto"/>
              <w:right w:val="single" w:sz="4" w:space="0" w:color="auto"/>
            </w:tcBorders>
            <w:shd w:val="clear" w:color="auto" w:fill="auto"/>
            <w:noWrap/>
            <w:vAlign w:val="bottom"/>
            <w:hideMark/>
          </w:tcPr>
          <w:p w14:paraId="18E89D3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29C88B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81DEDE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316</w:t>
            </w:r>
          </w:p>
        </w:tc>
        <w:tc>
          <w:tcPr>
            <w:tcW w:w="1886" w:type="dxa"/>
            <w:tcBorders>
              <w:top w:val="nil"/>
              <w:left w:val="nil"/>
              <w:bottom w:val="single" w:sz="4" w:space="0" w:color="auto"/>
              <w:right w:val="single" w:sz="4" w:space="0" w:color="auto"/>
            </w:tcBorders>
            <w:shd w:val="clear" w:color="000000" w:fill="FFFFFF"/>
            <w:vAlign w:val="center"/>
            <w:hideMark/>
          </w:tcPr>
          <w:p w14:paraId="2F3D9E4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13051243</w:t>
            </w:r>
          </w:p>
        </w:tc>
        <w:tc>
          <w:tcPr>
            <w:tcW w:w="5631" w:type="dxa"/>
            <w:tcBorders>
              <w:top w:val="nil"/>
              <w:left w:val="nil"/>
              <w:bottom w:val="single" w:sz="4" w:space="0" w:color="auto"/>
              <w:right w:val="single" w:sz="4" w:space="0" w:color="auto"/>
            </w:tcBorders>
            <w:shd w:val="clear" w:color="000000" w:fill="FFFFFF"/>
            <w:hideMark/>
          </w:tcPr>
          <w:p w14:paraId="69EDC2F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Mounting seat, cylinder</w:t>
            </w:r>
          </w:p>
        </w:tc>
        <w:tc>
          <w:tcPr>
            <w:tcW w:w="1790" w:type="dxa"/>
            <w:tcBorders>
              <w:top w:val="nil"/>
              <w:left w:val="nil"/>
              <w:bottom w:val="single" w:sz="4" w:space="0" w:color="auto"/>
              <w:right w:val="single" w:sz="4" w:space="0" w:color="auto"/>
            </w:tcBorders>
            <w:shd w:val="clear" w:color="auto" w:fill="auto"/>
            <w:noWrap/>
            <w:vAlign w:val="bottom"/>
            <w:hideMark/>
          </w:tcPr>
          <w:p w14:paraId="615D47E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00614F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A36A55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317</w:t>
            </w:r>
          </w:p>
        </w:tc>
        <w:tc>
          <w:tcPr>
            <w:tcW w:w="1886" w:type="dxa"/>
            <w:tcBorders>
              <w:top w:val="nil"/>
              <w:left w:val="nil"/>
              <w:bottom w:val="single" w:sz="4" w:space="0" w:color="auto"/>
              <w:right w:val="single" w:sz="4" w:space="0" w:color="auto"/>
            </w:tcBorders>
            <w:shd w:val="clear" w:color="000000" w:fill="FFFFFF"/>
            <w:vAlign w:val="center"/>
            <w:hideMark/>
          </w:tcPr>
          <w:p w14:paraId="7D72871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13051266</w:t>
            </w:r>
          </w:p>
        </w:tc>
        <w:tc>
          <w:tcPr>
            <w:tcW w:w="5631" w:type="dxa"/>
            <w:tcBorders>
              <w:top w:val="nil"/>
              <w:left w:val="nil"/>
              <w:bottom w:val="single" w:sz="4" w:space="0" w:color="auto"/>
              <w:right w:val="single" w:sz="4" w:space="0" w:color="auto"/>
            </w:tcBorders>
            <w:shd w:val="clear" w:color="000000" w:fill="FFFFFF"/>
            <w:hideMark/>
          </w:tcPr>
          <w:p w14:paraId="2DB4B6C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Mounting seat, cylinder</w:t>
            </w:r>
          </w:p>
        </w:tc>
        <w:tc>
          <w:tcPr>
            <w:tcW w:w="1790" w:type="dxa"/>
            <w:tcBorders>
              <w:top w:val="nil"/>
              <w:left w:val="nil"/>
              <w:bottom w:val="single" w:sz="4" w:space="0" w:color="auto"/>
              <w:right w:val="single" w:sz="4" w:space="0" w:color="auto"/>
            </w:tcBorders>
            <w:shd w:val="clear" w:color="auto" w:fill="auto"/>
            <w:noWrap/>
            <w:vAlign w:val="bottom"/>
            <w:hideMark/>
          </w:tcPr>
          <w:p w14:paraId="08D49FE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EC90E7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45F113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318</w:t>
            </w:r>
          </w:p>
        </w:tc>
        <w:tc>
          <w:tcPr>
            <w:tcW w:w="1886" w:type="dxa"/>
            <w:tcBorders>
              <w:top w:val="nil"/>
              <w:left w:val="nil"/>
              <w:bottom w:val="single" w:sz="4" w:space="0" w:color="auto"/>
              <w:right w:val="single" w:sz="4" w:space="0" w:color="auto"/>
            </w:tcBorders>
            <w:shd w:val="clear" w:color="000000" w:fill="FFFFFF"/>
            <w:vAlign w:val="center"/>
            <w:hideMark/>
          </w:tcPr>
          <w:p w14:paraId="2E250BE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13055370</w:t>
            </w:r>
          </w:p>
        </w:tc>
        <w:tc>
          <w:tcPr>
            <w:tcW w:w="5631" w:type="dxa"/>
            <w:tcBorders>
              <w:top w:val="nil"/>
              <w:left w:val="nil"/>
              <w:bottom w:val="single" w:sz="4" w:space="0" w:color="auto"/>
              <w:right w:val="single" w:sz="4" w:space="0" w:color="auto"/>
            </w:tcBorders>
            <w:shd w:val="clear" w:color="000000" w:fill="FFFFFF"/>
            <w:hideMark/>
          </w:tcPr>
          <w:p w14:paraId="5E46865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support</w:t>
            </w:r>
          </w:p>
        </w:tc>
        <w:tc>
          <w:tcPr>
            <w:tcW w:w="1790" w:type="dxa"/>
            <w:tcBorders>
              <w:top w:val="nil"/>
              <w:left w:val="nil"/>
              <w:bottom w:val="single" w:sz="4" w:space="0" w:color="auto"/>
              <w:right w:val="single" w:sz="4" w:space="0" w:color="auto"/>
            </w:tcBorders>
            <w:shd w:val="clear" w:color="auto" w:fill="auto"/>
            <w:noWrap/>
            <w:vAlign w:val="bottom"/>
            <w:hideMark/>
          </w:tcPr>
          <w:p w14:paraId="529CA73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41A495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23C479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319</w:t>
            </w:r>
          </w:p>
        </w:tc>
        <w:tc>
          <w:tcPr>
            <w:tcW w:w="1886" w:type="dxa"/>
            <w:tcBorders>
              <w:top w:val="nil"/>
              <w:left w:val="nil"/>
              <w:bottom w:val="single" w:sz="4" w:space="0" w:color="auto"/>
              <w:right w:val="single" w:sz="4" w:space="0" w:color="auto"/>
            </w:tcBorders>
            <w:shd w:val="clear" w:color="000000" w:fill="FFFFFF"/>
            <w:vAlign w:val="center"/>
            <w:hideMark/>
          </w:tcPr>
          <w:p w14:paraId="3D924DD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13058570</w:t>
            </w:r>
          </w:p>
        </w:tc>
        <w:tc>
          <w:tcPr>
            <w:tcW w:w="5631" w:type="dxa"/>
            <w:tcBorders>
              <w:top w:val="nil"/>
              <w:left w:val="nil"/>
              <w:bottom w:val="single" w:sz="4" w:space="0" w:color="auto"/>
              <w:right w:val="single" w:sz="4" w:space="0" w:color="auto"/>
            </w:tcBorders>
            <w:shd w:val="clear" w:color="000000" w:fill="FFFFFF"/>
            <w:hideMark/>
          </w:tcPr>
          <w:p w14:paraId="30C0BB2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Shaft, pin, roller</w:t>
            </w:r>
          </w:p>
        </w:tc>
        <w:tc>
          <w:tcPr>
            <w:tcW w:w="1790" w:type="dxa"/>
            <w:tcBorders>
              <w:top w:val="nil"/>
              <w:left w:val="nil"/>
              <w:bottom w:val="single" w:sz="4" w:space="0" w:color="auto"/>
              <w:right w:val="single" w:sz="4" w:space="0" w:color="auto"/>
            </w:tcBorders>
            <w:shd w:val="clear" w:color="auto" w:fill="auto"/>
            <w:noWrap/>
            <w:vAlign w:val="bottom"/>
            <w:hideMark/>
          </w:tcPr>
          <w:p w14:paraId="6CD8615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2F05E2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F7BDA6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320</w:t>
            </w:r>
          </w:p>
        </w:tc>
        <w:tc>
          <w:tcPr>
            <w:tcW w:w="1886" w:type="dxa"/>
            <w:tcBorders>
              <w:top w:val="nil"/>
              <w:left w:val="nil"/>
              <w:bottom w:val="single" w:sz="4" w:space="0" w:color="auto"/>
              <w:right w:val="single" w:sz="4" w:space="0" w:color="auto"/>
            </w:tcBorders>
            <w:shd w:val="clear" w:color="000000" w:fill="FFFFFF"/>
            <w:vAlign w:val="center"/>
            <w:hideMark/>
          </w:tcPr>
          <w:p w14:paraId="0D75A44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13060463</w:t>
            </w:r>
          </w:p>
        </w:tc>
        <w:tc>
          <w:tcPr>
            <w:tcW w:w="5631" w:type="dxa"/>
            <w:tcBorders>
              <w:top w:val="nil"/>
              <w:left w:val="nil"/>
              <w:bottom w:val="single" w:sz="4" w:space="0" w:color="auto"/>
              <w:right w:val="single" w:sz="4" w:space="0" w:color="auto"/>
            </w:tcBorders>
            <w:shd w:val="clear" w:color="000000" w:fill="FFFFFF"/>
            <w:hideMark/>
          </w:tcPr>
          <w:p w14:paraId="752C77A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Support, pedal</w:t>
            </w:r>
          </w:p>
        </w:tc>
        <w:tc>
          <w:tcPr>
            <w:tcW w:w="1790" w:type="dxa"/>
            <w:tcBorders>
              <w:top w:val="nil"/>
              <w:left w:val="nil"/>
              <w:bottom w:val="single" w:sz="4" w:space="0" w:color="auto"/>
              <w:right w:val="single" w:sz="4" w:space="0" w:color="auto"/>
            </w:tcBorders>
            <w:shd w:val="clear" w:color="auto" w:fill="auto"/>
            <w:noWrap/>
            <w:vAlign w:val="bottom"/>
            <w:hideMark/>
          </w:tcPr>
          <w:p w14:paraId="45F855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C649EF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A58D7E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321</w:t>
            </w:r>
          </w:p>
        </w:tc>
        <w:tc>
          <w:tcPr>
            <w:tcW w:w="1886" w:type="dxa"/>
            <w:tcBorders>
              <w:top w:val="nil"/>
              <w:left w:val="nil"/>
              <w:bottom w:val="single" w:sz="4" w:space="0" w:color="auto"/>
              <w:right w:val="single" w:sz="4" w:space="0" w:color="auto"/>
            </w:tcBorders>
            <w:shd w:val="clear" w:color="000000" w:fill="FFFFFF"/>
            <w:vAlign w:val="center"/>
            <w:hideMark/>
          </w:tcPr>
          <w:p w14:paraId="7D60B68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13060487</w:t>
            </w:r>
          </w:p>
        </w:tc>
        <w:tc>
          <w:tcPr>
            <w:tcW w:w="5631" w:type="dxa"/>
            <w:tcBorders>
              <w:top w:val="nil"/>
              <w:left w:val="nil"/>
              <w:bottom w:val="single" w:sz="4" w:space="0" w:color="auto"/>
              <w:right w:val="single" w:sz="4" w:space="0" w:color="auto"/>
            </w:tcBorders>
            <w:shd w:val="clear" w:color="000000" w:fill="FFFFFF"/>
            <w:hideMark/>
          </w:tcPr>
          <w:p w14:paraId="024736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cover, oil-suction tube</w:t>
            </w:r>
          </w:p>
        </w:tc>
        <w:tc>
          <w:tcPr>
            <w:tcW w:w="1790" w:type="dxa"/>
            <w:tcBorders>
              <w:top w:val="nil"/>
              <w:left w:val="nil"/>
              <w:bottom w:val="single" w:sz="4" w:space="0" w:color="auto"/>
              <w:right w:val="single" w:sz="4" w:space="0" w:color="auto"/>
            </w:tcBorders>
            <w:shd w:val="clear" w:color="auto" w:fill="auto"/>
            <w:noWrap/>
            <w:vAlign w:val="bottom"/>
            <w:hideMark/>
          </w:tcPr>
          <w:p w14:paraId="0104B37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31473C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B333AF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322</w:t>
            </w:r>
          </w:p>
        </w:tc>
        <w:tc>
          <w:tcPr>
            <w:tcW w:w="1886" w:type="dxa"/>
            <w:tcBorders>
              <w:top w:val="nil"/>
              <w:left w:val="nil"/>
              <w:bottom w:val="single" w:sz="4" w:space="0" w:color="auto"/>
              <w:right w:val="single" w:sz="4" w:space="0" w:color="auto"/>
            </w:tcBorders>
            <w:shd w:val="clear" w:color="000000" w:fill="FFFFFF"/>
            <w:vAlign w:val="center"/>
            <w:hideMark/>
          </w:tcPr>
          <w:p w14:paraId="67693F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13060517</w:t>
            </w:r>
          </w:p>
        </w:tc>
        <w:tc>
          <w:tcPr>
            <w:tcW w:w="5631" w:type="dxa"/>
            <w:tcBorders>
              <w:top w:val="nil"/>
              <w:left w:val="nil"/>
              <w:bottom w:val="single" w:sz="4" w:space="0" w:color="auto"/>
              <w:right w:val="single" w:sz="4" w:space="0" w:color="auto"/>
            </w:tcBorders>
            <w:shd w:val="clear" w:color="000000" w:fill="FFFFFF"/>
            <w:hideMark/>
          </w:tcPr>
          <w:p w14:paraId="4BA5A65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oil-suction cover plate</w:t>
            </w:r>
          </w:p>
        </w:tc>
        <w:tc>
          <w:tcPr>
            <w:tcW w:w="1790" w:type="dxa"/>
            <w:tcBorders>
              <w:top w:val="nil"/>
              <w:left w:val="nil"/>
              <w:bottom w:val="single" w:sz="4" w:space="0" w:color="auto"/>
              <w:right w:val="single" w:sz="4" w:space="0" w:color="auto"/>
            </w:tcBorders>
            <w:shd w:val="clear" w:color="auto" w:fill="auto"/>
            <w:noWrap/>
            <w:vAlign w:val="bottom"/>
            <w:hideMark/>
          </w:tcPr>
          <w:p w14:paraId="2CEB1F1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455968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2AA32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323</w:t>
            </w:r>
          </w:p>
        </w:tc>
        <w:tc>
          <w:tcPr>
            <w:tcW w:w="1886" w:type="dxa"/>
            <w:tcBorders>
              <w:top w:val="nil"/>
              <w:left w:val="nil"/>
              <w:bottom w:val="single" w:sz="4" w:space="0" w:color="auto"/>
              <w:right w:val="single" w:sz="4" w:space="0" w:color="auto"/>
            </w:tcBorders>
            <w:shd w:val="clear" w:color="000000" w:fill="FFFFFF"/>
            <w:vAlign w:val="center"/>
            <w:hideMark/>
          </w:tcPr>
          <w:p w14:paraId="6653812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13060532</w:t>
            </w:r>
          </w:p>
        </w:tc>
        <w:tc>
          <w:tcPr>
            <w:tcW w:w="5631" w:type="dxa"/>
            <w:tcBorders>
              <w:top w:val="nil"/>
              <w:left w:val="nil"/>
              <w:bottom w:val="single" w:sz="4" w:space="0" w:color="auto"/>
              <w:right w:val="single" w:sz="4" w:space="0" w:color="auto"/>
            </w:tcBorders>
            <w:shd w:val="clear" w:color="000000" w:fill="FFFFFF"/>
            <w:hideMark/>
          </w:tcPr>
          <w:p w14:paraId="2C8E6D5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cover, oil-suction pipe</w:t>
            </w:r>
          </w:p>
        </w:tc>
        <w:tc>
          <w:tcPr>
            <w:tcW w:w="1790" w:type="dxa"/>
            <w:tcBorders>
              <w:top w:val="nil"/>
              <w:left w:val="nil"/>
              <w:bottom w:val="single" w:sz="4" w:space="0" w:color="auto"/>
              <w:right w:val="single" w:sz="4" w:space="0" w:color="auto"/>
            </w:tcBorders>
            <w:shd w:val="clear" w:color="auto" w:fill="auto"/>
            <w:noWrap/>
            <w:vAlign w:val="bottom"/>
            <w:hideMark/>
          </w:tcPr>
          <w:p w14:paraId="6F066B7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C453C1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27CEB9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324</w:t>
            </w:r>
          </w:p>
        </w:tc>
        <w:tc>
          <w:tcPr>
            <w:tcW w:w="1886" w:type="dxa"/>
            <w:tcBorders>
              <w:top w:val="nil"/>
              <w:left w:val="nil"/>
              <w:bottom w:val="single" w:sz="4" w:space="0" w:color="auto"/>
              <w:right w:val="single" w:sz="4" w:space="0" w:color="auto"/>
            </w:tcBorders>
            <w:shd w:val="clear" w:color="000000" w:fill="FFFFFF"/>
            <w:vAlign w:val="center"/>
            <w:hideMark/>
          </w:tcPr>
          <w:p w14:paraId="4D6720A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13060564</w:t>
            </w:r>
          </w:p>
        </w:tc>
        <w:tc>
          <w:tcPr>
            <w:tcW w:w="5631" w:type="dxa"/>
            <w:tcBorders>
              <w:top w:val="nil"/>
              <w:left w:val="nil"/>
              <w:bottom w:val="single" w:sz="4" w:space="0" w:color="auto"/>
              <w:right w:val="single" w:sz="4" w:space="0" w:color="auto"/>
            </w:tcBorders>
            <w:shd w:val="clear" w:color="000000" w:fill="FFFFFF"/>
            <w:hideMark/>
          </w:tcPr>
          <w:p w14:paraId="085C78D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 front, left</w:t>
            </w:r>
          </w:p>
        </w:tc>
        <w:tc>
          <w:tcPr>
            <w:tcW w:w="1790" w:type="dxa"/>
            <w:tcBorders>
              <w:top w:val="nil"/>
              <w:left w:val="nil"/>
              <w:bottom w:val="single" w:sz="4" w:space="0" w:color="auto"/>
              <w:right w:val="single" w:sz="4" w:space="0" w:color="auto"/>
            </w:tcBorders>
            <w:shd w:val="clear" w:color="auto" w:fill="auto"/>
            <w:noWrap/>
            <w:vAlign w:val="bottom"/>
            <w:hideMark/>
          </w:tcPr>
          <w:p w14:paraId="5E959A1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E3659C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71F597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325</w:t>
            </w:r>
          </w:p>
        </w:tc>
        <w:tc>
          <w:tcPr>
            <w:tcW w:w="1886" w:type="dxa"/>
            <w:tcBorders>
              <w:top w:val="nil"/>
              <w:left w:val="nil"/>
              <w:bottom w:val="single" w:sz="4" w:space="0" w:color="auto"/>
              <w:right w:val="single" w:sz="4" w:space="0" w:color="auto"/>
            </w:tcBorders>
            <w:shd w:val="clear" w:color="000000" w:fill="FFFFFF"/>
            <w:vAlign w:val="center"/>
            <w:hideMark/>
          </w:tcPr>
          <w:p w14:paraId="08B7B73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13061002</w:t>
            </w:r>
          </w:p>
        </w:tc>
        <w:tc>
          <w:tcPr>
            <w:tcW w:w="5631" w:type="dxa"/>
            <w:tcBorders>
              <w:top w:val="nil"/>
              <w:left w:val="nil"/>
              <w:bottom w:val="single" w:sz="4" w:space="0" w:color="auto"/>
              <w:right w:val="single" w:sz="4" w:space="0" w:color="auto"/>
            </w:tcBorders>
            <w:shd w:val="clear" w:color="000000" w:fill="FFFFFF"/>
            <w:hideMark/>
          </w:tcPr>
          <w:p w14:paraId="0AFBBCF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Body, working oil tank</w:t>
            </w:r>
          </w:p>
        </w:tc>
        <w:tc>
          <w:tcPr>
            <w:tcW w:w="1790" w:type="dxa"/>
            <w:tcBorders>
              <w:top w:val="nil"/>
              <w:left w:val="nil"/>
              <w:bottom w:val="single" w:sz="4" w:space="0" w:color="auto"/>
              <w:right w:val="single" w:sz="4" w:space="0" w:color="auto"/>
            </w:tcBorders>
            <w:shd w:val="clear" w:color="auto" w:fill="auto"/>
            <w:noWrap/>
            <w:vAlign w:val="bottom"/>
            <w:hideMark/>
          </w:tcPr>
          <w:p w14:paraId="768D850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F62DF6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620071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326</w:t>
            </w:r>
          </w:p>
        </w:tc>
        <w:tc>
          <w:tcPr>
            <w:tcW w:w="1886" w:type="dxa"/>
            <w:tcBorders>
              <w:top w:val="nil"/>
              <w:left w:val="nil"/>
              <w:bottom w:val="single" w:sz="4" w:space="0" w:color="auto"/>
              <w:right w:val="single" w:sz="4" w:space="0" w:color="auto"/>
            </w:tcBorders>
            <w:shd w:val="clear" w:color="000000" w:fill="FFFFFF"/>
            <w:vAlign w:val="center"/>
            <w:hideMark/>
          </w:tcPr>
          <w:p w14:paraId="45BC82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13061020</w:t>
            </w:r>
          </w:p>
        </w:tc>
        <w:tc>
          <w:tcPr>
            <w:tcW w:w="5631" w:type="dxa"/>
            <w:tcBorders>
              <w:top w:val="nil"/>
              <w:left w:val="nil"/>
              <w:bottom w:val="single" w:sz="4" w:space="0" w:color="auto"/>
              <w:right w:val="single" w:sz="4" w:space="0" w:color="auto"/>
            </w:tcBorders>
            <w:shd w:val="clear" w:color="000000" w:fill="FFFFFF"/>
            <w:hideMark/>
          </w:tcPr>
          <w:p w14:paraId="6BF69C7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Pedal</w:t>
            </w:r>
          </w:p>
        </w:tc>
        <w:tc>
          <w:tcPr>
            <w:tcW w:w="1790" w:type="dxa"/>
            <w:tcBorders>
              <w:top w:val="nil"/>
              <w:left w:val="nil"/>
              <w:bottom w:val="single" w:sz="4" w:space="0" w:color="auto"/>
              <w:right w:val="single" w:sz="4" w:space="0" w:color="auto"/>
            </w:tcBorders>
            <w:shd w:val="clear" w:color="auto" w:fill="auto"/>
            <w:noWrap/>
            <w:vAlign w:val="bottom"/>
            <w:hideMark/>
          </w:tcPr>
          <w:p w14:paraId="6EDDD5E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B11275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F210A9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327</w:t>
            </w:r>
          </w:p>
        </w:tc>
        <w:tc>
          <w:tcPr>
            <w:tcW w:w="1886" w:type="dxa"/>
            <w:tcBorders>
              <w:top w:val="nil"/>
              <w:left w:val="nil"/>
              <w:bottom w:val="single" w:sz="4" w:space="0" w:color="auto"/>
              <w:right w:val="single" w:sz="4" w:space="0" w:color="auto"/>
            </w:tcBorders>
            <w:shd w:val="clear" w:color="000000" w:fill="FFFFFF"/>
            <w:vAlign w:val="center"/>
            <w:hideMark/>
          </w:tcPr>
          <w:p w14:paraId="51A142F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13061144</w:t>
            </w:r>
          </w:p>
        </w:tc>
        <w:tc>
          <w:tcPr>
            <w:tcW w:w="5631" w:type="dxa"/>
            <w:tcBorders>
              <w:top w:val="nil"/>
              <w:left w:val="nil"/>
              <w:bottom w:val="single" w:sz="4" w:space="0" w:color="auto"/>
              <w:right w:val="single" w:sz="4" w:space="0" w:color="auto"/>
            </w:tcBorders>
            <w:shd w:val="clear" w:color="000000" w:fill="FFFFFF"/>
            <w:hideMark/>
          </w:tcPr>
          <w:p w14:paraId="3291CE7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working oil tank</w:t>
            </w:r>
          </w:p>
        </w:tc>
        <w:tc>
          <w:tcPr>
            <w:tcW w:w="1790" w:type="dxa"/>
            <w:tcBorders>
              <w:top w:val="nil"/>
              <w:left w:val="nil"/>
              <w:bottom w:val="single" w:sz="4" w:space="0" w:color="auto"/>
              <w:right w:val="single" w:sz="4" w:space="0" w:color="auto"/>
            </w:tcBorders>
            <w:shd w:val="clear" w:color="auto" w:fill="auto"/>
            <w:noWrap/>
            <w:vAlign w:val="bottom"/>
            <w:hideMark/>
          </w:tcPr>
          <w:p w14:paraId="1EAAD74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B247A5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C1F141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328</w:t>
            </w:r>
          </w:p>
        </w:tc>
        <w:tc>
          <w:tcPr>
            <w:tcW w:w="1886" w:type="dxa"/>
            <w:tcBorders>
              <w:top w:val="nil"/>
              <w:left w:val="nil"/>
              <w:bottom w:val="single" w:sz="4" w:space="0" w:color="auto"/>
              <w:right w:val="single" w:sz="4" w:space="0" w:color="auto"/>
            </w:tcBorders>
            <w:shd w:val="clear" w:color="000000" w:fill="FFFFFF"/>
            <w:vAlign w:val="center"/>
            <w:hideMark/>
          </w:tcPr>
          <w:p w14:paraId="4F51936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13099978</w:t>
            </w:r>
          </w:p>
        </w:tc>
        <w:tc>
          <w:tcPr>
            <w:tcW w:w="5631" w:type="dxa"/>
            <w:tcBorders>
              <w:top w:val="nil"/>
              <w:left w:val="nil"/>
              <w:bottom w:val="single" w:sz="4" w:space="0" w:color="auto"/>
              <w:right w:val="single" w:sz="4" w:space="0" w:color="auto"/>
            </w:tcBorders>
            <w:shd w:val="clear" w:color="000000" w:fill="FFFFFF"/>
            <w:hideMark/>
          </w:tcPr>
          <w:p w14:paraId="0790144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mounting, joystick</w:t>
            </w:r>
          </w:p>
        </w:tc>
        <w:tc>
          <w:tcPr>
            <w:tcW w:w="1790" w:type="dxa"/>
            <w:tcBorders>
              <w:top w:val="nil"/>
              <w:left w:val="nil"/>
              <w:bottom w:val="single" w:sz="4" w:space="0" w:color="auto"/>
              <w:right w:val="single" w:sz="4" w:space="0" w:color="auto"/>
            </w:tcBorders>
            <w:shd w:val="clear" w:color="auto" w:fill="auto"/>
            <w:noWrap/>
            <w:vAlign w:val="bottom"/>
            <w:hideMark/>
          </w:tcPr>
          <w:p w14:paraId="3D65F2E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CB6A6E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175F6B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329</w:t>
            </w:r>
          </w:p>
        </w:tc>
        <w:tc>
          <w:tcPr>
            <w:tcW w:w="1886" w:type="dxa"/>
            <w:tcBorders>
              <w:top w:val="nil"/>
              <w:left w:val="nil"/>
              <w:bottom w:val="single" w:sz="4" w:space="0" w:color="auto"/>
              <w:right w:val="single" w:sz="4" w:space="0" w:color="auto"/>
            </w:tcBorders>
            <w:shd w:val="clear" w:color="000000" w:fill="FFFFFF"/>
            <w:vAlign w:val="center"/>
            <w:hideMark/>
          </w:tcPr>
          <w:p w14:paraId="7587345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13116947</w:t>
            </w:r>
          </w:p>
        </w:tc>
        <w:tc>
          <w:tcPr>
            <w:tcW w:w="5631" w:type="dxa"/>
            <w:tcBorders>
              <w:top w:val="nil"/>
              <w:left w:val="nil"/>
              <w:bottom w:val="single" w:sz="4" w:space="0" w:color="auto"/>
              <w:right w:val="single" w:sz="4" w:space="0" w:color="auto"/>
            </w:tcBorders>
            <w:shd w:val="clear" w:color="000000" w:fill="FFFFFF"/>
            <w:hideMark/>
          </w:tcPr>
          <w:p w14:paraId="5EEF76E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w:t>
            </w:r>
          </w:p>
        </w:tc>
        <w:tc>
          <w:tcPr>
            <w:tcW w:w="1790" w:type="dxa"/>
            <w:tcBorders>
              <w:top w:val="nil"/>
              <w:left w:val="nil"/>
              <w:bottom w:val="single" w:sz="4" w:space="0" w:color="auto"/>
              <w:right w:val="single" w:sz="4" w:space="0" w:color="auto"/>
            </w:tcBorders>
            <w:shd w:val="clear" w:color="auto" w:fill="auto"/>
            <w:noWrap/>
            <w:vAlign w:val="bottom"/>
            <w:hideMark/>
          </w:tcPr>
          <w:p w14:paraId="23B11D1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A54936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62E66D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330</w:t>
            </w:r>
          </w:p>
        </w:tc>
        <w:tc>
          <w:tcPr>
            <w:tcW w:w="1886" w:type="dxa"/>
            <w:tcBorders>
              <w:top w:val="nil"/>
              <w:left w:val="nil"/>
              <w:bottom w:val="single" w:sz="4" w:space="0" w:color="auto"/>
              <w:right w:val="single" w:sz="4" w:space="0" w:color="auto"/>
            </w:tcBorders>
            <w:shd w:val="clear" w:color="000000" w:fill="FFFFFF"/>
            <w:vAlign w:val="center"/>
            <w:hideMark/>
          </w:tcPr>
          <w:p w14:paraId="1D2C9F1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13116953</w:t>
            </w:r>
          </w:p>
        </w:tc>
        <w:tc>
          <w:tcPr>
            <w:tcW w:w="5631" w:type="dxa"/>
            <w:tcBorders>
              <w:top w:val="nil"/>
              <w:left w:val="nil"/>
              <w:bottom w:val="single" w:sz="4" w:space="0" w:color="auto"/>
              <w:right w:val="single" w:sz="4" w:space="0" w:color="auto"/>
            </w:tcBorders>
            <w:shd w:val="clear" w:color="000000" w:fill="FFFFFF"/>
            <w:hideMark/>
          </w:tcPr>
          <w:p w14:paraId="53E05D1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Diagram, schematic, electrical</w:t>
            </w:r>
          </w:p>
        </w:tc>
        <w:tc>
          <w:tcPr>
            <w:tcW w:w="1790" w:type="dxa"/>
            <w:tcBorders>
              <w:top w:val="nil"/>
              <w:left w:val="nil"/>
              <w:bottom w:val="single" w:sz="4" w:space="0" w:color="auto"/>
              <w:right w:val="single" w:sz="4" w:space="0" w:color="auto"/>
            </w:tcBorders>
            <w:shd w:val="clear" w:color="auto" w:fill="auto"/>
            <w:noWrap/>
            <w:vAlign w:val="bottom"/>
            <w:hideMark/>
          </w:tcPr>
          <w:p w14:paraId="61613C5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AB05A8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9A86A7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331</w:t>
            </w:r>
          </w:p>
        </w:tc>
        <w:tc>
          <w:tcPr>
            <w:tcW w:w="1886" w:type="dxa"/>
            <w:tcBorders>
              <w:top w:val="nil"/>
              <w:left w:val="nil"/>
              <w:bottom w:val="single" w:sz="4" w:space="0" w:color="auto"/>
              <w:right w:val="single" w:sz="4" w:space="0" w:color="auto"/>
            </w:tcBorders>
            <w:shd w:val="clear" w:color="000000" w:fill="FFFFFF"/>
            <w:vAlign w:val="center"/>
            <w:hideMark/>
          </w:tcPr>
          <w:p w14:paraId="5D08C44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13116970</w:t>
            </w:r>
          </w:p>
        </w:tc>
        <w:tc>
          <w:tcPr>
            <w:tcW w:w="5631" w:type="dxa"/>
            <w:tcBorders>
              <w:top w:val="nil"/>
              <w:left w:val="nil"/>
              <w:bottom w:val="single" w:sz="4" w:space="0" w:color="auto"/>
              <w:right w:val="single" w:sz="4" w:space="0" w:color="auto"/>
            </w:tcBorders>
            <w:shd w:val="clear" w:color="000000" w:fill="FFFFFF"/>
            <w:hideMark/>
          </w:tcPr>
          <w:p w14:paraId="345E8CF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Dashboard, rear, left</w:t>
            </w:r>
          </w:p>
        </w:tc>
        <w:tc>
          <w:tcPr>
            <w:tcW w:w="1790" w:type="dxa"/>
            <w:tcBorders>
              <w:top w:val="nil"/>
              <w:left w:val="nil"/>
              <w:bottom w:val="single" w:sz="4" w:space="0" w:color="auto"/>
              <w:right w:val="single" w:sz="4" w:space="0" w:color="auto"/>
            </w:tcBorders>
            <w:shd w:val="clear" w:color="auto" w:fill="auto"/>
            <w:noWrap/>
            <w:vAlign w:val="bottom"/>
            <w:hideMark/>
          </w:tcPr>
          <w:p w14:paraId="2A53C4C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0946E4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A8E109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332</w:t>
            </w:r>
          </w:p>
        </w:tc>
        <w:tc>
          <w:tcPr>
            <w:tcW w:w="1886" w:type="dxa"/>
            <w:tcBorders>
              <w:top w:val="nil"/>
              <w:left w:val="nil"/>
              <w:bottom w:val="single" w:sz="4" w:space="0" w:color="auto"/>
              <w:right w:val="single" w:sz="4" w:space="0" w:color="auto"/>
            </w:tcBorders>
            <w:shd w:val="clear" w:color="000000" w:fill="FFFFFF"/>
            <w:vAlign w:val="center"/>
            <w:hideMark/>
          </w:tcPr>
          <w:p w14:paraId="07201E8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13118471</w:t>
            </w:r>
          </w:p>
        </w:tc>
        <w:tc>
          <w:tcPr>
            <w:tcW w:w="5631" w:type="dxa"/>
            <w:tcBorders>
              <w:top w:val="nil"/>
              <w:left w:val="nil"/>
              <w:bottom w:val="single" w:sz="4" w:space="0" w:color="auto"/>
              <w:right w:val="single" w:sz="4" w:space="0" w:color="auto"/>
            </w:tcBorders>
            <w:shd w:val="clear" w:color="000000" w:fill="FFFFFF"/>
            <w:hideMark/>
          </w:tcPr>
          <w:p w14:paraId="763F92B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 rainproof</w:t>
            </w:r>
          </w:p>
        </w:tc>
        <w:tc>
          <w:tcPr>
            <w:tcW w:w="1790" w:type="dxa"/>
            <w:tcBorders>
              <w:top w:val="nil"/>
              <w:left w:val="nil"/>
              <w:bottom w:val="single" w:sz="4" w:space="0" w:color="auto"/>
              <w:right w:val="single" w:sz="4" w:space="0" w:color="auto"/>
            </w:tcBorders>
            <w:shd w:val="clear" w:color="auto" w:fill="auto"/>
            <w:noWrap/>
            <w:vAlign w:val="bottom"/>
            <w:hideMark/>
          </w:tcPr>
          <w:p w14:paraId="7FECF58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61F6C3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958383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333</w:t>
            </w:r>
          </w:p>
        </w:tc>
        <w:tc>
          <w:tcPr>
            <w:tcW w:w="1886" w:type="dxa"/>
            <w:tcBorders>
              <w:top w:val="nil"/>
              <w:left w:val="nil"/>
              <w:bottom w:val="single" w:sz="4" w:space="0" w:color="auto"/>
              <w:right w:val="single" w:sz="4" w:space="0" w:color="auto"/>
            </w:tcBorders>
            <w:shd w:val="clear" w:color="000000" w:fill="FFFFFF"/>
            <w:vAlign w:val="center"/>
            <w:hideMark/>
          </w:tcPr>
          <w:p w14:paraId="68728C2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13119701</w:t>
            </w:r>
          </w:p>
        </w:tc>
        <w:tc>
          <w:tcPr>
            <w:tcW w:w="5631" w:type="dxa"/>
            <w:tcBorders>
              <w:top w:val="nil"/>
              <w:left w:val="nil"/>
              <w:bottom w:val="single" w:sz="4" w:space="0" w:color="auto"/>
              <w:right w:val="single" w:sz="4" w:space="0" w:color="auto"/>
            </w:tcBorders>
            <w:shd w:val="clear" w:color="000000" w:fill="FFFFFF"/>
            <w:hideMark/>
          </w:tcPr>
          <w:p w14:paraId="0D78522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Cabinet, electric control</w:t>
            </w:r>
          </w:p>
        </w:tc>
        <w:tc>
          <w:tcPr>
            <w:tcW w:w="1790" w:type="dxa"/>
            <w:tcBorders>
              <w:top w:val="nil"/>
              <w:left w:val="nil"/>
              <w:bottom w:val="single" w:sz="4" w:space="0" w:color="auto"/>
              <w:right w:val="single" w:sz="4" w:space="0" w:color="auto"/>
            </w:tcBorders>
            <w:shd w:val="clear" w:color="auto" w:fill="auto"/>
            <w:noWrap/>
            <w:vAlign w:val="bottom"/>
            <w:hideMark/>
          </w:tcPr>
          <w:p w14:paraId="5BF521D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ADFDA4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E86C47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334</w:t>
            </w:r>
          </w:p>
        </w:tc>
        <w:tc>
          <w:tcPr>
            <w:tcW w:w="1886" w:type="dxa"/>
            <w:tcBorders>
              <w:top w:val="nil"/>
              <w:left w:val="nil"/>
              <w:bottom w:val="single" w:sz="4" w:space="0" w:color="auto"/>
              <w:right w:val="single" w:sz="4" w:space="0" w:color="auto"/>
            </w:tcBorders>
            <w:shd w:val="clear" w:color="000000" w:fill="FFFFFF"/>
            <w:vAlign w:val="center"/>
            <w:hideMark/>
          </w:tcPr>
          <w:p w14:paraId="732C885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13120382</w:t>
            </w:r>
          </w:p>
        </w:tc>
        <w:tc>
          <w:tcPr>
            <w:tcW w:w="5631" w:type="dxa"/>
            <w:tcBorders>
              <w:top w:val="nil"/>
              <w:left w:val="nil"/>
              <w:bottom w:val="single" w:sz="4" w:space="0" w:color="auto"/>
              <w:right w:val="single" w:sz="4" w:space="0" w:color="auto"/>
            </w:tcBorders>
            <w:shd w:val="clear" w:color="000000" w:fill="FFFFFF"/>
            <w:hideMark/>
          </w:tcPr>
          <w:p w14:paraId="0E781DE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Layout, electric control cabinet, cab</w:t>
            </w:r>
          </w:p>
        </w:tc>
        <w:tc>
          <w:tcPr>
            <w:tcW w:w="1790" w:type="dxa"/>
            <w:tcBorders>
              <w:top w:val="nil"/>
              <w:left w:val="nil"/>
              <w:bottom w:val="single" w:sz="4" w:space="0" w:color="auto"/>
              <w:right w:val="single" w:sz="4" w:space="0" w:color="auto"/>
            </w:tcBorders>
            <w:shd w:val="clear" w:color="auto" w:fill="auto"/>
            <w:noWrap/>
            <w:vAlign w:val="bottom"/>
            <w:hideMark/>
          </w:tcPr>
          <w:p w14:paraId="31209AD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402044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8C4CE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335</w:t>
            </w:r>
          </w:p>
        </w:tc>
        <w:tc>
          <w:tcPr>
            <w:tcW w:w="1886" w:type="dxa"/>
            <w:tcBorders>
              <w:top w:val="nil"/>
              <w:left w:val="nil"/>
              <w:bottom w:val="single" w:sz="4" w:space="0" w:color="auto"/>
              <w:right w:val="single" w:sz="4" w:space="0" w:color="auto"/>
            </w:tcBorders>
            <w:shd w:val="clear" w:color="000000" w:fill="FFFFFF"/>
            <w:vAlign w:val="center"/>
            <w:hideMark/>
          </w:tcPr>
          <w:p w14:paraId="012EF04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13120438</w:t>
            </w:r>
          </w:p>
        </w:tc>
        <w:tc>
          <w:tcPr>
            <w:tcW w:w="5631" w:type="dxa"/>
            <w:tcBorders>
              <w:top w:val="nil"/>
              <w:left w:val="nil"/>
              <w:bottom w:val="single" w:sz="4" w:space="0" w:color="auto"/>
              <w:right w:val="single" w:sz="4" w:space="0" w:color="auto"/>
            </w:tcBorders>
            <w:shd w:val="clear" w:color="000000" w:fill="FFFFFF"/>
            <w:hideMark/>
          </w:tcPr>
          <w:p w14:paraId="00C4A9B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electric control cabinet, cab</w:t>
            </w:r>
          </w:p>
        </w:tc>
        <w:tc>
          <w:tcPr>
            <w:tcW w:w="1790" w:type="dxa"/>
            <w:tcBorders>
              <w:top w:val="nil"/>
              <w:left w:val="nil"/>
              <w:bottom w:val="single" w:sz="4" w:space="0" w:color="auto"/>
              <w:right w:val="single" w:sz="4" w:space="0" w:color="auto"/>
            </w:tcBorders>
            <w:shd w:val="clear" w:color="auto" w:fill="auto"/>
            <w:noWrap/>
            <w:vAlign w:val="bottom"/>
            <w:hideMark/>
          </w:tcPr>
          <w:p w14:paraId="13B0784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AD999E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C6A0A5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336</w:t>
            </w:r>
          </w:p>
        </w:tc>
        <w:tc>
          <w:tcPr>
            <w:tcW w:w="1886" w:type="dxa"/>
            <w:tcBorders>
              <w:top w:val="nil"/>
              <w:left w:val="nil"/>
              <w:bottom w:val="single" w:sz="4" w:space="0" w:color="auto"/>
              <w:right w:val="single" w:sz="4" w:space="0" w:color="auto"/>
            </w:tcBorders>
            <w:shd w:val="clear" w:color="000000" w:fill="FFFFFF"/>
            <w:vAlign w:val="center"/>
            <w:hideMark/>
          </w:tcPr>
          <w:p w14:paraId="5B1C84C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13120905</w:t>
            </w:r>
          </w:p>
        </w:tc>
        <w:tc>
          <w:tcPr>
            <w:tcW w:w="5631" w:type="dxa"/>
            <w:tcBorders>
              <w:top w:val="nil"/>
              <w:left w:val="nil"/>
              <w:bottom w:val="single" w:sz="4" w:space="0" w:color="auto"/>
              <w:right w:val="single" w:sz="4" w:space="0" w:color="auto"/>
            </w:tcBorders>
            <w:shd w:val="clear" w:color="000000" w:fill="FFFFFF"/>
            <w:hideMark/>
          </w:tcPr>
          <w:p w14:paraId="701F7F5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electric control cabinet, frame</w:t>
            </w:r>
          </w:p>
        </w:tc>
        <w:tc>
          <w:tcPr>
            <w:tcW w:w="1790" w:type="dxa"/>
            <w:tcBorders>
              <w:top w:val="nil"/>
              <w:left w:val="nil"/>
              <w:bottom w:val="single" w:sz="4" w:space="0" w:color="auto"/>
              <w:right w:val="single" w:sz="4" w:space="0" w:color="auto"/>
            </w:tcBorders>
            <w:shd w:val="clear" w:color="auto" w:fill="auto"/>
            <w:noWrap/>
            <w:vAlign w:val="bottom"/>
            <w:hideMark/>
          </w:tcPr>
          <w:p w14:paraId="036528C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2AD530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8F3182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337</w:t>
            </w:r>
          </w:p>
        </w:tc>
        <w:tc>
          <w:tcPr>
            <w:tcW w:w="1886" w:type="dxa"/>
            <w:tcBorders>
              <w:top w:val="nil"/>
              <w:left w:val="nil"/>
              <w:bottom w:val="single" w:sz="4" w:space="0" w:color="auto"/>
              <w:right w:val="single" w:sz="4" w:space="0" w:color="auto"/>
            </w:tcBorders>
            <w:shd w:val="clear" w:color="000000" w:fill="FFFFFF"/>
            <w:vAlign w:val="center"/>
            <w:hideMark/>
          </w:tcPr>
          <w:p w14:paraId="50F3529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13123178</w:t>
            </w:r>
          </w:p>
        </w:tc>
        <w:tc>
          <w:tcPr>
            <w:tcW w:w="5631" w:type="dxa"/>
            <w:tcBorders>
              <w:top w:val="nil"/>
              <w:left w:val="nil"/>
              <w:bottom w:val="single" w:sz="4" w:space="0" w:color="auto"/>
              <w:right w:val="single" w:sz="4" w:space="0" w:color="auto"/>
            </w:tcBorders>
            <w:shd w:val="clear" w:color="000000" w:fill="FFFFFF"/>
            <w:hideMark/>
          </w:tcPr>
          <w:p w14:paraId="21B40EF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steel, oil return, main</w:t>
            </w:r>
          </w:p>
        </w:tc>
        <w:tc>
          <w:tcPr>
            <w:tcW w:w="1790" w:type="dxa"/>
            <w:tcBorders>
              <w:top w:val="nil"/>
              <w:left w:val="nil"/>
              <w:bottom w:val="single" w:sz="4" w:space="0" w:color="auto"/>
              <w:right w:val="single" w:sz="4" w:space="0" w:color="auto"/>
            </w:tcBorders>
            <w:shd w:val="clear" w:color="auto" w:fill="auto"/>
            <w:noWrap/>
            <w:vAlign w:val="bottom"/>
            <w:hideMark/>
          </w:tcPr>
          <w:p w14:paraId="13AF2F1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F056C2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E5701B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338</w:t>
            </w:r>
          </w:p>
        </w:tc>
        <w:tc>
          <w:tcPr>
            <w:tcW w:w="1886" w:type="dxa"/>
            <w:tcBorders>
              <w:top w:val="nil"/>
              <w:left w:val="nil"/>
              <w:bottom w:val="single" w:sz="4" w:space="0" w:color="auto"/>
              <w:right w:val="single" w:sz="4" w:space="0" w:color="auto"/>
            </w:tcBorders>
            <w:shd w:val="clear" w:color="000000" w:fill="FFFFFF"/>
            <w:vAlign w:val="center"/>
            <w:hideMark/>
          </w:tcPr>
          <w:p w14:paraId="3AE8CE7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13123193</w:t>
            </w:r>
          </w:p>
        </w:tc>
        <w:tc>
          <w:tcPr>
            <w:tcW w:w="5631" w:type="dxa"/>
            <w:tcBorders>
              <w:top w:val="nil"/>
              <w:left w:val="nil"/>
              <w:bottom w:val="single" w:sz="4" w:space="0" w:color="auto"/>
              <w:right w:val="single" w:sz="4" w:space="0" w:color="auto"/>
            </w:tcBorders>
            <w:shd w:val="clear" w:color="000000" w:fill="FFFFFF"/>
            <w:hideMark/>
          </w:tcPr>
          <w:p w14:paraId="1044E1E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Block, brake control valve</w:t>
            </w:r>
          </w:p>
        </w:tc>
        <w:tc>
          <w:tcPr>
            <w:tcW w:w="1790" w:type="dxa"/>
            <w:tcBorders>
              <w:top w:val="nil"/>
              <w:left w:val="nil"/>
              <w:bottom w:val="single" w:sz="4" w:space="0" w:color="auto"/>
              <w:right w:val="single" w:sz="4" w:space="0" w:color="auto"/>
            </w:tcBorders>
            <w:shd w:val="clear" w:color="auto" w:fill="auto"/>
            <w:noWrap/>
            <w:vAlign w:val="bottom"/>
            <w:hideMark/>
          </w:tcPr>
          <w:p w14:paraId="3D9A2EE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19DDD4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E128B5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339</w:t>
            </w:r>
          </w:p>
        </w:tc>
        <w:tc>
          <w:tcPr>
            <w:tcW w:w="1886" w:type="dxa"/>
            <w:tcBorders>
              <w:top w:val="nil"/>
              <w:left w:val="nil"/>
              <w:bottom w:val="single" w:sz="4" w:space="0" w:color="auto"/>
              <w:right w:val="single" w:sz="4" w:space="0" w:color="auto"/>
            </w:tcBorders>
            <w:shd w:val="clear" w:color="000000" w:fill="FFFFFF"/>
            <w:vAlign w:val="center"/>
            <w:hideMark/>
          </w:tcPr>
          <w:p w14:paraId="5877DEB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13126822</w:t>
            </w:r>
          </w:p>
        </w:tc>
        <w:tc>
          <w:tcPr>
            <w:tcW w:w="5631" w:type="dxa"/>
            <w:tcBorders>
              <w:top w:val="nil"/>
              <w:left w:val="nil"/>
              <w:bottom w:val="single" w:sz="4" w:space="0" w:color="auto"/>
              <w:right w:val="single" w:sz="4" w:space="0" w:color="auto"/>
            </w:tcBorders>
            <w:shd w:val="clear" w:color="000000" w:fill="FFFFFF"/>
            <w:hideMark/>
          </w:tcPr>
          <w:p w14:paraId="09A8248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Pad, adjusting, plate, long</w:t>
            </w:r>
          </w:p>
        </w:tc>
        <w:tc>
          <w:tcPr>
            <w:tcW w:w="1790" w:type="dxa"/>
            <w:tcBorders>
              <w:top w:val="nil"/>
              <w:left w:val="nil"/>
              <w:bottom w:val="single" w:sz="4" w:space="0" w:color="auto"/>
              <w:right w:val="single" w:sz="4" w:space="0" w:color="auto"/>
            </w:tcBorders>
            <w:shd w:val="clear" w:color="auto" w:fill="auto"/>
            <w:noWrap/>
            <w:vAlign w:val="bottom"/>
            <w:hideMark/>
          </w:tcPr>
          <w:p w14:paraId="128DB67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BB861A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03DE14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340</w:t>
            </w:r>
          </w:p>
        </w:tc>
        <w:tc>
          <w:tcPr>
            <w:tcW w:w="1886" w:type="dxa"/>
            <w:tcBorders>
              <w:top w:val="nil"/>
              <w:left w:val="nil"/>
              <w:bottom w:val="single" w:sz="4" w:space="0" w:color="auto"/>
              <w:right w:val="single" w:sz="4" w:space="0" w:color="auto"/>
            </w:tcBorders>
            <w:shd w:val="clear" w:color="000000" w:fill="FFFFFF"/>
            <w:vAlign w:val="center"/>
            <w:hideMark/>
          </w:tcPr>
          <w:p w14:paraId="60F8326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13126855</w:t>
            </w:r>
          </w:p>
        </w:tc>
        <w:tc>
          <w:tcPr>
            <w:tcW w:w="5631" w:type="dxa"/>
            <w:tcBorders>
              <w:top w:val="nil"/>
              <w:left w:val="nil"/>
              <w:bottom w:val="single" w:sz="4" w:space="0" w:color="auto"/>
              <w:right w:val="single" w:sz="4" w:space="0" w:color="auto"/>
            </w:tcBorders>
            <w:shd w:val="clear" w:color="000000" w:fill="FFFFFF"/>
            <w:hideMark/>
          </w:tcPr>
          <w:p w14:paraId="2CB1F8C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retainer</w:t>
            </w:r>
          </w:p>
        </w:tc>
        <w:tc>
          <w:tcPr>
            <w:tcW w:w="1790" w:type="dxa"/>
            <w:tcBorders>
              <w:top w:val="nil"/>
              <w:left w:val="nil"/>
              <w:bottom w:val="single" w:sz="4" w:space="0" w:color="auto"/>
              <w:right w:val="single" w:sz="4" w:space="0" w:color="auto"/>
            </w:tcBorders>
            <w:shd w:val="clear" w:color="auto" w:fill="auto"/>
            <w:noWrap/>
            <w:vAlign w:val="bottom"/>
            <w:hideMark/>
          </w:tcPr>
          <w:p w14:paraId="42A0BE7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397B45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B863B5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341</w:t>
            </w:r>
          </w:p>
        </w:tc>
        <w:tc>
          <w:tcPr>
            <w:tcW w:w="1886" w:type="dxa"/>
            <w:tcBorders>
              <w:top w:val="nil"/>
              <w:left w:val="nil"/>
              <w:bottom w:val="single" w:sz="4" w:space="0" w:color="auto"/>
              <w:right w:val="single" w:sz="4" w:space="0" w:color="auto"/>
            </w:tcBorders>
            <w:shd w:val="clear" w:color="000000" w:fill="FFFFFF"/>
            <w:vAlign w:val="center"/>
            <w:hideMark/>
          </w:tcPr>
          <w:p w14:paraId="47A09C3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13127621</w:t>
            </w:r>
          </w:p>
        </w:tc>
        <w:tc>
          <w:tcPr>
            <w:tcW w:w="5631" w:type="dxa"/>
            <w:tcBorders>
              <w:top w:val="nil"/>
              <w:left w:val="nil"/>
              <w:bottom w:val="single" w:sz="4" w:space="0" w:color="auto"/>
              <w:right w:val="single" w:sz="4" w:space="0" w:color="auto"/>
            </w:tcBorders>
            <w:shd w:val="clear" w:color="000000" w:fill="FFFFFF"/>
            <w:hideMark/>
          </w:tcPr>
          <w:p w14:paraId="779557E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System, electrical</w:t>
            </w:r>
          </w:p>
        </w:tc>
        <w:tc>
          <w:tcPr>
            <w:tcW w:w="1790" w:type="dxa"/>
            <w:tcBorders>
              <w:top w:val="nil"/>
              <w:left w:val="nil"/>
              <w:bottom w:val="single" w:sz="4" w:space="0" w:color="auto"/>
              <w:right w:val="single" w:sz="4" w:space="0" w:color="auto"/>
            </w:tcBorders>
            <w:shd w:val="clear" w:color="auto" w:fill="auto"/>
            <w:noWrap/>
            <w:vAlign w:val="bottom"/>
            <w:hideMark/>
          </w:tcPr>
          <w:p w14:paraId="375ADB3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446E02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DEEBA7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342</w:t>
            </w:r>
          </w:p>
        </w:tc>
        <w:tc>
          <w:tcPr>
            <w:tcW w:w="1886" w:type="dxa"/>
            <w:tcBorders>
              <w:top w:val="nil"/>
              <w:left w:val="nil"/>
              <w:bottom w:val="single" w:sz="4" w:space="0" w:color="auto"/>
              <w:right w:val="single" w:sz="4" w:space="0" w:color="auto"/>
            </w:tcBorders>
            <w:shd w:val="clear" w:color="000000" w:fill="FFFFFF"/>
            <w:vAlign w:val="center"/>
            <w:hideMark/>
          </w:tcPr>
          <w:p w14:paraId="2A740B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13146773</w:t>
            </w:r>
          </w:p>
        </w:tc>
        <w:tc>
          <w:tcPr>
            <w:tcW w:w="5631" w:type="dxa"/>
            <w:tcBorders>
              <w:top w:val="nil"/>
              <w:left w:val="nil"/>
              <w:bottom w:val="single" w:sz="4" w:space="0" w:color="auto"/>
              <w:right w:val="single" w:sz="4" w:space="0" w:color="auto"/>
            </w:tcBorders>
            <w:shd w:val="clear" w:color="000000" w:fill="FFFFFF"/>
            <w:hideMark/>
          </w:tcPr>
          <w:p w14:paraId="40ECBD8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pressure, wide</w:t>
            </w:r>
          </w:p>
        </w:tc>
        <w:tc>
          <w:tcPr>
            <w:tcW w:w="1790" w:type="dxa"/>
            <w:tcBorders>
              <w:top w:val="nil"/>
              <w:left w:val="nil"/>
              <w:bottom w:val="single" w:sz="4" w:space="0" w:color="auto"/>
              <w:right w:val="single" w:sz="4" w:space="0" w:color="auto"/>
            </w:tcBorders>
            <w:shd w:val="clear" w:color="auto" w:fill="auto"/>
            <w:noWrap/>
            <w:vAlign w:val="bottom"/>
            <w:hideMark/>
          </w:tcPr>
          <w:p w14:paraId="5530981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237F51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E12FEE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343</w:t>
            </w:r>
          </w:p>
        </w:tc>
        <w:tc>
          <w:tcPr>
            <w:tcW w:w="1886" w:type="dxa"/>
            <w:tcBorders>
              <w:top w:val="nil"/>
              <w:left w:val="nil"/>
              <w:bottom w:val="single" w:sz="4" w:space="0" w:color="auto"/>
              <w:right w:val="single" w:sz="4" w:space="0" w:color="auto"/>
            </w:tcBorders>
            <w:shd w:val="clear" w:color="000000" w:fill="FFFFFF"/>
            <w:vAlign w:val="center"/>
            <w:hideMark/>
          </w:tcPr>
          <w:p w14:paraId="69CACF7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13146776</w:t>
            </w:r>
          </w:p>
        </w:tc>
        <w:tc>
          <w:tcPr>
            <w:tcW w:w="5631" w:type="dxa"/>
            <w:tcBorders>
              <w:top w:val="nil"/>
              <w:left w:val="nil"/>
              <w:bottom w:val="single" w:sz="4" w:space="0" w:color="auto"/>
              <w:right w:val="single" w:sz="4" w:space="0" w:color="auto"/>
            </w:tcBorders>
            <w:shd w:val="clear" w:color="000000" w:fill="FFFFFF"/>
            <w:hideMark/>
          </w:tcPr>
          <w:p w14:paraId="248614B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pressure, long</w:t>
            </w:r>
          </w:p>
        </w:tc>
        <w:tc>
          <w:tcPr>
            <w:tcW w:w="1790" w:type="dxa"/>
            <w:tcBorders>
              <w:top w:val="nil"/>
              <w:left w:val="nil"/>
              <w:bottom w:val="single" w:sz="4" w:space="0" w:color="auto"/>
              <w:right w:val="single" w:sz="4" w:space="0" w:color="auto"/>
            </w:tcBorders>
            <w:shd w:val="clear" w:color="auto" w:fill="auto"/>
            <w:noWrap/>
            <w:vAlign w:val="bottom"/>
            <w:hideMark/>
          </w:tcPr>
          <w:p w14:paraId="46D5C6C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A13E6E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7C27F0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344</w:t>
            </w:r>
          </w:p>
        </w:tc>
        <w:tc>
          <w:tcPr>
            <w:tcW w:w="1886" w:type="dxa"/>
            <w:tcBorders>
              <w:top w:val="nil"/>
              <w:left w:val="nil"/>
              <w:bottom w:val="single" w:sz="4" w:space="0" w:color="auto"/>
              <w:right w:val="single" w:sz="4" w:space="0" w:color="auto"/>
            </w:tcBorders>
            <w:shd w:val="clear" w:color="000000" w:fill="FFFFFF"/>
            <w:vAlign w:val="center"/>
            <w:hideMark/>
          </w:tcPr>
          <w:p w14:paraId="4B8FD2D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13147815</w:t>
            </w:r>
          </w:p>
        </w:tc>
        <w:tc>
          <w:tcPr>
            <w:tcW w:w="5631" w:type="dxa"/>
            <w:tcBorders>
              <w:top w:val="nil"/>
              <w:left w:val="nil"/>
              <w:bottom w:val="single" w:sz="4" w:space="0" w:color="auto"/>
              <w:right w:val="single" w:sz="4" w:space="0" w:color="auto"/>
            </w:tcBorders>
            <w:shd w:val="clear" w:color="000000" w:fill="FFFFFF"/>
            <w:hideMark/>
          </w:tcPr>
          <w:p w14:paraId="6798246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Sleeve, guide</w:t>
            </w:r>
          </w:p>
        </w:tc>
        <w:tc>
          <w:tcPr>
            <w:tcW w:w="1790" w:type="dxa"/>
            <w:tcBorders>
              <w:top w:val="nil"/>
              <w:left w:val="nil"/>
              <w:bottom w:val="single" w:sz="4" w:space="0" w:color="auto"/>
              <w:right w:val="single" w:sz="4" w:space="0" w:color="auto"/>
            </w:tcBorders>
            <w:shd w:val="clear" w:color="auto" w:fill="auto"/>
            <w:noWrap/>
            <w:vAlign w:val="bottom"/>
            <w:hideMark/>
          </w:tcPr>
          <w:p w14:paraId="52BA246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0FF91E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88DF1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345</w:t>
            </w:r>
          </w:p>
        </w:tc>
        <w:tc>
          <w:tcPr>
            <w:tcW w:w="1886" w:type="dxa"/>
            <w:tcBorders>
              <w:top w:val="nil"/>
              <w:left w:val="nil"/>
              <w:bottom w:val="single" w:sz="4" w:space="0" w:color="auto"/>
              <w:right w:val="single" w:sz="4" w:space="0" w:color="auto"/>
            </w:tcBorders>
            <w:shd w:val="clear" w:color="000000" w:fill="FFFFFF"/>
            <w:vAlign w:val="center"/>
            <w:hideMark/>
          </w:tcPr>
          <w:p w14:paraId="786658D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13147817</w:t>
            </w:r>
          </w:p>
        </w:tc>
        <w:tc>
          <w:tcPr>
            <w:tcW w:w="5631" w:type="dxa"/>
            <w:tcBorders>
              <w:top w:val="nil"/>
              <w:left w:val="nil"/>
              <w:bottom w:val="single" w:sz="4" w:space="0" w:color="auto"/>
              <w:right w:val="single" w:sz="4" w:space="0" w:color="auto"/>
            </w:tcBorders>
            <w:shd w:val="clear" w:color="000000" w:fill="FFFFFF"/>
            <w:hideMark/>
          </w:tcPr>
          <w:p w14:paraId="096B228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telescopic cylinder</w:t>
            </w:r>
          </w:p>
        </w:tc>
        <w:tc>
          <w:tcPr>
            <w:tcW w:w="1790" w:type="dxa"/>
            <w:tcBorders>
              <w:top w:val="nil"/>
              <w:left w:val="nil"/>
              <w:bottom w:val="single" w:sz="4" w:space="0" w:color="auto"/>
              <w:right w:val="single" w:sz="4" w:space="0" w:color="auto"/>
            </w:tcBorders>
            <w:shd w:val="clear" w:color="auto" w:fill="auto"/>
            <w:noWrap/>
            <w:vAlign w:val="bottom"/>
            <w:hideMark/>
          </w:tcPr>
          <w:p w14:paraId="6E18303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735A9E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78CA9E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346</w:t>
            </w:r>
          </w:p>
        </w:tc>
        <w:tc>
          <w:tcPr>
            <w:tcW w:w="1886" w:type="dxa"/>
            <w:tcBorders>
              <w:top w:val="nil"/>
              <w:left w:val="nil"/>
              <w:bottom w:val="single" w:sz="4" w:space="0" w:color="auto"/>
              <w:right w:val="single" w:sz="4" w:space="0" w:color="auto"/>
            </w:tcBorders>
            <w:shd w:val="clear" w:color="000000" w:fill="FFFFFF"/>
            <w:vAlign w:val="center"/>
            <w:hideMark/>
          </w:tcPr>
          <w:p w14:paraId="4A5DCC3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13165188</w:t>
            </w:r>
          </w:p>
        </w:tc>
        <w:tc>
          <w:tcPr>
            <w:tcW w:w="5631" w:type="dxa"/>
            <w:tcBorders>
              <w:top w:val="nil"/>
              <w:left w:val="nil"/>
              <w:bottom w:val="single" w:sz="4" w:space="0" w:color="auto"/>
              <w:right w:val="single" w:sz="4" w:space="0" w:color="auto"/>
            </w:tcBorders>
            <w:shd w:val="clear" w:color="000000" w:fill="FFFFFF"/>
            <w:hideMark/>
          </w:tcPr>
          <w:p w14:paraId="0B71468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Pedal, left</w:t>
            </w:r>
          </w:p>
        </w:tc>
        <w:tc>
          <w:tcPr>
            <w:tcW w:w="1790" w:type="dxa"/>
            <w:tcBorders>
              <w:top w:val="nil"/>
              <w:left w:val="nil"/>
              <w:bottom w:val="single" w:sz="4" w:space="0" w:color="auto"/>
              <w:right w:val="single" w:sz="4" w:space="0" w:color="auto"/>
            </w:tcBorders>
            <w:shd w:val="clear" w:color="auto" w:fill="auto"/>
            <w:noWrap/>
            <w:vAlign w:val="bottom"/>
            <w:hideMark/>
          </w:tcPr>
          <w:p w14:paraId="13AAB6D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D55C7E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0C4D60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347</w:t>
            </w:r>
          </w:p>
        </w:tc>
        <w:tc>
          <w:tcPr>
            <w:tcW w:w="1886" w:type="dxa"/>
            <w:tcBorders>
              <w:top w:val="nil"/>
              <w:left w:val="nil"/>
              <w:bottom w:val="single" w:sz="4" w:space="0" w:color="auto"/>
              <w:right w:val="single" w:sz="4" w:space="0" w:color="auto"/>
            </w:tcBorders>
            <w:shd w:val="clear" w:color="000000" w:fill="FFFFFF"/>
            <w:vAlign w:val="center"/>
            <w:hideMark/>
          </w:tcPr>
          <w:p w14:paraId="1A5441E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13166410</w:t>
            </w:r>
          </w:p>
        </w:tc>
        <w:tc>
          <w:tcPr>
            <w:tcW w:w="5631" w:type="dxa"/>
            <w:tcBorders>
              <w:top w:val="nil"/>
              <w:left w:val="nil"/>
              <w:bottom w:val="single" w:sz="4" w:space="0" w:color="auto"/>
              <w:right w:val="single" w:sz="4" w:space="0" w:color="auto"/>
            </w:tcBorders>
            <w:shd w:val="clear" w:color="000000" w:fill="FFFFFF"/>
            <w:hideMark/>
          </w:tcPr>
          <w:p w14:paraId="2D70456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Support, pedal, left</w:t>
            </w:r>
          </w:p>
        </w:tc>
        <w:tc>
          <w:tcPr>
            <w:tcW w:w="1790" w:type="dxa"/>
            <w:tcBorders>
              <w:top w:val="nil"/>
              <w:left w:val="nil"/>
              <w:bottom w:val="single" w:sz="4" w:space="0" w:color="auto"/>
              <w:right w:val="single" w:sz="4" w:space="0" w:color="auto"/>
            </w:tcBorders>
            <w:shd w:val="clear" w:color="auto" w:fill="auto"/>
            <w:noWrap/>
            <w:vAlign w:val="bottom"/>
            <w:hideMark/>
          </w:tcPr>
          <w:p w14:paraId="4724797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7D17D1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EE1D08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348</w:t>
            </w:r>
          </w:p>
        </w:tc>
        <w:tc>
          <w:tcPr>
            <w:tcW w:w="1886" w:type="dxa"/>
            <w:tcBorders>
              <w:top w:val="nil"/>
              <w:left w:val="nil"/>
              <w:bottom w:val="single" w:sz="4" w:space="0" w:color="auto"/>
              <w:right w:val="single" w:sz="4" w:space="0" w:color="auto"/>
            </w:tcBorders>
            <w:shd w:val="clear" w:color="000000" w:fill="FFFFFF"/>
            <w:vAlign w:val="center"/>
            <w:hideMark/>
          </w:tcPr>
          <w:p w14:paraId="7809204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13166431</w:t>
            </w:r>
          </w:p>
        </w:tc>
        <w:tc>
          <w:tcPr>
            <w:tcW w:w="5631" w:type="dxa"/>
            <w:tcBorders>
              <w:top w:val="nil"/>
              <w:left w:val="nil"/>
              <w:bottom w:val="single" w:sz="4" w:space="0" w:color="auto"/>
              <w:right w:val="single" w:sz="4" w:space="0" w:color="auto"/>
            </w:tcBorders>
            <w:shd w:val="clear" w:color="000000" w:fill="FFFFFF"/>
            <w:hideMark/>
          </w:tcPr>
          <w:p w14:paraId="112768A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 front, left</w:t>
            </w:r>
          </w:p>
        </w:tc>
        <w:tc>
          <w:tcPr>
            <w:tcW w:w="1790" w:type="dxa"/>
            <w:tcBorders>
              <w:top w:val="nil"/>
              <w:left w:val="nil"/>
              <w:bottom w:val="single" w:sz="4" w:space="0" w:color="auto"/>
              <w:right w:val="single" w:sz="4" w:space="0" w:color="auto"/>
            </w:tcBorders>
            <w:shd w:val="clear" w:color="auto" w:fill="auto"/>
            <w:noWrap/>
            <w:vAlign w:val="bottom"/>
            <w:hideMark/>
          </w:tcPr>
          <w:p w14:paraId="2FE7B9D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D82305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AB9C61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349</w:t>
            </w:r>
          </w:p>
        </w:tc>
        <w:tc>
          <w:tcPr>
            <w:tcW w:w="1886" w:type="dxa"/>
            <w:tcBorders>
              <w:top w:val="nil"/>
              <w:left w:val="nil"/>
              <w:bottom w:val="single" w:sz="4" w:space="0" w:color="auto"/>
              <w:right w:val="single" w:sz="4" w:space="0" w:color="auto"/>
            </w:tcBorders>
            <w:shd w:val="clear" w:color="000000" w:fill="FFFFFF"/>
            <w:vAlign w:val="center"/>
            <w:hideMark/>
          </w:tcPr>
          <w:p w14:paraId="73F0F9D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13168518</w:t>
            </w:r>
          </w:p>
        </w:tc>
        <w:tc>
          <w:tcPr>
            <w:tcW w:w="5631" w:type="dxa"/>
            <w:tcBorders>
              <w:top w:val="nil"/>
              <w:left w:val="nil"/>
              <w:bottom w:val="single" w:sz="4" w:space="0" w:color="auto"/>
              <w:right w:val="single" w:sz="4" w:space="0" w:color="auto"/>
            </w:tcBorders>
            <w:shd w:val="clear" w:color="000000" w:fill="FFFFFF"/>
            <w:hideMark/>
          </w:tcPr>
          <w:p w14:paraId="7EAD30E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Counterweight, upper</w:t>
            </w:r>
          </w:p>
        </w:tc>
        <w:tc>
          <w:tcPr>
            <w:tcW w:w="1790" w:type="dxa"/>
            <w:tcBorders>
              <w:top w:val="nil"/>
              <w:left w:val="nil"/>
              <w:bottom w:val="single" w:sz="4" w:space="0" w:color="auto"/>
              <w:right w:val="single" w:sz="4" w:space="0" w:color="auto"/>
            </w:tcBorders>
            <w:shd w:val="clear" w:color="auto" w:fill="auto"/>
            <w:noWrap/>
            <w:vAlign w:val="bottom"/>
            <w:hideMark/>
          </w:tcPr>
          <w:p w14:paraId="553AD82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F007C9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6858F5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350</w:t>
            </w:r>
          </w:p>
        </w:tc>
        <w:tc>
          <w:tcPr>
            <w:tcW w:w="1886" w:type="dxa"/>
            <w:tcBorders>
              <w:top w:val="nil"/>
              <w:left w:val="nil"/>
              <w:bottom w:val="single" w:sz="4" w:space="0" w:color="auto"/>
              <w:right w:val="single" w:sz="4" w:space="0" w:color="auto"/>
            </w:tcBorders>
            <w:shd w:val="clear" w:color="000000" w:fill="FFFFFF"/>
            <w:vAlign w:val="center"/>
            <w:hideMark/>
          </w:tcPr>
          <w:p w14:paraId="1CD7C6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13168663</w:t>
            </w:r>
          </w:p>
        </w:tc>
        <w:tc>
          <w:tcPr>
            <w:tcW w:w="5631" w:type="dxa"/>
            <w:tcBorders>
              <w:top w:val="nil"/>
              <w:left w:val="nil"/>
              <w:bottom w:val="single" w:sz="4" w:space="0" w:color="auto"/>
              <w:right w:val="single" w:sz="4" w:space="0" w:color="auto"/>
            </w:tcBorders>
            <w:shd w:val="clear" w:color="000000" w:fill="FFFFFF"/>
            <w:hideMark/>
          </w:tcPr>
          <w:p w14:paraId="1CF0BA0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Counterweight, movable</w:t>
            </w:r>
          </w:p>
        </w:tc>
        <w:tc>
          <w:tcPr>
            <w:tcW w:w="1790" w:type="dxa"/>
            <w:tcBorders>
              <w:top w:val="nil"/>
              <w:left w:val="nil"/>
              <w:bottom w:val="single" w:sz="4" w:space="0" w:color="auto"/>
              <w:right w:val="single" w:sz="4" w:space="0" w:color="auto"/>
            </w:tcBorders>
            <w:shd w:val="clear" w:color="auto" w:fill="auto"/>
            <w:noWrap/>
            <w:vAlign w:val="bottom"/>
            <w:hideMark/>
          </w:tcPr>
          <w:p w14:paraId="5A1D3ED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F2CF33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0B8BFC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351</w:t>
            </w:r>
          </w:p>
        </w:tc>
        <w:tc>
          <w:tcPr>
            <w:tcW w:w="1886" w:type="dxa"/>
            <w:tcBorders>
              <w:top w:val="nil"/>
              <w:left w:val="nil"/>
              <w:bottom w:val="single" w:sz="4" w:space="0" w:color="auto"/>
              <w:right w:val="single" w:sz="4" w:space="0" w:color="auto"/>
            </w:tcBorders>
            <w:shd w:val="clear" w:color="000000" w:fill="FFFFFF"/>
            <w:vAlign w:val="center"/>
            <w:hideMark/>
          </w:tcPr>
          <w:p w14:paraId="0AA289C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13177234</w:t>
            </w:r>
          </w:p>
        </w:tc>
        <w:tc>
          <w:tcPr>
            <w:tcW w:w="5631" w:type="dxa"/>
            <w:tcBorders>
              <w:top w:val="nil"/>
              <w:left w:val="nil"/>
              <w:bottom w:val="single" w:sz="4" w:space="0" w:color="auto"/>
              <w:right w:val="single" w:sz="4" w:space="0" w:color="auto"/>
            </w:tcBorders>
            <w:shd w:val="clear" w:color="000000" w:fill="FFFFFF"/>
            <w:hideMark/>
          </w:tcPr>
          <w:p w14:paraId="188CE95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Sleeve, separating</w:t>
            </w:r>
          </w:p>
        </w:tc>
        <w:tc>
          <w:tcPr>
            <w:tcW w:w="1790" w:type="dxa"/>
            <w:tcBorders>
              <w:top w:val="nil"/>
              <w:left w:val="nil"/>
              <w:bottom w:val="single" w:sz="4" w:space="0" w:color="auto"/>
              <w:right w:val="single" w:sz="4" w:space="0" w:color="auto"/>
            </w:tcBorders>
            <w:shd w:val="clear" w:color="auto" w:fill="auto"/>
            <w:noWrap/>
            <w:vAlign w:val="bottom"/>
            <w:hideMark/>
          </w:tcPr>
          <w:p w14:paraId="70DFA79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C37433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A7A869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352</w:t>
            </w:r>
          </w:p>
        </w:tc>
        <w:tc>
          <w:tcPr>
            <w:tcW w:w="1886" w:type="dxa"/>
            <w:tcBorders>
              <w:top w:val="nil"/>
              <w:left w:val="nil"/>
              <w:bottom w:val="single" w:sz="4" w:space="0" w:color="auto"/>
              <w:right w:val="single" w:sz="4" w:space="0" w:color="auto"/>
            </w:tcBorders>
            <w:shd w:val="clear" w:color="000000" w:fill="FFFFFF"/>
            <w:vAlign w:val="center"/>
            <w:hideMark/>
          </w:tcPr>
          <w:p w14:paraId="1989A53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13216636</w:t>
            </w:r>
          </w:p>
        </w:tc>
        <w:tc>
          <w:tcPr>
            <w:tcW w:w="5631" w:type="dxa"/>
            <w:tcBorders>
              <w:top w:val="nil"/>
              <w:left w:val="nil"/>
              <w:bottom w:val="single" w:sz="4" w:space="0" w:color="auto"/>
              <w:right w:val="single" w:sz="4" w:space="0" w:color="auto"/>
            </w:tcBorders>
            <w:shd w:val="clear" w:color="000000" w:fill="FFFFFF"/>
            <w:hideMark/>
          </w:tcPr>
          <w:p w14:paraId="5093494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Body, fuel tank</w:t>
            </w:r>
          </w:p>
        </w:tc>
        <w:tc>
          <w:tcPr>
            <w:tcW w:w="1790" w:type="dxa"/>
            <w:tcBorders>
              <w:top w:val="nil"/>
              <w:left w:val="nil"/>
              <w:bottom w:val="single" w:sz="4" w:space="0" w:color="auto"/>
              <w:right w:val="single" w:sz="4" w:space="0" w:color="auto"/>
            </w:tcBorders>
            <w:shd w:val="clear" w:color="auto" w:fill="auto"/>
            <w:noWrap/>
            <w:vAlign w:val="bottom"/>
            <w:hideMark/>
          </w:tcPr>
          <w:p w14:paraId="3D6FFC8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F50ECE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F1AB1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353</w:t>
            </w:r>
          </w:p>
        </w:tc>
        <w:tc>
          <w:tcPr>
            <w:tcW w:w="1886" w:type="dxa"/>
            <w:tcBorders>
              <w:top w:val="nil"/>
              <w:left w:val="nil"/>
              <w:bottom w:val="single" w:sz="4" w:space="0" w:color="auto"/>
              <w:right w:val="single" w:sz="4" w:space="0" w:color="auto"/>
            </w:tcBorders>
            <w:shd w:val="clear" w:color="000000" w:fill="FFFFFF"/>
            <w:vAlign w:val="center"/>
            <w:hideMark/>
          </w:tcPr>
          <w:p w14:paraId="7E15ACF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13229382</w:t>
            </w:r>
          </w:p>
        </w:tc>
        <w:tc>
          <w:tcPr>
            <w:tcW w:w="5631" w:type="dxa"/>
            <w:tcBorders>
              <w:top w:val="nil"/>
              <w:left w:val="nil"/>
              <w:bottom w:val="single" w:sz="4" w:space="0" w:color="auto"/>
              <w:right w:val="single" w:sz="4" w:space="0" w:color="auto"/>
            </w:tcBorders>
            <w:shd w:val="clear" w:color="000000" w:fill="FFFFFF"/>
            <w:hideMark/>
          </w:tcPr>
          <w:p w14:paraId="209A52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Rod, connecting, left</w:t>
            </w:r>
          </w:p>
        </w:tc>
        <w:tc>
          <w:tcPr>
            <w:tcW w:w="1790" w:type="dxa"/>
            <w:tcBorders>
              <w:top w:val="nil"/>
              <w:left w:val="nil"/>
              <w:bottom w:val="single" w:sz="4" w:space="0" w:color="auto"/>
              <w:right w:val="single" w:sz="4" w:space="0" w:color="auto"/>
            </w:tcBorders>
            <w:shd w:val="clear" w:color="auto" w:fill="auto"/>
            <w:noWrap/>
            <w:vAlign w:val="bottom"/>
            <w:hideMark/>
          </w:tcPr>
          <w:p w14:paraId="5B5DFA1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ECBB45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E9DF10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354</w:t>
            </w:r>
          </w:p>
        </w:tc>
        <w:tc>
          <w:tcPr>
            <w:tcW w:w="1886" w:type="dxa"/>
            <w:tcBorders>
              <w:top w:val="nil"/>
              <w:left w:val="nil"/>
              <w:bottom w:val="single" w:sz="4" w:space="0" w:color="auto"/>
              <w:right w:val="single" w:sz="4" w:space="0" w:color="auto"/>
            </w:tcBorders>
            <w:shd w:val="clear" w:color="000000" w:fill="FFFFFF"/>
            <w:vAlign w:val="center"/>
            <w:hideMark/>
          </w:tcPr>
          <w:p w14:paraId="2C34647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13229384</w:t>
            </w:r>
          </w:p>
        </w:tc>
        <w:tc>
          <w:tcPr>
            <w:tcW w:w="5631" w:type="dxa"/>
            <w:tcBorders>
              <w:top w:val="nil"/>
              <w:left w:val="nil"/>
              <w:bottom w:val="single" w:sz="4" w:space="0" w:color="auto"/>
              <w:right w:val="single" w:sz="4" w:space="0" w:color="auto"/>
            </w:tcBorders>
            <w:shd w:val="clear" w:color="000000" w:fill="FFFFFF"/>
            <w:hideMark/>
          </w:tcPr>
          <w:p w14:paraId="70FF420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Rod, connecting, right</w:t>
            </w:r>
          </w:p>
        </w:tc>
        <w:tc>
          <w:tcPr>
            <w:tcW w:w="1790" w:type="dxa"/>
            <w:tcBorders>
              <w:top w:val="nil"/>
              <w:left w:val="nil"/>
              <w:bottom w:val="single" w:sz="4" w:space="0" w:color="auto"/>
              <w:right w:val="single" w:sz="4" w:space="0" w:color="auto"/>
            </w:tcBorders>
            <w:shd w:val="clear" w:color="auto" w:fill="auto"/>
            <w:noWrap/>
            <w:vAlign w:val="bottom"/>
            <w:hideMark/>
          </w:tcPr>
          <w:p w14:paraId="0B942E9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65052F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7D1450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355</w:t>
            </w:r>
          </w:p>
        </w:tc>
        <w:tc>
          <w:tcPr>
            <w:tcW w:w="1886" w:type="dxa"/>
            <w:tcBorders>
              <w:top w:val="nil"/>
              <w:left w:val="nil"/>
              <w:bottom w:val="single" w:sz="4" w:space="0" w:color="auto"/>
              <w:right w:val="single" w:sz="4" w:space="0" w:color="auto"/>
            </w:tcBorders>
            <w:shd w:val="clear" w:color="000000" w:fill="FFFFFF"/>
            <w:vAlign w:val="center"/>
            <w:hideMark/>
          </w:tcPr>
          <w:p w14:paraId="3251902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13229386</w:t>
            </w:r>
          </w:p>
        </w:tc>
        <w:tc>
          <w:tcPr>
            <w:tcW w:w="5631" w:type="dxa"/>
            <w:tcBorders>
              <w:top w:val="nil"/>
              <w:left w:val="nil"/>
              <w:bottom w:val="single" w:sz="4" w:space="0" w:color="auto"/>
              <w:right w:val="single" w:sz="4" w:space="0" w:color="auto"/>
            </w:tcBorders>
            <w:shd w:val="clear" w:color="000000" w:fill="FFFFFF"/>
            <w:hideMark/>
          </w:tcPr>
          <w:p w14:paraId="7E132E8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Block, counterweight, rear axle</w:t>
            </w:r>
          </w:p>
        </w:tc>
        <w:tc>
          <w:tcPr>
            <w:tcW w:w="1790" w:type="dxa"/>
            <w:tcBorders>
              <w:top w:val="nil"/>
              <w:left w:val="nil"/>
              <w:bottom w:val="single" w:sz="4" w:space="0" w:color="auto"/>
              <w:right w:val="single" w:sz="4" w:space="0" w:color="auto"/>
            </w:tcBorders>
            <w:shd w:val="clear" w:color="auto" w:fill="auto"/>
            <w:noWrap/>
            <w:vAlign w:val="bottom"/>
            <w:hideMark/>
          </w:tcPr>
          <w:p w14:paraId="40EE055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266C09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28CB9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356</w:t>
            </w:r>
          </w:p>
        </w:tc>
        <w:tc>
          <w:tcPr>
            <w:tcW w:w="1886" w:type="dxa"/>
            <w:tcBorders>
              <w:top w:val="nil"/>
              <w:left w:val="nil"/>
              <w:bottom w:val="single" w:sz="4" w:space="0" w:color="auto"/>
              <w:right w:val="single" w:sz="4" w:space="0" w:color="auto"/>
            </w:tcBorders>
            <w:shd w:val="clear" w:color="000000" w:fill="FFFFFF"/>
            <w:vAlign w:val="center"/>
            <w:hideMark/>
          </w:tcPr>
          <w:p w14:paraId="7BB2A50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13229534</w:t>
            </w:r>
          </w:p>
        </w:tc>
        <w:tc>
          <w:tcPr>
            <w:tcW w:w="5631" w:type="dxa"/>
            <w:tcBorders>
              <w:top w:val="nil"/>
              <w:left w:val="nil"/>
              <w:bottom w:val="single" w:sz="4" w:space="0" w:color="auto"/>
              <w:right w:val="single" w:sz="4" w:space="0" w:color="auto"/>
            </w:tcBorders>
            <w:shd w:val="clear" w:color="000000" w:fill="FFFFFF"/>
            <w:hideMark/>
          </w:tcPr>
          <w:p w14:paraId="0F71BEE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Knuckle, steering</w:t>
            </w:r>
          </w:p>
        </w:tc>
        <w:tc>
          <w:tcPr>
            <w:tcW w:w="1790" w:type="dxa"/>
            <w:tcBorders>
              <w:top w:val="nil"/>
              <w:left w:val="nil"/>
              <w:bottom w:val="single" w:sz="4" w:space="0" w:color="auto"/>
              <w:right w:val="single" w:sz="4" w:space="0" w:color="auto"/>
            </w:tcBorders>
            <w:shd w:val="clear" w:color="auto" w:fill="auto"/>
            <w:noWrap/>
            <w:vAlign w:val="bottom"/>
            <w:hideMark/>
          </w:tcPr>
          <w:p w14:paraId="19B4A69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1B8349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AF68E3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357</w:t>
            </w:r>
          </w:p>
        </w:tc>
        <w:tc>
          <w:tcPr>
            <w:tcW w:w="1886" w:type="dxa"/>
            <w:tcBorders>
              <w:top w:val="nil"/>
              <w:left w:val="nil"/>
              <w:bottom w:val="single" w:sz="4" w:space="0" w:color="auto"/>
              <w:right w:val="single" w:sz="4" w:space="0" w:color="auto"/>
            </w:tcBorders>
            <w:shd w:val="clear" w:color="000000" w:fill="FFFFFF"/>
            <w:vAlign w:val="center"/>
            <w:hideMark/>
          </w:tcPr>
          <w:p w14:paraId="5FBA7A0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13229667</w:t>
            </w:r>
          </w:p>
        </w:tc>
        <w:tc>
          <w:tcPr>
            <w:tcW w:w="5631" w:type="dxa"/>
            <w:tcBorders>
              <w:top w:val="nil"/>
              <w:left w:val="nil"/>
              <w:bottom w:val="single" w:sz="4" w:space="0" w:color="auto"/>
              <w:right w:val="single" w:sz="4" w:space="0" w:color="auto"/>
            </w:tcBorders>
            <w:shd w:val="clear" w:color="000000" w:fill="FFFFFF"/>
            <w:hideMark/>
          </w:tcPr>
          <w:p w14:paraId="0FE8DC5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Beam, steering axle</w:t>
            </w:r>
          </w:p>
        </w:tc>
        <w:tc>
          <w:tcPr>
            <w:tcW w:w="1790" w:type="dxa"/>
            <w:tcBorders>
              <w:top w:val="nil"/>
              <w:left w:val="nil"/>
              <w:bottom w:val="single" w:sz="4" w:space="0" w:color="auto"/>
              <w:right w:val="single" w:sz="4" w:space="0" w:color="auto"/>
            </w:tcBorders>
            <w:shd w:val="clear" w:color="auto" w:fill="auto"/>
            <w:noWrap/>
            <w:vAlign w:val="bottom"/>
            <w:hideMark/>
          </w:tcPr>
          <w:p w14:paraId="73593E4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4FDD69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2C6613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358</w:t>
            </w:r>
          </w:p>
        </w:tc>
        <w:tc>
          <w:tcPr>
            <w:tcW w:w="1886" w:type="dxa"/>
            <w:tcBorders>
              <w:top w:val="nil"/>
              <w:left w:val="nil"/>
              <w:bottom w:val="single" w:sz="4" w:space="0" w:color="auto"/>
              <w:right w:val="single" w:sz="4" w:space="0" w:color="auto"/>
            </w:tcBorders>
            <w:shd w:val="clear" w:color="000000" w:fill="FFFFFF"/>
            <w:vAlign w:val="center"/>
            <w:hideMark/>
          </w:tcPr>
          <w:p w14:paraId="1F8D5FF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13242575</w:t>
            </w:r>
          </w:p>
        </w:tc>
        <w:tc>
          <w:tcPr>
            <w:tcW w:w="5631" w:type="dxa"/>
            <w:tcBorders>
              <w:top w:val="nil"/>
              <w:left w:val="nil"/>
              <w:bottom w:val="single" w:sz="4" w:space="0" w:color="auto"/>
              <w:right w:val="single" w:sz="4" w:space="0" w:color="auto"/>
            </w:tcBorders>
            <w:shd w:val="clear" w:color="000000" w:fill="FFFFFF"/>
            <w:hideMark/>
          </w:tcPr>
          <w:p w14:paraId="0DA660E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Nut</w:t>
            </w:r>
          </w:p>
        </w:tc>
        <w:tc>
          <w:tcPr>
            <w:tcW w:w="1790" w:type="dxa"/>
            <w:tcBorders>
              <w:top w:val="nil"/>
              <w:left w:val="nil"/>
              <w:bottom w:val="single" w:sz="4" w:space="0" w:color="auto"/>
              <w:right w:val="single" w:sz="4" w:space="0" w:color="auto"/>
            </w:tcBorders>
            <w:shd w:val="clear" w:color="auto" w:fill="auto"/>
            <w:noWrap/>
            <w:vAlign w:val="bottom"/>
            <w:hideMark/>
          </w:tcPr>
          <w:p w14:paraId="42E0CBF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D8B69C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91D3A9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359</w:t>
            </w:r>
          </w:p>
        </w:tc>
        <w:tc>
          <w:tcPr>
            <w:tcW w:w="1886" w:type="dxa"/>
            <w:tcBorders>
              <w:top w:val="nil"/>
              <w:left w:val="nil"/>
              <w:bottom w:val="single" w:sz="4" w:space="0" w:color="auto"/>
              <w:right w:val="single" w:sz="4" w:space="0" w:color="auto"/>
            </w:tcBorders>
            <w:shd w:val="clear" w:color="000000" w:fill="FFFFFF"/>
            <w:vAlign w:val="center"/>
            <w:hideMark/>
          </w:tcPr>
          <w:p w14:paraId="515E6CE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13242576</w:t>
            </w:r>
          </w:p>
        </w:tc>
        <w:tc>
          <w:tcPr>
            <w:tcW w:w="5631" w:type="dxa"/>
            <w:tcBorders>
              <w:top w:val="nil"/>
              <w:left w:val="nil"/>
              <w:bottom w:val="single" w:sz="4" w:space="0" w:color="auto"/>
              <w:right w:val="single" w:sz="4" w:space="0" w:color="auto"/>
            </w:tcBorders>
            <w:shd w:val="clear" w:color="000000" w:fill="FFFFFF"/>
            <w:hideMark/>
          </w:tcPr>
          <w:p w14:paraId="2E83D76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Body, piston rod</w:t>
            </w:r>
          </w:p>
        </w:tc>
        <w:tc>
          <w:tcPr>
            <w:tcW w:w="1790" w:type="dxa"/>
            <w:tcBorders>
              <w:top w:val="nil"/>
              <w:left w:val="nil"/>
              <w:bottom w:val="single" w:sz="4" w:space="0" w:color="auto"/>
              <w:right w:val="single" w:sz="4" w:space="0" w:color="auto"/>
            </w:tcBorders>
            <w:shd w:val="clear" w:color="auto" w:fill="auto"/>
            <w:noWrap/>
            <w:vAlign w:val="bottom"/>
            <w:hideMark/>
          </w:tcPr>
          <w:p w14:paraId="12EB078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E36337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864EA0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360</w:t>
            </w:r>
          </w:p>
        </w:tc>
        <w:tc>
          <w:tcPr>
            <w:tcW w:w="1886" w:type="dxa"/>
            <w:tcBorders>
              <w:top w:val="nil"/>
              <w:left w:val="nil"/>
              <w:bottom w:val="single" w:sz="4" w:space="0" w:color="auto"/>
              <w:right w:val="single" w:sz="4" w:space="0" w:color="auto"/>
            </w:tcBorders>
            <w:shd w:val="clear" w:color="000000" w:fill="FFFFFF"/>
            <w:vAlign w:val="center"/>
            <w:hideMark/>
          </w:tcPr>
          <w:p w14:paraId="6273E5D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13242577</w:t>
            </w:r>
          </w:p>
        </w:tc>
        <w:tc>
          <w:tcPr>
            <w:tcW w:w="5631" w:type="dxa"/>
            <w:tcBorders>
              <w:top w:val="nil"/>
              <w:left w:val="nil"/>
              <w:bottom w:val="single" w:sz="4" w:space="0" w:color="auto"/>
              <w:right w:val="single" w:sz="4" w:space="0" w:color="auto"/>
            </w:tcBorders>
            <w:shd w:val="clear" w:color="000000" w:fill="FFFFFF"/>
            <w:hideMark/>
          </w:tcPr>
          <w:p w14:paraId="134633C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Piston</w:t>
            </w:r>
          </w:p>
        </w:tc>
        <w:tc>
          <w:tcPr>
            <w:tcW w:w="1790" w:type="dxa"/>
            <w:tcBorders>
              <w:top w:val="nil"/>
              <w:left w:val="nil"/>
              <w:bottom w:val="single" w:sz="4" w:space="0" w:color="auto"/>
              <w:right w:val="single" w:sz="4" w:space="0" w:color="auto"/>
            </w:tcBorders>
            <w:shd w:val="clear" w:color="auto" w:fill="auto"/>
            <w:noWrap/>
            <w:vAlign w:val="bottom"/>
            <w:hideMark/>
          </w:tcPr>
          <w:p w14:paraId="073CAFF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814582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061860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361</w:t>
            </w:r>
          </w:p>
        </w:tc>
        <w:tc>
          <w:tcPr>
            <w:tcW w:w="1886" w:type="dxa"/>
            <w:tcBorders>
              <w:top w:val="nil"/>
              <w:left w:val="nil"/>
              <w:bottom w:val="single" w:sz="4" w:space="0" w:color="auto"/>
              <w:right w:val="single" w:sz="4" w:space="0" w:color="auto"/>
            </w:tcBorders>
            <w:shd w:val="clear" w:color="000000" w:fill="FFFFFF"/>
            <w:vAlign w:val="center"/>
            <w:hideMark/>
          </w:tcPr>
          <w:p w14:paraId="785F383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13243226</w:t>
            </w:r>
          </w:p>
        </w:tc>
        <w:tc>
          <w:tcPr>
            <w:tcW w:w="5631" w:type="dxa"/>
            <w:tcBorders>
              <w:top w:val="nil"/>
              <w:left w:val="nil"/>
              <w:bottom w:val="single" w:sz="4" w:space="0" w:color="auto"/>
              <w:right w:val="single" w:sz="4" w:space="0" w:color="auto"/>
            </w:tcBorders>
            <w:shd w:val="clear" w:color="000000" w:fill="FFFFFF"/>
            <w:hideMark/>
          </w:tcPr>
          <w:p w14:paraId="77FCA45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cylinder barrel</w:t>
            </w:r>
          </w:p>
        </w:tc>
        <w:tc>
          <w:tcPr>
            <w:tcW w:w="1790" w:type="dxa"/>
            <w:tcBorders>
              <w:top w:val="nil"/>
              <w:left w:val="nil"/>
              <w:bottom w:val="single" w:sz="4" w:space="0" w:color="auto"/>
              <w:right w:val="single" w:sz="4" w:space="0" w:color="auto"/>
            </w:tcBorders>
            <w:shd w:val="clear" w:color="auto" w:fill="auto"/>
            <w:noWrap/>
            <w:vAlign w:val="bottom"/>
            <w:hideMark/>
          </w:tcPr>
          <w:p w14:paraId="3239A24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3C0578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F87F8B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362</w:t>
            </w:r>
          </w:p>
        </w:tc>
        <w:tc>
          <w:tcPr>
            <w:tcW w:w="1886" w:type="dxa"/>
            <w:tcBorders>
              <w:top w:val="nil"/>
              <w:left w:val="nil"/>
              <w:bottom w:val="single" w:sz="4" w:space="0" w:color="auto"/>
              <w:right w:val="single" w:sz="4" w:space="0" w:color="auto"/>
            </w:tcBorders>
            <w:shd w:val="clear" w:color="000000" w:fill="FFFFFF"/>
            <w:vAlign w:val="center"/>
            <w:hideMark/>
          </w:tcPr>
          <w:p w14:paraId="4E5D3EB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13245284</w:t>
            </w:r>
          </w:p>
        </w:tc>
        <w:tc>
          <w:tcPr>
            <w:tcW w:w="5631" w:type="dxa"/>
            <w:tcBorders>
              <w:top w:val="nil"/>
              <w:left w:val="nil"/>
              <w:bottom w:val="single" w:sz="4" w:space="0" w:color="auto"/>
              <w:right w:val="single" w:sz="4" w:space="0" w:color="auto"/>
            </w:tcBorders>
            <w:shd w:val="clear" w:color="000000" w:fill="FFFFFF"/>
            <w:hideMark/>
          </w:tcPr>
          <w:p w14:paraId="6A3B381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Pin, clip</w:t>
            </w:r>
          </w:p>
        </w:tc>
        <w:tc>
          <w:tcPr>
            <w:tcW w:w="1790" w:type="dxa"/>
            <w:tcBorders>
              <w:top w:val="nil"/>
              <w:left w:val="nil"/>
              <w:bottom w:val="single" w:sz="4" w:space="0" w:color="auto"/>
              <w:right w:val="single" w:sz="4" w:space="0" w:color="auto"/>
            </w:tcBorders>
            <w:shd w:val="clear" w:color="auto" w:fill="auto"/>
            <w:noWrap/>
            <w:vAlign w:val="bottom"/>
            <w:hideMark/>
          </w:tcPr>
          <w:p w14:paraId="7CE4774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F67FB9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4EA983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363</w:t>
            </w:r>
          </w:p>
        </w:tc>
        <w:tc>
          <w:tcPr>
            <w:tcW w:w="1886" w:type="dxa"/>
            <w:tcBorders>
              <w:top w:val="nil"/>
              <w:left w:val="nil"/>
              <w:bottom w:val="single" w:sz="4" w:space="0" w:color="auto"/>
              <w:right w:val="single" w:sz="4" w:space="0" w:color="auto"/>
            </w:tcBorders>
            <w:shd w:val="clear" w:color="000000" w:fill="FFFFFF"/>
            <w:vAlign w:val="center"/>
            <w:hideMark/>
          </w:tcPr>
          <w:p w14:paraId="16DDEBA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13246350</w:t>
            </w:r>
          </w:p>
        </w:tc>
        <w:tc>
          <w:tcPr>
            <w:tcW w:w="5631" w:type="dxa"/>
            <w:tcBorders>
              <w:top w:val="nil"/>
              <w:left w:val="nil"/>
              <w:bottom w:val="single" w:sz="4" w:space="0" w:color="auto"/>
              <w:right w:val="single" w:sz="4" w:space="0" w:color="auto"/>
            </w:tcBorders>
            <w:shd w:val="clear" w:color="000000" w:fill="FFFFFF"/>
            <w:hideMark/>
          </w:tcPr>
          <w:p w14:paraId="5AA5C9D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Support, sliding, telescopic cylinder</w:t>
            </w:r>
          </w:p>
        </w:tc>
        <w:tc>
          <w:tcPr>
            <w:tcW w:w="1790" w:type="dxa"/>
            <w:tcBorders>
              <w:top w:val="nil"/>
              <w:left w:val="nil"/>
              <w:bottom w:val="single" w:sz="4" w:space="0" w:color="auto"/>
              <w:right w:val="single" w:sz="4" w:space="0" w:color="auto"/>
            </w:tcBorders>
            <w:shd w:val="clear" w:color="auto" w:fill="auto"/>
            <w:noWrap/>
            <w:vAlign w:val="bottom"/>
            <w:hideMark/>
          </w:tcPr>
          <w:p w14:paraId="253E3AF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409FFC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32C2AC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364</w:t>
            </w:r>
          </w:p>
        </w:tc>
        <w:tc>
          <w:tcPr>
            <w:tcW w:w="1886" w:type="dxa"/>
            <w:tcBorders>
              <w:top w:val="nil"/>
              <w:left w:val="nil"/>
              <w:bottom w:val="single" w:sz="4" w:space="0" w:color="auto"/>
              <w:right w:val="single" w:sz="4" w:space="0" w:color="auto"/>
            </w:tcBorders>
            <w:shd w:val="clear" w:color="000000" w:fill="FFFFFF"/>
            <w:vAlign w:val="center"/>
            <w:hideMark/>
          </w:tcPr>
          <w:p w14:paraId="4072A48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13275826</w:t>
            </w:r>
          </w:p>
        </w:tc>
        <w:tc>
          <w:tcPr>
            <w:tcW w:w="5631" w:type="dxa"/>
            <w:tcBorders>
              <w:top w:val="nil"/>
              <w:left w:val="nil"/>
              <w:bottom w:val="single" w:sz="4" w:space="0" w:color="auto"/>
              <w:right w:val="single" w:sz="4" w:space="0" w:color="auto"/>
            </w:tcBorders>
            <w:shd w:val="clear" w:color="000000" w:fill="FFFFFF"/>
            <w:hideMark/>
          </w:tcPr>
          <w:p w14:paraId="091DE53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Clamp, fastening</w:t>
            </w:r>
          </w:p>
        </w:tc>
        <w:tc>
          <w:tcPr>
            <w:tcW w:w="1790" w:type="dxa"/>
            <w:tcBorders>
              <w:top w:val="nil"/>
              <w:left w:val="nil"/>
              <w:bottom w:val="single" w:sz="4" w:space="0" w:color="auto"/>
              <w:right w:val="single" w:sz="4" w:space="0" w:color="auto"/>
            </w:tcBorders>
            <w:shd w:val="clear" w:color="auto" w:fill="auto"/>
            <w:noWrap/>
            <w:vAlign w:val="bottom"/>
            <w:hideMark/>
          </w:tcPr>
          <w:p w14:paraId="5AF0697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1B117B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EA7169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365</w:t>
            </w:r>
          </w:p>
        </w:tc>
        <w:tc>
          <w:tcPr>
            <w:tcW w:w="1886" w:type="dxa"/>
            <w:tcBorders>
              <w:top w:val="nil"/>
              <w:left w:val="nil"/>
              <w:bottom w:val="single" w:sz="4" w:space="0" w:color="auto"/>
              <w:right w:val="single" w:sz="4" w:space="0" w:color="auto"/>
            </w:tcBorders>
            <w:shd w:val="clear" w:color="000000" w:fill="FFFFFF"/>
            <w:vAlign w:val="center"/>
            <w:hideMark/>
          </w:tcPr>
          <w:p w14:paraId="0B1A84C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13275833</w:t>
            </w:r>
          </w:p>
        </w:tc>
        <w:tc>
          <w:tcPr>
            <w:tcW w:w="5631" w:type="dxa"/>
            <w:tcBorders>
              <w:top w:val="nil"/>
              <w:left w:val="nil"/>
              <w:bottom w:val="single" w:sz="4" w:space="0" w:color="auto"/>
              <w:right w:val="single" w:sz="4" w:space="0" w:color="auto"/>
            </w:tcBorders>
            <w:shd w:val="clear" w:color="000000" w:fill="FFFFFF"/>
            <w:hideMark/>
          </w:tcPr>
          <w:p w14:paraId="1363E18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Clamp, fastening</w:t>
            </w:r>
          </w:p>
        </w:tc>
        <w:tc>
          <w:tcPr>
            <w:tcW w:w="1790" w:type="dxa"/>
            <w:tcBorders>
              <w:top w:val="nil"/>
              <w:left w:val="nil"/>
              <w:bottom w:val="single" w:sz="4" w:space="0" w:color="auto"/>
              <w:right w:val="single" w:sz="4" w:space="0" w:color="auto"/>
            </w:tcBorders>
            <w:shd w:val="clear" w:color="auto" w:fill="auto"/>
            <w:noWrap/>
            <w:vAlign w:val="bottom"/>
            <w:hideMark/>
          </w:tcPr>
          <w:p w14:paraId="79CF530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C76393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1E7E88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366</w:t>
            </w:r>
          </w:p>
        </w:tc>
        <w:tc>
          <w:tcPr>
            <w:tcW w:w="1886" w:type="dxa"/>
            <w:tcBorders>
              <w:top w:val="nil"/>
              <w:left w:val="nil"/>
              <w:bottom w:val="single" w:sz="4" w:space="0" w:color="auto"/>
              <w:right w:val="single" w:sz="4" w:space="0" w:color="auto"/>
            </w:tcBorders>
            <w:shd w:val="clear" w:color="000000" w:fill="FFFFFF"/>
            <w:vAlign w:val="center"/>
            <w:hideMark/>
          </w:tcPr>
          <w:p w14:paraId="58CF5D9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13275836</w:t>
            </w:r>
          </w:p>
        </w:tc>
        <w:tc>
          <w:tcPr>
            <w:tcW w:w="5631" w:type="dxa"/>
            <w:tcBorders>
              <w:top w:val="nil"/>
              <w:left w:val="nil"/>
              <w:bottom w:val="single" w:sz="4" w:space="0" w:color="auto"/>
              <w:right w:val="single" w:sz="4" w:space="0" w:color="auto"/>
            </w:tcBorders>
            <w:shd w:val="clear" w:color="000000" w:fill="FFFFFF"/>
            <w:hideMark/>
          </w:tcPr>
          <w:p w14:paraId="2646B46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Clamp, fastening</w:t>
            </w:r>
          </w:p>
        </w:tc>
        <w:tc>
          <w:tcPr>
            <w:tcW w:w="1790" w:type="dxa"/>
            <w:tcBorders>
              <w:top w:val="nil"/>
              <w:left w:val="nil"/>
              <w:bottom w:val="single" w:sz="4" w:space="0" w:color="auto"/>
              <w:right w:val="single" w:sz="4" w:space="0" w:color="auto"/>
            </w:tcBorders>
            <w:shd w:val="clear" w:color="auto" w:fill="auto"/>
            <w:noWrap/>
            <w:vAlign w:val="bottom"/>
            <w:hideMark/>
          </w:tcPr>
          <w:p w14:paraId="018312D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35B4B7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E7CCF0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367</w:t>
            </w:r>
          </w:p>
        </w:tc>
        <w:tc>
          <w:tcPr>
            <w:tcW w:w="1886" w:type="dxa"/>
            <w:tcBorders>
              <w:top w:val="nil"/>
              <w:left w:val="nil"/>
              <w:bottom w:val="single" w:sz="4" w:space="0" w:color="auto"/>
              <w:right w:val="single" w:sz="4" w:space="0" w:color="auto"/>
            </w:tcBorders>
            <w:shd w:val="clear" w:color="000000" w:fill="FFFFFF"/>
            <w:vAlign w:val="center"/>
            <w:hideMark/>
          </w:tcPr>
          <w:p w14:paraId="151F877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13278376</w:t>
            </w:r>
          </w:p>
        </w:tc>
        <w:tc>
          <w:tcPr>
            <w:tcW w:w="5631" w:type="dxa"/>
            <w:tcBorders>
              <w:top w:val="nil"/>
              <w:left w:val="nil"/>
              <w:bottom w:val="single" w:sz="4" w:space="0" w:color="auto"/>
              <w:right w:val="single" w:sz="4" w:space="0" w:color="auto"/>
            </w:tcBorders>
            <w:shd w:val="clear" w:color="000000" w:fill="FFFFFF"/>
            <w:hideMark/>
          </w:tcPr>
          <w:p w14:paraId="759DA85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instruction, preventing fire disaster</w:t>
            </w:r>
          </w:p>
        </w:tc>
        <w:tc>
          <w:tcPr>
            <w:tcW w:w="1790" w:type="dxa"/>
            <w:tcBorders>
              <w:top w:val="nil"/>
              <w:left w:val="nil"/>
              <w:bottom w:val="single" w:sz="4" w:space="0" w:color="auto"/>
              <w:right w:val="single" w:sz="4" w:space="0" w:color="auto"/>
            </w:tcBorders>
            <w:shd w:val="clear" w:color="auto" w:fill="auto"/>
            <w:noWrap/>
            <w:vAlign w:val="bottom"/>
            <w:hideMark/>
          </w:tcPr>
          <w:p w14:paraId="3C4FFAF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FBB8C2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06AF27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368</w:t>
            </w:r>
          </w:p>
        </w:tc>
        <w:tc>
          <w:tcPr>
            <w:tcW w:w="1886" w:type="dxa"/>
            <w:tcBorders>
              <w:top w:val="nil"/>
              <w:left w:val="nil"/>
              <w:bottom w:val="single" w:sz="4" w:space="0" w:color="auto"/>
              <w:right w:val="single" w:sz="4" w:space="0" w:color="auto"/>
            </w:tcBorders>
            <w:shd w:val="clear" w:color="000000" w:fill="FFFFFF"/>
            <w:vAlign w:val="center"/>
            <w:hideMark/>
          </w:tcPr>
          <w:p w14:paraId="61E5929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13288264</w:t>
            </w:r>
          </w:p>
        </w:tc>
        <w:tc>
          <w:tcPr>
            <w:tcW w:w="5631" w:type="dxa"/>
            <w:tcBorders>
              <w:top w:val="nil"/>
              <w:left w:val="nil"/>
              <w:bottom w:val="single" w:sz="4" w:space="0" w:color="auto"/>
              <w:right w:val="single" w:sz="4" w:space="0" w:color="auto"/>
            </w:tcBorders>
            <w:shd w:val="clear" w:color="000000" w:fill="FFFFFF"/>
            <w:hideMark/>
          </w:tcPr>
          <w:p w14:paraId="3F352A8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Block, valve, telescopic</w:t>
            </w:r>
          </w:p>
        </w:tc>
        <w:tc>
          <w:tcPr>
            <w:tcW w:w="1790" w:type="dxa"/>
            <w:tcBorders>
              <w:top w:val="nil"/>
              <w:left w:val="nil"/>
              <w:bottom w:val="single" w:sz="4" w:space="0" w:color="auto"/>
              <w:right w:val="single" w:sz="4" w:space="0" w:color="auto"/>
            </w:tcBorders>
            <w:shd w:val="clear" w:color="auto" w:fill="auto"/>
            <w:noWrap/>
            <w:vAlign w:val="bottom"/>
            <w:hideMark/>
          </w:tcPr>
          <w:p w14:paraId="75AE6DE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ADF124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8FCFF4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369</w:t>
            </w:r>
          </w:p>
        </w:tc>
        <w:tc>
          <w:tcPr>
            <w:tcW w:w="1886" w:type="dxa"/>
            <w:tcBorders>
              <w:top w:val="nil"/>
              <w:left w:val="nil"/>
              <w:bottom w:val="single" w:sz="4" w:space="0" w:color="auto"/>
              <w:right w:val="single" w:sz="4" w:space="0" w:color="auto"/>
            </w:tcBorders>
            <w:shd w:val="clear" w:color="000000" w:fill="FFFFFF"/>
            <w:vAlign w:val="center"/>
            <w:hideMark/>
          </w:tcPr>
          <w:p w14:paraId="3CDAF0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13288352</w:t>
            </w:r>
          </w:p>
        </w:tc>
        <w:tc>
          <w:tcPr>
            <w:tcW w:w="5631" w:type="dxa"/>
            <w:tcBorders>
              <w:top w:val="nil"/>
              <w:left w:val="nil"/>
              <w:bottom w:val="single" w:sz="4" w:space="0" w:color="auto"/>
              <w:right w:val="single" w:sz="4" w:space="0" w:color="auto"/>
            </w:tcBorders>
            <w:shd w:val="clear" w:color="000000" w:fill="FFFFFF"/>
            <w:hideMark/>
          </w:tcPr>
          <w:p w14:paraId="3656F12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Group, valve, telescopic</w:t>
            </w:r>
          </w:p>
        </w:tc>
        <w:tc>
          <w:tcPr>
            <w:tcW w:w="1790" w:type="dxa"/>
            <w:tcBorders>
              <w:top w:val="nil"/>
              <w:left w:val="nil"/>
              <w:bottom w:val="single" w:sz="4" w:space="0" w:color="auto"/>
              <w:right w:val="single" w:sz="4" w:space="0" w:color="auto"/>
            </w:tcBorders>
            <w:shd w:val="clear" w:color="auto" w:fill="auto"/>
            <w:noWrap/>
            <w:vAlign w:val="bottom"/>
            <w:hideMark/>
          </w:tcPr>
          <w:p w14:paraId="406D443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D868A8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ACC0F6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370</w:t>
            </w:r>
          </w:p>
        </w:tc>
        <w:tc>
          <w:tcPr>
            <w:tcW w:w="1886" w:type="dxa"/>
            <w:tcBorders>
              <w:top w:val="nil"/>
              <w:left w:val="nil"/>
              <w:bottom w:val="single" w:sz="4" w:space="0" w:color="auto"/>
              <w:right w:val="single" w:sz="4" w:space="0" w:color="auto"/>
            </w:tcBorders>
            <w:shd w:val="clear" w:color="000000" w:fill="FFFFFF"/>
            <w:vAlign w:val="center"/>
            <w:hideMark/>
          </w:tcPr>
          <w:p w14:paraId="21776FF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13290413</w:t>
            </w:r>
          </w:p>
        </w:tc>
        <w:tc>
          <w:tcPr>
            <w:tcW w:w="5631" w:type="dxa"/>
            <w:tcBorders>
              <w:top w:val="nil"/>
              <w:left w:val="nil"/>
              <w:bottom w:val="single" w:sz="4" w:space="0" w:color="auto"/>
              <w:right w:val="single" w:sz="4" w:space="0" w:color="auto"/>
            </w:tcBorders>
            <w:shd w:val="clear" w:color="000000" w:fill="FFFFFF"/>
            <w:hideMark/>
          </w:tcPr>
          <w:p w14:paraId="7E0FC5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Group, valve, pitching, left</w:t>
            </w:r>
          </w:p>
        </w:tc>
        <w:tc>
          <w:tcPr>
            <w:tcW w:w="1790" w:type="dxa"/>
            <w:tcBorders>
              <w:top w:val="nil"/>
              <w:left w:val="nil"/>
              <w:bottom w:val="single" w:sz="4" w:space="0" w:color="auto"/>
              <w:right w:val="single" w:sz="4" w:space="0" w:color="auto"/>
            </w:tcBorders>
            <w:shd w:val="clear" w:color="auto" w:fill="auto"/>
            <w:noWrap/>
            <w:vAlign w:val="bottom"/>
            <w:hideMark/>
          </w:tcPr>
          <w:p w14:paraId="3E11020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91E4EA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D7E00D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371</w:t>
            </w:r>
          </w:p>
        </w:tc>
        <w:tc>
          <w:tcPr>
            <w:tcW w:w="1886" w:type="dxa"/>
            <w:tcBorders>
              <w:top w:val="nil"/>
              <w:left w:val="nil"/>
              <w:bottom w:val="single" w:sz="4" w:space="0" w:color="auto"/>
              <w:right w:val="single" w:sz="4" w:space="0" w:color="auto"/>
            </w:tcBorders>
            <w:shd w:val="clear" w:color="000000" w:fill="FFFFFF"/>
            <w:vAlign w:val="center"/>
            <w:hideMark/>
          </w:tcPr>
          <w:p w14:paraId="05F2113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13290418</w:t>
            </w:r>
          </w:p>
        </w:tc>
        <w:tc>
          <w:tcPr>
            <w:tcW w:w="5631" w:type="dxa"/>
            <w:tcBorders>
              <w:top w:val="nil"/>
              <w:left w:val="nil"/>
              <w:bottom w:val="single" w:sz="4" w:space="0" w:color="auto"/>
              <w:right w:val="single" w:sz="4" w:space="0" w:color="auto"/>
            </w:tcBorders>
            <w:shd w:val="clear" w:color="000000" w:fill="FFFFFF"/>
            <w:hideMark/>
          </w:tcPr>
          <w:p w14:paraId="328C3DA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Block, valve, pitching, right</w:t>
            </w:r>
          </w:p>
        </w:tc>
        <w:tc>
          <w:tcPr>
            <w:tcW w:w="1790" w:type="dxa"/>
            <w:tcBorders>
              <w:top w:val="nil"/>
              <w:left w:val="nil"/>
              <w:bottom w:val="single" w:sz="4" w:space="0" w:color="auto"/>
              <w:right w:val="single" w:sz="4" w:space="0" w:color="auto"/>
            </w:tcBorders>
            <w:shd w:val="clear" w:color="auto" w:fill="auto"/>
            <w:noWrap/>
            <w:vAlign w:val="bottom"/>
            <w:hideMark/>
          </w:tcPr>
          <w:p w14:paraId="4926307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2F3E64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ABC15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372</w:t>
            </w:r>
          </w:p>
        </w:tc>
        <w:tc>
          <w:tcPr>
            <w:tcW w:w="1886" w:type="dxa"/>
            <w:tcBorders>
              <w:top w:val="nil"/>
              <w:left w:val="nil"/>
              <w:bottom w:val="single" w:sz="4" w:space="0" w:color="auto"/>
              <w:right w:val="single" w:sz="4" w:space="0" w:color="auto"/>
            </w:tcBorders>
            <w:shd w:val="clear" w:color="000000" w:fill="FFFFFF"/>
            <w:vAlign w:val="center"/>
            <w:hideMark/>
          </w:tcPr>
          <w:p w14:paraId="1C81E49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13293616</w:t>
            </w:r>
          </w:p>
        </w:tc>
        <w:tc>
          <w:tcPr>
            <w:tcW w:w="5631" w:type="dxa"/>
            <w:tcBorders>
              <w:top w:val="nil"/>
              <w:left w:val="nil"/>
              <w:bottom w:val="single" w:sz="4" w:space="0" w:color="auto"/>
              <w:right w:val="single" w:sz="4" w:space="0" w:color="auto"/>
            </w:tcBorders>
            <w:shd w:val="clear" w:color="000000" w:fill="FFFFFF"/>
            <w:hideMark/>
          </w:tcPr>
          <w:p w14:paraId="3E2AD7B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long</w:t>
            </w:r>
          </w:p>
        </w:tc>
        <w:tc>
          <w:tcPr>
            <w:tcW w:w="1790" w:type="dxa"/>
            <w:tcBorders>
              <w:top w:val="nil"/>
              <w:left w:val="nil"/>
              <w:bottom w:val="single" w:sz="4" w:space="0" w:color="auto"/>
              <w:right w:val="single" w:sz="4" w:space="0" w:color="auto"/>
            </w:tcBorders>
            <w:shd w:val="clear" w:color="auto" w:fill="auto"/>
            <w:noWrap/>
            <w:vAlign w:val="bottom"/>
            <w:hideMark/>
          </w:tcPr>
          <w:p w14:paraId="0CA221B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E89E61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1D553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373</w:t>
            </w:r>
          </w:p>
        </w:tc>
        <w:tc>
          <w:tcPr>
            <w:tcW w:w="1886" w:type="dxa"/>
            <w:tcBorders>
              <w:top w:val="nil"/>
              <w:left w:val="nil"/>
              <w:bottom w:val="single" w:sz="4" w:space="0" w:color="auto"/>
              <w:right w:val="single" w:sz="4" w:space="0" w:color="auto"/>
            </w:tcBorders>
            <w:shd w:val="clear" w:color="000000" w:fill="FFFFFF"/>
            <w:vAlign w:val="center"/>
            <w:hideMark/>
          </w:tcPr>
          <w:p w14:paraId="0FE1360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13294871</w:t>
            </w:r>
          </w:p>
        </w:tc>
        <w:tc>
          <w:tcPr>
            <w:tcW w:w="5631" w:type="dxa"/>
            <w:tcBorders>
              <w:top w:val="nil"/>
              <w:left w:val="nil"/>
              <w:bottom w:val="single" w:sz="4" w:space="0" w:color="auto"/>
              <w:right w:val="single" w:sz="4" w:space="0" w:color="auto"/>
            </w:tcBorders>
            <w:shd w:val="clear" w:color="000000" w:fill="FFFFFF"/>
            <w:hideMark/>
          </w:tcPr>
          <w:p w14:paraId="4DE3805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Roller</w:t>
            </w:r>
          </w:p>
        </w:tc>
        <w:tc>
          <w:tcPr>
            <w:tcW w:w="1790" w:type="dxa"/>
            <w:tcBorders>
              <w:top w:val="nil"/>
              <w:left w:val="nil"/>
              <w:bottom w:val="single" w:sz="4" w:space="0" w:color="auto"/>
              <w:right w:val="single" w:sz="4" w:space="0" w:color="auto"/>
            </w:tcBorders>
            <w:shd w:val="clear" w:color="auto" w:fill="auto"/>
            <w:noWrap/>
            <w:vAlign w:val="bottom"/>
            <w:hideMark/>
          </w:tcPr>
          <w:p w14:paraId="2BC0625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64BEBD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B4DFB6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374</w:t>
            </w:r>
          </w:p>
        </w:tc>
        <w:tc>
          <w:tcPr>
            <w:tcW w:w="1886" w:type="dxa"/>
            <w:tcBorders>
              <w:top w:val="nil"/>
              <w:left w:val="nil"/>
              <w:bottom w:val="single" w:sz="4" w:space="0" w:color="auto"/>
              <w:right w:val="single" w:sz="4" w:space="0" w:color="auto"/>
            </w:tcBorders>
            <w:shd w:val="clear" w:color="000000" w:fill="FFFFFF"/>
            <w:vAlign w:val="center"/>
            <w:hideMark/>
          </w:tcPr>
          <w:p w14:paraId="59B30EA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13295491</w:t>
            </w:r>
          </w:p>
        </w:tc>
        <w:tc>
          <w:tcPr>
            <w:tcW w:w="5631" w:type="dxa"/>
            <w:tcBorders>
              <w:top w:val="nil"/>
              <w:left w:val="nil"/>
              <w:bottom w:val="single" w:sz="4" w:space="0" w:color="auto"/>
              <w:right w:val="single" w:sz="4" w:space="0" w:color="auto"/>
            </w:tcBorders>
            <w:shd w:val="clear" w:color="000000" w:fill="FFFFFF"/>
            <w:hideMark/>
          </w:tcPr>
          <w:p w14:paraId="45456A1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Thimble</w:t>
            </w:r>
          </w:p>
        </w:tc>
        <w:tc>
          <w:tcPr>
            <w:tcW w:w="1790" w:type="dxa"/>
            <w:tcBorders>
              <w:top w:val="nil"/>
              <w:left w:val="nil"/>
              <w:bottom w:val="single" w:sz="4" w:space="0" w:color="auto"/>
              <w:right w:val="single" w:sz="4" w:space="0" w:color="auto"/>
            </w:tcBorders>
            <w:shd w:val="clear" w:color="auto" w:fill="auto"/>
            <w:noWrap/>
            <w:vAlign w:val="bottom"/>
            <w:hideMark/>
          </w:tcPr>
          <w:p w14:paraId="1303DD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846141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9A3802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375</w:t>
            </w:r>
          </w:p>
        </w:tc>
        <w:tc>
          <w:tcPr>
            <w:tcW w:w="1886" w:type="dxa"/>
            <w:tcBorders>
              <w:top w:val="nil"/>
              <w:left w:val="nil"/>
              <w:bottom w:val="single" w:sz="4" w:space="0" w:color="auto"/>
              <w:right w:val="single" w:sz="4" w:space="0" w:color="auto"/>
            </w:tcBorders>
            <w:shd w:val="clear" w:color="000000" w:fill="FFFFFF"/>
            <w:vAlign w:val="center"/>
            <w:hideMark/>
          </w:tcPr>
          <w:p w14:paraId="10784B5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13295507</w:t>
            </w:r>
          </w:p>
        </w:tc>
        <w:tc>
          <w:tcPr>
            <w:tcW w:w="5631" w:type="dxa"/>
            <w:tcBorders>
              <w:top w:val="nil"/>
              <w:left w:val="nil"/>
              <w:bottom w:val="single" w:sz="4" w:space="0" w:color="auto"/>
              <w:right w:val="single" w:sz="4" w:space="0" w:color="auto"/>
            </w:tcBorders>
            <w:shd w:val="clear" w:color="000000" w:fill="FFFFFF"/>
            <w:hideMark/>
          </w:tcPr>
          <w:p w14:paraId="71EEDC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Shaft</w:t>
            </w:r>
          </w:p>
        </w:tc>
        <w:tc>
          <w:tcPr>
            <w:tcW w:w="1790" w:type="dxa"/>
            <w:tcBorders>
              <w:top w:val="nil"/>
              <w:left w:val="nil"/>
              <w:bottom w:val="single" w:sz="4" w:space="0" w:color="auto"/>
              <w:right w:val="single" w:sz="4" w:space="0" w:color="auto"/>
            </w:tcBorders>
            <w:shd w:val="clear" w:color="auto" w:fill="auto"/>
            <w:noWrap/>
            <w:vAlign w:val="bottom"/>
            <w:hideMark/>
          </w:tcPr>
          <w:p w14:paraId="7397F95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0E0B38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37C9B5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376</w:t>
            </w:r>
          </w:p>
        </w:tc>
        <w:tc>
          <w:tcPr>
            <w:tcW w:w="1886" w:type="dxa"/>
            <w:tcBorders>
              <w:top w:val="nil"/>
              <w:left w:val="nil"/>
              <w:bottom w:val="single" w:sz="4" w:space="0" w:color="auto"/>
              <w:right w:val="single" w:sz="4" w:space="0" w:color="auto"/>
            </w:tcBorders>
            <w:shd w:val="clear" w:color="000000" w:fill="FFFFFF"/>
            <w:vAlign w:val="center"/>
            <w:hideMark/>
          </w:tcPr>
          <w:p w14:paraId="7E5FC67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13338527</w:t>
            </w:r>
          </w:p>
        </w:tc>
        <w:tc>
          <w:tcPr>
            <w:tcW w:w="5631" w:type="dxa"/>
            <w:tcBorders>
              <w:top w:val="nil"/>
              <w:left w:val="nil"/>
              <w:bottom w:val="single" w:sz="4" w:space="0" w:color="auto"/>
              <w:right w:val="single" w:sz="4" w:space="0" w:color="auto"/>
            </w:tcBorders>
            <w:shd w:val="clear" w:color="000000" w:fill="FFFFFF"/>
            <w:hideMark/>
          </w:tcPr>
          <w:p w14:paraId="3B4DEB7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Cylinder, steering</w:t>
            </w:r>
          </w:p>
        </w:tc>
        <w:tc>
          <w:tcPr>
            <w:tcW w:w="1790" w:type="dxa"/>
            <w:tcBorders>
              <w:top w:val="nil"/>
              <w:left w:val="nil"/>
              <w:bottom w:val="single" w:sz="4" w:space="0" w:color="auto"/>
              <w:right w:val="single" w:sz="4" w:space="0" w:color="auto"/>
            </w:tcBorders>
            <w:shd w:val="clear" w:color="auto" w:fill="auto"/>
            <w:noWrap/>
            <w:vAlign w:val="bottom"/>
            <w:hideMark/>
          </w:tcPr>
          <w:p w14:paraId="374E460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2E7EB9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7537AE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377</w:t>
            </w:r>
          </w:p>
        </w:tc>
        <w:tc>
          <w:tcPr>
            <w:tcW w:w="1886" w:type="dxa"/>
            <w:tcBorders>
              <w:top w:val="nil"/>
              <w:left w:val="nil"/>
              <w:bottom w:val="single" w:sz="4" w:space="0" w:color="auto"/>
              <w:right w:val="single" w:sz="4" w:space="0" w:color="auto"/>
            </w:tcBorders>
            <w:shd w:val="clear" w:color="000000" w:fill="FFFFFF"/>
            <w:vAlign w:val="center"/>
            <w:hideMark/>
          </w:tcPr>
          <w:p w14:paraId="38A0149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13354774</w:t>
            </w:r>
          </w:p>
        </w:tc>
        <w:tc>
          <w:tcPr>
            <w:tcW w:w="5631" w:type="dxa"/>
            <w:tcBorders>
              <w:top w:val="nil"/>
              <w:left w:val="nil"/>
              <w:bottom w:val="single" w:sz="4" w:space="0" w:color="auto"/>
              <w:right w:val="single" w:sz="4" w:space="0" w:color="auto"/>
            </w:tcBorders>
            <w:shd w:val="clear" w:color="000000" w:fill="FFFFFF"/>
            <w:hideMark/>
          </w:tcPr>
          <w:p w14:paraId="7041CE2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steel pipe RSC45C30.2.3.3</w:t>
            </w:r>
          </w:p>
        </w:tc>
        <w:tc>
          <w:tcPr>
            <w:tcW w:w="1790" w:type="dxa"/>
            <w:tcBorders>
              <w:top w:val="nil"/>
              <w:left w:val="nil"/>
              <w:bottom w:val="single" w:sz="4" w:space="0" w:color="auto"/>
              <w:right w:val="single" w:sz="4" w:space="0" w:color="auto"/>
            </w:tcBorders>
            <w:shd w:val="clear" w:color="auto" w:fill="auto"/>
            <w:noWrap/>
            <w:vAlign w:val="bottom"/>
            <w:hideMark/>
          </w:tcPr>
          <w:p w14:paraId="278F637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0B474D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6465A3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378</w:t>
            </w:r>
          </w:p>
        </w:tc>
        <w:tc>
          <w:tcPr>
            <w:tcW w:w="1886" w:type="dxa"/>
            <w:tcBorders>
              <w:top w:val="nil"/>
              <w:left w:val="nil"/>
              <w:bottom w:val="single" w:sz="4" w:space="0" w:color="auto"/>
              <w:right w:val="single" w:sz="4" w:space="0" w:color="auto"/>
            </w:tcBorders>
            <w:shd w:val="clear" w:color="000000" w:fill="FFFFFF"/>
            <w:vAlign w:val="center"/>
            <w:hideMark/>
          </w:tcPr>
          <w:p w14:paraId="63FF158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13355140</w:t>
            </w:r>
          </w:p>
        </w:tc>
        <w:tc>
          <w:tcPr>
            <w:tcW w:w="5631" w:type="dxa"/>
            <w:tcBorders>
              <w:top w:val="nil"/>
              <w:left w:val="nil"/>
              <w:bottom w:val="single" w:sz="4" w:space="0" w:color="auto"/>
              <w:right w:val="single" w:sz="4" w:space="0" w:color="auto"/>
            </w:tcBorders>
            <w:shd w:val="clear" w:color="000000" w:fill="FFFFFF"/>
            <w:hideMark/>
          </w:tcPr>
          <w:p w14:paraId="4BEA461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brake steel pipe RSC45C30.2.3.4</w:t>
            </w:r>
          </w:p>
        </w:tc>
        <w:tc>
          <w:tcPr>
            <w:tcW w:w="1790" w:type="dxa"/>
            <w:tcBorders>
              <w:top w:val="nil"/>
              <w:left w:val="nil"/>
              <w:bottom w:val="single" w:sz="4" w:space="0" w:color="auto"/>
              <w:right w:val="single" w:sz="4" w:space="0" w:color="auto"/>
            </w:tcBorders>
            <w:shd w:val="clear" w:color="auto" w:fill="auto"/>
            <w:noWrap/>
            <w:vAlign w:val="bottom"/>
            <w:hideMark/>
          </w:tcPr>
          <w:p w14:paraId="7590D7D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05DD2A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5F36F7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379</w:t>
            </w:r>
          </w:p>
        </w:tc>
        <w:tc>
          <w:tcPr>
            <w:tcW w:w="1886" w:type="dxa"/>
            <w:tcBorders>
              <w:top w:val="nil"/>
              <w:left w:val="nil"/>
              <w:bottom w:val="single" w:sz="4" w:space="0" w:color="auto"/>
              <w:right w:val="single" w:sz="4" w:space="0" w:color="auto"/>
            </w:tcBorders>
            <w:shd w:val="clear" w:color="000000" w:fill="FFFFFF"/>
            <w:vAlign w:val="center"/>
            <w:hideMark/>
          </w:tcPr>
          <w:p w14:paraId="5708F34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13374940</w:t>
            </w:r>
          </w:p>
        </w:tc>
        <w:tc>
          <w:tcPr>
            <w:tcW w:w="5631" w:type="dxa"/>
            <w:tcBorders>
              <w:top w:val="nil"/>
              <w:left w:val="nil"/>
              <w:bottom w:val="single" w:sz="4" w:space="0" w:color="auto"/>
              <w:right w:val="single" w:sz="4" w:space="0" w:color="auto"/>
            </w:tcBorders>
            <w:shd w:val="clear" w:color="000000" w:fill="FFFFFF"/>
            <w:hideMark/>
          </w:tcPr>
          <w:p w14:paraId="0D693DE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cover, front</w:t>
            </w:r>
          </w:p>
        </w:tc>
        <w:tc>
          <w:tcPr>
            <w:tcW w:w="1790" w:type="dxa"/>
            <w:tcBorders>
              <w:top w:val="nil"/>
              <w:left w:val="nil"/>
              <w:bottom w:val="single" w:sz="4" w:space="0" w:color="auto"/>
              <w:right w:val="single" w:sz="4" w:space="0" w:color="auto"/>
            </w:tcBorders>
            <w:shd w:val="clear" w:color="auto" w:fill="auto"/>
            <w:noWrap/>
            <w:vAlign w:val="bottom"/>
            <w:hideMark/>
          </w:tcPr>
          <w:p w14:paraId="1978F50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A32C8F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A67563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380</w:t>
            </w:r>
          </w:p>
        </w:tc>
        <w:tc>
          <w:tcPr>
            <w:tcW w:w="1886" w:type="dxa"/>
            <w:tcBorders>
              <w:top w:val="nil"/>
              <w:left w:val="nil"/>
              <w:bottom w:val="single" w:sz="4" w:space="0" w:color="auto"/>
              <w:right w:val="single" w:sz="4" w:space="0" w:color="auto"/>
            </w:tcBorders>
            <w:shd w:val="clear" w:color="000000" w:fill="FFFFFF"/>
            <w:vAlign w:val="center"/>
            <w:hideMark/>
          </w:tcPr>
          <w:p w14:paraId="2962638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13389331</w:t>
            </w:r>
          </w:p>
        </w:tc>
        <w:tc>
          <w:tcPr>
            <w:tcW w:w="5631" w:type="dxa"/>
            <w:tcBorders>
              <w:top w:val="nil"/>
              <w:left w:val="nil"/>
              <w:bottom w:val="single" w:sz="4" w:space="0" w:color="auto"/>
              <w:right w:val="single" w:sz="4" w:space="0" w:color="auto"/>
            </w:tcBorders>
            <w:shd w:val="clear" w:color="000000" w:fill="FFFFFF"/>
            <w:hideMark/>
          </w:tcPr>
          <w:p w14:paraId="3E900D3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Joint, transition, accumulator</w:t>
            </w:r>
          </w:p>
        </w:tc>
        <w:tc>
          <w:tcPr>
            <w:tcW w:w="1790" w:type="dxa"/>
            <w:tcBorders>
              <w:top w:val="nil"/>
              <w:left w:val="nil"/>
              <w:bottom w:val="single" w:sz="4" w:space="0" w:color="auto"/>
              <w:right w:val="single" w:sz="4" w:space="0" w:color="auto"/>
            </w:tcBorders>
            <w:shd w:val="clear" w:color="auto" w:fill="auto"/>
            <w:noWrap/>
            <w:vAlign w:val="bottom"/>
            <w:hideMark/>
          </w:tcPr>
          <w:p w14:paraId="3757465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45FEF7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95425C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381</w:t>
            </w:r>
          </w:p>
        </w:tc>
        <w:tc>
          <w:tcPr>
            <w:tcW w:w="1886" w:type="dxa"/>
            <w:tcBorders>
              <w:top w:val="nil"/>
              <w:left w:val="nil"/>
              <w:bottom w:val="single" w:sz="4" w:space="0" w:color="auto"/>
              <w:right w:val="single" w:sz="4" w:space="0" w:color="auto"/>
            </w:tcBorders>
            <w:shd w:val="clear" w:color="000000" w:fill="FFFFFF"/>
            <w:vAlign w:val="center"/>
            <w:hideMark/>
          </w:tcPr>
          <w:p w14:paraId="2C3B68F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13390268</w:t>
            </w:r>
          </w:p>
        </w:tc>
        <w:tc>
          <w:tcPr>
            <w:tcW w:w="5631" w:type="dxa"/>
            <w:tcBorders>
              <w:top w:val="nil"/>
              <w:left w:val="nil"/>
              <w:bottom w:val="single" w:sz="4" w:space="0" w:color="auto"/>
              <w:right w:val="single" w:sz="4" w:space="0" w:color="auto"/>
            </w:tcBorders>
            <w:shd w:val="clear" w:color="000000" w:fill="FFFFFF"/>
            <w:hideMark/>
          </w:tcPr>
          <w:p w14:paraId="7E37963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Support, steel pipe, oil return</w:t>
            </w:r>
          </w:p>
        </w:tc>
        <w:tc>
          <w:tcPr>
            <w:tcW w:w="1790" w:type="dxa"/>
            <w:tcBorders>
              <w:top w:val="nil"/>
              <w:left w:val="nil"/>
              <w:bottom w:val="single" w:sz="4" w:space="0" w:color="auto"/>
              <w:right w:val="single" w:sz="4" w:space="0" w:color="auto"/>
            </w:tcBorders>
            <w:shd w:val="clear" w:color="auto" w:fill="auto"/>
            <w:noWrap/>
            <w:vAlign w:val="bottom"/>
            <w:hideMark/>
          </w:tcPr>
          <w:p w14:paraId="358B845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5FDFB3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F72927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382</w:t>
            </w:r>
          </w:p>
        </w:tc>
        <w:tc>
          <w:tcPr>
            <w:tcW w:w="1886" w:type="dxa"/>
            <w:tcBorders>
              <w:top w:val="nil"/>
              <w:left w:val="nil"/>
              <w:bottom w:val="single" w:sz="4" w:space="0" w:color="auto"/>
              <w:right w:val="single" w:sz="4" w:space="0" w:color="auto"/>
            </w:tcBorders>
            <w:shd w:val="clear" w:color="000000" w:fill="FFFFFF"/>
            <w:vAlign w:val="center"/>
            <w:hideMark/>
          </w:tcPr>
          <w:p w14:paraId="596A41E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13400089</w:t>
            </w:r>
          </w:p>
        </w:tc>
        <w:tc>
          <w:tcPr>
            <w:tcW w:w="5631" w:type="dxa"/>
            <w:tcBorders>
              <w:top w:val="nil"/>
              <w:left w:val="nil"/>
              <w:bottom w:val="single" w:sz="4" w:space="0" w:color="auto"/>
              <w:right w:val="single" w:sz="4" w:space="0" w:color="auto"/>
            </w:tcBorders>
            <w:shd w:val="clear" w:color="000000" w:fill="FFFFFF"/>
            <w:hideMark/>
          </w:tcPr>
          <w:p w14:paraId="5C6E8D0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Spring, torsion</w:t>
            </w:r>
          </w:p>
        </w:tc>
        <w:tc>
          <w:tcPr>
            <w:tcW w:w="1790" w:type="dxa"/>
            <w:tcBorders>
              <w:top w:val="nil"/>
              <w:left w:val="nil"/>
              <w:bottom w:val="single" w:sz="4" w:space="0" w:color="auto"/>
              <w:right w:val="single" w:sz="4" w:space="0" w:color="auto"/>
            </w:tcBorders>
            <w:shd w:val="clear" w:color="auto" w:fill="auto"/>
            <w:noWrap/>
            <w:vAlign w:val="bottom"/>
            <w:hideMark/>
          </w:tcPr>
          <w:p w14:paraId="1826725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990739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B9AD42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383</w:t>
            </w:r>
          </w:p>
        </w:tc>
        <w:tc>
          <w:tcPr>
            <w:tcW w:w="1886" w:type="dxa"/>
            <w:tcBorders>
              <w:top w:val="nil"/>
              <w:left w:val="nil"/>
              <w:bottom w:val="single" w:sz="4" w:space="0" w:color="auto"/>
              <w:right w:val="single" w:sz="4" w:space="0" w:color="auto"/>
            </w:tcBorders>
            <w:shd w:val="clear" w:color="000000" w:fill="FFFFFF"/>
            <w:vAlign w:val="center"/>
            <w:hideMark/>
          </w:tcPr>
          <w:p w14:paraId="0DCABDD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13407393</w:t>
            </w:r>
          </w:p>
        </w:tc>
        <w:tc>
          <w:tcPr>
            <w:tcW w:w="5631" w:type="dxa"/>
            <w:tcBorders>
              <w:top w:val="nil"/>
              <w:left w:val="nil"/>
              <w:bottom w:val="single" w:sz="4" w:space="0" w:color="auto"/>
              <w:right w:val="single" w:sz="4" w:space="0" w:color="auto"/>
            </w:tcBorders>
            <w:shd w:val="clear" w:color="000000" w:fill="FFFFFF"/>
            <w:hideMark/>
          </w:tcPr>
          <w:p w14:paraId="35E1550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cover 6</w:t>
            </w:r>
          </w:p>
        </w:tc>
        <w:tc>
          <w:tcPr>
            <w:tcW w:w="1790" w:type="dxa"/>
            <w:tcBorders>
              <w:top w:val="nil"/>
              <w:left w:val="nil"/>
              <w:bottom w:val="single" w:sz="4" w:space="0" w:color="auto"/>
              <w:right w:val="single" w:sz="4" w:space="0" w:color="auto"/>
            </w:tcBorders>
            <w:shd w:val="clear" w:color="auto" w:fill="auto"/>
            <w:noWrap/>
            <w:vAlign w:val="bottom"/>
            <w:hideMark/>
          </w:tcPr>
          <w:p w14:paraId="2088577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5DE89D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5AEDE9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384</w:t>
            </w:r>
          </w:p>
        </w:tc>
        <w:tc>
          <w:tcPr>
            <w:tcW w:w="1886" w:type="dxa"/>
            <w:tcBorders>
              <w:top w:val="nil"/>
              <w:left w:val="nil"/>
              <w:bottom w:val="single" w:sz="4" w:space="0" w:color="auto"/>
              <w:right w:val="single" w:sz="4" w:space="0" w:color="auto"/>
            </w:tcBorders>
            <w:shd w:val="clear" w:color="000000" w:fill="FFFFFF"/>
            <w:vAlign w:val="center"/>
            <w:hideMark/>
          </w:tcPr>
          <w:p w14:paraId="409D266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13407427</w:t>
            </w:r>
          </w:p>
        </w:tc>
        <w:tc>
          <w:tcPr>
            <w:tcW w:w="5631" w:type="dxa"/>
            <w:tcBorders>
              <w:top w:val="nil"/>
              <w:left w:val="nil"/>
              <w:bottom w:val="single" w:sz="4" w:space="0" w:color="auto"/>
              <w:right w:val="single" w:sz="4" w:space="0" w:color="auto"/>
            </w:tcBorders>
            <w:shd w:val="clear" w:color="000000" w:fill="FFFFFF"/>
            <w:hideMark/>
          </w:tcPr>
          <w:p w14:paraId="67D84E4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cover 6</w:t>
            </w:r>
          </w:p>
        </w:tc>
        <w:tc>
          <w:tcPr>
            <w:tcW w:w="1790" w:type="dxa"/>
            <w:tcBorders>
              <w:top w:val="nil"/>
              <w:left w:val="nil"/>
              <w:bottom w:val="single" w:sz="4" w:space="0" w:color="auto"/>
              <w:right w:val="single" w:sz="4" w:space="0" w:color="auto"/>
            </w:tcBorders>
            <w:shd w:val="clear" w:color="auto" w:fill="auto"/>
            <w:noWrap/>
            <w:vAlign w:val="bottom"/>
            <w:hideMark/>
          </w:tcPr>
          <w:p w14:paraId="704017D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CEF5FA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55AB9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385</w:t>
            </w:r>
          </w:p>
        </w:tc>
        <w:tc>
          <w:tcPr>
            <w:tcW w:w="1886" w:type="dxa"/>
            <w:tcBorders>
              <w:top w:val="nil"/>
              <w:left w:val="nil"/>
              <w:bottom w:val="single" w:sz="4" w:space="0" w:color="auto"/>
              <w:right w:val="single" w:sz="4" w:space="0" w:color="auto"/>
            </w:tcBorders>
            <w:shd w:val="clear" w:color="000000" w:fill="FFFFFF"/>
            <w:vAlign w:val="center"/>
            <w:hideMark/>
          </w:tcPr>
          <w:p w14:paraId="248E064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13424466</w:t>
            </w:r>
          </w:p>
        </w:tc>
        <w:tc>
          <w:tcPr>
            <w:tcW w:w="5631" w:type="dxa"/>
            <w:tcBorders>
              <w:top w:val="nil"/>
              <w:left w:val="nil"/>
              <w:bottom w:val="single" w:sz="4" w:space="0" w:color="auto"/>
              <w:right w:val="single" w:sz="4" w:space="0" w:color="auto"/>
            </w:tcBorders>
            <w:shd w:val="clear" w:color="000000" w:fill="FFFFFF"/>
            <w:hideMark/>
          </w:tcPr>
          <w:p w14:paraId="7793D5B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Sleeve, protective, rubber</w:t>
            </w:r>
          </w:p>
        </w:tc>
        <w:tc>
          <w:tcPr>
            <w:tcW w:w="1790" w:type="dxa"/>
            <w:tcBorders>
              <w:top w:val="nil"/>
              <w:left w:val="nil"/>
              <w:bottom w:val="single" w:sz="4" w:space="0" w:color="auto"/>
              <w:right w:val="single" w:sz="4" w:space="0" w:color="auto"/>
            </w:tcBorders>
            <w:shd w:val="clear" w:color="auto" w:fill="auto"/>
            <w:noWrap/>
            <w:vAlign w:val="bottom"/>
            <w:hideMark/>
          </w:tcPr>
          <w:p w14:paraId="7D7BAED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D0EB5D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63437C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386</w:t>
            </w:r>
          </w:p>
        </w:tc>
        <w:tc>
          <w:tcPr>
            <w:tcW w:w="1886" w:type="dxa"/>
            <w:tcBorders>
              <w:top w:val="nil"/>
              <w:left w:val="nil"/>
              <w:bottom w:val="single" w:sz="4" w:space="0" w:color="auto"/>
              <w:right w:val="single" w:sz="4" w:space="0" w:color="auto"/>
            </w:tcBorders>
            <w:shd w:val="clear" w:color="000000" w:fill="FFFFFF"/>
            <w:vAlign w:val="center"/>
            <w:hideMark/>
          </w:tcPr>
          <w:p w14:paraId="2C4D493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13425175</w:t>
            </w:r>
          </w:p>
        </w:tc>
        <w:tc>
          <w:tcPr>
            <w:tcW w:w="5631" w:type="dxa"/>
            <w:tcBorders>
              <w:top w:val="nil"/>
              <w:left w:val="nil"/>
              <w:bottom w:val="single" w:sz="4" w:space="0" w:color="auto"/>
              <w:right w:val="single" w:sz="4" w:space="0" w:color="auto"/>
            </w:tcBorders>
            <w:shd w:val="clear" w:color="000000" w:fill="FFFFFF"/>
            <w:hideMark/>
          </w:tcPr>
          <w:p w14:paraId="2BFE1D4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Cylinder, pitching</w:t>
            </w:r>
          </w:p>
        </w:tc>
        <w:tc>
          <w:tcPr>
            <w:tcW w:w="1790" w:type="dxa"/>
            <w:tcBorders>
              <w:top w:val="nil"/>
              <w:left w:val="nil"/>
              <w:bottom w:val="single" w:sz="4" w:space="0" w:color="auto"/>
              <w:right w:val="single" w:sz="4" w:space="0" w:color="auto"/>
            </w:tcBorders>
            <w:shd w:val="clear" w:color="auto" w:fill="auto"/>
            <w:noWrap/>
            <w:vAlign w:val="bottom"/>
            <w:hideMark/>
          </w:tcPr>
          <w:p w14:paraId="4EB692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9002D8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863229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387</w:t>
            </w:r>
          </w:p>
        </w:tc>
        <w:tc>
          <w:tcPr>
            <w:tcW w:w="1886" w:type="dxa"/>
            <w:tcBorders>
              <w:top w:val="nil"/>
              <w:left w:val="nil"/>
              <w:bottom w:val="single" w:sz="4" w:space="0" w:color="auto"/>
              <w:right w:val="single" w:sz="4" w:space="0" w:color="auto"/>
            </w:tcBorders>
            <w:shd w:val="clear" w:color="000000" w:fill="FFFFFF"/>
            <w:vAlign w:val="center"/>
            <w:hideMark/>
          </w:tcPr>
          <w:p w14:paraId="1E32F61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13426722</w:t>
            </w:r>
          </w:p>
        </w:tc>
        <w:tc>
          <w:tcPr>
            <w:tcW w:w="5631" w:type="dxa"/>
            <w:tcBorders>
              <w:top w:val="nil"/>
              <w:left w:val="nil"/>
              <w:bottom w:val="single" w:sz="4" w:space="0" w:color="auto"/>
              <w:right w:val="single" w:sz="4" w:space="0" w:color="auto"/>
            </w:tcBorders>
            <w:shd w:val="clear" w:color="000000" w:fill="FFFFFF"/>
            <w:hideMark/>
          </w:tcPr>
          <w:p w14:paraId="241888A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Welding, clamp, frame body</w:t>
            </w:r>
          </w:p>
        </w:tc>
        <w:tc>
          <w:tcPr>
            <w:tcW w:w="1790" w:type="dxa"/>
            <w:tcBorders>
              <w:top w:val="nil"/>
              <w:left w:val="nil"/>
              <w:bottom w:val="single" w:sz="4" w:space="0" w:color="auto"/>
              <w:right w:val="single" w:sz="4" w:space="0" w:color="auto"/>
            </w:tcBorders>
            <w:shd w:val="clear" w:color="auto" w:fill="auto"/>
            <w:noWrap/>
            <w:vAlign w:val="bottom"/>
            <w:hideMark/>
          </w:tcPr>
          <w:p w14:paraId="5C3F71D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133123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6DEC89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388</w:t>
            </w:r>
          </w:p>
        </w:tc>
        <w:tc>
          <w:tcPr>
            <w:tcW w:w="1886" w:type="dxa"/>
            <w:tcBorders>
              <w:top w:val="nil"/>
              <w:left w:val="nil"/>
              <w:bottom w:val="single" w:sz="4" w:space="0" w:color="auto"/>
              <w:right w:val="single" w:sz="4" w:space="0" w:color="auto"/>
            </w:tcBorders>
            <w:shd w:val="clear" w:color="000000" w:fill="FFFFFF"/>
            <w:vAlign w:val="center"/>
            <w:hideMark/>
          </w:tcPr>
          <w:p w14:paraId="0BC2261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13427817</w:t>
            </w:r>
          </w:p>
        </w:tc>
        <w:tc>
          <w:tcPr>
            <w:tcW w:w="5631" w:type="dxa"/>
            <w:tcBorders>
              <w:top w:val="nil"/>
              <w:left w:val="nil"/>
              <w:bottom w:val="single" w:sz="4" w:space="0" w:color="auto"/>
              <w:right w:val="single" w:sz="4" w:space="0" w:color="auto"/>
            </w:tcBorders>
            <w:shd w:val="clear" w:color="000000" w:fill="FFFFFF"/>
            <w:hideMark/>
          </w:tcPr>
          <w:p w14:paraId="323B328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Welding, clamp, boom</w:t>
            </w:r>
          </w:p>
        </w:tc>
        <w:tc>
          <w:tcPr>
            <w:tcW w:w="1790" w:type="dxa"/>
            <w:tcBorders>
              <w:top w:val="nil"/>
              <w:left w:val="nil"/>
              <w:bottom w:val="single" w:sz="4" w:space="0" w:color="auto"/>
              <w:right w:val="single" w:sz="4" w:space="0" w:color="auto"/>
            </w:tcBorders>
            <w:shd w:val="clear" w:color="auto" w:fill="auto"/>
            <w:noWrap/>
            <w:vAlign w:val="bottom"/>
            <w:hideMark/>
          </w:tcPr>
          <w:p w14:paraId="240DD1B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69F2B4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F4E1B9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389</w:t>
            </w:r>
          </w:p>
        </w:tc>
        <w:tc>
          <w:tcPr>
            <w:tcW w:w="1886" w:type="dxa"/>
            <w:tcBorders>
              <w:top w:val="nil"/>
              <w:left w:val="nil"/>
              <w:bottom w:val="single" w:sz="4" w:space="0" w:color="auto"/>
              <w:right w:val="single" w:sz="4" w:space="0" w:color="auto"/>
            </w:tcBorders>
            <w:shd w:val="clear" w:color="000000" w:fill="FFFFFF"/>
            <w:vAlign w:val="center"/>
            <w:hideMark/>
          </w:tcPr>
          <w:p w14:paraId="52868E9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13429396</w:t>
            </w:r>
          </w:p>
        </w:tc>
        <w:tc>
          <w:tcPr>
            <w:tcW w:w="5631" w:type="dxa"/>
            <w:tcBorders>
              <w:top w:val="nil"/>
              <w:left w:val="nil"/>
              <w:bottom w:val="single" w:sz="4" w:space="0" w:color="auto"/>
              <w:right w:val="single" w:sz="4" w:space="0" w:color="auto"/>
            </w:tcBorders>
            <w:shd w:val="clear" w:color="000000" w:fill="FFFFFF"/>
            <w:hideMark/>
          </w:tcPr>
          <w:p w14:paraId="0F18D29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 guide wind, left</w:t>
            </w:r>
          </w:p>
        </w:tc>
        <w:tc>
          <w:tcPr>
            <w:tcW w:w="1790" w:type="dxa"/>
            <w:tcBorders>
              <w:top w:val="nil"/>
              <w:left w:val="nil"/>
              <w:bottom w:val="single" w:sz="4" w:space="0" w:color="auto"/>
              <w:right w:val="single" w:sz="4" w:space="0" w:color="auto"/>
            </w:tcBorders>
            <w:shd w:val="clear" w:color="auto" w:fill="auto"/>
            <w:noWrap/>
            <w:vAlign w:val="bottom"/>
            <w:hideMark/>
          </w:tcPr>
          <w:p w14:paraId="4653598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C6280C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34BE6F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390</w:t>
            </w:r>
          </w:p>
        </w:tc>
        <w:tc>
          <w:tcPr>
            <w:tcW w:w="1886" w:type="dxa"/>
            <w:tcBorders>
              <w:top w:val="nil"/>
              <w:left w:val="nil"/>
              <w:bottom w:val="single" w:sz="4" w:space="0" w:color="auto"/>
              <w:right w:val="single" w:sz="4" w:space="0" w:color="auto"/>
            </w:tcBorders>
            <w:shd w:val="clear" w:color="000000" w:fill="FFFFFF"/>
            <w:vAlign w:val="center"/>
            <w:hideMark/>
          </w:tcPr>
          <w:p w14:paraId="31E921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13429420</w:t>
            </w:r>
          </w:p>
        </w:tc>
        <w:tc>
          <w:tcPr>
            <w:tcW w:w="5631" w:type="dxa"/>
            <w:tcBorders>
              <w:top w:val="nil"/>
              <w:left w:val="nil"/>
              <w:bottom w:val="single" w:sz="4" w:space="0" w:color="auto"/>
              <w:right w:val="single" w:sz="4" w:space="0" w:color="auto"/>
            </w:tcBorders>
            <w:shd w:val="clear" w:color="000000" w:fill="FFFFFF"/>
            <w:hideMark/>
          </w:tcPr>
          <w:p w14:paraId="57A8785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 guide wind, right</w:t>
            </w:r>
          </w:p>
        </w:tc>
        <w:tc>
          <w:tcPr>
            <w:tcW w:w="1790" w:type="dxa"/>
            <w:tcBorders>
              <w:top w:val="nil"/>
              <w:left w:val="nil"/>
              <w:bottom w:val="single" w:sz="4" w:space="0" w:color="auto"/>
              <w:right w:val="single" w:sz="4" w:space="0" w:color="auto"/>
            </w:tcBorders>
            <w:shd w:val="clear" w:color="auto" w:fill="auto"/>
            <w:noWrap/>
            <w:vAlign w:val="bottom"/>
            <w:hideMark/>
          </w:tcPr>
          <w:p w14:paraId="751E099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D9F72C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9F24E0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391</w:t>
            </w:r>
          </w:p>
        </w:tc>
        <w:tc>
          <w:tcPr>
            <w:tcW w:w="1886" w:type="dxa"/>
            <w:tcBorders>
              <w:top w:val="nil"/>
              <w:left w:val="nil"/>
              <w:bottom w:val="single" w:sz="4" w:space="0" w:color="auto"/>
              <w:right w:val="single" w:sz="4" w:space="0" w:color="auto"/>
            </w:tcBorders>
            <w:shd w:val="clear" w:color="000000" w:fill="FFFFFF"/>
            <w:vAlign w:val="center"/>
            <w:hideMark/>
          </w:tcPr>
          <w:p w14:paraId="2FA8E55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13434648</w:t>
            </w:r>
          </w:p>
        </w:tc>
        <w:tc>
          <w:tcPr>
            <w:tcW w:w="5631" w:type="dxa"/>
            <w:tcBorders>
              <w:top w:val="nil"/>
              <w:left w:val="nil"/>
              <w:bottom w:val="single" w:sz="4" w:space="0" w:color="auto"/>
              <w:right w:val="single" w:sz="4" w:space="0" w:color="auto"/>
            </w:tcBorders>
            <w:shd w:val="clear" w:color="000000" w:fill="FFFFFF"/>
            <w:hideMark/>
          </w:tcPr>
          <w:p w14:paraId="7D7349A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 guide wind</w:t>
            </w:r>
          </w:p>
        </w:tc>
        <w:tc>
          <w:tcPr>
            <w:tcW w:w="1790" w:type="dxa"/>
            <w:tcBorders>
              <w:top w:val="nil"/>
              <w:left w:val="nil"/>
              <w:bottom w:val="single" w:sz="4" w:space="0" w:color="auto"/>
              <w:right w:val="single" w:sz="4" w:space="0" w:color="auto"/>
            </w:tcBorders>
            <w:shd w:val="clear" w:color="auto" w:fill="auto"/>
            <w:noWrap/>
            <w:vAlign w:val="bottom"/>
            <w:hideMark/>
          </w:tcPr>
          <w:p w14:paraId="4ADD0F4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029A02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90221C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392</w:t>
            </w:r>
          </w:p>
        </w:tc>
        <w:tc>
          <w:tcPr>
            <w:tcW w:w="1886" w:type="dxa"/>
            <w:tcBorders>
              <w:top w:val="nil"/>
              <w:left w:val="nil"/>
              <w:bottom w:val="single" w:sz="4" w:space="0" w:color="auto"/>
              <w:right w:val="single" w:sz="4" w:space="0" w:color="auto"/>
            </w:tcBorders>
            <w:shd w:val="clear" w:color="000000" w:fill="FFFFFF"/>
            <w:vAlign w:val="center"/>
            <w:hideMark/>
          </w:tcPr>
          <w:p w14:paraId="31D72D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13436257</w:t>
            </w:r>
          </w:p>
        </w:tc>
        <w:tc>
          <w:tcPr>
            <w:tcW w:w="5631" w:type="dxa"/>
            <w:tcBorders>
              <w:top w:val="nil"/>
              <w:left w:val="nil"/>
              <w:bottom w:val="single" w:sz="4" w:space="0" w:color="auto"/>
              <w:right w:val="single" w:sz="4" w:space="0" w:color="auto"/>
            </w:tcBorders>
            <w:shd w:val="clear" w:color="000000" w:fill="FFFFFF"/>
            <w:hideMark/>
          </w:tcPr>
          <w:p w14:paraId="27032A1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tail, exhaust</w:t>
            </w:r>
          </w:p>
        </w:tc>
        <w:tc>
          <w:tcPr>
            <w:tcW w:w="1790" w:type="dxa"/>
            <w:tcBorders>
              <w:top w:val="nil"/>
              <w:left w:val="nil"/>
              <w:bottom w:val="single" w:sz="4" w:space="0" w:color="auto"/>
              <w:right w:val="single" w:sz="4" w:space="0" w:color="auto"/>
            </w:tcBorders>
            <w:shd w:val="clear" w:color="auto" w:fill="auto"/>
            <w:noWrap/>
            <w:vAlign w:val="bottom"/>
            <w:hideMark/>
          </w:tcPr>
          <w:p w14:paraId="3F73950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1DEA8F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7F224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393</w:t>
            </w:r>
          </w:p>
        </w:tc>
        <w:tc>
          <w:tcPr>
            <w:tcW w:w="1886" w:type="dxa"/>
            <w:tcBorders>
              <w:top w:val="nil"/>
              <w:left w:val="nil"/>
              <w:bottom w:val="single" w:sz="4" w:space="0" w:color="auto"/>
              <w:right w:val="single" w:sz="4" w:space="0" w:color="auto"/>
            </w:tcBorders>
            <w:shd w:val="clear" w:color="000000" w:fill="FFFFFF"/>
            <w:vAlign w:val="center"/>
            <w:hideMark/>
          </w:tcPr>
          <w:p w14:paraId="4F7219E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13445409</w:t>
            </w:r>
          </w:p>
        </w:tc>
        <w:tc>
          <w:tcPr>
            <w:tcW w:w="5631" w:type="dxa"/>
            <w:tcBorders>
              <w:top w:val="nil"/>
              <w:left w:val="nil"/>
              <w:bottom w:val="single" w:sz="4" w:space="0" w:color="auto"/>
              <w:right w:val="single" w:sz="4" w:space="0" w:color="auto"/>
            </w:tcBorders>
            <w:shd w:val="clear" w:color="000000" w:fill="FFFFFF"/>
            <w:hideMark/>
          </w:tcPr>
          <w:p w14:paraId="6757BDF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Layout, boom</w:t>
            </w:r>
          </w:p>
        </w:tc>
        <w:tc>
          <w:tcPr>
            <w:tcW w:w="1790" w:type="dxa"/>
            <w:tcBorders>
              <w:top w:val="nil"/>
              <w:left w:val="nil"/>
              <w:bottom w:val="single" w:sz="4" w:space="0" w:color="auto"/>
              <w:right w:val="single" w:sz="4" w:space="0" w:color="auto"/>
            </w:tcBorders>
            <w:shd w:val="clear" w:color="auto" w:fill="auto"/>
            <w:noWrap/>
            <w:vAlign w:val="bottom"/>
            <w:hideMark/>
          </w:tcPr>
          <w:p w14:paraId="2C1F251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9A343A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604DB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394</w:t>
            </w:r>
          </w:p>
        </w:tc>
        <w:tc>
          <w:tcPr>
            <w:tcW w:w="1886" w:type="dxa"/>
            <w:tcBorders>
              <w:top w:val="nil"/>
              <w:left w:val="nil"/>
              <w:bottom w:val="single" w:sz="4" w:space="0" w:color="auto"/>
              <w:right w:val="single" w:sz="4" w:space="0" w:color="auto"/>
            </w:tcBorders>
            <w:shd w:val="clear" w:color="000000" w:fill="FFFFFF"/>
            <w:vAlign w:val="center"/>
            <w:hideMark/>
          </w:tcPr>
          <w:p w14:paraId="536F54A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13462558</w:t>
            </w:r>
          </w:p>
        </w:tc>
        <w:tc>
          <w:tcPr>
            <w:tcW w:w="5631" w:type="dxa"/>
            <w:tcBorders>
              <w:top w:val="nil"/>
              <w:left w:val="nil"/>
              <w:bottom w:val="single" w:sz="4" w:space="0" w:color="auto"/>
              <w:right w:val="single" w:sz="4" w:space="0" w:color="auto"/>
            </w:tcBorders>
            <w:shd w:val="clear" w:color="000000" w:fill="FFFFFF"/>
            <w:hideMark/>
          </w:tcPr>
          <w:p w14:paraId="710F66D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Components, plate</w:t>
            </w:r>
          </w:p>
        </w:tc>
        <w:tc>
          <w:tcPr>
            <w:tcW w:w="1790" w:type="dxa"/>
            <w:tcBorders>
              <w:top w:val="nil"/>
              <w:left w:val="nil"/>
              <w:bottom w:val="single" w:sz="4" w:space="0" w:color="auto"/>
              <w:right w:val="single" w:sz="4" w:space="0" w:color="auto"/>
            </w:tcBorders>
            <w:shd w:val="clear" w:color="auto" w:fill="auto"/>
            <w:noWrap/>
            <w:vAlign w:val="bottom"/>
            <w:hideMark/>
          </w:tcPr>
          <w:p w14:paraId="76E8BCE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92494F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766585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395</w:t>
            </w:r>
          </w:p>
        </w:tc>
        <w:tc>
          <w:tcPr>
            <w:tcW w:w="1886" w:type="dxa"/>
            <w:tcBorders>
              <w:top w:val="nil"/>
              <w:left w:val="nil"/>
              <w:bottom w:val="single" w:sz="4" w:space="0" w:color="auto"/>
              <w:right w:val="single" w:sz="4" w:space="0" w:color="auto"/>
            </w:tcBorders>
            <w:shd w:val="clear" w:color="000000" w:fill="FFFFFF"/>
            <w:vAlign w:val="center"/>
            <w:hideMark/>
          </w:tcPr>
          <w:p w14:paraId="5C59090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13476016</w:t>
            </w:r>
          </w:p>
        </w:tc>
        <w:tc>
          <w:tcPr>
            <w:tcW w:w="5631" w:type="dxa"/>
            <w:tcBorders>
              <w:top w:val="nil"/>
              <w:left w:val="nil"/>
              <w:bottom w:val="single" w:sz="4" w:space="0" w:color="auto"/>
              <w:right w:val="single" w:sz="4" w:space="0" w:color="auto"/>
            </w:tcBorders>
            <w:shd w:val="clear" w:color="000000" w:fill="FFFFFF"/>
            <w:hideMark/>
          </w:tcPr>
          <w:p w14:paraId="5EBC4D8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Display</w:t>
            </w:r>
          </w:p>
        </w:tc>
        <w:tc>
          <w:tcPr>
            <w:tcW w:w="1790" w:type="dxa"/>
            <w:tcBorders>
              <w:top w:val="nil"/>
              <w:left w:val="nil"/>
              <w:bottom w:val="single" w:sz="4" w:space="0" w:color="auto"/>
              <w:right w:val="single" w:sz="4" w:space="0" w:color="auto"/>
            </w:tcBorders>
            <w:shd w:val="clear" w:color="auto" w:fill="auto"/>
            <w:noWrap/>
            <w:vAlign w:val="bottom"/>
            <w:hideMark/>
          </w:tcPr>
          <w:p w14:paraId="78F7E5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E4FD6C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B73810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396</w:t>
            </w:r>
          </w:p>
        </w:tc>
        <w:tc>
          <w:tcPr>
            <w:tcW w:w="1886" w:type="dxa"/>
            <w:tcBorders>
              <w:top w:val="nil"/>
              <w:left w:val="nil"/>
              <w:bottom w:val="single" w:sz="4" w:space="0" w:color="auto"/>
              <w:right w:val="single" w:sz="4" w:space="0" w:color="auto"/>
            </w:tcBorders>
            <w:shd w:val="clear" w:color="000000" w:fill="FFFFFF"/>
            <w:vAlign w:val="center"/>
            <w:hideMark/>
          </w:tcPr>
          <w:p w14:paraId="492AA7D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13477794</w:t>
            </w:r>
          </w:p>
        </w:tc>
        <w:tc>
          <w:tcPr>
            <w:tcW w:w="5631" w:type="dxa"/>
            <w:tcBorders>
              <w:top w:val="nil"/>
              <w:left w:val="nil"/>
              <w:bottom w:val="single" w:sz="4" w:space="0" w:color="auto"/>
              <w:right w:val="single" w:sz="4" w:space="0" w:color="auto"/>
            </w:tcBorders>
            <w:shd w:val="clear" w:color="000000" w:fill="FFFFFF"/>
            <w:hideMark/>
          </w:tcPr>
          <w:p w14:paraId="0475ADF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 Core Rectangular Socket MRSTY63112</w:t>
            </w:r>
          </w:p>
        </w:tc>
        <w:tc>
          <w:tcPr>
            <w:tcW w:w="1790" w:type="dxa"/>
            <w:tcBorders>
              <w:top w:val="nil"/>
              <w:left w:val="nil"/>
              <w:bottom w:val="single" w:sz="4" w:space="0" w:color="auto"/>
              <w:right w:val="single" w:sz="4" w:space="0" w:color="auto"/>
            </w:tcBorders>
            <w:shd w:val="clear" w:color="auto" w:fill="auto"/>
            <w:noWrap/>
            <w:vAlign w:val="bottom"/>
            <w:hideMark/>
          </w:tcPr>
          <w:p w14:paraId="319F7B7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3A842A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7EE53C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397</w:t>
            </w:r>
          </w:p>
        </w:tc>
        <w:tc>
          <w:tcPr>
            <w:tcW w:w="1886" w:type="dxa"/>
            <w:tcBorders>
              <w:top w:val="nil"/>
              <w:left w:val="nil"/>
              <w:bottom w:val="single" w:sz="4" w:space="0" w:color="auto"/>
              <w:right w:val="single" w:sz="4" w:space="0" w:color="auto"/>
            </w:tcBorders>
            <w:shd w:val="clear" w:color="000000" w:fill="FFFFFF"/>
            <w:vAlign w:val="center"/>
            <w:hideMark/>
          </w:tcPr>
          <w:p w14:paraId="3D10AC7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13479570</w:t>
            </w:r>
          </w:p>
        </w:tc>
        <w:tc>
          <w:tcPr>
            <w:tcW w:w="5631" w:type="dxa"/>
            <w:tcBorders>
              <w:top w:val="nil"/>
              <w:left w:val="nil"/>
              <w:bottom w:val="single" w:sz="4" w:space="0" w:color="auto"/>
              <w:right w:val="single" w:sz="4" w:space="0" w:color="auto"/>
            </w:tcBorders>
            <w:shd w:val="clear" w:color="000000" w:fill="FFFFFF"/>
            <w:hideMark/>
          </w:tcPr>
          <w:p w14:paraId="43B553C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socket, 2 core MRSTY61114</w:t>
            </w:r>
          </w:p>
        </w:tc>
        <w:tc>
          <w:tcPr>
            <w:tcW w:w="1790" w:type="dxa"/>
            <w:tcBorders>
              <w:top w:val="nil"/>
              <w:left w:val="nil"/>
              <w:bottom w:val="single" w:sz="4" w:space="0" w:color="auto"/>
              <w:right w:val="single" w:sz="4" w:space="0" w:color="auto"/>
            </w:tcBorders>
            <w:shd w:val="clear" w:color="auto" w:fill="auto"/>
            <w:noWrap/>
            <w:vAlign w:val="bottom"/>
            <w:hideMark/>
          </w:tcPr>
          <w:p w14:paraId="1E5AFCF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159ECF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911410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398</w:t>
            </w:r>
          </w:p>
        </w:tc>
        <w:tc>
          <w:tcPr>
            <w:tcW w:w="1886" w:type="dxa"/>
            <w:tcBorders>
              <w:top w:val="nil"/>
              <w:left w:val="nil"/>
              <w:bottom w:val="single" w:sz="4" w:space="0" w:color="auto"/>
              <w:right w:val="single" w:sz="4" w:space="0" w:color="auto"/>
            </w:tcBorders>
            <w:shd w:val="clear" w:color="000000" w:fill="FFFFFF"/>
            <w:vAlign w:val="center"/>
            <w:hideMark/>
          </w:tcPr>
          <w:p w14:paraId="75F987C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13479682</w:t>
            </w:r>
          </w:p>
        </w:tc>
        <w:tc>
          <w:tcPr>
            <w:tcW w:w="5631" w:type="dxa"/>
            <w:tcBorders>
              <w:top w:val="nil"/>
              <w:left w:val="nil"/>
              <w:bottom w:val="single" w:sz="4" w:space="0" w:color="auto"/>
              <w:right w:val="single" w:sz="4" w:space="0" w:color="auto"/>
            </w:tcBorders>
            <w:shd w:val="clear" w:color="000000" w:fill="FFFFFF"/>
            <w:hideMark/>
          </w:tcPr>
          <w:p w14:paraId="00D9F6D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Socket, 6-wire</w:t>
            </w:r>
          </w:p>
        </w:tc>
        <w:tc>
          <w:tcPr>
            <w:tcW w:w="1790" w:type="dxa"/>
            <w:tcBorders>
              <w:top w:val="nil"/>
              <w:left w:val="nil"/>
              <w:bottom w:val="single" w:sz="4" w:space="0" w:color="auto"/>
              <w:right w:val="single" w:sz="4" w:space="0" w:color="auto"/>
            </w:tcBorders>
            <w:shd w:val="clear" w:color="auto" w:fill="auto"/>
            <w:noWrap/>
            <w:vAlign w:val="bottom"/>
            <w:hideMark/>
          </w:tcPr>
          <w:p w14:paraId="44E070F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F7AE01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1E5EC5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399</w:t>
            </w:r>
          </w:p>
        </w:tc>
        <w:tc>
          <w:tcPr>
            <w:tcW w:w="1886" w:type="dxa"/>
            <w:tcBorders>
              <w:top w:val="nil"/>
              <w:left w:val="nil"/>
              <w:bottom w:val="single" w:sz="4" w:space="0" w:color="auto"/>
              <w:right w:val="single" w:sz="4" w:space="0" w:color="auto"/>
            </w:tcBorders>
            <w:shd w:val="clear" w:color="000000" w:fill="FFFFFF"/>
            <w:vAlign w:val="center"/>
            <w:hideMark/>
          </w:tcPr>
          <w:p w14:paraId="0CA7DF0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13479727</w:t>
            </w:r>
          </w:p>
        </w:tc>
        <w:tc>
          <w:tcPr>
            <w:tcW w:w="5631" w:type="dxa"/>
            <w:tcBorders>
              <w:top w:val="nil"/>
              <w:left w:val="nil"/>
              <w:bottom w:val="single" w:sz="4" w:space="0" w:color="auto"/>
              <w:right w:val="single" w:sz="4" w:space="0" w:color="auto"/>
            </w:tcBorders>
            <w:shd w:val="clear" w:color="000000" w:fill="FFFFFF"/>
            <w:hideMark/>
          </w:tcPr>
          <w:p w14:paraId="1F23F63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Socket, 12-wire</w:t>
            </w:r>
          </w:p>
        </w:tc>
        <w:tc>
          <w:tcPr>
            <w:tcW w:w="1790" w:type="dxa"/>
            <w:tcBorders>
              <w:top w:val="nil"/>
              <w:left w:val="nil"/>
              <w:bottom w:val="single" w:sz="4" w:space="0" w:color="auto"/>
              <w:right w:val="single" w:sz="4" w:space="0" w:color="auto"/>
            </w:tcBorders>
            <w:shd w:val="clear" w:color="auto" w:fill="auto"/>
            <w:noWrap/>
            <w:vAlign w:val="bottom"/>
            <w:hideMark/>
          </w:tcPr>
          <w:p w14:paraId="41A8B02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6B2225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7F4ED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400</w:t>
            </w:r>
          </w:p>
        </w:tc>
        <w:tc>
          <w:tcPr>
            <w:tcW w:w="1886" w:type="dxa"/>
            <w:tcBorders>
              <w:top w:val="nil"/>
              <w:left w:val="nil"/>
              <w:bottom w:val="single" w:sz="4" w:space="0" w:color="auto"/>
              <w:right w:val="single" w:sz="4" w:space="0" w:color="auto"/>
            </w:tcBorders>
            <w:shd w:val="clear" w:color="000000" w:fill="FFFFFF"/>
            <w:vAlign w:val="center"/>
            <w:hideMark/>
          </w:tcPr>
          <w:p w14:paraId="7A3C21E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13484262</w:t>
            </w:r>
          </w:p>
        </w:tc>
        <w:tc>
          <w:tcPr>
            <w:tcW w:w="5631" w:type="dxa"/>
            <w:tcBorders>
              <w:top w:val="nil"/>
              <w:left w:val="nil"/>
              <w:bottom w:val="single" w:sz="4" w:space="0" w:color="auto"/>
              <w:right w:val="single" w:sz="4" w:space="0" w:color="auto"/>
            </w:tcBorders>
            <w:shd w:val="clear" w:color="000000" w:fill="FFFFFF"/>
            <w:hideMark/>
          </w:tcPr>
          <w:p w14:paraId="6FEC8D9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Layout, radio, front panel switch</w:t>
            </w:r>
          </w:p>
        </w:tc>
        <w:tc>
          <w:tcPr>
            <w:tcW w:w="1790" w:type="dxa"/>
            <w:tcBorders>
              <w:top w:val="nil"/>
              <w:left w:val="nil"/>
              <w:bottom w:val="single" w:sz="4" w:space="0" w:color="auto"/>
              <w:right w:val="single" w:sz="4" w:space="0" w:color="auto"/>
            </w:tcBorders>
            <w:shd w:val="clear" w:color="auto" w:fill="auto"/>
            <w:noWrap/>
            <w:vAlign w:val="bottom"/>
            <w:hideMark/>
          </w:tcPr>
          <w:p w14:paraId="6101374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361F0A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ADB458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401</w:t>
            </w:r>
          </w:p>
        </w:tc>
        <w:tc>
          <w:tcPr>
            <w:tcW w:w="1886" w:type="dxa"/>
            <w:tcBorders>
              <w:top w:val="nil"/>
              <w:left w:val="nil"/>
              <w:bottom w:val="single" w:sz="4" w:space="0" w:color="auto"/>
              <w:right w:val="single" w:sz="4" w:space="0" w:color="auto"/>
            </w:tcBorders>
            <w:shd w:val="clear" w:color="000000" w:fill="FFFFFF"/>
            <w:vAlign w:val="center"/>
            <w:hideMark/>
          </w:tcPr>
          <w:p w14:paraId="49065C0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13484326</w:t>
            </w:r>
          </w:p>
        </w:tc>
        <w:tc>
          <w:tcPr>
            <w:tcW w:w="5631" w:type="dxa"/>
            <w:tcBorders>
              <w:top w:val="nil"/>
              <w:left w:val="nil"/>
              <w:bottom w:val="single" w:sz="4" w:space="0" w:color="auto"/>
              <w:right w:val="single" w:sz="4" w:space="0" w:color="auto"/>
            </w:tcBorders>
            <w:shd w:val="clear" w:color="000000" w:fill="FFFFFF"/>
            <w:hideMark/>
          </w:tcPr>
          <w:p w14:paraId="14053D4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operation panel, right</w:t>
            </w:r>
          </w:p>
        </w:tc>
        <w:tc>
          <w:tcPr>
            <w:tcW w:w="1790" w:type="dxa"/>
            <w:tcBorders>
              <w:top w:val="nil"/>
              <w:left w:val="nil"/>
              <w:bottom w:val="single" w:sz="4" w:space="0" w:color="auto"/>
              <w:right w:val="single" w:sz="4" w:space="0" w:color="auto"/>
            </w:tcBorders>
            <w:shd w:val="clear" w:color="auto" w:fill="auto"/>
            <w:noWrap/>
            <w:vAlign w:val="bottom"/>
            <w:hideMark/>
          </w:tcPr>
          <w:p w14:paraId="280BAFB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687B13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F5A0E5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402</w:t>
            </w:r>
          </w:p>
        </w:tc>
        <w:tc>
          <w:tcPr>
            <w:tcW w:w="1886" w:type="dxa"/>
            <w:tcBorders>
              <w:top w:val="nil"/>
              <w:left w:val="nil"/>
              <w:bottom w:val="single" w:sz="4" w:space="0" w:color="auto"/>
              <w:right w:val="single" w:sz="4" w:space="0" w:color="auto"/>
            </w:tcBorders>
            <w:shd w:val="clear" w:color="000000" w:fill="FFFFFF"/>
            <w:vAlign w:val="center"/>
            <w:hideMark/>
          </w:tcPr>
          <w:p w14:paraId="7CE4C0A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13487569</w:t>
            </w:r>
          </w:p>
        </w:tc>
        <w:tc>
          <w:tcPr>
            <w:tcW w:w="5631" w:type="dxa"/>
            <w:tcBorders>
              <w:top w:val="nil"/>
              <w:left w:val="nil"/>
              <w:bottom w:val="single" w:sz="4" w:space="0" w:color="auto"/>
              <w:right w:val="single" w:sz="4" w:space="0" w:color="auto"/>
            </w:tcBorders>
            <w:shd w:val="clear" w:color="000000" w:fill="FFFFFF"/>
            <w:hideMark/>
          </w:tcPr>
          <w:p w14:paraId="6EBF7E1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Layout, electric, frame</w:t>
            </w:r>
          </w:p>
        </w:tc>
        <w:tc>
          <w:tcPr>
            <w:tcW w:w="1790" w:type="dxa"/>
            <w:tcBorders>
              <w:top w:val="nil"/>
              <w:left w:val="nil"/>
              <w:bottom w:val="single" w:sz="4" w:space="0" w:color="auto"/>
              <w:right w:val="single" w:sz="4" w:space="0" w:color="auto"/>
            </w:tcBorders>
            <w:shd w:val="clear" w:color="auto" w:fill="auto"/>
            <w:noWrap/>
            <w:vAlign w:val="bottom"/>
            <w:hideMark/>
          </w:tcPr>
          <w:p w14:paraId="435608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87BAD5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EA600F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403</w:t>
            </w:r>
          </w:p>
        </w:tc>
        <w:tc>
          <w:tcPr>
            <w:tcW w:w="1886" w:type="dxa"/>
            <w:tcBorders>
              <w:top w:val="nil"/>
              <w:left w:val="nil"/>
              <w:bottom w:val="single" w:sz="4" w:space="0" w:color="auto"/>
              <w:right w:val="single" w:sz="4" w:space="0" w:color="auto"/>
            </w:tcBorders>
            <w:shd w:val="clear" w:color="000000" w:fill="FFFFFF"/>
            <w:vAlign w:val="center"/>
            <w:hideMark/>
          </w:tcPr>
          <w:p w14:paraId="317EEA5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13487571</w:t>
            </w:r>
          </w:p>
        </w:tc>
        <w:tc>
          <w:tcPr>
            <w:tcW w:w="5631" w:type="dxa"/>
            <w:tcBorders>
              <w:top w:val="nil"/>
              <w:left w:val="nil"/>
              <w:bottom w:val="single" w:sz="4" w:space="0" w:color="auto"/>
              <w:right w:val="single" w:sz="4" w:space="0" w:color="auto"/>
            </w:tcBorders>
            <w:shd w:val="clear" w:color="000000" w:fill="FFFFFF"/>
            <w:hideMark/>
          </w:tcPr>
          <w:p w14:paraId="6CF15F8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Diagram, wiring, front operation panel</w:t>
            </w:r>
          </w:p>
        </w:tc>
        <w:tc>
          <w:tcPr>
            <w:tcW w:w="1790" w:type="dxa"/>
            <w:tcBorders>
              <w:top w:val="nil"/>
              <w:left w:val="nil"/>
              <w:bottom w:val="single" w:sz="4" w:space="0" w:color="auto"/>
              <w:right w:val="single" w:sz="4" w:space="0" w:color="auto"/>
            </w:tcBorders>
            <w:shd w:val="clear" w:color="auto" w:fill="auto"/>
            <w:noWrap/>
            <w:vAlign w:val="bottom"/>
            <w:hideMark/>
          </w:tcPr>
          <w:p w14:paraId="02E9A56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B2AFAA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BB6010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404</w:t>
            </w:r>
          </w:p>
        </w:tc>
        <w:tc>
          <w:tcPr>
            <w:tcW w:w="1886" w:type="dxa"/>
            <w:tcBorders>
              <w:top w:val="nil"/>
              <w:left w:val="nil"/>
              <w:bottom w:val="single" w:sz="4" w:space="0" w:color="auto"/>
              <w:right w:val="single" w:sz="4" w:space="0" w:color="auto"/>
            </w:tcBorders>
            <w:shd w:val="clear" w:color="000000" w:fill="FFFFFF"/>
            <w:vAlign w:val="center"/>
            <w:hideMark/>
          </w:tcPr>
          <w:p w14:paraId="305173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13487572</w:t>
            </w:r>
          </w:p>
        </w:tc>
        <w:tc>
          <w:tcPr>
            <w:tcW w:w="5631" w:type="dxa"/>
            <w:tcBorders>
              <w:top w:val="nil"/>
              <w:left w:val="nil"/>
              <w:bottom w:val="single" w:sz="4" w:space="0" w:color="auto"/>
              <w:right w:val="single" w:sz="4" w:space="0" w:color="auto"/>
            </w:tcBorders>
            <w:shd w:val="clear" w:color="000000" w:fill="FFFFFF"/>
            <w:hideMark/>
          </w:tcPr>
          <w:p w14:paraId="3FD29EA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front operation panel</w:t>
            </w:r>
          </w:p>
        </w:tc>
        <w:tc>
          <w:tcPr>
            <w:tcW w:w="1790" w:type="dxa"/>
            <w:tcBorders>
              <w:top w:val="nil"/>
              <w:left w:val="nil"/>
              <w:bottom w:val="single" w:sz="4" w:space="0" w:color="auto"/>
              <w:right w:val="single" w:sz="4" w:space="0" w:color="auto"/>
            </w:tcBorders>
            <w:shd w:val="clear" w:color="auto" w:fill="auto"/>
            <w:noWrap/>
            <w:vAlign w:val="bottom"/>
            <w:hideMark/>
          </w:tcPr>
          <w:p w14:paraId="0E1C9FC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028734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ADE8C3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405</w:t>
            </w:r>
          </w:p>
        </w:tc>
        <w:tc>
          <w:tcPr>
            <w:tcW w:w="1886" w:type="dxa"/>
            <w:tcBorders>
              <w:top w:val="nil"/>
              <w:left w:val="nil"/>
              <w:bottom w:val="single" w:sz="4" w:space="0" w:color="auto"/>
              <w:right w:val="single" w:sz="4" w:space="0" w:color="auto"/>
            </w:tcBorders>
            <w:shd w:val="clear" w:color="000000" w:fill="FFFFFF"/>
            <w:vAlign w:val="center"/>
            <w:hideMark/>
          </w:tcPr>
          <w:p w14:paraId="06B618F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13487578</w:t>
            </w:r>
          </w:p>
        </w:tc>
        <w:tc>
          <w:tcPr>
            <w:tcW w:w="5631" w:type="dxa"/>
            <w:tcBorders>
              <w:top w:val="nil"/>
              <w:left w:val="nil"/>
              <w:bottom w:val="single" w:sz="4" w:space="0" w:color="auto"/>
              <w:right w:val="single" w:sz="4" w:space="0" w:color="auto"/>
            </w:tcBorders>
            <w:shd w:val="clear" w:color="000000" w:fill="FFFFFF"/>
            <w:hideMark/>
          </w:tcPr>
          <w:p w14:paraId="12E950D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Harness, front panel</w:t>
            </w:r>
          </w:p>
        </w:tc>
        <w:tc>
          <w:tcPr>
            <w:tcW w:w="1790" w:type="dxa"/>
            <w:tcBorders>
              <w:top w:val="nil"/>
              <w:left w:val="nil"/>
              <w:bottom w:val="single" w:sz="4" w:space="0" w:color="auto"/>
              <w:right w:val="single" w:sz="4" w:space="0" w:color="auto"/>
            </w:tcBorders>
            <w:shd w:val="clear" w:color="auto" w:fill="auto"/>
            <w:noWrap/>
            <w:vAlign w:val="bottom"/>
            <w:hideMark/>
          </w:tcPr>
          <w:p w14:paraId="1BCE308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231873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ADB222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406</w:t>
            </w:r>
          </w:p>
        </w:tc>
        <w:tc>
          <w:tcPr>
            <w:tcW w:w="1886" w:type="dxa"/>
            <w:tcBorders>
              <w:top w:val="nil"/>
              <w:left w:val="nil"/>
              <w:bottom w:val="single" w:sz="4" w:space="0" w:color="auto"/>
              <w:right w:val="single" w:sz="4" w:space="0" w:color="auto"/>
            </w:tcBorders>
            <w:shd w:val="clear" w:color="000000" w:fill="FFFFFF"/>
            <w:vAlign w:val="center"/>
            <w:hideMark/>
          </w:tcPr>
          <w:p w14:paraId="03BA880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13487579</w:t>
            </w:r>
          </w:p>
        </w:tc>
        <w:tc>
          <w:tcPr>
            <w:tcW w:w="5631" w:type="dxa"/>
            <w:tcBorders>
              <w:top w:val="nil"/>
              <w:left w:val="nil"/>
              <w:bottom w:val="single" w:sz="4" w:space="0" w:color="auto"/>
              <w:right w:val="single" w:sz="4" w:space="0" w:color="auto"/>
            </w:tcBorders>
            <w:shd w:val="clear" w:color="000000" w:fill="FFFFFF"/>
            <w:hideMark/>
          </w:tcPr>
          <w:p w14:paraId="2600C45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Layout, electric, cab</w:t>
            </w:r>
          </w:p>
        </w:tc>
        <w:tc>
          <w:tcPr>
            <w:tcW w:w="1790" w:type="dxa"/>
            <w:tcBorders>
              <w:top w:val="nil"/>
              <w:left w:val="nil"/>
              <w:bottom w:val="single" w:sz="4" w:space="0" w:color="auto"/>
              <w:right w:val="single" w:sz="4" w:space="0" w:color="auto"/>
            </w:tcBorders>
            <w:shd w:val="clear" w:color="auto" w:fill="auto"/>
            <w:noWrap/>
            <w:vAlign w:val="bottom"/>
            <w:hideMark/>
          </w:tcPr>
          <w:p w14:paraId="067A057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B719D1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11D3E0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407</w:t>
            </w:r>
          </w:p>
        </w:tc>
        <w:tc>
          <w:tcPr>
            <w:tcW w:w="1886" w:type="dxa"/>
            <w:tcBorders>
              <w:top w:val="nil"/>
              <w:left w:val="nil"/>
              <w:bottom w:val="single" w:sz="4" w:space="0" w:color="auto"/>
              <w:right w:val="single" w:sz="4" w:space="0" w:color="auto"/>
            </w:tcBorders>
            <w:shd w:val="clear" w:color="000000" w:fill="FFFFFF"/>
            <w:vAlign w:val="center"/>
            <w:hideMark/>
          </w:tcPr>
          <w:p w14:paraId="29E1150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13499487</w:t>
            </w:r>
          </w:p>
        </w:tc>
        <w:tc>
          <w:tcPr>
            <w:tcW w:w="5631" w:type="dxa"/>
            <w:tcBorders>
              <w:top w:val="nil"/>
              <w:left w:val="nil"/>
              <w:bottom w:val="single" w:sz="4" w:space="0" w:color="auto"/>
              <w:right w:val="single" w:sz="4" w:space="0" w:color="auto"/>
            </w:tcBorders>
            <w:shd w:val="clear" w:color="000000" w:fill="FFFFFF"/>
            <w:hideMark/>
          </w:tcPr>
          <w:p w14:paraId="3AF0141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Components, guide wheel shaft</w:t>
            </w:r>
          </w:p>
        </w:tc>
        <w:tc>
          <w:tcPr>
            <w:tcW w:w="1790" w:type="dxa"/>
            <w:tcBorders>
              <w:top w:val="nil"/>
              <w:left w:val="nil"/>
              <w:bottom w:val="single" w:sz="4" w:space="0" w:color="auto"/>
              <w:right w:val="single" w:sz="4" w:space="0" w:color="auto"/>
            </w:tcBorders>
            <w:shd w:val="clear" w:color="auto" w:fill="auto"/>
            <w:noWrap/>
            <w:vAlign w:val="bottom"/>
            <w:hideMark/>
          </w:tcPr>
          <w:p w14:paraId="273EB34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D38D5A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0A4487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408</w:t>
            </w:r>
          </w:p>
        </w:tc>
        <w:tc>
          <w:tcPr>
            <w:tcW w:w="1886" w:type="dxa"/>
            <w:tcBorders>
              <w:top w:val="nil"/>
              <w:left w:val="nil"/>
              <w:bottom w:val="single" w:sz="4" w:space="0" w:color="auto"/>
              <w:right w:val="single" w:sz="4" w:space="0" w:color="auto"/>
            </w:tcBorders>
            <w:shd w:val="clear" w:color="000000" w:fill="FFFFFF"/>
            <w:vAlign w:val="center"/>
            <w:hideMark/>
          </w:tcPr>
          <w:p w14:paraId="797C86D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13521864</w:t>
            </w:r>
          </w:p>
        </w:tc>
        <w:tc>
          <w:tcPr>
            <w:tcW w:w="5631" w:type="dxa"/>
            <w:tcBorders>
              <w:top w:val="nil"/>
              <w:left w:val="nil"/>
              <w:bottom w:val="single" w:sz="4" w:space="0" w:color="auto"/>
              <w:right w:val="single" w:sz="4" w:space="0" w:color="auto"/>
            </w:tcBorders>
            <w:shd w:val="clear" w:color="000000" w:fill="FFFFFF"/>
            <w:hideMark/>
          </w:tcPr>
          <w:p w14:paraId="394D09B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joystick function</w:t>
            </w:r>
          </w:p>
        </w:tc>
        <w:tc>
          <w:tcPr>
            <w:tcW w:w="1790" w:type="dxa"/>
            <w:tcBorders>
              <w:top w:val="nil"/>
              <w:left w:val="nil"/>
              <w:bottom w:val="single" w:sz="4" w:space="0" w:color="auto"/>
              <w:right w:val="single" w:sz="4" w:space="0" w:color="auto"/>
            </w:tcBorders>
            <w:shd w:val="clear" w:color="auto" w:fill="auto"/>
            <w:noWrap/>
            <w:vAlign w:val="bottom"/>
            <w:hideMark/>
          </w:tcPr>
          <w:p w14:paraId="5B7AB32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CB6956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869881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409</w:t>
            </w:r>
          </w:p>
        </w:tc>
        <w:tc>
          <w:tcPr>
            <w:tcW w:w="1886" w:type="dxa"/>
            <w:tcBorders>
              <w:top w:val="nil"/>
              <w:left w:val="nil"/>
              <w:bottom w:val="single" w:sz="4" w:space="0" w:color="auto"/>
              <w:right w:val="single" w:sz="4" w:space="0" w:color="auto"/>
            </w:tcBorders>
            <w:shd w:val="clear" w:color="000000" w:fill="FFFFFF"/>
            <w:vAlign w:val="center"/>
            <w:hideMark/>
          </w:tcPr>
          <w:p w14:paraId="6396B01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13525363</w:t>
            </w:r>
          </w:p>
        </w:tc>
        <w:tc>
          <w:tcPr>
            <w:tcW w:w="5631" w:type="dxa"/>
            <w:tcBorders>
              <w:top w:val="nil"/>
              <w:left w:val="nil"/>
              <w:bottom w:val="single" w:sz="4" w:space="0" w:color="auto"/>
              <w:right w:val="single" w:sz="4" w:space="0" w:color="auto"/>
            </w:tcBorders>
            <w:shd w:val="clear" w:color="000000" w:fill="FFFFFF"/>
            <w:hideMark/>
          </w:tcPr>
          <w:p w14:paraId="26ED9AF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front operation panel</w:t>
            </w:r>
          </w:p>
        </w:tc>
        <w:tc>
          <w:tcPr>
            <w:tcW w:w="1790" w:type="dxa"/>
            <w:tcBorders>
              <w:top w:val="nil"/>
              <w:left w:val="nil"/>
              <w:bottom w:val="single" w:sz="4" w:space="0" w:color="auto"/>
              <w:right w:val="single" w:sz="4" w:space="0" w:color="auto"/>
            </w:tcBorders>
            <w:shd w:val="clear" w:color="auto" w:fill="auto"/>
            <w:noWrap/>
            <w:vAlign w:val="bottom"/>
            <w:hideMark/>
          </w:tcPr>
          <w:p w14:paraId="045E322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D8F52E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38F443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410</w:t>
            </w:r>
          </w:p>
        </w:tc>
        <w:tc>
          <w:tcPr>
            <w:tcW w:w="1886" w:type="dxa"/>
            <w:tcBorders>
              <w:top w:val="nil"/>
              <w:left w:val="nil"/>
              <w:bottom w:val="single" w:sz="4" w:space="0" w:color="auto"/>
              <w:right w:val="single" w:sz="4" w:space="0" w:color="auto"/>
            </w:tcBorders>
            <w:shd w:val="clear" w:color="000000" w:fill="FFFFFF"/>
            <w:vAlign w:val="center"/>
            <w:hideMark/>
          </w:tcPr>
          <w:p w14:paraId="5A391F7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13525767</w:t>
            </w:r>
          </w:p>
        </w:tc>
        <w:tc>
          <w:tcPr>
            <w:tcW w:w="5631" w:type="dxa"/>
            <w:tcBorders>
              <w:top w:val="nil"/>
              <w:left w:val="nil"/>
              <w:bottom w:val="single" w:sz="4" w:space="0" w:color="auto"/>
              <w:right w:val="single" w:sz="4" w:space="0" w:color="auto"/>
            </w:tcBorders>
            <w:shd w:val="clear" w:color="000000" w:fill="FFFFFF"/>
            <w:hideMark/>
          </w:tcPr>
          <w:p w14:paraId="5C77F8B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fuse instruction</w:t>
            </w:r>
          </w:p>
        </w:tc>
        <w:tc>
          <w:tcPr>
            <w:tcW w:w="1790" w:type="dxa"/>
            <w:tcBorders>
              <w:top w:val="nil"/>
              <w:left w:val="nil"/>
              <w:bottom w:val="single" w:sz="4" w:space="0" w:color="auto"/>
              <w:right w:val="single" w:sz="4" w:space="0" w:color="auto"/>
            </w:tcBorders>
            <w:shd w:val="clear" w:color="auto" w:fill="auto"/>
            <w:noWrap/>
            <w:vAlign w:val="bottom"/>
            <w:hideMark/>
          </w:tcPr>
          <w:p w14:paraId="018D1C9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C09ADF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E6B632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411</w:t>
            </w:r>
          </w:p>
        </w:tc>
        <w:tc>
          <w:tcPr>
            <w:tcW w:w="1886" w:type="dxa"/>
            <w:tcBorders>
              <w:top w:val="nil"/>
              <w:left w:val="nil"/>
              <w:bottom w:val="single" w:sz="4" w:space="0" w:color="auto"/>
              <w:right w:val="single" w:sz="4" w:space="0" w:color="auto"/>
            </w:tcBorders>
            <w:shd w:val="clear" w:color="000000" w:fill="FFFFFF"/>
            <w:vAlign w:val="center"/>
            <w:hideMark/>
          </w:tcPr>
          <w:p w14:paraId="18C76CE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13525773</w:t>
            </w:r>
          </w:p>
        </w:tc>
        <w:tc>
          <w:tcPr>
            <w:tcW w:w="5631" w:type="dxa"/>
            <w:tcBorders>
              <w:top w:val="nil"/>
              <w:left w:val="nil"/>
              <w:bottom w:val="single" w:sz="4" w:space="0" w:color="auto"/>
              <w:right w:val="single" w:sz="4" w:space="0" w:color="auto"/>
            </w:tcBorders>
            <w:shd w:val="clear" w:color="000000" w:fill="FFFFFF"/>
            <w:hideMark/>
          </w:tcPr>
          <w:p w14:paraId="35A8BB2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operation panel, right 3</w:t>
            </w:r>
          </w:p>
        </w:tc>
        <w:tc>
          <w:tcPr>
            <w:tcW w:w="1790" w:type="dxa"/>
            <w:tcBorders>
              <w:top w:val="nil"/>
              <w:left w:val="nil"/>
              <w:bottom w:val="single" w:sz="4" w:space="0" w:color="auto"/>
              <w:right w:val="single" w:sz="4" w:space="0" w:color="auto"/>
            </w:tcBorders>
            <w:shd w:val="clear" w:color="auto" w:fill="auto"/>
            <w:noWrap/>
            <w:vAlign w:val="bottom"/>
            <w:hideMark/>
          </w:tcPr>
          <w:p w14:paraId="2521C8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EE4836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A6365A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412</w:t>
            </w:r>
          </w:p>
        </w:tc>
        <w:tc>
          <w:tcPr>
            <w:tcW w:w="1886" w:type="dxa"/>
            <w:tcBorders>
              <w:top w:val="nil"/>
              <w:left w:val="nil"/>
              <w:bottom w:val="single" w:sz="4" w:space="0" w:color="auto"/>
              <w:right w:val="single" w:sz="4" w:space="0" w:color="auto"/>
            </w:tcBorders>
            <w:shd w:val="clear" w:color="000000" w:fill="FFFFFF"/>
            <w:vAlign w:val="center"/>
            <w:hideMark/>
          </w:tcPr>
          <w:p w14:paraId="123F5C6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13525776</w:t>
            </w:r>
          </w:p>
        </w:tc>
        <w:tc>
          <w:tcPr>
            <w:tcW w:w="5631" w:type="dxa"/>
            <w:tcBorders>
              <w:top w:val="nil"/>
              <w:left w:val="nil"/>
              <w:bottom w:val="single" w:sz="4" w:space="0" w:color="auto"/>
              <w:right w:val="single" w:sz="4" w:space="0" w:color="auto"/>
            </w:tcBorders>
            <w:shd w:val="clear" w:color="000000" w:fill="FFFFFF"/>
            <w:hideMark/>
          </w:tcPr>
          <w:p w14:paraId="23C7F59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operation panel, right</w:t>
            </w:r>
          </w:p>
        </w:tc>
        <w:tc>
          <w:tcPr>
            <w:tcW w:w="1790" w:type="dxa"/>
            <w:tcBorders>
              <w:top w:val="nil"/>
              <w:left w:val="nil"/>
              <w:bottom w:val="single" w:sz="4" w:space="0" w:color="auto"/>
              <w:right w:val="single" w:sz="4" w:space="0" w:color="auto"/>
            </w:tcBorders>
            <w:shd w:val="clear" w:color="auto" w:fill="auto"/>
            <w:noWrap/>
            <w:vAlign w:val="bottom"/>
            <w:hideMark/>
          </w:tcPr>
          <w:p w14:paraId="4925817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5B4888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F90EF3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413</w:t>
            </w:r>
          </w:p>
        </w:tc>
        <w:tc>
          <w:tcPr>
            <w:tcW w:w="1886" w:type="dxa"/>
            <w:tcBorders>
              <w:top w:val="nil"/>
              <w:left w:val="nil"/>
              <w:bottom w:val="single" w:sz="4" w:space="0" w:color="auto"/>
              <w:right w:val="single" w:sz="4" w:space="0" w:color="auto"/>
            </w:tcBorders>
            <w:shd w:val="clear" w:color="000000" w:fill="FFFFFF"/>
            <w:vAlign w:val="center"/>
            <w:hideMark/>
          </w:tcPr>
          <w:p w14:paraId="5635D5B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13525779</w:t>
            </w:r>
          </w:p>
        </w:tc>
        <w:tc>
          <w:tcPr>
            <w:tcW w:w="5631" w:type="dxa"/>
            <w:tcBorders>
              <w:top w:val="nil"/>
              <w:left w:val="nil"/>
              <w:bottom w:val="single" w:sz="4" w:space="0" w:color="auto"/>
              <w:right w:val="single" w:sz="4" w:space="0" w:color="auto"/>
            </w:tcBorders>
            <w:shd w:val="clear" w:color="000000" w:fill="FFFFFF"/>
            <w:hideMark/>
          </w:tcPr>
          <w:p w14:paraId="6A53B0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operation panel, right 2</w:t>
            </w:r>
          </w:p>
        </w:tc>
        <w:tc>
          <w:tcPr>
            <w:tcW w:w="1790" w:type="dxa"/>
            <w:tcBorders>
              <w:top w:val="nil"/>
              <w:left w:val="nil"/>
              <w:bottom w:val="single" w:sz="4" w:space="0" w:color="auto"/>
              <w:right w:val="single" w:sz="4" w:space="0" w:color="auto"/>
            </w:tcBorders>
            <w:shd w:val="clear" w:color="auto" w:fill="auto"/>
            <w:noWrap/>
            <w:vAlign w:val="bottom"/>
            <w:hideMark/>
          </w:tcPr>
          <w:p w14:paraId="27A4509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EC45F6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9E644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414</w:t>
            </w:r>
          </w:p>
        </w:tc>
        <w:tc>
          <w:tcPr>
            <w:tcW w:w="1886" w:type="dxa"/>
            <w:tcBorders>
              <w:top w:val="nil"/>
              <w:left w:val="nil"/>
              <w:bottom w:val="single" w:sz="4" w:space="0" w:color="auto"/>
              <w:right w:val="single" w:sz="4" w:space="0" w:color="auto"/>
            </w:tcBorders>
            <w:shd w:val="clear" w:color="000000" w:fill="FFFFFF"/>
            <w:vAlign w:val="center"/>
            <w:hideMark/>
          </w:tcPr>
          <w:p w14:paraId="71CEDDC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13525784</w:t>
            </w:r>
          </w:p>
        </w:tc>
        <w:tc>
          <w:tcPr>
            <w:tcW w:w="5631" w:type="dxa"/>
            <w:tcBorders>
              <w:top w:val="nil"/>
              <w:left w:val="nil"/>
              <w:bottom w:val="single" w:sz="4" w:space="0" w:color="auto"/>
              <w:right w:val="single" w:sz="4" w:space="0" w:color="auto"/>
            </w:tcBorders>
            <w:shd w:val="clear" w:color="000000" w:fill="FFFFFF"/>
            <w:hideMark/>
          </w:tcPr>
          <w:p w14:paraId="281FEB3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safety pass</w:t>
            </w:r>
          </w:p>
        </w:tc>
        <w:tc>
          <w:tcPr>
            <w:tcW w:w="1790" w:type="dxa"/>
            <w:tcBorders>
              <w:top w:val="nil"/>
              <w:left w:val="nil"/>
              <w:bottom w:val="single" w:sz="4" w:space="0" w:color="auto"/>
              <w:right w:val="single" w:sz="4" w:space="0" w:color="auto"/>
            </w:tcBorders>
            <w:shd w:val="clear" w:color="auto" w:fill="auto"/>
            <w:noWrap/>
            <w:vAlign w:val="bottom"/>
            <w:hideMark/>
          </w:tcPr>
          <w:p w14:paraId="6B8EC26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28C7D9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E8BD93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415</w:t>
            </w:r>
          </w:p>
        </w:tc>
        <w:tc>
          <w:tcPr>
            <w:tcW w:w="1886" w:type="dxa"/>
            <w:tcBorders>
              <w:top w:val="nil"/>
              <w:left w:val="nil"/>
              <w:bottom w:val="single" w:sz="4" w:space="0" w:color="auto"/>
              <w:right w:val="single" w:sz="4" w:space="0" w:color="auto"/>
            </w:tcBorders>
            <w:shd w:val="clear" w:color="000000" w:fill="FFFFFF"/>
            <w:vAlign w:val="center"/>
            <w:hideMark/>
          </w:tcPr>
          <w:p w14:paraId="4617F52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13525786</w:t>
            </w:r>
          </w:p>
        </w:tc>
        <w:tc>
          <w:tcPr>
            <w:tcW w:w="5631" w:type="dxa"/>
            <w:tcBorders>
              <w:top w:val="nil"/>
              <w:left w:val="nil"/>
              <w:bottom w:val="single" w:sz="4" w:space="0" w:color="auto"/>
              <w:right w:val="single" w:sz="4" w:space="0" w:color="auto"/>
            </w:tcBorders>
            <w:shd w:val="clear" w:color="000000" w:fill="FFFFFF"/>
            <w:hideMark/>
          </w:tcPr>
          <w:p w14:paraId="2025D16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control function</w:t>
            </w:r>
          </w:p>
        </w:tc>
        <w:tc>
          <w:tcPr>
            <w:tcW w:w="1790" w:type="dxa"/>
            <w:tcBorders>
              <w:top w:val="nil"/>
              <w:left w:val="nil"/>
              <w:bottom w:val="single" w:sz="4" w:space="0" w:color="auto"/>
              <w:right w:val="single" w:sz="4" w:space="0" w:color="auto"/>
            </w:tcBorders>
            <w:shd w:val="clear" w:color="auto" w:fill="auto"/>
            <w:noWrap/>
            <w:vAlign w:val="bottom"/>
            <w:hideMark/>
          </w:tcPr>
          <w:p w14:paraId="65DE771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AAAA2F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2B9B19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416</w:t>
            </w:r>
          </w:p>
        </w:tc>
        <w:tc>
          <w:tcPr>
            <w:tcW w:w="1886" w:type="dxa"/>
            <w:tcBorders>
              <w:top w:val="nil"/>
              <w:left w:val="nil"/>
              <w:bottom w:val="single" w:sz="4" w:space="0" w:color="auto"/>
              <w:right w:val="single" w:sz="4" w:space="0" w:color="auto"/>
            </w:tcBorders>
            <w:shd w:val="clear" w:color="000000" w:fill="FFFFFF"/>
            <w:vAlign w:val="center"/>
            <w:hideMark/>
          </w:tcPr>
          <w:p w14:paraId="28DFA5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13529215</w:t>
            </w:r>
          </w:p>
        </w:tc>
        <w:tc>
          <w:tcPr>
            <w:tcW w:w="5631" w:type="dxa"/>
            <w:tcBorders>
              <w:top w:val="nil"/>
              <w:left w:val="nil"/>
              <w:bottom w:val="single" w:sz="4" w:space="0" w:color="auto"/>
              <w:right w:val="single" w:sz="4" w:space="0" w:color="auto"/>
            </w:tcBorders>
            <w:shd w:val="clear" w:color="000000" w:fill="FFFFFF"/>
            <w:hideMark/>
          </w:tcPr>
          <w:p w14:paraId="26E20A4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Sleeve, guide</w:t>
            </w:r>
          </w:p>
        </w:tc>
        <w:tc>
          <w:tcPr>
            <w:tcW w:w="1790" w:type="dxa"/>
            <w:tcBorders>
              <w:top w:val="nil"/>
              <w:left w:val="nil"/>
              <w:bottom w:val="single" w:sz="4" w:space="0" w:color="auto"/>
              <w:right w:val="single" w:sz="4" w:space="0" w:color="auto"/>
            </w:tcBorders>
            <w:shd w:val="clear" w:color="auto" w:fill="auto"/>
            <w:noWrap/>
            <w:vAlign w:val="bottom"/>
            <w:hideMark/>
          </w:tcPr>
          <w:p w14:paraId="48B108C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243CFF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F3AD46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417</w:t>
            </w:r>
          </w:p>
        </w:tc>
        <w:tc>
          <w:tcPr>
            <w:tcW w:w="1886" w:type="dxa"/>
            <w:tcBorders>
              <w:top w:val="nil"/>
              <w:left w:val="nil"/>
              <w:bottom w:val="single" w:sz="4" w:space="0" w:color="auto"/>
              <w:right w:val="single" w:sz="4" w:space="0" w:color="auto"/>
            </w:tcBorders>
            <w:shd w:val="clear" w:color="000000" w:fill="FFFFFF"/>
            <w:vAlign w:val="center"/>
            <w:hideMark/>
          </w:tcPr>
          <w:p w14:paraId="5EF3DBE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13544363</w:t>
            </w:r>
          </w:p>
        </w:tc>
        <w:tc>
          <w:tcPr>
            <w:tcW w:w="5631" w:type="dxa"/>
            <w:tcBorders>
              <w:top w:val="nil"/>
              <w:left w:val="nil"/>
              <w:bottom w:val="single" w:sz="4" w:space="0" w:color="auto"/>
              <w:right w:val="single" w:sz="4" w:space="0" w:color="auto"/>
            </w:tcBorders>
            <w:shd w:val="clear" w:color="000000" w:fill="FFFFFF"/>
            <w:hideMark/>
          </w:tcPr>
          <w:p w14:paraId="4C48B86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Board</w:t>
            </w:r>
          </w:p>
        </w:tc>
        <w:tc>
          <w:tcPr>
            <w:tcW w:w="1790" w:type="dxa"/>
            <w:tcBorders>
              <w:top w:val="nil"/>
              <w:left w:val="nil"/>
              <w:bottom w:val="single" w:sz="4" w:space="0" w:color="auto"/>
              <w:right w:val="single" w:sz="4" w:space="0" w:color="auto"/>
            </w:tcBorders>
            <w:shd w:val="clear" w:color="auto" w:fill="auto"/>
            <w:noWrap/>
            <w:vAlign w:val="bottom"/>
            <w:hideMark/>
          </w:tcPr>
          <w:p w14:paraId="1CD77F8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B1D29F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E8DBE2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418</w:t>
            </w:r>
          </w:p>
        </w:tc>
        <w:tc>
          <w:tcPr>
            <w:tcW w:w="1886" w:type="dxa"/>
            <w:tcBorders>
              <w:top w:val="nil"/>
              <w:left w:val="nil"/>
              <w:bottom w:val="single" w:sz="4" w:space="0" w:color="auto"/>
              <w:right w:val="single" w:sz="4" w:space="0" w:color="auto"/>
            </w:tcBorders>
            <w:shd w:val="clear" w:color="000000" w:fill="FFFFFF"/>
            <w:vAlign w:val="center"/>
            <w:hideMark/>
          </w:tcPr>
          <w:p w14:paraId="2EC490F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13551492</w:t>
            </w:r>
          </w:p>
        </w:tc>
        <w:tc>
          <w:tcPr>
            <w:tcW w:w="5631" w:type="dxa"/>
            <w:tcBorders>
              <w:top w:val="nil"/>
              <w:left w:val="nil"/>
              <w:bottom w:val="single" w:sz="4" w:space="0" w:color="auto"/>
              <w:right w:val="single" w:sz="4" w:space="0" w:color="auto"/>
            </w:tcBorders>
            <w:shd w:val="clear" w:color="000000" w:fill="FFFFFF"/>
            <w:hideMark/>
          </w:tcPr>
          <w:p w14:paraId="45FA59C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Components, guide wheel shaft</w:t>
            </w:r>
          </w:p>
        </w:tc>
        <w:tc>
          <w:tcPr>
            <w:tcW w:w="1790" w:type="dxa"/>
            <w:tcBorders>
              <w:top w:val="nil"/>
              <w:left w:val="nil"/>
              <w:bottom w:val="single" w:sz="4" w:space="0" w:color="auto"/>
              <w:right w:val="single" w:sz="4" w:space="0" w:color="auto"/>
            </w:tcBorders>
            <w:shd w:val="clear" w:color="auto" w:fill="auto"/>
            <w:noWrap/>
            <w:vAlign w:val="bottom"/>
            <w:hideMark/>
          </w:tcPr>
          <w:p w14:paraId="3052FF6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B3F216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8E107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419</w:t>
            </w:r>
          </w:p>
        </w:tc>
        <w:tc>
          <w:tcPr>
            <w:tcW w:w="1886" w:type="dxa"/>
            <w:tcBorders>
              <w:top w:val="nil"/>
              <w:left w:val="nil"/>
              <w:bottom w:val="single" w:sz="4" w:space="0" w:color="auto"/>
              <w:right w:val="single" w:sz="4" w:space="0" w:color="auto"/>
            </w:tcBorders>
            <w:shd w:val="clear" w:color="000000" w:fill="FFFFFF"/>
            <w:vAlign w:val="center"/>
            <w:hideMark/>
          </w:tcPr>
          <w:p w14:paraId="5BD99CC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13552549</w:t>
            </w:r>
          </w:p>
        </w:tc>
        <w:tc>
          <w:tcPr>
            <w:tcW w:w="5631" w:type="dxa"/>
            <w:tcBorders>
              <w:top w:val="nil"/>
              <w:left w:val="nil"/>
              <w:bottom w:val="single" w:sz="4" w:space="0" w:color="auto"/>
              <w:right w:val="single" w:sz="4" w:space="0" w:color="auto"/>
            </w:tcBorders>
            <w:shd w:val="clear" w:color="000000" w:fill="FFFFFF"/>
            <w:hideMark/>
          </w:tcPr>
          <w:p w14:paraId="465F4FB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Component, guide wheel</w:t>
            </w:r>
          </w:p>
        </w:tc>
        <w:tc>
          <w:tcPr>
            <w:tcW w:w="1790" w:type="dxa"/>
            <w:tcBorders>
              <w:top w:val="nil"/>
              <w:left w:val="nil"/>
              <w:bottom w:val="single" w:sz="4" w:space="0" w:color="auto"/>
              <w:right w:val="single" w:sz="4" w:space="0" w:color="auto"/>
            </w:tcBorders>
            <w:shd w:val="clear" w:color="auto" w:fill="auto"/>
            <w:noWrap/>
            <w:vAlign w:val="bottom"/>
            <w:hideMark/>
          </w:tcPr>
          <w:p w14:paraId="5181CA6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63F70C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FF1E8B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420</w:t>
            </w:r>
          </w:p>
        </w:tc>
        <w:tc>
          <w:tcPr>
            <w:tcW w:w="1886" w:type="dxa"/>
            <w:tcBorders>
              <w:top w:val="nil"/>
              <w:left w:val="nil"/>
              <w:bottom w:val="single" w:sz="4" w:space="0" w:color="auto"/>
              <w:right w:val="single" w:sz="4" w:space="0" w:color="auto"/>
            </w:tcBorders>
            <w:shd w:val="clear" w:color="000000" w:fill="FFFFFF"/>
            <w:vAlign w:val="center"/>
            <w:hideMark/>
          </w:tcPr>
          <w:p w14:paraId="3E790B5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13556611</w:t>
            </w:r>
          </w:p>
        </w:tc>
        <w:tc>
          <w:tcPr>
            <w:tcW w:w="5631" w:type="dxa"/>
            <w:tcBorders>
              <w:top w:val="nil"/>
              <w:left w:val="nil"/>
              <w:bottom w:val="single" w:sz="4" w:space="0" w:color="auto"/>
              <w:right w:val="single" w:sz="4" w:space="0" w:color="auto"/>
            </w:tcBorders>
            <w:shd w:val="clear" w:color="000000" w:fill="FFFFFF"/>
            <w:hideMark/>
          </w:tcPr>
          <w:p w14:paraId="44B5138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Platform, left</w:t>
            </w:r>
          </w:p>
        </w:tc>
        <w:tc>
          <w:tcPr>
            <w:tcW w:w="1790" w:type="dxa"/>
            <w:tcBorders>
              <w:top w:val="nil"/>
              <w:left w:val="nil"/>
              <w:bottom w:val="single" w:sz="4" w:space="0" w:color="auto"/>
              <w:right w:val="single" w:sz="4" w:space="0" w:color="auto"/>
            </w:tcBorders>
            <w:shd w:val="clear" w:color="auto" w:fill="auto"/>
            <w:noWrap/>
            <w:vAlign w:val="bottom"/>
            <w:hideMark/>
          </w:tcPr>
          <w:p w14:paraId="71BACC6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350332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AD5ECA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421</w:t>
            </w:r>
          </w:p>
        </w:tc>
        <w:tc>
          <w:tcPr>
            <w:tcW w:w="1886" w:type="dxa"/>
            <w:tcBorders>
              <w:top w:val="nil"/>
              <w:left w:val="nil"/>
              <w:bottom w:val="single" w:sz="4" w:space="0" w:color="auto"/>
              <w:right w:val="single" w:sz="4" w:space="0" w:color="auto"/>
            </w:tcBorders>
            <w:shd w:val="clear" w:color="000000" w:fill="FFFFFF"/>
            <w:vAlign w:val="center"/>
            <w:hideMark/>
          </w:tcPr>
          <w:p w14:paraId="2BE4167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13556612</w:t>
            </w:r>
          </w:p>
        </w:tc>
        <w:tc>
          <w:tcPr>
            <w:tcW w:w="5631" w:type="dxa"/>
            <w:tcBorders>
              <w:top w:val="nil"/>
              <w:left w:val="nil"/>
              <w:bottom w:val="single" w:sz="4" w:space="0" w:color="auto"/>
              <w:right w:val="single" w:sz="4" w:space="0" w:color="auto"/>
            </w:tcBorders>
            <w:shd w:val="clear" w:color="000000" w:fill="FFFFFF"/>
            <w:hideMark/>
          </w:tcPr>
          <w:p w14:paraId="683E806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Platform, left</w:t>
            </w:r>
          </w:p>
        </w:tc>
        <w:tc>
          <w:tcPr>
            <w:tcW w:w="1790" w:type="dxa"/>
            <w:tcBorders>
              <w:top w:val="nil"/>
              <w:left w:val="nil"/>
              <w:bottom w:val="single" w:sz="4" w:space="0" w:color="auto"/>
              <w:right w:val="single" w:sz="4" w:space="0" w:color="auto"/>
            </w:tcBorders>
            <w:shd w:val="clear" w:color="auto" w:fill="auto"/>
            <w:noWrap/>
            <w:vAlign w:val="bottom"/>
            <w:hideMark/>
          </w:tcPr>
          <w:p w14:paraId="40D12A4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8FE57B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6C7F41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422</w:t>
            </w:r>
          </w:p>
        </w:tc>
        <w:tc>
          <w:tcPr>
            <w:tcW w:w="1886" w:type="dxa"/>
            <w:tcBorders>
              <w:top w:val="nil"/>
              <w:left w:val="nil"/>
              <w:bottom w:val="single" w:sz="4" w:space="0" w:color="auto"/>
              <w:right w:val="single" w:sz="4" w:space="0" w:color="auto"/>
            </w:tcBorders>
            <w:shd w:val="clear" w:color="000000" w:fill="FFFFFF"/>
            <w:vAlign w:val="center"/>
            <w:hideMark/>
          </w:tcPr>
          <w:p w14:paraId="5FEC707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13556654</w:t>
            </w:r>
          </w:p>
        </w:tc>
        <w:tc>
          <w:tcPr>
            <w:tcW w:w="5631" w:type="dxa"/>
            <w:tcBorders>
              <w:top w:val="nil"/>
              <w:left w:val="nil"/>
              <w:bottom w:val="single" w:sz="4" w:space="0" w:color="auto"/>
              <w:right w:val="single" w:sz="4" w:space="0" w:color="auto"/>
            </w:tcBorders>
            <w:shd w:val="clear" w:color="000000" w:fill="FFFFFF"/>
            <w:hideMark/>
          </w:tcPr>
          <w:p w14:paraId="0CA3A26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Platform, right</w:t>
            </w:r>
          </w:p>
        </w:tc>
        <w:tc>
          <w:tcPr>
            <w:tcW w:w="1790" w:type="dxa"/>
            <w:tcBorders>
              <w:top w:val="nil"/>
              <w:left w:val="nil"/>
              <w:bottom w:val="single" w:sz="4" w:space="0" w:color="auto"/>
              <w:right w:val="single" w:sz="4" w:space="0" w:color="auto"/>
            </w:tcBorders>
            <w:shd w:val="clear" w:color="auto" w:fill="auto"/>
            <w:noWrap/>
            <w:vAlign w:val="bottom"/>
            <w:hideMark/>
          </w:tcPr>
          <w:p w14:paraId="7C9B32F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27305F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077CD3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423</w:t>
            </w:r>
          </w:p>
        </w:tc>
        <w:tc>
          <w:tcPr>
            <w:tcW w:w="1886" w:type="dxa"/>
            <w:tcBorders>
              <w:top w:val="nil"/>
              <w:left w:val="nil"/>
              <w:bottom w:val="single" w:sz="4" w:space="0" w:color="auto"/>
              <w:right w:val="single" w:sz="4" w:space="0" w:color="auto"/>
            </w:tcBorders>
            <w:shd w:val="clear" w:color="000000" w:fill="FFFFFF"/>
            <w:vAlign w:val="center"/>
            <w:hideMark/>
          </w:tcPr>
          <w:p w14:paraId="0F097B2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13558909</w:t>
            </w:r>
          </w:p>
        </w:tc>
        <w:tc>
          <w:tcPr>
            <w:tcW w:w="5631" w:type="dxa"/>
            <w:tcBorders>
              <w:top w:val="nil"/>
              <w:left w:val="nil"/>
              <w:bottom w:val="single" w:sz="4" w:space="0" w:color="auto"/>
              <w:right w:val="single" w:sz="4" w:space="0" w:color="auto"/>
            </w:tcBorders>
            <w:shd w:val="clear" w:color="000000" w:fill="FFFFFF"/>
            <w:hideMark/>
          </w:tcPr>
          <w:p w14:paraId="79C525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Support, radiator pipe</w:t>
            </w:r>
          </w:p>
        </w:tc>
        <w:tc>
          <w:tcPr>
            <w:tcW w:w="1790" w:type="dxa"/>
            <w:tcBorders>
              <w:top w:val="nil"/>
              <w:left w:val="nil"/>
              <w:bottom w:val="single" w:sz="4" w:space="0" w:color="auto"/>
              <w:right w:val="single" w:sz="4" w:space="0" w:color="auto"/>
            </w:tcBorders>
            <w:shd w:val="clear" w:color="auto" w:fill="auto"/>
            <w:noWrap/>
            <w:vAlign w:val="bottom"/>
            <w:hideMark/>
          </w:tcPr>
          <w:p w14:paraId="1B3EC75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B80537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1B7A92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424</w:t>
            </w:r>
          </w:p>
        </w:tc>
        <w:tc>
          <w:tcPr>
            <w:tcW w:w="1886" w:type="dxa"/>
            <w:tcBorders>
              <w:top w:val="nil"/>
              <w:left w:val="nil"/>
              <w:bottom w:val="single" w:sz="4" w:space="0" w:color="auto"/>
              <w:right w:val="single" w:sz="4" w:space="0" w:color="auto"/>
            </w:tcBorders>
            <w:shd w:val="clear" w:color="000000" w:fill="FFFFFF"/>
            <w:vAlign w:val="center"/>
            <w:hideMark/>
          </w:tcPr>
          <w:p w14:paraId="1DE0CBE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13564292</w:t>
            </w:r>
          </w:p>
        </w:tc>
        <w:tc>
          <w:tcPr>
            <w:tcW w:w="5631" w:type="dxa"/>
            <w:tcBorders>
              <w:top w:val="nil"/>
              <w:left w:val="nil"/>
              <w:bottom w:val="single" w:sz="4" w:space="0" w:color="auto"/>
              <w:right w:val="single" w:sz="4" w:space="0" w:color="auto"/>
            </w:tcBorders>
            <w:shd w:val="clear" w:color="000000" w:fill="FFFFFF"/>
            <w:hideMark/>
          </w:tcPr>
          <w:p w14:paraId="53FC3AF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safety operating</w:t>
            </w:r>
          </w:p>
        </w:tc>
        <w:tc>
          <w:tcPr>
            <w:tcW w:w="1790" w:type="dxa"/>
            <w:tcBorders>
              <w:top w:val="nil"/>
              <w:left w:val="nil"/>
              <w:bottom w:val="single" w:sz="4" w:space="0" w:color="auto"/>
              <w:right w:val="single" w:sz="4" w:space="0" w:color="auto"/>
            </w:tcBorders>
            <w:shd w:val="clear" w:color="auto" w:fill="auto"/>
            <w:noWrap/>
            <w:vAlign w:val="bottom"/>
            <w:hideMark/>
          </w:tcPr>
          <w:p w14:paraId="0E6FA10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966CB7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50EED9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425</w:t>
            </w:r>
          </w:p>
        </w:tc>
        <w:tc>
          <w:tcPr>
            <w:tcW w:w="1886" w:type="dxa"/>
            <w:tcBorders>
              <w:top w:val="nil"/>
              <w:left w:val="nil"/>
              <w:bottom w:val="single" w:sz="4" w:space="0" w:color="auto"/>
              <w:right w:val="single" w:sz="4" w:space="0" w:color="auto"/>
            </w:tcBorders>
            <w:shd w:val="clear" w:color="000000" w:fill="FFFFFF"/>
            <w:vAlign w:val="center"/>
            <w:hideMark/>
          </w:tcPr>
          <w:p w14:paraId="18BDD9A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13564359</w:t>
            </w:r>
          </w:p>
        </w:tc>
        <w:tc>
          <w:tcPr>
            <w:tcW w:w="5631" w:type="dxa"/>
            <w:tcBorders>
              <w:top w:val="nil"/>
              <w:left w:val="nil"/>
              <w:bottom w:val="single" w:sz="4" w:space="0" w:color="auto"/>
              <w:right w:val="single" w:sz="4" w:space="0" w:color="auto"/>
            </w:tcBorders>
            <w:shd w:val="clear" w:color="000000" w:fill="FFFFFF"/>
            <w:hideMark/>
          </w:tcPr>
          <w:p w14:paraId="4654AC8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warning, operation</w:t>
            </w:r>
          </w:p>
        </w:tc>
        <w:tc>
          <w:tcPr>
            <w:tcW w:w="1790" w:type="dxa"/>
            <w:tcBorders>
              <w:top w:val="nil"/>
              <w:left w:val="nil"/>
              <w:bottom w:val="single" w:sz="4" w:space="0" w:color="auto"/>
              <w:right w:val="single" w:sz="4" w:space="0" w:color="auto"/>
            </w:tcBorders>
            <w:shd w:val="clear" w:color="auto" w:fill="auto"/>
            <w:noWrap/>
            <w:vAlign w:val="bottom"/>
            <w:hideMark/>
          </w:tcPr>
          <w:p w14:paraId="396C438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BB33E8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79843A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426</w:t>
            </w:r>
          </w:p>
        </w:tc>
        <w:tc>
          <w:tcPr>
            <w:tcW w:w="1886" w:type="dxa"/>
            <w:tcBorders>
              <w:top w:val="nil"/>
              <w:left w:val="nil"/>
              <w:bottom w:val="single" w:sz="4" w:space="0" w:color="auto"/>
              <w:right w:val="single" w:sz="4" w:space="0" w:color="auto"/>
            </w:tcBorders>
            <w:shd w:val="clear" w:color="000000" w:fill="FFFFFF"/>
            <w:vAlign w:val="center"/>
            <w:hideMark/>
          </w:tcPr>
          <w:p w14:paraId="3768836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13564363</w:t>
            </w:r>
          </w:p>
        </w:tc>
        <w:tc>
          <w:tcPr>
            <w:tcW w:w="5631" w:type="dxa"/>
            <w:tcBorders>
              <w:top w:val="nil"/>
              <w:left w:val="nil"/>
              <w:bottom w:val="single" w:sz="4" w:space="0" w:color="auto"/>
              <w:right w:val="single" w:sz="4" w:space="0" w:color="auto"/>
            </w:tcBorders>
            <w:shd w:val="clear" w:color="000000" w:fill="FFFFFF"/>
            <w:hideMark/>
          </w:tcPr>
          <w:p w14:paraId="3F8624E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caution high voltage wire</w:t>
            </w:r>
          </w:p>
        </w:tc>
        <w:tc>
          <w:tcPr>
            <w:tcW w:w="1790" w:type="dxa"/>
            <w:tcBorders>
              <w:top w:val="nil"/>
              <w:left w:val="nil"/>
              <w:bottom w:val="single" w:sz="4" w:space="0" w:color="auto"/>
              <w:right w:val="single" w:sz="4" w:space="0" w:color="auto"/>
            </w:tcBorders>
            <w:shd w:val="clear" w:color="auto" w:fill="auto"/>
            <w:noWrap/>
            <w:vAlign w:val="bottom"/>
            <w:hideMark/>
          </w:tcPr>
          <w:p w14:paraId="18421F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736AE6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673269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427</w:t>
            </w:r>
          </w:p>
        </w:tc>
        <w:tc>
          <w:tcPr>
            <w:tcW w:w="1886" w:type="dxa"/>
            <w:tcBorders>
              <w:top w:val="nil"/>
              <w:left w:val="nil"/>
              <w:bottom w:val="single" w:sz="4" w:space="0" w:color="auto"/>
              <w:right w:val="single" w:sz="4" w:space="0" w:color="auto"/>
            </w:tcBorders>
            <w:shd w:val="clear" w:color="000000" w:fill="FFFFFF"/>
            <w:vAlign w:val="center"/>
            <w:hideMark/>
          </w:tcPr>
          <w:p w14:paraId="6A9D909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13564367</w:t>
            </w:r>
          </w:p>
        </w:tc>
        <w:tc>
          <w:tcPr>
            <w:tcW w:w="5631" w:type="dxa"/>
            <w:tcBorders>
              <w:top w:val="nil"/>
              <w:left w:val="nil"/>
              <w:bottom w:val="single" w:sz="4" w:space="0" w:color="auto"/>
              <w:right w:val="single" w:sz="4" w:space="0" w:color="auto"/>
            </w:tcBorders>
            <w:shd w:val="clear" w:color="000000" w:fill="FFFFFF"/>
            <w:hideMark/>
          </w:tcPr>
          <w:p w14:paraId="39C0706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emergency exit</w:t>
            </w:r>
          </w:p>
        </w:tc>
        <w:tc>
          <w:tcPr>
            <w:tcW w:w="1790" w:type="dxa"/>
            <w:tcBorders>
              <w:top w:val="nil"/>
              <w:left w:val="nil"/>
              <w:bottom w:val="single" w:sz="4" w:space="0" w:color="auto"/>
              <w:right w:val="single" w:sz="4" w:space="0" w:color="auto"/>
            </w:tcBorders>
            <w:shd w:val="clear" w:color="auto" w:fill="auto"/>
            <w:noWrap/>
            <w:vAlign w:val="bottom"/>
            <w:hideMark/>
          </w:tcPr>
          <w:p w14:paraId="26A51C2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C119B7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7CCBCB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428</w:t>
            </w:r>
          </w:p>
        </w:tc>
        <w:tc>
          <w:tcPr>
            <w:tcW w:w="1886" w:type="dxa"/>
            <w:tcBorders>
              <w:top w:val="nil"/>
              <w:left w:val="nil"/>
              <w:bottom w:val="single" w:sz="4" w:space="0" w:color="auto"/>
              <w:right w:val="single" w:sz="4" w:space="0" w:color="auto"/>
            </w:tcBorders>
            <w:shd w:val="clear" w:color="000000" w:fill="FFFFFF"/>
            <w:vAlign w:val="center"/>
            <w:hideMark/>
          </w:tcPr>
          <w:p w14:paraId="0471A8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13564372</w:t>
            </w:r>
          </w:p>
        </w:tc>
        <w:tc>
          <w:tcPr>
            <w:tcW w:w="5631" w:type="dxa"/>
            <w:tcBorders>
              <w:top w:val="nil"/>
              <w:left w:val="nil"/>
              <w:bottom w:val="single" w:sz="4" w:space="0" w:color="auto"/>
              <w:right w:val="single" w:sz="4" w:space="0" w:color="auto"/>
            </w:tcBorders>
            <w:shd w:val="clear" w:color="000000" w:fill="FFFFFF"/>
            <w:hideMark/>
          </w:tcPr>
          <w:p w14:paraId="175565A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power supply switch</w:t>
            </w:r>
          </w:p>
        </w:tc>
        <w:tc>
          <w:tcPr>
            <w:tcW w:w="1790" w:type="dxa"/>
            <w:tcBorders>
              <w:top w:val="nil"/>
              <w:left w:val="nil"/>
              <w:bottom w:val="single" w:sz="4" w:space="0" w:color="auto"/>
              <w:right w:val="single" w:sz="4" w:space="0" w:color="auto"/>
            </w:tcBorders>
            <w:shd w:val="clear" w:color="auto" w:fill="auto"/>
            <w:noWrap/>
            <w:vAlign w:val="bottom"/>
            <w:hideMark/>
          </w:tcPr>
          <w:p w14:paraId="422AB94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19A3F5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A85646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429</w:t>
            </w:r>
          </w:p>
        </w:tc>
        <w:tc>
          <w:tcPr>
            <w:tcW w:w="1886" w:type="dxa"/>
            <w:tcBorders>
              <w:top w:val="nil"/>
              <w:left w:val="nil"/>
              <w:bottom w:val="single" w:sz="4" w:space="0" w:color="auto"/>
              <w:right w:val="single" w:sz="4" w:space="0" w:color="auto"/>
            </w:tcBorders>
            <w:shd w:val="clear" w:color="000000" w:fill="FFFFFF"/>
            <w:vAlign w:val="center"/>
            <w:hideMark/>
          </w:tcPr>
          <w:p w14:paraId="7A69337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13564373</w:t>
            </w:r>
          </w:p>
        </w:tc>
        <w:tc>
          <w:tcPr>
            <w:tcW w:w="5631" w:type="dxa"/>
            <w:tcBorders>
              <w:top w:val="nil"/>
              <w:left w:val="nil"/>
              <w:bottom w:val="single" w:sz="4" w:space="0" w:color="auto"/>
              <w:right w:val="single" w:sz="4" w:space="0" w:color="auto"/>
            </w:tcBorders>
            <w:shd w:val="clear" w:color="000000" w:fill="FFFFFF"/>
            <w:hideMark/>
          </w:tcPr>
          <w:p w14:paraId="30E7F5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battery</w:t>
            </w:r>
          </w:p>
        </w:tc>
        <w:tc>
          <w:tcPr>
            <w:tcW w:w="1790" w:type="dxa"/>
            <w:tcBorders>
              <w:top w:val="nil"/>
              <w:left w:val="nil"/>
              <w:bottom w:val="single" w:sz="4" w:space="0" w:color="auto"/>
              <w:right w:val="single" w:sz="4" w:space="0" w:color="auto"/>
            </w:tcBorders>
            <w:shd w:val="clear" w:color="auto" w:fill="auto"/>
            <w:noWrap/>
            <w:vAlign w:val="bottom"/>
            <w:hideMark/>
          </w:tcPr>
          <w:p w14:paraId="4DB8B23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6DE60B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57C2E5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430</w:t>
            </w:r>
          </w:p>
        </w:tc>
        <w:tc>
          <w:tcPr>
            <w:tcW w:w="1886" w:type="dxa"/>
            <w:tcBorders>
              <w:top w:val="nil"/>
              <w:left w:val="nil"/>
              <w:bottom w:val="single" w:sz="4" w:space="0" w:color="auto"/>
              <w:right w:val="single" w:sz="4" w:space="0" w:color="auto"/>
            </w:tcBorders>
            <w:shd w:val="clear" w:color="000000" w:fill="FFFFFF"/>
            <w:vAlign w:val="center"/>
            <w:hideMark/>
          </w:tcPr>
          <w:p w14:paraId="180A9B9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13564374</w:t>
            </w:r>
          </w:p>
        </w:tc>
        <w:tc>
          <w:tcPr>
            <w:tcW w:w="5631" w:type="dxa"/>
            <w:tcBorders>
              <w:top w:val="nil"/>
              <w:left w:val="nil"/>
              <w:bottom w:val="single" w:sz="4" w:space="0" w:color="auto"/>
              <w:right w:val="single" w:sz="4" w:space="0" w:color="auto"/>
            </w:tcBorders>
            <w:shd w:val="clear" w:color="000000" w:fill="FFFFFF"/>
            <w:hideMark/>
          </w:tcPr>
          <w:p w14:paraId="6A00D85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oil-water separator</w:t>
            </w:r>
          </w:p>
        </w:tc>
        <w:tc>
          <w:tcPr>
            <w:tcW w:w="1790" w:type="dxa"/>
            <w:tcBorders>
              <w:top w:val="nil"/>
              <w:left w:val="nil"/>
              <w:bottom w:val="single" w:sz="4" w:space="0" w:color="auto"/>
              <w:right w:val="single" w:sz="4" w:space="0" w:color="auto"/>
            </w:tcBorders>
            <w:shd w:val="clear" w:color="auto" w:fill="auto"/>
            <w:noWrap/>
            <w:vAlign w:val="bottom"/>
            <w:hideMark/>
          </w:tcPr>
          <w:p w14:paraId="3D78303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7557D4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C30D87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431</w:t>
            </w:r>
          </w:p>
        </w:tc>
        <w:tc>
          <w:tcPr>
            <w:tcW w:w="1886" w:type="dxa"/>
            <w:tcBorders>
              <w:top w:val="nil"/>
              <w:left w:val="nil"/>
              <w:bottom w:val="single" w:sz="4" w:space="0" w:color="auto"/>
              <w:right w:val="single" w:sz="4" w:space="0" w:color="auto"/>
            </w:tcBorders>
            <w:shd w:val="clear" w:color="000000" w:fill="FFFFFF"/>
            <w:vAlign w:val="center"/>
            <w:hideMark/>
          </w:tcPr>
          <w:p w14:paraId="58ED4FD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13564376</w:t>
            </w:r>
          </w:p>
        </w:tc>
        <w:tc>
          <w:tcPr>
            <w:tcW w:w="5631" w:type="dxa"/>
            <w:tcBorders>
              <w:top w:val="nil"/>
              <w:left w:val="nil"/>
              <w:bottom w:val="single" w:sz="4" w:space="0" w:color="auto"/>
              <w:right w:val="single" w:sz="4" w:space="0" w:color="auto"/>
            </w:tcBorders>
            <w:shd w:val="clear" w:color="000000" w:fill="FFFFFF"/>
            <w:hideMark/>
          </w:tcPr>
          <w:p w14:paraId="231C68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fuel tank</w:t>
            </w:r>
          </w:p>
        </w:tc>
        <w:tc>
          <w:tcPr>
            <w:tcW w:w="1790" w:type="dxa"/>
            <w:tcBorders>
              <w:top w:val="nil"/>
              <w:left w:val="nil"/>
              <w:bottom w:val="single" w:sz="4" w:space="0" w:color="auto"/>
              <w:right w:val="single" w:sz="4" w:space="0" w:color="auto"/>
            </w:tcBorders>
            <w:shd w:val="clear" w:color="auto" w:fill="auto"/>
            <w:noWrap/>
            <w:vAlign w:val="bottom"/>
            <w:hideMark/>
          </w:tcPr>
          <w:p w14:paraId="13EF888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CD1D8C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5B31B2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432</w:t>
            </w:r>
          </w:p>
        </w:tc>
        <w:tc>
          <w:tcPr>
            <w:tcW w:w="1886" w:type="dxa"/>
            <w:tcBorders>
              <w:top w:val="nil"/>
              <w:left w:val="nil"/>
              <w:bottom w:val="single" w:sz="4" w:space="0" w:color="auto"/>
              <w:right w:val="single" w:sz="4" w:space="0" w:color="auto"/>
            </w:tcBorders>
            <w:shd w:val="clear" w:color="000000" w:fill="FFFFFF"/>
            <w:vAlign w:val="center"/>
            <w:hideMark/>
          </w:tcPr>
          <w:p w14:paraId="532485C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13564377</w:t>
            </w:r>
          </w:p>
        </w:tc>
        <w:tc>
          <w:tcPr>
            <w:tcW w:w="5631" w:type="dxa"/>
            <w:tcBorders>
              <w:top w:val="nil"/>
              <w:left w:val="nil"/>
              <w:bottom w:val="single" w:sz="4" w:space="0" w:color="auto"/>
              <w:right w:val="single" w:sz="4" w:space="0" w:color="auto"/>
            </w:tcBorders>
            <w:shd w:val="clear" w:color="000000" w:fill="FFFFFF"/>
            <w:hideMark/>
          </w:tcPr>
          <w:p w14:paraId="3B2CCD0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hydraulic oil tank</w:t>
            </w:r>
          </w:p>
        </w:tc>
        <w:tc>
          <w:tcPr>
            <w:tcW w:w="1790" w:type="dxa"/>
            <w:tcBorders>
              <w:top w:val="nil"/>
              <w:left w:val="nil"/>
              <w:bottom w:val="single" w:sz="4" w:space="0" w:color="auto"/>
              <w:right w:val="single" w:sz="4" w:space="0" w:color="auto"/>
            </w:tcBorders>
            <w:shd w:val="clear" w:color="auto" w:fill="auto"/>
            <w:noWrap/>
            <w:vAlign w:val="bottom"/>
            <w:hideMark/>
          </w:tcPr>
          <w:p w14:paraId="40C2660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30766F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9759B1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433</w:t>
            </w:r>
          </w:p>
        </w:tc>
        <w:tc>
          <w:tcPr>
            <w:tcW w:w="1886" w:type="dxa"/>
            <w:tcBorders>
              <w:top w:val="nil"/>
              <w:left w:val="nil"/>
              <w:bottom w:val="single" w:sz="4" w:space="0" w:color="auto"/>
              <w:right w:val="single" w:sz="4" w:space="0" w:color="auto"/>
            </w:tcBorders>
            <w:shd w:val="clear" w:color="000000" w:fill="FFFFFF"/>
            <w:vAlign w:val="center"/>
            <w:hideMark/>
          </w:tcPr>
          <w:p w14:paraId="4FCB8AB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13564379</w:t>
            </w:r>
          </w:p>
        </w:tc>
        <w:tc>
          <w:tcPr>
            <w:tcW w:w="5631" w:type="dxa"/>
            <w:tcBorders>
              <w:top w:val="nil"/>
              <w:left w:val="nil"/>
              <w:bottom w:val="single" w:sz="4" w:space="0" w:color="auto"/>
              <w:right w:val="single" w:sz="4" w:space="0" w:color="auto"/>
            </w:tcBorders>
            <w:shd w:val="clear" w:color="000000" w:fill="FFFFFF"/>
            <w:hideMark/>
          </w:tcPr>
          <w:p w14:paraId="4E953B4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brake oil</w:t>
            </w:r>
          </w:p>
        </w:tc>
        <w:tc>
          <w:tcPr>
            <w:tcW w:w="1790" w:type="dxa"/>
            <w:tcBorders>
              <w:top w:val="nil"/>
              <w:left w:val="nil"/>
              <w:bottom w:val="single" w:sz="4" w:space="0" w:color="auto"/>
              <w:right w:val="single" w:sz="4" w:space="0" w:color="auto"/>
            </w:tcBorders>
            <w:shd w:val="clear" w:color="auto" w:fill="auto"/>
            <w:noWrap/>
            <w:vAlign w:val="bottom"/>
            <w:hideMark/>
          </w:tcPr>
          <w:p w14:paraId="4E10512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A96135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E060B5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434</w:t>
            </w:r>
          </w:p>
        </w:tc>
        <w:tc>
          <w:tcPr>
            <w:tcW w:w="1886" w:type="dxa"/>
            <w:tcBorders>
              <w:top w:val="nil"/>
              <w:left w:val="nil"/>
              <w:bottom w:val="single" w:sz="4" w:space="0" w:color="auto"/>
              <w:right w:val="single" w:sz="4" w:space="0" w:color="auto"/>
            </w:tcBorders>
            <w:shd w:val="clear" w:color="000000" w:fill="FFFFFF"/>
            <w:vAlign w:val="center"/>
            <w:hideMark/>
          </w:tcPr>
          <w:p w14:paraId="38EDDAE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13564381</w:t>
            </w:r>
          </w:p>
        </w:tc>
        <w:tc>
          <w:tcPr>
            <w:tcW w:w="5631" w:type="dxa"/>
            <w:tcBorders>
              <w:top w:val="nil"/>
              <w:left w:val="nil"/>
              <w:bottom w:val="single" w:sz="4" w:space="0" w:color="auto"/>
              <w:right w:val="single" w:sz="4" w:space="0" w:color="auto"/>
            </w:tcBorders>
            <w:shd w:val="clear" w:color="000000" w:fill="FFFFFF"/>
            <w:hideMark/>
          </w:tcPr>
          <w:p w14:paraId="17F2AE2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air pressure of tire</w:t>
            </w:r>
          </w:p>
        </w:tc>
        <w:tc>
          <w:tcPr>
            <w:tcW w:w="1790" w:type="dxa"/>
            <w:tcBorders>
              <w:top w:val="nil"/>
              <w:left w:val="nil"/>
              <w:bottom w:val="single" w:sz="4" w:space="0" w:color="auto"/>
              <w:right w:val="single" w:sz="4" w:space="0" w:color="auto"/>
            </w:tcBorders>
            <w:shd w:val="clear" w:color="auto" w:fill="auto"/>
            <w:noWrap/>
            <w:vAlign w:val="bottom"/>
            <w:hideMark/>
          </w:tcPr>
          <w:p w14:paraId="540FBB6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44A550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A71137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435</w:t>
            </w:r>
          </w:p>
        </w:tc>
        <w:tc>
          <w:tcPr>
            <w:tcW w:w="1886" w:type="dxa"/>
            <w:tcBorders>
              <w:top w:val="nil"/>
              <w:left w:val="nil"/>
              <w:bottom w:val="single" w:sz="4" w:space="0" w:color="auto"/>
              <w:right w:val="single" w:sz="4" w:space="0" w:color="auto"/>
            </w:tcBorders>
            <w:shd w:val="clear" w:color="000000" w:fill="FFFFFF"/>
            <w:vAlign w:val="center"/>
            <w:hideMark/>
          </w:tcPr>
          <w:p w14:paraId="0F05EB2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13564382</w:t>
            </w:r>
          </w:p>
        </w:tc>
        <w:tc>
          <w:tcPr>
            <w:tcW w:w="5631" w:type="dxa"/>
            <w:tcBorders>
              <w:top w:val="nil"/>
              <w:left w:val="nil"/>
              <w:bottom w:val="single" w:sz="4" w:space="0" w:color="auto"/>
              <w:right w:val="single" w:sz="4" w:space="0" w:color="auto"/>
            </w:tcBorders>
            <w:shd w:val="clear" w:color="000000" w:fill="FFFFFF"/>
            <w:hideMark/>
          </w:tcPr>
          <w:p w14:paraId="711AB58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Point, gearbox oil level check</w:t>
            </w:r>
          </w:p>
        </w:tc>
        <w:tc>
          <w:tcPr>
            <w:tcW w:w="1790" w:type="dxa"/>
            <w:tcBorders>
              <w:top w:val="nil"/>
              <w:left w:val="nil"/>
              <w:bottom w:val="single" w:sz="4" w:space="0" w:color="auto"/>
              <w:right w:val="single" w:sz="4" w:space="0" w:color="auto"/>
            </w:tcBorders>
            <w:shd w:val="clear" w:color="auto" w:fill="auto"/>
            <w:noWrap/>
            <w:vAlign w:val="bottom"/>
            <w:hideMark/>
          </w:tcPr>
          <w:p w14:paraId="28B2894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510701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2AC78E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436</w:t>
            </w:r>
          </w:p>
        </w:tc>
        <w:tc>
          <w:tcPr>
            <w:tcW w:w="1886" w:type="dxa"/>
            <w:tcBorders>
              <w:top w:val="nil"/>
              <w:left w:val="nil"/>
              <w:bottom w:val="single" w:sz="4" w:space="0" w:color="auto"/>
              <w:right w:val="single" w:sz="4" w:space="0" w:color="auto"/>
            </w:tcBorders>
            <w:shd w:val="clear" w:color="000000" w:fill="FFFFFF"/>
            <w:vAlign w:val="center"/>
            <w:hideMark/>
          </w:tcPr>
          <w:p w14:paraId="7DA833A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13564383</w:t>
            </w:r>
          </w:p>
        </w:tc>
        <w:tc>
          <w:tcPr>
            <w:tcW w:w="5631" w:type="dxa"/>
            <w:tcBorders>
              <w:top w:val="nil"/>
              <w:left w:val="nil"/>
              <w:bottom w:val="single" w:sz="4" w:space="0" w:color="auto"/>
              <w:right w:val="single" w:sz="4" w:space="0" w:color="auto"/>
            </w:tcBorders>
            <w:shd w:val="clear" w:color="000000" w:fill="FFFFFF"/>
            <w:hideMark/>
          </w:tcPr>
          <w:p w14:paraId="38D35F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Decal, maintenance</w:t>
            </w:r>
          </w:p>
        </w:tc>
        <w:tc>
          <w:tcPr>
            <w:tcW w:w="1790" w:type="dxa"/>
            <w:tcBorders>
              <w:top w:val="nil"/>
              <w:left w:val="nil"/>
              <w:bottom w:val="single" w:sz="4" w:space="0" w:color="auto"/>
              <w:right w:val="single" w:sz="4" w:space="0" w:color="auto"/>
            </w:tcBorders>
            <w:shd w:val="clear" w:color="auto" w:fill="auto"/>
            <w:noWrap/>
            <w:vAlign w:val="bottom"/>
            <w:hideMark/>
          </w:tcPr>
          <w:p w14:paraId="1FFBAC5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DCC1A1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2A9B37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437</w:t>
            </w:r>
          </w:p>
        </w:tc>
        <w:tc>
          <w:tcPr>
            <w:tcW w:w="1886" w:type="dxa"/>
            <w:tcBorders>
              <w:top w:val="nil"/>
              <w:left w:val="nil"/>
              <w:bottom w:val="single" w:sz="4" w:space="0" w:color="auto"/>
              <w:right w:val="single" w:sz="4" w:space="0" w:color="auto"/>
            </w:tcBorders>
            <w:shd w:val="clear" w:color="000000" w:fill="FFFFFF"/>
            <w:vAlign w:val="center"/>
            <w:hideMark/>
          </w:tcPr>
          <w:p w14:paraId="3356DF8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13564389</w:t>
            </w:r>
          </w:p>
        </w:tc>
        <w:tc>
          <w:tcPr>
            <w:tcW w:w="5631" w:type="dxa"/>
            <w:tcBorders>
              <w:top w:val="nil"/>
              <w:left w:val="nil"/>
              <w:bottom w:val="single" w:sz="4" w:space="0" w:color="auto"/>
              <w:right w:val="single" w:sz="4" w:space="0" w:color="auto"/>
            </w:tcBorders>
            <w:shd w:val="clear" w:color="000000" w:fill="FFFFFF"/>
            <w:hideMark/>
          </w:tcPr>
          <w:p w14:paraId="26C93AB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mounting, front end, engine</w:t>
            </w:r>
          </w:p>
        </w:tc>
        <w:tc>
          <w:tcPr>
            <w:tcW w:w="1790" w:type="dxa"/>
            <w:tcBorders>
              <w:top w:val="nil"/>
              <w:left w:val="nil"/>
              <w:bottom w:val="single" w:sz="4" w:space="0" w:color="auto"/>
              <w:right w:val="single" w:sz="4" w:space="0" w:color="auto"/>
            </w:tcBorders>
            <w:shd w:val="clear" w:color="auto" w:fill="auto"/>
            <w:noWrap/>
            <w:vAlign w:val="bottom"/>
            <w:hideMark/>
          </w:tcPr>
          <w:p w14:paraId="10DD888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C20DC0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A116C7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438</w:t>
            </w:r>
          </w:p>
        </w:tc>
        <w:tc>
          <w:tcPr>
            <w:tcW w:w="1886" w:type="dxa"/>
            <w:tcBorders>
              <w:top w:val="nil"/>
              <w:left w:val="nil"/>
              <w:bottom w:val="single" w:sz="4" w:space="0" w:color="auto"/>
              <w:right w:val="single" w:sz="4" w:space="0" w:color="auto"/>
            </w:tcBorders>
            <w:shd w:val="clear" w:color="000000" w:fill="FFFFFF"/>
            <w:vAlign w:val="center"/>
            <w:hideMark/>
          </w:tcPr>
          <w:p w14:paraId="497A42E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13564390</w:t>
            </w:r>
          </w:p>
        </w:tc>
        <w:tc>
          <w:tcPr>
            <w:tcW w:w="5631" w:type="dxa"/>
            <w:tcBorders>
              <w:top w:val="nil"/>
              <w:left w:val="nil"/>
              <w:bottom w:val="single" w:sz="4" w:space="0" w:color="auto"/>
              <w:right w:val="single" w:sz="4" w:space="0" w:color="auto"/>
            </w:tcBorders>
            <w:shd w:val="clear" w:color="000000" w:fill="FFFFFF"/>
            <w:hideMark/>
          </w:tcPr>
          <w:p w14:paraId="7266856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Point, engine oil level check</w:t>
            </w:r>
          </w:p>
        </w:tc>
        <w:tc>
          <w:tcPr>
            <w:tcW w:w="1790" w:type="dxa"/>
            <w:tcBorders>
              <w:top w:val="nil"/>
              <w:left w:val="nil"/>
              <w:bottom w:val="single" w:sz="4" w:space="0" w:color="auto"/>
              <w:right w:val="single" w:sz="4" w:space="0" w:color="auto"/>
            </w:tcBorders>
            <w:shd w:val="clear" w:color="auto" w:fill="auto"/>
            <w:noWrap/>
            <w:vAlign w:val="bottom"/>
            <w:hideMark/>
          </w:tcPr>
          <w:p w14:paraId="6219355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C09BB5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3A57E3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439</w:t>
            </w:r>
          </w:p>
        </w:tc>
        <w:tc>
          <w:tcPr>
            <w:tcW w:w="1886" w:type="dxa"/>
            <w:tcBorders>
              <w:top w:val="nil"/>
              <w:left w:val="nil"/>
              <w:bottom w:val="single" w:sz="4" w:space="0" w:color="auto"/>
              <w:right w:val="single" w:sz="4" w:space="0" w:color="auto"/>
            </w:tcBorders>
            <w:shd w:val="clear" w:color="000000" w:fill="FFFFFF"/>
            <w:vAlign w:val="center"/>
            <w:hideMark/>
          </w:tcPr>
          <w:p w14:paraId="4EE8BC8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13564391</w:t>
            </w:r>
          </w:p>
        </w:tc>
        <w:tc>
          <w:tcPr>
            <w:tcW w:w="5631" w:type="dxa"/>
            <w:tcBorders>
              <w:top w:val="nil"/>
              <w:left w:val="nil"/>
              <w:bottom w:val="single" w:sz="4" w:space="0" w:color="auto"/>
              <w:right w:val="single" w:sz="4" w:space="0" w:color="auto"/>
            </w:tcBorders>
            <w:shd w:val="clear" w:color="000000" w:fill="FFFFFF"/>
            <w:hideMark/>
          </w:tcPr>
          <w:p w14:paraId="5194929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Filler, oil, gearbox</w:t>
            </w:r>
          </w:p>
        </w:tc>
        <w:tc>
          <w:tcPr>
            <w:tcW w:w="1790" w:type="dxa"/>
            <w:tcBorders>
              <w:top w:val="nil"/>
              <w:left w:val="nil"/>
              <w:bottom w:val="single" w:sz="4" w:space="0" w:color="auto"/>
              <w:right w:val="single" w:sz="4" w:space="0" w:color="auto"/>
            </w:tcBorders>
            <w:shd w:val="clear" w:color="auto" w:fill="auto"/>
            <w:noWrap/>
            <w:vAlign w:val="bottom"/>
            <w:hideMark/>
          </w:tcPr>
          <w:p w14:paraId="4BC913C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6D094D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C6431C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440</w:t>
            </w:r>
          </w:p>
        </w:tc>
        <w:tc>
          <w:tcPr>
            <w:tcW w:w="1886" w:type="dxa"/>
            <w:tcBorders>
              <w:top w:val="nil"/>
              <w:left w:val="nil"/>
              <w:bottom w:val="single" w:sz="4" w:space="0" w:color="auto"/>
              <w:right w:val="single" w:sz="4" w:space="0" w:color="auto"/>
            </w:tcBorders>
            <w:shd w:val="clear" w:color="000000" w:fill="FFFFFF"/>
            <w:vAlign w:val="center"/>
            <w:hideMark/>
          </w:tcPr>
          <w:p w14:paraId="4AD7466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13564392</w:t>
            </w:r>
          </w:p>
        </w:tc>
        <w:tc>
          <w:tcPr>
            <w:tcW w:w="5631" w:type="dxa"/>
            <w:tcBorders>
              <w:top w:val="nil"/>
              <w:left w:val="nil"/>
              <w:bottom w:val="single" w:sz="4" w:space="0" w:color="auto"/>
              <w:right w:val="single" w:sz="4" w:space="0" w:color="auto"/>
            </w:tcBorders>
            <w:shd w:val="clear" w:color="000000" w:fill="FFFFFF"/>
            <w:hideMark/>
          </w:tcPr>
          <w:p w14:paraId="3FB5FCA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check, tire bolt</w:t>
            </w:r>
          </w:p>
        </w:tc>
        <w:tc>
          <w:tcPr>
            <w:tcW w:w="1790" w:type="dxa"/>
            <w:tcBorders>
              <w:top w:val="nil"/>
              <w:left w:val="nil"/>
              <w:bottom w:val="single" w:sz="4" w:space="0" w:color="auto"/>
              <w:right w:val="single" w:sz="4" w:space="0" w:color="auto"/>
            </w:tcBorders>
            <w:shd w:val="clear" w:color="auto" w:fill="auto"/>
            <w:noWrap/>
            <w:vAlign w:val="bottom"/>
            <w:hideMark/>
          </w:tcPr>
          <w:p w14:paraId="43AB1EF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23F30D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AEB008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441</w:t>
            </w:r>
          </w:p>
        </w:tc>
        <w:tc>
          <w:tcPr>
            <w:tcW w:w="1886" w:type="dxa"/>
            <w:tcBorders>
              <w:top w:val="nil"/>
              <w:left w:val="nil"/>
              <w:bottom w:val="single" w:sz="4" w:space="0" w:color="auto"/>
              <w:right w:val="single" w:sz="4" w:space="0" w:color="auto"/>
            </w:tcBorders>
            <w:shd w:val="clear" w:color="000000" w:fill="FFFFFF"/>
            <w:vAlign w:val="center"/>
            <w:hideMark/>
          </w:tcPr>
          <w:p w14:paraId="047F2D2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13564394</w:t>
            </w:r>
          </w:p>
        </w:tc>
        <w:tc>
          <w:tcPr>
            <w:tcW w:w="5631" w:type="dxa"/>
            <w:tcBorders>
              <w:top w:val="nil"/>
              <w:left w:val="nil"/>
              <w:bottom w:val="single" w:sz="4" w:space="0" w:color="auto"/>
              <w:right w:val="single" w:sz="4" w:space="0" w:color="auto"/>
            </w:tcBorders>
            <w:shd w:val="clear" w:color="000000" w:fill="FFFFFF"/>
            <w:hideMark/>
          </w:tcPr>
          <w:p w14:paraId="1DF323C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hydraulic pressure</w:t>
            </w:r>
          </w:p>
        </w:tc>
        <w:tc>
          <w:tcPr>
            <w:tcW w:w="1790" w:type="dxa"/>
            <w:tcBorders>
              <w:top w:val="nil"/>
              <w:left w:val="nil"/>
              <w:bottom w:val="single" w:sz="4" w:space="0" w:color="auto"/>
              <w:right w:val="single" w:sz="4" w:space="0" w:color="auto"/>
            </w:tcBorders>
            <w:shd w:val="clear" w:color="auto" w:fill="auto"/>
            <w:noWrap/>
            <w:vAlign w:val="bottom"/>
            <w:hideMark/>
          </w:tcPr>
          <w:p w14:paraId="13B06C8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F46140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D4230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442</w:t>
            </w:r>
          </w:p>
        </w:tc>
        <w:tc>
          <w:tcPr>
            <w:tcW w:w="1886" w:type="dxa"/>
            <w:tcBorders>
              <w:top w:val="nil"/>
              <w:left w:val="nil"/>
              <w:bottom w:val="single" w:sz="4" w:space="0" w:color="auto"/>
              <w:right w:val="single" w:sz="4" w:space="0" w:color="auto"/>
            </w:tcBorders>
            <w:shd w:val="clear" w:color="000000" w:fill="FFFFFF"/>
            <w:vAlign w:val="center"/>
            <w:hideMark/>
          </w:tcPr>
          <w:p w14:paraId="6F5AE4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13567164</w:t>
            </w:r>
          </w:p>
        </w:tc>
        <w:tc>
          <w:tcPr>
            <w:tcW w:w="5631" w:type="dxa"/>
            <w:tcBorders>
              <w:top w:val="nil"/>
              <w:left w:val="nil"/>
              <w:bottom w:val="single" w:sz="4" w:space="0" w:color="auto"/>
              <w:right w:val="single" w:sz="4" w:space="0" w:color="auto"/>
            </w:tcBorders>
            <w:shd w:val="clear" w:color="000000" w:fill="FFFFFF"/>
            <w:hideMark/>
          </w:tcPr>
          <w:p w14:paraId="0D06D46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warning, prevent electricity attack</w:t>
            </w:r>
          </w:p>
        </w:tc>
        <w:tc>
          <w:tcPr>
            <w:tcW w:w="1790" w:type="dxa"/>
            <w:tcBorders>
              <w:top w:val="nil"/>
              <w:left w:val="nil"/>
              <w:bottom w:val="single" w:sz="4" w:space="0" w:color="auto"/>
              <w:right w:val="single" w:sz="4" w:space="0" w:color="auto"/>
            </w:tcBorders>
            <w:shd w:val="clear" w:color="auto" w:fill="auto"/>
            <w:noWrap/>
            <w:vAlign w:val="bottom"/>
            <w:hideMark/>
          </w:tcPr>
          <w:p w14:paraId="5A0F128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1D4BAB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E7BA56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443</w:t>
            </w:r>
          </w:p>
        </w:tc>
        <w:tc>
          <w:tcPr>
            <w:tcW w:w="1886" w:type="dxa"/>
            <w:tcBorders>
              <w:top w:val="nil"/>
              <w:left w:val="nil"/>
              <w:bottom w:val="single" w:sz="4" w:space="0" w:color="auto"/>
              <w:right w:val="single" w:sz="4" w:space="0" w:color="auto"/>
            </w:tcBorders>
            <w:shd w:val="clear" w:color="000000" w:fill="FFFFFF"/>
            <w:vAlign w:val="center"/>
            <w:hideMark/>
          </w:tcPr>
          <w:p w14:paraId="3885AEE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13567166</w:t>
            </w:r>
          </w:p>
        </w:tc>
        <w:tc>
          <w:tcPr>
            <w:tcW w:w="5631" w:type="dxa"/>
            <w:tcBorders>
              <w:top w:val="nil"/>
              <w:left w:val="nil"/>
              <w:bottom w:val="single" w:sz="4" w:space="0" w:color="auto"/>
              <w:right w:val="single" w:sz="4" w:space="0" w:color="auto"/>
            </w:tcBorders>
            <w:shd w:val="clear" w:color="000000" w:fill="FFFFFF"/>
            <w:hideMark/>
          </w:tcPr>
          <w:p w14:paraId="7B945E4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watchful of the hanged objects</w:t>
            </w:r>
          </w:p>
        </w:tc>
        <w:tc>
          <w:tcPr>
            <w:tcW w:w="1790" w:type="dxa"/>
            <w:tcBorders>
              <w:top w:val="nil"/>
              <w:left w:val="nil"/>
              <w:bottom w:val="single" w:sz="4" w:space="0" w:color="auto"/>
              <w:right w:val="single" w:sz="4" w:space="0" w:color="auto"/>
            </w:tcBorders>
            <w:shd w:val="clear" w:color="auto" w:fill="auto"/>
            <w:noWrap/>
            <w:vAlign w:val="bottom"/>
            <w:hideMark/>
          </w:tcPr>
          <w:p w14:paraId="05F20C7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FBC40F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90D0DD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444</w:t>
            </w:r>
          </w:p>
        </w:tc>
        <w:tc>
          <w:tcPr>
            <w:tcW w:w="1886" w:type="dxa"/>
            <w:tcBorders>
              <w:top w:val="nil"/>
              <w:left w:val="nil"/>
              <w:bottom w:val="single" w:sz="4" w:space="0" w:color="auto"/>
              <w:right w:val="single" w:sz="4" w:space="0" w:color="auto"/>
            </w:tcBorders>
            <w:shd w:val="clear" w:color="000000" w:fill="FFFFFF"/>
            <w:vAlign w:val="center"/>
            <w:hideMark/>
          </w:tcPr>
          <w:p w14:paraId="14D91D3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13567166</w:t>
            </w:r>
          </w:p>
        </w:tc>
        <w:tc>
          <w:tcPr>
            <w:tcW w:w="5631" w:type="dxa"/>
            <w:tcBorders>
              <w:top w:val="nil"/>
              <w:left w:val="nil"/>
              <w:bottom w:val="single" w:sz="4" w:space="0" w:color="auto"/>
              <w:right w:val="single" w:sz="4" w:space="0" w:color="auto"/>
            </w:tcBorders>
            <w:shd w:val="clear" w:color="000000" w:fill="FFFFFF"/>
            <w:hideMark/>
          </w:tcPr>
          <w:p w14:paraId="6842A99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watchful of the hanged objects</w:t>
            </w:r>
          </w:p>
        </w:tc>
        <w:tc>
          <w:tcPr>
            <w:tcW w:w="1790" w:type="dxa"/>
            <w:tcBorders>
              <w:top w:val="nil"/>
              <w:left w:val="nil"/>
              <w:bottom w:val="single" w:sz="4" w:space="0" w:color="auto"/>
              <w:right w:val="single" w:sz="4" w:space="0" w:color="auto"/>
            </w:tcBorders>
            <w:shd w:val="clear" w:color="auto" w:fill="auto"/>
            <w:noWrap/>
            <w:vAlign w:val="bottom"/>
            <w:hideMark/>
          </w:tcPr>
          <w:p w14:paraId="6070BAD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03234A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415176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445</w:t>
            </w:r>
          </w:p>
        </w:tc>
        <w:tc>
          <w:tcPr>
            <w:tcW w:w="1886" w:type="dxa"/>
            <w:tcBorders>
              <w:top w:val="nil"/>
              <w:left w:val="nil"/>
              <w:bottom w:val="single" w:sz="4" w:space="0" w:color="auto"/>
              <w:right w:val="single" w:sz="4" w:space="0" w:color="auto"/>
            </w:tcBorders>
            <w:shd w:val="clear" w:color="000000" w:fill="FFFFFF"/>
            <w:vAlign w:val="center"/>
            <w:hideMark/>
          </w:tcPr>
          <w:p w14:paraId="4830865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13567167</w:t>
            </w:r>
          </w:p>
        </w:tc>
        <w:tc>
          <w:tcPr>
            <w:tcW w:w="5631" w:type="dxa"/>
            <w:tcBorders>
              <w:top w:val="nil"/>
              <w:left w:val="nil"/>
              <w:bottom w:val="single" w:sz="4" w:space="0" w:color="auto"/>
              <w:right w:val="single" w:sz="4" w:space="0" w:color="auto"/>
            </w:tcBorders>
            <w:shd w:val="clear" w:color="000000" w:fill="FFFFFF"/>
            <w:hideMark/>
          </w:tcPr>
          <w:p w14:paraId="089DA37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warning, anti-pinching</w:t>
            </w:r>
          </w:p>
        </w:tc>
        <w:tc>
          <w:tcPr>
            <w:tcW w:w="1790" w:type="dxa"/>
            <w:tcBorders>
              <w:top w:val="nil"/>
              <w:left w:val="nil"/>
              <w:bottom w:val="single" w:sz="4" w:space="0" w:color="auto"/>
              <w:right w:val="single" w:sz="4" w:space="0" w:color="auto"/>
            </w:tcBorders>
            <w:shd w:val="clear" w:color="auto" w:fill="auto"/>
            <w:noWrap/>
            <w:vAlign w:val="bottom"/>
            <w:hideMark/>
          </w:tcPr>
          <w:p w14:paraId="22952ED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E5AF5F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11A1ED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446</w:t>
            </w:r>
          </w:p>
        </w:tc>
        <w:tc>
          <w:tcPr>
            <w:tcW w:w="1886" w:type="dxa"/>
            <w:tcBorders>
              <w:top w:val="nil"/>
              <w:left w:val="nil"/>
              <w:bottom w:val="single" w:sz="4" w:space="0" w:color="auto"/>
              <w:right w:val="single" w:sz="4" w:space="0" w:color="auto"/>
            </w:tcBorders>
            <w:shd w:val="clear" w:color="000000" w:fill="FFFFFF"/>
            <w:vAlign w:val="center"/>
            <w:hideMark/>
          </w:tcPr>
          <w:p w14:paraId="521DFED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13567169</w:t>
            </w:r>
          </w:p>
        </w:tc>
        <w:tc>
          <w:tcPr>
            <w:tcW w:w="5631" w:type="dxa"/>
            <w:tcBorders>
              <w:top w:val="nil"/>
              <w:left w:val="nil"/>
              <w:bottom w:val="single" w:sz="4" w:space="0" w:color="auto"/>
              <w:right w:val="single" w:sz="4" w:space="0" w:color="auto"/>
            </w:tcBorders>
            <w:shd w:val="clear" w:color="000000" w:fill="FFFFFF"/>
            <w:hideMark/>
          </w:tcPr>
          <w:p w14:paraId="63C644B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warning, mind the fallen parts</w:t>
            </w:r>
          </w:p>
        </w:tc>
        <w:tc>
          <w:tcPr>
            <w:tcW w:w="1790" w:type="dxa"/>
            <w:tcBorders>
              <w:top w:val="nil"/>
              <w:left w:val="nil"/>
              <w:bottom w:val="single" w:sz="4" w:space="0" w:color="auto"/>
              <w:right w:val="single" w:sz="4" w:space="0" w:color="auto"/>
            </w:tcBorders>
            <w:shd w:val="clear" w:color="auto" w:fill="auto"/>
            <w:noWrap/>
            <w:vAlign w:val="bottom"/>
            <w:hideMark/>
          </w:tcPr>
          <w:p w14:paraId="4845F1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E9C790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29B7F3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447</w:t>
            </w:r>
          </w:p>
        </w:tc>
        <w:tc>
          <w:tcPr>
            <w:tcW w:w="1886" w:type="dxa"/>
            <w:tcBorders>
              <w:top w:val="nil"/>
              <w:left w:val="nil"/>
              <w:bottom w:val="single" w:sz="4" w:space="0" w:color="auto"/>
              <w:right w:val="single" w:sz="4" w:space="0" w:color="auto"/>
            </w:tcBorders>
            <w:shd w:val="clear" w:color="000000" w:fill="FFFFFF"/>
            <w:vAlign w:val="center"/>
            <w:hideMark/>
          </w:tcPr>
          <w:p w14:paraId="626C436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13567176</w:t>
            </w:r>
          </w:p>
        </w:tc>
        <w:tc>
          <w:tcPr>
            <w:tcW w:w="5631" w:type="dxa"/>
            <w:tcBorders>
              <w:top w:val="nil"/>
              <w:left w:val="nil"/>
              <w:bottom w:val="single" w:sz="4" w:space="0" w:color="auto"/>
              <w:right w:val="single" w:sz="4" w:space="0" w:color="auto"/>
            </w:tcBorders>
            <w:shd w:val="clear" w:color="000000" w:fill="FFFFFF"/>
            <w:hideMark/>
          </w:tcPr>
          <w:p w14:paraId="6E63ED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hand-injury-proof</w:t>
            </w:r>
          </w:p>
        </w:tc>
        <w:tc>
          <w:tcPr>
            <w:tcW w:w="1790" w:type="dxa"/>
            <w:tcBorders>
              <w:top w:val="nil"/>
              <w:left w:val="nil"/>
              <w:bottom w:val="single" w:sz="4" w:space="0" w:color="auto"/>
              <w:right w:val="single" w:sz="4" w:space="0" w:color="auto"/>
            </w:tcBorders>
            <w:shd w:val="clear" w:color="auto" w:fill="auto"/>
            <w:noWrap/>
            <w:vAlign w:val="bottom"/>
            <w:hideMark/>
          </w:tcPr>
          <w:p w14:paraId="0A8B57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6C0972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3DB91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448</w:t>
            </w:r>
          </w:p>
        </w:tc>
        <w:tc>
          <w:tcPr>
            <w:tcW w:w="1886" w:type="dxa"/>
            <w:tcBorders>
              <w:top w:val="nil"/>
              <w:left w:val="nil"/>
              <w:bottom w:val="single" w:sz="4" w:space="0" w:color="auto"/>
              <w:right w:val="single" w:sz="4" w:space="0" w:color="auto"/>
            </w:tcBorders>
            <w:shd w:val="clear" w:color="000000" w:fill="FFFFFF"/>
            <w:vAlign w:val="center"/>
            <w:hideMark/>
          </w:tcPr>
          <w:p w14:paraId="496CAFA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13567177</w:t>
            </w:r>
          </w:p>
        </w:tc>
        <w:tc>
          <w:tcPr>
            <w:tcW w:w="5631" w:type="dxa"/>
            <w:tcBorders>
              <w:top w:val="nil"/>
              <w:left w:val="nil"/>
              <w:bottom w:val="single" w:sz="4" w:space="0" w:color="auto"/>
              <w:right w:val="single" w:sz="4" w:space="0" w:color="auto"/>
            </w:tcBorders>
            <w:shd w:val="clear" w:color="000000" w:fill="FFFFFF"/>
            <w:hideMark/>
          </w:tcPr>
          <w:p w14:paraId="699BB89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no trample</w:t>
            </w:r>
          </w:p>
        </w:tc>
        <w:tc>
          <w:tcPr>
            <w:tcW w:w="1790" w:type="dxa"/>
            <w:tcBorders>
              <w:top w:val="nil"/>
              <w:left w:val="nil"/>
              <w:bottom w:val="single" w:sz="4" w:space="0" w:color="auto"/>
              <w:right w:val="single" w:sz="4" w:space="0" w:color="auto"/>
            </w:tcBorders>
            <w:shd w:val="clear" w:color="auto" w:fill="auto"/>
            <w:noWrap/>
            <w:vAlign w:val="bottom"/>
            <w:hideMark/>
          </w:tcPr>
          <w:p w14:paraId="16055CA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5CA902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572E81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449</w:t>
            </w:r>
          </w:p>
        </w:tc>
        <w:tc>
          <w:tcPr>
            <w:tcW w:w="1886" w:type="dxa"/>
            <w:tcBorders>
              <w:top w:val="nil"/>
              <w:left w:val="nil"/>
              <w:bottom w:val="single" w:sz="4" w:space="0" w:color="auto"/>
              <w:right w:val="single" w:sz="4" w:space="0" w:color="auto"/>
            </w:tcBorders>
            <w:shd w:val="clear" w:color="000000" w:fill="FFFFFF"/>
            <w:vAlign w:val="center"/>
            <w:hideMark/>
          </w:tcPr>
          <w:p w14:paraId="243E940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13567179</w:t>
            </w:r>
          </w:p>
        </w:tc>
        <w:tc>
          <w:tcPr>
            <w:tcW w:w="5631" w:type="dxa"/>
            <w:tcBorders>
              <w:top w:val="nil"/>
              <w:left w:val="nil"/>
              <w:bottom w:val="single" w:sz="4" w:space="0" w:color="auto"/>
              <w:right w:val="single" w:sz="4" w:space="0" w:color="auto"/>
            </w:tcBorders>
            <w:shd w:val="clear" w:color="000000" w:fill="FFFFFF"/>
            <w:hideMark/>
          </w:tcPr>
          <w:p w14:paraId="0FC2541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warning, no climbing</w:t>
            </w:r>
          </w:p>
        </w:tc>
        <w:tc>
          <w:tcPr>
            <w:tcW w:w="1790" w:type="dxa"/>
            <w:tcBorders>
              <w:top w:val="nil"/>
              <w:left w:val="nil"/>
              <w:bottom w:val="single" w:sz="4" w:space="0" w:color="auto"/>
              <w:right w:val="single" w:sz="4" w:space="0" w:color="auto"/>
            </w:tcBorders>
            <w:shd w:val="clear" w:color="auto" w:fill="auto"/>
            <w:noWrap/>
            <w:vAlign w:val="bottom"/>
            <w:hideMark/>
          </w:tcPr>
          <w:p w14:paraId="2D20FE5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9185C6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709BAC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450</w:t>
            </w:r>
          </w:p>
        </w:tc>
        <w:tc>
          <w:tcPr>
            <w:tcW w:w="1886" w:type="dxa"/>
            <w:tcBorders>
              <w:top w:val="nil"/>
              <w:left w:val="nil"/>
              <w:bottom w:val="single" w:sz="4" w:space="0" w:color="auto"/>
              <w:right w:val="single" w:sz="4" w:space="0" w:color="auto"/>
            </w:tcBorders>
            <w:shd w:val="clear" w:color="000000" w:fill="FFFFFF"/>
            <w:vAlign w:val="center"/>
            <w:hideMark/>
          </w:tcPr>
          <w:p w14:paraId="3B4F597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13567181</w:t>
            </w:r>
          </w:p>
        </w:tc>
        <w:tc>
          <w:tcPr>
            <w:tcW w:w="5631" w:type="dxa"/>
            <w:tcBorders>
              <w:top w:val="nil"/>
              <w:left w:val="nil"/>
              <w:bottom w:val="single" w:sz="4" w:space="0" w:color="auto"/>
              <w:right w:val="single" w:sz="4" w:space="0" w:color="auto"/>
            </w:tcBorders>
            <w:shd w:val="clear" w:color="000000" w:fill="FFFFFF"/>
            <w:hideMark/>
          </w:tcPr>
          <w:p w14:paraId="6E28A0D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warning, no jumping off</w:t>
            </w:r>
          </w:p>
        </w:tc>
        <w:tc>
          <w:tcPr>
            <w:tcW w:w="1790" w:type="dxa"/>
            <w:tcBorders>
              <w:top w:val="nil"/>
              <w:left w:val="nil"/>
              <w:bottom w:val="single" w:sz="4" w:space="0" w:color="auto"/>
              <w:right w:val="single" w:sz="4" w:space="0" w:color="auto"/>
            </w:tcBorders>
            <w:shd w:val="clear" w:color="auto" w:fill="auto"/>
            <w:noWrap/>
            <w:vAlign w:val="bottom"/>
            <w:hideMark/>
          </w:tcPr>
          <w:p w14:paraId="27AE69A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C5FB1D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69E87E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451</w:t>
            </w:r>
          </w:p>
        </w:tc>
        <w:tc>
          <w:tcPr>
            <w:tcW w:w="1886" w:type="dxa"/>
            <w:tcBorders>
              <w:top w:val="nil"/>
              <w:left w:val="nil"/>
              <w:bottom w:val="single" w:sz="4" w:space="0" w:color="auto"/>
              <w:right w:val="single" w:sz="4" w:space="0" w:color="auto"/>
            </w:tcBorders>
            <w:shd w:val="clear" w:color="000000" w:fill="FFFFFF"/>
            <w:vAlign w:val="center"/>
            <w:hideMark/>
          </w:tcPr>
          <w:p w14:paraId="6ACFAB1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13567185</w:t>
            </w:r>
          </w:p>
        </w:tc>
        <w:tc>
          <w:tcPr>
            <w:tcW w:w="5631" w:type="dxa"/>
            <w:tcBorders>
              <w:top w:val="nil"/>
              <w:left w:val="nil"/>
              <w:bottom w:val="single" w:sz="4" w:space="0" w:color="auto"/>
              <w:right w:val="single" w:sz="4" w:space="0" w:color="auto"/>
            </w:tcBorders>
            <w:shd w:val="clear" w:color="000000" w:fill="FFFFFF"/>
            <w:hideMark/>
          </w:tcPr>
          <w:p w14:paraId="3BE4525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no smoke or fire</w:t>
            </w:r>
          </w:p>
        </w:tc>
        <w:tc>
          <w:tcPr>
            <w:tcW w:w="1790" w:type="dxa"/>
            <w:tcBorders>
              <w:top w:val="nil"/>
              <w:left w:val="nil"/>
              <w:bottom w:val="single" w:sz="4" w:space="0" w:color="auto"/>
              <w:right w:val="single" w:sz="4" w:space="0" w:color="auto"/>
            </w:tcBorders>
            <w:shd w:val="clear" w:color="auto" w:fill="auto"/>
            <w:noWrap/>
            <w:vAlign w:val="bottom"/>
            <w:hideMark/>
          </w:tcPr>
          <w:p w14:paraId="4137FFD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893424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E35E51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452</w:t>
            </w:r>
          </w:p>
        </w:tc>
        <w:tc>
          <w:tcPr>
            <w:tcW w:w="1886" w:type="dxa"/>
            <w:tcBorders>
              <w:top w:val="nil"/>
              <w:left w:val="nil"/>
              <w:bottom w:val="single" w:sz="4" w:space="0" w:color="auto"/>
              <w:right w:val="single" w:sz="4" w:space="0" w:color="auto"/>
            </w:tcBorders>
            <w:shd w:val="clear" w:color="000000" w:fill="FFFFFF"/>
            <w:vAlign w:val="center"/>
            <w:hideMark/>
          </w:tcPr>
          <w:p w14:paraId="14A34DD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13567186</w:t>
            </w:r>
          </w:p>
        </w:tc>
        <w:tc>
          <w:tcPr>
            <w:tcW w:w="5631" w:type="dxa"/>
            <w:tcBorders>
              <w:top w:val="nil"/>
              <w:left w:val="nil"/>
              <w:bottom w:val="single" w:sz="4" w:space="0" w:color="auto"/>
              <w:right w:val="single" w:sz="4" w:space="0" w:color="auto"/>
            </w:tcBorders>
            <w:shd w:val="clear" w:color="000000" w:fill="FFFFFF"/>
            <w:hideMark/>
          </w:tcPr>
          <w:p w14:paraId="57EF30A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moving without people</w:t>
            </w:r>
          </w:p>
        </w:tc>
        <w:tc>
          <w:tcPr>
            <w:tcW w:w="1790" w:type="dxa"/>
            <w:tcBorders>
              <w:top w:val="nil"/>
              <w:left w:val="nil"/>
              <w:bottom w:val="single" w:sz="4" w:space="0" w:color="auto"/>
              <w:right w:val="single" w:sz="4" w:space="0" w:color="auto"/>
            </w:tcBorders>
            <w:shd w:val="clear" w:color="auto" w:fill="auto"/>
            <w:noWrap/>
            <w:vAlign w:val="bottom"/>
            <w:hideMark/>
          </w:tcPr>
          <w:p w14:paraId="0E2ABC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0DFA3D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4629D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453</w:t>
            </w:r>
          </w:p>
        </w:tc>
        <w:tc>
          <w:tcPr>
            <w:tcW w:w="1886" w:type="dxa"/>
            <w:tcBorders>
              <w:top w:val="nil"/>
              <w:left w:val="nil"/>
              <w:bottom w:val="single" w:sz="4" w:space="0" w:color="auto"/>
              <w:right w:val="single" w:sz="4" w:space="0" w:color="auto"/>
            </w:tcBorders>
            <w:shd w:val="clear" w:color="000000" w:fill="FFFFFF"/>
            <w:vAlign w:val="center"/>
            <w:hideMark/>
          </w:tcPr>
          <w:p w14:paraId="363472B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13567188</w:t>
            </w:r>
          </w:p>
        </w:tc>
        <w:tc>
          <w:tcPr>
            <w:tcW w:w="5631" w:type="dxa"/>
            <w:tcBorders>
              <w:top w:val="nil"/>
              <w:left w:val="nil"/>
              <w:bottom w:val="single" w:sz="4" w:space="0" w:color="auto"/>
              <w:right w:val="single" w:sz="4" w:space="0" w:color="auto"/>
            </w:tcBorders>
            <w:shd w:val="clear" w:color="000000" w:fill="FFFFFF"/>
            <w:hideMark/>
          </w:tcPr>
          <w:p w14:paraId="1522504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Decal, warning, hot surface</w:t>
            </w:r>
          </w:p>
        </w:tc>
        <w:tc>
          <w:tcPr>
            <w:tcW w:w="1790" w:type="dxa"/>
            <w:tcBorders>
              <w:top w:val="nil"/>
              <w:left w:val="nil"/>
              <w:bottom w:val="single" w:sz="4" w:space="0" w:color="auto"/>
              <w:right w:val="single" w:sz="4" w:space="0" w:color="auto"/>
            </w:tcBorders>
            <w:shd w:val="clear" w:color="auto" w:fill="auto"/>
            <w:noWrap/>
            <w:vAlign w:val="bottom"/>
            <w:hideMark/>
          </w:tcPr>
          <w:p w14:paraId="606F175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5D818F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E9C9E1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454</w:t>
            </w:r>
          </w:p>
        </w:tc>
        <w:tc>
          <w:tcPr>
            <w:tcW w:w="1886" w:type="dxa"/>
            <w:tcBorders>
              <w:top w:val="nil"/>
              <w:left w:val="nil"/>
              <w:bottom w:val="single" w:sz="4" w:space="0" w:color="auto"/>
              <w:right w:val="single" w:sz="4" w:space="0" w:color="auto"/>
            </w:tcBorders>
            <w:shd w:val="clear" w:color="000000" w:fill="FFFFFF"/>
            <w:vAlign w:val="center"/>
            <w:hideMark/>
          </w:tcPr>
          <w:p w14:paraId="196A647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13567189</w:t>
            </w:r>
          </w:p>
        </w:tc>
        <w:tc>
          <w:tcPr>
            <w:tcW w:w="5631" w:type="dxa"/>
            <w:tcBorders>
              <w:top w:val="nil"/>
              <w:left w:val="nil"/>
              <w:bottom w:val="single" w:sz="4" w:space="0" w:color="auto"/>
              <w:right w:val="single" w:sz="4" w:space="0" w:color="auto"/>
            </w:tcBorders>
            <w:shd w:val="clear" w:color="000000" w:fill="FFFFFF"/>
            <w:hideMark/>
          </w:tcPr>
          <w:p w14:paraId="219C662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beware of head</w:t>
            </w:r>
          </w:p>
        </w:tc>
        <w:tc>
          <w:tcPr>
            <w:tcW w:w="1790" w:type="dxa"/>
            <w:tcBorders>
              <w:top w:val="nil"/>
              <w:left w:val="nil"/>
              <w:bottom w:val="single" w:sz="4" w:space="0" w:color="auto"/>
              <w:right w:val="single" w:sz="4" w:space="0" w:color="auto"/>
            </w:tcBorders>
            <w:shd w:val="clear" w:color="auto" w:fill="auto"/>
            <w:noWrap/>
            <w:vAlign w:val="bottom"/>
            <w:hideMark/>
          </w:tcPr>
          <w:p w14:paraId="08086A0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08B86E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E42525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455</w:t>
            </w:r>
          </w:p>
        </w:tc>
        <w:tc>
          <w:tcPr>
            <w:tcW w:w="1886" w:type="dxa"/>
            <w:tcBorders>
              <w:top w:val="nil"/>
              <w:left w:val="nil"/>
              <w:bottom w:val="single" w:sz="4" w:space="0" w:color="auto"/>
              <w:right w:val="single" w:sz="4" w:space="0" w:color="auto"/>
            </w:tcBorders>
            <w:shd w:val="clear" w:color="000000" w:fill="FFFFFF"/>
            <w:vAlign w:val="center"/>
            <w:hideMark/>
          </w:tcPr>
          <w:p w14:paraId="215E67B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13567191</w:t>
            </w:r>
          </w:p>
        </w:tc>
        <w:tc>
          <w:tcPr>
            <w:tcW w:w="5631" w:type="dxa"/>
            <w:tcBorders>
              <w:top w:val="nil"/>
              <w:left w:val="nil"/>
              <w:bottom w:val="single" w:sz="4" w:space="0" w:color="auto"/>
              <w:right w:val="single" w:sz="4" w:space="0" w:color="auto"/>
            </w:tcBorders>
            <w:shd w:val="clear" w:color="000000" w:fill="FFFFFF"/>
            <w:hideMark/>
          </w:tcPr>
          <w:p w14:paraId="3DBDBE9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warning, tire</w:t>
            </w:r>
          </w:p>
        </w:tc>
        <w:tc>
          <w:tcPr>
            <w:tcW w:w="1790" w:type="dxa"/>
            <w:tcBorders>
              <w:top w:val="nil"/>
              <w:left w:val="nil"/>
              <w:bottom w:val="single" w:sz="4" w:space="0" w:color="auto"/>
              <w:right w:val="single" w:sz="4" w:space="0" w:color="auto"/>
            </w:tcBorders>
            <w:shd w:val="clear" w:color="auto" w:fill="auto"/>
            <w:noWrap/>
            <w:vAlign w:val="bottom"/>
            <w:hideMark/>
          </w:tcPr>
          <w:p w14:paraId="3345319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D6673F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3C3361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456</w:t>
            </w:r>
          </w:p>
        </w:tc>
        <w:tc>
          <w:tcPr>
            <w:tcW w:w="1886" w:type="dxa"/>
            <w:tcBorders>
              <w:top w:val="nil"/>
              <w:left w:val="nil"/>
              <w:bottom w:val="single" w:sz="4" w:space="0" w:color="auto"/>
              <w:right w:val="single" w:sz="4" w:space="0" w:color="auto"/>
            </w:tcBorders>
            <w:shd w:val="clear" w:color="000000" w:fill="FFFFFF"/>
            <w:vAlign w:val="center"/>
            <w:hideMark/>
          </w:tcPr>
          <w:p w14:paraId="72FEF8F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13567192</w:t>
            </w:r>
          </w:p>
        </w:tc>
        <w:tc>
          <w:tcPr>
            <w:tcW w:w="5631" w:type="dxa"/>
            <w:tcBorders>
              <w:top w:val="nil"/>
              <w:left w:val="nil"/>
              <w:bottom w:val="single" w:sz="4" w:space="0" w:color="auto"/>
              <w:right w:val="single" w:sz="4" w:space="0" w:color="auto"/>
            </w:tcBorders>
            <w:shd w:val="clear" w:color="000000" w:fill="FFFFFF"/>
            <w:hideMark/>
          </w:tcPr>
          <w:p w14:paraId="3AA1A3D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brake accumulator</w:t>
            </w:r>
          </w:p>
        </w:tc>
        <w:tc>
          <w:tcPr>
            <w:tcW w:w="1790" w:type="dxa"/>
            <w:tcBorders>
              <w:top w:val="nil"/>
              <w:left w:val="nil"/>
              <w:bottom w:val="single" w:sz="4" w:space="0" w:color="auto"/>
              <w:right w:val="single" w:sz="4" w:space="0" w:color="auto"/>
            </w:tcBorders>
            <w:shd w:val="clear" w:color="auto" w:fill="auto"/>
            <w:noWrap/>
            <w:vAlign w:val="bottom"/>
            <w:hideMark/>
          </w:tcPr>
          <w:p w14:paraId="6617E2D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598650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E7B184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457</w:t>
            </w:r>
          </w:p>
        </w:tc>
        <w:tc>
          <w:tcPr>
            <w:tcW w:w="1886" w:type="dxa"/>
            <w:tcBorders>
              <w:top w:val="nil"/>
              <w:left w:val="nil"/>
              <w:bottom w:val="single" w:sz="4" w:space="0" w:color="auto"/>
              <w:right w:val="single" w:sz="4" w:space="0" w:color="auto"/>
            </w:tcBorders>
            <w:shd w:val="clear" w:color="000000" w:fill="FFFFFF"/>
            <w:vAlign w:val="center"/>
            <w:hideMark/>
          </w:tcPr>
          <w:p w14:paraId="736038C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13567193</w:t>
            </w:r>
          </w:p>
        </w:tc>
        <w:tc>
          <w:tcPr>
            <w:tcW w:w="5631" w:type="dxa"/>
            <w:tcBorders>
              <w:top w:val="nil"/>
              <w:left w:val="nil"/>
              <w:bottom w:val="single" w:sz="4" w:space="0" w:color="auto"/>
              <w:right w:val="single" w:sz="4" w:space="0" w:color="auto"/>
            </w:tcBorders>
            <w:shd w:val="clear" w:color="000000" w:fill="FFFFFF"/>
            <w:hideMark/>
          </w:tcPr>
          <w:p w14:paraId="4D703A2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anti-cutting</w:t>
            </w:r>
          </w:p>
        </w:tc>
        <w:tc>
          <w:tcPr>
            <w:tcW w:w="1790" w:type="dxa"/>
            <w:tcBorders>
              <w:top w:val="nil"/>
              <w:left w:val="nil"/>
              <w:bottom w:val="single" w:sz="4" w:space="0" w:color="auto"/>
              <w:right w:val="single" w:sz="4" w:space="0" w:color="auto"/>
            </w:tcBorders>
            <w:shd w:val="clear" w:color="auto" w:fill="auto"/>
            <w:noWrap/>
            <w:vAlign w:val="bottom"/>
            <w:hideMark/>
          </w:tcPr>
          <w:p w14:paraId="657506F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FCAC60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267B13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458</w:t>
            </w:r>
          </w:p>
        </w:tc>
        <w:tc>
          <w:tcPr>
            <w:tcW w:w="1886" w:type="dxa"/>
            <w:tcBorders>
              <w:top w:val="nil"/>
              <w:left w:val="nil"/>
              <w:bottom w:val="single" w:sz="4" w:space="0" w:color="auto"/>
              <w:right w:val="single" w:sz="4" w:space="0" w:color="auto"/>
            </w:tcBorders>
            <w:shd w:val="clear" w:color="000000" w:fill="FFFFFF"/>
            <w:vAlign w:val="center"/>
            <w:hideMark/>
          </w:tcPr>
          <w:p w14:paraId="6F05E9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13567194</w:t>
            </w:r>
          </w:p>
        </w:tc>
        <w:tc>
          <w:tcPr>
            <w:tcW w:w="5631" w:type="dxa"/>
            <w:tcBorders>
              <w:top w:val="nil"/>
              <w:left w:val="nil"/>
              <w:bottom w:val="single" w:sz="4" w:space="0" w:color="auto"/>
              <w:right w:val="single" w:sz="4" w:space="0" w:color="auto"/>
            </w:tcBorders>
            <w:shd w:val="clear" w:color="000000" w:fill="FFFFFF"/>
            <w:hideMark/>
          </w:tcPr>
          <w:p w14:paraId="50DE12B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no going closer, turning caution board</w:t>
            </w:r>
          </w:p>
        </w:tc>
        <w:tc>
          <w:tcPr>
            <w:tcW w:w="1790" w:type="dxa"/>
            <w:tcBorders>
              <w:top w:val="nil"/>
              <w:left w:val="nil"/>
              <w:bottom w:val="single" w:sz="4" w:space="0" w:color="auto"/>
              <w:right w:val="single" w:sz="4" w:space="0" w:color="auto"/>
            </w:tcBorders>
            <w:shd w:val="clear" w:color="auto" w:fill="auto"/>
            <w:noWrap/>
            <w:vAlign w:val="bottom"/>
            <w:hideMark/>
          </w:tcPr>
          <w:p w14:paraId="728051B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F4A5B1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11B9C0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459</w:t>
            </w:r>
          </w:p>
        </w:tc>
        <w:tc>
          <w:tcPr>
            <w:tcW w:w="1886" w:type="dxa"/>
            <w:tcBorders>
              <w:top w:val="nil"/>
              <w:left w:val="nil"/>
              <w:bottom w:val="single" w:sz="4" w:space="0" w:color="auto"/>
              <w:right w:val="single" w:sz="4" w:space="0" w:color="auto"/>
            </w:tcBorders>
            <w:shd w:val="clear" w:color="000000" w:fill="FFFFFF"/>
            <w:vAlign w:val="center"/>
            <w:hideMark/>
          </w:tcPr>
          <w:p w14:paraId="7B3DE68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13567200</w:t>
            </w:r>
          </w:p>
        </w:tc>
        <w:tc>
          <w:tcPr>
            <w:tcW w:w="5631" w:type="dxa"/>
            <w:tcBorders>
              <w:top w:val="nil"/>
              <w:left w:val="nil"/>
              <w:bottom w:val="single" w:sz="4" w:space="0" w:color="auto"/>
              <w:right w:val="single" w:sz="4" w:space="0" w:color="auto"/>
            </w:tcBorders>
            <w:shd w:val="clear" w:color="000000" w:fill="FFFFFF"/>
            <w:hideMark/>
          </w:tcPr>
          <w:p w14:paraId="10C19A0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no rider</w:t>
            </w:r>
          </w:p>
        </w:tc>
        <w:tc>
          <w:tcPr>
            <w:tcW w:w="1790" w:type="dxa"/>
            <w:tcBorders>
              <w:top w:val="nil"/>
              <w:left w:val="nil"/>
              <w:bottom w:val="single" w:sz="4" w:space="0" w:color="auto"/>
              <w:right w:val="single" w:sz="4" w:space="0" w:color="auto"/>
            </w:tcBorders>
            <w:shd w:val="clear" w:color="auto" w:fill="auto"/>
            <w:noWrap/>
            <w:vAlign w:val="bottom"/>
            <w:hideMark/>
          </w:tcPr>
          <w:p w14:paraId="6E3F591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FF1532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2956BF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460</w:t>
            </w:r>
          </w:p>
        </w:tc>
        <w:tc>
          <w:tcPr>
            <w:tcW w:w="1886" w:type="dxa"/>
            <w:tcBorders>
              <w:top w:val="nil"/>
              <w:left w:val="nil"/>
              <w:bottom w:val="single" w:sz="4" w:space="0" w:color="auto"/>
              <w:right w:val="single" w:sz="4" w:space="0" w:color="auto"/>
            </w:tcBorders>
            <w:shd w:val="clear" w:color="000000" w:fill="FFFFFF"/>
            <w:vAlign w:val="center"/>
            <w:hideMark/>
          </w:tcPr>
          <w:p w14:paraId="295C41D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13567208</w:t>
            </w:r>
          </w:p>
        </w:tc>
        <w:tc>
          <w:tcPr>
            <w:tcW w:w="5631" w:type="dxa"/>
            <w:tcBorders>
              <w:top w:val="nil"/>
              <w:left w:val="nil"/>
              <w:bottom w:val="single" w:sz="4" w:space="0" w:color="auto"/>
              <w:right w:val="single" w:sz="4" w:space="0" w:color="auto"/>
            </w:tcBorders>
            <w:shd w:val="clear" w:color="000000" w:fill="FFFFFF"/>
            <w:hideMark/>
          </w:tcPr>
          <w:p w14:paraId="5357B8A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Safety belt</w:t>
            </w:r>
          </w:p>
        </w:tc>
        <w:tc>
          <w:tcPr>
            <w:tcW w:w="1790" w:type="dxa"/>
            <w:tcBorders>
              <w:top w:val="nil"/>
              <w:left w:val="nil"/>
              <w:bottom w:val="single" w:sz="4" w:space="0" w:color="auto"/>
              <w:right w:val="single" w:sz="4" w:space="0" w:color="auto"/>
            </w:tcBorders>
            <w:shd w:val="clear" w:color="auto" w:fill="auto"/>
            <w:noWrap/>
            <w:vAlign w:val="bottom"/>
            <w:hideMark/>
          </w:tcPr>
          <w:p w14:paraId="675340F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8C316F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810A55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461</w:t>
            </w:r>
          </w:p>
        </w:tc>
        <w:tc>
          <w:tcPr>
            <w:tcW w:w="1886" w:type="dxa"/>
            <w:tcBorders>
              <w:top w:val="nil"/>
              <w:left w:val="nil"/>
              <w:bottom w:val="single" w:sz="4" w:space="0" w:color="auto"/>
              <w:right w:val="single" w:sz="4" w:space="0" w:color="auto"/>
            </w:tcBorders>
            <w:shd w:val="clear" w:color="000000" w:fill="FFFFFF"/>
            <w:vAlign w:val="center"/>
            <w:hideMark/>
          </w:tcPr>
          <w:p w14:paraId="61A3B2E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13567210</w:t>
            </w:r>
          </w:p>
        </w:tc>
        <w:tc>
          <w:tcPr>
            <w:tcW w:w="5631" w:type="dxa"/>
            <w:tcBorders>
              <w:top w:val="nil"/>
              <w:left w:val="nil"/>
              <w:bottom w:val="single" w:sz="4" w:space="0" w:color="auto"/>
              <w:right w:val="single" w:sz="4" w:space="0" w:color="auto"/>
            </w:tcBorders>
            <w:shd w:val="clear" w:color="000000" w:fill="FFFFFF"/>
            <w:hideMark/>
          </w:tcPr>
          <w:p w14:paraId="6012250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stop</w:t>
            </w:r>
          </w:p>
        </w:tc>
        <w:tc>
          <w:tcPr>
            <w:tcW w:w="1790" w:type="dxa"/>
            <w:tcBorders>
              <w:top w:val="nil"/>
              <w:left w:val="nil"/>
              <w:bottom w:val="single" w:sz="4" w:space="0" w:color="auto"/>
              <w:right w:val="single" w:sz="4" w:space="0" w:color="auto"/>
            </w:tcBorders>
            <w:shd w:val="clear" w:color="auto" w:fill="auto"/>
            <w:noWrap/>
            <w:vAlign w:val="bottom"/>
            <w:hideMark/>
          </w:tcPr>
          <w:p w14:paraId="3323355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8636AB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F55B87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462</w:t>
            </w:r>
          </w:p>
        </w:tc>
        <w:tc>
          <w:tcPr>
            <w:tcW w:w="1886" w:type="dxa"/>
            <w:tcBorders>
              <w:top w:val="nil"/>
              <w:left w:val="nil"/>
              <w:bottom w:val="single" w:sz="4" w:space="0" w:color="auto"/>
              <w:right w:val="single" w:sz="4" w:space="0" w:color="auto"/>
            </w:tcBorders>
            <w:shd w:val="clear" w:color="000000" w:fill="FFFFFF"/>
            <w:vAlign w:val="center"/>
            <w:hideMark/>
          </w:tcPr>
          <w:p w14:paraId="3692447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13567217</w:t>
            </w:r>
          </w:p>
        </w:tc>
        <w:tc>
          <w:tcPr>
            <w:tcW w:w="5631" w:type="dxa"/>
            <w:tcBorders>
              <w:top w:val="nil"/>
              <w:left w:val="nil"/>
              <w:bottom w:val="single" w:sz="4" w:space="0" w:color="auto"/>
              <w:right w:val="single" w:sz="4" w:space="0" w:color="auto"/>
            </w:tcBorders>
            <w:shd w:val="clear" w:color="000000" w:fill="FFFFFF"/>
            <w:hideMark/>
          </w:tcPr>
          <w:p w14:paraId="2459222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no ether</w:t>
            </w:r>
          </w:p>
        </w:tc>
        <w:tc>
          <w:tcPr>
            <w:tcW w:w="1790" w:type="dxa"/>
            <w:tcBorders>
              <w:top w:val="nil"/>
              <w:left w:val="nil"/>
              <w:bottom w:val="single" w:sz="4" w:space="0" w:color="auto"/>
              <w:right w:val="single" w:sz="4" w:space="0" w:color="auto"/>
            </w:tcBorders>
            <w:shd w:val="clear" w:color="auto" w:fill="auto"/>
            <w:noWrap/>
            <w:vAlign w:val="bottom"/>
            <w:hideMark/>
          </w:tcPr>
          <w:p w14:paraId="0A812B3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AD0E47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900EB5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463</w:t>
            </w:r>
          </w:p>
        </w:tc>
        <w:tc>
          <w:tcPr>
            <w:tcW w:w="1886" w:type="dxa"/>
            <w:tcBorders>
              <w:top w:val="nil"/>
              <w:left w:val="nil"/>
              <w:bottom w:val="single" w:sz="4" w:space="0" w:color="auto"/>
              <w:right w:val="single" w:sz="4" w:space="0" w:color="auto"/>
            </w:tcBorders>
            <w:shd w:val="clear" w:color="000000" w:fill="FFFFFF"/>
            <w:vAlign w:val="center"/>
            <w:hideMark/>
          </w:tcPr>
          <w:p w14:paraId="7351E0D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13568086</w:t>
            </w:r>
          </w:p>
        </w:tc>
        <w:tc>
          <w:tcPr>
            <w:tcW w:w="5631" w:type="dxa"/>
            <w:tcBorders>
              <w:top w:val="nil"/>
              <w:left w:val="nil"/>
              <w:bottom w:val="single" w:sz="4" w:space="0" w:color="auto"/>
              <w:right w:val="single" w:sz="4" w:space="0" w:color="auto"/>
            </w:tcBorders>
            <w:shd w:val="clear" w:color="000000" w:fill="FFFFFF"/>
            <w:hideMark/>
          </w:tcPr>
          <w:p w14:paraId="272B8FB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Pedal, right</w:t>
            </w:r>
          </w:p>
        </w:tc>
        <w:tc>
          <w:tcPr>
            <w:tcW w:w="1790" w:type="dxa"/>
            <w:tcBorders>
              <w:top w:val="nil"/>
              <w:left w:val="nil"/>
              <w:bottom w:val="single" w:sz="4" w:space="0" w:color="auto"/>
              <w:right w:val="single" w:sz="4" w:space="0" w:color="auto"/>
            </w:tcBorders>
            <w:shd w:val="clear" w:color="auto" w:fill="auto"/>
            <w:noWrap/>
            <w:vAlign w:val="bottom"/>
            <w:hideMark/>
          </w:tcPr>
          <w:p w14:paraId="4D344F3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C8C18D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AD9E5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464</w:t>
            </w:r>
          </w:p>
        </w:tc>
        <w:tc>
          <w:tcPr>
            <w:tcW w:w="1886" w:type="dxa"/>
            <w:tcBorders>
              <w:top w:val="nil"/>
              <w:left w:val="nil"/>
              <w:bottom w:val="single" w:sz="4" w:space="0" w:color="auto"/>
              <w:right w:val="single" w:sz="4" w:space="0" w:color="auto"/>
            </w:tcBorders>
            <w:shd w:val="clear" w:color="000000" w:fill="FFFFFF"/>
            <w:vAlign w:val="center"/>
            <w:hideMark/>
          </w:tcPr>
          <w:p w14:paraId="4452B0D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13568302</w:t>
            </w:r>
          </w:p>
        </w:tc>
        <w:tc>
          <w:tcPr>
            <w:tcW w:w="5631" w:type="dxa"/>
            <w:tcBorders>
              <w:top w:val="nil"/>
              <w:left w:val="nil"/>
              <w:bottom w:val="single" w:sz="4" w:space="0" w:color="auto"/>
              <w:right w:val="single" w:sz="4" w:space="0" w:color="auto"/>
            </w:tcBorders>
            <w:shd w:val="clear" w:color="000000" w:fill="FFFFFF"/>
            <w:hideMark/>
          </w:tcPr>
          <w:p w14:paraId="3356CBD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Baffler, right, handrail</w:t>
            </w:r>
          </w:p>
        </w:tc>
        <w:tc>
          <w:tcPr>
            <w:tcW w:w="1790" w:type="dxa"/>
            <w:tcBorders>
              <w:top w:val="nil"/>
              <w:left w:val="nil"/>
              <w:bottom w:val="single" w:sz="4" w:space="0" w:color="auto"/>
              <w:right w:val="single" w:sz="4" w:space="0" w:color="auto"/>
            </w:tcBorders>
            <w:shd w:val="clear" w:color="auto" w:fill="auto"/>
            <w:noWrap/>
            <w:vAlign w:val="bottom"/>
            <w:hideMark/>
          </w:tcPr>
          <w:p w14:paraId="23D70FF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0BDBBA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5A122E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465</w:t>
            </w:r>
          </w:p>
        </w:tc>
        <w:tc>
          <w:tcPr>
            <w:tcW w:w="1886" w:type="dxa"/>
            <w:tcBorders>
              <w:top w:val="nil"/>
              <w:left w:val="nil"/>
              <w:bottom w:val="single" w:sz="4" w:space="0" w:color="auto"/>
              <w:right w:val="single" w:sz="4" w:space="0" w:color="auto"/>
            </w:tcBorders>
            <w:shd w:val="clear" w:color="000000" w:fill="FFFFFF"/>
            <w:vAlign w:val="center"/>
            <w:hideMark/>
          </w:tcPr>
          <w:p w14:paraId="41C5DAD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13568305</w:t>
            </w:r>
          </w:p>
        </w:tc>
        <w:tc>
          <w:tcPr>
            <w:tcW w:w="5631" w:type="dxa"/>
            <w:tcBorders>
              <w:top w:val="nil"/>
              <w:left w:val="nil"/>
              <w:bottom w:val="single" w:sz="4" w:space="0" w:color="auto"/>
              <w:right w:val="single" w:sz="4" w:space="0" w:color="auto"/>
            </w:tcBorders>
            <w:shd w:val="clear" w:color="000000" w:fill="FFFFFF"/>
            <w:hideMark/>
          </w:tcPr>
          <w:p w14:paraId="5E69C7A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Baffler, left, handrail</w:t>
            </w:r>
          </w:p>
        </w:tc>
        <w:tc>
          <w:tcPr>
            <w:tcW w:w="1790" w:type="dxa"/>
            <w:tcBorders>
              <w:top w:val="nil"/>
              <w:left w:val="nil"/>
              <w:bottom w:val="single" w:sz="4" w:space="0" w:color="auto"/>
              <w:right w:val="single" w:sz="4" w:space="0" w:color="auto"/>
            </w:tcBorders>
            <w:shd w:val="clear" w:color="auto" w:fill="auto"/>
            <w:noWrap/>
            <w:vAlign w:val="bottom"/>
            <w:hideMark/>
          </w:tcPr>
          <w:p w14:paraId="1B1DC93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52FED1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9D563C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466</w:t>
            </w:r>
          </w:p>
        </w:tc>
        <w:tc>
          <w:tcPr>
            <w:tcW w:w="1886" w:type="dxa"/>
            <w:tcBorders>
              <w:top w:val="nil"/>
              <w:left w:val="nil"/>
              <w:bottom w:val="single" w:sz="4" w:space="0" w:color="auto"/>
              <w:right w:val="single" w:sz="4" w:space="0" w:color="auto"/>
            </w:tcBorders>
            <w:shd w:val="clear" w:color="000000" w:fill="FFFFFF"/>
            <w:vAlign w:val="center"/>
            <w:hideMark/>
          </w:tcPr>
          <w:p w14:paraId="3A621FF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13571492</w:t>
            </w:r>
          </w:p>
        </w:tc>
        <w:tc>
          <w:tcPr>
            <w:tcW w:w="5631" w:type="dxa"/>
            <w:tcBorders>
              <w:top w:val="nil"/>
              <w:left w:val="nil"/>
              <w:bottom w:val="single" w:sz="4" w:space="0" w:color="auto"/>
              <w:right w:val="single" w:sz="4" w:space="0" w:color="auto"/>
            </w:tcBorders>
            <w:shd w:val="clear" w:color="000000" w:fill="FFFFFF"/>
            <w:hideMark/>
          </w:tcPr>
          <w:p w14:paraId="6171099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air intake</w:t>
            </w:r>
          </w:p>
        </w:tc>
        <w:tc>
          <w:tcPr>
            <w:tcW w:w="1790" w:type="dxa"/>
            <w:tcBorders>
              <w:top w:val="nil"/>
              <w:left w:val="nil"/>
              <w:bottom w:val="single" w:sz="4" w:space="0" w:color="auto"/>
              <w:right w:val="single" w:sz="4" w:space="0" w:color="auto"/>
            </w:tcBorders>
            <w:shd w:val="clear" w:color="auto" w:fill="auto"/>
            <w:noWrap/>
            <w:vAlign w:val="bottom"/>
            <w:hideMark/>
          </w:tcPr>
          <w:p w14:paraId="4888DA6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87887F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AA6C03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467</w:t>
            </w:r>
          </w:p>
        </w:tc>
        <w:tc>
          <w:tcPr>
            <w:tcW w:w="1886" w:type="dxa"/>
            <w:tcBorders>
              <w:top w:val="nil"/>
              <w:left w:val="nil"/>
              <w:bottom w:val="single" w:sz="4" w:space="0" w:color="auto"/>
              <w:right w:val="single" w:sz="4" w:space="0" w:color="auto"/>
            </w:tcBorders>
            <w:shd w:val="clear" w:color="000000" w:fill="FFFFFF"/>
            <w:vAlign w:val="center"/>
            <w:hideMark/>
          </w:tcPr>
          <w:p w14:paraId="4A285D9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13571497</w:t>
            </w:r>
          </w:p>
        </w:tc>
        <w:tc>
          <w:tcPr>
            <w:tcW w:w="5631" w:type="dxa"/>
            <w:tcBorders>
              <w:top w:val="nil"/>
              <w:left w:val="nil"/>
              <w:bottom w:val="single" w:sz="4" w:space="0" w:color="auto"/>
              <w:right w:val="single" w:sz="4" w:space="0" w:color="auto"/>
            </w:tcBorders>
            <w:shd w:val="clear" w:color="000000" w:fill="FFFFFF"/>
            <w:hideMark/>
          </w:tcPr>
          <w:p w14:paraId="099C17E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air outlet</w:t>
            </w:r>
          </w:p>
        </w:tc>
        <w:tc>
          <w:tcPr>
            <w:tcW w:w="1790" w:type="dxa"/>
            <w:tcBorders>
              <w:top w:val="nil"/>
              <w:left w:val="nil"/>
              <w:bottom w:val="single" w:sz="4" w:space="0" w:color="auto"/>
              <w:right w:val="single" w:sz="4" w:space="0" w:color="auto"/>
            </w:tcBorders>
            <w:shd w:val="clear" w:color="auto" w:fill="auto"/>
            <w:noWrap/>
            <w:vAlign w:val="bottom"/>
            <w:hideMark/>
          </w:tcPr>
          <w:p w14:paraId="444D67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440092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305DC4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468</w:t>
            </w:r>
          </w:p>
        </w:tc>
        <w:tc>
          <w:tcPr>
            <w:tcW w:w="1886" w:type="dxa"/>
            <w:tcBorders>
              <w:top w:val="nil"/>
              <w:left w:val="nil"/>
              <w:bottom w:val="single" w:sz="4" w:space="0" w:color="auto"/>
              <w:right w:val="single" w:sz="4" w:space="0" w:color="auto"/>
            </w:tcBorders>
            <w:shd w:val="clear" w:color="000000" w:fill="FFFFFF"/>
            <w:vAlign w:val="center"/>
            <w:hideMark/>
          </w:tcPr>
          <w:p w14:paraId="42E1B60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13571504</w:t>
            </w:r>
          </w:p>
        </w:tc>
        <w:tc>
          <w:tcPr>
            <w:tcW w:w="5631" w:type="dxa"/>
            <w:tcBorders>
              <w:top w:val="nil"/>
              <w:left w:val="nil"/>
              <w:bottom w:val="single" w:sz="4" w:space="0" w:color="auto"/>
              <w:right w:val="single" w:sz="4" w:space="0" w:color="auto"/>
            </w:tcBorders>
            <w:shd w:val="clear" w:color="000000" w:fill="FFFFFF"/>
            <w:hideMark/>
          </w:tcPr>
          <w:p w14:paraId="68107FE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exhaust</w:t>
            </w:r>
          </w:p>
        </w:tc>
        <w:tc>
          <w:tcPr>
            <w:tcW w:w="1790" w:type="dxa"/>
            <w:tcBorders>
              <w:top w:val="nil"/>
              <w:left w:val="nil"/>
              <w:bottom w:val="single" w:sz="4" w:space="0" w:color="auto"/>
              <w:right w:val="single" w:sz="4" w:space="0" w:color="auto"/>
            </w:tcBorders>
            <w:shd w:val="clear" w:color="auto" w:fill="auto"/>
            <w:noWrap/>
            <w:vAlign w:val="bottom"/>
            <w:hideMark/>
          </w:tcPr>
          <w:p w14:paraId="5C07D9E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26D876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7AAFB0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469</w:t>
            </w:r>
          </w:p>
        </w:tc>
        <w:tc>
          <w:tcPr>
            <w:tcW w:w="1886" w:type="dxa"/>
            <w:tcBorders>
              <w:top w:val="nil"/>
              <w:left w:val="nil"/>
              <w:bottom w:val="single" w:sz="4" w:space="0" w:color="auto"/>
              <w:right w:val="single" w:sz="4" w:space="0" w:color="auto"/>
            </w:tcBorders>
            <w:shd w:val="clear" w:color="000000" w:fill="FFFFFF"/>
            <w:vAlign w:val="center"/>
            <w:hideMark/>
          </w:tcPr>
          <w:p w14:paraId="156CEC5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13572118</w:t>
            </w:r>
          </w:p>
        </w:tc>
        <w:tc>
          <w:tcPr>
            <w:tcW w:w="5631" w:type="dxa"/>
            <w:tcBorders>
              <w:top w:val="nil"/>
              <w:left w:val="nil"/>
              <w:bottom w:val="single" w:sz="4" w:space="0" w:color="auto"/>
              <w:right w:val="single" w:sz="4" w:space="0" w:color="auto"/>
            </w:tcBorders>
            <w:shd w:val="clear" w:color="000000" w:fill="FFFFFF"/>
            <w:hideMark/>
          </w:tcPr>
          <w:p w14:paraId="0EB2E92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System, radiator</w:t>
            </w:r>
          </w:p>
        </w:tc>
        <w:tc>
          <w:tcPr>
            <w:tcW w:w="1790" w:type="dxa"/>
            <w:tcBorders>
              <w:top w:val="nil"/>
              <w:left w:val="nil"/>
              <w:bottom w:val="single" w:sz="4" w:space="0" w:color="auto"/>
              <w:right w:val="single" w:sz="4" w:space="0" w:color="auto"/>
            </w:tcBorders>
            <w:shd w:val="clear" w:color="auto" w:fill="auto"/>
            <w:noWrap/>
            <w:vAlign w:val="bottom"/>
            <w:hideMark/>
          </w:tcPr>
          <w:p w14:paraId="00A704B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B04E00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EF02B7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470</w:t>
            </w:r>
          </w:p>
        </w:tc>
        <w:tc>
          <w:tcPr>
            <w:tcW w:w="1886" w:type="dxa"/>
            <w:tcBorders>
              <w:top w:val="nil"/>
              <w:left w:val="nil"/>
              <w:bottom w:val="single" w:sz="4" w:space="0" w:color="auto"/>
              <w:right w:val="single" w:sz="4" w:space="0" w:color="auto"/>
            </w:tcBorders>
            <w:shd w:val="clear" w:color="000000" w:fill="FFFFFF"/>
            <w:vAlign w:val="center"/>
            <w:hideMark/>
          </w:tcPr>
          <w:p w14:paraId="3EC18B8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13572144</w:t>
            </w:r>
          </w:p>
        </w:tc>
        <w:tc>
          <w:tcPr>
            <w:tcW w:w="5631" w:type="dxa"/>
            <w:tcBorders>
              <w:top w:val="nil"/>
              <w:left w:val="nil"/>
              <w:bottom w:val="single" w:sz="4" w:space="0" w:color="auto"/>
              <w:right w:val="single" w:sz="4" w:space="0" w:color="auto"/>
            </w:tcBorders>
            <w:shd w:val="clear" w:color="000000" w:fill="FFFFFF"/>
            <w:hideMark/>
          </w:tcPr>
          <w:p w14:paraId="2211A64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water outlet, engine</w:t>
            </w:r>
          </w:p>
        </w:tc>
        <w:tc>
          <w:tcPr>
            <w:tcW w:w="1790" w:type="dxa"/>
            <w:tcBorders>
              <w:top w:val="nil"/>
              <w:left w:val="nil"/>
              <w:bottom w:val="single" w:sz="4" w:space="0" w:color="auto"/>
              <w:right w:val="single" w:sz="4" w:space="0" w:color="auto"/>
            </w:tcBorders>
            <w:shd w:val="clear" w:color="auto" w:fill="auto"/>
            <w:noWrap/>
            <w:vAlign w:val="bottom"/>
            <w:hideMark/>
          </w:tcPr>
          <w:p w14:paraId="1A2510D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0F0F9A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5133C0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471</w:t>
            </w:r>
          </w:p>
        </w:tc>
        <w:tc>
          <w:tcPr>
            <w:tcW w:w="1886" w:type="dxa"/>
            <w:tcBorders>
              <w:top w:val="nil"/>
              <w:left w:val="nil"/>
              <w:bottom w:val="single" w:sz="4" w:space="0" w:color="auto"/>
              <w:right w:val="single" w:sz="4" w:space="0" w:color="auto"/>
            </w:tcBorders>
            <w:shd w:val="clear" w:color="000000" w:fill="FFFFFF"/>
            <w:vAlign w:val="center"/>
            <w:hideMark/>
          </w:tcPr>
          <w:p w14:paraId="6DF3411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13572218</w:t>
            </w:r>
          </w:p>
        </w:tc>
        <w:tc>
          <w:tcPr>
            <w:tcW w:w="5631" w:type="dxa"/>
            <w:tcBorders>
              <w:top w:val="nil"/>
              <w:left w:val="nil"/>
              <w:bottom w:val="single" w:sz="4" w:space="0" w:color="auto"/>
              <w:right w:val="single" w:sz="4" w:space="0" w:color="auto"/>
            </w:tcBorders>
            <w:shd w:val="clear" w:color="000000" w:fill="FFFFFF"/>
            <w:hideMark/>
          </w:tcPr>
          <w:p w14:paraId="281614E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water inlet, engine</w:t>
            </w:r>
          </w:p>
        </w:tc>
        <w:tc>
          <w:tcPr>
            <w:tcW w:w="1790" w:type="dxa"/>
            <w:tcBorders>
              <w:top w:val="nil"/>
              <w:left w:val="nil"/>
              <w:bottom w:val="single" w:sz="4" w:space="0" w:color="auto"/>
              <w:right w:val="single" w:sz="4" w:space="0" w:color="auto"/>
            </w:tcBorders>
            <w:shd w:val="clear" w:color="auto" w:fill="auto"/>
            <w:noWrap/>
            <w:vAlign w:val="bottom"/>
            <w:hideMark/>
          </w:tcPr>
          <w:p w14:paraId="722CEF9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C6EEB9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7A66EA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472</w:t>
            </w:r>
          </w:p>
        </w:tc>
        <w:tc>
          <w:tcPr>
            <w:tcW w:w="1886" w:type="dxa"/>
            <w:tcBorders>
              <w:top w:val="nil"/>
              <w:left w:val="nil"/>
              <w:bottom w:val="single" w:sz="4" w:space="0" w:color="auto"/>
              <w:right w:val="single" w:sz="4" w:space="0" w:color="auto"/>
            </w:tcBorders>
            <w:shd w:val="clear" w:color="000000" w:fill="FFFFFF"/>
            <w:vAlign w:val="center"/>
            <w:hideMark/>
          </w:tcPr>
          <w:p w14:paraId="46F1027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13572948</w:t>
            </w:r>
          </w:p>
        </w:tc>
        <w:tc>
          <w:tcPr>
            <w:tcW w:w="5631" w:type="dxa"/>
            <w:tcBorders>
              <w:top w:val="nil"/>
              <w:left w:val="nil"/>
              <w:bottom w:val="single" w:sz="4" w:space="0" w:color="auto"/>
              <w:right w:val="single" w:sz="4" w:space="0" w:color="auto"/>
            </w:tcBorders>
            <w:shd w:val="clear" w:color="000000" w:fill="FFFFFF"/>
            <w:hideMark/>
          </w:tcPr>
          <w:p w14:paraId="26F7A55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Pad, rubber</w:t>
            </w:r>
          </w:p>
        </w:tc>
        <w:tc>
          <w:tcPr>
            <w:tcW w:w="1790" w:type="dxa"/>
            <w:tcBorders>
              <w:top w:val="nil"/>
              <w:left w:val="nil"/>
              <w:bottom w:val="single" w:sz="4" w:space="0" w:color="auto"/>
              <w:right w:val="single" w:sz="4" w:space="0" w:color="auto"/>
            </w:tcBorders>
            <w:shd w:val="clear" w:color="auto" w:fill="auto"/>
            <w:noWrap/>
            <w:vAlign w:val="bottom"/>
            <w:hideMark/>
          </w:tcPr>
          <w:p w14:paraId="058F7B0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21368A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651075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473</w:t>
            </w:r>
          </w:p>
        </w:tc>
        <w:tc>
          <w:tcPr>
            <w:tcW w:w="1886" w:type="dxa"/>
            <w:tcBorders>
              <w:top w:val="nil"/>
              <w:left w:val="nil"/>
              <w:bottom w:val="single" w:sz="4" w:space="0" w:color="auto"/>
              <w:right w:val="single" w:sz="4" w:space="0" w:color="auto"/>
            </w:tcBorders>
            <w:shd w:val="clear" w:color="000000" w:fill="FFFFFF"/>
            <w:vAlign w:val="center"/>
            <w:hideMark/>
          </w:tcPr>
          <w:p w14:paraId="1D92E49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13573135</w:t>
            </w:r>
          </w:p>
        </w:tc>
        <w:tc>
          <w:tcPr>
            <w:tcW w:w="5631" w:type="dxa"/>
            <w:tcBorders>
              <w:top w:val="nil"/>
              <w:left w:val="nil"/>
              <w:bottom w:val="single" w:sz="4" w:space="0" w:color="auto"/>
              <w:right w:val="single" w:sz="4" w:space="0" w:color="auto"/>
            </w:tcBorders>
            <w:shd w:val="clear" w:color="000000" w:fill="FFFFFF"/>
            <w:hideMark/>
          </w:tcPr>
          <w:p w14:paraId="2757CB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System, air conditioning</w:t>
            </w:r>
          </w:p>
        </w:tc>
        <w:tc>
          <w:tcPr>
            <w:tcW w:w="1790" w:type="dxa"/>
            <w:tcBorders>
              <w:top w:val="nil"/>
              <w:left w:val="nil"/>
              <w:bottom w:val="single" w:sz="4" w:space="0" w:color="auto"/>
              <w:right w:val="single" w:sz="4" w:space="0" w:color="auto"/>
            </w:tcBorders>
            <w:shd w:val="clear" w:color="auto" w:fill="auto"/>
            <w:noWrap/>
            <w:vAlign w:val="bottom"/>
            <w:hideMark/>
          </w:tcPr>
          <w:p w14:paraId="6E1837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692426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DA1B11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474</w:t>
            </w:r>
          </w:p>
        </w:tc>
        <w:tc>
          <w:tcPr>
            <w:tcW w:w="1886" w:type="dxa"/>
            <w:tcBorders>
              <w:top w:val="nil"/>
              <w:left w:val="nil"/>
              <w:bottom w:val="single" w:sz="4" w:space="0" w:color="auto"/>
              <w:right w:val="single" w:sz="4" w:space="0" w:color="auto"/>
            </w:tcBorders>
            <w:shd w:val="clear" w:color="000000" w:fill="FFFFFF"/>
            <w:vAlign w:val="center"/>
            <w:hideMark/>
          </w:tcPr>
          <w:p w14:paraId="2F13BFE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13577240</w:t>
            </w:r>
          </w:p>
        </w:tc>
        <w:tc>
          <w:tcPr>
            <w:tcW w:w="5631" w:type="dxa"/>
            <w:tcBorders>
              <w:top w:val="nil"/>
              <w:left w:val="nil"/>
              <w:bottom w:val="single" w:sz="4" w:space="0" w:color="auto"/>
              <w:right w:val="single" w:sz="4" w:space="0" w:color="auto"/>
            </w:tcBorders>
            <w:shd w:val="clear" w:color="000000" w:fill="FFFFFF"/>
            <w:hideMark/>
          </w:tcPr>
          <w:p w14:paraId="23B701F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Fuse</w:t>
            </w:r>
          </w:p>
        </w:tc>
        <w:tc>
          <w:tcPr>
            <w:tcW w:w="1790" w:type="dxa"/>
            <w:tcBorders>
              <w:top w:val="nil"/>
              <w:left w:val="nil"/>
              <w:bottom w:val="single" w:sz="4" w:space="0" w:color="auto"/>
              <w:right w:val="single" w:sz="4" w:space="0" w:color="auto"/>
            </w:tcBorders>
            <w:shd w:val="clear" w:color="auto" w:fill="auto"/>
            <w:noWrap/>
            <w:vAlign w:val="bottom"/>
            <w:hideMark/>
          </w:tcPr>
          <w:p w14:paraId="3ED3989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69E625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40A704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475</w:t>
            </w:r>
          </w:p>
        </w:tc>
        <w:tc>
          <w:tcPr>
            <w:tcW w:w="1886" w:type="dxa"/>
            <w:tcBorders>
              <w:top w:val="nil"/>
              <w:left w:val="nil"/>
              <w:bottom w:val="single" w:sz="4" w:space="0" w:color="auto"/>
              <w:right w:val="single" w:sz="4" w:space="0" w:color="auto"/>
            </w:tcBorders>
            <w:shd w:val="clear" w:color="000000" w:fill="FFFFFF"/>
            <w:vAlign w:val="center"/>
            <w:hideMark/>
          </w:tcPr>
          <w:p w14:paraId="5F829EE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13578390</w:t>
            </w:r>
          </w:p>
        </w:tc>
        <w:tc>
          <w:tcPr>
            <w:tcW w:w="5631" w:type="dxa"/>
            <w:tcBorders>
              <w:top w:val="nil"/>
              <w:left w:val="nil"/>
              <w:bottom w:val="single" w:sz="4" w:space="0" w:color="auto"/>
              <w:right w:val="single" w:sz="4" w:space="0" w:color="auto"/>
            </w:tcBorders>
            <w:shd w:val="clear" w:color="000000" w:fill="FFFFFF"/>
            <w:hideMark/>
          </w:tcPr>
          <w:p w14:paraId="3117ADF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lubrication points</w:t>
            </w:r>
          </w:p>
        </w:tc>
        <w:tc>
          <w:tcPr>
            <w:tcW w:w="1790" w:type="dxa"/>
            <w:tcBorders>
              <w:top w:val="nil"/>
              <w:left w:val="nil"/>
              <w:bottom w:val="single" w:sz="4" w:space="0" w:color="auto"/>
              <w:right w:val="single" w:sz="4" w:space="0" w:color="auto"/>
            </w:tcBorders>
            <w:shd w:val="clear" w:color="auto" w:fill="auto"/>
            <w:noWrap/>
            <w:vAlign w:val="bottom"/>
            <w:hideMark/>
          </w:tcPr>
          <w:p w14:paraId="747A65C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56965A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52FC3E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476</w:t>
            </w:r>
          </w:p>
        </w:tc>
        <w:tc>
          <w:tcPr>
            <w:tcW w:w="1886" w:type="dxa"/>
            <w:tcBorders>
              <w:top w:val="nil"/>
              <w:left w:val="nil"/>
              <w:bottom w:val="single" w:sz="4" w:space="0" w:color="auto"/>
              <w:right w:val="single" w:sz="4" w:space="0" w:color="auto"/>
            </w:tcBorders>
            <w:shd w:val="clear" w:color="000000" w:fill="FFFFFF"/>
            <w:vAlign w:val="center"/>
            <w:hideMark/>
          </w:tcPr>
          <w:p w14:paraId="247A568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13580970</w:t>
            </w:r>
          </w:p>
        </w:tc>
        <w:tc>
          <w:tcPr>
            <w:tcW w:w="5631" w:type="dxa"/>
            <w:tcBorders>
              <w:top w:val="nil"/>
              <w:left w:val="nil"/>
              <w:bottom w:val="single" w:sz="4" w:space="0" w:color="auto"/>
              <w:right w:val="single" w:sz="4" w:space="0" w:color="auto"/>
            </w:tcBorders>
            <w:shd w:val="clear" w:color="000000" w:fill="FFFFFF"/>
            <w:hideMark/>
          </w:tcPr>
          <w:p w14:paraId="0456069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Board</w:t>
            </w:r>
          </w:p>
        </w:tc>
        <w:tc>
          <w:tcPr>
            <w:tcW w:w="1790" w:type="dxa"/>
            <w:tcBorders>
              <w:top w:val="nil"/>
              <w:left w:val="nil"/>
              <w:bottom w:val="single" w:sz="4" w:space="0" w:color="auto"/>
              <w:right w:val="single" w:sz="4" w:space="0" w:color="auto"/>
            </w:tcBorders>
            <w:shd w:val="clear" w:color="auto" w:fill="auto"/>
            <w:noWrap/>
            <w:vAlign w:val="bottom"/>
            <w:hideMark/>
          </w:tcPr>
          <w:p w14:paraId="73483D6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5E3EB9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76C7BA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477</w:t>
            </w:r>
          </w:p>
        </w:tc>
        <w:tc>
          <w:tcPr>
            <w:tcW w:w="1886" w:type="dxa"/>
            <w:tcBorders>
              <w:top w:val="nil"/>
              <w:left w:val="nil"/>
              <w:bottom w:val="single" w:sz="4" w:space="0" w:color="auto"/>
              <w:right w:val="single" w:sz="4" w:space="0" w:color="auto"/>
            </w:tcBorders>
            <w:shd w:val="clear" w:color="000000" w:fill="FFFFFF"/>
            <w:vAlign w:val="center"/>
            <w:hideMark/>
          </w:tcPr>
          <w:p w14:paraId="07D1597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13581333</w:t>
            </w:r>
          </w:p>
        </w:tc>
        <w:tc>
          <w:tcPr>
            <w:tcW w:w="5631" w:type="dxa"/>
            <w:tcBorders>
              <w:top w:val="nil"/>
              <w:left w:val="nil"/>
              <w:bottom w:val="single" w:sz="4" w:space="0" w:color="auto"/>
              <w:right w:val="single" w:sz="4" w:space="0" w:color="auto"/>
            </w:tcBorders>
            <w:shd w:val="clear" w:color="000000" w:fill="FFFFFF"/>
            <w:hideMark/>
          </w:tcPr>
          <w:p w14:paraId="0561035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Support, extension pipe</w:t>
            </w:r>
          </w:p>
        </w:tc>
        <w:tc>
          <w:tcPr>
            <w:tcW w:w="1790" w:type="dxa"/>
            <w:tcBorders>
              <w:top w:val="nil"/>
              <w:left w:val="nil"/>
              <w:bottom w:val="single" w:sz="4" w:space="0" w:color="auto"/>
              <w:right w:val="single" w:sz="4" w:space="0" w:color="auto"/>
            </w:tcBorders>
            <w:shd w:val="clear" w:color="auto" w:fill="auto"/>
            <w:noWrap/>
            <w:vAlign w:val="bottom"/>
            <w:hideMark/>
          </w:tcPr>
          <w:p w14:paraId="75CAF34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417959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3D2095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478</w:t>
            </w:r>
          </w:p>
        </w:tc>
        <w:tc>
          <w:tcPr>
            <w:tcW w:w="1886" w:type="dxa"/>
            <w:tcBorders>
              <w:top w:val="nil"/>
              <w:left w:val="nil"/>
              <w:bottom w:val="single" w:sz="4" w:space="0" w:color="auto"/>
              <w:right w:val="single" w:sz="4" w:space="0" w:color="auto"/>
            </w:tcBorders>
            <w:shd w:val="clear" w:color="000000" w:fill="FFFFFF"/>
            <w:vAlign w:val="center"/>
            <w:hideMark/>
          </w:tcPr>
          <w:p w14:paraId="7BBD811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13585208</w:t>
            </w:r>
          </w:p>
        </w:tc>
        <w:tc>
          <w:tcPr>
            <w:tcW w:w="5631" w:type="dxa"/>
            <w:tcBorders>
              <w:top w:val="nil"/>
              <w:left w:val="nil"/>
              <w:bottom w:val="single" w:sz="4" w:space="0" w:color="auto"/>
              <w:right w:val="single" w:sz="4" w:space="0" w:color="auto"/>
            </w:tcBorders>
            <w:shd w:val="clear" w:color="000000" w:fill="FFFFFF"/>
            <w:hideMark/>
          </w:tcPr>
          <w:p w14:paraId="300DF61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Armrest, upper(left)</w:t>
            </w:r>
          </w:p>
        </w:tc>
        <w:tc>
          <w:tcPr>
            <w:tcW w:w="1790" w:type="dxa"/>
            <w:tcBorders>
              <w:top w:val="nil"/>
              <w:left w:val="nil"/>
              <w:bottom w:val="single" w:sz="4" w:space="0" w:color="auto"/>
              <w:right w:val="single" w:sz="4" w:space="0" w:color="auto"/>
            </w:tcBorders>
            <w:shd w:val="clear" w:color="auto" w:fill="auto"/>
            <w:noWrap/>
            <w:vAlign w:val="bottom"/>
            <w:hideMark/>
          </w:tcPr>
          <w:p w14:paraId="22A6CD1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B6E5F4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7D1D92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479</w:t>
            </w:r>
          </w:p>
        </w:tc>
        <w:tc>
          <w:tcPr>
            <w:tcW w:w="1886" w:type="dxa"/>
            <w:tcBorders>
              <w:top w:val="nil"/>
              <w:left w:val="nil"/>
              <w:bottom w:val="single" w:sz="4" w:space="0" w:color="auto"/>
              <w:right w:val="single" w:sz="4" w:space="0" w:color="auto"/>
            </w:tcBorders>
            <w:shd w:val="clear" w:color="000000" w:fill="FFFFFF"/>
            <w:vAlign w:val="center"/>
            <w:hideMark/>
          </w:tcPr>
          <w:p w14:paraId="58859D2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13585209</w:t>
            </w:r>
          </w:p>
        </w:tc>
        <w:tc>
          <w:tcPr>
            <w:tcW w:w="5631" w:type="dxa"/>
            <w:tcBorders>
              <w:top w:val="nil"/>
              <w:left w:val="nil"/>
              <w:bottom w:val="single" w:sz="4" w:space="0" w:color="auto"/>
              <w:right w:val="single" w:sz="4" w:space="0" w:color="auto"/>
            </w:tcBorders>
            <w:shd w:val="clear" w:color="000000" w:fill="FFFFFF"/>
            <w:hideMark/>
          </w:tcPr>
          <w:p w14:paraId="18EA495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Armrest, upper(right)</w:t>
            </w:r>
          </w:p>
        </w:tc>
        <w:tc>
          <w:tcPr>
            <w:tcW w:w="1790" w:type="dxa"/>
            <w:tcBorders>
              <w:top w:val="nil"/>
              <w:left w:val="nil"/>
              <w:bottom w:val="single" w:sz="4" w:space="0" w:color="auto"/>
              <w:right w:val="single" w:sz="4" w:space="0" w:color="auto"/>
            </w:tcBorders>
            <w:shd w:val="clear" w:color="auto" w:fill="auto"/>
            <w:noWrap/>
            <w:vAlign w:val="bottom"/>
            <w:hideMark/>
          </w:tcPr>
          <w:p w14:paraId="6F0C719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C036E3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44B2F0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480</w:t>
            </w:r>
          </w:p>
        </w:tc>
        <w:tc>
          <w:tcPr>
            <w:tcW w:w="1886" w:type="dxa"/>
            <w:tcBorders>
              <w:top w:val="nil"/>
              <w:left w:val="nil"/>
              <w:bottom w:val="single" w:sz="4" w:space="0" w:color="auto"/>
              <w:right w:val="single" w:sz="4" w:space="0" w:color="auto"/>
            </w:tcBorders>
            <w:shd w:val="clear" w:color="000000" w:fill="FFFFFF"/>
            <w:vAlign w:val="center"/>
            <w:hideMark/>
          </w:tcPr>
          <w:p w14:paraId="33588E9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13601162</w:t>
            </w:r>
          </w:p>
        </w:tc>
        <w:tc>
          <w:tcPr>
            <w:tcW w:w="5631" w:type="dxa"/>
            <w:tcBorders>
              <w:top w:val="nil"/>
              <w:left w:val="nil"/>
              <w:bottom w:val="single" w:sz="4" w:space="0" w:color="auto"/>
              <w:right w:val="single" w:sz="4" w:space="0" w:color="auto"/>
            </w:tcBorders>
            <w:shd w:val="clear" w:color="000000" w:fill="FFFFFF"/>
            <w:hideMark/>
          </w:tcPr>
          <w:p w14:paraId="676214C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System, traveling</w:t>
            </w:r>
          </w:p>
        </w:tc>
        <w:tc>
          <w:tcPr>
            <w:tcW w:w="1790" w:type="dxa"/>
            <w:tcBorders>
              <w:top w:val="nil"/>
              <w:left w:val="nil"/>
              <w:bottom w:val="single" w:sz="4" w:space="0" w:color="auto"/>
              <w:right w:val="single" w:sz="4" w:space="0" w:color="auto"/>
            </w:tcBorders>
            <w:shd w:val="clear" w:color="auto" w:fill="auto"/>
            <w:noWrap/>
            <w:vAlign w:val="bottom"/>
            <w:hideMark/>
          </w:tcPr>
          <w:p w14:paraId="38C4412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E5A828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AA8556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481</w:t>
            </w:r>
          </w:p>
        </w:tc>
        <w:tc>
          <w:tcPr>
            <w:tcW w:w="1886" w:type="dxa"/>
            <w:tcBorders>
              <w:top w:val="nil"/>
              <w:left w:val="nil"/>
              <w:bottom w:val="single" w:sz="4" w:space="0" w:color="auto"/>
              <w:right w:val="single" w:sz="4" w:space="0" w:color="auto"/>
            </w:tcBorders>
            <w:shd w:val="clear" w:color="000000" w:fill="FFFFFF"/>
            <w:vAlign w:val="center"/>
            <w:hideMark/>
          </w:tcPr>
          <w:p w14:paraId="76E0277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13609639</w:t>
            </w:r>
          </w:p>
        </w:tc>
        <w:tc>
          <w:tcPr>
            <w:tcW w:w="5631" w:type="dxa"/>
            <w:tcBorders>
              <w:top w:val="nil"/>
              <w:left w:val="nil"/>
              <w:bottom w:val="single" w:sz="4" w:space="0" w:color="auto"/>
              <w:right w:val="single" w:sz="4" w:space="0" w:color="auto"/>
            </w:tcBorders>
            <w:shd w:val="clear" w:color="000000" w:fill="FFFFFF"/>
            <w:hideMark/>
          </w:tcPr>
          <w:p w14:paraId="1056765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warning, spreader</w:t>
            </w:r>
          </w:p>
        </w:tc>
        <w:tc>
          <w:tcPr>
            <w:tcW w:w="1790" w:type="dxa"/>
            <w:tcBorders>
              <w:top w:val="nil"/>
              <w:left w:val="nil"/>
              <w:bottom w:val="single" w:sz="4" w:space="0" w:color="auto"/>
              <w:right w:val="single" w:sz="4" w:space="0" w:color="auto"/>
            </w:tcBorders>
            <w:shd w:val="clear" w:color="auto" w:fill="auto"/>
            <w:noWrap/>
            <w:vAlign w:val="bottom"/>
            <w:hideMark/>
          </w:tcPr>
          <w:p w14:paraId="6006C25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871283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14E901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482</w:t>
            </w:r>
          </w:p>
        </w:tc>
        <w:tc>
          <w:tcPr>
            <w:tcW w:w="1886" w:type="dxa"/>
            <w:tcBorders>
              <w:top w:val="nil"/>
              <w:left w:val="nil"/>
              <w:bottom w:val="single" w:sz="4" w:space="0" w:color="auto"/>
              <w:right w:val="single" w:sz="4" w:space="0" w:color="auto"/>
            </w:tcBorders>
            <w:shd w:val="clear" w:color="000000" w:fill="FFFFFF"/>
            <w:vAlign w:val="center"/>
            <w:hideMark/>
          </w:tcPr>
          <w:p w14:paraId="6DF9D55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13609641</w:t>
            </w:r>
          </w:p>
        </w:tc>
        <w:tc>
          <w:tcPr>
            <w:tcW w:w="5631" w:type="dxa"/>
            <w:tcBorders>
              <w:top w:val="nil"/>
              <w:left w:val="nil"/>
              <w:bottom w:val="single" w:sz="4" w:space="0" w:color="auto"/>
              <w:right w:val="single" w:sz="4" w:space="0" w:color="auto"/>
            </w:tcBorders>
            <w:shd w:val="clear" w:color="000000" w:fill="FFFFFF"/>
            <w:hideMark/>
          </w:tcPr>
          <w:p w14:paraId="247A132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warning, dismantlement counterweight</w:t>
            </w:r>
          </w:p>
        </w:tc>
        <w:tc>
          <w:tcPr>
            <w:tcW w:w="1790" w:type="dxa"/>
            <w:tcBorders>
              <w:top w:val="nil"/>
              <w:left w:val="nil"/>
              <w:bottom w:val="single" w:sz="4" w:space="0" w:color="auto"/>
              <w:right w:val="single" w:sz="4" w:space="0" w:color="auto"/>
            </w:tcBorders>
            <w:shd w:val="clear" w:color="auto" w:fill="auto"/>
            <w:noWrap/>
            <w:vAlign w:val="bottom"/>
            <w:hideMark/>
          </w:tcPr>
          <w:p w14:paraId="7A3D304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AE1418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81FE6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483</w:t>
            </w:r>
          </w:p>
        </w:tc>
        <w:tc>
          <w:tcPr>
            <w:tcW w:w="1886" w:type="dxa"/>
            <w:tcBorders>
              <w:top w:val="nil"/>
              <w:left w:val="nil"/>
              <w:bottom w:val="single" w:sz="4" w:space="0" w:color="auto"/>
              <w:right w:val="single" w:sz="4" w:space="0" w:color="auto"/>
            </w:tcBorders>
            <w:shd w:val="clear" w:color="000000" w:fill="FFFFFF"/>
            <w:vAlign w:val="center"/>
            <w:hideMark/>
          </w:tcPr>
          <w:p w14:paraId="0AD2CD2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13609643</w:t>
            </w:r>
          </w:p>
        </w:tc>
        <w:tc>
          <w:tcPr>
            <w:tcW w:w="5631" w:type="dxa"/>
            <w:tcBorders>
              <w:top w:val="nil"/>
              <w:left w:val="nil"/>
              <w:bottom w:val="single" w:sz="4" w:space="0" w:color="auto"/>
              <w:right w:val="single" w:sz="4" w:space="0" w:color="auto"/>
            </w:tcBorders>
            <w:shd w:val="clear" w:color="000000" w:fill="FFFFFF"/>
            <w:hideMark/>
          </w:tcPr>
          <w:p w14:paraId="5415E97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no going closer</w:t>
            </w:r>
          </w:p>
        </w:tc>
        <w:tc>
          <w:tcPr>
            <w:tcW w:w="1790" w:type="dxa"/>
            <w:tcBorders>
              <w:top w:val="nil"/>
              <w:left w:val="nil"/>
              <w:bottom w:val="single" w:sz="4" w:space="0" w:color="auto"/>
              <w:right w:val="single" w:sz="4" w:space="0" w:color="auto"/>
            </w:tcBorders>
            <w:shd w:val="clear" w:color="auto" w:fill="auto"/>
            <w:noWrap/>
            <w:vAlign w:val="bottom"/>
            <w:hideMark/>
          </w:tcPr>
          <w:p w14:paraId="67AAB4A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099651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E9B061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484</w:t>
            </w:r>
          </w:p>
        </w:tc>
        <w:tc>
          <w:tcPr>
            <w:tcW w:w="1886" w:type="dxa"/>
            <w:tcBorders>
              <w:top w:val="nil"/>
              <w:left w:val="nil"/>
              <w:bottom w:val="single" w:sz="4" w:space="0" w:color="auto"/>
              <w:right w:val="single" w:sz="4" w:space="0" w:color="auto"/>
            </w:tcBorders>
            <w:shd w:val="clear" w:color="000000" w:fill="FFFFFF"/>
            <w:vAlign w:val="center"/>
            <w:hideMark/>
          </w:tcPr>
          <w:p w14:paraId="2C44C55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13624135</w:t>
            </w:r>
          </w:p>
        </w:tc>
        <w:tc>
          <w:tcPr>
            <w:tcW w:w="5631" w:type="dxa"/>
            <w:tcBorders>
              <w:top w:val="nil"/>
              <w:left w:val="nil"/>
              <w:bottom w:val="single" w:sz="4" w:space="0" w:color="auto"/>
              <w:right w:val="single" w:sz="4" w:space="0" w:color="auto"/>
            </w:tcBorders>
            <w:shd w:val="clear" w:color="000000" w:fill="FFFFFF"/>
            <w:hideMark/>
          </w:tcPr>
          <w:p w14:paraId="65529A0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Seat, mounting, wheel, rear</w:t>
            </w:r>
          </w:p>
        </w:tc>
        <w:tc>
          <w:tcPr>
            <w:tcW w:w="1790" w:type="dxa"/>
            <w:tcBorders>
              <w:top w:val="nil"/>
              <w:left w:val="nil"/>
              <w:bottom w:val="single" w:sz="4" w:space="0" w:color="auto"/>
              <w:right w:val="single" w:sz="4" w:space="0" w:color="auto"/>
            </w:tcBorders>
            <w:shd w:val="clear" w:color="auto" w:fill="auto"/>
            <w:noWrap/>
            <w:vAlign w:val="bottom"/>
            <w:hideMark/>
          </w:tcPr>
          <w:p w14:paraId="2CEBE4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586321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7C852C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485</w:t>
            </w:r>
          </w:p>
        </w:tc>
        <w:tc>
          <w:tcPr>
            <w:tcW w:w="1886" w:type="dxa"/>
            <w:tcBorders>
              <w:top w:val="nil"/>
              <w:left w:val="nil"/>
              <w:bottom w:val="single" w:sz="4" w:space="0" w:color="auto"/>
              <w:right w:val="single" w:sz="4" w:space="0" w:color="auto"/>
            </w:tcBorders>
            <w:shd w:val="clear" w:color="000000" w:fill="FFFFFF"/>
            <w:vAlign w:val="center"/>
            <w:hideMark/>
          </w:tcPr>
          <w:p w14:paraId="6B1BE53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13644652</w:t>
            </w:r>
          </w:p>
        </w:tc>
        <w:tc>
          <w:tcPr>
            <w:tcW w:w="5631" w:type="dxa"/>
            <w:tcBorders>
              <w:top w:val="nil"/>
              <w:left w:val="nil"/>
              <w:bottom w:val="single" w:sz="4" w:space="0" w:color="auto"/>
              <w:right w:val="single" w:sz="4" w:space="0" w:color="auto"/>
            </w:tcBorders>
            <w:shd w:val="clear" w:color="000000" w:fill="FFFFFF"/>
            <w:hideMark/>
          </w:tcPr>
          <w:p w14:paraId="2835822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brake accumulator</w:t>
            </w:r>
          </w:p>
        </w:tc>
        <w:tc>
          <w:tcPr>
            <w:tcW w:w="1790" w:type="dxa"/>
            <w:tcBorders>
              <w:top w:val="nil"/>
              <w:left w:val="nil"/>
              <w:bottom w:val="single" w:sz="4" w:space="0" w:color="auto"/>
              <w:right w:val="single" w:sz="4" w:space="0" w:color="auto"/>
            </w:tcBorders>
            <w:shd w:val="clear" w:color="auto" w:fill="auto"/>
            <w:noWrap/>
            <w:vAlign w:val="bottom"/>
            <w:hideMark/>
          </w:tcPr>
          <w:p w14:paraId="27CE6F0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09FB2C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83D62D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486</w:t>
            </w:r>
          </w:p>
        </w:tc>
        <w:tc>
          <w:tcPr>
            <w:tcW w:w="1886" w:type="dxa"/>
            <w:tcBorders>
              <w:top w:val="nil"/>
              <w:left w:val="nil"/>
              <w:bottom w:val="single" w:sz="4" w:space="0" w:color="auto"/>
              <w:right w:val="single" w:sz="4" w:space="0" w:color="auto"/>
            </w:tcBorders>
            <w:shd w:val="clear" w:color="000000" w:fill="FFFFFF"/>
            <w:vAlign w:val="center"/>
            <w:hideMark/>
          </w:tcPr>
          <w:p w14:paraId="6604D56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13651346</w:t>
            </w:r>
          </w:p>
        </w:tc>
        <w:tc>
          <w:tcPr>
            <w:tcW w:w="5631" w:type="dxa"/>
            <w:tcBorders>
              <w:top w:val="nil"/>
              <w:left w:val="nil"/>
              <w:bottom w:val="single" w:sz="4" w:space="0" w:color="auto"/>
              <w:right w:val="single" w:sz="4" w:space="0" w:color="auto"/>
            </w:tcBorders>
            <w:shd w:val="clear" w:color="000000" w:fill="FFFFFF"/>
            <w:hideMark/>
          </w:tcPr>
          <w:p w14:paraId="627C86D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load capacity</w:t>
            </w:r>
          </w:p>
        </w:tc>
        <w:tc>
          <w:tcPr>
            <w:tcW w:w="1790" w:type="dxa"/>
            <w:tcBorders>
              <w:top w:val="nil"/>
              <w:left w:val="nil"/>
              <w:bottom w:val="single" w:sz="4" w:space="0" w:color="auto"/>
              <w:right w:val="single" w:sz="4" w:space="0" w:color="auto"/>
            </w:tcBorders>
            <w:shd w:val="clear" w:color="auto" w:fill="auto"/>
            <w:noWrap/>
            <w:vAlign w:val="bottom"/>
            <w:hideMark/>
          </w:tcPr>
          <w:p w14:paraId="5E4DFAE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EE4208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99B73D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487</w:t>
            </w:r>
          </w:p>
        </w:tc>
        <w:tc>
          <w:tcPr>
            <w:tcW w:w="1886" w:type="dxa"/>
            <w:tcBorders>
              <w:top w:val="nil"/>
              <w:left w:val="nil"/>
              <w:bottom w:val="single" w:sz="4" w:space="0" w:color="auto"/>
              <w:right w:val="single" w:sz="4" w:space="0" w:color="auto"/>
            </w:tcBorders>
            <w:shd w:val="clear" w:color="000000" w:fill="FFFFFF"/>
            <w:vAlign w:val="center"/>
            <w:hideMark/>
          </w:tcPr>
          <w:p w14:paraId="1BB79AE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13713423</w:t>
            </w:r>
          </w:p>
        </w:tc>
        <w:tc>
          <w:tcPr>
            <w:tcW w:w="5631" w:type="dxa"/>
            <w:tcBorders>
              <w:top w:val="nil"/>
              <w:left w:val="nil"/>
              <w:bottom w:val="single" w:sz="4" w:space="0" w:color="auto"/>
              <w:right w:val="single" w:sz="4" w:space="0" w:color="auto"/>
            </w:tcBorders>
            <w:shd w:val="clear" w:color="000000" w:fill="FFFFFF"/>
            <w:hideMark/>
          </w:tcPr>
          <w:p w14:paraId="6DBE78A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Dashboard</w:t>
            </w:r>
          </w:p>
        </w:tc>
        <w:tc>
          <w:tcPr>
            <w:tcW w:w="1790" w:type="dxa"/>
            <w:tcBorders>
              <w:top w:val="nil"/>
              <w:left w:val="nil"/>
              <w:bottom w:val="single" w:sz="4" w:space="0" w:color="auto"/>
              <w:right w:val="single" w:sz="4" w:space="0" w:color="auto"/>
            </w:tcBorders>
            <w:shd w:val="clear" w:color="auto" w:fill="auto"/>
            <w:noWrap/>
            <w:vAlign w:val="bottom"/>
            <w:hideMark/>
          </w:tcPr>
          <w:p w14:paraId="3F280F6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1C766E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0C0149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488</w:t>
            </w:r>
          </w:p>
        </w:tc>
        <w:tc>
          <w:tcPr>
            <w:tcW w:w="1886" w:type="dxa"/>
            <w:tcBorders>
              <w:top w:val="nil"/>
              <w:left w:val="nil"/>
              <w:bottom w:val="single" w:sz="4" w:space="0" w:color="auto"/>
              <w:right w:val="single" w:sz="4" w:space="0" w:color="auto"/>
            </w:tcBorders>
            <w:shd w:val="clear" w:color="000000" w:fill="FFFFFF"/>
            <w:vAlign w:val="center"/>
            <w:hideMark/>
          </w:tcPr>
          <w:p w14:paraId="33E388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13713425</w:t>
            </w:r>
          </w:p>
        </w:tc>
        <w:tc>
          <w:tcPr>
            <w:tcW w:w="5631" w:type="dxa"/>
            <w:tcBorders>
              <w:top w:val="nil"/>
              <w:left w:val="nil"/>
              <w:bottom w:val="single" w:sz="4" w:space="0" w:color="auto"/>
              <w:right w:val="single" w:sz="4" w:space="0" w:color="auto"/>
            </w:tcBorders>
            <w:shd w:val="clear" w:color="000000" w:fill="FFFFFF"/>
            <w:hideMark/>
          </w:tcPr>
          <w:p w14:paraId="3AF4A83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Dashboard</w:t>
            </w:r>
          </w:p>
        </w:tc>
        <w:tc>
          <w:tcPr>
            <w:tcW w:w="1790" w:type="dxa"/>
            <w:tcBorders>
              <w:top w:val="nil"/>
              <w:left w:val="nil"/>
              <w:bottom w:val="single" w:sz="4" w:space="0" w:color="auto"/>
              <w:right w:val="single" w:sz="4" w:space="0" w:color="auto"/>
            </w:tcBorders>
            <w:shd w:val="clear" w:color="auto" w:fill="auto"/>
            <w:noWrap/>
            <w:vAlign w:val="bottom"/>
            <w:hideMark/>
          </w:tcPr>
          <w:p w14:paraId="56E532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B4D5A1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9C4595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489</w:t>
            </w:r>
          </w:p>
        </w:tc>
        <w:tc>
          <w:tcPr>
            <w:tcW w:w="1886" w:type="dxa"/>
            <w:tcBorders>
              <w:top w:val="nil"/>
              <w:left w:val="nil"/>
              <w:bottom w:val="single" w:sz="4" w:space="0" w:color="auto"/>
              <w:right w:val="single" w:sz="4" w:space="0" w:color="auto"/>
            </w:tcBorders>
            <w:shd w:val="clear" w:color="000000" w:fill="FFFFFF"/>
            <w:vAlign w:val="center"/>
            <w:hideMark/>
          </w:tcPr>
          <w:p w14:paraId="0CA4C7F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13764738</w:t>
            </w:r>
          </w:p>
        </w:tc>
        <w:tc>
          <w:tcPr>
            <w:tcW w:w="5631" w:type="dxa"/>
            <w:tcBorders>
              <w:top w:val="nil"/>
              <w:left w:val="nil"/>
              <w:bottom w:val="single" w:sz="4" w:space="0" w:color="auto"/>
              <w:right w:val="single" w:sz="4" w:space="0" w:color="auto"/>
            </w:tcBorders>
            <w:shd w:val="clear" w:color="000000" w:fill="FFFFFF"/>
            <w:hideMark/>
          </w:tcPr>
          <w:p w14:paraId="2896E7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xml:space="preserve">Assembly, </w:t>
            </w:r>
            <w:proofErr w:type="gramStart"/>
            <w:r w:rsidRPr="00067497">
              <w:rPr>
                <w:rFonts w:ascii="Verdana" w:hAnsi="Verdana" w:cs="Calibri"/>
                <w:color w:val="000000"/>
                <w:sz w:val="22"/>
                <w:szCs w:val="22"/>
                <w:lang w:val="en-KE" w:eastAsia="en-KE"/>
              </w:rPr>
              <w:t>inner-decoration</w:t>
            </w:r>
            <w:proofErr w:type="gramEnd"/>
          </w:p>
        </w:tc>
        <w:tc>
          <w:tcPr>
            <w:tcW w:w="1790" w:type="dxa"/>
            <w:tcBorders>
              <w:top w:val="nil"/>
              <w:left w:val="nil"/>
              <w:bottom w:val="single" w:sz="4" w:space="0" w:color="auto"/>
              <w:right w:val="single" w:sz="4" w:space="0" w:color="auto"/>
            </w:tcBorders>
            <w:shd w:val="clear" w:color="auto" w:fill="auto"/>
            <w:noWrap/>
            <w:vAlign w:val="bottom"/>
            <w:hideMark/>
          </w:tcPr>
          <w:p w14:paraId="4039250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418135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187516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490</w:t>
            </w:r>
          </w:p>
        </w:tc>
        <w:tc>
          <w:tcPr>
            <w:tcW w:w="1886" w:type="dxa"/>
            <w:tcBorders>
              <w:top w:val="nil"/>
              <w:left w:val="nil"/>
              <w:bottom w:val="single" w:sz="4" w:space="0" w:color="auto"/>
              <w:right w:val="single" w:sz="4" w:space="0" w:color="auto"/>
            </w:tcBorders>
            <w:shd w:val="clear" w:color="000000" w:fill="FFFFFF"/>
            <w:vAlign w:val="center"/>
            <w:hideMark/>
          </w:tcPr>
          <w:p w14:paraId="0F4A6C8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13796707</w:t>
            </w:r>
          </w:p>
        </w:tc>
        <w:tc>
          <w:tcPr>
            <w:tcW w:w="5631" w:type="dxa"/>
            <w:tcBorders>
              <w:top w:val="nil"/>
              <w:left w:val="nil"/>
              <w:bottom w:val="single" w:sz="4" w:space="0" w:color="auto"/>
              <w:right w:val="single" w:sz="4" w:space="0" w:color="auto"/>
            </w:tcBorders>
            <w:shd w:val="clear" w:color="000000" w:fill="FFFFFF"/>
            <w:hideMark/>
          </w:tcPr>
          <w:p w14:paraId="353252E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System, power</w:t>
            </w:r>
          </w:p>
        </w:tc>
        <w:tc>
          <w:tcPr>
            <w:tcW w:w="1790" w:type="dxa"/>
            <w:tcBorders>
              <w:top w:val="nil"/>
              <w:left w:val="nil"/>
              <w:bottom w:val="single" w:sz="4" w:space="0" w:color="auto"/>
              <w:right w:val="single" w:sz="4" w:space="0" w:color="auto"/>
            </w:tcBorders>
            <w:shd w:val="clear" w:color="auto" w:fill="auto"/>
            <w:noWrap/>
            <w:vAlign w:val="bottom"/>
            <w:hideMark/>
          </w:tcPr>
          <w:p w14:paraId="66A35C4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BADCAD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AABD57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491</w:t>
            </w:r>
          </w:p>
        </w:tc>
        <w:tc>
          <w:tcPr>
            <w:tcW w:w="1886" w:type="dxa"/>
            <w:tcBorders>
              <w:top w:val="nil"/>
              <w:left w:val="nil"/>
              <w:bottom w:val="single" w:sz="4" w:space="0" w:color="auto"/>
              <w:right w:val="single" w:sz="4" w:space="0" w:color="auto"/>
            </w:tcBorders>
            <w:shd w:val="clear" w:color="000000" w:fill="FFFFFF"/>
            <w:vAlign w:val="center"/>
            <w:hideMark/>
          </w:tcPr>
          <w:p w14:paraId="3D29FC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13796790</w:t>
            </w:r>
          </w:p>
        </w:tc>
        <w:tc>
          <w:tcPr>
            <w:tcW w:w="5631" w:type="dxa"/>
            <w:tcBorders>
              <w:top w:val="nil"/>
              <w:left w:val="nil"/>
              <w:bottom w:val="single" w:sz="4" w:space="0" w:color="auto"/>
              <w:right w:val="single" w:sz="4" w:space="0" w:color="auto"/>
            </w:tcBorders>
            <w:shd w:val="clear" w:color="000000" w:fill="FFFFFF"/>
            <w:hideMark/>
          </w:tcPr>
          <w:p w14:paraId="0EBBDCB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Support, engine, right</w:t>
            </w:r>
          </w:p>
        </w:tc>
        <w:tc>
          <w:tcPr>
            <w:tcW w:w="1790" w:type="dxa"/>
            <w:tcBorders>
              <w:top w:val="nil"/>
              <w:left w:val="nil"/>
              <w:bottom w:val="single" w:sz="4" w:space="0" w:color="auto"/>
              <w:right w:val="single" w:sz="4" w:space="0" w:color="auto"/>
            </w:tcBorders>
            <w:shd w:val="clear" w:color="auto" w:fill="auto"/>
            <w:noWrap/>
            <w:vAlign w:val="bottom"/>
            <w:hideMark/>
          </w:tcPr>
          <w:p w14:paraId="580ED27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E1F8CB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54C8F1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492</w:t>
            </w:r>
          </w:p>
        </w:tc>
        <w:tc>
          <w:tcPr>
            <w:tcW w:w="1886" w:type="dxa"/>
            <w:tcBorders>
              <w:top w:val="nil"/>
              <w:left w:val="nil"/>
              <w:bottom w:val="single" w:sz="4" w:space="0" w:color="auto"/>
              <w:right w:val="single" w:sz="4" w:space="0" w:color="auto"/>
            </w:tcBorders>
            <w:shd w:val="clear" w:color="000000" w:fill="FFFFFF"/>
            <w:vAlign w:val="center"/>
            <w:hideMark/>
          </w:tcPr>
          <w:p w14:paraId="451A93D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13796798</w:t>
            </w:r>
          </w:p>
        </w:tc>
        <w:tc>
          <w:tcPr>
            <w:tcW w:w="5631" w:type="dxa"/>
            <w:tcBorders>
              <w:top w:val="nil"/>
              <w:left w:val="nil"/>
              <w:bottom w:val="single" w:sz="4" w:space="0" w:color="auto"/>
              <w:right w:val="single" w:sz="4" w:space="0" w:color="auto"/>
            </w:tcBorders>
            <w:shd w:val="clear" w:color="000000" w:fill="FFFFFF"/>
            <w:hideMark/>
          </w:tcPr>
          <w:p w14:paraId="27A760B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xml:space="preserve">Assembly, </w:t>
            </w:r>
            <w:proofErr w:type="gramStart"/>
            <w:r w:rsidRPr="00067497">
              <w:rPr>
                <w:rFonts w:ascii="Verdana" w:hAnsi="Verdana" w:cs="Calibri"/>
                <w:color w:val="000000"/>
                <w:sz w:val="22"/>
                <w:szCs w:val="22"/>
                <w:lang w:val="en-KE" w:eastAsia="en-KE"/>
              </w:rPr>
              <w:t>engine</w:t>
            </w:r>
            <w:proofErr w:type="gramEnd"/>
            <w:r w:rsidRPr="00067497">
              <w:rPr>
                <w:rFonts w:ascii="Verdana" w:hAnsi="Verdana" w:cs="Calibri"/>
                <w:color w:val="000000"/>
                <w:sz w:val="22"/>
                <w:szCs w:val="22"/>
                <w:lang w:val="en-KE" w:eastAsia="en-KE"/>
              </w:rPr>
              <w:t xml:space="preserve"> and gearbox</w:t>
            </w:r>
          </w:p>
        </w:tc>
        <w:tc>
          <w:tcPr>
            <w:tcW w:w="1790" w:type="dxa"/>
            <w:tcBorders>
              <w:top w:val="nil"/>
              <w:left w:val="nil"/>
              <w:bottom w:val="single" w:sz="4" w:space="0" w:color="auto"/>
              <w:right w:val="single" w:sz="4" w:space="0" w:color="auto"/>
            </w:tcBorders>
            <w:shd w:val="clear" w:color="auto" w:fill="auto"/>
            <w:noWrap/>
            <w:vAlign w:val="bottom"/>
            <w:hideMark/>
          </w:tcPr>
          <w:p w14:paraId="5B357D9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94F0A6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B65AB7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493</w:t>
            </w:r>
          </w:p>
        </w:tc>
        <w:tc>
          <w:tcPr>
            <w:tcW w:w="1886" w:type="dxa"/>
            <w:tcBorders>
              <w:top w:val="nil"/>
              <w:left w:val="nil"/>
              <w:bottom w:val="single" w:sz="4" w:space="0" w:color="auto"/>
              <w:right w:val="single" w:sz="4" w:space="0" w:color="auto"/>
            </w:tcBorders>
            <w:shd w:val="clear" w:color="000000" w:fill="FFFFFF"/>
            <w:vAlign w:val="center"/>
            <w:hideMark/>
          </w:tcPr>
          <w:p w14:paraId="5670829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13796818</w:t>
            </w:r>
          </w:p>
        </w:tc>
        <w:tc>
          <w:tcPr>
            <w:tcW w:w="5631" w:type="dxa"/>
            <w:tcBorders>
              <w:top w:val="nil"/>
              <w:left w:val="nil"/>
              <w:bottom w:val="single" w:sz="4" w:space="0" w:color="auto"/>
              <w:right w:val="single" w:sz="4" w:space="0" w:color="auto"/>
            </w:tcBorders>
            <w:shd w:val="clear" w:color="000000" w:fill="FFFFFF"/>
            <w:hideMark/>
          </w:tcPr>
          <w:p w14:paraId="354E02A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air intake</w:t>
            </w:r>
          </w:p>
        </w:tc>
        <w:tc>
          <w:tcPr>
            <w:tcW w:w="1790" w:type="dxa"/>
            <w:tcBorders>
              <w:top w:val="nil"/>
              <w:left w:val="nil"/>
              <w:bottom w:val="single" w:sz="4" w:space="0" w:color="auto"/>
              <w:right w:val="single" w:sz="4" w:space="0" w:color="auto"/>
            </w:tcBorders>
            <w:shd w:val="clear" w:color="auto" w:fill="auto"/>
            <w:noWrap/>
            <w:vAlign w:val="bottom"/>
            <w:hideMark/>
          </w:tcPr>
          <w:p w14:paraId="0CC9159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4AAFCB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84F714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494</w:t>
            </w:r>
          </w:p>
        </w:tc>
        <w:tc>
          <w:tcPr>
            <w:tcW w:w="1886" w:type="dxa"/>
            <w:tcBorders>
              <w:top w:val="nil"/>
              <w:left w:val="nil"/>
              <w:bottom w:val="single" w:sz="4" w:space="0" w:color="auto"/>
              <w:right w:val="single" w:sz="4" w:space="0" w:color="auto"/>
            </w:tcBorders>
            <w:shd w:val="clear" w:color="000000" w:fill="FFFFFF"/>
            <w:vAlign w:val="center"/>
            <w:hideMark/>
          </w:tcPr>
          <w:p w14:paraId="6ABA8D4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13796844</w:t>
            </w:r>
          </w:p>
        </w:tc>
        <w:tc>
          <w:tcPr>
            <w:tcW w:w="5631" w:type="dxa"/>
            <w:tcBorders>
              <w:top w:val="nil"/>
              <w:left w:val="nil"/>
              <w:bottom w:val="single" w:sz="4" w:space="0" w:color="auto"/>
              <w:right w:val="single" w:sz="4" w:space="0" w:color="auto"/>
            </w:tcBorders>
            <w:shd w:val="clear" w:color="000000" w:fill="FFFFFF"/>
            <w:hideMark/>
          </w:tcPr>
          <w:p w14:paraId="11CAFC1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exhaust</w:t>
            </w:r>
          </w:p>
        </w:tc>
        <w:tc>
          <w:tcPr>
            <w:tcW w:w="1790" w:type="dxa"/>
            <w:tcBorders>
              <w:top w:val="nil"/>
              <w:left w:val="nil"/>
              <w:bottom w:val="single" w:sz="4" w:space="0" w:color="auto"/>
              <w:right w:val="single" w:sz="4" w:space="0" w:color="auto"/>
            </w:tcBorders>
            <w:shd w:val="clear" w:color="auto" w:fill="auto"/>
            <w:noWrap/>
            <w:vAlign w:val="bottom"/>
            <w:hideMark/>
          </w:tcPr>
          <w:p w14:paraId="3335DEA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EB0526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EADC8B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495</w:t>
            </w:r>
          </w:p>
        </w:tc>
        <w:tc>
          <w:tcPr>
            <w:tcW w:w="1886" w:type="dxa"/>
            <w:tcBorders>
              <w:top w:val="nil"/>
              <w:left w:val="nil"/>
              <w:bottom w:val="single" w:sz="4" w:space="0" w:color="auto"/>
              <w:right w:val="single" w:sz="4" w:space="0" w:color="auto"/>
            </w:tcBorders>
            <w:shd w:val="clear" w:color="000000" w:fill="FFFFFF"/>
            <w:vAlign w:val="center"/>
            <w:hideMark/>
          </w:tcPr>
          <w:p w14:paraId="0BFA760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13796846</w:t>
            </w:r>
          </w:p>
        </w:tc>
        <w:tc>
          <w:tcPr>
            <w:tcW w:w="5631" w:type="dxa"/>
            <w:tcBorders>
              <w:top w:val="nil"/>
              <w:left w:val="nil"/>
              <w:bottom w:val="single" w:sz="4" w:space="0" w:color="auto"/>
              <w:right w:val="single" w:sz="4" w:space="0" w:color="auto"/>
            </w:tcBorders>
            <w:shd w:val="clear" w:color="000000" w:fill="FFFFFF"/>
            <w:hideMark/>
          </w:tcPr>
          <w:p w14:paraId="228E474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exhaust 2</w:t>
            </w:r>
          </w:p>
        </w:tc>
        <w:tc>
          <w:tcPr>
            <w:tcW w:w="1790" w:type="dxa"/>
            <w:tcBorders>
              <w:top w:val="nil"/>
              <w:left w:val="nil"/>
              <w:bottom w:val="single" w:sz="4" w:space="0" w:color="auto"/>
              <w:right w:val="single" w:sz="4" w:space="0" w:color="auto"/>
            </w:tcBorders>
            <w:shd w:val="clear" w:color="auto" w:fill="auto"/>
            <w:noWrap/>
            <w:vAlign w:val="bottom"/>
            <w:hideMark/>
          </w:tcPr>
          <w:p w14:paraId="47504D3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DE0640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D566EE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496</w:t>
            </w:r>
          </w:p>
        </w:tc>
        <w:tc>
          <w:tcPr>
            <w:tcW w:w="1886" w:type="dxa"/>
            <w:tcBorders>
              <w:top w:val="nil"/>
              <w:left w:val="nil"/>
              <w:bottom w:val="single" w:sz="4" w:space="0" w:color="auto"/>
              <w:right w:val="single" w:sz="4" w:space="0" w:color="auto"/>
            </w:tcBorders>
            <w:shd w:val="clear" w:color="000000" w:fill="FFFFFF"/>
            <w:vAlign w:val="center"/>
            <w:hideMark/>
          </w:tcPr>
          <w:p w14:paraId="77E91EA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13796849</w:t>
            </w:r>
          </w:p>
        </w:tc>
        <w:tc>
          <w:tcPr>
            <w:tcW w:w="5631" w:type="dxa"/>
            <w:tcBorders>
              <w:top w:val="nil"/>
              <w:left w:val="nil"/>
              <w:bottom w:val="single" w:sz="4" w:space="0" w:color="auto"/>
              <w:right w:val="single" w:sz="4" w:space="0" w:color="auto"/>
            </w:tcBorders>
            <w:shd w:val="clear" w:color="000000" w:fill="FFFFFF"/>
            <w:hideMark/>
          </w:tcPr>
          <w:p w14:paraId="454905C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Support</w:t>
            </w:r>
          </w:p>
        </w:tc>
        <w:tc>
          <w:tcPr>
            <w:tcW w:w="1790" w:type="dxa"/>
            <w:tcBorders>
              <w:top w:val="nil"/>
              <w:left w:val="nil"/>
              <w:bottom w:val="single" w:sz="4" w:space="0" w:color="auto"/>
              <w:right w:val="single" w:sz="4" w:space="0" w:color="auto"/>
            </w:tcBorders>
            <w:shd w:val="clear" w:color="auto" w:fill="auto"/>
            <w:noWrap/>
            <w:vAlign w:val="bottom"/>
            <w:hideMark/>
          </w:tcPr>
          <w:p w14:paraId="1D70079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D234E3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46A4C8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497</w:t>
            </w:r>
          </w:p>
        </w:tc>
        <w:tc>
          <w:tcPr>
            <w:tcW w:w="1886" w:type="dxa"/>
            <w:tcBorders>
              <w:top w:val="nil"/>
              <w:left w:val="nil"/>
              <w:bottom w:val="single" w:sz="4" w:space="0" w:color="auto"/>
              <w:right w:val="single" w:sz="4" w:space="0" w:color="auto"/>
            </w:tcBorders>
            <w:shd w:val="clear" w:color="000000" w:fill="FFFFFF"/>
            <w:vAlign w:val="center"/>
            <w:hideMark/>
          </w:tcPr>
          <w:p w14:paraId="0D06340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13796923</w:t>
            </w:r>
          </w:p>
        </w:tc>
        <w:tc>
          <w:tcPr>
            <w:tcW w:w="5631" w:type="dxa"/>
            <w:tcBorders>
              <w:top w:val="nil"/>
              <w:left w:val="nil"/>
              <w:bottom w:val="single" w:sz="4" w:space="0" w:color="auto"/>
              <w:right w:val="single" w:sz="4" w:space="0" w:color="auto"/>
            </w:tcBorders>
            <w:shd w:val="clear" w:color="000000" w:fill="FFFFFF"/>
            <w:hideMark/>
          </w:tcPr>
          <w:p w14:paraId="4207B7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Seat, clamp, exhaust pipe</w:t>
            </w:r>
          </w:p>
        </w:tc>
        <w:tc>
          <w:tcPr>
            <w:tcW w:w="1790" w:type="dxa"/>
            <w:tcBorders>
              <w:top w:val="nil"/>
              <w:left w:val="nil"/>
              <w:bottom w:val="single" w:sz="4" w:space="0" w:color="auto"/>
              <w:right w:val="single" w:sz="4" w:space="0" w:color="auto"/>
            </w:tcBorders>
            <w:shd w:val="clear" w:color="auto" w:fill="auto"/>
            <w:noWrap/>
            <w:vAlign w:val="bottom"/>
            <w:hideMark/>
          </w:tcPr>
          <w:p w14:paraId="3D0D2A7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481376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E7C107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498</w:t>
            </w:r>
          </w:p>
        </w:tc>
        <w:tc>
          <w:tcPr>
            <w:tcW w:w="1886" w:type="dxa"/>
            <w:tcBorders>
              <w:top w:val="nil"/>
              <w:left w:val="nil"/>
              <w:bottom w:val="single" w:sz="4" w:space="0" w:color="auto"/>
              <w:right w:val="single" w:sz="4" w:space="0" w:color="auto"/>
            </w:tcBorders>
            <w:shd w:val="clear" w:color="000000" w:fill="FFFFFF"/>
            <w:vAlign w:val="center"/>
            <w:hideMark/>
          </w:tcPr>
          <w:p w14:paraId="4890441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13805017</w:t>
            </w:r>
          </w:p>
        </w:tc>
        <w:tc>
          <w:tcPr>
            <w:tcW w:w="5631" w:type="dxa"/>
            <w:tcBorders>
              <w:top w:val="nil"/>
              <w:left w:val="nil"/>
              <w:bottom w:val="single" w:sz="4" w:space="0" w:color="auto"/>
              <w:right w:val="single" w:sz="4" w:space="0" w:color="auto"/>
            </w:tcBorders>
            <w:shd w:val="clear" w:color="000000" w:fill="FFFFFF"/>
            <w:hideMark/>
          </w:tcPr>
          <w:p w14:paraId="61916CF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Group, brake control valve</w:t>
            </w:r>
          </w:p>
        </w:tc>
        <w:tc>
          <w:tcPr>
            <w:tcW w:w="1790" w:type="dxa"/>
            <w:tcBorders>
              <w:top w:val="nil"/>
              <w:left w:val="nil"/>
              <w:bottom w:val="single" w:sz="4" w:space="0" w:color="auto"/>
              <w:right w:val="single" w:sz="4" w:space="0" w:color="auto"/>
            </w:tcBorders>
            <w:shd w:val="clear" w:color="auto" w:fill="auto"/>
            <w:noWrap/>
            <w:vAlign w:val="bottom"/>
            <w:hideMark/>
          </w:tcPr>
          <w:p w14:paraId="230F140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1CD6BD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C3632F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499</w:t>
            </w:r>
          </w:p>
        </w:tc>
        <w:tc>
          <w:tcPr>
            <w:tcW w:w="1886" w:type="dxa"/>
            <w:tcBorders>
              <w:top w:val="nil"/>
              <w:left w:val="nil"/>
              <w:bottom w:val="single" w:sz="4" w:space="0" w:color="auto"/>
              <w:right w:val="single" w:sz="4" w:space="0" w:color="auto"/>
            </w:tcBorders>
            <w:shd w:val="clear" w:color="000000" w:fill="FFFFFF"/>
            <w:vAlign w:val="center"/>
            <w:hideMark/>
          </w:tcPr>
          <w:p w14:paraId="064F214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13811912</w:t>
            </w:r>
          </w:p>
        </w:tc>
        <w:tc>
          <w:tcPr>
            <w:tcW w:w="5631" w:type="dxa"/>
            <w:tcBorders>
              <w:top w:val="nil"/>
              <w:left w:val="nil"/>
              <w:bottom w:val="single" w:sz="4" w:space="0" w:color="auto"/>
              <w:right w:val="single" w:sz="4" w:space="0" w:color="auto"/>
            </w:tcBorders>
            <w:shd w:val="clear" w:color="000000" w:fill="FFFFFF"/>
            <w:hideMark/>
          </w:tcPr>
          <w:p w14:paraId="24BD577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Bracket, rear light</w:t>
            </w:r>
          </w:p>
        </w:tc>
        <w:tc>
          <w:tcPr>
            <w:tcW w:w="1790" w:type="dxa"/>
            <w:tcBorders>
              <w:top w:val="nil"/>
              <w:left w:val="nil"/>
              <w:bottom w:val="single" w:sz="4" w:space="0" w:color="auto"/>
              <w:right w:val="single" w:sz="4" w:space="0" w:color="auto"/>
            </w:tcBorders>
            <w:shd w:val="clear" w:color="auto" w:fill="auto"/>
            <w:noWrap/>
            <w:vAlign w:val="bottom"/>
            <w:hideMark/>
          </w:tcPr>
          <w:p w14:paraId="0ED08D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144992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0AF765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500</w:t>
            </w:r>
          </w:p>
        </w:tc>
        <w:tc>
          <w:tcPr>
            <w:tcW w:w="1886" w:type="dxa"/>
            <w:tcBorders>
              <w:top w:val="nil"/>
              <w:left w:val="nil"/>
              <w:bottom w:val="single" w:sz="4" w:space="0" w:color="auto"/>
              <w:right w:val="single" w:sz="4" w:space="0" w:color="auto"/>
            </w:tcBorders>
            <w:shd w:val="clear" w:color="000000" w:fill="FFFFFF"/>
            <w:vAlign w:val="center"/>
            <w:hideMark/>
          </w:tcPr>
          <w:p w14:paraId="165ADF7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13818139</w:t>
            </w:r>
          </w:p>
        </w:tc>
        <w:tc>
          <w:tcPr>
            <w:tcW w:w="5631" w:type="dxa"/>
            <w:tcBorders>
              <w:top w:val="nil"/>
              <w:left w:val="nil"/>
              <w:bottom w:val="single" w:sz="4" w:space="0" w:color="auto"/>
              <w:right w:val="single" w:sz="4" w:space="0" w:color="auto"/>
            </w:tcBorders>
            <w:shd w:val="clear" w:color="000000" w:fill="FFFFFF"/>
            <w:hideMark/>
          </w:tcPr>
          <w:p w14:paraId="373B8A3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Support</w:t>
            </w:r>
          </w:p>
        </w:tc>
        <w:tc>
          <w:tcPr>
            <w:tcW w:w="1790" w:type="dxa"/>
            <w:tcBorders>
              <w:top w:val="nil"/>
              <w:left w:val="nil"/>
              <w:bottom w:val="single" w:sz="4" w:space="0" w:color="auto"/>
              <w:right w:val="single" w:sz="4" w:space="0" w:color="auto"/>
            </w:tcBorders>
            <w:shd w:val="clear" w:color="auto" w:fill="auto"/>
            <w:noWrap/>
            <w:vAlign w:val="bottom"/>
            <w:hideMark/>
          </w:tcPr>
          <w:p w14:paraId="0231F30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0BD09F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FB51A1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501</w:t>
            </w:r>
          </w:p>
        </w:tc>
        <w:tc>
          <w:tcPr>
            <w:tcW w:w="1886" w:type="dxa"/>
            <w:tcBorders>
              <w:top w:val="nil"/>
              <w:left w:val="nil"/>
              <w:bottom w:val="single" w:sz="4" w:space="0" w:color="auto"/>
              <w:right w:val="single" w:sz="4" w:space="0" w:color="auto"/>
            </w:tcBorders>
            <w:shd w:val="clear" w:color="000000" w:fill="FFFFFF"/>
            <w:vAlign w:val="center"/>
            <w:hideMark/>
          </w:tcPr>
          <w:p w14:paraId="71B674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13821305</w:t>
            </w:r>
          </w:p>
        </w:tc>
        <w:tc>
          <w:tcPr>
            <w:tcW w:w="5631" w:type="dxa"/>
            <w:tcBorders>
              <w:top w:val="nil"/>
              <w:left w:val="nil"/>
              <w:bottom w:val="single" w:sz="4" w:space="0" w:color="auto"/>
              <w:right w:val="single" w:sz="4" w:space="0" w:color="auto"/>
            </w:tcBorders>
            <w:shd w:val="clear" w:color="000000" w:fill="FFFFFF"/>
            <w:hideMark/>
          </w:tcPr>
          <w:p w14:paraId="7F9075B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Bottom, sponge, I</w:t>
            </w:r>
          </w:p>
        </w:tc>
        <w:tc>
          <w:tcPr>
            <w:tcW w:w="1790" w:type="dxa"/>
            <w:tcBorders>
              <w:top w:val="nil"/>
              <w:left w:val="nil"/>
              <w:bottom w:val="single" w:sz="4" w:space="0" w:color="auto"/>
              <w:right w:val="single" w:sz="4" w:space="0" w:color="auto"/>
            </w:tcBorders>
            <w:shd w:val="clear" w:color="auto" w:fill="auto"/>
            <w:noWrap/>
            <w:vAlign w:val="bottom"/>
            <w:hideMark/>
          </w:tcPr>
          <w:p w14:paraId="6401B65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46BCEF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F34F55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502</w:t>
            </w:r>
          </w:p>
        </w:tc>
        <w:tc>
          <w:tcPr>
            <w:tcW w:w="1886" w:type="dxa"/>
            <w:tcBorders>
              <w:top w:val="nil"/>
              <w:left w:val="nil"/>
              <w:bottom w:val="single" w:sz="4" w:space="0" w:color="auto"/>
              <w:right w:val="single" w:sz="4" w:space="0" w:color="auto"/>
            </w:tcBorders>
            <w:shd w:val="clear" w:color="000000" w:fill="FFFFFF"/>
            <w:vAlign w:val="center"/>
            <w:hideMark/>
          </w:tcPr>
          <w:p w14:paraId="0DB500E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13821334</w:t>
            </w:r>
          </w:p>
        </w:tc>
        <w:tc>
          <w:tcPr>
            <w:tcW w:w="5631" w:type="dxa"/>
            <w:tcBorders>
              <w:top w:val="nil"/>
              <w:left w:val="nil"/>
              <w:bottom w:val="single" w:sz="4" w:space="0" w:color="auto"/>
              <w:right w:val="single" w:sz="4" w:space="0" w:color="auto"/>
            </w:tcBorders>
            <w:shd w:val="clear" w:color="000000" w:fill="FFFFFF"/>
            <w:hideMark/>
          </w:tcPr>
          <w:p w14:paraId="73F109F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Bottom, sponge, II</w:t>
            </w:r>
          </w:p>
        </w:tc>
        <w:tc>
          <w:tcPr>
            <w:tcW w:w="1790" w:type="dxa"/>
            <w:tcBorders>
              <w:top w:val="nil"/>
              <w:left w:val="nil"/>
              <w:bottom w:val="single" w:sz="4" w:space="0" w:color="auto"/>
              <w:right w:val="single" w:sz="4" w:space="0" w:color="auto"/>
            </w:tcBorders>
            <w:shd w:val="clear" w:color="auto" w:fill="auto"/>
            <w:noWrap/>
            <w:vAlign w:val="bottom"/>
            <w:hideMark/>
          </w:tcPr>
          <w:p w14:paraId="011742D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564546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6EF3DD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503</w:t>
            </w:r>
          </w:p>
        </w:tc>
        <w:tc>
          <w:tcPr>
            <w:tcW w:w="1886" w:type="dxa"/>
            <w:tcBorders>
              <w:top w:val="nil"/>
              <w:left w:val="nil"/>
              <w:bottom w:val="single" w:sz="4" w:space="0" w:color="auto"/>
              <w:right w:val="single" w:sz="4" w:space="0" w:color="auto"/>
            </w:tcBorders>
            <w:shd w:val="clear" w:color="000000" w:fill="FFFFFF"/>
            <w:vAlign w:val="center"/>
            <w:hideMark/>
          </w:tcPr>
          <w:p w14:paraId="0324F06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13821350</w:t>
            </w:r>
          </w:p>
        </w:tc>
        <w:tc>
          <w:tcPr>
            <w:tcW w:w="5631" w:type="dxa"/>
            <w:tcBorders>
              <w:top w:val="nil"/>
              <w:left w:val="nil"/>
              <w:bottom w:val="single" w:sz="4" w:space="0" w:color="auto"/>
              <w:right w:val="single" w:sz="4" w:space="0" w:color="auto"/>
            </w:tcBorders>
            <w:shd w:val="clear" w:color="000000" w:fill="FFFFFF"/>
            <w:hideMark/>
          </w:tcPr>
          <w:p w14:paraId="3B282E5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Bottom, sponge, III</w:t>
            </w:r>
          </w:p>
        </w:tc>
        <w:tc>
          <w:tcPr>
            <w:tcW w:w="1790" w:type="dxa"/>
            <w:tcBorders>
              <w:top w:val="nil"/>
              <w:left w:val="nil"/>
              <w:bottom w:val="single" w:sz="4" w:space="0" w:color="auto"/>
              <w:right w:val="single" w:sz="4" w:space="0" w:color="auto"/>
            </w:tcBorders>
            <w:shd w:val="clear" w:color="auto" w:fill="auto"/>
            <w:noWrap/>
            <w:vAlign w:val="bottom"/>
            <w:hideMark/>
          </w:tcPr>
          <w:p w14:paraId="0F8752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73A5D3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507DC4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504</w:t>
            </w:r>
          </w:p>
        </w:tc>
        <w:tc>
          <w:tcPr>
            <w:tcW w:w="1886" w:type="dxa"/>
            <w:tcBorders>
              <w:top w:val="nil"/>
              <w:left w:val="nil"/>
              <w:bottom w:val="single" w:sz="4" w:space="0" w:color="auto"/>
              <w:right w:val="single" w:sz="4" w:space="0" w:color="auto"/>
            </w:tcBorders>
            <w:shd w:val="clear" w:color="000000" w:fill="FFFFFF"/>
            <w:vAlign w:val="center"/>
            <w:hideMark/>
          </w:tcPr>
          <w:p w14:paraId="199A3AE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13821431</w:t>
            </w:r>
          </w:p>
        </w:tc>
        <w:tc>
          <w:tcPr>
            <w:tcW w:w="5631" w:type="dxa"/>
            <w:tcBorders>
              <w:top w:val="nil"/>
              <w:left w:val="nil"/>
              <w:bottom w:val="single" w:sz="4" w:space="0" w:color="auto"/>
              <w:right w:val="single" w:sz="4" w:space="0" w:color="auto"/>
            </w:tcBorders>
            <w:shd w:val="clear" w:color="000000" w:fill="FFFFFF"/>
            <w:hideMark/>
          </w:tcPr>
          <w:p w14:paraId="4CD18E3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Bottom, sponge, IV</w:t>
            </w:r>
          </w:p>
        </w:tc>
        <w:tc>
          <w:tcPr>
            <w:tcW w:w="1790" w:type="dxa"/>
            <w:tcBorders>
              <w:top w:val="nil"/>
              <w:left w:val="nil"/>
              <w:bottom w:val="single" w:sz="4" w:space="0" w:color="auto"/>
              <w:right w:val="single" w:sz="4" w:space="0" w:color="auto"/>
            </w:tcBorders>
            <w:shd w:val="clear" w:color="auto" w:fill="auto"/>
            <w:noWrap/>
            <w:vAlign w:val="bottom"/>
            <w:hideMark/>
          </w:tcPr>
          <w:p w14:paraId="1E49FB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62CA15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517C3B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505</w:t>
            </w:r>
          </w:p>
        </w:tc>
        <w:tc>
          <w:tcPr>
            <w:tcW w:w="1886" w:type="dxa"/>
            <w:tcBorders>
              <w:top w:val="nil"/>
              <w:left w:val="nil"/>
              <w:bottom w:val="single" w:sz="4" w:space="0" w:color="auto"/>
              <w:right w:val="single" w:sz="4" w:space="0" w:color="auto"/>
            </w:tcBorders>
            <w:shd w:val="clear" w:color="000000" w:fill="FFFFFF"/>
            <w:vAlign w:val="center"/>
            <w:hideMark/>
          </w:tcPr>
          <w:p w14:paraId="6BBBA25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13821437</w:t>
            </w:r>
          </w:p>
        </w:tc>
        <w:tc>
          <w:tcPr>
            <w:tcW w:w="5631" w:type="dxa"/>
            <w:tcBorders>
              <w:top w:val="nil"/>
              <w:left w:val="nil"/>
              <w:bottom w:val="single" w:sz="4" w:space="0" w:color="auto"/>
              <w:right w:val="single" w:sz="4" w:space="0" w:color="auto"/>
            </w:tcBorders>
            <w:shd w:val="clear" w:color="000000" w:fill="FFFFFF"/>
            <w:hideMark/>
          </w:tcPr>
          <w:p w14:paraId="185098B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Bottom, sponge, V</w:t>
            </w:r>
          </w:p>
        </w:tc>
        <w:tc>
          <w:tcPr>
            <w:tcW w:w="1790" w:type="dxa"/>
            <w:tcBorders>
              <w:top w:val="nil"/>
              <w:left w:val="nil"/>
              <w:bottom w:val="single" w:sz="4" w:space="0" w:color="auto"/>
              <w:right w:val="single" w:sz="4" w:space="0" w:color="auto"/>
            </w:tcBorders>
            <w:shd w:val="clear" w:color="auto" w:fill="auto"/>
            <w:noWrap/>
            <w:vAlign w:val="bottom"/>
            <w:hideMark/>
          </w:tcPr>
          <w:p w14:paraId="66FE55C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732FAC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9361A0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506</w:t>
            </w:r>
          </w:p>
        </w:tc>
        <w:tc>
          <w:tcPr>
            <w:tcW w:w="1886" w:type="dxa"/>
            <w:tcBorders>
              <w:top w:val="nil"/>
              <w:left w:val="nil"/>
              <w:bottom w:val="single" w:sz="4" w:space="0" w:color="auto"/>
              <w:right w:val="single" w:sz="4" w:space="0" w:color="auto"/>
            </w:tcBorders>
            <w:shd w:val="clear" w:color="000000" w:fill="FFFFFF"/>
            <w:vAlign w:val="center"/>
            <w:hideMark/>
          </w:tcPr>
          <w:p w14:paraId="6B90C0A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13825231</w:t>
            </w:r>
          </w:p>
        </w:tc>
        <w:tc>
          <w:tcPr>
            <w:tcW w:w="5631" w:type="dxa"/>
            <w:tcBorders>
              <w:top w:val="nil"/>
              <w:left w:val="nil"/>
              <w:bottom w:val="single" w:sz="4" w:space="0" w:color="auto"/>
              <w:right w:val="single" w:sz="4" w:space="0" w:color="auto"/>
            </w:tcBorders>
            <w:shd w:val="clear" w:color="000000" w:fill="FFFFFF"/>
            <w:hideMark/>
          </w:tcPr>
          <w:p w14:paraId="2B3B9F2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Support</w:t>
            </w:r>
          </w:p>
        </w:tc>
        <w:tc>
          <w:tcPr>
            <w:tcW w:w="1790" w:type="dxa"/>
            <w:tcBorders>
              <w:top w:val="nil"/>
              <w:left w:val="nil"/>
              <w:bottom w:val="single" w:sz="4" w:space="0" w:color="auto"/>
              <w:right w:val="single" w:sz="4" w:space="0" w:color="auto"/>
            </w:tcBorders>
            <w:shd w:val="clear" w:color="auto" w:fill="auto"/>
            <w:noWrap/>
            <w:vAlign w:val="bottom"/>
            <w:hideMark/>
          </w:tcPr>
          <w:p w14:paraId="2955AF4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359ED7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9CBB46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507</w:t>
            </w:r>
          </w:p>
        </w:tc>
        <w:tc>
          <w:tcPr>
            <w:tcW w:w="1886" w:type="dxa"/>
            <w:tcBorders>
              <w:top w:val="nil"/>
              <w:left w:val="nil"/>
              <w:bottom w:val="single" w:sz="4" w:space="0" w:color="auto"/>
              <w:right w:val="single" w:sz="4" w:space="0" w:color="auto"/>
            </w:tcBorders>
            <w:shd w:val="clear" w:color="000000" w:fill="FFFFFF"/>
            <w:vAlign w:val="center"/>
            <w:hideMark/>
          </w:tcPr>
          <w:p w14:paraId="76D3D26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13826727</w:t>
            </w:r>
          </w:p>
        </w:tc>
        <w:tc>
          <w:tcPr>
            <w:tcW w:w="5631" w:type="dxa"/>
            <w:tcBorders>
              <w:top w:val="nil"/>
              <w:left w:val="nil"/>
              <w:bottom w:val="single" w:sz="4" w:space="0" w:color="auto"/>
              <w:right w:val="single" w:sz="4" w:space="0" w:color="auto"/>
            </w:tcBorders>
            <w:shd w:val="clear" w:color="000000" w:fill="FFFFFF"/>
            <w:hideMark/>
          </w:tcPr>
          <w:p w14:paraId="373B286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Section, basic, boom</w:t>
            </w:r>
          </w:p>
        </w:tc>
        <w:tc>
          <w:tcPr>
            <w:tcW w:w="1790" w:type="dxa"/>
            <w:tcBorders>
              <w:top w:val="nil"/>
              <w:left w:val="nil"/>
              <w:bottom w:val="single" w:sz="4" w:space="0" w:color="auto"/>
              <w:right w:val="single" w:sz="4" w:space="0" w:color="auto"/>
            </w:tcBorders>
            <w:shd w:val="clear" w:color="auto" w:fill="auto"/>
            <w:noWrap/>
            <w:vAlign w:val="bottom"/>
            <w:hideMark/>
          </w:tcPr>
          <w:p w14:paraId="738A152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19502E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BF854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508</w:t>
            </w:r>
          </w:p>
        </w:tc>
        <w:tc>
          <w:tcPr>
            <w:tcW w:w="1886" w:type="dxa"/>
            <w:tcBorders>
              <w:top w:val="nil"/>
              <w:left w:val="nil"/>
              <w:bottom w:val="single" w:sz="4" w:space="0" w:color="auto"/>
              <w:right w:val="single" w:sz="4" w:space="0" w:color="auto"/>
            </w:tcBorders>
            <w:shd w:val="clear" w:color="000000" w:fill="FFFFFF"/>
            <w:vAlign w:val="center"/>
            <w:hideMark/>
          </w:tcPr>
          <w:p w14:paraId="00D3B99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13826943</w:t>
            </w:r>
          </w:p>
        </w:tc>
        <w:tc>
          <w:tcPr>
            <w:tcW w:w="5631" w:type="dxa"/>
            <w:tcBorders>
              <w:top w:val="nil"/>
              <w:left w:val="nil"/>
              <w:bottom w:val="single" w:sz="4" w:space="0" w:color="auto"/>
              <w:right w:val="single" w:sz="4" w:space="0" w:color="auto"/>
            </w:tcBorders>
            <w:shd w:val="clear" w:color="000000" w:fill="FFFFFF"/>
            <w:hideMark/>
          </w:tcPr>
          <w:p w14:paraId="5583E80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Boom, telescopic</w:t>
            </w:r>
          </w:p>
        </w:tc>
        <w:tc>
          <w:tcPr>
            <w:tcW w:w="1790" w:type="dxa"/>
            <w:tcBorders>
              <w:top w:val="nil"/>
              <w:left w:val="nil"/>
              <w:bottom w:val="single" w:sz="4" w:space="0" w:color="auto"/>
              <w:right w:val="single" w:sz="4" w:space="0" w:color="auto"/>
            </w:tcBorders>
            <w:shd w:val="clear" w:color="auto" w:fill="auto"/>
            <w:noWrap/>
            <w:vAlign w:val="bottom"/>
            <w:hideMark/>
          </w:tcPr>
          <w:p w14:paraId="4069B0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F1F780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C9C1EC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509</w:t>
            </w:r>
          </w:p>
        </w:tc>
        <w:tc>
          <w:tcPr>
            <w:tcW w:w="1886" w:type="dxa"/>
            <w:tcBorders>
              <w:top w:val="nil"/>
              <w:left w:val="nil"/>
              <w:bottom w:val="single" w:sz="4" w:space="0" w:color="auto"/>
              <w:right w:val="single" w:sz="4" w:space="0" w:color="auto"/>
            </w:tcBorders>
            <w:shd w:val="clear" w:color="000000" w:fill="FFFFFF"/>
            <w:vAlign w:val="center"/>
            <w:hideMark/>
          </w:tcPr>
          <w:p w14:paraId="4C554BC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13827224</w:t>
            </w:r>
          </w:p>
        </w:tc>
        <w:tc>
          <w:tcPr>
            <w:tcW w:w="5631" w:type="dxa"/>
            <w:tcBorders>
              <w:top w:val="nil"/>
              <w:left w:val="nil"/>
              <w:bottom w:val="single" w:sz="4" w:space="0" w:color="auto"/>
              <w:right w:val="single" w:sz="4" w:space="0" w:color="auto"/>
            </w:tcBorders>
            <w:shd w:val="clear" w:color="000000" w:fill="FFFFFF"/>
            <w:hideMark/>
          </w:tcPr>
          <w:p w14:paraId="7F48CD7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Tube, bending, oil return</w:t>
            </w:r>
          </w:p>
        </w:tc>
        <w:tc>
          <w:tcPr>
            <w:tcW w:w="1790" w:type="dxa"/>
            <w:tcBorders>
              <w:top w:val="nil"/>
              <w:left w:val="nil"/>
              <w:bottom w:val="single" w:sz="4" w:space="0" w:color="auto"/>
              <w:right w:val="single" w:sz="4" w:space="0" w:color="auto"/>
            </w:tcBorders>
            <w:shd w:val="clear" w:color="auto" w:fill="auto"/>
            <w:noWrap/>
            <w:vAlign w:val="bottom"/>
            <w:hideMark/>
          </w:tcPr>
          <w:p w14:paraId="26FEFC3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307FD7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54C12B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510</w:t>
            </w:r>
          </w:p>
        </w:tc>
        <w:tc>
          <w:tcPr>
            <w:tcW w:w="1886" w:type="dxa"/>
            <w:tcBorders>
              <w:top w:val="nil"/>
              <w:left w:val="nil"/>
              <w:bottom w:val="single" w:sz="4" w:space="0" w:color="auto"/>
              <w:right w:val="single" w:sz="4" w:space="0" w:color="auto"/>
            </w:tcBorders>
            <w:shd w:val="clear" w:color="000000" w:fill="FFFFFF"/>
            <w:vAlign w:val="center"/>
            <w:hideMark/>
          </w:tcPr>
          <w:p w14:paraId="2276A11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13827269</w:t>
            </w:r>
          </w:p>
        </w:tc>
        <w:tc>
          <w:tcPr>
            <w:tcW w:w="5631" w:type="dxa"/>
            <w:tcBorders>
              <w:top w:val="nil"/>
              <w:left w:val="nil"/>
              <w:bottom w:val="single" w:sz="4" w:space="0" w:color="auto"/>
              <w:right w:val="single" w:sz="4" w:space="0" w:color="auto"/>
            </w:tcBorders>
            <w:shd w:val="clear" w:color="000000" w:fill="FFFFFF"/>
            <w:hideMark/>
          </w:tcPr>
          <w:p w14:paraId="3C0FBCF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System, hydraulic</w:t>
            </w:r>
          </w:p>
        </w:tc>
        <w:tc>
          <w:tcPr>
            <w:tcW w:w="1790" w:type="dxa"/>
            <w:tcBorders>
              <w:top w:val="nil"/>
              <w:left w:val="nil"/>
              <w:bottom w:val="single" w:sz="4" w:space="0" w:color="auto"/>
              <w:right w:val="single" w:sz="4" w:space="0" w:color="auto"/>
            </w:tcBorders>
            <w:shd w:val="clear" w:color="auto" w:fill="auto"/>
            <w:noWrap/>
            <w:vAlign w:val="bottom"/>
            <w:hideMark/>
          </w:tcPr>
          <w:p w14:paraId="42D0102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06D735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4935D2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511</w:t>
            </w:r>
          </w:p>
        </w:tc>
        <w:tc>
          <w:tcPr>
            <w:tcW w:w="1886" w:type="dxa"/>
            <w:tcBorders>
              <w:top w:val="nil"/>
              <w:left w:val="nil"/>
              <w:bottom w:val="single" w:sz="4" w:space="0" w:color="auto"/>
              <w:right w:val="single" w:sz="4" w:space="0" w:color="auto"/>
            </w:tcBorders>
            <w:shd w:val="clear" w:color="000000" w:fill="FFFFFF"/>
            <w:vAlign w:val="center"/>
            <w:hideMark/>
          </w:tcPr>
          <w:p w14:paraId="446A61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13827270</w:t>
            </w:r>
          </w:p>
        </w:tc>
        <w:tc>
          <w:tcPr>
            <w:tcW w:w="5631" w:type="dxa"/>
            <w:tcBorders>
              <w:top w:val="nil"/>
              <w:left w:val="nil"/>
              <w:bottom w:val="single" w:sz="4" w:space="0" w:color="auto"/>
              <w:right w:val="single" w:sz="4" w:space="0" w:color="auto"/>
            </w:tcBorders>
            <w:shd w:val="clear" w:color="000000" w:fill="FFFFFF"/>
            <w:hideMark/>
          </w:tcPr>
          <w:p w14:paraId="40391EF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Layout, pipeline, frame</w:t>
            </w:r>
          </w:p>
        </w:tc>
        <w:tc>
          <w:tcPr>
            <w:tcW w:w="1790" w:type="dxa"/>
            <w:tcBorders>
              <w:top w:val="nil"/>
              <w:left w:val="nil"/>
              <w:bottom w:val="single" w:sz="4" w:space="0" w:color="auto"/>
              <w:right w:val="single" w:sz="4" w:space="0" w:color="auto"/>
            </w:tcBorders>
            <w:shd w:val="clear" w:color="auto" w:fill="auto"/>
            <w:noWrap/>
            <w:vAlign w:val="bottom"/>
            <w:hideMark/>
          </w:tcPr>
          <w:p w14:paraId="6A6504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BE677C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1EF893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512</w:t>
            </w:r>
          </w:p>
        </w:tc>
        <w:tc>
          <w:tcPr>
            <w:tcW w:w="1886" w:type="dxa"/>
            <w:tcBorders>
              <w:top w:val="nil"/>
              <w:left w:val="nil"/>
              <w:bottom w:val="single" w:sz="4" w:space="0" w:color="auto"/>
              <w:right w:val="single" w:sz="4" w:space="0" w:color="auto"/>
            </w:tcBorders>
            <w:shd w:val="clear" w:color="000000" w:fill="FFFFFF"/>
            <w:vAlign w:val="center"/>
            <w:hideMark/>
          </w:tcPr>
          <w:p w14:paraId="1D6F889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13827271</w:t>
            </w:r>
          </w:p>
        </w:tc>
        <w:tc>
          <w:tcPr>
            <w:tcW w:w="5631" w:type="dxa"/>
            <w:tcBorders>
              <w:top w:val="nil"/>
              <w:left w:val="nil"/>
              <w:bottom w:val="single" w:sz="4" w:space="0" w:color="auto"/>
              <w:right w:val="single" w:sz="4" w:space="0" w:color="auto"/>
            </w:tcBorders>
            <w:shd w:val="clear" w:color="000000" w:fill="FFFFFF"/>
            <w:hideMark/>
          </w:tcPr>
          <w:p w14:paraId="5AD8475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Layout, arm</w:t>
            </w:r>
          </w:p>
        </w:tc>
        <w:tc>
          <w:tcPr>
            <w:tcW w:w="1790" w:type="dxa"/>
            <w:tcBorders>
              <w:top w:val="nil"/>
              <w:left w:val="nil"/>
              <w:bottom w:val="single" w:sz="4" w:space="0" w:color="auto"/>
              <w:right w:val="single" w:sz="4" w:space="0" w:color="auto"/>
            </w:tcBorders>
            <w:shd w:val="clear" w:color="auto" w:fill="auto"/>
            <w:noWrap/>
            <w:vAlign w:val="bottom"/>
            <w:hideMark/>
          </w:tcPr>
          <w:p w14:paraId="36350AA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ED6DFB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38E796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513</w:t>
            </w:r>
          </w:p>
        </w:tc>
        <w:tc>
          <w:tcPr>
            <w:tcW w:w="1886" w:type="dxa"/>
            <w:tcBorders>
              <w:top w:val="nil"/>
              <w:left w:val="nil"/>
              <w:bottom w:val="single" w:sz="4" w:space="0" w:color="auto"/>
              <w:right w:val="single" w:sz="4" w:space="0" w:color="auto"/>
            </w:tcBorders>
            <w:shd w:val="clear" w:color="000000" w:fill="FFFFFF"/>
            <w:vAlign w:val="center"/>
            <w:hideMark/>
          </w:tcPr>
          <w:p w14:paraId="4BD3D89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13827272</w:t>
            </w:r>
          </w:p>
        </w:tc>
        <w:tc>
          <w:tcPr>
            <w:tcW w:w="5631" w:type="dxa"/>
            <w:tcBorders>
              <w:top w:val="nil"/>
              <w:left w:val="nil"/>
              <w:bottom w:val="single" w:sz="4" w:space="0" w:color="auto"/>
              <w:right w:val="single" w:sz="4" w:space="0" w:color="auto"/>
            </w:tcBorders>
            <w:shd w:val="clear" w:color="000000" w:fill="FFFFFF"/>
            <w:hideMark/>
          </w:tcPr>
          <w:p w14:paraId="19288B2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System, brake, radiator</w:t>
            </w:r>
          </w:p>
        </w:tc>
        <w:tc>
          <w:tcPr>
            <w:tcW w:w="1790" w:type="dxa"/>
            <w:tcBorders>
              <w:top w:val="nil"/>
              <w:left w:val="nil"/>
              <w:bottom w:val="single" w:sz="4" w:space="0" w:color="auto"/>
              <w:right w:val="single" w:sz="4" w:space="0" w:color="auto"/>
            </w:tcBorders>
            <w:shd w:val="clear" w:color="auto" w:fill="auto"/>
            <w:noWrap/>
            <w:vAlign w:val="bottom"/>
            <w:hideMark/>
          </w:tcPr>
          <w:p w14:paraId="436EDB1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191804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45210D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514</w:t>
            </w:r>
          </w:p>
        </w:tc>
        <w:tc>
          <w:tcPr>
            <w:tcW w:w="1886" w:type="dxa"/>
            <w:tcBorders>
              <w:top w:val="nil"/>
              <w:left w:val="nil"/>
              <w:bottom w:val="single" w:sz="4" w:space="0" w:color="auto"/>
              <w:right w:val="single" w:sz="4" w:space="0" w:color="auto"/>
            </w:tcBorders>
            <w:shd w:val="clear" w:color="000000" w:fill="FFFFFF"/>
            <w:vAlign w:val="center"/>
            <w:hideMark/>
          </w:tcPr>
          <w:p w14:paraId="3B5D681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13827273</w:t>
            </w:r>
          </w:p>
        </w:tc>
        <w:tc>
          <w:tcPr>
            <w:tcW w:w="5631" w:type="dxa"/>
            <w:tcBorders>
              <w:top w:val="nil"/>
              <w:left w:val="nil"/>
              <w:bottom w:val="single" w:sz="4" w:space="0" w:color="auto"/>
              <w:right w:val="single" w:sz="4" w:space="0" w:color="auto"/>
            </w:tcBorders>
            <w:shd w:val="clear" w:color="000000" w:fill="FFFFFF"/>
            <w:hideMark/>
          </w:tcPr>
          <w:p w14:paraId="096E2B1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System, steering</w:t>
            </w:r>
          </w:p>
        </w:tc>
        <w:tc>
          <w:tcPr>
            <w:tcW w:w="1790" w:type="dxa"/>
            <w:tcBorders>
              <w:top w:val="nil"/>
              <w:left w:val="nil"/>
              <w:bottom w:val="single" w:sz="4" w:space="0" w:color="auto"/>
              <w:right w:val="single" w:sz="4" w:space="0" w:color="auto"/>
            </w:tcBorders>
            <w:shd w:val="clear" w:color="auto" w:fill="auto"/>
            <w:noWrap/>
            <w:vAlign w:val="bottom"/>
            <w:hideMark/>
          </w:tcPr>
          <w:p w14:paraId="627806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6C9D7B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5F309C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515</w:t>
            </w:r>
          </w:p>
        </w:tc>
        <w:tc>
          <w:tcPr>
            <w:tcW w:w="1886" w:type="dxa"/>
            <w:tcBorders>
              <w:top w:val="nil"/>
              <w:left w:val="nil"/>
              <w:bottom w:val="single" w:sz="4" w:space="0" w:color="auto"/>
              <w:right w:val="single" w:sz="4" w:space="0" w:color="auto"/>
            </w:tcBorders>
            <w:shd w:val="clear" w:color="000000" w:fill="FFFFFF"/>
            <w:vAlign w:val="center"/>
            <w:hideMark/>
          </w:tcPr>
          <w:p w14:paraId="47CAAC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13827274</w:t>
            </w:r>
          </w:p>
        </w:tc>
        <w:tc>
          <w:tcPr>
            <w:tcW w:w="5631" w:type="dxa"/>
            <w:tcBorders>
              <w:top w:val="nil"/>
              <w:left w:val="nil"/>
              <w:bottom w:val="single" w:sz="4" w:space="0" w:color="auto"/>
              <w:right w:val="single" w:sz="4" w:space="0" w:color="auto"/>
            </w:tcBorders>
            <w:shd w:val="clear" w:color="000000" w:fill="FFFFFF"/>
            <w:hideMark/>
          </w:tcPr>
          <w:p w14:paraId="454B4D5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System, moving</w:t>
            </w:r>
          </w:p>
        </w:tc>
        <w:tc>
          <w:tcPr>
            <w:tcW w:w="1790" w:type="dxa"/>
            <w:tcBorders>
              <w:top w:val="nil"/>
              <w:left w:val="nil"/>
              <w:bottom w:val="single" w:sz="4" w:space="0" w:color="auto"/>
              <w:right w:val="single" w:sz="4" w:space="0" w:color="auto"/>
            </w:tcBorders>
            <w:shd w:val="clear" w:color="auto" w:fill="auto"/>
            <w:noWrap/>
            <w:vAlign w:val="bottom"/>
            <w:hideMark/>
          </w:tcPr>
          <w:p w14:paraId="74E3809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58A995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86612E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516</w:t>
            </w:r>
          </w:p>
        </w:tc>
        <w:tc>
          <w:tcPr>
            <w:tcW w:w="1886" w:type="dxa"/>
            <w:tcBorders>
              <w:top w:val="nil"/>
              <w:left w:val="nil"/>
              <w:bottom w:val="single" w:sz="4" w:space="0" w:color="auto"/>
              <w:right w:val="single" w:sz="4" w:space="0" w:color="auto"/>
            </w:tcBorders>
            <w:shd w:val="clear" w:color="000000" w:fill="FFFFFF"/>
            <w:vAlign w:val="center"/>
            <w:hideMark/>
          </w:tcPr>
          <w:p w14:paraId="1EEFE5F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13827275</w:t>
            </w:r>
          </w:p>
        </w:tc>
        <w:tc>
          <w:tcPr>
            <w:tcW w:w="5631" w:type="dxa"/>
            <w:tcBorders>
              <w:top w:val="nil"/>
              <w:left w:val="nil"/>
              <w:bottom w:val="single" w:sz="4" w:space="0" w:color="auto"/>
              <w:right w:val="single" w:sz="4" w:space="0" w:color="auto"/>
            </w:tcBorders>
            <w:shd w:val="clear" w:color="000000" w:fill="FFFFFF"/>
            <w:hideMark/>
          </w:tcPr>
          <w:p w14:paraId="7455D12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System, control</w:t>
            </w:r>
          </w:p>
        </w:tc>
        <w:tc>
          <w:tcPr>
            <w:tcW w:w="1790" w:type="dxa"/>
            <w:tcBorders>
              <w:top w:val="nil"/>
              <w:left w:val="nil"/>
              <w:bottom w:val="single" w:sz="4" w:space="0" w:color="auto"/>
              <w:right w:val="single" w:sz="4" w:space="0" w:color="auto"/>
            </w:tcBorders>
            <w:shd w:val="clear" w:color="auto" w:fill="auto"/>
            <w:noWrap/>
            <w:vAlign w:val="bottom"/>
            <w:hideMark/>
          </w:tcPr>
          <w:p w14:paraId="1B44B2C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1150E4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1286DE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517</w:t>
            </w:r>
          </w:p>
        </w:tc>
        <w:tc>
          <w:tcPr>
            <w:tcW w:w="1886" w:type="dxa"/>
            <w:tcBorders>
              <w:top w:val="nil"/>
              <w:left w:val="nil"/>
              <w:bottom w:val="single" w:sz="4" w:space="0" w:color="auto"/>
              <w:right w:val="single" w:sz="4" w:space="0" w:color="auto"/>
            </w:tcBorders>
            <w:shd w:val="clear" w:color="000000" w:fill="FFFFFF"/>
            <w:vAlign w:val="center"/>
            <w:hideMark/>
          </w:tcPr>
          <w:p w14:paraId="270DEB1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13827286</w:t>
            </w:r>
          </w:p>
        </w:tc>
        <w:tc>
          <w:tcPr>
            <w:tcW w:w="5631" w:type="dxa"/>
            <w:tcBorders>
              <w:top w:val="nil"/>
              <w:left w:val="nil"/>
              <w:bottom w:val="single" w:sz="4" w:space="0" w:color="auto"/>
              <w:right w:val="single" w:sz="4" w:space="0" w:color="auto"/>
            </w:tcBorders>
            <w:shd w:val="clear" w:color="000000" w:fill="FFFFFF"/>
            <w:hideMark/>
          </w:tcPr>
          <w:p w14:paraId="5C00FB4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boom</w:t>
            </w:r>
          </w:p>
        </w:tc>
        <w:tc>
          <w:tcPr>
            <w:tcW w:w="1790" w:type="dxa"/>
            <w:tcBorders>
              <w:top w:val="nil"/>
              <w:left w:val="nil"/>
              <w:bottom w:val="single" w:sz="4" w:space="0" w:color="auto"/>
              <w:right w:val="single" w:sz="4" w:space="0" w:color="auto"/>
            </w:tcBorders>
            <w:shd w:val="clear" w:color="auto" w:fill="auto"/>
            <w:noWrap/>
            <w:vAlign w:val="bottom"/>
            <w:hideMark/>
          </w:tcPr>
          <w:p w14:paraId="2CB5449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647BD4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FD08C5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518</w:t>
            </w:r>
          </w:p>
        </w:tc>
        <w:tc>
          <w:tcPr>
            <w:tcW w:w="1886" w:type="dxa"/>
            <w:tcBorders>
              <w:top w:val="nil"/>
              <w:left w:val="nil"/>
              <w:bottom w:val="single" w:sz="4" w:space="0" w:color="auto"/>
              <w:right w:val="single" w:sz="4" w:space="0" w:color="auto"/>
            </w:tcBorders>
            <w:shd w:val="clear" w:color="000000" w:fill="FFFFFF"/>
            <w:vAlign w:val="center"/>
            <w:hideMark/>
          </w:tcPr>
          <w:p w14:paraId="5EA485F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13827968</w:t>
            </w:r>
          </w:p>
        </w:tc>
        <w:tc>
          <w:tcPr>
            <w:tcW w:w="5631" w:type="dxa"/>
            <w:tcBorders>
              <w:top w:val="nil"/>
              <w:left w:val="nil"/>
              <w:bottom w:val="single" w:sz="4" w:space="0" w:color="auto"/>
              <w:right w:val="single" w:sz="4" w:space="0" w:color="auto"/>
            </w:tcBorders>
            <w:shd w:val="clear" w:color="000000" w:fill="FFFFFF"/>
            <w:hideMark/>
          </w:tcPr>
          <w:p w14:paraId="68B48D4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Weldment, frame body</w:t>
            </w:r>
          </w:p>
        </w:tc>
        <w:tc>
          <w:tcPr>
            <w:tcW w:w="1790" w:type="dxa"/>
            <w:tcBorders>
              <w:top w:val="nil"/>
              <w:left w:val="nil"/>
              <w:bottom w:val="single" w:sz="4" w:space="0" w:color="auto"/>
              <w:right w:val="single" w:sz="4" w:space="0" w:color="auto"/>
            </w:tcBorders>
            <w:shd w:val="clear" w:color="auto" w:fill="auto"/>
            <w:noWrap/>
            <w:vAlign w:val="bottom"/>
            <w:hideMark/>
          </w:tcPr>
          <w:p w14:paraId="719CC53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A1DB38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93634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519</w:t>
            </w:r>
          </w:p>
        </w:tc>
        <w:tc>
          <w:tcPr>
            <w:tcW w:w="1886" w:type="dxa"/>
            <w:tcBorders>
              <w:top w:val="nil"/>
              <w:left w:val="nil"/>
              <w:bottom w:val="single" w:sz="4" w:space="0" w:color="auto"/>
              <w:right w:val="single" w:sz="4" w:space="0" w:color="auto"/>
            </w:tcBorders>
            <w:shd w:val="clear" w:color="000000" w:fill="FFFFFF"/>
            <w:vAlign w:val="center"/>
            <w:hideMark/>
          </w:tcPr>
          <w:p w14:paraId="1F95542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13828792</w:t>
            </w:r>
          </w:p>
        </w:tc>
        <w:tc>
          <w:tcPr>
            <w:tcW w:w="5631" w:type="dxa"/>
            <w:tcBorders>
              <w:top w:val="nil"/>
              <w:left w:val="nil"/>
              <w:bottom w:val="single" w:sz="4" w:space="0" w:color="auto"/>
              <w:right w:val="single" w:sz="4" w:space="0" w:color="auto"/>
            </w:tcBorders>
            <w:shd w:val="clear" w:color="000000" w:fill="FFFFFF"/>
            <w:hideMark/>
          </w:tcPr>
          <w:p w14:paraId="3ECB0DC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frame</w:t>
            </w:r>
          </w:p>
        </w:tc>
        <w:tc>
          <w:tcPr>
            <w:tcW w:w="1790" w:type="dxa"/>
            <w:tcBorders>
              <w:top w:val="nil"/>
              <w:left w:val="nil"/>
              <w:bottom w:val="single" w:sz="4" w:space="0" w:color="auto"/>
              <w:right w:val="single" w:sz="4" w:space="0" w:color="auto"/>
            </w:tcBorders>
            <w:shd w:val="clear" w:color="auto" w:fill="auto"/>
            <w:noWrap/>
            <w:vAlign w:val="bottom"/>
            <w:hideMark/>
          </w:tcPr>
          <w:p w14:paraId="0EDD47F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A8A9C1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07E219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520</w:t>
            </w:r>
          </w:p>
        </w:tc>
        <w:tc>
          <w:tcPr>
            <w:tcW w:w="1886" w:type="dxa"/>
            <w:tcBorders>
              <w:top w:val="nil"/>
              <w:left w:val="nil"/>
              <w:bottom w:val="single" w:sz="4" w:space="0" w:color="auto"/>
              <w:right w:val="single" w:sz="4" w:space="0" w:color="auto"/>
            </w:tcBorders>
            <w:shd w:val="clear" w:color="000000" w:fill="FFFFFF"/>
            <w:vAlign w:val="center"/>
            <w:hideMark/>
          </w:tcPr>
          <w:p w14:paraId="41DC1B0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13832591</w:t>
            </w:r>
          </w:p>
        </w:tc>
        <w:tc>
          <w:tcPr>
            <w:tcW w:w="5631" w:type="dxa"/>
            <w:tcBorders>
              <w:top w:val="nil"/>
              <w:left w:val="nil"/>
              <w:bottom w:val="single" w:sz="4" w:space="0" w:color="auto"/>
              <w:right w:val="single" w:sz="4" w:space="0" w:color="auto"/>
            </w:tcBorders>
            <w:shd w:val="clear" w:color="000000" w:fill="FFFFFF"/>
            <w:hideMark/>
          </w:tcPr>
          <w:p w14:paraId="34061F6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cover plate</w:t>
            </w:r>
          </w:p>
        </w:tc>
        <w:tc>
          <w:tcPr>
            <w:tcW w:w="1790" w:type="dxa"/>
            <w:tcBorders>
              <w:top w:val="nil"/>
              <w:left w:val="nil"/>
              <w:bottom w:val="single" w:sz="4" w:space="0" w:color="auto"/>
              <w:right w:val="single" w:sz="4" w:space="0" w:color="auto"/>
            </w:tcBorders>
            <w:shd w:val="clear" w:color="auto" w:fill="auto"/>
            <w:noWrap/>
            <w:vAlign w:val="bottom"/>
            <w:hideMark/>
          </w:tcPr>
          <w:p w14:paraId="69EFAB4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8061AA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293A5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521</w:t>
            </w:r>
          </w:p>
        </w:tc>
        <w:tc>
          <w:tcPr>
            <w:tcW w:w="1886" w:type="dxa"/>
            <w:tcBorders>
              <w:top w:val="nil"/>
              <w:left w:val="nil"/>
              <w:bottom w:val="single" w:sz="4" w:space="0" w:color="auto"/>
              <w:right w:val="single" w:sz="4" w:space="0" w:color="auto"/>
            </w:tcBorders>
            <w:shd w:val="clear" w:color="000000" w:fill="FFFFFF"/>
            <w:vAlign w:val="center"/>
            <w:hideMark/>
          </w:tcPr>
          <w:p w14:paraId="153E3CD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13842273</w:t>
            </w:r>
          </w:p>
        </w:tc>
        <w:tc>
          <w:tcPr>
            <w:tcW w:w="5631" w:type="dxa"/>
            <w:tcBorders>
              <w:top w:val="nil"/>
              <w:left w:val="nil"/>
              <w:bottom w:val="single" w:sz="4" w:space="0" w:color="auto"/>
              <w:right w:val="single" w:sz="4" w:space="0" w:color="auto"/>
            </w:tcBorders>
            <w:shd w:val="clear" w:color="000000" w:fill="FFFFFF"/>
            <w:hideMark/>
          </w:tcPr>
          <w:p w14:paraId="0FB0A95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lower, instrumentation console</w:t>
            </w:r>
          </w:p>
        </w:tc>
        <w:tc>
          <w:tcPr>
            <w:tcW w:w="1790" w:type="dxa"/>
            <w:tcBorders>
              <w:top w:val="nil"/>
              <w:left w:val="nil"/>
              <w:bottom w:val="single" w:sz="4" w:space="0" w:color="auto"/>
              <w:right w:val="single" w:sz="4" w:space="0" w:color="auto"/>
            </w:tcBorders>
            <w:shd w:val="clear" w:color="auto" w:fill="auto"/>
            <w:noWrap/>
            <w:vAlign w:val="bottom"/>
            <w:hideMark/>
          </w:tcPr>
          <w:p w14:paraId="075D796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DF3E03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D38B2F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522</w:t>
            </w:r>
          </w:p>
        </w:tc>
        <w:tc>
          <w:tcPr>
            <w:tcW w:w="1886" w:type="dxa"/>
            <w:tcBorders>
              <w:top w:val="nil"/>
              <w:left w:val="nil"/>
              <w:bottom w:val="single" w:sz="4" w:space="0" w:color="auto"/>
              <w:right w:val="single" w:sz="4" w:space="0" w:color="auto"/>
            </w:tcBorders>
            <w:shd w:val="clear" w:color="000000" w:fill="FFFFFF"/>
            <w:vAlign w:val="center"/>
            <w:hideMark/>
          </w:tcPr>
          <w:p w14:paraId="53374A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13860560</w:t>
            </w:r>
          </w:p>
        </w:tc>
        <w:tc>
          <w:tcPr>
            <w:tcW w:w="5631" w:type="dxa"/>
            <w:tcBorders>
              <w:top w:val="nil"/>
              <w:left w:val="nil"/>
              <w:bottom w:val="single" w:sz="4" w:space="0" w:color="auto"/>
              <w:right w:val="single" w:sz="4" w:space="0" w:color="auto"/>
            </w:tcBorders>
            <w:shd w:val="clear" w:color="000000" w:fill="FFFFFF"/>
            <w:hideMark/>
          </w:tcPr>
          <w:p w14:paraId="0B27ADB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Decoration, outer, right rear pillar</w:t>
            </w:r>
          </w:p>
        </w:tc>
        <w:tc>
          <w:tcPr>
            <w:tcW w:w="1790" w:type="dxa"/>
            <w:tcBorders>
              <w:top w:val="nil"/>
              <w:left w:val="nil"/>
              <w:bottom w:val="single" w:sz="4" w:space="0" w:color="auto"/>
              <w:right w:val="single" w:sz="4" w:space="0" w:color="auto"/>
            </w:tcBorders>
            <w:shd w:val="clear" w:color="auto" w:fill="auto"/>
            <w:noWrap/>
            <w:vAlign w:val="bottom"/>
            <w:hideMark/>
          </w:tcPr>
          <w:p w14:paraId="0C40687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43F4E2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FEE638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523</w:t>
            </w:r>
          </w:p>
        </w:tc>
        <w:tc>
          <w:tcPr>
            <w:tcW w:w="1886" w:type="dxa"/>
            <w:tcBorders>
              <w:top w:val="nil"/>
              <w:left w:val="nil"/>
              <w:bottom w:val="single" w:sz="4" w:space="0" w:color="auto"/>
              <w:right w:val="single" w:sz="4" w:space="0" w:color="auto"/>
            </w:tcBorders>
            <w:shd w:val="clear" w:color="000000" w:fill="FFFFFF"/>
            <w:vAlign w:val="center"/>
            <w:hideMark/>
          </w:tcPr>
          <w:p w14:paraId="676DAE1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13860577</w:t>
            </w:r>
          </w:p>
        </w:tc>
        <w:tc>
          <w:tcPr>
            <w:tcW w:w="5631" w:type="dxa"/>
            <w:tcBorders>
              <w:top w:val="nil"/>
              <w:left w:val="nil"/>
              <w:bottom w:val="single" w:sz="4" w:space="0" w:color="auto"/>
              <w:right w:val="single" w:sz="4" w:space="0" w:color="auto"/>
            </w:tcBorders>
            <w:shd w:val="clear" w:color="000000" w:fill="FFFFFF"/>
            <w:hideMark/>
          </w:tcPr>
          <w:p w14:paraId="75BCF6C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Decoration, outer, right door panel</w:t>
            </w:r>
          </w:p>
        </w:tc>
        <w:tc>
          <w:tcPr>
            <w:tcW w:w="1790" w:type="dxa"/>
            <w:tcBorders>
              <w:top w:val="nil"/>
              <w:left w:val="nil"/>
              <w:bottom w:val="single" w:sz="4" w:space="0" w:color="auto"/>
              <w:right w:val="single" w:sz="4" w:space="0" w:color="auto"/>
            </w:tcBorders>
            <w:shd w:val="clear" w:color="auto" w:fill="auto"/>
            <w:noWrap/>
            <w:vAlign w:val="bottom"/>
            <w:hideMark/>
          </w:tcPr>
          <w:p w14:paraId="6D54409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C48B30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BA611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524</w:t>
            </w:r>
          </w:p>
        </w:tc>
        <w:tc>
          <w:tcPr>
            <w:tcW w:w="1886" w:type="dxa"/>
            <w:tcBorders>
              <w:top w:val="nil"/>
              <w:left w:val="nil"/>
              <w:bottom w:val="single" w:sz="4" w:space="0" w:color="auto"/>
              <w:right w:val="single" w:sz="4" w:space="0" w:color="auto"/>
            </w:tcBorders>
            <w:shd w:val="clear" w:color="000000" w:fill="FFFFFF"/>
            <w:vAlign w:val="center"/>
            <w:hideMark/>
          </w:tcPr>
          <w:p w14:paraId="4D09755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13860578</w:t>
            </w:r>
          </w:p>
        </w:tc>
        <w:tc>
          <w:tcPr>
            <w:tcW w:w="5631" w:type="dxa"/>
            <w:tcBorders>
              <w:top w:val="nil"/>
              <w:left w:val="nil"/>
              <w:bottom w:val="single" w:sz="4" w:space="0" w:color="auto"/>
              <w:right w:val="single" w:sz="4" w:space="0" w:color="auto"/>
            </w:tcBorders>
            <w:shd w:val="clear" w:color="000000" w:fill="FFFFFF"/>
            <w:hideMark/>
          </w:tcPr>
          <w:p w14:paraId="7EE6EA0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Decoration, outer, right front panel</w:t>
            </w:r>
          </w:p>
        </w:tc>
        <w:tc>
          <w:tcPr>
            <w:tcW w:w="1790" w:type="dxa"/>
            <w:tcBorders>
              <w:top w:val="nil"/>
              <w:left w:val="nil"/>
              <w:bottom w:val="single" w:sz="4" w:space="0" w:color="auto"/>
              <w:right w:val="single" w:sz="4" w:space="0" w:color="auto"/>
            </w:tcBorders>
            <w:shd w:val="clear" w:color="auto" w:fill="auto"/>
            <w:noWrap/>
            <w:vAlign w:val="bottom"/>
            <w:hideMark/>
          </w:tcPr>
          <w:p w14:paraId="7BAC4E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28093A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C09569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525</w:t>
            </w:r>
          </w:p>
        </w:tc>
        <w:tc>
          <w:tcPr>
            <w:tcW w:w="1886" w:type="dxa"/>
            <w:tcBorders>
              <w:top w:val="nil"/>
              <w:left w:val="nil"/>
              <w:bottom w:val="single" w:sz="4" w:space="0" w:color="auto"/>
              <w:right w:val="single" w:sz="4" w:space="0" w:color="auto"/>
            </w:tcBorders>
            <w:shd w:val="clear" w:color="000000" w:fill="FFFFFF"/>
            <w:vAlign w:val="center"/>
            <w:hideMark/>
          </w:tcPr>
          <w:p w14:paraId="7D4B64B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13860579</w:t>
            </w:r>
          </w:p>
        </w:tc>
        <w:tc>
          <w:tcPr>
            <w:tcW w:w="5631" w:type="dxa"/>
            <w:tcBorders>
              <w:top w:val="nil"/>
              <w:left w:val="nil"/>
              <w:bottom w:val="single" w:sz="4" w:space="0" w:color="auto"/>
              <w:right w:val="single" w:sz="4" w:space="0" w:color="auto"/>
            </w:tcBorders>
            <w:shd w:val="clear" w:color="000000" w:fill="FFFFFF"/>
            <w:hideMark/>
          </w:tcPr>
          <w:p w14:paraId="5063074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Front, wall, outer, decoration</w:t>
            </w:r>
          </w:p>
        </w:tc>
        <w:tc>
          <w:tcPr>
            <w:tcW w:w="1790" w:type="dxa"/>
            <w:tcBorders>
              <w:top w:val="nil"/>
              <w:left w:val="nil"/>
              <w:bottom w:val="single" w:sz="4" w:space="0" w:color="auto"/>
              <w:right w:val="single" w:sz="4" w:space="0" w:color="auto"/>
            </w:tcBorders>
            <w:shd w:val="clear" w:color="auto" w:fill="auto"/>
            <w:noWrap/>
            <w:vAlign w:val="bottom"/>
            <w:hideMark/>
          </w:tcPr>
          <w:p w14:paraId="021C4B4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330C76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9AD0B4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526</w:t>
            </w:r>
          </w:p>
        </w:tc>
        <w:tc>
          <w:tcPr>
            <w:tcW w:w="1886" w:type="dxa"/>
            <w:tcBorders>
              <w:top w:val="nil"/>
              <w:left w:val="nil"/>
              <w:bottom w:val="single" w:sz="4" w:space="0" w:color="auto"/>
              <w:right w:val="single" w:sz="4" w:space="0" w:color="auto"/>
            </w:tcBorders>
            <w:shd w:val="clear" w:color="000000" w:fill="FFFFFF"/>
            <w:vAlign w:val="center"/>
            <w:hideMark/>
          </w:tcPr>
          <w:p w14:paraId="2E9616E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13860580</w:t>
            </w:r>
          </w:p>
        </w:tc>
        <w:tc>
          <w:tcPr>
            <w:tcW w:w="5631" w:type="dxa"/>
            <w:tcBorders>
              <w:top w:val="nil"/>
              <w:left w:val="nil"/>
              <w:bottom w:val="single" w:sz="4" w:space="0" w:color="auto"/>
              <w:right w:val="single" w:sz="4" w:space="0" w:color="auto"/>
            </w:tcBorders>
            <w:shd w:val="clear" w:color="000000" w:fill="FFFFFF"/>
            <w:hideMark/>
          </w:tcPr>
          <w:p w14:paraId="4EF8942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Decoration, outer, left front panel</w:t>
            </w:r>
          </w:p>
        </w:tc>
        <w:tc>
          <w:tcPr>
            <w:tcW w:w="1790" w:type="dxa"/>
            <w:tcBorders>
              <w:top w:val="nil"/>
              <w:left w:val="nil"/>
              <w:bottom w:val="single" w:sz="4" w:space="0" w:color="auto"/>
              <w:right w:val="single" w:sz="4" w:space="0" w:color="auto"/>
            </w:tcBorders>
            <w:shd w:val="clear" w:color="auto" w:fill="auto"/>
            <w:noWrap/>
            <w:vAlign w:val="bottom"/>
            <w:hideMark/>
          </w:tcPr>
          <w:p w14:paraId="31584A8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95ED50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15EC5D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527</w:t>
            </w:r>
          </w:p>
        </w:tc>
        <w:tc>
          <w:tcPr>
            <w:tcW w:w="1886" w:type="dxa"/>
            <w:tcBorders>
              <w:top w:val="nil"/>
              <w:left w:val="nil"/>
              <w:bottom w:val="single" w:sz="4" w:space="0" w:color="auto"/>
              <w:right w:val="single" w:sz="4" w:space="0" w:color="auto"/>
            </w:tcBorders>
            <w:shd w:val="clear" w:color="000000" w:fill="FFFFFF"/>
            <w:vAlign w:val="center"/>
            <w:hideMark/>
          </w:tcPr>
          <w:p w14:paraId="4BD9640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13860596</w:t>
            </w:r>
          </w:p>
        </w:tc>
        <w:tc>
          <w:tcPr>
            <w:tcW w:w="5631" w:type="dxa"/>
            <w:tcBorders>
              <w:top w:val="nil"/>
              <w:left w:val="nil"/>
              <w:bottom w:val="single" w:sz="4" w:space="0" w:color="auto"/>
              <w:right w:val="single" w:sz="4" w:space="0" w:color="auto"/>
            </w:tcBorders>
            <w:shd w:val="clear" w:color="000000" w:fill="FFFFFF"/>
            <w:hideMark/>
          </w:tcPr>
          <w:p w14:paraId="6DDF825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Decoration, outer, left rear pillar</w:t>
            </w:r>
          </w:p>
        </w:tc>
        <w:tc>
          <w:tcPr>
            <w:tcW w:w="1790" w:type="dxa"/>
            <w:tcBorders>
              <w:top w:val="nil"/>
              <w:left w:val="nil"/>
              <w:bottom w:val="single" w:sz="4" w:space="0" w:color="auto"/>
              <w:right w:val="single" w:sz="4" w:space="0" w:color="auto"/>
            </w:tcBorders>
            <w:shd w:val="clear" w:color="auto" w:fill="auto"/>
            <w:noWrap/>
            <w:vAlign w:val="bottom"/>
            <w:hideMark/>
          </w:tcPr>
          <w:p w14:paraId="329717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D1F9B5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61E71E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528</w:t>
            </w:r>
          </w:p>
        </w:tc>
        <w:tc>
          <w:tcPr>
            <w:tcW w:w="1886" w:type="dxa"/>
            <w:tcBorders>
              <w:top w:val="nil"/>
              <w:left w:val="nil"/>
              <w:bottom w:val="single" w:sz="4" w:space="0" w:color="auto"/>
              <w:right w:val="single" w:sz="4" w:space="0" w:color="auto"/>
            </w:tcBorders>
            <w:shd w:val="clear" w:color="000000" w:fill="FFFFFF"/>
            <w:vAlign w:val="center"/>
            <w:hideMark/>
          </w:tcPr>
          <w:p w14:paraId="0904DCB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13860639</w:t>
            </w:r>
          </w:p>
        </w:tc>
        <w:tc>
          <w:tcPr>
            <w:tcW w:w="5631" w:type="dxa"/>
            <w:tcBorders>
              <w:top w:val="nil"/>
              <w:left w:val="nil"/>
              <w:bottom w:val="single" w:sz="4" w:space="0" w:color="auto"/>
              <w:right w:val="single" w:sz="4" w:space="0" w:color="auto"/>
            </w:tcBorders>
            <w:shd w:val="clear" w:color="000000" w:fill="FFFFFF"/>
            <w:hideMark/>
          </w:tcPr>
          <w:p w14:paraId="1A94806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Decoration, outer, left door panel</w:t>
            </w:r>
          </w:p>
        </w:tc>
        <w:tc>
          <w:tcPr>
            <w:tcW w:w="1790" w:type="dxa"/>
            <w:tcBorders>
              <w:top w:val="nil"/>
              <w:left w:val="nil"/>
              <w:bottom w:val="single" w:sz="4" w:space="0" w:color="auto"/>
              <w:right w:val="single" w:sz="4" w:space="0" w:color="auto"/>
            </w:tcBorders>
            <w:shd w:val="clear" w:color="auto" w:fill="auto"/>
            <w:noWrap/>
            <w:vAlign w:val="bottom"/>
            <w:hideMark/>
          </w:tcPr>
          <w:p w14:paraId="4E0E7EB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46D760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096BA7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529</w:t>
            </w:r>
          </w:p>
        </w:tc>
        <w:tc>
          <w:tcPr>
            <w:tcW w:w="1886" w:type="dxa"/>
            <w:tcBorders>
              <w:top w:val="nil"/>
              <w:left w:val="nil"/>
              <w:bottom w:val="single" w:sz="4" w:space="0" w:color="auto"/>
              <w:right w:val="single" w:sz="4" w:space="0" w:color="auto"/>
            </w:tcBorders>
            <w:shd w:val="clear" w:color="000000" w:fill="FFFFFF"/>
            <w:vAlign w:val="center"/>
            <w:hideMark/>
          </w:tcPr>
          <w:p w14:paraId="117D002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13862310</w:t>
            </w:r>
          </w:p>
        </w:tc>
        <w:tc>
          <w:tcPr>
            <w:tcW w:w="5631" w:type="dxa"/>
            <w:tcBorders>
              <w:top w:val="nil"/>
              <w:left w:val="nil"/>
              <w:bottom w:val="single" w:sz="4" w:space="0" w:color="auto"/>
              <w:right w:val="single" w:sz="4" w:space="0" w:color="auto"/>
            </w:tcBorders>
            <w:shd w:val="clear" w:color="000000" w:fill="FFFFFF"/>
            <w:hideMark/>
          </w:tcPr>
          <w:p w14:paraId="037B176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Anti-swing valve assembly</w:t>
            </w:r>
          </w:p>
        </w:tc>
        <w:tc>
          <w:tcPr>
            <w:tcW w:w="1790" w:type="dxa"/>
            <w:tcBorders>
              <w:top w:val="nil"/>
              <w:left w:val="nil"/>
              <w:bottom w:val="single" w:sz="4" w:space="0" w:color="auto"/>
              <w:right w:val="single" w:sz="4" w:space="0" w:color="auto"/>
            </w:tcBorders>
            <w:shd w:val="clear" w:color="auto" w:fill="auto"/>
            <w:noWrap/>
            <w:vAlign w:val="bottom"/>
            <w:hideMark/>
          </w:tcPr>
          <w:p w14:paraId="243EB33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EB1E15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654F35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530</w:t>
            </w:r>
          </w:p>
        </w:tc>
        <w:tc>
          <w:tcPr>
            <w:tcW w:w="1886" w:type="dxa"/>
            <w:tcBorders>
              <w:top w:val="nil"/>
              <w:left w:val="nil"/>
              <w:bottom w:val="single" w:sz="4" w:space="0" w:color="auto"/>
              <w:right w:val="single" w:sz="4" w:space="0" w:color="auto"/>
            </w:tcBorders>
            <w:shd w:val="clear" w:color="000000" w:fill="FFFFFF"/>
            <w:vAlign w:val="center"/>
            <w:hideMark/>
          </w:tcPr>
          <w:p w14:paraId="4407DE1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13862311</w:t>
            </w:r>
          </w:p>
        </w:tc>
        <w:tc>
          <w:tcPr>
            <w:tcW w:w="5631" w:type="dxa"/>
            <w:tcBorders>
              <w:top w:val="nil"/>
              <w:left w:val="nil"/>
              <w:bottom w:val="single" w:sz="4" w:space="0" w:color="auto"/>
              <w:right w:val="single" w:sz="4" w:space="0" w:color="auto"/>
            </w:tcBorders>
            <w:shd w:val="clear" w:color="000000" w:fill="FFFFFF"/>
            <w:hideMark/>
          </w:tcPr>
          <w:p w14:paraId="7CE00CD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Anti-swing valve block</w:t>
            </w:r>
          </w:p>
        </w:tc>
        <w:tc>
          <w:tcPr>
            <w:tcW w:w="1790" w:type="dxa"/>
            <w:tcBorders>
              <w:top w:val="nil"/>
              <w:left w:val="nil"/>
              <w:bottom w:val="single" w:sz="4" w:space="0" w:color="auto"/>
              <w:right w:val="single" w:sz="4" w:space="0" w:color="auto"/>
            </w:tcBorders>
            <w:shd w:val="clear" w:color="auto" w:fill="auto"/>
            <w:noWrap/>
            <w:vAlign w:val="bottom"/>
            <w:hideMark/>
          </w:tcPr>
          <w:p w14:paraId="3A5A8BC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1A5780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91F4E8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531</w:t>
            </w:r>
          </w:p>
        </w:tc>
        <w:tc>
          <w:tcPr>
            <w:tcW w:w="1886" w:type="dxa"/>
            <w:tcBorders>
              <w:top w:val="nil"/>
              <w:left w:val="nil"/>
              <w:bottom w:val="single" w:sz="4" w:space="0" w:color="auto"/>
              <w:right w:val="single" w:sz="4" w:space="0" w:color="auto"/>
            </w:tcBorders>
            <w:shd w:val="clear" w:color="000000" w:fill="FFFFFF"/>
            <w:vAlign w:val="center"/>
            <w:hideMark/>
          </w:tcPr>
          <w:p w14:paraId="51137AA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13863031</w:t>
            </w:r>
          </w:p>
        </w:tc>
        <w:tc>
          <w:tcPr>
            <w:tcW w:w="5631" w:type="dxa"/>
            <w:tcBorders>
              <w:top w:val="nil"/>
              <w:left w:val="nil"/>
              <w:bottom w:val="single" w:sz="4" w:space="0" w:color="auto"/>
              <w:right w:val="single" w:sz="4" w:space="0" w:color="auto"/>
            </w:tcBorders>
            <w:shd w:val="clear" w:color="000000" w:fill="FFFFFF"/>
            <w:hideMark/>
          </w:tcPr>
          <w:p w14:paraId="7355906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Ear, anchor, more tube</w:t>
            </w:r>
          </w:p>
        </w:tc>
        <w:tc>
          <w:tcPr>
            <w:tcW w:w="1790" w:type="dxa"/>
            <w:tcBorders>
              <w:top w:val="nil"/>
              <w:left w:val="nil"/>
              <w:bottom w:val="single" w:sz="4" w:space="0" w:color="auto"/>
              <w:right w:val="single" w:sz="4" w:space="0" w:color="auto"/>
            </w:tcBorders>
            <w:shd w:val="clear" w:color="auto" w:fill="auto"/>
            <w:noWrap/>
            <w:vAlign w:val="bottom"/>
            <w:hideMark/>
          </w:tcPr>
          <w:p w14:paraId="349134D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9A313A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3FA361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532</w:t>
            </w:r>
          </w:p>
        </w:tc>
        <w:tc>
          <w:tcPr>
            <w:tcW w:w="1886" w:type="dxa"/>
            <w:tcBorders>
              <w:top w:val="nil"/>
              <w:left w:val="nil"/>
              <w:bottom w:val="single" w:sz="4" w:space="0" w:color="auto"/>
              <w:right w:val="single" w:sz="4" w:space="0" w:color="auto"/>
            </w:tcBorders>
            <w:shd w:val="clear" w:color="000000" w:fill="FFFFFF"/>
            <w:vAlign w:val="center"/>
            <w:hideMark/>
          </w:tcPr>
          <w:p w14:paraId="30F964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13867619</w:t>
            </w:r>
          </w:p>
        </w:tc>
        <w:tc>
          <w:tcPr>
            <w:tcW w:w="5631" w:type="dxa"/>
            <w:tcBorders>
              <w:top w:val="nil"/>
              <w:left w:val="nil"/>
              <w:bottom w:val="single" w:sz="4" w:space="0" w:color="auto"/>
              <w:right w:val="single" w:sz="4" w:space="0" w:color="auto"/>
            </w:tcBorders>
            <w:shd w:val="clear" w:color="000000" w:fill="FFFFFF"/>
            <w:hideMark/>
          </w:tcPr>
          <w:p w14:paraId="6A80F95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 plate, clamp, pipe</w:t>
            </w:r>
          </w:p>
        </w:tc>
        <w:tc>
          <w:tcPr>
            <w:tcW w:w="1790" w:type="dxa"/>
            <w:tcBorders>
              <w:top w:val="nil"/>
              <w:left w:val="nil"/>
              <w:bottom w:val="single" w:sz="4" w:space="0" w:color="auto"/>
              <w:right w:val="single" w:sz="4" w:space="0" w:color="auto"/>
            </w:tcBorders>
            <w:shd w:val="clear" w:color="auto" w:fill="auto"/>
            <w:noWrap/>
            <w:vAlign w:val="bottom"/>
            <w:hideMark/>
          </w:tcPr>
          <w:p w14:paraId="70E9EFD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5E6227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034B92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533</w:t>
            </w:r>
          </w:p>
        </w:tc>
        <w:tc>
          <w:tcPr>
            <w:tcW w:w="1886" w:type="dxa"/>
            <w:tcBorders>
              <w:top w:val="nil"/>
              <w:left w:val="nil"/>
              <w:bottom w:val="single" w:sz="4" w:space="0" w:color="auto"/>
              <w:right w:val="single" w:sz="4" w:space="0" w:color="auto"/>
            </w:tcBorders>
            <w:shd w:val="clear" w:color="000000" w:fill="FFFFFF"/>
            <w:vAlign w:val="center"/>
            <w:hideMark/>
          </w:tcPr>
          <w:p w14:paraId="61B06A8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13867741</w:t>
            </w:r>
          </w:p>
        </w:tc>
        <w:tc>
          <w:tcPr>
            <w:tcW w:w="5631" w:type="dxa"/>
            <w:tcBorders>
              <w:top w:val="nil"/>
              <w:left w:val="nil"/>
              <w:bottom w:val="single" w:sz="4" w:space="0" w:color="auto"/>
              <w:right w:val="single" w:sz="4" w:space="0" w:color="auto"/>
            </w:tcBorders>
            <w:shd w:val="clear" w:color="000000" w:fill="FFFFFF"/>
            <w:hideMark/>
          </w:tcPr>
          <w:p w14:paraId="47F2C6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Clamp, pipe, boom</w:t>
            </w:r>
          </w:p>
        </w:tc>
        <w:tc>
          <w:tcPr>
            <w:tcW w:w="1790" w:type="dxa"/>
            <w:tcBorders>
              <w:top w:val="nil"/>
              <w:left w:val="nil"/>
              <w:bottom w:val="single" w:sz="4" w:space="0" w:color="auto"/>
              <w:right w:val="single" w:sz="4" w:space="0" w:color="auto"/>
            </w:tcBorders>
            <w:shd w:val="clear" w:color="auto" w:fill="auto"/>
            <w:noWrap/>
            <w:vAlign w:val="bottom"/>
            <w:hideMark/>
          </w:tcPr>
          <w:p w14:paraId="47B355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B221BD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8C629E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534</w:t>
            </w:r>
          </w:p>
        </w:tc>
        <w:tc>
          <w:tcPr>
            <w:tcW w:w="1886" w:type="dxa"/>
            <w:tcBorders>
              <w:top w:val="nil"/>
              <w:left w:val="nil"/>
              <w:bottom w:val="single" w:sz="4" w:space="0" w:color="auto"/>
              <w:right w:val="single" w:sz="4" w:space="0" w:color="auto"/>
            </w:tcBorders>
            <w:shd w:val="clear" w:color="000000" w:fill="FFFFFF"/>
            <w:vAlign w:val="center"/>
            <w:hideMark/>
          </w:tcPr>
          <w:p w14:paraId="5542F6A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13867742</w:t>
            </w:r>
          </w:p>
        </w:tc>
        <w:tc>
          <w:tcPr>
            <w:tcW w:w="5631" w:type="dxa"/>
            <w:tcBorders>
              <w:top w:val="nil"/>
              <w:left w:val="nil"/>
              <w:bottom w:val="single" w:sz="4" w:space="0" w:color="auto"/>
              <w:right w:val="single" w:sz="4" w:space="0" w:color="auto"/>
            </w:tcBorders>
            <w:shd w:val="clear" w:color="000000" w:fill="FFFFFF"/>
            <w:hideMark/>
          </w:tcPr>
          <w:p w14:paraId="04FD868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Clamp, pipe, boom</w:t>
            </w:r>
          </w:p>
        </w:tc>
        <w:tc>
          <w:tcPr>
            <w:tcW w:w="1790" w:type="dxa"/>
            <w:tcBorders>
              <w:top w:val="nil"/>
              <w:left w:val="nil"/>
              <w:bottom w:val="single" w:sz="4" w:space="0" w:color="auto"/>
              <w:right w:val="single" w:sz="4" w:space="0" w:color="auto"/>
            </w:tcBorders>
            <w:shd w:val="clear" w:color="auto" w:fill="auto"/>
            <w:noWrap/>
            <w:vAlign w:val="bottom"/>
            <w:hideMark/>
          </w:tcPr>
          <w:p w14:paraId="0D1E369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1D88F2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69416F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535</w:t>
            </w:r>
          </w:p>
        </w:tc>
        <w:tc>
          <w:tcPr>
            <w:tcW w:w="1886" w:type="dxa"/>
            <w:tcBorders>
              <w:top w:val="nil"/>
              <w:left w:val="nil"/>
              <w:bottom w:val="single" w:sz="4" w:space="0" w:color="auto"/>
              <w:right w:val="single" w:sz="4" w:space="0" w:color="auto"/>
            </w:tcBorders>
            <w:shd w:val="clear" w:color="000000" w:fill="FFFFFF"/>
            <w:vAlign w:val="center"/>
            <w:hideMark/>
          </w:tcPr>
          <w:p w14:paraId="3A431E7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13888824</w:t>
            </w:r>
          </w:p>
        </w:tc>
        <w:tc>
          <w:tcPr>
            <w:tcW w:w="5631" w:type="dxa"/>
            <w:tcBorders>
              <w:top w:val="nil"/>
              <w:left w:val="nil"/>
              <w:bottom w:val="single" w:sz="4" w:space="0" w:color="auto"/>
              <w:right w:val="single" w:sz="4" w:space="0" w:color="auto"/>
            </w:tcBorders>
            <w:shd w:val="clear" w:color="000000" w:fill="FFFFFF"/>
            <w:hideMark/>
          </w:tcPr>
          <w:p w14:paraId="3BF3747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sleeve</w:t>
            </w:r>
          </w:p>
        </w:tc>
        <w:tc>
          <w:tcPr>
            <w:tcW w:w="1790" w:type="dxa"/>
            <w:tcBorders>
              <w:top w:val="nil"/>
              <w:left w:val="nil"/>
              <w:bottom w:val="single" w:sz="4" w:space="0" w:color="auto"/>
              <w:right w:val="single" w:sz="4" w:space="0" w:color="auto"/>
            </w:tcBorders>
            <w:shd w:val="clear" w:color="auto" w:fill="auto"/>
            <w:noWrap/>
            <w:vAlign w:val="bottom"/>
            <w:hideMark/>
          </w:tcPr>
          <w:p w14:paraId="05C7176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A23022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BF967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536</w:t>
            </w:r>
          </w:p>
        </w:tc>
        <w:tc>
          <w:tcPr>
            <w:tcW w:w="1886" w:type="dxa"/>
            <w:tcBorders>
              <w:top w:val="nil"/>
              <w:left w:val="nil"/>
              <w:bottom w:val="single" w:sz="4" w:space="0" w:color="auto"/>
              <w:right w:val="single" w:sz="4" w:space="0" w:color="auto"/>
            </w:tcBorders>
            <w:shd w:val="clear" w:color="000000" w:fill="FFFFFF"/>
            <w:vAlign w:val="center"/>
            <w:hideMark/>
          </w:tcPr>
          <w:p w14:paraId="1A139F0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13889736</w:t>
            </w:r>
          </w:p>
        </w:tc>
        <w:tc>
          <w:tcPr>
            <w:tcW w:w="5631" w:type="dxa"/>
            <w:tcBorders>
              <w:top w:val="nil"/>
              <w:left w:val="nil"/>
              <w:bottom w:val="single" w:sz="4" w:space="0" w:color="auto"/>
              <w:right w:val="single" w:sz="4" w:space="0" w:color="auto"/>
            </w:tcBorders>
            <w:shd w:val="clear" w:color="000000" w:fill="FFFFFF"/>
            <w:hideMark/>
          </w:tcPr>
          <w:p w14:paraId="7DC8730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System, electrical, cab</w:t>
            </w:r>
          </w:p>
        </w:tc>
        <w:tc>
          <w:tcPr>
            <w:tcW w:w="1790" w:type="dxa"/>
            <w:tcBorders>
              <w:top w:val="nil"/>
              <w:left w:val="nil"/>
              <w:bottom w:val="single" w:sz="4" w:space="0" w:color="auto"/>
              <w:right w:val="single" w:sz="4" w:space="0" w:color="auto"/>
            </w:tcBorders>
            <w:shd w:val="clear" w:color="auto" w:fill="auto"/>
            <w:noWrap/>
            <w:vAlign w:val="bottom"/>
            <w:hideMark/>
          </w:tcPr>
          <w:p w14:paraId="0DF2E40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DF343F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C16D76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537</w:t>
            </w:r>
          </w:p>
        </w:tc>
        <w:tc>
          <w:tcPr>
            <w:tcW w:w="1886" w:type="dxa"/>
            <w:tcBorders>
              <w:top w:val="nil"/>
              <w:left w:val="nil"/>
              <w:bottom w:val="single" w:sz="4" w:space="0" w:color="auto"/>
              <w:right w:val="single" w:sz="4" w:space="0" w:color="auto"/>
            </w:tcBorders>
            <w:shd w:val="clear" w:color="000000" w:fill="FFFFFF"/>
            <w:vAlign w:val="center"/>
            <w:hideMark/>
          </w:tcPr>
          <w:p w14:paraId="435181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13897560</w:t>
            </w:r>
          </w:p>
        </w:tc>
        <w:tc>
          <w:tcPr>
            <w:tcW w:w="5631" w:type="dxa"/>
            <w:tcBorders>
              <w:top w:val="nil"/>
              <w:left w:val="nil"/>
              <w:bottom w:val="single" w:sz="4" w:space="0" w:color="auto"/>
              <w:right w:val="single" w:sz="4" w:space="0" w:color="auto"/>
            </w:tcBorders>
            <w:shd w:val="clear" w:color="000000" w:fill="FFFFFF"/>
            <w:hideMark/>
          </w:tcPr>
          <w:p w14:paraId="28D191D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pin shaft, connecting rod</w:t>
            </w:r>
          </w:p>
        </w:tc>
        <w:tc>
          <w:tcPr>
            <w:tcW w:w="1790" w:type="dxa"/>
            <w:tcBorders>
              <w:top w:val="nil"/>
              <w:left w:val="nil"/>
              <w:bottom w:val="single" w:sz="4" w:space="0" w:color="auto"/>
              <w:right w:val="single" w:sz="4" w:space="0" w:color="auto"/>
            </w:tcBorders>
            <w:shd w:val="clear" w:color="auto" w:fill="auto"/>
            <w:noWrap/>
            <w:vAlign w:val="bottom"/>
            <w:hideMark/>
          </w:tcPr>
          <w:p w14:paraId="0AD4BA1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13383D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8843FF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538</w:t>
            </w:r>
          </w:p>
        </w:tc>
        <w:tc>
          <w:tcPr>
            <w:tcW w:w="1886" w:type="dxa"/>
            <w:tcBorders>
              <w:top w:val="nil"/>
              <w:left w:val="nil"/>
              <w:bottom w:val="single" w:sz="4" w:space="0" w:color="auto"/>
              <w:right w:val="single" w:sz="4" w:space="0" w:color="auto"/>
            </w:tcBorders>
            <w:shd w:val="clear" w:color="000000" w:fill="FFFFFF"/>
            <w:vAlign w:val="center"/>
            <w:hideMark/>
          </w:tcPr>
          <w:p w14:paraId="2497A92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13897563</w:t>
            </w:r>
          </w:p>
        </w:tc>
        <w:tc>
          <w:tcPr>
            <w:tcW w:w="5631" w:type="dxa"/>
            <w:tcBorders>
              <w:top w:val="nil"/>
              <w:left w:val="nil"/>
              <w:bottom w:val="single" w:sz="4" w:space="0" w:color="auto"/>
              <w:right w:val="single" w:sz="4" w:space="0" w:color="auto"/>
            </w:tcBorders>
            <w:shd w:val="clear" w:color="000000" w:fill="FFFFFF"/>
            <w:hideMark/>
          </w:tcPr>
          <w:p w14:paraId="6940E14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locating pin, oil cylinder</w:t>
            </w:r>
          </w:p>
        </w:tc>
        <w:tc>
          <w:tcPr>
            <w:tcW w:w="1790" w:type="dxa"/>
            <w:tcBorders>
              <w:top w:val="nil"/>
              <w:left w:val="nil"/>
              <w:bottom w:val="single" w:sz="4" w:space="0" w:color="auto"/>
              <w:right w:val="single" w:sz="4" w:space="0" w:color="auto"/>
            </w:tcBorders>
            <w:shd w:val="clear" w:color="auto" w:fill="auto"/>
            <w:noWrap/>
            <w:vAlign w:val="bottom"/>
            <w:hideMark/>
          </w:tcPr>
          <w:p w14:paraId="790F76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A795CB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0559D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539</w:t>
            </w:r>
          </w:p>
        </w:tc>
        <w:tc>
          <w:tcPr>
            <w:tcW w:w="1886" w:type="dxa"/>
            <w:tcBorders>
              <w:top w:val="nil"/>
              <w:left w:val="nil"/>
              <w:bottom w:val="single" w:sz="4" w:space="0" w:color="auto"/>
              <w:right w:val="single" w:sz="4" w:space="0" w:color="auto"/>
            </w:tcBorders>
            <w:shd w:val="clear" w:color="000000" w:fill="FFFFFF"/>
            <w:vAlign w:val="center"/>
            <w:hideMark/>
          </w:tcPr>
          <w:p w14:paraId="3F7EB1C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13904663</w:t>
            </w:r>
          </w:p>
        </w:tc>
        <w:tc>
          <w:tcPr>
            <w:tcW w:w="5631" w:type="dxa"/>
            <w:tcBorders>
              <w:top w:val="nil"/>
              <w:left w:val="nil"/>
              <w:bottom w:val="single" w:sz="4" w:space="0" w:color="auto"/>
              <w:right w:val="single" w:sz="4" w:space="0" w:color="auto"/>
            </w:tcBorders>
            <w:shd w:val="clear" w:color="000000" w:fill="FFFFFF"/>
            <w:hideMark/>
          </w:tcPr>
          <w:p w14:paraId="7A7655E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instrumentation console</w:t>
            </w:r>
          </w:p>
        </w:tc>
        <w:tc>
          <w:tcPr>
            <w:tcW w:w="1790" w:type="dxa"/>
            <w:tcBorders>
              <w:top w:val="nil"/>
              <w:left w:val="nil"/>
              <w:bottom w:val="single" w:sz="4" w:space="0" w:color="auto"/>
              <w:right w:val="single" w:sz="4" w:space="0" w:color="auto"/>
            </w:tcBorders>
            <w:shd w:val="clear" w:color="auto" w:fill="auto"/>
            <w:noWrap/>
            <w:vAlign w:val="bottom"/>
            <w:hideMark/>
          </w:tcPr>
          <w:p w14:paraId="28CBB8B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436E8A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CE64FA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540</w:t>
            </w:r>
          </w:p>
        </w:tc>
        <w:tc>
          <w:tcPr>
            <w:tcW w:w="1886" w:type="dxa"/>
            <w:tcBorders>
              <w:top w:val="nil"/>
              <w:left w:val="nil"/>
              <w:bottom w:val="single" w:sz="4" w:space="0" w:color="auto"/>
              <w:right w:val="single" w:sz="4" w:space="0" w:color="auto"/>
            </w:tcBorders>
            <w:shd w:val="clear" w:color="000000" w:fill="FFFFFF"/>
            <w:vAlign w:val="center"/>
            <w:hideMark/>
          </w:tcPr>
          <w:p w14:paraId="7A8A0FC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13904664</w:t>
            </w:r>
          </w:p>
        </w:tc>
        <w:tc>
          <w:tcPr>
            <w:tcW w:w="5631" w:type="dxa"/>
            <w:tcBorders>
              <w:top w:val="nil"/>
              <w:left w:val="nil"/>
              <w:bottom w:val="single" w:sz="4" w:space="0" w:color="auto"/>
              <w:right w:val="single" w:sz="4" w:space="0" w:color="auto"/>
            </w:tcBorders>
            <w:shd w:val="clear" w:color="000000" w:fill="FFFFFF"/>
            <w:hideMark/>
          </w:tcPr>
          <w:p w14:paraId="1D8C574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instrumentation console</w:t>
            </w:r>
          </w:p>
        </w:tc>
        <w:tc>
          <w:tcPr>
            <w:tcW w:w="1790" w:type="dxa"/>
            <w:tcBorders>
              <w:top w:val="nil"/>
              <w:left w:val="nil"/>
              <w:bottom w:val="single" w:sz="4" w:space="0" w:color="auto"/>
              <w:right w:val="single" w:sz="4" w:space="0" w:color="auto"/>
            </w:tcBorders>
            <w:shd w:val="clear" w:color="auto" w:fill="auto"/>
            <w:noWrap/>
            <w:vAlign w:val="bottom"/>
            <w:hideMark/>
          </w:tcPr>
          <w:p w14:paraId="2BFC2C2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3E7289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9890F2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541</w:t>
            </w:r>
          </w:p>
        </w:tc>
        <w:tc>
          <w:tcPr>
            <w:tcW w:w="1886" w:type="dxa"/>
            <w:tcBorders>
              <w:top w:val="nil"/>
              <w:left w:val="nil"/>
              <w:bottom w:val="single" w:sz="4" w:space="0" w:color="auto"/>
              <w:right w:val="single" w:sz="4" w:space="0" w:color="auto"/>
            </w:tcBorders>
            <w:shd w:val="clear" w:color="000000" w:fill="FFFFFF"/>
            <w:vAlign w:val="center"/>
            <w:hideMark/>
          </w:tcPr>
          <w:p w14:paraId="2A1686D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13913962</w:t>
            </w:r>
          </w:p>
        </w:tc>
        <w:tc>
          <w:tcPr>
            <w:tcW w:w="5631" w:type="dxa"/>
            <w:tcBorders>
              <w:top w:val="nil"/>
              <w:left w:val="nil"/>
              <w:bottom w:val="single" w:sz="4" w:space="0" w:color="auto"/>
              <w:right w:val="single" w:sz="4" w:space="0" w:color="auto"/>
            </w:tcBorders>
            <w:shd w:val="clear" w:color="000000" w:fill="FFFFFF"/>
            <w:hideMark/>
          </w:tcPr>
          <w:p w14:paraId="3D3F806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steel</w:t>
            </w:r>
          </w:p>
        </w:tc>
        <w:tc>
          <w:tcPr>
            <w:tcW w:w="1790" w:type="dxa"/>
            <w:tcBorders>
              <w:top w:val="nil"/>
              <w:left w:val="nil"/>
              <w:bottom w:val="single" w:sz="4" w:space="0" w:color="auto"/>
              <w:right w:val="single" w:sz="4" w:space="0" w:color="auto"/>
            </w:tcBorders>
            <w:shd w:val="clear" w:color="auto" w:fill="auto"/>
            <w:noWrap/>
            <w:vAlign w:val="bottom"/>
            <w:hideMark/>
          </w:tcPr>
          <w:p w14:paraId="482DE64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1C3154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60D5F6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542</w:t>
            </w:r>
          </w:p>
        </w:tc>
        <w:tc>
          <w:tcPr>
            <w:tcW w:w="1886" w:type="dxa"/>
            <w:tcBorders>
              <w:top w:val="nil"/>
              <w:left w:val="nil"/>
              <w:bottom w:val="single" w:sz="4" w:space="0" w:color="auto"/>
              <w:right w:val="single" w:sz="4" w:space="0" w:color="auto"/>
            </w:tcBorders>
            <w:shd w:val="clear" w:color="000000" w:fill="FFFFFF"/>
            <w:vAlign w:val="center"/>
            <w:hideMark/>
          </w:tcPr>
          <w:p w14:paraId="7A10F85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13915252</w:t>
            </w:r>
          </w:p>
        </w:tc>
        <w:tc>
          <w:tcPr>
            <w:tcW w:w="5631" w:type="dxa"/>
            <w:tcBorders>
              <w:top w:val="nil"/>
              <w:left w:val="nil"/>
              <w:bottom w:val="single" w:sz="4" w:space="0" w:color="auto"/>
              <w:right w:val="single" w:sz="4" w:space="0" w:color="auto"/>
            </w:tcBorders>
            <w:shd w:val="clear" w:color="000000" w:fill="FFFFFF"/>
            <w:hideMark/>
          </w:tcPr>
          <w:p w14:paraId="7814BF7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Sleeve, protective</w:t>
            </w:r>
          </w:p>
        </w:tc>
        <w:tc>
          <w:tcPr>
            <w:tcW w:w="1790" w:type="dxa"/>
            <w:tcBorders>
              <w:top w:val="nil"/>
              <w:left w:val="nil"/>
              <w:bottom w:val="single" w:sz="4" w:space="0" w:color="auto"/>
              <w:right w:val="single" w:sz="4" w:space="0" w:color="auto"/>
            </w:tcBorders>
            <w:shd w:val="clear" w:color="auto" w:fill="auto"/>
            <w:noWrap/>
            <w:vAlign w:val="bottom"/>
            <w:hideMark/>
          </w:tcPr>
          <w:p w14:paraId="4F01C3D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4D60DB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415110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543</w:t>
            </w:r>
          </w:p>
        </w:tc>
        <w:tc>
          <w:tcPr>
            <w:tcW w:w="1886" w:type="dxa"/>
            <w:tcBorders>
              <w:top w:val="nil"/>
              <w:left w:val="nil"/>
              <w:bottom w:val="single" w:sz="4" w:space="0" w:color="auto"/>
              <w:right w:val="single" w:sz="4" w:space="0" w:color="auto"/>
            </w:tcBorders>
            <w:shd w:val="clear" w:color="000000" w:fill="FFFFFF"/>
            <w:vAlign w:val="center"/>
            <w:hideMark/>
          </w:tcPr>
          <w:p w14:paraId="373AFC2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13938227</w:t>
            </w:r>
          </w:p>
        </w:tc>
        <w:tc>
          <w:tcPr>
            <w:tcW w:w="5631" w:type="dxa"/>
            <w:tcBorders>
              <w:top w:val="nil"/>
              <w:left w:val="nil"/>
              <w:bottom w:val="single" w:sz="4" w:space="0" w:color="auto"/>
              <w:right w:val="single" w:sz="4" w:space="0" w:color="auto"/>
            </w:tcBorders>
            <w:shd w:val="clear" w:color="000000" w:fill="FFFFFF"/>
            <w:hideMark/>
          </w:tcPr>
          <w:p w14:paraId="6CE8505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sensor</w:t>
            </w:r>
          </w:p>
        </w:tc>
        <w:tc>
          <w:tcPr>
            <w:tcW w:w="1790" w:type="dxa"/>
            <w:tcBorders>
              <w:top w:val="nil"/>
              <w:left w:val="nil"/>
              <w:bottom w:val="single" w:sz="4" w:space="0" w:color="auto"/>
              <w:right w:val="single" w:sz="4" w:space="0" w:color="auto"/>
            </w:tcBorders>
            <w:shd w:val="clear" w:color="auto" w:fill="auto"/>
            <w:noWrap/>
            <w:vAlign w:val="bottom"/>
            <w:hideMark/>
          </w:tcPr>
          <w:p w14:paraId="275FE4B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586A2A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2D9A3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544</w:t>
            </w:r>
          </w:p>
        </w:tc>
        <w:tc>
          <w:tcPr>
            <w:tcW w:w="1886" w:type="dxa"/>
            <w:tcBorders>
              <w:top w:val="nil"/>
              <w:left w:val="nil"/>
              <w:bottom w:val="single" w:sz="4" w:space="0" w:color="auto"/>
              <w:right w:val="single" w:sz="4" w:space="0" w:color="auto"/>
            </w:tcBorders>
            <w:shd w:val="clear" w:color="000000" w:fill="FFFFFF"/>
            <w:vAlign w:val="center"/>
            <w:hideMark/>
          </w:tcPr>
          <w:p w14:paraId="325643A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13940286</w:t>
            </w:r>
          </w:p>
        </w:tc>
        <w:tc>
          <w:tcPr>
            <w:tcW w:w="5631" w:type="dxa"/>
            <w:tcBorders>
              <w:top w:val="nil"/>
              <w:left w:val="nil"/>
              <w:bottom w:val="single" w:sz="4" w:space="0" w:color="auto"/>
              <w:right w:val="single" w:sz="4" w:space="0" w:color="auto"/>
            </w:tcBorders>
            <w:shd w:val="clear" w:color="000000" w:fill="FFFFFF"/>
            <w:hideMark/>
          </w:tcPr>
          <w:p w14:paraId="326D2D2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spread elme817.1</w:t>
            </w:r>
          </w:p>
        </w:tc>
        <w:tc>
          <w:tcPr>
            <w:tcW w:w="1790" w:type="dxa"/>
            <w:tcBorders>
              <w:top w:val="nil"/>
              <w:left w:val="nil"/>
              <w:bottom w:val="single" w:sz="4" w:space="0" w:color="auto"/>
              <w:right w:val="single" w:sz="4" w:space="0" w:color="auto"/>
            </w:tcBorders>
            <w:shd w:val="clear" w:color="auto" w:fill="auto"/>
            <w:noWrap/>
            <w:vAlign w:val="bottom"/>
            <w:hideMark/>
          </w:tcPr>
          <w:p w14:paraId="216973A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870634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91A204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545</w:t>
            </w:r>
          </w:p>
        </w:tc>
        <w:tc>
          <w:tcPr>
            <w:tcW w:w="1886" w:type="dxa"/>
            <w:tcBorders>
              <w:top w:val="nil"/>
              <w:left w:val="nil"/>
              <w:bottom w:val="single" w:sz="4" w:space="0" w:color="auto"/>
              <w:right w:val="single" w:sz="4" w:space="0" w:color="auto"/>
            </w:tcBorders>
            <w:shd w:val="clear" w:color="000000" w:fill="FFFFFF"/>
            <w:vAlign w:val="center"/>
            <w:hideMark/>
          </w:tcPr>
          <w:p w14:paraId="7A56290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13940546</w:t>
            </w:r>
          </w:p>
        </w:tc>
        <w:tc>
          <w:tcPr>
            <w:tcW w:w="5631" w:type="dxa"/>
            <w:tcBorders>
              <w:top w:val="nil"/>
              <w:left w:val="nil"/>
              <w:bottom w:val="single" w:sz="4" w:space="0" w:color="auto"/>
              <w:right w:val="single" w:sz="4" w:space="0" w:color="auto"/>
            </w:tcBorders>
            <w:shd w:val="clear" w:color="000000" w:fill="FFFFFF"/>
            <w:hideMark/>
          </w:tcPr>
          <w:p w14:paraId="5671B3F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led light MRSTY31212</w:t>
            </w:r>
          </w:p>
        </w:tc>
        <w:tc>
          <w:tcPr>
            <w:tcW w:w="1790" w:type="dxa"/>
            <w:tcBorders>
              <w:top w:val="nil"/>
              <w:left w:val="nil"/>
              <w:bottom w:val="single" w:sz="4" w:space="0" w:color="auto"/>
              <w:right w:val="single" w:sz="4" w:space="0" w:color="auto"/>
            </w:tcBorders>
            <w:shd w:val="clear" w:color="auto" w:fill="auto"/>
            <w:noWrap/>
            <w:vAlign w:val="bottom"/>
            <w:hideMark/>
          </w:tcPr>
          <w:p w14:paraId="6311AEE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C198BE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A9EA3C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546</w:t>
            </w:r>
          </w:p>
        </w:tc>
        <w:tc>
          <w:tcPr>
            <w:tcW w:w="1886" w:type="dxa"/>
            <w:tcBorders>
              <w:top w:val="nil"/>
              <w:left w:val="nil"/>
              <w:bottom w:val="single" w:sz="4" w:space="0" w:color="auto"/>
              <w:right w:val="single" w:sz="4" w:space="0" w:color="auto"/>
            </w:tcBorders>
            <w:shd w:val="clear" w:color="000000" w:fill="FFFFFF"/>
            <w:vAlign w:val="center"/>
            <w:hideMark/>
          </w:tcPr>
          <w:p w14:paraId="42FE714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13968532</w:t>
            </w:r>
          </w:p>
        </w:tc>
        <w:tc>
          <w:tcPr>
            <w:tcW w:w="5631" w:type="dxa"/>
            <w:tcBorders>
              <w:top w:val="nil"/>
              <w:left w:val="nil"/>
              <w:bottom w:val="single" w:sz="4" w:space="0" w:color="auto"/>
              <w:right w:val="single" w:sz="4" w:space="0" w:color="auto"/>
            </w:tcBorders>
            <w:shd w:val="clear" w:color="000000" w:fill="FFFFFF"/>
            <w:hideMark/>
          </w:tcPr>
          <w:p w14:paraId="364C4BB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covering parts</w:t>
            </w:r>
          </w:p>
        </w:tc>
        <w:tc>
          <w:tcPr>
            <w:tcW w:w="1790" w:type="dxa"/>
            <w:tcBorders>
              <w:top w:val="nil"/>
              <w:left w:val="nil"/>
              <w:bottom w:val="single" w:sz="4" w:space="0" w:color="auto"/>
              <w:right w:val="single" w:sz="4" w:space="0" w:color="auto"/>
            </w:tcBorders>
            <w:shd w:val="clear" w:color="auto" w:fill="auto"/>
            <w:noWrap/>
            <w:vAlign w:val="bottom"/>
            <w:hideMark/>
          </w:tcPr>
          <w:p w14:paraId="2800A72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490234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B19567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547</w:t>
            </w:r>
          </w:p>
        </w:tc>
        <w:tc>
          <w:tcPr>
            <w:tcW w:w="1886" w:type="dxa"/>
            <w:tcBorders>
              <w:top w:val="nil"/>
              <w:left w:val="nil"/>
              <w:bottom w:val="single" w:sz="4" w:space="0" w:color="auto"/>
              <w:right w:val="single" w:sz="4" w:space="0" w:color="auto"/>
            </w:tcBorders>
            <w:shd w:val="clear" w:color="000000" w:fill="FFFFFF"/>
            <w:vAlign w:val="center"/>
            <w:hideMark/>
          </w:tcPr>
          <w:p w14:paraId="5615FD0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13968533</w:t>
            </w:r>
          </w:p>
        </w:tc>
        <w:tc>
          <w:tcPr>
            <w:tcW w:w="5631" w:type="dxa"/>
            <w:tcBorders>
              <w:top w:val="nil"/>
              <w:left w:val="nil"/>
              <w:bottom w:val="single" w:sz="4" w:space="0" w:color="auto"/>
              <w:right w:val="single" w:sz="4" w:space="0" w:color="auto"/>
            </w:tcBorders>
            <w:shd w:val="clear" w:color="000000" w:fill="FFFFFF"/>
            <w:hideMark/>
          </w:tcPr>
          <w:p w14:paraId="2497BB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Door, right</w:t>
            </w:r>
          </w:p>
        </w:tc>
        <w:tc>
          <w:tcPr>
            <w:tcW w:w="1790" w:type="dxa"/>
            <w:tcBorders>
              <w:top w:val="nil"/>
              <w:left w:val="nil"/>
              <w:bottom w:val="single" w:sz="4" w:space="0" w:color="auto"/>
              <w:right w:val="single" w:sz="4" w:space="0" w:color="auto"/>
            </w:tcBorders>
            <w:shd w:val="clear" w:color="auto" w:fill="auto"/>
            <w:noWrap/>
            <w:vAlign w:val="bottom"/>
            <w:hideMark/>
          </w:tcPr>
          <w:p w14:paraId="6C03B05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915DC6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8A69E2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548</w:t>
            </w:r>
          </w:p>
        </w:tc>
        <w:tc>
          <w:tcPr>
            <w:tcW w:w="1886" w:type="dxa"/>
            <w:tcBorders>
              <w:top w:val="nil"/>
              <w:left w:val="nil"/>
              <w:bottom w:val="single" w:sz="4" w:space="0" w:color="auto"/>
              <w:right w:val="single" w:sz="4" w:space="0" w:color="auto"/>
            </w:tcBorders>
            <w:shd w:val="clear" w:color="000000" w:fill="FFFFFF"/>
            <w:vAlign w:val="center"/>
            <w:hideMark/>
          </w:tcPr>
          <w:p w14:paraId="7B0D46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13968536</w:t>
            </w:r>
          </w:p>
        </w:tc>
        <w:tc>
          <w:tcPr>
            <w:tcW w:w="5631" w:type="dxa"/>
            <w:tcBorders>
              <w:top w:val="nil"/>
              <w:left w:val="nil"/>
              <w:bottom w:val="single" w:sz="4" w:space="0" w:color="auto"/>
              <w:right w:val="single" w:sz="4" w:space="0" w:color="auto"/>
            </w:tcBorders>
            <w:shd w:val="clear" w:color="000000" w:fill="FFFFFF"/>
            <w:hideMark/>
          </w:tcPr>
          <w:p w14:paraId="4753E0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Door, left</w:t>
            </w:r>
          </w:p>
        </w:tc>
        <w:tc>
          <w:tcPr>
            <w:tcW w:w="1790" w:type="dxa"/>
            <w:tcBorders>
              <w:top w:val="nil"/>
              <w:left w:val="nil"/>
              <w:bottom w:val="single" w:sz="4" w:space="0" w:color="auto"/>
              <w:right w:val="single" w:sz="4" w:space="0" w:color="auto"/>
            </w:tcBorders>
            <w:shd w:val="clear" w:color="auto" w:fill="auto"/>
            <w:noWrap/>
            <w:vAlign w:val="bottom"/>
            <w:hideMark/>
          </w:tcPr>
          <w:p w14:paraId="77C9F05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585490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6B40D2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549</w:t>
            </w:r>
          </w:p>
        </w:tc>
        <w:tc>
          <w:tcPr>
            <w:tcW w:w="1886" w:type="dxa"/>
            <w:tcBorders>
              <w:top w:val="nil"/>
              <w:left w:val="nil"/>
              <w:bottom w:val="single" w:sz="4" w:space="0" w:color="auto"/>
              <w:right w:val="single" w:sz="4" w:space="0" w:color="auto"/>
            </w:tcBorders>
            <w:shd w:val="clear" w:color="000000" w:fill="FFFFFF"/>
            <w:vAlign w:val="center"/>
            <w:hideMark/>
          </w:tcPr>
          <w:p w14:paraId="7468F5B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13970122</w:t>
            </w:r>
          </w:p>
        </w:tc>
        <w:tc>
          <w:tcPr>
            <w:tcW w:w="5631" w:type="dxa"/>
            <w:tcBorders>
              <w:top w:val="nil"/>
              <w:left w:val="nil"/>
              <w:bottom w:val="single" w:sz="4" w:space="0" w:color="auto"/>
              <w:right w:val="single" w:sz="4" w:space="0" w:color="auto"/>
            </w:tcBorders>
            <w:shd w:val="clear" w:color="000000" w:fill="FFFFFF"/>
            <w:hideMark/>
          </w:tcPr>
          <w:p w14:paraId="79A867F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support</w:t>
            </w:r>
          </w:p>
        </w:tc>
        <w:tc>
          <w:tcPr>
            <w:tcW w:w="1790" w:type="dxa"/>
            <w:tcBorders>
              <w:top w:val="nil"/>
              <w:left w:val="nil"/>
              <w:bottom w:val="single" w:sz="4" w:space="0" w:color="auto"/>
              <w:right w:val="single" w:sz="4" w:space="0" w:color="auto"/>
            </w:tcBorders>
            <w:shd w:val="clear" w:color="auto" w:fill="auto"/>
            <w:noWrap/>
            <w:vAlign w:val="bottom"/>
            <w:hideMark/>
          </w:tcPr>
          <w:p w14:paraId="4CA8745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89CEC6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54FC70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550</w:t>
            </w:r>
          </w:p>
        </w:tc>
        <w:tc>
          <w:tcPr>
            <w:tcW w:w="1886" w:type="dxa"/>
            <w:tcBorders>
              <w:top w:val="nil"/>
              <w:left w:val="nil"/>
              <w:bottom w:val="single" w:sz="4" w:space="0" w:color="auto"/>
              <w:right w:val="single" w:sz="4" w:space="0" w:color="auto"/>
            </w:tcBorders>
            <w:shd w:val="clear" w:color="000000" w:fill="FFFFFF"/>
            <w:vAlign w:val="center"/>
            <w:hideMark/>
          </w:tcPr>
          <w:p w14:paraId="3092E2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13987550</w:t>
            </w:r>
          </w:p>
        </w:tc>
        <w:tc>
          <w:tcPr>
            <w:tcW w:w="5631" w:type="dxa"/>
            <w:tcBorders>
              <w:top w:val="nil"/>
              <w:left w:val="nil"/>
              <w:bottom w:val="single" w:sz="4" w:space="0" w:color="auto"/>
              <w:right w:val="single" w:sz="4" w:space="0" w:color="auto"/>
            </w:tcBorders>
            <w:shd w:val="clear" w:color="000000" w:fill="FFFFFF"/>
            <w:hideMark/>
          </w:tcPr>
          <w:p w14:paraId="0DFED6D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 load capacity</w:t>
            </w:r>
          </w:p>
        </w:tc>
        <w:tc>
          <w:tcPr>
            <w:tcW w:w="1790" w:type="dxa"/>
            <w:tcBorders>
              <w:top w:val="nil"/>
              <w:left w:val="nil"/>
              <w:bottom w:val="single" w:sz="4" w:space="0" w:color="auto"/>
              <w:right w:val="single" w:sz="4" w:space="0" w:color="auto"/>
            </w:tcBorders>
            <w:shd w:val="clear" w:color="auto" w:fill="auto"/>
            <w:noWrap/>
            <w:vAlign w:val="bottom"/>
            <w:hideMark/>
          </w:tcPr>
          <w:p w14:paraId="0484E04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971E8C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725A80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551</w:t>
            </w:r>
          </w:p>
        </w:tc>
        <w:tc>
          <w:tcPr>
            <w:tcW w:w="1886" w:type="dxa"/>
            <w:tcBorders>
              <w:top w:val="nil"/>
              <w:left w:val="nil"/>
              <w:bottom w:val="single" w:sz="4" w:space="0" w:color="auto"/>
              <w:right w:val="single" w:sz="4" w:space="0" w:color="auto"/>
            </w:tcBorders>
            <w:shd w:val="clear" w:color="000000" w:fill="FFFFFF"/>
            <w:vAlign w:val="center"/>
            <w:hideMark/>
          </w:tcPr>
          <w:p w14:paraId="3AACA79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14000481</w:t>
            </w:r>
          </w:p>
        </w:tc>
        <w:tc>
          <w:tcPr>
            <w:tcW w:w="5631" w:type="dxa"/>
            <w:tcBorders>
              <w:top w:val="nil"/>
              <w:left w:val="nil"/>
              <w:bottom w:val="single" w:sz="4" w:space="0" w:color="auto"/>
              <w:right w:val="single" w:sz="4" w:space="0" w:color="auto"/>
            </w:tcBorders>
            <w:shd w:val="clear" w:color="000000" w:fill="FFFFFF"/>
            <w:hideMark/>
          </w:tcPr>
          <w:p w14:paraId="0CA6B79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Board</w:t>
            </w:r>
          </w:p>
        </w:tc>
        <w:tc>
          <w:tcPr>
            <w:tcW w:w="1790" w:type="dxa"/>
            <w:tcBorders>
              <w:top w:val="nil"/>
              <w:left w:val="nil"/>
              <w:bottom w:val="single" w:sz="4" w:space="0" w:color="auto"/>
              <w:right w:val="single" w:sz="4" w:space="0" w:color="auto"/>
            </w:tcBorders>
            <w:shd w:val="clear" w:color="auto" w:fill="auto"/>
            <w:noWrap/>
            <w:vAlign w:val="bottom"/>
            <w:hideMark/>
          </w:tcPr>
          <w:p w14:paraId="72DD938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46E3C2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1FB02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552</w:t>
            </w:r>
          </w:p>
        </w:tc>
        <w:tc>
          <w:tcPr>
            <w:tcW w:w="1886" w:type="dxa"/>
            <w:tcBorders>
              <w:top w:val="nil"/>
              <w:left w:val="nil"/>
              <w:bottom w:val="single" w:sz="4" w:space="0" w:color="auto"/>
              <w:right w:val="single" w:sz="4" w:space="0" w:color="auto"/>
            </w:tcBorders>
            <w:shd w:val="clear" w:color="000000" w:fill="FFFFFF"/>
            <w:vAlign w:val="center"/>
            <w:hideMark/>
          </w:tcPr>
          <w:p w14:paraId="75A9AE7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14000484</w:t>
            </w:r>
          </w:p>
        </w:tc>
        <w:tc>
          <w:tcPr>
            <w:tcW w:w="5631" w:type="dxa"/>
            <w:tcBorders>
              <w:top w:val="nil"/>
              <w:left w:val="nil"/>
              <w:bottom w:val="single" w:sz="4" w:space="0" w:color="auto"/>
              <w:right w:val="single" w:sz="4" w:space="0" w:color="auto"/>
            </w:tcBorders>
            <w:shd w:val="clear" w:color="000000" w:fill="FFFFFF"/>
            <w:hideMark/>
          </w:tcPr>
          <w:p w14:paraId="09966DA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Board</w:t>
            </w:r>
          </w:p>
        </w:tc>
        <w:tc>
          <w:tcPr>
            <w:tcW w:w="1790" w:type="dxa"/>
            <w:tcBorders>
              <w:top w:val="nil"/>
              <w:left w:val="nil"/>
              <w:bottom w:val="single" w:sz="4" w:space="0" w:color="auto"/>
              <w:right w:val="single" w:sz="4" w:space="0" w:color="auto"/>
            </w:tcBorders>
            <w:shd w:val="clear" w:color="auto" w:fill="auto"/>
            <w:noWrap/>
            <w:vAlign w:val="bottom"/>
            <w:hideMark/>
          </w:tcPr>
          <w:p w14:paraId="6AF8C3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708626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406CBA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553</w:t>
            </w:r>
          </w:p>
        </w:tc>
        <w:tc>
          <w:tcPr>
            <w:tcW w:w="1886" w:type="dxa"/>
            <w:tcBorders>
              <w:top w:val="nil"/>
              <w:left w:val="nil"/>
              <w:bottom w:val="single" w:sz="4" w:space="0" w:color="auto"/>
              <w:right w:val="single" w:sz="4" w:space="0" w:color="auto"/>
            </w:tcBorders>
            <w:shd w:val="clear" w:color="000000" w:fill="FFFFFF"/>
            <w:vAlign w:val="center"/>
            <w:hideMark/>
          </w:tcPr>
          <w:p w14:paraId="43BEDE6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14059217</w:t>
            </w:r>
          </w:p>
        </w:tc>
        <w:tc>
          <w:tcPr>
            <w:tcW w:w="5631" w:type="dxa"/>
            <w:tcBorders>
              <w:top w:val="nil"/>
              <w:left w:val="nil"/>
              <w:bottom w:val="single" w:sz="4" w:space="0" w:color="auto"/>
              <w:right w:val="single" w:sz="4" w:space="0" w:color="auto"/>
            </w:tcBorders>
            <w:shd w:val="clear" w:color="000000" w:fill="FFFFFF"/>
            <w:hideMark/>
          </w:tcPr>
          <w:p w14:paraId="0C677D5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Jacket</w:t>
            </w:r>
          </w:p>
        </w:tc>
        <w:tc>
          <w:tcPr>
            <w:tcW w:w="1790" w:type="dxa"/>
            <w:tcBorders>
              <w:top w:val="nil"/>
              <w:left w:val="nil"/>
              <w:bottom w:val="single" w:sz="4" w:space="0" w:color="auto"/>
              <w:right w:val="single" w:sz="4" w:space="0" w:color="auto"/>
            </w:tcBorders>
            <w:shd w:val="clear" w:color="auto" w:fill="auto"/>
            <w:noWrap/>
            <w:vAlign w:val="bottom"/>
            <w:hideMark/>
          </w:tcPr>
          <w:p w14:paraId="793F937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7F3995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7B3786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554</w:t>
            </w:r>
          </w:p>
        </w:tc>
        <w:tc>
          <w:tcPr>
            <w:tcW w:w="1886" w:type="dxa"/>
            <w:tcBorders>
              <w:top w:val="nil"/>
              <w:left w:val="nil"/>
              <w:bottom w:val="single" w:sz="4" w:space="0" w:color="auto"/>
              <w:right w:val="single" w:sz="4" w:space="0" w:color="auto"/>
            </w:tcBorders>
            <w:shd w:val="clear" w:color="000000" w:fill="FFFFFF"/>
            <w:vAlign w:val="center"/>
            <w:hideMark/>
          </w:tcPr>
          <w:p w14:paraId="7B1F251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14066232</w:t>
            </w:r>
          </w:p>
        </w:tc>
        <w:tc>
          <w:tcPr>
            <w:tcW w:w="5631" w:type="dxa"/>
            <w:tcBorders>
              <w:top w:val="nil"/>
              <w:left w:val="nil"/>
              <w:bottom w:val="single" w:sz="4" w:space="0" w:color="auto"/>
              <w:right w:val="single" w:sz="4" w:space="0" w:color="auto"/>
            </w:tcBorders>
            <w:shd w:val="clear" w:color="000000" w:fill="FFFFFF"/>
            <w:hideMark/>
          </w:tcPr>
          <w:p w14:paraId="74DDDD9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Oil tank front support</w:t>
            </w:r>
          </w:p>
        </w:tc>
        <w:tc>
          <w:tcPr>
            <w:tcW w:w="1790" w:type="dxa"/>
            <w:tcBorders>
              <w:top w:val="nil"/>
              <w:left w:val="nil"/>
              <w:bottom w:val="single" w:sz="4" w:space="0" w:color="auto"/>
              <w:right w:val="single" w:sz="4" w:space="0" w:color="auto"/>
            </w:tcBorders>
            <w:shd w:val="clear" w:color="auto" w:fill="auto"/>
            <w:noWrap/>
            <w:vAlign w:val="bottom"/>
            <w:hideMark/>
          </w:tcPr>
          <w:p w14:paraId="7E8B7AD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2FC586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74E6A5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555</w:t>
            </w:r>
          </w:p>
        </w:tc>
        <w:tc>
          <w:tcPr>
            <w:tcW w:w="1886" w:type="dxa"/>
            <w:tcBorders>
              <w:top w:val="nil"/>
              <w:left w:val="nil"/>
              <w:bottom w:val="single" w:sz="4" w:space="0" w:color="auto"/>
              <w:right w:val="single" w:sz="4" w:space="0" w:color="auto"/>
            </w:tcBorders>
            <w:shd w:val="clear" w:color="000000" w:fill="FFFFFF"/>
            <w:vAlign w:val="center"/>
            <w:hideMark/>
          </w:tcPr>
          <w:p w14:paraId="4653176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14066235</w:t>
            </w:r>
          </w:p>
        </w:tc>
        <w:tc>
          <w:tcPr>
            <w:tcW w:w="5631" w:type="dxa"/>
            <w:tcBorders>
              <w:top w:val="nil"/>
              <w:left w:val="nil"/>
              <w:bottom w:val="single" w:sz="4" w:space="0" w:color="auto"/>
              <w:right w:val="single" w:sz="4" w:space="0" w:color="auto"/>
            </w:tcBorders>
            <w:shd w:val="clear" w:color="000000" w:fill="FFFFFF"/>
            <w:hideMark/>
          </w:tcPr>
          <w:p w14:paraId="7CB584E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Oil tank rear support</w:t>
            </w:r>
          </w:p>
        </w:tc>
        <w:tc>
          <w:tcPr>
            <w:tcW w:w="1790" w:type="dxa"/>
            <w:tcBorders>
              <w:top w:val="nil"/>
              <w:left w:val="nil"/>
              <w:bottom w:val="single" w:sz="4" w:space="0" w:color="auto"/>
              <w:right w:val="single" w:sz="4" w:space="0" w:color="auto"/>
            </w:tcBorders>
            <w:shd w:val="clear" w:color="auto" w:fill="auto"/>
            <w:noWrap/>
            <w:vAlign w:val="bottom"/>
            <w:hideMark/>
          </w:tcPr>
          <w:p w14:paraId="5AB9BFB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5EEAAF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5D80C2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556</w:t>
            </w:r>
          </w:p>
        </w:tc>
        <w:tc>
          <w:tcPr>
            <w:tcW w:w="1886" w:type="dxa"/>
            <w:tcBorders>
              <w:top w:val="nil"/>
              <w:left w:val="nil"/>
              <w:bottom w:val="single" w:sz="4" w:space="0" w:color="auto"/>
              <w:right w:val="single" w:sz="4" w:space="0" w:color="auto"/>
            </w:tcBorders>
            <w:shd w:val="clear" w:color="000000" w:fill="FFFFFF"/>
            <w:vAlign w:val="center"/>
            <w:hideMark/>
          </w:tcPr>
          <w:p w14:paraId="0C564E5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14066237</w:t>
            </w:r>
          </w:p>
        </w:tc>
        <w:tc>
          <w:tcPr>
            <w:tcW w:w="5631" w:type="dxa"/>
            <w:tcBorders>
              <w:top w:val="nil"/>
              <w:left w:val="nil"/>
              <w:bottom w:val="single" w:sz="4" w:space="0" w:color="auto"/>
              <w:right w:val="single" w:sz="4" w:space="0" w:color="auto"/>
            </w:tcBorders>
            <w:shd w:val="clear" w:color="000000" w:fill="FFFFFF"/>
            <w:hideMark/>
          </w:tcPr>
          <w:p w14:paraId="66083F3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Oil tank front support</w:t>
            </w:r>
          </w:p>
        </w:tc>
        <w:tc>
          <w:tcPr>
            <w:tcW w:w="1790" w:type="dxa"/>
            <w:tcBorders>
              <w:top w:val="nil"/>
              <w:left w:val="nil"/>
              <w:bottom w:val="single" w:sz="4" w:space="0" w:color="auto"/>
              <w:right w:val="single" w:sz="4" w:space="0" w:color="auto"/>
            </w:tcBorders>
            <w:shd w:val="clear" w:color="auto" w:fill="auto"/>
            <w:noWrap/>
            <w:vAlign w:val="bottom"/>
            <w:hideMark/>
          </w:tcPr>
          <w:p w14:paraId="656DF22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10E14D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0218A7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557</w:t>
            </w:r>
          </w:p>
        </w:tc>
        <w:tc>
          <w:tcPr>
            <w:tcW w:w="1886" w:type="dxa"/>
            <w:tcBorders>
              <w:top w:val="nil"/>
              <w:left w:val="nil"/>
              <w:bottom w:val="single" w:sz="4" w:space="0" w:color="auto"/>
              <w:right w:val="single" w:sz="4" w:space="0" w:color="auto"/>
            </w:tcBorders>
            <w:shd w:val="clear" w:color="000000" w:fill="FFFFFF"/>
            <w:vAlign w:val="center"/>
            <w:hideMark/>
          </w:tcPr>
          <w:p w14:paraId="51C8DA2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14066238</w:t>
            </w:r>
          </w:p>
        </w:tc>
        <w:tc>
          <w:tcPr>
            <w:tcW w:w="5631" w:type="dxa"/>
            <w:tcBorders>
              <w:top w:val="nil"/>
              <w:left w:val="nil"/>
              <w:bottom w:val="single" w:sz="4" w:space="0" w:color="auto"/>
              <w:right w:val="single" w:sz="4" w:space="0" w:color="auto"/>
            </w:tcBorders>
            <w:shd w:val="clear" w:color="000000" w:fill="FFFFFF"/>
            <w:hideMark/>
          </w:tcPr>
          <w:p w14:paraId="2166FB5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Oil tank rear support</w:t>
            </w:r>
          </w:p>
        </w:tc>
        <w:tc>
          <w:tcPr>
            <w:tcW w:w="1790" w:type="dxa"/>
            <w:tcBorders>
              <w:top w:val="nil"/>
              <w:left w:val="nil"/>
              <w:bottom w:val="single" w:sz="4" w:space="0" w:color="auto"/>
              <w:right w:val="single" w:sz="4" w:space="0" w:color="auto"/>
            </w:tcBorders>
            <w:shd w:val="clear" w:color="auto" w:fill="auto"/>
            <w:noWrap/>
            <w:vAlign w:val="bottom"/>
            <w:hideMark/>
          </w:tcPr>
          <w:p w14:paraId="06C5104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FEEB0E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442338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558</w:t>
            </w:r>
          </w:p>
        </w:tc>
        <w:tc>
          <w:tcPr>
            <w:tcW w:w="1886" w:type="dxa"/>
            <w:tcBorders>
              <w:top w:val="nil"/>
              <w:left w:val="nil"/>
              <w:bottom w:val="single" w:sz="4" w:space="0" w:color="auto"/>
              <w:right w:val="single" w:sz="4" w:space="0" w:color="auto"/>
            </w:tcBorders>
            <w:shd w:val="clear" w:color="000000" w:fill="FFFFFF"/>
            <w:vAlign w:val="center"/>
            <w:hideMark/>
          </w:tcPr>
          <w:p w14:paraId="1AC091F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21001517</w:t>
            </w:r>
          </w:p>
        </w:tc>
        <w:tc>
          <w:tcPr>
            <w:tcW w:w="5631" w:type="dxa"/>
            <w:tcBorders>
              <w:top w:val="nil"/>
              <w:left w:val="nil"/>
              <w:bottom w:val="single" w:sz="4" w:space="0" w:color="auto"/>
              <w:right w:val="single" w:sz="4" w:space="0" w:color="auto"/>
            </w:tcBorders>
            <w:shd w:val="clear" w:color="000000" w:fill="FFFFFF"/>
            <w:hideMark/>
          </w:tcPr>
          <w:p w14:paraId="68ABD61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Terminal, connection</w:t>
            </w:r>
          </w:p>
        </w:tc>
        <w:tc>
          <w:tcPr>
            <w:tcW w:w="1790" w:type="dxa"/>
            <w:tcBorders>
              <w:top w:val="nil"/>
              <w:left w:val="nil"/>
              <w:bottom w:val="single" w:sz="4" w:space="0" w:color="auto"/>
              <w:right w:val="single" w:sz="4" w:space="0" w:color="auto"/>
            </w:tcBorders>
            <w:shd w:val="clear" w:color="auto" w:fill="auto"/>
            <w:noWrap/>
            <w:vAlign w:val="bottom"/>
            <w:hideMark/>
          </w:tcPr>
          <w:p w14:paraId="23402C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6AA6DA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30547F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559</w:t>
            </w:r>
          </w:p>
        </w:tc>
        <w:tc>
          <w:tcPr>
            <w:tcW w:w="1886" w:type="dxa"/>
            <w:tcBorders>
              <w:top w:val="nil"/>
              <w:left w:val="nil"/>
              <w:bottom w:val="single" w:sz="4" w:space="0" w:color="auto"/>
              <w:right w:val="single" w:sz="4" w:space="0" w:color="auto"/>
            </w:tcBorders>
            <w:shd w:val="clear" w:color="000000" w:fill="FFFFFF"/>
            <w:vAlign w:val="center"/>
            <w:hideMark/>
          </w:tcPr>
          <w:p w14:paraId="6CA7860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21002990</w:t>
            </w:r>
          </w:p>
        </w:tc>
        <w:tc>
          <w:tcPr>
            <w:tcW w:w="5631" w:type="dxa"/>
            <w:tcBorders>
              <w:top w:val="nil"/>
              <w:left w:val="nil"/>
              <w:bottom w:val="single" w:sz="4" w:space="0" w:color="auto"/>
              <w:right w:val="single" w:sz="4" w:space="0" w:color="auto"/>
            </w:tcBorders>
            <w:shd w:val="clear" w:color="000000" w:fill="FFFFFF"/>
            <w:hideMark/>
          </w:tcPr>
          <w:p w14:paraId="71CEBC6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Connector, pipe</w:t>
            </w:r>
          </w:p>
        </w:tc>
        <w:tc>
          <w:tcPr>
            <w:tcW w:w="1790" w:type="dxa"/>
            <w:tcBorders>
              <w:top w:val="nil"/>
              <w:left w:val="nil"/>
              <w:bottom w:val="single" w:sz="4" w:space="0" w:color="auto"/>
              <w:right w:val="single" w:sz="4" w:space="0" w:color="auto"/>
            </w:tcBorders>
            <w:shd w:val="clear" w:color="auto" w:fill="auto"/>
            <w:noWrap/>
            <w:vAlign w:val="bottom"/>
            <w:hideMark/>
          </w:tcPr>
          <w:p w14:paraId="231F667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9152DD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33D36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560</w:t>
            </w:r>
          </w:p>
        </w:tc>
        <w:tc>
          <w:tcPr>
            <w:tcW w:w="1886" w:type="dxa"/>
            <w:tcBorders>
              <w:top w:val="nil"/>
              <w:left w:val="nil"/>
              <w:bottom w:val="single" w:sz="4" w:space="0" w:color="auto"/>
              <w:right w:val="single" w:sz="4" w:space="0" w:color="auto"/>
            </w:tcBorders>
            <w:shd w:val="clear" w:color="000000" w:fill="FFFFFF"/>
            <w:vAlign w:val="center"/>
            <w:hideMark/>
          </w:tcPr>
          <w:p w14:paraId="6E58D5E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21004569</w:t>
            </w:r>
          </w:p>
        </w:tc>
        <w:tc>
          <w:tcPr>
            <w:tcW w:w="5631" w:type="dxa"/>
            <w:tcBorders>
              <w:top w:val="nil"/>
              <w:left w:val="nil"/>
              <w:bottom w:val="single" w:sz="4" w:space="0" w:color="auto"/>
              <w:right w:val="single" w:sz="4" w:space="0" w:color="auto"/>
            </w:tcBorders>
            <w:shd w:val="clear" w:color="000000" w:fill="FFFFFF"/>
            <w:hideMark/>
          </w:tcPr>
          <w:p w14:paraId="6112E60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Clamp</w:t>
            </w:r>
          </w:p>
        </w:tc>
        <w:tc>
          <w:tcPr>
            <w:tcW w:w="1790" w:type="dxa"/>
            <w:tcBorders>
              <w:top w:val="nil"/>
              <w:left w:val="nil"/>
              <w:bottom w:val="single" w:sz="4" w:space="0" w:color="auto"/>
              <w:right w:val="single" w:sz="4" w:space="0" w:color="auto"/>
            </w:tcBorders>
            <w:shd w:val="clear" w:color="auto" w:fill="auto"/>
            <w:noWrap/>
            <w:vAlign w:val="bottom"/>
            <w:hideMark/>
          </w:tcPr>
          <w:p w14:paraId="2D0F25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A3662B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C8C7B4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561</w:t>
            </w:r>
          </w:p>
        </w:tc>
        <w:tc>
          <w:tcPr>
            <w:tcW w:w="1886" w:type="dxa"/>
            <w:tcBorders>
              <w:top w:val="nil"/>
              <w:left w:val="nil"/>
              <w:bottom w:val="single" w:sz="4" w:space="0" w:color="auto"/>
              <w:right w:val="single" w:sz="4" w:space="0" w:color="auto"/>
            </w:tcBorders>
            <w:shd w:val="clear" w:color="000000" w:fill="FFFFFF"/>
            <w:vAlign w:val="center"/>
            <w:hideMark/>
          </w:tcPr>
          <w:p w14:paraId="34623B6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21005237</w:t>
            </w:r>
          </w:p>
        </w:tc>
        <w:tc>
          <w:tcPr>
            <w:tcW w:w="5631" w:type="dxa"/>
            <w:tcBorders>
              <w:top w:val="nil"/>
              <w:left w:val="nil"/>
              <w:bottom w:val="single" w:sz="4" w:space="0" w:color="auto"/>
              <w:right w:val="single" w:sz="4" w:space="0" w:color="auto"/>
            </w:tcBorders>
            <w:shd w:val="clear" w:color="000000" w:fill="FFFFFF"/>
            <w:hideMark/>
          </w:tcPr>
          <w:p w14:paraId="378D5B0C"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Bolt  M</w:t>
            </w:r>
            <w:proofErr w:type="gramEnd"/>
            <w:r w:rsidRPr="00067497">
              <w:rPr>
                <w:rFonts w:ascii="Verdana" w:hAnsi="Verdana" w:cs="Calibri"/>
                <w:color w:val="000000"/>
                <w:sz w:val="22"/>
                <w:szCs w:val="22"/>
                <w:lang w:val="en-KE" w:eastAsia="en-KE"/>
              </w:rPr>
              <w:t>14×60GB5783</w:t>
            </w:r>
          </w:p>
        </w:tc>
        <w:tc>
          <w:tcPr>
            <w:tcW w:w="1790" w:type="dxa"/>
            <w:tcBorders>
              <w:top w:val="nil"/>
              <w:left w:val="nil"/>
              <w:bottom w:val="single" w:sz="4" w:space="0" w:color="auto"/>
              <w:right w:val="single" w:sz="4" w:space="0" w:color="auto"/>
            </w:tcBorders>
            <w:shd w:val="clear" w:color="auto" w:fill="auto"/>
            <w:noWrap/>
            <w:vAlign w:val="bottom"/>
            <w:hideMark/>
          </w:tcPr>
          <w:p w14:paraId="44EAAE8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7405C7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375A8A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562</w:t>
            </w:r>
          </w:p>
        </w:tc>
        <w:tc>
          <w:tcPr>
            <w:tcW w:w="1886" w:type="dxa"/>
            <w:tcBorders>
              <w:top w:val="nil"/>
              <w:left w:val="nil"/>
              <w:bottom w:val="single" w:sz="4" w:space="0" w:color="auto"/>
              <w:right w:val="single" w:sz="4" w:space="0" w:color="auto"/>
            </w:tcBorders>
            <w:shd w:val="clear" w:color="000000" w:fill="FFFFFF"/>
            <w:vAlign w:val="center"/>
            <w:hideMark/>
          </w:tcPr>
          <w:p w14:paraId="23D3BB8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21005327</w:t>
            </w:r>
          </w:p>
        </w:tc>
        <w:tc>
          <w:tcPr>
            <w:tcW w:w="5631" w:type="dxa"/>
            <w:tcBorders>
              <w:top w:val="nil"/>
              <w:left w:val="nil"/>
              <w:bottom w:val="single" w:sz="4" w:space="0" w:color="auto"/>
              <w:right w:val="single" w:sz="4" w:space="0" w:color="auto"/>
            </w:tcBorders>
            <w:shd w:val="clear" w:color="000000" w:fill="FFFFFF"/>
            <w:hideMark/>
          </w:tcPr>
          <w:p w14:paraId="0CCEE27F"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Bolt  M</w:t>
            </w:r>
            <w:proofErr w:type="gramEnd"/>
            <w:r w:rsidRPr="00067497">
              <w:rPr>
                <w:rFonts w:ascii="Verdana" w:hAnsi="Verdana" w:cs="Calibri"/>
                <w:color w:val="000000"/>
                <w:sz w:val="22"/>
                <w:szCs w:val="22"/>
                <w:lang w:val="en-KE" w:eastAsia="en-KE"/>
              </w:rPr>
              <w:t>6×10GB5783</w:t>
            </w:r>
          </w:p>
        </w:tc>
        <w:tc>
          <w:tcPr>
            <w:tcW w:w="1790" w:type="dxa"/>
            <w:tcBorders>
              <w:top w:val="nil"/>
              <w:left w:val="nil"/>
              <w:bottom w:val="single" w:sz="4" w:space="0" w:color="auto"/>
              <w:right w:val="single" w:sz="4" w:space="0" w:color="auto"/>
            </w:tcBorders>
            <w:shd w:val="clear" w:color="auto" w:fill="auto"/>
            <w:noWrap/>
            <w:vAlign w:val="bottom"/>
            <w:hideMark/>
          </w:tcPr>
          <w:p w14:paraId="77D3E68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BF52E7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B28A97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563</w:t>
            </w:r>
          </w:p>
        </w:tc>
        <w:tc>
          <w:tcPr>
            <w:tcW w:w="1886" w:type="dxa"/>
            <w:tcBorders>
              <w:top w:val="nil"/>
              <w:left w:val="nil"/>
              <w:bottom w:val="single" w:sz="4" w:space="0" w:color="auto"/>
              <w:right w:val="single" w:sz="4" w:space="0" w:color="auto"/>
            </w:tcBorders>
            <w:shd w:val="clear" w:color="000000" w:fill="FFFFFF"/>
            <w:vAlign w:val="center"/>
            <w:hideMark/>
          </w:tcPr>
          <w:p w14:paraId="01F8DD7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21008534</w:t>
            </w:r>
          </w:p>
        </w:tc>
        <w:tc>
          <w:tcPr>
            <w:tcW w:w="5631" w:type="dxa"/>
            <w:tcBorders>
              <w:top w:val="nil"/>
              <w:left w:val="nil"/>
              <w:bottom w:val="single" w:sz="4" w:space="0" w:color="auto"/>
              <w:right w:val="single" w:sz="4" w:space="0" w:color="auto"/>
            </w:tcBorders>
            <w:shd w:val="clear" w:color="000000" w:fill="FFFFFF"/>
            <w:hideMark/>
          </w:tcPr>
          <w:p w14:paraId="4356004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w:t>
            </w:r>
          </w:p>
        </w:tc>
        <w:tc>
          <w:tcPr>
            <w:tcW w:w="1790" w:type="dxa"/>
            <w:tcBorders>
              <w:top w:val="nil"/>
              <w:left w:val="nil"/>
              <w:bottom w:val="single" w:sz="4" w:space="0" w:color="auto"/>
              <w:right w:val="single" w:sz="4" w:space="0" w:color="auto"/>
            </w:tcBorders>
            <w:shd w:val="clear" w:color="auto" w:fill="auto"/>
            <w:noWrap/>
            <w:vAlign w:val="bottom"/>
            <w:hideMark/>
          </w:tcPr>
          <w:p w14:paraId="5555143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000102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805473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564</w:t>
            </w:r>
          </w:p>
        </w:tc>
        <w:tc>
          <w:tcPr>
            <w:tcW w:w="1886" w:type="dxa"/>
            <w:tcBorders>
              <w:top w:val="nil"/>
              <w:left w:val="nil"/>
              <w:bottom w:val="single" w:sz="4" w:space="0" w:color="auto"/>
              <w:right w:val="single" w:sz="4" w:space="0" w:color="auto"/>
            </w:tcBorders>
            <w:shd w:val="clear" w:color="000000" w:fill="FFFFFF"/>
            <w:vAlign w:val="center"/>
            <w:hideMark/>
          </w:tcPr>
          <w:p w14:paraId="0D896EE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21012612</w:t>
            </w:r>
          </w:p>
        </w:tc>
        <w:tc>
          <w:tcPr>
            <w:tcW w:w="5631" w:type="dxa"/>
            <w:tcBorders>
              <w:top w:val="nil"/>
              <w:left w:val="nil"/>
              <w:bottom w:val="single" w:sz="4" w:space="0" w:color="auto"/>
              <w:right w:val="single" w:sz="4" w:space="0" w:color="auto"/>
            </w:tcBorders>
            <w:shd w:val="clear" w:color="000000" w:fill="FFFFFF"/>
            <w:hideMark/>
          </w:tcPr>
          <w:p w14:paraId="6C708C0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Pin 13×140GB91</w:t>
            </w:r>
          </w:p>
        </w:tc>
        <w:tc>
          <w:tcPr>
            <w:tcW w:w="1790" w:type="dxa"/>
            <w:tcBorders>
              <w:top w:val="nil"/>
              <w:left w:val="nil"/>
              <w:bottom w:val="single" w:sz="4" w:space="0" w:color="auto"/>
              <w:right w:val="single" w:sz="4" w:space="0" w:color="auto"/>
            </w:tcBorders>
            <w:shd w:val="clear" w:color="auto" w:fill="auto"/>
            <w:noWrap/>
            <w:vAlign w:val="bottom"/>
            <w:hideMark/>
          </w:tcPr>
          <w:p w14:paraId="34B8C8E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991772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D79420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565</w:t>
            </w:r>
          </w:p>
        </w:tc>
        <w:tc>
          <w:tcPr>
            <w:tcW w:w="1886" w:type="dxa"/>
            <w:tcBorders>
              <w:top w:val="nil"/>
              <w:left w:val="nil"/>
              <w:bottom w:val="single" w:sz="4" w:space="0" w:color="auto"/>
              <w:right w:val="single" w:sz="4" w:space="0" w:color="auto"/>
            </w:tcBorders>
            <w:shd w:val="clear" w:color="000000" w:fill="FFFFFF"/>
            <w:vAlign w:val="center"/>
            <w:hideMark/>
          </w:tcPr>
          <w:p w14:paraId="7FE7ACE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21022127</w:t>
            </w:r>
          </w:p>
        </w:tc>
        <w:tc>
          <w:tcPr>
            <w:tcW w:w="5631" w:type="dxa"/>
            <w:tcBorders>
              <w:top w:val="nil"/>
              <w:left w:val="nil"/>
              <w:bottom w:val="single" w:sz="4" w:space="0" w:color="auto"/>
              <w:right w:val="single" w:sz="4" w:space="0" w:color="auto"/>
            </w:tcBorders>
            <w:shd w:val="clear" w:color="000000" w:fill="FFFFFF"/>
            <w:hideMark/>
          </w:tcPr>
          <w:p w14:paraId="75E2403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Rubber Hose</w:t>
            </w:r>
          </w:p>
        </w:tc>
        <w:tc>
          <w:tcPr>
            <w:tcW w:w="1790" w:type="dxa"/>
            <w:tcBorders>
              <w:top w:val="nil"/>
              <w:left w:val="nil"/>
              <w:bottom w:val="single" w:sz="4" w:space="0" w:color="auto"/>
              <w:right w:val="single" w:sz="4" w:space="0" w:color="auto"/>
            </w:tcBorders>
            <w:shd w:val="clear" w:color="auto" w:fill="auto"/>
            <w:noWrap/>
            <w:vAlign w:val="bottom"/>
            <w:hideMark/>
          </w:tcPr>
          <w:p w14:paraId="03C64D5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2B3691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C9481F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566</w:t>
            </w:r>
          </w:p>
        </w:tc>
        <w:tc>
          <w:tcPr>
            <w:tcW w:w="1886" w:type="dxa"/>
            <w:tcBorders>
              <w:top w:val="nil"/>
              <w:left w:val="nil"/>
              <w:bottom w:val="single" w:sz="4" w:space="0" w:color="auto"/>
              <w:right w:val="single" w:sz="4" w:space="0" w:color="auto"/>
            </w:tcBorders>
            <w:shd w:val="clear" w:color="000000" w:fill="FFFFFF"/>
            <w:vAlign w:val="center"/>
            <w:hideMark/>
          </w:tcPr>
          <w:p w14:paraId="3849903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21027073</w:t>
            </w:r>
          </w:p>
        </w:tc>
        <w:tc>
          <w:tcPr>
            <w:tcW w:w="5631" w:type="dxa"/>
            <w:tcBorders>
              <w:top w:val="nil"/>
              <w:left w:val="nil"/>
              <w:bottom w:val="single" w:sz="4" w:space="0" w:color="auto"/>
              <w:right w:val="single" w:sz="4" w:space="0" w:color="auto"/>
            </w:tcBorders>
            <w:shd w:val="clear" w:color="000000" w:fill="FFFFFF"/>
            <w:hideMark/>
          </w:tcPr>
          <w:p w14:paraId="792E07A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rubber</w:t>
            </w:r>
          </w:p>
        </w:tc>
        <w:tc>
          <w:tcPr>
            <w:tcW w:w="1790" w:type="dxa"/>
            <w:tcBorders>
              <w:top w:val="nil"/>
              <w:left w:val="nil"/>
              <w:bottom w:val="single" w:sz="4" w:space="0" w:color="auto"/>
              <w:right w:val="single" w:sz="4" w:space="0" w:color="auto"/>
            </w:tcBorders>
            <w:shd w:val="clear" w:color="auto" w:fill="auto"/>
            <w:noWrap/>
            <w:vAlign w:val="bottom"/>
            <w:hideMark/>
          </w:tcPr>
          <w:p w14:paraId="75E9BAE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73FF59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7D43E7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567</w:t>
            </w:r>
          </w:p>
        </w:tc>
        <w:tc>
          <w:tcPr>
            <w:tcW w:w="1886" w:type="dxa"/>
            <w:tcBorders>
              <w:top w:val="nil"/>
              <w:left w:val="nil"/>
              <w:bottom w:val="single" w:sz="4" w:space="0" w:color="auto"/>
              <w:right w:val="single" w:sz="4" w:space="0" w:color="auto"/>
            </w:tcBorders>
            <w:shd w:val="clear" w:color="000000" w:fill="FFFFFF"/>
            <w:vAlign w:val="center"/>
            <w:hideMark/>
          </w:tcPr>
          <w:p w14:paraId="046E7A7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21029612</w:t>
            </w:r>
          </w:p>
        </w:tc>
        <w:tc>
          <w:tcPr>
            <w:tcW w:w="5631" w:type="dxa"/>
            <w:tcBorders>
              <w:top w:val="nil"/>
              <w:left w:val="nil"/>
              <w:bottom w:val="single" w:sz="4" w:space="0" w:color="auto"/>
              <w:right w:val="single" w:sz="4" w:space="0" w:color="auto"/>
            </w:tcBorders>
            <w:shd w:val="clear" w:color="000000" w:fill="FFFFFF"/>
            <w:hideMark/>
          </w:tcPr>
          <w:p w14:paraId="1D5DB38D"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 xml:space="preserve">Hose,   </w:t>
            </w:r>
            <w:proofErr w:type="gramEnd"/>
            <w:r w:rsidRPr="00067497">
              <w:rPr>
                <w:rFonts w:ascii="Verdana" w:hAnsi="Verdana" w:cs="Calibri"/>
                <w:color w:val="000000"/>
                <w:sz w:val="22"/>
                <w:szCs w:val="22"/>
                <w:lang w:val="en-KE" w:eastAsia="en-KE"/>
              </w:rPr>
              <w:t>4SH25-DKOS90-SFS-680Q/SY1102</w:t>
            </w:r>
          </w:p>
        </w:tc>
        <w:tc>
          <w:tcPr>
            <w:tcW w:w="1790" w:type="dxa"/>
            <w:tcBorders>
              <w:top w:val="nil"/>
              <w:left w:val="nil"/>
              <w:bottom w:val="single" w:sz="4" w:space="0" w:color="auto"/>
              <w:right w:val="single" w:sz="4" w:space="0" w:color="auto"/>
            </w:tcBorders>
            <w:shd w:val="clear" w:color="auto" w:fill="auto"/>
            <w:noWrap/>
            <w:vAlign w:val="bottom"/>
            <w:hideMark/>
          </w:tcPr>
          <w:p w14:paraId="2EBDED2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B073A9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BBC93F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568</w:t>
            </w:r>
          </w:p>
        </w:tc>
        <w:tc>
          <w:tcPr>
            <w:tcW w:w="1886" w:type="dxa"/>
            <w:tcBorders>
              <w:top w:val="nil"/>
              <w:left w:val="nil"/>
              <w:bottom w:val="single" w:sz="4" w:space="0" w:color="auto"/>
              <w:right w:val="single" w:sz="4" w:space="0" w:color="auto"/>
            </w:tcBorders>
            <w:shd w:val="clear" w:color="000000" w:fill="FFFFFF"/>
            <w:vAlign w:val="center"/>
            <w:hideMark/>
          </w:tcPr>
          <w:p w14:paraId="0C845D5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21030917</w:t>
            </w:r>
          </w:p>
        </w:tc>
        <w:tc>
          <w:tcPr>
            <w:tcW w:w="5631" w:type="dxa"/>
            <w:tcBorders>
              <w:top w:val="nil"/>
              <w:left w:val="nil"/>
              <w:bottom w:val="single" w:sz="4" w:space="0" w:color="auto"/>
              <w:right w:val="single" w:sz="4" w:space="0" w:color="auto"/>
            </w:tcBorders>
            <w:shd w:val="clear" w:color="000000" w:fill="FFFFFF"/>
            <w:hideMark/>
          </w:tcPr>
          <w:p w14:paraId="4CFDB5E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rubber</w:t>
            </w:r>
          </w:p>
        </w:tc>
        <w:tc>
          <w:tcPr>
            <w:tcW w:w="1790" w:type="dxa"/>
            <w:tcBorders>
              <w:top w:val="nil"/>
              <w:left w:val="nil"/>
              <w:bottom w:val="single" w:sz="4" w:space="0" w:color="auto"/>
              <w:right w:val="single" w:sz="4" w:space="0" w:color="auto"/>
            </w:tcBorders>
            <w:shd w:val="clear" w:color="auto" w:fill="auto"/>
            <w:noWrap/>
            <w:vAlign w:val="bottom"/>
            <w:hideMark/>
          </w:tcPr>
          <w:p w14:paraId="3C3792C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FAD9D1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F60236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569</w:t>
            </w:r>
          </w:p>
        </w:tc>
        <w:tc>
          <w:tcPr>
            <w:tcW w:w="1886" w:type="dxa"/>
            <w:tcBorders>
              <w:top w:val="nil"/>
              <w:left w:val="nil"/>
              <w:bottom w:val="single" w:sz="4" w:space="0" w:color="auto"/>
              <w:right w:val="single" w:sz="4" w:space="0" w:color="auto"/>
            </w:tcBorders>
            <w:shd w:val="clear" w:color="000000" w:fill="FFFFFF"/>
            <w:vAlign w:val="center"/>
            <w:hideMark/>
          </w:tcPr>
          <w:p w14:paraId="4639F64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21050783</w:t>
            </w:r>
          </w:p>
        </w:tc>
        <w:tc>
          <w:tcPr>
            <w:tcW w:w="5631" w:type="dxa"/>
            <w:tcBorders>
              <w:top w:val="nil"/>
              <w:left w:val="nil"/>
              <w:bottom w:val="single" w:sz="4" w:space="0" w:color="auto"/>
              <w:right w:val="single" w:sz="4" w:space="0" w:color="auto"/>
            </w:tcBorders>
            <w:shd w:val="clear" w:color="000000" w:fill="FFFFFF"/>
            <w:hideMark/>
          </w:tcPr>
          <w:p w14:paraId="38A940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Fitting, Elbow</w:t>
            </w:r>
          </w:p>
        </w:tc>
        <w:tc>
          <w:tcPr>
            <w:tcW w:w="1790" w:type="dxa"/>
            <w:tcBorders>
              <w:top w:val="nil"/>
              <w:left w:val="nil"/>
              <w:bottom w:val="single" w:sz="4" w:space="0" w:color="auto"/>
              <w:right w:val="single" w:sz="4" w:space="0" w:color="auto"/>
            </w:tcBorders>
            <w:shd w:val="clear" w:color="auto" w:fill="auto"/>
            <w:noWrap/>
            <w:vAlign w:val="bottom"/>
            <w:hideMark/>
          </w:tcPr>
          <w:p w14:paraId="502612D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E14F7A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26F82A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570</w:t>
            </w:r>
          </w:p>
        </w:tc>
        <w:tc>
          <w:tcPr>
            <w:tcW w:w="1886" w:type="dxa"/>
            <w:tcBorders>
              <w:top w:val="nil"/>
              <w:left w:val="nil"/>
              <w:bottom w:val="single" w:sz="4" w:space="0" w:color="auto"/>
              <w:right w:val="single" w:sz="4" w:space="0" w:color="auto"/>
            </w:tcBorders>
            <w:shd w:val="clear" w:color="000000" w:fill="FFFFFF"/>
            <w:vAlign w:val="center"/>
            <w:hideMark/>
          </w:tcPr>
          <w:p w14:paraId="2AF3DC3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21051021</w:t>
            </w:r>
          </w:p>
        </w:tc>
        <w:tc>
          <w:tcPr>
            <w:tcW w:w="5631" w:type="dxa"/>
            <w:tcBorders>
              <w:top w:val="nil"/>
              <w:left w:val="nil"/>
              <w:bottom w:val="single" w:sz="4" w:space="0" w:color="auto"/>
              <w:right w:val="single" w:sz="4" w:space="0" w:color="auto"/>
            </w:tcBorders>
            <w:shd w:val="clear" w:color="000000" w:fill="FFFFFF"/>
            <w:hideMark/>
          </w:tcPr>
          <w:p w14:paraId="68550A5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Fitting, Adapter ELLM36</w:t>
            </w:r>
          </w:p>
        </w:tc>
        <w:tc>
          <w:tcPr>
            <w:tcW w:w="1790" w:type="dxa"/>
            <w:tcBorders>
              <w:top w:val="nil"/>
              <w:left w:val="nil"/>
              <w:bottom w:val="single" w:sz="4" w:space="0" w:color="auto"/>
              <w:right w:val="single" w:sz="4" w:space="0" w:color="auto"/>
            </w:tcBorders>
            <w:shd w:val="clear" w:color="auto" w:fill="auto"/>
            <w:noWrap/>
            <w:vAlign w:val="bottom"/>
            <w:hideMark/>
          </w:tcPr>
          <w:p w14:paraId="217B9BC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7912E3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56D253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571</w:t>
            </w:r>
          </w:p>
        </w:tc>
        <w:tc>
          <w:tcPr>
            <w:tcW w:w="1886" w:type="dxa"/>
            <w:tcBorders>
              <w:top w:val="nil"/>
              <w:left w:val="nil"/>
              <w:bottom w:val="single" w:sz="4" w:space="0" w:color="auto"/>
              <w:right w:val="single" w:sz="4" w:space="0" w:color="auto"/>
            </w:tcBorders>
            <w:shd w:val="clear" w:color="000000" w:fill="FFFFFF"/>
            <w:vAlign w:val="center"/>
            <w:hideMark/>
          </w:tcPr>
          <w:p w14:paraId="6738C81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21051814</w:t>
            </w:r>
          </w:p>
        </w:tc>
        <w:tc>
          <w:tcPr>
            <w:tcW w:w="5631" w:type="dxa"/>
            <w:tcBorders>
              <w:top w:val="nil"/>
              <w:left w:val="nil"/>
              <w:bottom w:val="single" w:sz="4" w:space="0" w:color="auto"/>
              <w:right w:val="single" w:sz="4" w:space="0" w:color="auto"/>
            </w:tcBorders>
            <w:shd w:val="clear" w:color="000000" w:fill="FFFFFF"/>
            <w:hideMark/>
          </w:tcPr>
          <w:p w14:paraId="08617E9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 screw</w:t>
            </w:r>
          </w:p>
        </w:tc>
        <w:tc>
          <w:tcPr>
            <w:tcW w:w="1790" w:type="dxa"/>
            <w:tcBorders>
              <w:top w:val="nil"/>
              <w:left w:val="nil"/>
              <w:bottom w:val="single" w:sz="4" w:space="0" w:color="auto"/>
              <w:right w:val="single" w:sz="4" w:space="0" w:color="auto"/>
            </w:tcBorders>
            <w:shd w:val="clear" w:color="auto" w:fill="auto"/>
            <w:noWrap/>
            <w:vAlign w:val="bottom"/>
            <w:hideMark/>
          </w:tcPr>
          <w:p w14:paraId="1F4224F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E58407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7A5B71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572</w:t>
            </w:r>
          </w:p>
        </w:tc>
        <w:tc>
          <w:tcPr>
            <w:tcW w:w="1886" w:type="dxa"/>
            <w:tcBorders>
              <w:top w:val="nil"/>
              <w:left w:val="nil"/>
              <w:bottom w:val="single" w:sz="4" w:space="0" w:color="auto"/>
              <w:right w:val="single" w:sz="4" w:space="0" w:color="auto"/>
            </w:tcBorders>
            <w:shd w:val="clear" w:color="000000" w:fill="FFFFFF"/>
            <w:vAlign w:val="center"/>
            <w:hideMark/>
          </w:tcPr>
          <w:p w14:paraId="1B6DA40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23001210</w:t>
            </w:r>
          </w:p>
        </w:tc>
        <w:tc>
          <w:tcPr>
            <w:tcW w:w="5631" w:type="dxa"/>
            <w:tcBorders>
              <w:top w:val="nil"/>
              <w:left w:val="nil"/>
              <w:bottom w:val="single" w:sz="4" w:space="0" w:color="auto"/>
              <w:right w:val="single" w:sz="4" w:space="0" w:color="auto"/>
            </w:tcBorders>
            <w:shd w:val="clear" w:color="000000" w:fill="FFFFFF"/>
            <w:hideMark/>
          </w:tcPr>
          <w:p w14:paraId="583B777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Rubber Hose</w:t>
            </w:r>
          </w:p>
        </w:tc>
        <w:tc>
          <w:tcPr>
            <w:tcW w:w="1790" w:type="dxa"/>
            <w:tcBorders>
              <w:top w:val="nil"/>
              <w:left w:val="nil"/>
              <w:bottom w:val="single" w:sz="4" w:space="0" w:color="auto"/>
              <w:right w:val="single" w:sz="4" w:space="0" w:color="auto"/>
            </w:tcBorders>
            <w:shd w:val="clear" w:color="auto" w:fill="auto"/>
            <w:noWrap/>
            <w:vAlign w:val="bottom"/>
            <w:hideMark/>
          </w:tcPr>
          <w:p w14:paraId="7C63DE6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0F9131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AAE7C8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573</w:t>
            </w:r>
          </w:p>
        </w:tc>
        <w:tc>
          <w:tcPr>
            <w:tcW w:w="1886" w:type="dxa"/>
            <w:tcBorders>
              <w:top w:val="nil"/>
              <w:left w:val="nil"/>
              <w:bottom w:val="single" w:sz="4" w:space="0" w:color="auto"/>
              <w:right w:val="single" w:sz="4" w:space="0" w:color="auto"/>
            </w:tcBorders>
            <w:shd w:val="clear" w:color="000000" w:fill="FFFFFF"/>
            <w:vAlign w:val="center"/>
            <w:hideMark/>
          </w:tcPr>
          <w:p w14:paraId="52EC630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23003013</w:t>
            </w:r>
          </w:p>
        </w:tc>
        <w:tc>
          <w:tcPr>
            <w:tcW w:w="5631" w:type="dxa"/>
            <w:tcBorders>
              <w:top w:val="nil"/>
              <w:left w:val="nil"/>
              <w:bottom w:val="single" w:sz="4" w:space="0" w:color="auto"/>
              <w:right w:val="single" w:sz="4" w:space="0" w:color="auto"/>
            </w:tcBorders>
            <w:shd w:val="clear" w:color="000000" w:fill="FFFFFF"/>
            <w:hideMark/>
          </w:tcPr>
          <w:p w14:paraId="51A07D9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Jumper, adjacent</w:t>
            </w:r>
          </w:p>
        </w:tc>
        <w:tc>
          <w:tcPr>
            <w:tcW w:w="1790" w:type="dxa"/>
            <w:tcBorders>
              <w:top w:val="nil"/>
              <w:left w:val="nil"/>
              <w:bottom w:val="single" w:sz="4" w:space="0" w:color="auto"/>
              <w:right w:val="single" w:sz="4" w:space="0" w:color="auto"/>
            </w:tcBorders>
            <w:shd w:val="clear" w:color="auto" w:fill="auto"/>
            <w:noWrap/>
            <w:vAlign w:val="bottom"/>
            <w:hideMark/>
          </w:tcPr>
          <w:p w14:paraId="14FE75C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9EDBEF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E5CF00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574</w:t>
            </w:r>
          </w:p>
        </w:tc>
        <w:tc>
          <w:tcPr>
            <w:tcW w:w="1886" w:type="dxa"/>
            <w:tcBorders>
              <w:top w:val="nil"/>
              <w:left w:val="nil"/>
              <w:bottom w:val="single" w:sz="4" w:space="0" w:color="auto"/>
              <w:right w:val="single" w:sz="4" w:space="0" w:color="auto"/>
            </w:tcBorders>
            <w:shd w:val="clear" w:color="000000" w:fill="FFFFFF"/>
            <w:vAlign w:val="center"/>
            <w:hideMark/>
          </w:tcPr>
          <w:p w14:paraId="7E71249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23005309</w:t>
            </w:r>
          </w:p>
        </w:tc>
        <w:tc>
          <w:tcPr>
            <w:tcW w:w="5631" w:type="dxa"/>
            <w:tcBorders>
              <w:top w:val="nil"/>
              <w:left w:val="nil"/>
              <w:bottom w:val="single" w:sz="4" w:space="0" w:color="auto"/>
              <w:right w:val="single" w:sz="4" w:space="0" w:color="auto"/>
            </w:tcBorders>
            <w:shd w:val="clear" w:color="000000" w:fill="FFFFFF"/>
            <w:hideMark/>
          </w:tcPr>
          <w:p w14:paraId="5596B25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Lock, 12-pin</w:t>
            </w:r>
          </w:p>
        </w:tc>
        <w:tc>
          <w:tcPr>
            <w:tcW w:w="1790" w:type="dxa"/>
            <w:tcBorders>
              <w:top w:val="nil"/>
              <w:left w:val="nil"/>
              <w:bottom w:val="single" w:sz="4" w:space="0" w:color="auto"/>
              <w:right w:val="single" w:sz="4" w:space="0" w:color="auto"/>
            </w:tcBorders>
            <w:shd w:val="clear" w:color="auto" w:fill="auto"/>
            <w:noWrap/>
            <w:vAlign w:val="bottom"/>
            <w:hideMark/>
          </w:tcPr>
          <w:p w14:paraId="11439D1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6A388E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0C3D42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575</w:t>
            </w:r>
          </w:p>
        </w:tc>
        <w:tc>
          <w:tcPr>
            <w:tcW w:w="1886" w:type="dxa"/>
            <w:tcBorders>
              <w:top w:val="nil"/>
              <w:left w:val="nil"/>
              <w:bottom w:val="single" w:sz="4" w:space="0" w:color="auto"/>
              <w:right w:val="single" w:sz="4" w:space="0" w:color="auto"/>
            </w:tcBorders>
            <w:shd w:val="clear" w:color="000000" w:fill="FFFFFF"/>
            <w:vAlign w:val="center"/>
            <w:hideMark/>
          </w:tcPr>
          <w:p w14:paraId="53AE045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24000431</w:t>
            </w:r>
          </w:p>
        </w:tc>
        <w:tc>
          <w:tcPr>
            <w:tcW w:w="5631" w:type="dxa"/>
            <w:tcBorders>
              <w:top w:val="nil"/>
              <w:left w:val="nil"/>
              <w:bottom w:val="single" w:sz="4" w:space="0" w:color="auto"/>
              <w:right w:val="single" w:sz="4" w:space="0" w:color="auto"/>
            </w:tcBorders>
            <w:shd w:val="clear" w:color="000000" w:fill="FFFFFF"/>
            <w:hideMark/>
          </w:tcPr>
          <w:p w14:paraId="55E9CF0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M8×30GB70.1 10.9</w:t>
            </w:r>
          </w:p>
        </w:tc>
        <w:tc>
          <w:tcPr>
            <w:tcW w:w="1790" w:type="dxa"/>
            <w:tcBorders>
              <w:top w:val="nil"/>
              <w:left w:val="nil"/>
              <w:bottom w:val="single" w:sz="4" w:space="0" w:color="auto"/>
              <w:right w:val="single" w:sz="4" w:space="0" w:color="auto"/>
            </w:tcBorders>
            <w:shd w:val="clear" w:color="auto" w:fill="auto"/>
            <w:noWrap/>
            <w:vAlign w:val="bottom"/>
            <w:hideMark/>
          </w:tcPr>
          <w:p w14:paraId="05B833B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8CA990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AC7047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576</w:t>
            </w:r>
          </w:p>
        </w:tc>
        <w:tc>
          <w:tcPr>
            <w:tcW w:w="1886" w:type="dxa"/>
            <w:tcBorders>
              <w:top w:val="nil"/>
              <w:left w:val="nil"/>
              <w:bottom w:val="single" w:sz="4" w:space="0" w:color="auto"/>
              <w:right w:val="single" w:sz="4" w:space="0" w:color="auto"/>
            </w:tcBorders>
            <w:shd w:val="clear" w:color="000000" w:fill="FFFFFF"/>
            <w:vAlign w:val="center"/>
            <w:hideMark/>
          </w:tcPr>
          <w:p w14:paraId="500241A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24001378</w:t>
            </w:r>
          </w:p>
        </w:tc>
        <w:tc>
          <w:tcPr>
            <w:tcW w:w="5631" w:type="dxa"/>
            <w:tcBorders>
              <w:top w:val="nil"/>
              <w:left w:val="nil"/>
              <w:bottom w:val="single" w:sz="4" w:space="0" w:color="auto"/>
              <w:right w:val="single" w:sz="4" w:space="0" w:color="auto"/>
            </w:tcBorders>
            <w:shd w:val="clear" w:color="000000" w:fill="FFFFFF"/>
            <w:hideMark/>
          </w:tcPr>
          <w:p w14:paraId="019EC03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Connector, pipe</w:t>
            </w:r>
          </w:p>
        </w:tc>
        <w:tc>
          <w:tcPr>
            <w:tcW w:w="1790" w:type="dxa"/>
            <w:tcBorders>
              <w:top w:val="nil"/>
              <w:left w:val="nil"/>
              <w:bottom w:val="single" w:sz="4" w:space="0" w:color="auto"/>
              <w:right w:val="single" w:sz="4" w:space="0" w:color="auto"/>
            </w:tcBorders>
            <w:shd w:val="clear" w:color="auto" w:fill="auto"/>
            <w:noWrap/>
            <w:vAlign w:val="bottom"/>
            <w:hideMark/>
          </w:tcPr>
          <w:p w14:paraId="424128E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5BAE41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F5DA3E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577</w:t>
            </w:r>
          </w:p>
        </w:tc>
        <w:tc>
          <w:tcPr>
            <w:tcW w:w="1886" w:type="dxa"/>
            <w:tcBorders>
              <w:top w:val="nil"/>
              <w:left w:val="nil"/>
              <w:bottom w:val="single" w:sz="4" w:space="0" w:color="auto"/>
              <w:right w:val="single" w:sz="4" w:space="0" w:color="auto"/>
            </w:tcBorders>
            <w:shd w:val="clear" w:color="000000" w:fill="FFFFFF"/>
            <w:vAlign w:val="center"/>
            <w:hideMark/>
          </w:tcPr>
          <w:p w14:paraId="76664A4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24001381</w:t>
            </w:r>
          </w:p>
        </w:tc>
        <w:tc>
          <w:tcPr>
            <w:tcW w:w="5631" w:type="dxa"/>
            <w:tcBorders>
              <w:top w:val="nil"/>
              <w:left w:val="nil"/>
              <w:bottom w:val="single" w:sz="4" w:space="0" w:color="auto"/>
              <w:right w:val="single" w:sz="4" w:space="0" w:color="auto"/>
            </w:tcBorders>
            <w:shd w:val="clear" w:color="000000" w:fill="FFFFFF"/>
            <w:hideMark/>
          </w:tcPr>
          <w:p w14:paraId="4D3D8DB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Fitting, Adapter</w:t>
            </w:r>
          </w:p>
        </w:tc>
        <w:tc>
          <w:tcPr>
            <w:tcW w:w="1790" w:type="dxa"/>
            <w:tcBorders>
              <w:top w:val="nil"/>
              <w:left w:val="nil"/>
              <w:bottom w:val="single" w:sz="4" w:space="0" w:color="auto"/>
              <w:right w:val="single" w:sz="4" w:space="0" w:color="auto"/>
            </w:tcBorders>
            <w:shd w:val="clear" w:color="auto" w:fill="auto"/>
            <w:noWrap/>
            <w:vAlign w:val="bottom"/>
            <w:hideMark/>
          </w:tcPr>
          <w:p w14:paraId="4D73922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65F4DC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DCD453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578</w:t>
            </w:r>
          </w:p>
        </w:tc>
        <w:tc>
          <w:tcPr>
            <w:tcW w:w="1886" w:type="dxa"/>
            <w:tcBorders>
              <w:top w:val="nil"/>
              <w:left w:val="nil"/>
              <w:bottom w:val="single" w:sz="4" w:space="0" w:color="auto"/>
              <w:right w:val="single" w:sz="4" w:space="0" w:color="auto"/>
            </w:tcBorders>
            <w:shd w:val="clear" w:color="000000" w:fill="FFFFFF"/>
            <w:vAlign w:val="center"/>
            <w:hideMark/>
          </w:tcPr>
          <w:p w14:paraId="56E4EFF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24004294</w:t>
            </w:r>
          </w:p>
        </w:tc>
        <w:tc>
          <w:tcPr>
            <w:tcW w:w="5631" w:type="dxa"/>
            <w:tcBorders>
              <w:top w:val="nil"/>
              <w:left w:val="nil"/>
              <w:bottom w:val="single" w:sz="4" w:space="0" w:color="auto"/>
              <w:right w:val="single" w:sz="4" w:space="0" w:color="auto"/>
            </w:tcBorders>
            <w:shd w:val="clear" w:color="000000" w:fill="FFFFFF"/>
            <w:hideMark/>
          </w:tcPr>
          <w:p w14:paraId="27D614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M8×12GB79</w:t>
            </w:r>
          </w:p>
        </w:tc>
        <w:tc>
          <w:tcPr>
            <w:tcW w:w="1790" w:type="dxa"/>
            <w:tcBorders>
              <w:top w:val="nil"/>
              <w:left w:val="nil"/>
              <w:bottom w:val="single" w:sz="4" w:space="0" w:color="auto"/>
              <w:right w:val="single" w:sz="4" w:space="0" w:color="auto"/>
            </w:tcBorders>
            <w:shd w:val="clear" w:color="auto" w:fill="auto"/>
            <w:noWrap/>
            <w:vAlign w:val="bottom"/>
            <w:hideMark/>
          </w:tcPr>
          <w:p w14:paraId="5ACEB0B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22F66F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13897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579</w:t>
            </w:r>
          </w:p>
        </w:tc>
        <w:tc>
          <w:tcPr>
            <w:tcW w:w="1886" w:type="dxa"/>
            <w:tcBorders>
              <w:top w:val="nil"/>
              <w:left w:val="nil"/>
              <w:bottom w:val="single" w:sz="4" w:space="0" w:color="auto"/>
              <w:right w:val="single" w:sz="4" w:space="0" w:color="auto"/>
            </w:tcBorders>
            <w:shd w:val="clear" w:color="000000" w:fill="FFFFFF"/>
            <w:vAlign w:val="center"/>
            <w:hideMark/>
          </w:tcPr>
          <w:p w14:paraId="0308996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24004768</w:t>
            </w:r>
          </w:p>
        </w:tc>
        <w:tc>
          <w:tcPr>
            <w:tcW w:w="5631" w:type="dxa"/>
            <w:tcBorders>
              <w:top w:val="nil"/>
              <w:left w:val="nil"/>
              <w:bottom w:val="single" w:sz="4" w:space="0" w:color="auto"/>
              <w:right w:val="single" w:sz="4" w:space="0" w:color="auto"/>
            </w:tcBorders>
            <w:shd w:val="clear" w:color="000000" w:fill="FFFFFF"/>
            <w:hideMark/>
          </w:tcPr>
          <w:p w14:paraId="7BF2EF8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M12×16GB78</w:t>
            </w:r>
          </w:p>
        </w:tc>
        <w:tc>
          <w:tcPr>
            <w:tcW w:w="1790" w:type="dxa"/>
            <w:tcBorders>
              <w:top w:val="nil"/>
              <w:left w:val="nil"/>
              <w:bottom w:val="single" w:sz="4" w:space="0" w:color="auto"/>
              <w:right w:val="single" w:sz="4" w:space="0" w:color="auto"/>
            </w:tcBorders>
            <w:shd w:val="clear" w:color="auto" w:fill="auto"/>
            <w:noWrap/>
            <w:vAlign w:val="bottom"/>
            <w:hideMark/>
          </w:tcPr>
          <w:p w14:paraId="31DBA40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096E78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F8D2EA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580</w:t>
            </w:r>
          </w:p>
        </w:tc>
        <w:tc>
          <w:tcPr>
            <w:tcW w:w="1886" w:type="dxa"/>
            <w:tcBorders>
              <w:top w:val="nil"/>
              <w:left w:val="nil"/>
              <w:bottom w:val="single" w:sz="4" w:space="0" w:color="auto"/>
              <w:right w:val="single" w:sz="4" w:space="0" w:color="auto"/>
            </w:tcBorders>
            <w:shd w:val="clear" w:color="000000" w:fill="FFFFFF"/>
            <w:vAlign w:val="center"/>
            <w:hideMark/>
          </w:tcPr>
          <w:p w14:paraId="664477B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29001672</w:t>
            </w:r>
          </w:p>
        </w:tc>
        <w:tc>
          <w:tcPr>
            <w:tcW w:w="5631" w:type="dxa"/>
            <w:tcBorders>
              <w:top w:val="nil"/>
              <w:left w:val="nil"/>
              <w:bottom w:val="single" w:sz="4" w:space="0" w:color="auto"/>
              <w:right w:val="single" w:sz="4" w:space="0" w:color="auto"/>
            </w:tcBorders>
            <w:shd w:val="clear" w:color="000000" w:fill="FFFFFF"/>
            <w:hideMark/>
          </w:tcPr>
          <w:p w14:paraId="6BB2863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3AD3F62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B36BDC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83DB4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581</w:t>
            </w:r>
          </w:p>
        </w:tc>
        <w:tc>
          <w:tcPr>
            <w:tcW w:w="1886" w:type="dxa"/>
            <w:tcBorders>
              <w:top w:val="nil"/>
              <w:left w:val="nil"/>
              <w:bottom w:val="single" w:sz="4" w:space="0" w:color="auto"/>
              <w:right w:val="single" w:sz="4" w:space="0" w:color="auto"/>
            </w:tcBorders>
            <w:shd w:val="clear" w:color="000000" w:fill="FFFFFF"/>
            <w:vAlign w:val="center"/>
            <w:hideMark/>
          </w:tcPr>
          <w:p w14:paraId="22383BA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59001251</w:t>
            </w:r>
          </w:p>
        </w:tc>
        <w:tc>
          <w:tcPr>
            <w:tcW w:w="5631" w:type="dxa"/>
            <w:tcBorders>
              <w:top w:val="nil"/>
              <w:left w:val="nil"/>
              <w:bottom w:val="single" w:sz="4" w:space="0" w:color="auto"/>
              <w:right w:val="single" w:sz="4" w:space="0" w:color="auto"/>
            </w:tcBorders>
            <w:shd w:val="clear" w:color="000000" w:fill="FFFFFF"/>
            <w:hideMark/>
          </w:tcPr>
          <w:p w14:paraId="6254ADE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Bracket, Fire Extinguisher, 1Kg</w:t>
            </w:r>
          </w:p>
        </w:tc>
        <w:tc>
          <w:tcPr>
            <w:tcW w:w="1790" w:type="dxa"/>
            <w:tcBorders>
              <w:top w:val="nil"/>
              <w:left w:val="nil"/>
              <w:bottom w:val="single" w:sz="4" w:space="0" w:color="auto"/>
              <w:right w:val="single" w:sz="4" w:space="0" w:color="auto"/>
            </w:tcBorders>
            <w:shd w:val="clear" w:color="auto" w:fill="auto"/>
            <w:noWrap/>
            <w:vAlign w:val="bottom"/>
            <w:hideMark/>
          </w:tcPr>
          <w:p w14:paraId="659FB6D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E64CDE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E1B93C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582</w:t>
            </w:r>
          </w:p>
        </w:tc>
        <w:tc>
          <w:tcPr>
            <w:tcW w:w="1886" w:type="dxa"/>
            <w:tcBorders>
              <w:top w:val="nil"/>
              <w:left w:val="nil"/>
              <w:bottom w:val="single" w:sz="4" w:space="0" w:color="auto"/>
              <w:right w:val="single" w:sz="4" w:space="0" w:color="auto"/>
            </w:tcBorders>
            <w:shd w:val="clear" w:color="000000" w:fill="FFFFFF"/>
            <w:vAlign w:val="center"/>
            <w:hideMark/>
          </w:tcPr>
          <w:p w14:paraId="4300DEE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59001329</w:t>
            </w:r>
          </w:p>
        </w:tc>
        <w:tc>
          <w:tcPr>
            <w:tcW w:w="5631" w:type="dxa"/>
            <w:tcBorders>
              <w:top w:val="nil"/>
              <w:left w:val="nil"/>
              <w:bottom w:val="single" w:sz="4" w:space="0" w:color="auto"/>
              <w:right w:val="single" w:sz="4" w:space="0" w:color="auto"/>
            </w:tcBorders>
            <w:shd w:val="clear" w:color="000000" w:fill="FFFFFF"/>
            <w:hideMark/>
          </w:tcPr>
          <w:p w14:paraId="13744B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Fire Extinguisher, Powder, ABC</w:t>
            </w:r>
          </w:p>
        </w:tc>
        <w:tc>
          <w:tcPr>
            <w:tcW w:w="1790" w:type="dxa"/>
            <w:tcBorders>
              <w:top w:val="nil"/>
              <w:left w:val="nil"/>
              <w:bottom w:val="single" w:sz="4" w:space="0" w:color="auto"/>
              <w:right w:val="single" w:sz="4" w:space="0" w:color="auto"/>
            </w:tcBorders>
            <w:shd w:val="clear" w:color="auto" w:fill="auto"/>
            <w:noWrap/>
            <w:vAlign w:val="bottom"/>
            <w:hideMark/>
          </w:tcPr>
          <w:p w14:paraId="6F745EC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061AB1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C3D3B5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583</w:t>
            </w:r>
          </w:p>
        </w:tc>
        <w:tc>
          <w:tcPr>
            <w:tcW w:w="1886" w:type="dxa"/>
            <w:tcBorders>
              <w:top w:val="nil"/>
              <w:left w:val="nil"/>
              <w:bottom w:val="single" w:sz="4" w:space="0" w:color="auto"/>
              <w:right w:val="single" w:sz="4" w:space="0" w:color="auto"/>
            </w:tcBorders>
            <w:shd w:val="clear" w:color="000000" w:fill="FFFFFF"/>
            <w:vAlign w:val="center"/>
            <w:hideMark/>
          </w:tcPr>
          <w:p w14:paraId="341A599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60000075</w:t>
            </w:r>
          </w:p>
        </w:tc>
        <w:tc>
          <w:tcPr>
            <w:tcW w:w="5631" w:type="dxa"/>
            <w:tcBorders>
              <w:top w:val="nil"/>
              <w:left w:val="nil"/>
              <w:bottom w:val="single" w:sz="4" w:space="0" w:color="auto"/>
              <w:right w:val="single" w:sz="4" w:space="0" w:color="auto"/>
            </w:tcBorders>
            <w:shd w:val="clear" w:color="000000" w:fill="FFFFFF"/>
            <w:hideMark/>
          </w:tcPr>
          <w:p w14:paraId="71EAC4C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Radiator</w:t>
            </w:r>
          </w:p>
        </w:tc>
        <w:tc>
          <w:tcPr>
            <w:tcW w:w="1790" w:type="dxa"/>
            <w:tcBorders>
              <w:top w:val="nil"/>
              <w:left w:val="nil"/>
              <w:bottom w:val="single" w:sz="4" w:space="0" w:color="auto"/>
              <w:right w:val="single" w:sz="4" w:space="0" w:color="auto"/>
            </w:tcBorders>
            <w:shd w:val="clear" w:color="auto" w:fill="auto"/>
            <w:noWrap/>
            <w:vAlign w:val="bottom"/>
            <w:hideMark/>
          </w:tcPr>
          <w:p w14:paraId="568CBDF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F231F5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DED67D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584</w:t>
            </w:r>
          </w:p>
        </w:tc>
        <w:tc>
          <w:tcPr>
            <w:tcW w:w="1886" w:type="dxa"/>
            <w:tcBorders>
              <w:top w:val="nil"/>
              <w:left w:val="nil"/>
              <w:bottom w:val="single" w:sz="4" w:space="0" w:color="auto"/>
              <w:right w:val="single" w:sz="4" w:space="0" w:color="auto"/>
            </w:tcBorders>
            <w:shd w:val="clear" w:color="000000" w:fill="FFFFFF"/>
            <w:vAlign w:val="center"/>
            <w:hideMark/>
          </w:tcPr>
          <w:p w14:paraId="47B4D4C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60001122</w:t>
            </w:r>
          </w:p>
        </w:tc>
        <w:tc>
          <w:tcPr>
            <w:tcW w:w="5631" w:type="dxa"/>
            <w:tcBorders>
              <w:top w:val="nil"/>
              <w:left w:val="nil"/>
              <w:bottom w:val="single" w:sz="4" w:space="0" w:color="auto"/>
              <w:right w:val="single" w:sz="4" w:space="0" w:color="auto"/>
            </w:tcBorders>
            <w:shd w:val="clear" w:color="000000" w:fill="FFFFFF"/>
            <w:hideMark/>
          </w:tcPr>
          <w:p w14:paraId="7F54C3D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Crankshaft seal</w:t>
            </w:r>
          </w:p>
        </w:tc>
        <w:tc>
          <w:tcPr>
            <w:tcW w:w="1790" w:type="dxa"/>
            <w:tcBorders>
              <w:top w:val="nil"/>
              <w:left w:val="nil"/>
              <w:bottom w:val="single" w:sz="4" w:space="0" w:color="auto"/>
              <w:right w:val="single" w:sz="4" w:space="0" w:color="auto"/>
            </w:tcBorders>
            <w:shd w:val="clear" w:color="auto" w:fill="auto"/>
            <w:noWrap/>
            <w:vAlign w:val="bottom"/>
            <w:hideMark/>
          </w:tcPr>
          <w:p w14:paraId="71EAFE1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AEB406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176E6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585</w:t>
            </w:r>
          </w:p>
        </w:tc>
        <w:tc>
          <w:tcPr>
            <w:tcW w:w="1886" w:type="dxa"/>
            <w:tcBorders>
              <w:top w:val="nil"/>
              <w:left w:val="nil"/>
              <w:bottom w:val="single" w:sz="4" w:space="0" w:color="auto"/>
              <w:right w:val="single" w:sz="4" w:space="0" w:color="auto"/>
            </w:tcBorders>
            <w:shd w:val="clear" w:color="000000" w:fill="FFFFFF"/>
            <w:vAlign w:val="center"/>
            <w:hideMark/>
          </w:tcPr>
          <w:p w14:paraId="296C6A0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60001123</w:t>
            </w:r>
          </w:p>
        </w:tc>
        <w:tc>
          <w:tcPr>
            <w:tcW w:w="5631" w:type="dxa"/>
            <w:tcBorders>
              <w:top w:val="nil"/>
              <w:left w:val="nil"/>
              <w:bottom w:val="single" w:sz="4" w:space="0" w:color="auto"/>
              <w:right w:val="single" w:sz="4" w:space="0" w:color="auto"/>
            </w:tcBorders>
            <w:shd w:val="clear" w:color="000000" w:fill="FFFFFF"/>
            <w:hideMark/>
          </w:tcPr>
          <w:p w14:paraId="3F2BCE7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w:t>
            </w:r>
          </w:p>
        </w:tc>
        <w:tc>
          <w:tcPr>
            <w:tcW w:w="1790" w:type="dxa"/>
            <w:tcBorders>
              <w:top w:val="nil"/>
              <w:left w:val="nil"/>
              <w:bottom w:val="single" w:sz="4" w:space="0" w:color="auto"/>
              <w:right w:val="single" w:sz="4" w:space="0" w:color="auto"/>
            </w:tcBorders>
            <w:shd w:val="clear" w:color="auto" w:fill="auto"/>
            <w:noWrap/>
            <w:vAlign w:val="bottom"/>
            <w:hideMark/>
          </w:tcPr>
          <w:p w14:paraId="0E9D12E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E4BF54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E12550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586</w:t>
            </w:r>
          </w:p>
        </w:tc>
        <w:tc>
          <w:tcPr>
            <w:tcW w:w="1886" w:type="dxa"/>
            <w:tcBorders>
              <w:top w:val="nil"/>
              <w:left w:val="nil"/>
              <w:bottom w:val="single" w:sz="4" w:space="0" w:color="auto"/>
              <w:right w:val="single" w:sz="4" w:space="0" w:color="auto"/>
            </w:tcBorders>
            <w:shd w:val="clear" w:color="000000" w:fill="FFFFFF"/>
            <w:vAlign w:val="center"/>
            <w:hideMark/>
          </w:tcPr>
          <w:p w14:paraId="5054F4C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60001291</w:t>
            </w:r>
          </w:p>
        </w:tc>
        <w:tc>
          <w:tcPr>
            <w:tcW w:w="5631" w:type="dxa"/>
            <w:tcBorders>
              <w:top w:val="nil"/>
              <w:left w:val="nil"/>
              <w:bottom w:val="single" w:sz="4" w:space="0" w:color="auto"/>
              <w:right w:val="single" w:sz="4" w:space="0" w:color="auto"/>
            </w:tcBorders>
            <w:shd w:val="clear" w:color="000000" w:fill="FFFFFF"/>
            <w:hideMark/>
          </w:tcPr>
          <w:p w14:paraId="663FBDF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Hammer, emergency</w:t>
            </w:r>
          </w:p>
        </w:tc>
        <w:tc>
          <w:tcPr>
            <w:tcW w:w="1790" w:type="dxa"/>
            <w:tcBorders>
              <w:top w:val="nil"/>
              <w:left w:val="nil"/>
              <w:bottom w:val="single" w:sz="4" w:space="0" w:color="auto"/>
              <w:right w:val="single" w:sz="4" w:space="0" w:color="auto"/>
            </w:tcBorders>
            <w:shd w:val="clear" w:color="auto" w:fill="auto"/>
            <w:noWrap/>
            <w:vAlign w:val="bottom"/>
            <w:hideMark/>
          </w:tcPr>
          <w:p w14:paraId="3667FC6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1A07F7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30DA58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587</w:t>
            </w:r>
          </w:p>
        </w:tc>
        <w:tc>
          <w:tcPr>
            <w:tcW w:w="1886" w:type="dxa"/>
            <w:tcBorders>
              <w:top w:val="nil"/>
              <w:left w:val="nil"/>
              <w:bottom w:val="single" w:sz="4" w:space="0" w:color="auto"/>
              <w:right w:val="single" w:sz="4" w:space="0" w:color="auto"/>
            </w:tcBorders>
            <w:shd w:val="clear" w:color="000000" w:fill="FFFFFF"/>
            <w:vAlign w:val="center"/>
            <w:hideMark/>
          </w:tcPr>
          <w:p w14:paraId="4D93BB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60001918</w:t>
            </w:r>
          </w:p>
        </w:tc>
        <w:tc>
          <w:tcPr>
            <w:tcW w:w="5631" w:type="dxa"/>
            <w:tcBorders>
              <w:top w:val="nil"/>
              <w:left w:val="nil"/>
              <w:bottom w:val="single" w:sz="4" w:space="0" w:color="auto"/>
              <w:right w:val="single" w:sz="4" w:space="0" w:color="auto"/>
            </w:tcBorders>
            <w:shd w:val="clear" w:color="000000" w:fill="FFFFFF"/>
            <w:hideMark/>
          </w:tcPr>
          <w:p w14:paraId="3789415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rubber</w:t>
            </w:r>
          </w:p>
        </w:tc>
        <w:tc>
          <w:tcPr>
            <w:tcW w:w="1790" w:type="dxa"/>
            <w:tcBorders>
              <w:top w:val="nil"/>
              <w:left w:val="nil"/>
              <w:bottom w:val="single" w:sz="4" w:space="0" w:color="auto"/>
              <w:right w:val="single" w:sz="4" w:space="0" w:color="auto"/>
            </w:tcBorders>
            <w:shd w:val="clear" w:color="auto" w:fill="auto"/>
            <w:noWrap/>
            <w:vAlign w:val="bottom"/>
            <w:hideMark/>
          </w:tcPr>
          <w:p w14:paraId="279BDE0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DF6E48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546CD6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588</w:t>
            </w:r>
          </w:p>
        </w:tc>
        <w:tc>
          <w:tcPr>
            <w:tcW w:w="1886" w:type="dxa"/>
            <w:tcBorders>
              <w:top w:val="nil"/>
              <w:left w:val="nil"/>
              <w:bottom w:val="single" w:sz="4" w:space="0" w:color="auto"/>
              <w:right w:val="single" w:sz="4" w:space="0" w:color="auto"/>
            </w:tcBorders>
            <w:shd w:val="clear" w:color="000000" w:fill="FFFFFF"/>
            <w:vAlign w:val="center"/>
            <w:hideMark/>
          </w:tcPr>
          <w:p w14:paraId="284396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60004226</w:t>
            </w:r>
          </w:p>
        </w:tc>
        <w:tc>
          <w:tcPr>
            <w:tcW w:w="5631" w:type="dxa"/>
            <w:tcBorders>
              <w:top w:val="nil"/>
              <w:left w:val="nil"/>
              <w:bottom w:val="single" w:sz="4" w:space="0" w:color="auto"/>
              <w:right w:val="single" w:sz="4" w:space="0" w:color="auto"/>
            </w:tcBorders>
            <w:shd w:val="clear" w:color="000000" w:fill="FFFFFF"/>
            <w:hideMark/>
          </w:tcPr>
          <w:p w14:paraId="43E721C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mounting, motor</w:t>
            </w:r>
          </w:p>
        </w:tc>
        <w:tc>
          <w:tcPr>
            <w:tcW w:w="1790" w:type="dxa"/>
            <w:tcBorders>
              <w:top w:val="nil"/>
              <w:left w:val="nil"/>
              <w:bottom w:val="single" w:sz="4" w:space="0" w:color="auto"/>
              <w:right w:val="single" w:sz="4" w:space="0" w:color="auto"/>
            </w:tcBorders>
            <w:shd w:val="clear" w:color="auto" w:fill="auto"/>
            <w:noWrap/>
            <w:vAlign w:val="bottom"/>
            <w:hideMark/>
          </w:tcPr>
          <w:p w14:paraId="1507F9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57811F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3A9737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589</w:t>
            </w:r>
          </w:p>
        </w:tc>
        <w:tc>
          <w:tcPr>
            <w:tcW w:w="1886" w:type="dxa"/>
            <w:tcBorders>
              <w:top w:val="nil"/>
              <w:left w:val="nil"/>
              <w:bottom w:val="single" w:sz="4" w:space="0" w:color="auto"/>
              <w:right w:val="single" w:sz="4" w:space="0" w:color="auto"/>
            </w:tcBorders>
            <w:shd w:val="clear" w:color="000000" w:fill="FFFFFF"/>
            <w:vAlign w:val="center"/>
            <w:hideMark/>
          </w:tcPr>
          <w:p w14:paraId="06BFA2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60004227</w:t>
            </w:r>
          </w:p>
        </w:tc>
        <w:tc>
          <w:tcPr>
            <w:tcW w:w="5631" w:type="dxa"/>
            <w:tcBorders>
              <w:top w:val="nil"/>
              <w:left w:val="nil"/>
              <w:bottom w:val="single" w:sz="4" w:space="0" w:color="auto"/>
              <w:right w:val="single" w:sz="4" w:space="0" w:color="auto"/>
            </w:tcBorders>
            <w:shd w:val="clear" w:color="000000" w:fill="FFFFFF"/>
            <w:hideMark/>
          </w:tcPr>
          <w:p w14:paraId="00C715A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Shroud</w:t>
            </w:r>
          </w:p>
        </w:tc>
        <w:tc>
          <w:tcPr>
            <w:tcW w:w="1790" w:type="dxa"/>
            <w:tcBorders>
              <w:top w:val="nil"/>
              <w:left w:val="nil"/>
              <w:bottom w:val="single" w:sz="4" w:space="0" w:color="auto"/>
              <w:right w:val="single" w:sz="4" w:space="0" w:color="auto"/>
            </w:tcBorders>
            <w:shd w:val="clear" w:color="auto" w:fill="auto"/>
            <w:noWrap/>
            <w:vAlign w:val="bottom"/>
            <w:hideMark/>
          </w:tcPr>
          <w:p w14:paraId="70966A4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5ED0CC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A57076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590</w:t>
            </w:r>
          </w:p>
        </w:tc>
        <w:tc>
          <w:tcPr>
            <w:tcW w:w="1886" w:type="dxa"/>
            <w:tcBorders>
              <w:top w:val="nil"/>
              <w:left w:val="nil"/>
              <w:bottom w:val="single" w:sz="4" w:space="0" w:color="auto"/>
              <w:right w:val="single" w:sz="4" w:space="0" w:color="auto"/>
            </w:tcBorders>
            <w:shd w:val="clear" w:color="000000" w:fill="FFFFFF"/>
            <w:vAlign w:val="center"/>
            <w:hideMark/>
          </w:tcPr>
          <w:p w14:paraId="77C2E05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60004228</w:t>
            </w:r>
          </w:p>
        </w:tc>
        <w:tc>
          <w:tcPr>
            <w:tcW w:w="5631" w:type="dxa"/>
            <w:tcBorders>
              <w:top w:val="nil"/>
              <w:left w:val="nil"/>
              <w:bottom w:val="single" w:sz="4" w:space="0" w:color="auto"/>
              <w:right w:val="single" w:sz="4" w:space="0" w:color="auto"/>
            </w:tcBorders>
            <w:shd w:val="clear" w:color="000000" w:fill="FFFFFF"/>
            <w:hideMark/>
          </w:tcPr>
          <w:p w14:paraId="0A263E9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Guard, Fan</w:t>
            </w:r>
          </w:p>
        </w:tc>
        <w:tc>
          <w:tcPr>
            <w:tcW w:w="1790" w:type="dxa"/>
            <w:tcBorders>
              <w:top w:val="nil"/>
              <w:left w:val="nil"/>
              <w:bottom w:val="single" w:sz="4" w:space="0" w:color="auto"/>
              <w:right w:val="single" w:sz="4" w:space="0" w:color="auto"/>
            </w:tcBorders>
            <w:shd w:val="clear" w:color="auto" w:fill="auto"/>
            <w:noWrap/>
            <w:vAlign w:val="bottom"/>
            <w:hideMark/>
          </w:tcPr>
          <w:p w14:paraId="783C8CA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76588E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20F2E8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591</w:t>
            </w:r>
          </w:p>
        </w:tc>
        <w:tc>
          <w:tcPr>
            <w:tcW w:w="1886" w:type="dxa"/>
            <w:tcBorders>
              <w:top w:val="nil"/>
              <w:left w:val="nil"/>
              <w:bottom w:val="single" w:sz="4" w:space="0" w:color="auto"/>
              <w:right w:val="single" w:sz="4" w:space="0" w:color="auto"/>
            </w:tcBorders>
            <w:shd w:val="clear" w:color="000000" w:fill="FFFFFF"/>
            <w:vAlign w:val="center"/>
            <w:hideMark/>
          </w:tcPr>
          <w:p w14:paraId="0B79499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60004572</w:t>
            </w:r>
          </w:p>
        </w:tc>
        <w:tc>
          <w:tcPr>
            <w:tcW w:w="5631" w:type="dxa"/>
            <w:tcBorders>
              <w:top w:val="nil"/>
              <w:left w:val="nil"/>
              <w:bottom w:val="single" w:sz="4" w:space="0" w:color="auto"/>
              <w:right w:val="single" w:sz="4" w:space="0" w:color="auto"/>
            </w:tcBorders>
            <w:shd w:val="clear" w:color="000000" w:fill="FFFFFF"/>
            <w:hideMark/>
          </w:tcPr>
          <w:p w14:paraId="4708D71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Head, fixing, cable, waterproof</w:t>
            </w:r>
          </w:p>
        </w:tc>
        <w:tc>
          <w:tcPr>
            <w:tcW w:w="1790" w:type="dxa"/>
            <w:tcBorders>
              <w:top w:val="nil"/>
              <w:left w:val="nil"/>
              <w:bottom w:val="single" w:sz="4" w:space="0" w:color="auto"/>
              <w:right w:val="single" w:sz="4" w:space="0" w:color="auto"/>
            </w:tcBorders>
            <w:shd w:val="clear" w:color="auto" w:fill="auto"/>
            <w:noWrap/>
            <w:vAlign w:val="bottom"/>
            <w:hideMark/>
          </w:tcPr>
          <w:p w14:paraId="393027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464F8C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D417C2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592</w:t>
            </w:r>
          </w:p>
        </w:tc>
        <w:tc>
          <w:tcPr>
            <w:tcW w:w="1886" w:type="dxa"/>
            <w:tcBorders>
              <w:top w:val="nil"/>
              <w:left w:val="nil"/>
              <w:bottom w:val="single" w:sz="4" w:space="0" w:color="auto"/>
              <w:right w:val="single" w:sz="4" w:space="0" w:color="auto"/>
            </w:tcBorders>
            <w:shd w:val="clear" w:color="000000" w:fill="FFFFFF"/>
            <w:vAlign w:val="center"/>
            <w:hideMark/>
          </w:tcPr>
          <w:p w14:paraId="3445B30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60006495</w:t>
            </w:r>
          </w:p>
        </w:tc>
        <w:tc>
          <w:tcPr>
            <w:tcW w:w="5631" w:type="dxa"/>
            <w:tcBorders>
              <w:top w:val="nil"/>
              <w:left w:val="nil"/>
              <w:bottom w:val="single" w:sz="4" w:space="0" w:color="auto"/>
              <w:right w:val="single" w:sz="4" w:space="0" w:color="auto"/>
            </w:tcBorders>
            <w:shd w:val="clear" w:color="000000" w:fill="FFFFFF"/>
            <w:hideMark/>
          </w:tcPr>
          <w:p w14:paraId="70F1BD8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Nut, tightening</w:t>
            </w:r>
          </w:p>
        </w:tc>
        <w:tc>
          <w:tcPr>
            <w:tcW w:w="1790" w:type="dxa"/>
            <w:tcBorders>
              <w:top w:val="nil"/>
              <w:left w:val="nil"/>
              <w:bottom w:val="single" w:sz="4" w:space="0" w:color="auto"/>
              <w:right w:val="single" w:sz="4" w:space="0" w:color="auto"/>
            </w:tcBorders>
            <w:shd w:val="clear" w:color="auto" w:fill="auto"/>
            <w:noWrap/>
            <w:vAlign w:val="bottom"/>
            <w:hideMark/>
          </w:tcPr>
          <w:p w14:paraId="04FFCCE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54F857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0A81CD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593</w:t>
            </w:r>
          </w:p>
        </w:tc>
        <w:tc>
          <w:tcPr>
            <w:tcW w:w="1886" w:type="dxa"/>
            <w:tcBorders>
              <w:top w:val="nil"/>
              <w:left w:val="nil"/>
              <w:bottom w:val="single" w:sz="4" w:space="0" w:color="auto"/>
              <w:right w:val="single" w:sz="4" w:space="0" w:color="auto"/>
            </w:tcBorders>
            <w:shd w:val="clear" w:color="000000" w:fill="FFFFFF"/>
            <w:vAlign w:val="center"/>
            <w:hideMark/>
          </w:tcPr>
          <w:p w14:paraId="1C665ED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60006496</w:t>
            </w:r>
          </w:p>
        </w:tc>
        <w:tc>
          <w:tcPr>
            <w:tcW w:w="5631" w:type="dxa"/>
            <w:tcBorders>
              <w:top w:val="nil"/>
              <w:left w:val="nil"/>
              <w:bottom w:val="single" w:sz="4" w:space="0" w:color="auto"/>
              <w:right w:val="single" w:sz="4" w:space="0" w:color="auto"/>
            </w:tcBorders>
            <w:shd w:val="clear" w:color="000000" w:fill="FFFFFF"/>
            <w:hideMark/>
          </w:tcPr>
          <w:p w14:paraId="1E4FFFB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Disc, brake</w:t>
            </w:r>
          </w:p>
        </w:tc>
        <w:tc>
          <w:tcPr>
            <w:tcW w:w="1790" w:type="dxa"/>
            <w:tcBorders>
              <w:top w:val="nil"/>
              <w:left w:val="nil"/>
              <w:bottom w:val="single" w:sz="4" w:space="0" w:color="auto"/>
              <w:right w:val="single" w:sz="4" w:space="0" w:color="auto"/>
            </w:tcBorders>
            <w:shd w:val="clear" w:color="auto" w:fill="auto"/>
            <w:noWrap/>
            <w:vAlign w:val="bottom"/>
            <w:hideMark/>
          </w:tcPr>
          <w:p w14:paraId="7E120B7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2F7666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6C0E68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594</w:t>
            </w:r>
          </w:p>
        </w:tc>
        <w:tc>
          <w:tcPr>
            <w:tcW w:w="1886" w:type="dxa"/>
            <w:tcBorders>
              <w:top w:val="nil"/>
              <w:left w:val="nil"/>
              <w:bottom w:val="single" w:sz="4" w:space="0" w:color="auto"/>
              <w:right w:val="single" w:sz="4" w:space="0" w:color="auto"/>
            </w:tcBorders>
            <w:shd w:val="clear" w:color="000000" w:fill="FFFFFF"/>
            <w:vAlign w:val="center"/>
            <w:hideMark/>
          </w:tcPr>
          <w:p w14:paraId="515976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60006497</w:t>
            </w:r>
          </w:p>
        </w:tc>
        <w:tc>
          <w:tcPr>
            <w:tcW w:w="5631" w:type="dxa"/>
            <w:tcBorders>
              <w:top w:val="nil"/>
              <w:left w:val="nil"/>
              <w:bottom w:val="single" w:sz="4" w:space="0" w:color="auto"/>
              <w:right w:val="single" w:sz="4" w:space="0" w:color="auto"/>
            </w:tcBorders>
            <w:shd w:val="clear" w:color="000000" w:fill="FFFFFF"/>
            <w:hideMark/>
          </w:tcPr>
          <w:p w14:paraId="70203CA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Support, brake</w:t>
            </w:r>
          </w:p>
        </w:tc>
        <w:tc>
          <w:tcPr>
            <w:tcW w:w="1790" w:type="dxa"/>
            <w:tcBorders>
              <w:top w:val="nil"/>
              <w:left w:val="nil"/>
              <w:bottom w:val="single" w:sz="4" w:space="0" w:color="auto"/>
              <w:right w:val="single" w:sz="4" w:space="0" w:color="auto"/>
            </w:tcBorders>
            <w:shd w:val="clear" w:color="auto" w:fill="auto"/>
            <w:noWrap/>
            <w:vAlign w:val="bottom"/>
            <w:hideMark/>
          </w:tcPr>
          <w:p w14:paraId="1FC4FBA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733F3D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82129E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595</w:t>
            </w:r>
          </w:p>
        </w:tc>
        <w:tc>
          <w:tcPr>
            <w:tcW w:w="1886" w:type="dxa"/>
            <w:tcBorders>
              <w:top w:val="nil"/>
              <w:left w:val="nil"/>
              <w:bottom w:val="single" w:sz="4" w:space="0" w:color="auto"/>
              <w:right w:val="single" w:sz="4" w:space="0" w:color="auto"/>
            </w:tcBorders>
            <w:shd w:val="clear" w:color="000000" w:fill="FFFFFF"/>
            <w:vAlign w:val="center"/>
            <w:hideMark/>
          </w:tcPr>
          <w:p w14:paraId="3B50851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60007592</w:t>
            </w:r>
          </w:p>
        </w:tc>
        <w:tc>
          <w:tcPr>
            <w:tcW w:w="5631" w:type="dxa"/>
            <w:tcBorders>
              <w:top w:val="nil"/>
              <w:left w:val="nil"/>
              <w:bottom w:val="single" w:sz="4" w:space="0" w:color="auto"/>
              <w:right w:val="single" w:sz="4" w:space="0" w:color="auto"/>
            </w:tcBorders>
            <w:shd w:val="clear" w:color="000000" w:fill="FFFFFF"/>
            <w:hideMark/>
          </w:tcPr>
          <w:p w14:paraId="1B0F845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Hanger, swing valve block</w:t>
            </w:r>
          </w:p>
        </w:tc>
        <w:tc>
          <w:tcPr>
            <w:tcW w:w="1790" w:type="dxa"/>
            <w:tcBorders>
              <w:top w:val="nil"/>
              <w:left w:val="nil"/>
              <w:bottom w:val="single" w:sz="4" w:space="0" w:color="auto"/>
              <w:right w:val="single" w:sz="4" w:space="0" w:color="auto"/>
            </w:tcBorders>
            <w:shd w:val="clear" w:color="auto" w:fill="auto"/>
            <w:noWrap/>
            <w:vAlign w:val="bottom"/>
            <w:hideMark/>
          </w:tcPr>
          <w:p w14:paraId="3D5529D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B8C5C4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F1DDF1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596</w:t>
            </w:r>
          </w:p>
        </w:tc>
        <w:tc>
          <w:tcPr>
            <w:tcW w:w="1886" w:type="dxa"/>
            <w:tcBorders>
              <w:top w:val="nil"/>
              <w:left w:val="nil"/>
              <w:bottom w:val="single" w:sz="4" w:space="0" w:color="auto"/>
              <w:right w:val="single" w:sz="4" w:space="0" w:color="auto"/>
            </w:tcBorders>
            <w:shd w:val="clear" w:color="000000" w:fill="FFFFFF"/>
            <w:vAlign w:val="center"/>
            <w:hideMark/>
          </w:tcPr>
          <w:p w14:paraId="68051FD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60007593</w:t>
            </w:r>
          </w:p>
        </w:tc>
        <w:tc>
          <w:tcPr>
            <w:tcW w:w="5631" w:type="dxa"/>
            <w:tcBorders>
              <w:top w:val="nil"/>
              <w:left w:val="nil"/>
              <w:bottom w:val="single" w:sz="4" w:space="0" w:color="auto"/>
              <w:right w:val="single" w:sz="4" w:space="0" w:color="auto"/>
            </w:tcBorders>
            <w:shd w:val="clear" w:color="000000" w:fill="FFFFFF"/>
            <w:hideMark/>
          </w:tcPr>
          <w:p w14:paraId="27A47AA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Hanger, rotary valve</w:t>
            </w:r>
          </w:p>
        </w:tc>
        <w:tc>
          <w:tcPr>
            <w:tcW w:w="1790" w:type="dxa"/>
            <w:tcBorders>
              <w:top w:val="nil"/>
              <w:left w:val="nil"/>
              <w:bottom w:val="single" w:sz="4" w:space="0" w:color="auto"/>
              <w:right w:val="single" w:sz="4" w:space="0" w:color="auto"/>
            </w:tcBorders>
            <w:shd w:val="clear" w:color="auto" w:fill="auto"/>
            <w:noWrap/>
            <w:vAlign w:val="bottom"/>
            <w:hideMark/>
          </w:tcPr>
          <w:p w14:paraId="6C029EA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3386D1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2BD0F4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597</w:t>
            </w:r>
          </w:p>
        </w:tc>
        <w:tc>
          <w:tcPr>
            <w:tcW w:w="1886" w:type="dxa"/>
            <w:tcBorders>
              <w:top w:val="nil"/>
              <w:left w:val="nil"/>
              <w:bottom w:val="single" w:sz="4" w:space="0" w:color="auto"/>
              <w:right w:val="single" w:sz="4" w:space="0" w:color="auto"/>
            </w:tcBorders>
            <w:shd w:val="clear" w:color="000000" w:fill="FFFFFF"/>
            <w:vAlign w:val="center"/>
            <w:hideMark/>
          </w:tcPr>
          <w:p w14:paraId="79FEBC9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60010493</w:t>
            </w:r>
          </w:p>
        </w:tc>
        <w:tc>
          <w:tcPr>
            <w:tcW w:w="5631" w:type="dxa"/>
            <w:tcBorders>
              <w:top w:val="nil"/>
              <w:left w:val="nil"/>
              <w:bottom w:val="single" w:sz="4" w:space="0" w:color="auto"/>
              <w:right w:val="single" w:sz="4" w:space="0" w:color="auto"/>
            </w:tcBorders>
            <w:shd w:val="clear" w:color="000000" w:fill="FFFFFF"/>
            <w:hideMark/>
          </w:tcPr>
          <w:p w14:paraId="3C963C2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w:t>
            </w:r>
          </w:p>
        </w:tc>
        <w:tc>
          <w:tcPr>
            <w:tcW w:w="1790" w:type="dxa"/>
            <w:tcBorders>
              <w:top w:val="nil"/>
              <w:left w:val="nil"/>
              <w:bottom w:val="single" w:sz="4" w:space="0" w:color="auto"/>
              <w:right w:val="single" w:sz="4" w:space="0" w:color="auto"/>
            </w:tcBorders>
            <w:shd w:val="clear" w:color="auto" w:fill="auto"/>
            <w:noWrap/>
            <w:vAlign w:val="bottom"/>
            <w:hideMark/>
          </w:tcPr>
          <w:p w14:paraId="6A8FA1A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0A24F9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6BCD4E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598</w:t>
            </w:r>
          </w:p>
        </w:tc>
        <w:tc>
          <w:tcPr>
            <w:tcW w:w="1886" w:type="dxa"/>
            <w:tcBorders>
              <w:top w:val="nil"/>
              <w:left w:val="nil"/>
              <w:bottom w:val="single" w:sz="4" w:space="0" w:color="auto"/>
              <w:right w:val="single" w:sz="4" w:space="0" w:color="auto"/>
            </w:tcBorders>
            <w:shd w:val="clear" w:color="000000" w:fill="FFFFFF"/>
            <w:vAlign w:val="center"/>
            <w:hideMark/>
          </w:tcPr>
          <w:p w14:paraId="554096C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60010516</w:t>
            </w:r>
          </w:p>
        </w:tc>
        <w:tc>
          <w:tcPr>
            <w:tcW w:w="5631" w:type="dxa"/>
            <w:tcBorders>
              <w:top w:val="nil"/>
              <w:left w:val="nil"/>
              <w:bottom w:val="single" w:sz="4" w:space="0" w:color="auto"/>
              <w:right w:val="single" w:sz="4" w:space="0" w:color="auto"/>
            </w:tcBorders>
            <w:shd w:val="clear" w:color="000000" w:fill="FFFFFF"/>
            <w:hideMark/>
          </w:tcPr>
          <w:p w14:paraId="29E6447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Nut</w:t>
            </w:r>
          </w:p>
        </w:tc>
        <w:tc>
          <w:tcPr>
            <w:tcW w:w="1790" w:type="dxa"/>
            <w:tcBorders>
              <w:top w:val="nil"/>
              <w:left w:val="nil"/>
              <w:bottom w:val="single" w:sz="4" w:space="0" w:color="auto"/>
              <w:right w:val="single" w:sz="4" w:space="0" w:color="auto"/>
            </w:tcBorders>
            <w:shd w:val="clear" w:color="auto" w:fill="auto"/>
            <w:noWrap/>
            <w:vAlign w:val="bottom"/>
            <w:hideMark/>
          </w:tcPr>
          <w:p w14:paraId="01DD44B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7FA84B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DD41A4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599</w:t>
            </w:r>
          </w:p>
        </w:tc>
        <w:tc>
          <w:tcPr>
            <w:tcW w:w="1886" w:type="dxa"/>
            <w:tcBorders>
              <w:top w:val="nil"/>
              <w:left w:val="nil"/>
              <w:bottom w:val="single" w:sz="4" w:space="0" w:color="auto"/>
              <w:right w:val="single" w:sz="4" w:space="0" w:color="auto"/>
            </w:tcBorders>
            <w:shd w:val="clear" w:color="000000" w:fill="FFFFFF"/>
            <w:vAlign w:val="center"/>
            <w:hideMark/>
          </w:tcPr>
          <w:p w14:paraId="1D016FD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60013088</w:t>
            </w:r>
          </w:p>
        </w:tc>
        <w:tc>
          <w:tcPr>
            <w:tcW w:w="5631" w:type="dxa"/>
            <w:tcBorders>
              <w:top w:val="nil"/>
              <w:left w:val="nil"/>
              <w:bottom w:val="single" w:sz="4" w:space="0" w:color="auto"/>
              <w:right w:val="single" w:sz="4" w:space="0" w:color="auto"/>
            </w:tcBorders>
            <w:shd w:val="clear" w:color="000000" w:fill="FFFFFF"/>
            <w:hideMark/>
          </w:tcPr>
          <w:p w14:paraId="5B2C2E3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rubber</w:t>
            </w:r>
          </w:p>
        </w:tc>
        <w:tc>
          <w:tcPr>
            <w:tcW w:w="1790" w:type="dxa"/>
            <w:tcBorders>
              <w:top w:val="nil"/>
              <w:left w:val="nil"/>
              <w:bottom w:val="single" w:sz="4" w:space="0" w:color="auto"/>
              <w:right w:val="single" w:sz="4" w:space="0" w:color="auto"/>
            </w:tcBorders>
            <w:shd w:val="clear" w:color="auto" w:fill="auto"/>
            <w:noWrap/>
            <w:vAlign w:val="bottom"/>
            <w:hideMark/>
          </w:tcPr>
          <w:p w14:paraId="48F707F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64E734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0C1904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w:t>
            </w:r>
          </w:p>
        </w:tc>
        <w:tc>
          <w:tcPr>
            <w:tcW w:w="1886" w:type="dxa"/>
            <w:tcBorders>
              <w:top w:val="nil"/>
              <w:left w:val="nil"/>
              <w:bottom w:val="single" w:sz="4" w:space="0" w:color="auto"/>
              <w:right w:val="single" w:sz="4" w:space="0" w:color="auto"/>
            </w:tcBorders>
            <w:shd w:val="clear" w:color="000000" w:fill="FFFFFF"/>
            <w:vAlign w:val="center"/>
            <w:hideMark/>
          </w:tcPr>
          <w:p w14:paraId="4CC9F2E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60013716</w:t>
            </w:r>
          </w:p>
        </w:tc>
        <w:tc>
          <w:tcPr>
            <w:tcW w:w="5631" w:type="dxa"/>
            <w:tcBorders>
              <w:top w:val="nil"/>
              <w:left w:val="nil"/>
              <w:bottom w:val="single" w:sz="4" w:space="0" w:color="auto"/>
              <w:right w:val="single" w:sz="4" w:space="0" w:color="auto"/>
            </w:tcBorders>
            <w:shd w:val="clear" w:color="000000" w:fill="FFFFFF"/>
            <w:hideMark/>
          </w:tcPr>
          <w:p w14:paraId="7A78576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guide, UP</w:t>
            </w:r>
          </w:p>
        </w:tc>
        <w:tc>
          <w:tcPr>
            <w:tcW w:w="1790" w:type="dxa"/>
            <w:tcBorders>
              <w:top w:val="nil"/>
              <w:left w:val="nil"/>
              <w:bottom w:val="single" w:sz="4" w:space="0" w:color="auto"/>
              <w:right w:val="single" w:sz="4" w:space="0" w:color="auto"/>
            </w:tcBorders>
            <w:shd w:val="clear" w:color="auto" w:fill="auto"/>
            <w:noWrap/>
            <w:vAlign w:val="bottom"/>
            <w:hideMark/>
          </w:tcPr>
          <w:p w14:paraId="75BE72F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F28B04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AA9787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w:t>
            </w:r>
          </w:p>
        </w:tc>
        <w:tc>
          <w:tcPr>
            <w:tcW w:w="1886" w:type="dxa"/>
            <w:tcBorders>
              <w:top w:val="nil"/>
              <w:left w:val="nil"/>
              <w:bottom w:val="single" w:sz="4" w:space="0" w:color="auto"/>
              <w:right w:val="single" w:sz="4" w:space="0" w:color="auto"/>
            </w:tcBorders>
            <w:shd w:val="clear" w:color="000000" w:fill="FFFFFF"/>
            <w:vAlign w:val="center"/>
            <w:hideMark/>
          </w:tcPr>
          <w:p w14:paraId="427FF30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60014124</w:t>
            </w:r>
          </w:p>
        </w:tc>
        <w:tc>
          <w:tcPr>
            <w:tcW w:w="5631" w:type="dxa"/>
            <w:tcBorders>
              <w:top w:val="nil"/>
              <w:left w:val="nil"/>
              <w:bottom w:val="single" w:sz="4" w:space="0" w:color="auto"/>
              <w:right w:val="single" w:sz="4" w:space="0" w:color="auto"/>
            </w:tcBorders>
            <w:shd w:val="clear" w:color="000000" w:fill="FFFFFF"/>
            <w:hideMark/>
          </w:tcPr>
          <w:p w14:paraId="419B466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Pintle, fixed</w:t>
            </w:r>
          </w:p>
        </w:tc>
        <w:tc>
          <w:tcPr>
            <w:tcW w:w="1790" w:type="dxa"/>
            <w:tcBorders>
              <w:top w:val="nil"/>
              <w:left w:val="nil"/>
              <w:bottom w:val="single" w:sz="4" w:space="0" w:color="auto"/>
              <w:right w:val="single" w:sz="4" w:space="0" w:color="auto"/>
            </w:tcBorders>
            <w:shd w:val="clear" w:color="auto" w:fill="auto"/>
            <w:noWrap/>
            <w:vAlign w:val="bottom"/>
            <w:hideMark/>
          </w:tcPr>
          <w:p w14:paraId="7CE8EF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6C0982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700525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w:t>
            </w:r>
          </w:p>
        </w:tc>
        <w:tc>
          <w:tcPr>
            <w:tcW w:w="1886" w:type="dxa"/>
            <w:tcBorders>
              <w:top w:val="nil"/>
              <w:left w:val="nil"/>
              <w:bottom w:val="single" w:sz="4" w:space="0" w:color="auto"/>
              <w:right w:val="single" w:sz="4" w:space="0" w:color="auto"/>
            </w:tcBorders>
            <w:shd w:val="clear" w:color="000000" w:fill="FFFFFF"/>
            <w:vAlign w:val="center"/>
            <w:hideMark/>
          </w:tcPr>
          <w:p w14:paraId="5262A6D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60014672</w:t>
            </w:r>
          </w:p>
        </w:tc>
        <w:tc>
          <w:tcPr>
            <w:tcW w:w="5631" w:type="dxa"/>
            <w:tcBorders>
              <w:top w:val="nil"/>
              <w:left w:val="nil"/>
              <w:bottom w:val="single" w:sz="4" w:space="0" w:color="auto"/>
              <w:right w:val="single" w:sz="4" w:space="0" w:color="auto"/>
            </w:tcBorders>
            <w:shd w:val="clear" w:color="000000" w:fill="FFFFFF"/>
            <w:hideMark/>
          </w:tcPr>
          <w:p w14:paraId="2DA6A56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Body, pipe clamp</w:t>
            </w:r>
          </w:p>
        </w:tc>
        <w:tc>
          <w:tcPr>
            <w:tcW w:w="1790" w:type="dxa"/>
            <w:tcBorders>
              <w:top w:val="nil"/>
              <w:left w:val="nil"/>
              <w:bottom w:val="single" w:sz="4" w:space="0" w:color="auto"/>
              <w:right w:val="single" w:sz="4" w:space="0" w:color="auto"/>
            </w:tcBorders>
            <w:shd w:val="clear" w:color="auto" w:fill="auto"/>
            <w:noWrap/>
            <w:vAlign w:val="bottom"/>
            <w:hideMark/>
          </w:tcPr>
          <w:p w14:paraId="6D231A9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DC1AF1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599128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w:t>
            </w:r>
          </w:p>
        </w:tc>
        <w:tc>
          <w:tcPr>
            <w:tcW w:w="1886" w:type="dxa"/>
            <w:tcBorders>
              <w:top w:val="nil"/>
              <w:left w:val="nil"/>
              <w:bottom w:val="single" w:sz="4" w:space="0" w:color="auto"/>
              <w:right w:val="single" w:sz="4" w:space="0" w:color="auto"/>
            </w:tcBorders>
            <w:shd w:val="clear" w:color="000000" w:fill="FFFFFF"/>
            <w:vAlign w:val="center"/>
            <w:hideMark/>
          </w:tcPr>
          <w:p w14:paraId="6C68146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60014674</w:t>
            </w:r>
          </w:p>
        </w:tc>
        <w:tc>
          <w:tcPr>
            <w:tcW w:w="5631" w:type="dxa"/>
            <w:tcBorders>
              <w:top w:val="nil"/>
              <w:left w:val="nil"/>
              <w:bottom w:val="single" w:sz="4" w:space="0" w:color="auto"/>
              <w:right w:val="single" w:sz="4" w:space="0" w:color="auto"/>
            </w:tcBorders>
            <w:shd w:val="clear" w:color="000000" w:fill="FFFFFF"/>
            <w:hideMark/>
          </w:tcPr>
          <w:p w14:paraId="6FE404C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Body, pipe clamp</w:t>
            </w:r>
          </w:p>
        </w:tc>
        <w:tc>
          <w:tcPr>
            <w:tcW w:w="1790" w:type="dxa"/>
            <w:tcBorders>
              <w:top w:val="nil"/>
              <w:left w:val="nil"/>
              <w:bottom w:val="single" w:sz="4" w:space="0" w:color="auto"/>
              <w:right w:val="single" w:sz="4" w:space="0" w:color="auto"/>
            </w:tcBorders>
            <w:shd w:val="clear" w:color="auto" w:fill="auto"/>
            <w:noWrap/>
            <w:vAlign w:val="bottom"/>
            <w:hideMark/>
          </w:tcPr>
          <w:p w14:paraId="1997C08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304E9D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A67F4F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604</w:t>
            </w:r>
          </w:p>
        </w:tc>
        <w:tc>
          <w:tcPr>
            <w:tcW w:w="1886" w:type="dxa"/>
            <w:tcBorders>
              <w:top w:val="nil"/>
              <w:left w:val="nil"/>
              <w:bottom w:val="single" w:sz="4" w:space="0" w:color="auto"/>
              <w:right w:val="single" w:sz="4" w:space="0" w:color="auto"/>
            </w:tcBorders>
            <w:shd w:val="clear" w:color="000000" w:fill="FFFFFF"/>
            <w:vAlign w:val="center"/>
            <w:hideMark/>
          </w:tcPr>
          <w:p w14:paraId="412D13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60014676</w:t>
            </w:r>
          </w:p>
        </w:tc>
        <w:tc>
          <w:tcPr>
            <w:tcW w:w="5631" w:type="dxa"/>
            <w:tcBorders>
              <w:top w:val="nil"/>
              <w:left w:val="nil"/>
              <w:bottom w:val="single" w:sz="4" w:space="0" w:color="auto"/>
              <w:right w:val="single" w:sz="4" w:space="0" w:color="auto"/>
            </w:tcBorders>
            <w:shd w:val="clear" w:color="000000" w:fill="FFFFFF"/>
            <w:hideMark/>
          </w:tcPr>
          <w:p w14:paraId="7954CD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Body, pipe clamp</w:t>
            </w:r>
          </w:p>
        </w:tc>
        <w:tc>
          <w:tcPr>
            <w:tcW w:w="1790" w:type="dxa"/>
            <w:tcBorders>
              <w:top w:val="nil"/>
              <w:left w:val="nil"/>
              <w:bottom w:val="single" w:sz="4" w:space="0" w:color="auto"/>
              <w:right w:val="single" w:sz="4" w:space="0" w:color="auto"/>
            </w:tcBorders>
            <w:shd w:val="clear" w:color="auto" w:fill="auto"/>
            <w:noWrap/>
            <w:vAlign w:val="bottom"/>
            <w:hideMark/>
          </w:tcPr>
          <w:p w14:paraId="455EDB0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E6EF4F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E8CB31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605</w:t>
            </w:r>
          </w:p>
        </w:tc>
        <w:tc>
          <w:tcPr>
            <w:tcW w:w="1886" w:type="dxa"/>
            <w:tcBorders>
              <w:top w:val="nil"/>
              <w:left w:val="nil"/>
              <w:bottom w:val="single" w:sz="4" w:space="0" w:color="auto"/>
              <w:right w:val="single" w:sz="4" w:space="0" w:color="auto"/>
            </w:tcBorders>
            <w:shd w:val="clear" w:color="000000" w:fill="FFFFFF"/>
            <w:vAlign w:val="center"/>
            <w:hideMark/>
          </w:tcPr>
          <w:p w14:paraId="06BEE06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60014677</w:t>
            </w:r>
          </w:p>
        </w:tc>
        <w:tc>
          <w:tcPr>
            <w:tcW w:w="5631" w:type="dxa"/>
            <w:tcBorders>
              <w:top w:val="nil"/>
              <w:left w:val="nil"/>
              <w:bottom w:val="single" w:sz="4" w:space="0" w:color="auto"/>
              <w:right w:val="single" w:sz="4" w:space="0" w:color="auto"/>
            </w:tcBorders>
            <w:shd w:val="clear" w:color="000000" w:fill="FFFFFF"/>
            <w:hideMark/>
          </w:tcPr>
          <w:p w14:paraId="63B3BCF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Clamp body SPAL5033.7-PP DPAL-AS</w:t>
            </w:r>
          </w:p>
        </w:tc>
        <w:tc>
          <w:tcPr>
            <w:tcW w:w="1790" w:type="dxa"/>
            <w:tcBorders>
              <w:top w:val="nil"/>
              <w:left w:val="nil"/>
              <w:bottom w:val="single" w:sz="4" w:space="0" w:color="auto"/>
              <w:right w:val="single" w:sz="4" w:space="0" w:color="auto"/>
            </w:tcBorders>
            <w:shd w:val="clear" w:color="auto" w:fill="auto"/>
            <w:noWrap/>
            <w:vAlign w:val="bottom"/>
            <w:hideMark/>
          </w:tcPr>
          <w:p w14:paraId="016518A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3452BB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1B77F3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606</w:t>
            </w:r>
          </w:p>
        </w:tc>
        <w:tc>
          <w:tcPr>
            <w:tcW w:w="1886" w:type="dxa"/>
            <w:tcBorders>
              <w:top w:val="nil"/>
              <w:left w:val="nil"/>
              <w:bottom w:val="single" w:sz="4" w:space="0" w:color="auto"/>
              <w:right w:val="single" w:sz="4" w:space="0" w:color="auto"/>
            </w:tcBorders>
            <w:shd w:val="clear" w:color="000000" w:fill="FFFFFF"/>
            <w:vAlign w:val="center"/>
            <w:hideMark/>
          </w:tcPr>
          <w:p w14:paraId="1798592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60016006</w:t>
            </w:r>
          </w:p>
        </w:tc>
        <w:tc>
          <w:tcPr>
            <w:tcW w:w="5631" w:type="dxa"/>
            <w:tcBorders>
              <w:top w:val="nil"/>
              <w:left w:val="nil"/>
              <w:bottom w:val="single" w:sz="4" w:space="0" w:color="auto"/>
              <w:right w:val="single" w:sz="4" w:space="0" w:color="auto"/>
            </w:tcBorders>
            <w:shd w:val="clear" w:color="000000" w:fill="FFFFFF"/>
            <w:hideMark/>
          </w:tcPr>
          <w:p w14:paraId="4AA017A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Lamp, working 0.96-24-L</w:t>
            </w:r>
          </w:p>
        </w:tc>
        <w:tc>
          <w:tcPr>
            <w:tcW w:w="1790" w:type="dxa"/>
            <w:tcBorders>
              <w:top w:val="nil"/>
              <w:left w:val="nil"/>
              <w:bottom w:val="single" w:sz="4" w:space="0" w:color="auto"/>
              <w:right w:val="single" w:sz="4" w:space="0" w:color="auto"/>
            </w:tcBorders>
            <w:shd w:val="clear" w:color="auto" w:fill="auto"/>
            <w:noWrap/>
            <w:vAlign w:val="bottom"/>
            <w:hideMark/>
          </w:tcPr>
          <w:p w14:paraId="7AB8168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DB3956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FA9AF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607</w:t>
            </w:r>
          </w:p>
        </w:tc>
        <w:tc>
          <w:tcPr>
            <w:tcW w:w="1886" w:type="dxa"/>
            <w:tcBorders>
              <w:top w:val="nil"/>
              <w:left w:val="nil"/>
              <w:bottom w:val="single" w:sz="4" w:space="0" w:color="auto"/>
              <w:right w:val="single" w:sz="4" w:space="0" w:color="auto"/>
            </w:tcBorders>
            <w:shd w:val="clear" w:color="000000" w:fill="FFFFFF"/>
            <w:vAlign w:val="center"/>
            <w:hideMark/>
          </w:tcPr>
          <w:p w14:paraId="7BAFE3D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60016914</w:t>
            </w:r>
          </w:p>
        </w:tc>
        <w:tc>
          <w:tcPr>
            <w:tcW w:w="5631" w:type="dxa"/>
            <w:tcBorders>
              <w:top w:val="nil"/>
              <w:left w:val="nil"/>
              <w:bottom w:val="single" w:sz="4" w:space="0" w:color="auto"/>
              <w:right w:val="single" w:sz="4" w:space="0" w:color="auto"/>
            </w:tcBorders>
            <w:shd w:val="clear" w:color="000000" w:fill="FFFFFF"/>
            <w:hideMark/>
          </w:tcPr>
          <w:p w14:paraId="25C5C7E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Blade, brake</w:t>
            </w:r>
          </w:p>
        </w:tc>
        <w:tc>
          <w:tcPr>
            <w:tcW w:w="1790" w:type="dxa"/>
            <w:tcBorders>
              <w:top w:val="nil"/>
              <w:left w:val="nil"/>
              <w:bottom w:val="single" w:sz="4" w:space="0" w:color="auto"/>
              <w:right w:val="single" w:sz="4" w:space="0" w:color="auto"/>
            </w:tcBorders>
            <w:shd w:val="clear" w:color="auto" w:fill="auto"/>
            <w:noWrap/>
            <w:vAlign w:val="bottom"/>
            <w:hideMark/>
          </w:tcPr>
          <w:p w14:paraId="2F93370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3FC9CE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D78A78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608</w:t>
            </w:r>
          </w:p>
        </w:tc>
        <w:tc>
          <w:tcPr>
            <w:tcW w:w="1886" w:type="dxa"/>
            <w:tcBorders>
              <w:top w:val="nil"/>
              <w:left w:val="nil"/>
              <w:bottom w:val="single" w:sz="4" w:space="0" w:color="auto"/>
              <w:right w:val="single" w:sz="4" w:space="0" w:color="auto"/>
            </w:tcBorders>
            <w:shd w:val="clear" w:color="000000" w:fill="FFFFFF"/>
            <w:vAlign w:val="center"/>
            <w:hideMark/>
          </w:tcPr>
          <w:p w14:paraId="08BED4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60019597</w:t>
            </w:r>
          </w:p>
        </w:tc>
        <w:tc>
          <w:tcPr>
            <w:tcW w:w="5631" w:type="dxa"/>
            <w:tcBorders>
              <w:top w:val="nil"/>
              <w:left w:val="nil"/>
              <w:bottom w:val="single" w:sz="4" w:space="0" w:color="auto"/>
              <w:right w:val="single" w:sz="4" w:space="0" w:color="auto"/>
            </w:tcBorders>
            <w:shd w:val="clear" w:color="000000" w:fill="FFFFFF"/>
            <w:hideMark/>
          </w:tcPr>
          <w:p w14:paraId="1BDB09C4"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Rubber  hose</w:t>
            </w:r>
            <w:proofErr w:type="gramEnd"/>
            <w:r w:rsidRPr="00067497">
              <w:rPr>
                <w:rFonts w:ascii="Verdana" w:hAnsi="Verdana" w:cs="Calibri"/>
                <w:color w:val="000000"/>
                <w:sz w:val="22"/>
                <w:szCs w:val="22"/>
                <w:lang w:val="en-KE" w:eastAsia="en-KE"/>
              </w:rPr>
              <w:t xml:space="preserve">  2SN8-DKOL-DKOL90-800(ST)</w:t>
            </w:r>
          </w:p>
        </w:tc>
        <w:tc>
          <w:tcPr>
            <w:tcW w:w="1790" w:type="dxa"/>
            <w:tcBorders>
              <w:top w:val="nil"/>
              <w:left w:val="nil"/>
              <w:bottom w:val="single" w:sz="4" w:space="0" w:color="auto"/>
              <w:right w:val="single" w:sz="4" w:space="0" w:color="auto"/>
            </w:tcBorders>
            <w:shd w:val="clear" w:color="auto" w:fill="auto"/>
            <w:noWrap/>
            <w:vAlign w:val="bottom"/>
            <w:hideMark/>
          </w:tcPr>
          <w:p w14:paraId="3D1259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E1E3BC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D1C5DF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609</w:t>
            </w:r>
          </w:p>
        </w:tc>
        <w:tc>
          <w:tcPr>
            <w:tcW w:w="1886" w:type="dxa"/>
            <w:tcBorders>
              <w:top w:val="nil"/>
              <w:left w:val="nil"/>
              <w:bottom w:val="single" w:sz="4" w:space="0" w:color="auto"/>
              <w:right w:val="single" w:sz="4" w:space="0" w:color="auto"/>
            </w:tcBorders>
            <w:shd w:val="clear" w:color="000000" w:fill="FFFFFF"/>
            <w:vAlign w:val="center"/>
            <w:hideMark/>
          </w:tcPr>
          <w:p w14:paraId="144E16A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60020025</w:t>
            </w:r>
          </w:p>
        </w:tc>
        <w:tc>
          <w:tcPr>
            <w:tcW w:w="5631" w:type="dxa"/>
            <w:tcBorders>
              <w:top w:val="nil"/>
              <w:left w:val="nil"/>
              <w:bottom w:val="single" w:sz="4" w:space="0" w:color="auto"/>
              <w:right w:val="single" w:sz="4" w:space="0" w:color="auto"/>
            </w:tcBorders>
            <w:shd w:val="clear" w:color="000000" w:fill="FFFFFF"/>
            <w:hideMark/>
          </w:tcPr>
          <w:p w14:paraId="12C83F3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 oil, output flange</w:t>
            </w:r>
          </w:p>
        </w:tc>
        <w:tc>
          <w:tcPr>
            <w:tcW w:w="1790" w:type="dxa"/>
            <w:tcBorders>
              <w:top w:val="nil"/>
              <w:left w:val="nil"/>
              <w:bottom w:val="single" w:sz="4" w:space="0" w:color="auto"/>
              <w:right w:val="single" w:sz="4" w:space="0" w:color="auto"/>
            </w:tcBorders>
            <w:shd w:val="clear" w:color="auto" w:fill="auto"/>
            <w:noWrap/>
            <w:vAlign w:val="bottom"/>
            <w:hideMark/>
          </w:tcPr>
          <w:p w14:paraId="272EEBF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9996B9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8E899E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610</w:t>
            </w:r>
          </w:p>
        </w:tc>
        <w:tc>
          <w:tcPr>
            <w:tcW w:w="1886" w:type="dxa"/>
            <w:tcBorders>
              <w:top w:val="nil"/>
              <w:left w:val="nil"/>
              <w:bottom w:val="single" w:sz="4" w:space="0" w:color="auto"/>
              <w:right w:val="single" w:sz="4" w:space="0" w:color="auto"/>
            </w:tcBorders>
            <w:shd w:val="clear" w:color="000000" w:fill="FFFFFF"/>
            <w:vAlign w:val="center"/>
            <w:hideMark/>
          </w:tcPr>
          <w:p w14:paraId="0E655E3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60021228</w:t>
            </w:r>
          </w:p>
        </w:tc>
        <w:tc>
          <w:tcPr>
            <w:tcW w:w="5631" w:type="dxa"/>
            <w:tcBorders>
              <w:top w:val="nil"/>
              <w:left w:val="nil"/>
              <w:bottom w:val="single" w:sz="4" w:space="0" w:color="auto"/>
              <w:right w:val="single" w:sz="4" w:space="0" w:color="auto"/>
            </w:tcBorders>
            <w:shd w:val="clear" w:color="000000" w:fill="FFFFFF"/>
            <w:hideMark/>
          </w:tcPr>
          <w:p w14:paraId="61DBD3B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Blade, steel</w:t>
            </w:r>
          </w:p>
        </w:tc>
        <w:tc>
          <w:tcPr>
            <w:tcW w:w="1790" w:type="dxa"/>
            <w:tcBorders>
              <w:top w:val="nil"/>
              <w:left w:val="nil"/>
              <w:bottom w:val="single" w:sz="4" w:space="0" w:color="auto"/>
              <w:right w:val="single" w:sz="4" w:space="0" w:color="auto"/>
            </w:tcBorders>
            <w:shd w:val="clear" w:color="auto" w:fill="auto"/>
            <w:noWrap/>
            <w:vAlign w:val="bottom"/>
            <w:hideMark/>
          </w:tcPr>
          <w:p w14:paraId="49562A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460928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DC0E19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611</w:t>
            </w:r>
          </w:p>
        </w:tc>
        <w:tc>
          <w:tcPr>
            <w:tcW w:w="1886" w:type="dxa"/>
            <w:tcBorders>
              <w:top w:val="nil"/>
              <w:left w:val="nil"/>
              <w:bottom w:val="single" w:sz="4" w:space="0" w:color="auto"/>
              <w:right w:val="single" w:sz="4" w:space="0" w:color="auto"/>
            </w:tcBorders>
            <w:shd w:val="clear" w:color="000000" w:fill="FFFFFF"/>
            <w:vAlign w:val="center"/>
            <w:hideMark/>
          </w:tcPr>
          <w:p w14:paraId="4B9B02A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60021234</w:t>
            </w:r>
          </w:p>
        </w:tc>
        <w:tc>
          <w:tcPr>
            <w:tcW w:w="5631" w:type="dxa"/>
            <w:tcBorders>
              <w:top w:val="nil"/>
              <w:left w:val="nil"/>
              <w:bottom w:val="single" w:sz="4" w:space="0" w:color="auto"/>
              <w:right w:val="single" w:sz="4" w:space="0" w:color="auto"/>
            </w:tcBorders>
            <w:shd w:val="clear" w:color="000000" w:fill="FFFFFF"/>
            <w:hideMark/>
          </w:tcPr>
          <w:p w14:paraId="14C154E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piston</w:t>
            </w:r>
          </w:p>
        </w:tc>
        <w:tc>
          <w:tcPr>
            <w:tcW w:w="1790" w:type="dxa"/>
            <w:tcBorders>
              <w:top w:val="nil"/>
              <w:left w:val="nil"/>
              <w:bottom w:val="single" w:sz="4" w:space="0" w:color="auto"/>
              <w:right w:val="single" w:sz="4" w:space="0" w:color="auto"/>
            </w:tcBorders>
            <w:shd w:val="clear" w:color="auto" w:fill="auto"/>
            <w:noWrap/>
            <w:vAlign w:val="bottom"/>
            <w:hideMark/>
          </w:tcPr>
          <w:p w14:paraId="57E2D70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82A464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7E1C3C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612</w:t>
            </w:r>
          </w:p>
        </w:tc>
        <w:tc>
          <w:tcPr>
            <w:tcW w:w="1886" w:type="dxa"/>
            <w:tcBorders>
              <w:top w:val="nil"/>
              <w:left w:val="nil"/>
              <w:bottom w:val="single" w:sz="4" w:space="0" w:color="auto"/>
              <w:right w:val="single" w:sz="4" w:space="0" w:color="auto"/>
            </w:tcBorders>
            <w:shd w:val="clear" w:color="000000" w:fill="FFFFFF"/>
            <w:vAlign w:val="center"/>
            <w:hideMark/>
          </w:tcPr>
          <w:p w14:paraId="2B20330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60021237</w:t>
            </w:r>
          </w:p>
        </w:tc>
        <w:tc>
          <w:tcPr>
            <w:tcW w:w="5631" w:type="dxa"/>
            <w:tcBorders>
              <w:top w:val="nil"/>
              <w:left w:val="nil"/>
              <w:bottom w:val="single" w:sz="4" w:space="0" w:color="auto"/>
              <w:right w:val="single" w:sz="4" w:space="0" w:color="auto"/>
            </w:tcBorders>
            <w:shd w:val="clear" w:color="000000" w:fill="FFFFFF"/>
            <w:hideMark/>
          </w:tcPr>
          <w:p w14:paraId="0D52AB6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clamp, pressure plate</w:t>
            </w:r>
          </w:p>
        </w:tc>
        <w:tc>
          <w:tcPr>
            <w:tcW w:w="1790" w:type="dxa"/>
            <w:tcBorders>
              <w:top w:val="nil"/>
              <w:left w:val="nil"/>
              <w:bottom w:val="single" w:sz="4" w:space="0" w:color="auto"/>
              <w:right w:val="single" w:sz="4" w:space="0" w:color="auto"/>
            </w:tcBorders>
            <w:shd w:val="clear" w:color="auto" w:fill="auto"/>
            <w:noWrap/>
            <w:vAlign w:val="bottom"/>
            <w:hideMark/>
          </w:tcPr>
          <w:p w14:paraId="37872F3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B27B0C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8D756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613</w:t>
            </w:r>
          </w:p>
        </w:tc>
        <w:tc>
          <w:tcPr>
            <w:tcW w:w="1886" w:type="dxa"/>
            <w:tcBorders>
              <w:top w:val="nil"/>
              <w:left w:val="nil"/>
              <w:bottom w:val="single" w:sz="4" w:space="0" w:color="auto"/>
              <w:right w:val="single" w:sz="4" w:space="0" w:color="auto"/>
            </w:tcBorders>
            <w:shd w:val="clear" w:color="000000" w:fill="FFFFFF"/>
            <w:vAlign w:val="center"/>
            <w:hideMark/>
          </w:tcPr>
          <w:p w14:paraId="281A9F3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60021238</w:t>
            </w:r>
          </w:p>
        </w:tc>
        <w:tc>
          <w:tcPr>
            <w:tcW w:w="5631" w:type="dxa"/>
            <w:tcBorders>
              <w:top w:val="nil"/>
              <w:left w:val="nil"/>
              <w:bottom w:val="single" w:sz="4" w:space="0" w:color="auto"/>
              <w:right w:val="single" w:sz="4" w:space="0" w:color="auto"/>
            </w:tcBorders>
            <w:shd w:val="clear" w:color="000000" w:fill="FFFFFF"/>
            <w:hideMark/>
          </w:tcPr>
          <w:p w14:paraId="205B974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seal, piston ring</w:t>
            </w:r>
          </w:p>
        </w:tc>
        <w:tc>
          <w:tcPr>
            <w:tcW w:w="1790" w:type="dxa"/>
            <w:tcBorders>
              <w:top w:val="nil"/>
              <w:left w:val="nil"/>
              <w:bottom w:val="single" w:sz="4" w:space="0" w:color="auto"/>
              <w:right w:val="single" w:sz="4" w:space="0" w:color="auto"/>
            </w:tcBorders>
            <w:shd w:val="clear" w:color="auto" w:fill="auto"/>
            <w:noWrap/>
            <w:vAlign w:val="bottom"/>
            <w:hideMark/>
          </w:tcPr>
          <w:p w14:paraId="74C6D6B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0EAC43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CB57FA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614</w:t>
            </w:r>
          </w:p>
        </w:tc>
        <w:tc>
          <w:tcPr>
            <w:tcW w:w="1886" w:type="dxa"/>
            <w:tcBorders>
              <w:top w:val="nil"/>
              <w:left w:val="nil"/>
              <w:bottom w:val="single" w:sz="4" w:space="0" w:color="auto"/>
              <w:right w:val="single" w:sz="4" w:space="0" w:color="auto"/>
            </w:tcBorders>
            <w:shd w:val="clear" w:color="000000" w:fill="FFFFFF"/>
            <w:vAlign w:val="center"/>
            <w:hideMark/>
          </w:tcPr>
          <w:p w14:paraId="29EF47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60021999</w:t>
            </w:r>
          </w:p>
        </w:tc>
        <w:tc>
          <w:tcPr>
            <w:tcW w:w="5631" w:type="dxa"/>
            <w:tcBorders>
              <w:top w:val="nil"/>
              <w:left w:val="nil"/>
              <w:bottom w:val="single" w:sz="4" w:space="0" w:color="auto"/>
              <w:right w:val="single" w:sz="4" w:space="0" w:color="auto"/>
            </w:tcBorders>
            <w:shd w:val="clear" w:color="000000" w:fill="FFFFFF"/>
            <w:hideMark/>
          </w:tcPr>
          <w:p w14:paraId="5B8A0F1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Clamp</w:t>
            </w:r>
          </w:p>
        </w:tc>
        <w:tc>
          <w:tcPr>
            <w:tcW w:w="1790" w:type="dxa"/>
            <w:tcBorders>
              <w:top w:val="nil"/>
              <w:left w:val="nil"/>
              <w:bottom w:val="single" w:sz="4" w:space="0" w:color="auto"/>
              <w:right w:val="single" w:sz="4" w:space="0" w:color="auto"/>
            </w:tcBorders>
            <w:shd w:val="clear" w:color="auto" w:fill="auto"/>
            <w:noWrap/>
            <w:vAlign w:val="bottom"/>
            <w:hideMark/>
          </w:tcPr>
          <w:p w14:paraId="5A72CB3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64A65C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977280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615</w:t>
            </w:r>
          </w:p>
        </w:tc>
        <w:tc>
          <w:tcPr>
            <w:tcW w:w="1886" w:type="dxa"/>
            <w:tcBorders>
              <w:top w:val="nil"/>
              <w:left w:val="nil"/>
              <w:bottom w:val="single" w:sz="4" w:space="0" w:color="auto"/>
              <w:right w:val="single" w:sz="4" w:space="0" w:color="auto"/>
            </w:tcBorders>
            <w:shd w:val="clear" w:color="000000" w:fill="FFFFFF"/>
            <w:vAlign w:val="center"/>
            <w:hideMark/>
          </w:tcPr>
          <w:p w14:paraId="7B47ACD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60022607</w:t>
            </w:r>
          </w:p>
        </w:tc>
        <w:tc>
          <w:tcPr>
            <w:tcW w:w="5631" w:type="dxa"/>
            <w:tcBorders>
              <w:top w:val="nil"/>
              <w:left w:val="nil"/>
              <w:bottom w:val="single" w:sz="4" w:space="0" w:color="auto"/>
              <w:right w:val="single" w:sz="4" w:space="0" w:color="auto"/>
            </w:tcBorders>
            <w:shd w:val="clear" w:color="000000" w:fill="FFFFFF"/>
            <w:hideMark/>
          </w:tcPr>
          <w:p w14:paraId="07BFD6E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Strainer</w:t>
            </w:r>
          </w:p>
        </w:tc>
        <w:tc>
          <w:tcPr>
            <w:tcW w:w="1790" w:type="dxa"/>
            <w:tcBorders>
              <w:top w:val="nil"/>
              <w:left w:val="nil"/>
              <w:bottom w:val="single" w:sz="4" w:space="0" w:color="auto"/>
              <w:right w:val="single" w:sz="4" w:space="0" w:color="auto"/>
            </w:tcBorders>
            <w:shd w:val="clear" w:color="auto" w:fill="auto"/>
            <w:noWrap/>
            <w:vAlign w:val="bottom"/>
            <w:hideMark/>
          </w:tcPr>
          <w:p w14:paraId="65A356E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F439CD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F2ED55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616</w:t>
            </w:r>
          </w:p>
        </w:tc>
        <w:tc>
          <w:tcPr>
            <w:tcW w:w="1886" w:type="dxa"/>
            <w:tcBorders>
              <w:top w:val="nil"/>
              <w:left w:val="nil"/>
              <w:bottom w:val="single" w:sz="4" w:space="0" w:color="auto"/>
              <w:right w:val="single" w:sz="4" w:space="0" w:color="auto"/>
            </w:tcBorders>
            <w:shd w:val="clear" w:color="000000" w:fill="FFFFFF"/>
            <w:vAlign w:val="center"/>
            <w:hideMark/>
          </w:tcPr>
          <w:p w14:paraId="32BC1D5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60024155</w:t>
            </w:r>
          </w:p>
        </w:tc>
        <w:tc>
          <w:tcPr>
            <w:tcW w:w="5631" w:type="dxa"/>
            <w:tcBorders>
              <w:top w:val="nil"/>
              <w:left w:val="nil"/>
              <w:bottom w:val="single" w:sz="4" w:space="0" w:color="auto"/>
              <w:right w:val="single" w:sz="4" w:space="0" w:color="auto"/>
            </w:tcBorders>
            <w:shd w:val="clear" w:color="000000" w:fill="FFFFFF"/>
            <w:hideMark/>
          </w:tcPr>
          <w:p w14:paraId="75BF44A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SAE</w:t>
            </w:r>
          </w:p>
        </w:tc>
        <w:tc>
          <w:tcPr>
            <w:tcW w:w="1790" w:type="dxa"/>
            <w:tcBorders>
              <w:top w:val="nil"/>
              <w:left w:val="nil"/>
              <w:bottom w:val="single" w:sz="4" w:space="0" w:color="auto"/>
              <w:right w:val="single" w:sz="4" w:space="0" w:color="auto"/>
            </w:tcBorders>
            <w:shd w:val="clear" w:color="auto" w:fill="auto"/>
            <w:noWrap/>
            <w:vAlign w:val="bottom"/>
            <w:hideMark/>
          </w:tcPr>
          <w:p w14:paraId="45BAEDD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3BDB0D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FE4930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617</w:t>
            </w:r>
          </w:p>
        </w:tc>
        <w:tc>
          <w:tcPr>
            <w:tcW w:w="1886" w:type="dxa"/>
            <w:tcBorders>
              <w:top w:val="nil"/>
              <w:left w:val="nil"/>
              <w:bottom w:val="single" w:sz="4" w:space="0" w:color="auto"/>
              <w:right w:val="single" w:sz="4" w:space="0" w:color="auto"/>
            </w:tcBorders>
            <w:shd w:val="clear" w:color="000000" w:fill="FFFFFF"/>
            <w:vAlign w:val="center"/>
            <w:hideMark/>
          </w:tcPr>
          <w:p w14:paraId="0EE8A8B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60024203</w:t>
            </w:r>
          </w:p>
        </w:tc>
        <w:tc>
          <w:tcPr>
            <w:tcW w:w="5631" w:type="dxa"/>
            <w:tcBorders>
              <w:top w:val="nil"/>
              <w:left w:val="nil"/>
              <w:bottom w:val="single" w:sz="4" w:space="0" w:color="auto"/>
              <w:right w:val="single" w:sz="4" w:space="0" w:color="auto"/>
            </w:tcBorders>
            <w:shd w:val="clear" w:color="000000" w:fill="FFFFFF"/>
            <w:hideMark/>
          </w:tcPr>
          <w:p w14:paraId="0E9C568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Body, pipe clamp</w:t>
            </w:r>
          </w:p>
        </w:tc>
        <w:tc>
          <w:tcPr>
            <w:tcW w:w="1790" w:type="dxa"/>
            <w:tcBorders>
              <w:top w:val="nil"/>
              <w:left w:val="nil"/>
              <w:bottom w:val="single" w:sz="4" w:space="0" w:color="auto"/>
              <w:right w:val="single" w:sz="4" w:space="0" w:color="auto"/>
            </w:tcBorders>
            <w:shd w:val="clear" w:color="auto" w:fill="auto"/>
            <w:noWrap/>
            <w:vAlign w:val="bottom"/>
            <w:hideMark/>
          </w:tcPr>
          <w:p w14:paraId="1EB07D2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2D067A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F35C4A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618</w:t>
            </w:r>
          </w:p>
        </w:tc>
        <w:tc>
          <w:tcPr>
            <w:tcW w:w="1886" w:type="dxa"/>
            <w:tcBorders>
              <w:top w:val="nil"/>
              <w:left w:val="nil"/>
              <w:bottom w:val="single" w:sz="4" w:space="0" w:color="auto"/>
              <w:right w:val="single" w:sz="4" w:space="0" w:color="auto"/>
            </w:tcBorders>
            <w:shd w:val="clear" w:color="000000" w:fill="FFFFFF"/>
            <w:vAlign w:val="center"/>
            <w:hideMark/>
          </w:tcPr>
          <w:p w14:paraId="5CC61C7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60025888</w:t>
            </w:r>
          </w:p>
        </w:tc>
        <w:tc>
          <w:tcPr>
            <w:tcW w:w="5631" w:type="dxa"/>
            <w:tcBorders>
              <w:top w:val="nil"/>
              <w:left w:val="nil"/>
              <w:bottom w:val="single" w:sz="4" w:space="0" w:color="auto"/>
              <w:right w:val="single" w:sz="4" w:space="0" w:color="auto"/>
            </w:tcBorders>
            <w:shd w:val="clear" w:color="000000" w:fill="FFFFFF"/>
            <w:hideMark/>
          </w:tcPr>
          <w:p w14:paraId="373E433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steering-column, adjustable</w:t>
            </w:r>
          </w:p>
        </w:tc>
        <w:tc>
          <w:tcPr>
            <w:tcW w:w="1790" w:type="dxa"/>
            <w:tcBorders>
              <w:top w:val="nil"/>
              <w:left w:val="nil"/>
              <w:bottom w:val="single" w:sz="4" w:space="0" w:color="auto"/>
              <w:right w:val="single" w:sz="4" w:space="0" w:color="auto"/>
            </w:tcBorders>
            <w:shd w:val="clear" w:color="auto" w:fill="auto"/>
            <w:noWrap/>
            <w:vAlign w:val="bottom"/>
            <w:hideMark/>
          </w:tcPr>
          <w:p w14:paraId="6AA4795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D9480C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02487F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619</w:t>
            </w:r>
          </w:p>
        </w:tc>
        <w:tc>
          <w:tcPr>
            <w:tcW w:w="1886" w:type="dxa"/>
            <w:tcBorders>
              <w:top w:val="nil"/>
              <w:left w:val="nil"/>
              <w:bottom w:val="single" w:sz="4" w:space="0" w:color="auto"/>
              <w:right w:val="single" w:sz="4" w:space="0" w:color="auto"/>
            </w:tcBorders>
            <w:shd w:val="clear" w:color="000000" w:fill="FFFFFF"/>
            <w:vAlign w:val="center"/>
            <w:hideMark/>
          </w:tcPr>
          <w:p w14:paraId="24801D7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60027776</w:t>
            </w:r>
          </w:p>
        </w:tc>
        <w:tc>
          <w:tcPr>
            <w:tcW w:w="5631" w:type="dxa"/>
            <w:tcBorders>
              <w:top w:val="nil"/>
              <w:left w:val="nil"/>
              <w:bottom w:val="single" w:sz="4" w:space="0" w:color="auto"/>
              <w:right w:val="single" w:sz="4" w:space="0" w:color="auto"/>
            </w:tcBorders>
            <w:shd w:val="clear" w:color="000000" w:fill="FFFFFF"/>
            <w:hideMark/>
          </w:tcPr>
          <w:p w14:paraId="61F6395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w:t>
            </w:r>
          </w:p>
        </w:tc>
        <w:tc>
          <w:tcPr>
            <w:tcW w:w="1790" w:type="dxa"/>
            <w:tcBorders>
              <w:top w:val="nil"/>
              <w:left w:val="nil"/>
              <w:bottom w:val="single" w:sz="4" w:space="0" w:color="auto"/>
              <w:right w:val="single" w:sz="4" w:space="0" w:color="auto"/>
            </w:tcBorders>
            <w:shd w:val="clear" w:color="auto" w:fill="auto"/>
            <w:noWrap/>
            <w:vAlign w:val="bottom"/>
            <w:hideMark/>
          </w:tcPr>
          <w:p w14:paraId="3E0193E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054B25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51C328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620</w:t>
            </w:r>
          </w:p>
        </w:tc>
        <w:tc>
          <w:tcPr>
            <w:tcW w:w="1886" w:type="dxa"/>
            <w:tcBorders>
              <w:top w:val="nil"/>
              <w:left w:val="nil"/>
              <w:bottom w:val="single" w:sz="4" w:space="0" w:color="auto"/>
              <w:right w:val="single" w:sz="4" w:space="0" w:color="auto"/>
            </w:tcBorders>
            <w:shd w:val="clear" w:color="000000" w:fill="FFFFFF"/>
            <w:vAlign w:val="center"/>
            <w:hideMark/>
          </w:tcPr>
          <w:p w14:paraId="45CBF4C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60028231</w:t>
            </w:r>
          </w:p>
        </w:tc>
        <w:tc>
          <w:tcPr>
            <w:tcW w:w="5631" w:type="dxa"/>
            <w:tcBorders>
              <w:top w:val="nil"/>
              <w:left w:val="nil"/>
              <w:bottom w:val="single" w:sz="4" w:space="0" w:color="auto"/>
              <w:right w:val="single" w:sz="4" w:space="0" w:color="auto"/>
            </w:tcBorders>
            <w:shd w:val="clear" w:color="000000" w:fill="FFFFFF"/>
            <w:hideMark/>
          </w:tcPr>
          <w:p w14:paraId="3C7B7BC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Lock, door</w:t>
            </w:r>
          </w:p>
        </w:tc>
        <w:tc>
          <w:tcPr>
            <w:tcW w:w="1790" w:type="dxa"/>
            <w:tcBorders>
              <w:top w:val="nil"/>
              <w:left w:val="nil"/>
              <w:bottom w:val="single" w:sz="4" w:space="0" w:color="auto"/>
              <w:right w:val="single" w:sz="4" w:space="0" w:color="auto"/>
            </w:tcBorders>
            <w:shd w:val="clear" w:color="auto" w:fill="auto"/>
            <w:noWrap/>
            <w:vAlign w:val="bottom"/>
            <w:hideMark/>
          </w:tcPr>
          <w:p w14:paraId="684814D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B917DB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C4A372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621</w:t>
            </w:r>
          </w:p>
        </w:tc>
        <w:tc>
          <w:tcPr>
            <w:tcW w:w="1886" w:type="dxa"/>
            <w:tcBorders>
              <w:top w:val="nil"/>
              <w:left w:val="nil"/>
              <w:bottom w:val="single" w:sz="4" w:space="0" w:color="auto"/>
              <w:right w:val="single" w:sz="4" w:space="0" w:color="auto"/>
            </w:tcBorders>
            <w:shd w:val="clear" w:color="000000" w:fill="FFFFFF"/>
            <w:vAlign w:val="center"/>
            <w:hideMark/>
          </w:tcPr>
          <w:p w14:paraId="0631B5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60028239</w:t>
            </w:r>
          </w:p>
        </w:tc>
        <w:tc>
          <w:tcPr>
            <w:tcW w:w="5631" w:type="dxa"/>
            <w:tcBorders>
              <w:top w:val="nil"/>
              <w:left w:val="nil"/>
              <w:bottom w:val="single" w:sz="4" w:space="0" w:color="auto"/>
              <w:right w:val="single" w:sz="4" w:space="0" w:color="auto"/>
            </w:tcBorders>
            <w:shd w:val="clear" w:color="000000" w:fill="FFFFFF"/>
            <w:hideMark/>
          </w:tcPr>
          <w:p w14:paraId="3BFC435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Body, pipe clamp</w:t>
            </w:r>
          </w:p>
        </w:tc>
        <w:tc>
          <w:tcPr>
            <w:tcW w:w="1790" w:type="dxa"/>
            <w:tcBorders>
              <w:top w:val="nil"/>
              <w:left w:val="nil"/>
              <w:bottom w:val="single" w:sz="4" w:space="0" w:color="auto"/>
              <w:right w:val="single" w:sz="4" w:space="0" w:color="auto"/>
            </w:tcBorders>
            <w:shd w:val="clear" w:color="auto" w:fill="auto"/>
            <w:noWrap/>
            <w:vAlign w:val="bottom"/>
            <w:hideMark/>
          </w:tcPr>
          <w:p w14:paraId="57B0253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0CEF1A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78F8B5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622</w:t>
            </w:r>
          </w:p>
        </w:tc>
        <w:tc>
          <w:tcPr>
            <w:tcW w:w="1886" w:type="dxa"/>
            <w:tcBorders>
              <w:top w:val="nil"/>
              <w:left w:val="nil"/>
              <w:bottom w:val="single" w:sz="4" w:space="0" w:color="auto"/>
              <w:right w:val="single" w:sz="4" w:space="0" w:color="auto"/>
            </w:tcBorders>
            <w:shd w:val="clear" w:color="000000" w:fill="FFFFFF"/>
            <w:vAlign w:val="center"/>
            <w:hideMark/>
          </w:tcPr>
          <w:p w14:paraId="18E0C67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60032045</w:t>
            </w:r>
          </w:p>
        </w:tc>
        <w:tc>
          <w:tcPr>
            <w:tcW w:w="5631" w:type="dxa"/>
            <w:tcBorders>
              <w:top w:val="nil"/>
              <w:left w:val="nil"/>
              <w:bottom w:val="single" w:sz="4" w:space="0" w:color="auto"/>
              <w:right w:val="single" w:sz="4" w:space="0" w:color="auto"/>
            </w:tcBorders>
            <w:shd w:val="clear" w:color="000000" w:fill="FFFFFF"/>
            <w:hideMark/>
          </w:tcPr>
          <w:p w14:paraId="0229CE5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rubber</w:t>
            </w:r>
          </w:p>
        </w:tc>
        <w:tc>
          <w:tcPr>
            <w:tcW w:w="1790" w:type="dxa"/>
            <w:tcBorders>
              <w:top w:val="nil"/>
              <w:left w:val="nil"/>
              <w:bottom w:val="single" w:sz="4" w:space="0" w:color="auto"/>
              <w:right w:val="single" w:sz="4" w:space="0" w:color="auto"/>
            </w:tcBorders>
            <w:shd w:val="clear" w:color="auto" w:fill="auto"/>
            <w:noWrap/>
            <w:vAlign w:val="bottom"/>
            <w:hideMark/>
          </w:tcPr>
          <w:p w14:paraId="18DDD20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422872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E1A148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623</w:t>
            </w:r>
          </w:p>
        </w:tc>
        <w:tc>
          <w:tcPr>
            <w:tcW w:w="1886" w:type="dxa"/>
            <w:tcBorders>
              <w:top w:val="nil"/>
              <w:left w:val="nil"/>
              <w:bottom w:val="single" w:sz="4" w:space="0" w:color="auto"/>
              <w:right w:val="single" w:sz="4" w:space="0" w:color="auto"/>
            </w:tcBorders>
            <w:shd w:val="clear" w:color="000000" w:fill="FFFFFF"/>
            <w:vAlign w:val="center"/>
            <w:hideMark/>
          </w:tcPr>
          <w:p w14:paraId="799225A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60034280</w:t>
            </w:r>
          </w:p>
        </w:tc>
        <w:tc>
          <w:tcPr>
            <w:tcW w:w="5631" w:type="dxa"/>
            <w:tcBorders>
              <w:top w:val="nil"/>
              <w:left w:val="nil"/>
              <w:bottom w:val="single" w:sz="4" w:space="0" w:color="auto"/>
              <w:right w:val="single" w:sz="4" w:space="0" w:color="auto"/>
            </w:tcBorders>
            <w:shd w:val="clear" w:color="000000" w:fill="FFFFFF"/>
            <w:hideMark/>
          </w:tcPr>
          <w:p w14:paraId="76BA804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Sensor, Speed (Gearbox Part)</w:t>
            </w:r>
          </w:p>
        </w:tc>
        <w:tc>
          <w:tcPr>
            <w:tcW w:w="1790" w:type="dxa"/>
            <w:tcBorders>
              <w:top w:val="nil"/>
              <w:left w:val="nil"/>
              <w:bottom w:val="single" w:sz="4" w:space="0" w:color="auto"/>
              <w:right w:val="single" w:sz="4" w:space="0" w:color="auto"/>
            </w:tcBorders>
            <w:shd w:val="clear" w:color="auto" w:fill="auto"/>
            <w:noWrap/>
            <w:vAlign w:val="bottom"/>
            <w:hideMark/>
          </w:tcPr>
          <w:p w14:paraId="6BD9230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F9AE43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BA7F6D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624</w:t>
            </w:r>
          </w:p>
        </w:tc>
        <w:tc>
          <w:tcPr>
            <w:tcW w:w="1886" w:type="dxa"/>
            <w:tcBorders>
              <w:top w:val="nil"/>
              <w:left w:val="nil"/>
              <w:bottom w:val="single" w:sz="4" w:space="0" w:color="auto"/>
              <w:right w:val="single" w:sz="4" w:space="0" w:color="auto"/>
            </w:tcBorders>
            <w:shd w:val="clear" w:color="000000" w:fill="FFFFFF"/>
            <w:vAlign w:val="center"/>
            <w:hideMark/>
          </w:tcPr>
          <w:p w14:paraId="35B5E3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60035696</w:t>
            </w:r>
          </w:p>
        </w:tc>
        <w:tc>
          <w:tcPr>
            <w:tcW w:w="5631" w:type="dxa"/>
            <w:tcBorders>
              <w:top w:val="nil"/>
              <w:left w:val="nil"/>
              <w:bottom w:val="single" w:sz="4" w:space="0" w:color="auto"/>
              <w:right w:val="single" w:sz="4" w:space="0" w:color="auto"/>
            </w:tcBorders>
            <w:shd w:val="clear" w:color="000000" w:fill="FFFFFF"/>
            <w:hideMark/>
          </w:tcPr>
          <w:p w14:paraId="1DE7C10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Duct, cabling</w:t>
            </w:r>
          </w:p>
        </w:tc>
        <w:tc>
          <w:tcPr>
            <w:tcW w:w="1790" w:type="dxa"/>
            <w:tcBorders>
              <w:top w:val="nil"/>
              <w:left w:val="nil"/>
              <w:bottom w:val="single" w:sz="4" w:space="0" w:color="auto"/>
              <w:right w:val="single" w:sz="4" w:space="0" w:color="auto"/>
            </w:tcBorders>
            <w:shd w:val="clear" w:color="auto" w:fill="auto"/>
            <w:noWrap/>
            <w:vAlign w:val="bottom"/>
            <w:hideMark/>
          </w:tcPr>
          <w:p w14:paraId="5EE5592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CA96DA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4312B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625</w:t>
            </w:r>
          </w:p>
        </w:tc>
        <w:tc>
          <w:tcPr>
            <w:tcW w:w="1886" w:type="dxa"/>
            <w:tcBorders>
              <w:top w:val="nil"/>
              <w:left w:val="nil"/>
              <w:bottom w:val="single" w:sz="4" w:space="0" w:color="auto"/>
              <w:right w:val="single" w:sz="4" w:space="0" w:color="auto"/>
            </w:tcBorders>
            <w:shd w:val="clear" w:color="000000" w:fill="FFFFFF"/>
            <w:vAlign w:val="center"/>
            <w:hideMark/>
          </w:tcPr>
          <w:p w14:paraId="3D6394A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60035696</w:t>
            </w:r>
          </w:p>
        </w:tc>
        <w:tc>
          <w:tcPr>
            <w:tcW w:w="5631" w:type="dxa"/>
            <w:tcBorders>
              <w:top w:val="nil"/>
              <w:left w:val="nil"/>
              <w:bottom w:val="single" w:sz="4" w:space="0" w:color="auto"/>
              <w:right w:val="single" w:sz="4" w:space="0" w:color="auto"/>
            </w:tcBorders>
            <w:shd w:val="clear" w:color="000000" w:fill="FFFFFF"/>
            <w:hideMark/>
          </w:tcPr>
          <w:p w14:paraId="304BC53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Duct, cabling</w:t>
            </w:r>
          </w:p>
        </w:tc>
        <w:tc>
          <w:tcPr>
            <w:tcW w:w="1790" w:type="dxa"/>
            <w:tcBorders>
              <w:top w:val="nil"/>
              <w:left w:val="nil"/>
              <w:bottom w:val="single" w:sz="4" w:space="0" w:color="auto"/>
              <w:right w:val="single" w:sz="4" w:space="0" w:color="auto"/>
            </w:tcBorders>
            <w:shd w:val="clear" w:color="auto" w:fill="auto"/>
            <w:noWrap/>
            <w:vAlign w:val="bottom"/>
            <w:hideMark/>
          </w:tcPr>
          <w:p w14:paraId="65D94E9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6C16AC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AE11F6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626</w:t>
            </w:r>
          </w:p>
        </w:tc>
        <w:tc>
          <w:tcPr>
            <w:tcW w:w="1886" w:type="dxa"/>
            <w:tcBorders>
              <w:top w:val="nil"/>
              <w:left w:val="nil"/>
              <w:bottom w:val="single" w:sz="4" w:space="0" w:color="auto"/>
              <w:right w:val="single" w:sz="4" w:space="0" w:color="auto"/>
            </w:tcBorders>
            <w:shd w:val="clear" w:color="000000" w:fill="FFFFFF"/>
            <w:vAlign w:val="center"/>
            <w:hideMark/>
          </w:tcPr>
          <w:p w14:paraId="597E639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60036527</w:t>
            </w:r>
          </w:p>
        </w:tc>
        <w:tc>
          <w:tcPr>
            <w:tcW w:w="5631" w:type="dxa"/>
            <w:tcBorders>
              <w:top w:val="nil"/>
              <w:left w:val="nil"/>
              <w:bottom w:val="single" w:sz="4" w:space="0" w:color="auto"/>
              <w:right w:val="single" w:sz="4" w:space="0" w:color="auto"/>
            </w:tcBorders>
            <w:shd w:val="clear" w:color="000000" w:fill="FFFFFF"/>
            <w:hideMark/>
          </w:tcPr>
          <w:p w14:paraId="60BEB7D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Kit, repair, transmission case</w:t>
            </w:r>
          </w:p>
        </w:tc>
        <w:tc>
          <w:tcPr>
            <w:tcW w:w="1790" w:type="dxa"/>
            <w:tcBorders>
              <w:top w:val="nil"/>
              <w:left w:val="nil"/>
              <w:bottom w:val="single" w:sz="4" w:space="0" w:color="auto"/>
              <w:right w:val="single" w:sz="4" w:space="0" w:color="auto"/>
            </w:tcBorders>
            <w:shd w:val="clear" w:color="auto" w:fill="auto"/>
            <w:noWrap/>
            <w:vAlign w:val="bottom"/>
            <w:hideMark/>
          </w:tcPr>
          <w:p w14:paraId="0FA0CC1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0DF3DB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52A8D3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627</w:t>
            </w:r>
          </w:p>
        </w:tc>
        <w:tc>
          <w:tcPr>
            <w:tcW w:w="1886" w:type="dxa"/>
            <w:tcBorders>
              <w:top w:val="nil"/>
              <w:left w:val="nil"/>
              <w:bottom w:val="single" w:sz="4" w:space="0" w:color="auto"/>
              <w:right w:val="single" w:sz="4" w:space="0" w:color="auto"/>
            </w:tcBorders>
            <w:shd w:val="clear" w:color="000000" w:fill="FFFFFF"/>
            <w:vAlign w:val="center"/>
            <w:hideMark/>
          </w:tcPr>
          <w:p w14:paraId="2C785BE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60041069</w:t>
            </w:r>
          </w:p>
        </w:tc>
        <w:tc>
          <w:tcPr>
            <w:tcW w:w="5631" w:type="dxa"/>
            <w:tcBorders>
              <w:top w:val="nil"/>
              <w:left w:val="nil"/>
              <w:bottom w:val="single" w:sz="4" w:space="0" w:color="auto"/>
              <w:right w:val="single" w:sz="4" w:space="0" w:color="auto"/>
            </w:tcBorders>
            <w:shd w:val="clear" w:color="000000" w:fill="FFFFFF"/>
            <w:hideMark/>
          </w:tcPr>
          <w:p w14:paraId="206AC6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rubber</w:t>
            </w:r>
          </w:p>
        </w:tc>
        <w:tc>
          <w:tcPr>
            <w:tcW w:w="1790" w:type="dxa"/>
            <w:tcBorders>
              <w:top w:val="nil"/>
              <w:left w:val="nil"/>
              <w:bottom w:val="single" w:sz="4" w:space="0" w:color="auto"/>
              <w:right w:val="single" w:sz="4" w:space="0" w:color="auto"/>
            </w:tcBorders>
            <w:shd w:val="clear" w:color="auto" w:fill="auto"/>
            <w:noWrap/>
            <w:vAlign w:val="bottom"/>
            <w:hideMark/>
          </w:tcPr>
          <w:p w14:paraId="3B5A43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6A0827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F4F4AC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628</w:t>
            </w:r>
          </w:p>
        </w:tc>
        <w:tc>
          <w:tcPr>
            <w:tcW w:w="1886" w:type="dxa"/>
            <w:tcBorders>
              <w:top w:val="nil"/>
              <w:left w:val="nil"/>
              <w:bottom w:val="single" w:sz="4" w:space="0" w:color="auto"/>
              <w:right w:val="single" w:sz="4" w:space="0" w:color="auto"/>
            </w:tcBorders>
            <w:shd w:val="clear" w:color="000000" w:fill="FFFFFF"/>
            <w:vAlign w:val="center"/>
            <w:hideMark/>
          </w:tcPr>
          <w:p w14:paraId="7FF3AD9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60041786</w:t>
            </w:r>
          </w:p>
        </w:tc>
        <w:tc>
          <w:tcPr>
            <w:tcW w:w="5631" w:type="dxa"/>
            <w:tcBorders>
              <w:top w:val="nil"/>
              <w:left w:val="nil"/>
              <w:bottom w:val="single" w:sz="4" w:space="0" w:color="auto"/>
              <w:right w:val="single" w:sz="4" w:space="0" w:color="auto"/>
            </w:tcBorders>
            <w:shd w:val="clear" w:color="000000" w:fill="FFFFFF"/>
            <w:hideMark/>
          </w:tcPr>
          <w:p w14:paraId="4256A39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rubber</w:t>
            </w:r>
          </w:p>
        </w:tc>
        <w:tc>
          <w:tcPr>
            <w:tcW w:w="1790" w:type="dxa"/>
            <w:tcBorders>
              <w:top w:val="nil"/>
              <w:left w:val="nil"/>
              <w:bottom w:val="single" w:sz="4" w:space="0" w:color="auto"/>
              <w:right w:val="single" w:sz="4" w:space="0" w:color="auto"/>
            </w:tcBorders>
            <w:shd w:val="clear" w:color="auto" w:fill="auto"/>
            <w:noWrap/>
            <w:vAlign w:val="bottom"/>
            <w:hideMark/>
          </w:tcPr>
          <w:p w14:paraId="10CF955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A1D57D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6B91B7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629</w:t>
            </w:r>
          </w:p>
        </w:tc>
        <w:tc>
          <w:tcPr>
            <w:tcW w:w="1886" w:type="dxa"/>
            <w:tcBorders>
              <w:top w:val="nil"/>
              <w:left w:val="nil"/>
              <w:bottom w:val="single" w:sz="4" w:space="0" w:color="auto"/>
              <w:right w:val="single" w:sz="4" w:space="0" w:color="auto"/>
            </w:tcBorders>
            <w:shd w:val="clear" w:color="000000" w:fill="FFFFFF"/>
            <w:vAlign w:val="center"/>
            <w:hideMark/>
          </w:tcPr>
          <w:p w14:paraId="165F8C1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60042056</w:t>
            </w:r>
          </w:p>
        </w:tc>
        <w:tc>
          <w:tcPr>
            <w:tcW w:w="5631" w:type="dxa"/>
            <w:tcBorders>
              <w:top w:val="nil"/>
              <w:left w:val="nil"/>
              <w:bottom w:val="single" w:sz="4" w:space="0" w:color="auto"/>
              <w:right w:val="single" w:sz="4" w:space="0" w:color="auto"/>
            </w:tcBorders>
            <w:shd w:val="clear" w:color="000000" w:fill="FFFFFF"/>
            <w:hideMark/>
          </w:tcPr>
          <w:p w14:paraId="6A8DD20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w:t>
            </w:r>
          </w:p>
        </w:tc>
        <w:tc>
          <w:tcPr>
            <w:tcW w:w="1790" w:type="dxa"/>
            <w:tcBorders>
              <w:top w:val="nil"/>
              <w:left w:val="nil"/>
              <w:bottom w:val="single" w:sz="4" w:space="0" w:color="auto"/>
              <w:right w:val="single" w:sz="4" w:space="0" w:color="auto"/>
            </w:tcBorders>
            <w:shd w:val="clear" w:color="auto" w:fill="auto"/>
            <w:noWrap/>
            <w:vAlign w:val="bottom"/>
            <w:hideMark/>
          </w:tcPr>
          <w:p w14:paraId="5DBF2C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09619F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2C0CB6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630</w:t>
            </w:r>
          </w:p>
        </w:tc>
        <w:tc>
          <w:tcPr>
            <w:tcW w:w="1886" w:type="dxa"/>
            <w:tcBorders>
              <w:top w:val="nil"/>
              <w:left w:val="nil"/>
              <w:bottom w:val="single" w:sz="4" w:space="0" w:color="auto"/>
              <w:right w:val="single" w:sz="4" w:space="0" w:color="auto"/>
            </w:tcBorders>
            <w:shd w:val="clear" w:color="000000" w:fill="FFFFFF"/>
            <w:vAlign w:val="center"/>
            <w:hideMark/>
          </w:tcPr>
          <w:p w14:paraId="5947C32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60043442</w:t>
            </w:r>
          </w:p>
        </w:tc>
        <w:tc>
          <w:tcPr>
            <w:tcW w:w="5631" w:type="dxa"/>
            <w:tcBorders>
              <w:top w:val="nil"/>
              <w:left w:val="nil"/>
              <w:bottom w:val="single" w:sz="4" w:space="0" w:color="auto"/>
              <w:right w:val="single" w:sz="4" w:space="0" w:color="auto"/>
            </w:tcBorders>
            <w:shd w:val="clear" w:color="000000" w:fill="FFFFFF"/>
            <w:hideMark/>
          </w:tcPr>
          <w:p w14:paraId="311754E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rubber</w:t>
            </w:r>
          </w:p>
        </w:tc>
        <w:tc>
          <w:tcPr>
            <w:tcW w:w="1790" w:type="dxa"/>
            <w:tcBorders>
              <w:top w:val="nil"/>
              <w:left w:val="nil"/>
              <w:bottom w:val="single" w:sz="4" w:space="0" w:color="auto"/>
              <w:right w:val="single" w:sz="4" w:space="0" w:color="auto"/>
            </w:tcBorders>
            <w:shd w:val="clear" w:color="auto" w:fill="auto"/>
            <w:noWrap/>
            <w:vAlign w:val="bottom"/>
            <w:hideMark/>
          </w:tcPr>
          <w:p w14:paraId="6720638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9AE045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96DF05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631</w:t>
            </w:r>
          </w:p>
        </w:tc>
        <w:tc>
          <w:tcPr>
            <w:tcW w:w="1886" w:type="dxa"/>
            <w:tcBorders>
              <w:top w:val="nil"/>
              <w:left w:val="nil"/>
              <w:bottom w:val="single" w:sz="4" w:space="0" w:color="auto"/>
              <w:right w:val="single" w:sz="4" w:space="0" w:color="auto"/>
            </w:tcBorders>
            <w:shd w:val="clear" w:color="000000" w:fill="FFFFFF"/>
            <w:vAlign w:val="center"/>
            <w:hideMark/>
          </w:tcPr>
          <w:p w14:paraId="09AB1A5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60044442</w:t>
            </w:r>
          </w:p>
        </w:tc>
        <w:tc>
          <w:tcPr>
            <w:tcW w:w="5631" w:type="dxa"/>
            <w:tcBorders>
              <w:top w:val="nil"/>
              <w:left w:val="nil"/>
              <w:bottom w:val="single" w:sz="4" w:space="0" w:color="auto"/>
              <w:right w:val="single" w:sz="4" w:space="0" w:color="auto"/>
            </w:tcBorders>
            <w:shd w:val="clear" w:color="000000" w:fill="FFFFFF"/>
            <w:hideMark/>
          </w:tcPr>
          <w:p w14:paraId="041F684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rubber</w:t>
            </w:r>
          </w:p>
        </w:tc>
        <w:tc>
          <w:tcPr>
            <w:tcW w:w="1790" w:type="dxa"/>
            <w:tcBorders>
              <w:top w:val="nil"/>
              <w:left w:val="nil"/>
              <w:bottom w:val="single" w:sz="4" w:space="0" w:color="auto"/>
              <w:right w:val="single" w:sz="4" w:space="0" w:color="auto"/>
            </w:tcBorders>
            <w:shd w:val="clear" w:color="auto" w:fill="auto"/>
            <w:noWrap/>
            <w:vAlign w:val="bottom"/>
            <w:hideMark/>
          </w:tcPr>
          <w:p w14:paraId="43F06DB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46507B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3E91E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632</w:t>
            </w:r>
          </w:p>
        </w:tc>
        <w:tc>
          <w:tcPr>
            <w:tcW w:w="1886" w:type="dxa"/>
            <w:tcBorders>
              <w:top w:val="nil"/>
              <w:left w:val="nil"/>
              <w:bottom w:val="single" w:sz="4" w:space="0" w:color="auto"/>
              <w:right w:val="single" w:sz="4" w:space="0" w:color="auto"/>
            </w:tcBorders>
            <w:shd w:val="clear" w:color="000000" w:fill="FFFFFF"/>
            <w:vAlign w:val="center"/>
            <w:hideMark/>
          </w:tcPr>
          <w:p w14:paraId="4146C43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60047921</w:t>
            </w:r>
          </w:p>
        </w:tc>
        <w:tc>
          <w:tcPr>
            <w:tcW w:w="5631" w:type="dxa"/>
            <w:tcBorders>
              <w:top w:val="nil"/>
              <w:left w:val="nil"/>
              <w:bottom w:val="single" w:sz="4" w:space="0" w:color="auto"/>
              <w:right w:val="single" w:sz="4" w:space="0" w:color="auto"/>
            </w:tcBorders>
            <w:shd w:val="clear" w:color="000000" w:fill="FFFFFF"/>
            <w:hideMark/>
          </w:tcPr>
          <w:p w14:paraId="52E36C5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Rubber hose</w:t>
            </w:r>
          </w:p>
        </w:tc>
        <w:tc>
          <w:tcPr>
            <w:tcW w:w="1790" w:type="dxa"/>
            <w:tcBorders>
              <w:top w:val="nil"/>
              <w:left w:val="nil"/>
              <w:bottom w:val="single" w:sz="4" w:space="0" w:color="auto"/>
              <w:right w:val="single" w:sz="4" w:space="0" w:color="auto"/>
            </w:tcBorders>
            <w:shd w:val="clear" w:color="auto" w:fill="auto"/>
            <w:noWrap/>
            <w:vAlign w:val="bottom"/>
            <w:hideMark/>
          </w:tcPr>
          <w:p w14:paraId="79C136E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BB47A8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2E5438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633</w:t>
            </w:r>
          </w:p>
        </w:tc>
        <w:tc>
          <w:tcPr>
            <w:tcW w:w="1886" w:type="dxa"/>
            <w:tcBorders>
              <w:top w:val="nil"/>
              <w:left w:val="nil"/>
              <w:bottom w:val="single" w:sz="4" w:space="0" w:color="auto"/>
              <w:right w:val="single" w:sz="4" w:space="0" w:color="auto"/>
            </w:tcBorders>
            <w:shd w:val="clear" w:color="000000" w:fill="FFFFFF"/>
            <w:vAlign w:val="center"/>
            <w:hideMark/>
          </w:tcPr>
          <w:p w14:paraId="205D7D2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60054025</w:t>
            </w:r>
          </w:p>
        </w:tc>
        <w:tc>
          <w:tcPr>
            <w:tcW w:w="5631" w:type="dxa"/>
            <w:tcBorders>
              <w:top w:val="nil"/>
              <w:left w:val="nil"/>
              <w:bottom w:val="single" w:sz="4" w:space="0" w:color="auto"/>
              <w:right w:val="single" w:sz="4" w:space="0" w:color="auto"/>
            </w:tcBorders>
            <w:shd w:val="clear" w:color="000000" w:fill="FFFFFF"/>
            <w:hideMark/>
          </w:tcPr>
          <w:p w14:paraId="3D96D7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Hub</w:t>
            </w:r>
          </w:p>
        </w:tc>
        <w:tc>
          <w:tcPr>
            <w:tcW w:w="1790" w:type="dxa"/>
            <w:tcBorders>
              <w:top w:val="nil"/>
              <w:left w:val="nil"/>
              <w:bottom w:val="single" w:sz="4" w:space="0" w:color="auto"/>
              <w:right w:val="single" w:sz="4" w:space="0" w:color="auto"/>
            </w:tcBorders>
            <w:shd w:val="clear" w:color="auto" w:fill="auto"/>
            <w:noWrap/>
            <w:vAlign w:val="bottom"/>
            <w:hideMark/>
          </w:tcPr>
          <w:p w14:paraId="5EC7A29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631065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5CC7AE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634</w:t>
            </w:r>
          </w:p>
        </w:tc>
        <w:tc>
          <w:tcPr>
            <w:tcW w:w="1886" w:type="dxa"/>
            <w:tcBorders>
              <w:top w:val="nil"/>
              <w:left w:val="nil"/>
              <w:bottom w:val="single" w:sz="4" w:space="0" w:color="auto"/>
              <w:right w:val="single" w:sz="4" w:space="0" w:color="auto"/>
            </w:tcBorders>
            <w:shd w:val="clear" w:color="000000" w:fill="FFFFFF"/>
            <w:vAlign w:val="center"/>
            <w:hideMark/>
          </w:tcPr>
          <w:p w14:paraId="5094F50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60058851</w:t>
            </w:r>
          </w:p>
        </w:tc>
        <w:tc>
          <w:tcPr>
            <w:tcW w:w="5631" w:type="dxa"/>
            <w:tcBorders>
              <w:top w:val="nil"/>
              <w:left w:val="nil"/>
              <w:bottom w:val="single" w:sz="4" w:space="0" w:color="auto"/>
              <w:right w:val="single" w:sz="4" w:space="0" w:color="auto"/>
            </w:tcBorders>
            <w:shd w:val="clear" w:color="000000" w:fill="FFFFFF"/>
            <w:hideMark/>
          </w:tcPr>
          <w:p w14:paraId="7D88A49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Light, roof</w:t>
            </w:r>
          </w:p>
        </w:tc>
        <w:tc>
          <w:tcPr>
            <w:tcW w:w="1790" w:type="dxa"/>
            <w:tcBorders>
              <w:top w:val="nil"/>
              <w:left w:val="nil"/>
              <w:bottom w:val="single" w:sz="4" w:space="0" w:color="auto"/>
              <w:right w:val="single" w:sz="4" w:space="0" w:color="auto"/>
            </w:tcBorders>
            <w:shd w:val="clear" w:color="auto" w:fill="auto"/>
            <w:noWrap/>
            <w:vAlign w:val="bottom"/>
            <w:hideMark/>
          </w:tcPr>
          <w:p w14:paraId="7E203F8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80AA63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1CC0BC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635</w:t>
            </w:r>
          </w:p>
        </w:tc>
        <w:tc>
          <w:tcPr>
            <w:tcW w:w="1886" w:type="dxa"/>
            <w:tcBorders>
              <w:top w:val="nil"/>
              <w:left w:val="nil"/>
              <w:bottom w:val="single" w:sz="4" w:space="0" w:color="auto"/>
              <w:right w:val="single" w:sz="4" w:space="0" w:color="auto"/>
            </w:tcBorders>
            <w:shd w:val="clear" w:color="000000" w:fill="FFFFFF"/>
            <w:vAlign w:val="center"/>
            <w:hideMark/>
          </w:tcPr>
          <w:p w14:paraId="5BED57B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60059724</w:t>
            </w:r>
          </w:p>
        </w:tc>
        <w:tc>
          <w:tcPr>
            <w:tcW w:w="5631" w:type="dxa"/>
            <w:tcBorders>
              <w:top w:val="nil"/>
              <w:left w:val="nil"/>
              <w:bottom w:val="single" w:sz="4" w:space="0" w:color="auto"/>
              <w:right w:val="single" w:sz="4" w:space="0" w:color="auto"/>
            </w:tcBorders>
            <w:shd w:val="clear" w:color="000000" w:fill="FFFFFF"/>
            <w:hideMark/>
          </w:tcPr>
          <w:p w14:paraId="3B49FF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reversal, electromagnetic</w:t>
            </w:r>
          </w:p>
        </w:tc>
        <w:tc>
          <w:tcPr>
            <w:tcW w:w="1790" w:type="dxa"/>
            <w:tcBorders>
              <w:top w:val="nil"/>
              <w:left w:val="nil"/>
              <w:bottom w:val="single" w:sz="4" w:space="0" w:color="auto"/>
              <w:right w:val="single" w:sz="4" w:space="0" w:color="auto"/>
            </w:tcBorders>
            <w:shd w:val="clear" w:color="auto" w:fill="auto"/>
            <w:noWrap/>
            <w:vAlign w:val="bottom"/>
            <w:hideMark/>
          </w:tcPr>
          <w:p w14:paraId="20CF9EC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6D05D3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B982E4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636</w:t>
            </w:r>
          </w:p>
        </w:tc>
        <w:tc>
          <w:tcPr>
            <w:tcW w:w="1886" w:type="dxa"/>
            <w:tcBorders>
              <w:top w:val="nil"/>
              <w:left w:val="nil"/>
              <w:bottom w:val="single" w:sz="4" w:space="0" w:color="auto"/>
              <w:right w:val="single" w:sz="4" w:space="0" w:color="auto"/>
            </w:tcBorders>
            <w:shd w:val="clear" w:color="000000" w:fill="FFFFFF"/>
            <w:vAlign w:val="center"/>
            <w:hideMark/>
          </w:tcPr>
          <w:p w14:paraId="0833410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60061416</w:t>
            </w:r>
          </w:p>
        </w:tc>
        <w:tc>
          <w:tcPr>
            <w:tcW w:w="5631" w:type="dxa"/>
            <w:tcBorders>
              <w:top w:val="nil"/>
              <w:left w:val="nil"/>
              <w:bottom w:val="single" w:sz="4" w:space="0" w:color="auto"/>
              <w:right w:val="single" w:sz="4" w:space="0" w:color="auto"/>
            </w:tcBorders>
            <w:shd w:val="clear" w:color="000000" w:fill="FFFFFF"/>
            <w:hideMark/>
          </w:tcPr>
          <w:p w14:paraId="3152024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 ventilation</w:t>
            </w:r>
          </w:p>
        </w:tc>
        <w:tc>
          <w:tcPr>
            <w:tcW w:w="1790" w:type="dxa"/>
            <w:tcBorders>
              <w:top w:val="nil"/>
              <w:left w:val="nil"/>
              <w:bottom w:val="single" w:sz="4" w:space="0" w:color="auto"/>
              <w:right w:val="single" w:sz="4" w:space="0" w:color="auto"/>
            </w:tcBorders>
            <w:shd w:val="clear" w:color="auto" w:fill="auto"/>
            <w:noWrap/>
            <w:vAlign w:val="bottom"/>
            <w:hideMark/>
          </w:tcPr>
          <w:p w14:paraId="322E571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CBF57F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2948F2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637</w:t>
            </w:r>
          </w:p>
        </w:tc>
        <w:tc>
          <w:tcPr>
            <w:tcW w:w="1886" w:type="dxa"/>
            <w:tcBorders>
              <w:top w:val="nil"/>
              <w:left w:val="nil"/>
              <w:bottom w:val="single" w:sz="4" w:space="0" w:color="auto"/>
              <w:right w:val="single" w:sz="4" w:space="0" w:color="auto"/>
            </w:tcBorders>
            <w:shd w:val="clear" w:color="000000" w:fill="FFFFFF"/>
            <w:vAlign w:val="center"/>
            <w:hideMark/>
          </w:tcPr>
          <w:p w14:paraId="484476E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60061748</w:t>
            </w:r>
          </w:p>
        </w:tc>
        <w:tc>
          <w:tcPr>
            <w:tcW w:w="5631" w:type="dxa"/>
            <w:tcBorders>
              <w:top w:val="nil"/>
              <w:left w:val="nil"/>
              <w:bottom w:val="single" w:sz="4" w:space="0" w:color="auto"/>
              <w:right w:val="single" w:sz="4" w:space="0" w:color="auto"/>
            </w:tcBorders>
            <w:shd w:val="clear" w:color="000000" w:fill="FFFFFF"/>
            <w:hideMark/>
          </w:tcPr>
          <w:p w14:paraId="05933EF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Handle, door</w:t>
            </w:r>
          </w:p>
        </w:tc>
        <w:tc>
          <w:tcPr>
            <w:tcW w:w="1790" w:type="dxa"/>
            <w:tcBorders>
              <w:top w:val="nil"/>
              <w:left w:val="nil"/>
              <w:bottom w:val="single" w:sz="4" w:space="0" w:color="auto"/>
              <w:right w:val="single" w:sz="4" w:space="0" w:color="auto"/>
            </w:tcBorders>
            <w:shd w:val="clear" w:color="auto" w:fill="auto"/>
            <w:noWrap/>
            <w:vAlign w:val="bottom"/>
            <w:hideMark/>
          </w:tcPr>
          <w:p w14:paraId="7CE232A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797046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39D6F7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638</w:t>
            </w:r>
          </w:p>
        </w:tc>
        <w:tc>
          <w:tcPr>
            <w:tcW w:w="1886" w:type="dxa"/>
            <w:tcBorders>
              <w:top w:val="nil"/>
              <w:left w:val="nil"/>
              <w:bottom w:val="single" w:sz="4" w:space="0" w:color="auto"/>
              <w:right w:val="single" w:sz="4" w:space="0" w:color="auto"/>
            </w:tcBorders>
            <w:shd w:val="clear" w:color="000000" w:fill="FFFFFF"/>
            <w:vAlign w:val="center"/>
            <w:hideMark/>
          </w:tcPr>
          <w:p w14:paraId="69CA544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60062646</w:t>
            </w:r>
          </w:p>
        </w:tc>
        <w:tc>
          <w:tcPr>
            <w:tcW w:w="5631" w:type="dxa"/>
            <w:tcBorders>
              <w:top w:val="nil"/>
              <w:left w:val="nil"/>
              <w:bottom w:val="single" w:sz="4" w:space="0" w:color="auto"/>
              <w:right w:val="single" w:sz="4" w:space="0" w:color="auto"/>
            </w:tcBorders>
            <w:shd w:val="clear" w:color="000000" w:fill="FFFFFF"/>
            <w:hideMark/>
          </w:tcPr>
          <w:p w14:paraId="120F905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Blade, steel, brake</w:t>
            </w:r>
          </w:p>
        </w:tc>
        <w:tc>
          <w:tcPr>
            <w:tcW w:w="1790" w:type="dxa"/>
            <w:tcBorders>
              <w:top w:val="nil"/>
              <w:left w:val="nil"/>
              <w:bottom w:val="single" w:sz="4" w:space="0" w:color="auto"/>
              <w:right w:val="single" w:sz="4" w:space="0" w:color="auto"/>
            </w:tcBorders>
            <w:shd w:val="clear" w:color="auto" w:fill="auto"/>
            <w:noWrap/>
            <w:vAlign w:val="bottom"/>
            <w:hideMark/>
          </w:tcPr>
          <w:p w14:paraId="7A21391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ACCD15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79021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639</w:t>
            </w:r>
          </w:p>
        </w:tc>
        <w:tc>
          <w:tcPr>
            <w:tcW w:w="1886" w:type="dxa"/>
            <w:tcBorders>
              <w:top w:val="nil"/>
              <w:left w:val="nil"/>
              <w:bottom w:val="single" w:sz="4" w:space="0" w:color="auto"/>
              <w:right w:val="single" w:sz="4" w:space="0" w:color="auto"/>
            </w:tcBorders>
            <w:shd w:val="clear" w:color="000000" w:fill="FFFFFF"/>
            <w:vAlign w:val="center"/>
            <w:hideMark/>
          </w:tcPr>
          <w:p w14:paraId="5F58ABE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60062647</w:t>
            </w:r>
          </w:p>
        </w:tc>
        <w:tc>
          <w:tcPr>
            <w:tcW w:w="5631" w:type="dxa"/>
            <w:tcBorders>
              <w:top w:val="nil"/>
              <w:left w:val="nil"/>
              <w:bottom w:val="single" w:sz="4" w:space="0" w:color="auto"/>
              <w:right w:val="single" w:sz="4" w:space="0" w:color="auto"/>
            </w:tcBorders>
            <w:shd w:val="clear" w:color="000000" w:fill="FFFFFF"/>
            <w:hideMark/>
          </w:tcPr>
          <w:p w14:paraId="67C7AF5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Disc, friction plate, brake</w:t>
            </w:r>
          </w:p>
        </w:tc>
        <w:tc>
          <w:tcPr>
            <w:tcW w:w="1790" w:type="dxa"/>
            <w:tcBorders>
              <w:top w:val="nil"/>
              <w:left w:val="nil"/>
              <w:bottom w:val="single" w:sz="4" w:space="0" w:color="auto"/>
              <w:right w:val="single" w:sz="4" w:space="0" w:color="auto"/>
            </w:tcBorders>
            <w:shd w:val="clear" w:color="auto" w:fill="auto"/>
            <w:noWrap/>
            <w:vAlign w:val="bottom"/>
            <w:hideMark/>
          </w:tcPr>
          <w:p w14:paraId="729E37B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A8BCF9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E877FF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640</w:t>
            </w:r>
          </w:p>
        </w:tc>
        <w:tc>
          <w:tcPr>
            <w:tcW w:w="1886" w:type="dxa"/>
            <w:tcBorders>
              <w:top w:val="nil"/>
              <w:left w:val="nil"/>
              <w:bottom w:val="single" w:sz="4" w:space="0" w:color="auto"/>
              <w:right w:val="single" w:sz="4" w:space="0" w:color="auto"/>
            </w:tcBorders>
            <w:shd w:val="clear" w:color="000000" w:fill="FFFFFF"/>
            <w:vAlign w:val="center"/>
            <w:hideMark/>
          </w:tcPr>
          <w:p w14:paraId="0F4541F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60062648</w:t>
            </w:r>
          </w:p>
        </w:tc>
        <w:tc>
          <w:tcPr>
            <w:tcW w:w="5631" w:type="dxa"/>
            <w:tcBorders>
              <w:top w:val="nil"/>
              <w:left w:val="nil"/>
              <w:bottom w:val="single" w:sz="4" w:space="0" w:color="auto"/>
              <w:right w:val="single" w:sz="4" w:space="0" w:color="auto"/>
            </w:tcBorders>
            <w:shd w:val="clear" w:color="000000" w:fill="FFFFFF"/>
            <w:hideMark/>
          </w:tcPr>
          <w:p w14:paraId="6F0121C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 mirror surface</w:t>
            </w:r>
          </w:p>
        </w:tc>
        <w:tc>
          <w:tcPr>
            <w:tcW w:w="1790" w:type="dxa"/>
            <w:tcBorders>
              <w:top w:val="nil"/>
              <w:left w:val="nil"/>
              <w:bottom w:val="single" w:sz="4" w:space="0" w:color="auto"/>
              <w:right w:val="single" w:sz="4" w:space="0" w:color="auto"/>
            </w:tcBorders>
            <w:shd w:val="clear" w:color="auto" w:fill="auto"/>
            <w:noWrap/>
            <w:vAlign w:val="bottom"/>
            <w:hideMark/>
          </w:tcPr>
          <w:p w14:paraId="197AE40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8FD47C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0A8B4C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641</w:t>
            </w:r>
          </w:p>
        </w:tc>
        <w:tc>
          <w:tcPr>
            <w:tcW w:w="1886" w:type="dxa"/>
            <w:tcBorders>
              <w:top w:val="nil"/>
              <w:left w:val="nil"/>
              <w:bottom w:val="single" w:sz="4" w:space="0" w:color="auto"/>
              <w:right w:val="single" w:sz="4" w:space="0" w:color="auto"/>
            </w:tcBorders>
            <w:shd w:val="clear" w:color="000000" w:fill="FFFFFF"/>
            <w:vAlign w:val="center"/>
            <w:hideMark/>
          </w:tcPr>
          <w:p w14:paraId="632BB14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60063150</w:t>
            </w:r>
          </w:p>
        </w:tc>
        <w:tc>
          <w:tcPr>
            <w:tcW w:w="5631" w:type="dxa"/>
            <w:tcBorders>
              <w:top w:val="nil"/>
              <w:left w:val="nil"/>
              <w:bottom w:val="single" w:sz="4" w:space="0" w:color="auto"/>
              <w:right w:val="single" w:sz="4" w:space="0" w:color="auto"/>
            </w:tcBorders>
            <w:shd w:val="clear" w:color="000000" w:fill="FFFFFF"/>
            <w:hideMark/>
          </w:tcPr>
          <w:p w14:paraId="1E3C9DC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Switch, rocker</w:t>
            </w:r>
          </w:p>
        </w:tc>
        <w:tc>
          <w:tcPr>
            <w:tcW w:w="1790" w:type="dxa"/>
            <w:tcBorders>
              <w:top w:val="nil"/>
              <w:left w:val="nil"/>
              <w:bottom w:val="single" w:sz="4" w:space="0" w:color="auto"/>
              <w:right w:val="single" w:sz="4" w:space="0" w:color="auto"/>
            </w:tcBorders>
            <w:shd w:val="clear" w:color="auto" w:fill="auto"/>
            <w:noWrap/>
            <w:vAlign w:val="bottom"/>
            <w:hideMark/>
          </w:tcPr>
          <w:p w14:paraId="167CB37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82E057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7B7609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642</w:t>
            </w:r>
          </w:p>
        </w:tc>
        <w:tc>
          <w:tcPr>
            <w:tcW w:w="1886" w:type="dxa"/>
            <w:tcBorders>
              <w:top w:val="nil"/>
              <w:left w:val="nil"/>
              <w:bottom w:val="single" w:sz="4" w:space="0" w:color="auto"/>
              <w:right w:val="single" w:sz="4" w:space="0" w:color="auto"/>
            </w:tcBorders>
            <w:shd w:val="clear" w:color="000000" w:fill="FFFFFF"/>
            <w:vAlign w:val="center"/>
            <w:hideMark/>
          </w:tcPr>
          <w:p w14:paraId="1100EBF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60066480</w:t>
            </w:r>
          </w:p>
        </w:tc>
        <w:tc>
          <w:tcPr>
            <w:tcW w:w="5631" w:type="dxa"/>
            <w:tcBorders>
              <w:top w:val="nil"/>
              <w:left w:val="nil"/>
              <w:bottom w:val="single" w:sz="4" w:space="0" w:color="auto"/>
              <w:right w:val="single" w:sz="4" w:space="0" w:color="auto"/>
            </w:tcBorders>
            <w:shd w:val="clear" w:color="000000" w:fill="FFFFFF"/>
            <w:hideMark/>
          </w:tcPr>
          <w:p w14:paraId="6B68AF7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Oil filler pipe</w:t>
            </w:r>
          </w:p>
        </w:tc>
        <w:tc>
          <w:tcPr>
            <w:tcW w:w="1790" w:type="dxa"/>
            <w:tcBorders>
              <w:top w:val="nil"/>
              <w:left w:val="nil"/>
              <w:bottom w:val="single" w:sz="4" w:space="0" w:color="auto"/>
              <w:right w:val="single" w:sz="4" w:space="0" w:color="auto"/>
            </w:tcBorders>
            <w:shd w:val="clear" w:color="auto" w:fill="auto"/>
            <w:noWrap/>
            <w:vAlign w:val="bottom"/>
            <w:hideMark/>
          </w:tcPr>
          <w:p w14:paraId="2A20D23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A5C881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8946C8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643</w:t>
            </w:r>
          </w:p>
        </w:tc>
        <w:tc>
          <w:tcPr>
            <w:tcW w:w="1886" w:type="dxa"/>
            <w:tcBorders>
              <w:top w:val="nil"/>
              <w:left w:val="nil"/>
              <w:bottom w:val="single" w:sz="4" w:space="0" w:color="auto"/>
              <w:right w:val="single" w:sz="4" w:space="0" w:color="auto"/>
            </w:tcBorders>
            <w:shd w:val="clear" w:color="000000" w:fill="FFFFFF"/>
            <w:vAlign w:val="center"/>
            <w:hideMark/>
          </w:tcPr>
          <w:p w14:paraId="6113C5F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60071658</w:t>
            </w:r>
          </w:p>
        </w:tc>
        <w:tc>
          <w:tcPr>
            <w:tcW w:w="5631" w:type="dxa"/>
            <w:tcBorders>
              <w:top w:val="nil"/>
              <w:left w:val="nil"/>
              <w:bottom w:val="single" w:sz="4" w:space="0" w:color="auto"/>
              <w:right w:val="single" w:sz="4" w:space="0" w:color="auto"/>
            </w:tcBorders>
            <w:shd w:val="clear" w:color="000000" w:fill="FFFFFF"/>
            <w:hideMark/>
          </w:tcPr>
          <w:p w14:paraId="4E9E6F8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rubber</w:t>
            </w:r>
          </w:p>
        </w:tc>
        <w:tc>
          <w:tcPr>
            <w:tcW w:w="1790" w:type="dxa"/>
            <w:tcBorders>
              <w:top w:val="nil"/>
              <w:left w:val="nil"/>
              <w:bottom w:val="single" w:sz="4" w:space="0" w:color="auto"/>
              <w:right w:val="single" w:sz="4" w:space="0" w:color="auto"/>
            </w:tcBorders>
            <w:shd w:val="clear" w:color="auto" w:fill="auto"/>
            <w:noWrap/>
            <w:vAlign w:val="bottom"/>
            <w:hideMark/>
          </w:tcPr>
          <w:p w14:paraId="2F2A070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F26659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ADD87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644</w:t>
            </w:r>
          </w:p>
        </w:tc>
        <w:tc>
          <w:tcPr>
            <w:tcW w:w="1886" w:type="dxa"/>
            <w:tcBorders>
              <w:top w:val="nil"/>
              <w:left w:val="nil"/>
              <w:bottom w:val="single" w:sz="4" w:space="0" w:color="auto"/>
              <w:right w:val="single" w:sz="4" w:space="0" w:color="auto"/>
            </w:tcBorders>
            <w:shd w:val="clear" w:color="000000" w:fill="FFFFFF"/>
            <w:vAlign w:val="center"/>
            <w:hideMark/>
          </w:tcPr>
          <w:p w14:paraId="2F9441C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60075867</w:t>
            </w:r>
          </w:p>
        </w:tc>
        <w:tc>
          <w:tcPr>
            <w:tcW w:w="5631" w:type="dxa"/>
            <w:tcBorders>
              <w:top w:val="nil"/>
              <w:left w:val="nil"/>
              <w:bottom w:val="single" w:sz="4" w:space="0" w:color="auto"/>
              <w:right w:val="single" w:sz="4" w:space="0" w:color="auto"/>
            </w:tcBorders>
            <w:shd w:val="clear" w:color="000000" w:fill="FFFFFF"/>
            <w:hideMark/>
          </w:tcPr>
          <w:p w14:paraId="65ABCFD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Sealing ring</w:t>
            </w:r>
          </w:p>
        </w:tc>
        <w:tc>
          <w:tcPr>
            <w:tcW w:w="1790" w:type="dxa"/>
            <w:tcBorders>
              <w:top w:val="nil"/>
              <w:left w:val="nil"/>
              <w:bottom w:val="single" w:sz="4" w:space="0" w:color="auto"/>
              <w:right w:val="single" w:sz="4" w:space="0" w:color="auto"/>
            </w:tcBorders>
            <w:shd w:val="clear" w:color="auto" w:fill="auto"/>
            <w:noWrap/>
            <w:vAlign w:val="bottom"/>
            <w:hideMark/>
          </w:tcPr>
          <w:p w14:paraId="0B50A06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A83F0A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F1400F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645</w:t>
            </w:r>
          </w:p>
        </w:tc>
        <w:tc>
          <w:tcPr>
            <w:tcW w:w="1886" w:type="dxa"/>
            <w:tcBorders>
              <w:top w:val="nil"/>
              <w:left w:val="nil"/>
              <w:bottom w:val="single" w:sz="4" w:space="0" w:color="auto"/>
              <w:right w:val="single" w:sz="4" w:space="0" w:color="auto"/>
            </w:tcBorders>
            <w:shd w:val="clear" w:color="000000" w:fill="FFFFFF"/>
            <w:vAlign w:val="center"/>
            <w:hideMark/>
          </w:tcPr>
          <w:p w14:paraId="6D76A70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60085632</w:t>
            </w:r>
          </w:p>
        </w:tc>
        <w:tc>
          <w:tcPr>
            <w:tcW w:w="5631" w:type="dxa"/>
            <w:tcBorders>
              <w:top w:val="nil"/>
              <w:left w:val="nil"/>
              <w:bottom w:val="single" w:sz="4" w:space="0" w:color="auto"/>
              <w:right w:val="single" w:sz="4" w:space="0" w:color="auto"/>
            </w:tcBorders>
            <w:shd w:val="clear" w:color="000000" w:fill="FFFFFF"/>
            <w:hideMark/>
          </w:tcPr>
          <w:p w14:paraId="7BF37FF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Gasket</w:t>
            </w:r>
          </w:p>
        </w:tc>
        <w:tc>
          <w:tcPr>
            <w:tcW w:w="1790" w:type="dxa"/>
            <w:tcBorders>
              <w:top w:val="nil"/>
              <w:left w:val="nil"/>
              <w:bottom w:val="single" w:sz="4" w:space="0" w:color="auto"/>
              <w:right w:val="single" w:sz="4" w:space="0" w:color="auto"/>
            </w:tcBorders>
            <w:shd w:val="clear" w:color="auto" w:fill="auto"/>
            <w:noWrap/>
            <w:vAlign w:val="bottom"/>
            <w:hideMark/>
          </w:tcPr>
          <w:p w14:paraId="478092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92516B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2B371E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646</w:t>
            </w:r>
          </w:p>
        </w:tc>
        <w:tc>
          <w:tcPr>
            <w:tcW w:w="1886" w:type="dxa"/>
            <w:tcBorders>
              <w:top w:val="nil"/>
              <w:left w:val="nil"/>
              <w:bottom w:val="single" w:sz="4" w:space="0" w:color="auto"/>
              <w:right w:val="single" w:sz="4" w:space="0" w:color="auto"/>
            </w:tcBorders>
            <w:shd w:val="clear" w:color="000000" w:fill="FFFFFF"/>
            <w:vAlign w:val="center"/>
            <w:hideMark/>
          </w:tcPr>
          <w:p w14:paraId="5924CEA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60085707</w:t>
            </w:r>
          </w:p>
        </w:tc>
        <w:tc>
          <w:tcPr>
            <w:tcW w:w="5631" w:type="dxa"/>
            <w:tcBorders>
              <w:top w:val="nil"/>
              <w:left w:val="nil"/>
              <w:bottom w:val="single" w:sz="4" w:space="0" w:color="auto"/>
              <w:right w:val="single" w:sz="4" w:space="0" w:color="auto"/>
            </w:tcBorders>
            <w:shd w:val="clear" w:color="000000" w:fill="FFFFFF"/>
            <w:hideMark/>
          </w:tcPr>
          <w:p w14:paraId="7419D26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Gasket</w:t>
            </w:r>
          </w:p>
        </w:tc>
        <w:tc>
          <w:tcPr>
            <w:tcW w:w="1790" w:type="dxa"/>
            <w:tcBorders>
              <w:top w:val="nil"/>
              <w:left w:val="nil"/>
              <w:bottom w:val="single" w:sz="4" w:space="0" w:color="auto"/>
              <w:right w:val="single" w:sz="4" w:space="0" w:color="auto"/>
            </w:tcBorders>
            <w:shd w:val="clear" w:color="auto" w:fill="auto"/>
            <w:noWrap/>
            <w:vAlign w:val="bottom"/>
            <w:hideMark/>
          </w:tcPr>
          <w:p w14:paraId="1DA9E0E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2B1EC9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EE64C4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647</w:t>
            </w:r>
          </w:p>
        </w:tc>
        <w:tc>
          <w:tcPr>
            <w:tcW w:w="1886" w:type="dxa"/>
            <w:tcBorders>
              <w:top w:val="nil"/>
              <w:left w:val="nil"/>
              <w:bottom w:val="single" w:sz="4" w:space="0" w:color="auto"/>
              <w:right w:val="single" w:sz="4" w:space="0" w:color="auto"/>
            </w:tcBorders>
            <w:shd w:val="clear" w:color="000000" w:fill="FFFFFF"/>
            <w:vAlign w:val="center"/>
            <w:hideMark/>
          </w:tcPr>
          <w:p w14:paraId="2409A7D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60085714</w:t>
            </w:r>
          </w:p>
        </w:tc>
        <w:tc>
          <w:tcPr>
            <w:tcW w:w="5631" w:type="dxa"/>
            <w:tcBorders>
              <w:top w:val="nil"/>
              <w:left w:val="nil"/>
              <w:bottom w:val="single" w:sz="4" w:space="0" w:color="auto"/>
              <w:right w:val="single" w:sz="4" w:space="0" w:color="auto"/>
            </w:tcBorders>
            <w:shd w:val="clear" w:color="000000" w:fill="FFFFFF"/>
            <w:hideMark/>
          </w:tcPr>
          <w:p w14:paraId="2178F81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Nipple</w:t>
            </w:r>
          </w:p>
        </w:tc>
        <w:tc>
          <w:tcPr>
            <w:tcW w:w="1790" w:type="dxa"/>
            <w:tcBorders>
              <w:top w:val="nil"/>
              <w:left w:val="nil"/>
              <w:bottom w:val="single" w:sz="4" w:space="0" w:color="auto"/>
              <w:right w:val="single" w:sz="4" w:space="0" w:color="auto"/>
            </w:tcBorders>
            <w:shd w:val="clear" w:color="auto" w:fill="auto"/>
            <w:noWrap/>
            <w:vAlign w:val="bottom"/>
            <w:hideMark/>
          </w:tcPr>
          <w:p w14:paraId="38D15B8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D764F9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ECF2C5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648</w:t>
            </w:r>
          </w:p>
        </w:tc>
        <w:tc>
          <w:tcPr>
            <w:tcW w:w="1886" w:type="dxa"/>
            <w:tcBorders>
              <w:top w:val="nil"/>
              <w:left w:val="nil"/>
              <w:bottom w:val="single" w:sz="4" w:space="0" w:color="auto"/>
              <w:right w:val="single" w:sz="4" w:space="0" w:color="auto"/>
            </w:tcBorders>
            <w:shd w:val="clear" w:color="000000" w:fill="FFFFFF"/>
            <w:vAlign w:val="center"/>
            <w:hideMark/>
          </w:tcPr>
          <w:p w14:paraId="3CE3B46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60085715</w:t>
            </w:r>
          </w:p>
        </w:tc>
        <w:tc>
          <w:tcPr>
            <w:tcW w:w="5631" w:type="dxa"/>
            <w:tcBorders>
              <w:top w:val="nil"/>
              <w:left w:val="nil"/>
              <w:bottom w:val="single" w:sz="4" w:space="0" w:color="auto"/>
              <w:right w:val="single" w:sz="4" w:space="0" w:color="auto"/>
            </w:tcBorders>
            <w:shd w:val="clear" w:color="000000" w:fill="FFFFFF"/>
            <w:hideMark/>
          </w:tcPr>
          <w:p w14:paraId="068CCE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Fitting nut</w:t>
            </w:r>
          </w:p>
        </w:tc>
        <w:tc>
          <w:tcPr>
            <w:tcW w:w="1790" w:type="dxa"/>
            <w:tcBorders>
              <w:top w:val="nil"/>
              <w:left w:val="nil"/>
              <w:bottom w:val="single" w:sz="4" w:space="0" w:color="auto"/>
              <w:right w:val="single" w:sz="4" w:space="0" w:color="auto"/>
            </w:tcBorders>
            <w:shd w:val="clear" w:color="auto" w:fill="auto"/>
            <w:noWrap/>
            <w:vAlign w:val="bottom"/>
            <w:hideMark/>
          </w:tcPr>
          <w:p w14:paraId="62D055B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12C41B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ED8071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649</w:t>
            </w:r>
          </w:p>
        </w:tc>
        <w:tc>
          <w:tcPr>
            <w:tcW w:w="1886" w:type="dxa"/>
            <w:tcBorders>
              <w:top w:val="nil"/>
              <w:left w:val="nil"/>
              <w:bottom w:val="single" w:sz="4" w:space="0" w:color="auto"/>
              <w:right w:val="single" w:sz="4" w:space="0" w:color="auto"/>
            </w:tcBorders>
            <w:shd w:val="clear" w:color="000000" w:fill="FFFFFF"/>
            <w:vAlign w:val="center"/>
            <w:hideMark/>
          </w:tcPr>
          <w:p w14:paraId="709579F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60085751</w:t>
            </w:r>
          </w:p>
        </w:tc>
        <w:tc>
          <w:tcPr>
            <w:tcW w:w="5631" w:type="dxa"/>
            <w:tcBorders>
              <w:top w:val="nil"/>
              <w:left w:val="nil"/>
              <w:bottom w:val="single" w:sz="4" w:space="0" w:color="auto"/>
              <w:right w:val="single" w:sz="4" w:space="0" w:color="auto"/>
            </w:tcBorders>
            <w:shd w:val="clear" w:color="000000" w:fill="FFFFFF"/>
            <w:hideMark/>
          </w:tcPr>
          <w:p w14:paraId="3173D20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Gasket</w:t>
            </w:r>
          </w:p>
        </w:tc>
        <w:tc>
          <w:tcPr>
            <w:tcW w:w="1790" w:type="dxa"/>
            <w:tcBorders>
              <w:top w:val="nil"/>
              <w:left w:val="nil"/>
              <w:bottom w:val="single" w:sz="4" w:space="0" w:color="auto"/>
              <w:right w:val="single" w:sz="4" w:space="0" w:color="auto"/>
            </w:tcBorders>
            <w:shd w:val="clear" w:color="auto" w:fill="auto"/>
            <w:noWrap/>
            <w:vAlign w:val="bottom"/>
            <w:hideMark/>
          </w:tcPr>
          <w:p w14:paraId="434CB79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D38B90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9E31C1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650</w:t>
            </w:r>
          </w:p>
        </w:tc>
        <w:tc>
          <w:tcPr>
            <w:tcW w:w="1886" w:type="dxa"/>
            <w:tcBorders>
              <w:top w:val="nil"/>
              <w:left w:val="nil"/>
              <w:bottom w:val="single" w:sz="4" w:space="0" w:color="auto"/>
              <w:right w:val="single" w:sz="4" w:space="0" w:color="auto"/>
            </w:tcBorders>
            <w:shd w:val="clear" w:color="000000" w:fill="FFFFFF"/>
            <w:vAlign w:val="center"/>
            <w:hideMark/>
          </w:tcPr>
          <w:p w14:paraId="28B8B6B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60086174</w:t>
            </w:r>
          </w:p>
        </w:tc>
        <w:tc>
          <w:tcPr>
            <w:tcW w:w="5631" w:type="dxa"/>
            <w:tcBorders>
              <w:top w:val="nil"/>
              <w:left w:val="nil"/>
              <w:bottom w:val="single" w:sz="4" w:space="0" w:color="auto"/>
              <w:right w:val="single" w:sz="4" w:space="0" w:color="auto"/>
            </w:tcBorders>
            <w:shd w:val="clear" w:color="000000" w:fill="FFFFFF"/>
            <w:hideMark/>
          </w:tcPr>
          <w:p w14:paraId="5146F5C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Lock brace</w:t>
            </w:r>
          </w:p>
        </w:tc>
        <w:tc>
          <w:tcPr>
            <w:tcW w:w="1790" w:type="dxa"/>
            <w:tcBorders>
              <w:top w:val="nil"/>
              <w:left w:val="nil"/>
              <w:bottom w:val="single" w:sz="4" w:space="0" w:color="auto"/>
              <w:right w:val="single" w:sz="4" w:space="0" w:color="auto"/>
            </w:tcBorders>
            <w:shd w:val="clear" w:color="auto" w:fill="auto"/>
            <w:noWrap/>
            <w:vAlign w:val="bottom"/>
            <w:hideMark/>
          </w:tcPr>
          <w:p w14:paraId="2A4ED47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688B1C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41F5AC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651</w:t>
            </w:r>
          </w:p>
        </w:tc>
        <w:tc>
          <w:tcPr>
            <w:tcW w:w="1886" w:type="dxa"/>
            <w:tcBorders>
              <w:top w:val="nil"/>
              <w:left w:val="nil"/>
              <w:bottom w:val="single" w:sz="4" w:space="0" w:color="auto"/>
              <w:right w:val="single" w:sz="4" w:space="0" w:color="auto"/>
            </w:tcBorders>
            <w:shd w:val="clear" w:color="000000" w:fill="FFFFFF"/>
            <w:vAlign w:val="center"/>
            <w:hideMark/>
          </w:tcPr>
          <w:p w14:paraId="71EA22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60086206</w:t>
            </w:r>
          </w:p>
        </w:tc>
        <w:tc>
          <w:tcPr>
            <w:tcW w:w="5631" w:type="dxa"/>
            <w:tcBorders>
              <w:top w:val="nil"/>
              <w:left w:val="nil"/>
              <w:bottom w:val="single" w:sz="4" w:space="0" w:color="auto"/>
              <w:right w:val="single" w:sz="4" w:space="0" w:color="auto"/>
            </w:tcBorders>
            <w:shd w:val="clear" w:color="000000" w:fill="FFFFFF"/>
            <w:hideMark/>
          </w:tcPr>
          <w:p w14:paraId="3E48565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Sealing ring</w:t>
            </w:r>
          </w:p>
        </w:tc>
        <w:tc>
          <w:tcPr>
            <w:tcW w:w="1790" w:type="dxa"/>
            <w:tcBorders>
              <w:top w:val="nil"/>
              <w:left w:val="nil"/>
              <w:bottom w:val="single" w:sz="4" w:space="0" w:color="auto"/>
              <w:right w:val="single" w:sz="4" w:space="0" w:color="auto"/>
            </w:tcBorders>
            <w:shd w:val="clear" w:color="auto" w:fill="auto"/>
            <w:noWrap/>
            <w:vAlign w:val="bottom"/>
            <w:hideMark/>
          </w:tcPr>
          <w:p w14:paraId="7824602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AFB0C9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517CB9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652</w:t>
            </w:r>
          </w:p>
        </w:tc>
        <w:tc>
          <w:tcPr>
            <w:tcW w:w="1886" w:type="dxa"/>
            <w:tcBorders>
              <w:top w:val="nil"/>
              <w:left w:val="nil"/>
              <w:bottom w:val="single" w:sz="4" w:space="0" w:color="auto"/>
              <w:right w:val="single" w:sz="4" w:space="0" w:color="auto"/>
            </w:tcBorders>
            <w:shd w:val="clear" w:color="000000" w:fill="FFFFFF"/>
            <w:vAlign w:val="center"/>
            <w:hideMark/>
          </w:tcPr>
          <w:p w14:paraId="5CEB67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60086208</w:t>
            </w:r>
          </w:p>
        </w:tc>
        <w:tc>
          <w:tcPr>
            <w:tcW w:w="5631" w:type="dxa"/>
            <w:tcBorders>
              <w:top w:val="nil"/>
              <w:left w:val="nil"/>
              <w:bottom w:val="single" w:sz="4" w:space="0" w:color="auto"/>
              <w:right w:val="single" w:sz="4" w:space="0" w:color="auto"/>
            </w:tcBorders>
            <w:shd w:val="clear" w:color="000000" w:fill="FFFFFF"/>
            <w:hideMark/>
          </w:tcPr>
          <w:p w14:paraId="4DEBCA8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Sealing ring</w:t>
            </w:r>
          </w:p>
        </w:tc>
        <w:tc>
          <w:tcPr>
            <w:tcW w:w="1790" w:type="dxa"/>
            <w:tcBorders>
              <w:top w:val="nil"/>
              <w:left w:val="nil"/>
              <w:bottom w:val="single" w:sz="4" w:space="0" w:color="auto"/>
              <w:right w:val="single" w:sz="4" w:space="0" w:color="auto"/>
            </w:tcBorders>
            <w:shd w:val="clear" w:color="auto" w:fill="auto"/>
            <w:noWrap/>
            <w:vAlign w:val="bottom"/>
            <w:hideMark/>
          </w:tcPr>
          <w:p w14:paraId="69C5F95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ED4B1B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C1FE1F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653</w:t>
            </w:r>
          </w:p>
        </w:tc>
        <w:tc>
          <w:tcPr>
            <w:tcW w:w="1886" w:type="dxa"/>
            <w:tcBorders>
              <w:top w:val="nil"/>
              <w:left w:val="nil"/>
              <w:bottom w:val="single" w:sz="4" w:space="0" w:color="auto"/>
              <w:right w:val="single" w:sz="4" w:space="0" w:color="auto"/>
            </w:tcBorders>
            <w:shd w:val="clear" w:color="000000" w:fill="FFFFFF"/>
            <w:vAlign w:val="center"/>
            <w:hideMark/>
          </w:tcPr>
          <w:p w14:paraId="2E2C8F2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60087996</w:t>
            </w:r>
          </w:p>
        </w:tc>
        <w:tc>
          <w:tcPr>
            <w:tcW w:w="5631" w:type="dxa"/>
            <w:tcBorders>
              <w:top w:val="nil"/>
              <w:left w:val="nil"/>
              <w:bottom w:val="single" w:sz="4" w:space="0" w:color="auto"/>
              <w:right w:val="single" w:sz="4" w:space="0" w:color="auto"/>
            </w:tcBorders>
            <w:shd w:val="clear" w:color="000000" w:fill="FFFFFF"/>
            <w:hideMark/>
          </w:tcPr>
          <w:p w14:paraId="7E7DB85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Nipple</w:t>
            </w:r>
          </w:p>
        </w:tc>
        <w:tc>
          <w:tcPr>
            <w:tcW w:w="1790" w:type="dxa"/>
            <w:tcBorders>
              <w:top w:val="nil"/>
              <w:left w:val="nil"/>
              <w:bottom w:val="single" w:sz="4" w:space="0" w:color="auto"/>
              <w:right w:val="single" w:sz="4" w:space="0" w:color="auto"/>
            </w:tcBorders>
            <w:shd w:val="clear" w:color="auto" w:fill="auto"/>
            <w:noWrap/>
            <w:vAlign w:val="bottom"/>
            <w:hideMark/>
          </w:tcPr>
          <w:p w14:paraId="3816D42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688BB9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0B23DA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654</w:t>
            </w:r>
          </w:p>
        </w:tc>
        <w:tc>
          <w:tcPr>
            <w:tcW w:w="1886" w:type="dxa"/>
            <w:tcBorders>
              <w:top w:val="nil"/>
              <w:left w:val="nil"/>
              <w:bottom w:val="single" w:sz="4" w:space="0" w:color="auto"/>
              <w:right w:val="single" w:sz="4" w:space="0" w:color="auto"/>
            </w:tcBorders>
            <w:shd w:val="clear" w:color="000000" w:fill="FFFFFF"/>
            <w:vAlign w:val="center"/>
            <w:hideMark/>
          </w:tcPr>
          <w:p w14:paraId="70F4F64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60088003</w:t>
            </w:r>
          </w:p>
        </w:tc>
        <w:tc>
          <w:tcPr>
            <w:tcW w:w="5631" w:type="dxa"/>
            <w:tcBorders>
              <w:top w:val="nil"/>
              <w:left w:val="nil"/>
              <w:bottom w:val="single" w:sz="4" w:space="0" w:color="auto"/>
              <w:right w:val="single" w:sz="4" w:space="0" w:color="auto"/>
            </w:tcBorders>
            <w:shd w:val="clear" w:color="000000" w:fill="FFFFFF"/>
            <w:hideMark/>
          </w:tcPr>
          <w:p w14:paraId="0098F93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Hexagon nut</w:t>
            </w:r>
          </w:p>
        </w:tc>
        <w:tc>
          <w:tcPr>
            <w:tcW w:w="1790" w:type="dxa"/>
            <w:tcBorders>
              <w:top w:val="nil"/>
              <w:left w:val="nil"/>
              <w:bottom w:val="single" w:sz="4" w:space="0" w:color="auto"/>
              <w:right w:val="single" w:sz="4" w:space="0" w:color="auto"/>
            </w:tcBorders>
            <w:shd w:val="clear" w:color="auto" w:fill="auto"/>
            <w:noWrap/>
            <w:vAlign w:val="bottom"/>
            <w:hideMark/>
          </w:tcPr>
          <w:p w14:paraId="079E149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7B1CC0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692B52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655</w:t>
            </w:r>
          </w:p>
        </w:tc>
        <w:tc>
          <w:tcPr>
            <w:tcW w:w="1886" w:type="dxa"/>
            <w:tcBorders>
              <w:top w:val="nil"/>
              <w:left w:val="nil"/>
              <w:bottom w:val="single" w:sz="4" w:space="0" w:color="auto"/>
              <w:right w:val="single" w:sz="4" w:space="0" w:color="auto"/>
            </w:tcBorders>
            <w:shd w:val="clear" w:color="000000" w:fill="FFFFFF"/>
            <w:vAlign w:val="center"/>
            <w:hideMark/>
          </w:tcPr>
          <w:p w14:paraId="553BF74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60088051</w:t>
            </w:r>
          </w:p>
        </w:tc>
        <w:tc>
          <w:tcPr>
            <w:tcW w:w="5631" w:type="dxa"/>
            <w:tcBorders>
              <w:top w:val="nil"/>
              <w:left w:val="nil"/>
              <w:bottom w:val="single" w:sz="4" w:space="0" w:color="auto"/>
              <w:right w:val="single" w:sz="4" w:space="0" w:color="auto"/>
            </w:tcBorders>
            <w:shd w:val="clear" w:color="000000" w:fill="FFFFFF"/>
            <w:hideMark/>
          </w:tcPr>
          <w:p w14:paraId="788B1AE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Sealing ring</w:t>
            </w:r>
          </w:p>
        </w:tc>
        <w:tc>
          <w:tcPr>
            <w:tcW w:w="1790" w:type="dxa"/>
            <w:tcBorders>
              <w:top w:val="nil"/>
              <w:left w:val="nil"/>
              <w:bottom w:val="single" w:sz="4" w:space="0" w:color="auto"/>
              <w:right w:val="single" w:sz="4" w:space="0" w:color="auto"/>
            </w:tcBorders>
            <w:shd w:val="clear" w:color="auto" w:fill="auto"/>
            <w:noWrap/>
            <w:vAlign w:val="bottom"/>
            <w:hideMark/>
          </w:tcPr>
          <w:p w14:paraId="0B9469F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5794A4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AECCA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656</w:t>
            </w:r>
          </w:p>
        </w:tc>
        <w:tc>
          <w:tcPr>
            <w:tcW w:w="1886" w:type="dxa"/>
            <w:tcBorders>
              <w:top w:val="nil"/>
              <w:left w:val="nil"/>
              <w:bottom w:val="single" w:sz="4" w:space="0" w:color="auto"/>
              <w:right w:val="single" w:sz="4" w:space="0" w:color="auto"/>
            </w:tcBorders>
            <w:shd w:val="clear" w:color="000000" w:fill="FFFFFF"/>
            <w:vAlign w:val="center"/>
            <w:hideMark/>
          </w:tcPr>
          <w:p w14:paraId="492F3B1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60090109</w:t>
            </w:r>
          </w:p>
        </w:tc>
        <w:tc>
          <w:tcPr>
            <w:tcW w:w="5631" w:type="dxa"/>
            <w:tcBorders>
              <w:top w:val="nil"/>
              <w:left w:val="nil"/>
              <w:bottom w:val="single" w:sz="4" w:space="0" w:color="auto"/>
              <w:right w:val="single" w:sz="4" w:space="0" w:color="auto"/>
            </w:tcBorders>
            <w:shd w:val="clear" w:color="000000" w:fill="FFFFFF"/>
            <w:hideMark/>
          </w:tcPr>
          <w:p w14:paraId="33FB44D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498CB14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7C1D24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923781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657</w:t>
            </w:r>
          </w:p>
        </w:tc>
        <w:tc>
          <w:tcPr>
            <w:tcW w:w="1886" w:type="dxa"/>
            <w:tcBorders>
              <w:top w:val="nil"/>
              <w:left w:val="nil"/>
              <w:bottom w:val="single" w:sz="4" w:space="0" w:color="auto"/>
              <w:right w:val="single" w:sz="4" w:space="0" w:color="auto"/>
            </w:tcBorders>
            <w:shd w:val="clear" w:color="000000" w:fill="FFFFFF"/>
            <w:vAlign w:val="center"/>
            <w:hideMark/>
          </w:tcPr>
          <w:p w14:paraId="30C1B15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60090117</w:t>
            </w:r>
          </w:p>
        </w:tc>
        <w:tc>
          <w:tcPr>
            <w:tcW w:w="5631" w:type="dxa"/>
            <w:tcBorders>
              <w:top w:val="nil"/>
              <w:left w:val="nil"/>
              <w:bottom w:val="single" w:sz="4" w:space="0" w:color="auto"/>
              <w:right w:val="single" w:sz="4" w:space="0" w:color="auto"/>
            </w:tcBorders>
            <w:shd w:val="clear" w:color="000000" w:fill="FFFFFF"/>
            <w:hideMark/>
          </w:tcPr>
          <w:p w14:paraId="11BE15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Sensor, expansion tank</w:t>
            </w:r>
          </w:p>
        </w:tc>
        <w:tc>
          <w:tcPr>
            <w:tcW w:w="1790" w:type="dxa"/>
            <w:tcBorders>
              <w:top w:val="nil"/>
              <w:left w:val="nil"/>
              <w:bottom w:val="single" w:sz="4" w:space="0" w:color="auto"/>
              <w:right w:val="single" w:sz="4" w:space="0" w:color="auto"/>
            </w:tcBorders>
            <w:shd w:val="clear" w:color="auto" w:fill="auto"/>
            <w:noWrap/>
            <w:vAlign w:val="bottom"/>
            <w:hideMark/>
          </w:tcPr>
          <w:p w14:paraId="4448CBD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68899C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1ABA97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658</w:t>
            </w:r>
          </w:p>
        </w:tc>
        <w:tc>
          <w:tcPr>
            <w:tcW w:w="1886" w:type="dxa"/>
            <w:tcBorders>
              <w:top w:val="nil"/>
              <w:left w:val="nil"/>
              <w:bottom w:val="single" w:sz="4" w:space="0" w:color="auto"/>
              <w:right w:val="single" w:sz="4" w:space="0" w:color="auto"/>
            </w:tcBorders>
            <w:shd w:val="clear" w:color="000000" w:fill="FFFFFF"/>
            <w:vAlign w:val="center"/>
            <w:hideMark/>
          </w:tcPr>
          <w:p w14:paraId="5191B16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60091443</w:t>
            </w:r>
          </w:p>
        </w:tc>
        <w:tc>
          <w:tcPr>
            <w:tcW w:w="5631" w:type="dxa"/>
            <w:tcBorders>
              <w:top w:val="nil"/>
              <w:left w:val="nil"/>
              <w:bottom w:val="single" w:sz="4" w:space="0" w:color="auto"/>
              <w:right w:val="single" w:sz="4" w:space="0" w:color="auto"/>
            </w:tcBorders>
            <w:shd w:val="clear" w:color="000000" w:fill="FFFFFF"/>
            <w:hideMark/>
          </w:tcPr>
          <w:p w14:paraId="5D5038A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w:t>
            </w:r>
          </w:p>
        </w:tc>
        <w:tc>
          <w:tcPr>
            <w:tcW w:w="1790" w:type="dxa"/>
            <w:tcBorders>
              <w:top w:val="nil"/>
              <w:left w:val="nil"/>
              <w:bottom w:val="single" w:sz="4" w:space="0" w:color="auto"/>
              <w:right w:val="single" w:sz="4" w:space="0" w:color="auto"/>
            </w:tcBorders>
            <w:shd w:val="clear" w:color="auto" w:fill="auto"/>
            <w:noWrap/>
            <w:vAlign w:val="bottom"/>
            <w:hideMark/>
          </w:tcPr>
          <w:p w14:paraId="69993B6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586A33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17FA24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659</w:t>
            </w:r>
          </w:p>
        </w:tc>
        <w:tc>
          <w:tcPr>
            <w:tcW w:w="1886" w:type="dxa"/>
            <w:tcBorders>
              <w:top w:val="nil"/>
              <w:left w:val="nil"/>
              <w:bottom w:val="single" w:sz="4" w:space="0" w:color="auto"/>
              <w:right w:val="single" w:sz="4" w:space="0" w:color="auto"/>
            </w:tcBorders>
            <w:shd w:val="clear" w:color="000000" w:fill="FFFFFF"/>
            <w:vAlign w:val="center"/>
            <w:hideMark/>
          </w:tcPr>
          <w:p w14:paraId="0881993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60092371</w:t>
            </w:r>
          </w:p>
        </w:tc>
        <w:tc>
          <w:tcPr>
            <w:tcW w:w="5631" w:type="dxa"/>
            <w:tcBorders>
              <w:top w:val="nil"/>
              <w:left w:val="nil"/>
              <w:bottom w:val="single" w:sz="4" w:space="0" w:color="auto"/>
              <w:right w:val="single" w:sz="4" w:space="0" w:color="auto"/>
            </w:tcBorders>
            <w:shd w:val="clear" w:color="000000" w:fill="FFFFFF"/>
            <w:hideMark/>
          </w:tcPr>
          <w:p w14:paraId="6EDEE25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Clamp</w:t>
            </w:r>
          </w:p>
        </w:tc>
        <w:tc>
          <w:tcPr>
            <w:tcW w:w="1790" w:type="dxa"/>
            <w:tcBorders>
              <w:top w:val="nil"/>
              <w:left w:val="nil"/>
              <w:bottom w:val="single" w:sz="4" w:space="0" w:color="auto"/>
              <w:right w:val="single" w:sz="4" w:space="0" w:color="auto"/>
            </w:tcBorders>
            <w:shd w:val="clear" w:color="auto" w:fill="auto"/>
            <w:noWrap/>
            <w:vAlign w:val="bottom"/>
            <w:hideMark/>
          </w:tcPr>
          <w:p w14:paraId="779EE36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ACBD9C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92F27E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660</w:t>
            </w:r>
          </w:p>
        </w:tc>
        <w:tc>
          <w:tcPr>
            <w:tcW w:w="1886" w:type="dxa"/>
            <w:tcBorders>
              <w:top w:val="nil"/>
              <w:left w:val="nil"/>
              <w:bottom w:val="single" w:sz="4" w:space="0" w:color="auto"/>
              <w:right w:val="single" w:sz="4" w:space="0" w:color="auto"/>
            </w:tcBorders>
            <w:shd w:val="clear" w:color="000000" w:fill="FFFFFF"/>
            <w:vAlign w:val="center"/>
            <w:hideMark/>
          </w:tcPr>
          <w:p w14:paraId="611A9CF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60092408</w:t>
            </w:r>
          </w:p>
        </w:tc>
        <w:tc>
          <w:tcPr>
            <w:tcW w:w="5631" w:type="dxa"/>
            <w:tcBorders>
              <w:top w:val="nil"/>
              <w:left w:val="nil"/>
              <w:bottom w:val="single" w:sz="4" w:space="0" w:color="auto"/>
              <w:right w:val="single" w:sz="4" w:space="0" w:color="auto"/>
            </w:tcBorders>
            <w:shd w:val="clear" w:color="000000" w:fill="FFFFFF"/>
            <w:hideMark/>
          </w:tcPr>
          <w:p w14:paraId="5505681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 overflow valve</w:t>
            </w:r>
          </w:p>
        </w:tc>
        <w:tc>
          <w:tcPr>
            <w:tcW w:w="1790" w:type="dxa"/>
            <w:tcBorders>
              <w:top w:val="nil"/>
              <w:left w:val="nil"/>
              <w:bottom w:val="single" w:sz="4" w:space="0" w:color="auto"/>
              <w:right w:val="single" w:sz="4" w:space="0" w:color="auto"/>
            </w:tcBorders>
            <w:shd w:val="clear" w:color="auto" w:fill="auto"/>
            <w:noWrap/>
            <w:vAlign w:val="bottom"/>
            <w:hideMark/>
          </w:tcPr>
          <w:p w14:paraId="4B77B79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89FB21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96E75A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661</w:t>
            </w:r>
          </w:p>
        </w:tc>
        <w:tc>
          <w:tcPr>
            <w:tcW w:w="1886" w:type="dxa"/>
            <w:tcBorders>
              <w:top w:val="nil"/>
              <w:left w:val="nil"/>
              <w:bottom w:val="single" w:sz="4" w:space="0" w:color="auto"/>
              <w:right w:val="single" w:sz="4" w:space="0" w:color="auto"/>
            </w:tcBorders>
            <w:shd w:val="clear" w:color="000000" w:fill="FFFFFF"/>
            <w:vAlign w:val="center"/>
            <w:hideMark/>
          </w:tcPr>
          <w:p w14:paraId="6DA4FAC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60092432</w:t>
            </w:r>
          </w:p>
        </w:tc>
        <w:tc>
          <w:tcPr>
            <w:tcW w:w="5631" w:type="dxa"/>
            <w:tcBorders>
              <w:top w:val="nil"/>
              <w:left w:val="nil"/>
              <w:bottom w:val="single" w:sz="4" w:space="0" w:color="auto"/>
              <w:right w:val="single" w:sz="4" w:space="0" w:color="auto"/>
            </w:tcBorders>
            <w:shd w:val="clear" w:color="000000" w:fill="FFFFFF"/>
            <w:hideMark/>
          </w:tcPr>
          <w:p w14:paraId="6D36C1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w:t>
            </w:r>
          </w:p>
        </w:tc>
        <w:tc>
          <w:tcPr>
            <w:tcW w:w="1790" w:type="dxa"/>
            <w:tcBorders>
              <w:top w:val="nil"/>
              <w:left w:val="nil"/>
              <w:bottom w:val="single" w:sz="4" w:space="0" w:color="auto"/>
              <w:right w:val="single" w:sz="4" w:space="0" w:color="auto"/>
            </w:tcBorders>
            <w:shd w:val="clear" w:color="auto" w:fill="auto"/>
            <w:noWrap/>
            <w:vAlign w:val="bottom"/>
            <w:hideMark/>
          </w:tcPr>
          <w:p w14:paraId="68A2623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7BEA07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17F5CA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662</w:t>
            </w:r>
          </w:p>
        </w:tc>
        <w:tc>
          <w:tcPr>
            <w:tcW w:w="1886" w:type="dxa"/>
            <w:tcBorders>
              <w:top w:val="nil"/>
              <w:left w:val="nil"/>
              <w:bottom w:val="single" w:sz="4" w:space="0" w:color="auto"/>
              <w:right w:val="single" w:sz="4" w:space="0" w:color="auto"/>
            </w:tcBorders>
            <w:shd w:val="clear" w:color="000000" w:fill="FFFFFF"/>
            <w:vAlign w:val="center"/>
            <w:hideMark/>
          </w:tcPr>
          <w:p w14:paraId="6E12D6D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60092557</w:t>
            </w:r>
          </w:p>
        </w:tc>
        <w:tc>
          <w:tcPr>
            <w:tcW w:w="5631" w:type="dxa"/>
            <w:tcBorders>
              <w:top w:val="nil"/>
              <w:left w:val="nil"/>
              <w:bottom w:val="single" w:sz="4" w:space="0" w:color="auto"/>
              <w:right w:val="single" w:sz="4" w:space="0" w:color="auto"/>
            </w:tcBorders>
            <w:shd w:val="clear" w:color="000000" w:fill="FFFFFF"/>
            <w:hideMark/>
          </w:tcPr>
          <w:p w14:paraId="63C83A2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Fitting nut</w:t>
            </w:r>
          </w:p>
        </w:tc>
        <w:tc>
          <w:tcPr>
            <w:tcW w:w="1790" w:type="dxa"/>
            <w:tcBorders>
              <w:top w:val="nil"/>
              <w:left w:val="nil"/>
              <w:bottom w:val="single" w:sz="4" w:space="0" w:color="auto"/>
              <w:right w:val="single" w:sz="4" w:space="0" w:color="auto"/>
            </w:tcBorders>
            <w:shd w:val="clear" w:color="auto" w:fill="auto"/>
            <w:noWrap/>
            <w:vAlign w:val="bottom"/>
            <w:hideMark/>
          </w:tcPr>
          <w:p w14:paraId="136C2B1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D2DA0F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71E160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663</w:t>
            </w:r>
          </w:p>
        </w:tc>
        <w:tc>
          <w:tcPr>
            <w:tcW w:w="1886" w:type="dxa"/>
            <w:tcBorders>
              <w:top w:val="nil"/>
              <w:left w:val="nil"/>
              <w:bottom w:val="single" w:sz="4" w:space="0" w:color="auto"/>
              <w:right w:val="single" w:sz="4" w:space="0" w:color="auto"/>
            </w:tcBorders>
            <w:shd w:val="clear" w:color="000000" w:fill="FFFFFF"/>
            <w:vAlign w:val="center"/>
            <w:hideMark/>
          </w:tcPr>
          <w:p w14:paraId="483EB6A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60092572</w:t>
            </w:r>
          </w:p>
        </w:tc>
        <w:tc>
          <w:tcPr>
            <w:tcW w:w="5631" w:type="dxa"/>
            <w:tcBorders>
              <w:top w:val="nil"/>
              <w:left w:val="nil"/>
              <w:bottom w:val="single" w:sz="4" w:space="0" w:color="auto"/>
              <w:right w:val="single" w:sz="4" w:space="0" w:color="auto"/>
            </w:tcBorders>
            <w:shd w:val="clear" w:color="000000" w:fill="FFFFFF"/>
            <w:hideMark/>
          </w:tcPr>
          <w:p w14:paraId="28F1BE1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Hexagon nut</w:t>
            </w:r>
          </w:p>
        </w:tc>
        <w:tc>
          <w:tcPr>
            <w:tcW w:w="1790" w:type="dxa"/>
            <w:tcBorders>
              <w:top w:val="nil"/>
              <w:left w:val="nil"/>
              <w:bottom w:val="single" w:sz="4" w:space="0" w:color="auto"/>
              <w:right w:val="single" w:sz="4" w:space="0" w:color="auto"/>
            </w:tcBorders>
            <w:shd w:val="clear" w:color="auto" w:fill="auto"/>
            <w:noWrap/>
            <w:vAlign w:val="bottom"/>
            <w:hideMark/>
          </w:tcPr>
          <w:p w14:paraId="5D15821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BF1AC1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A8555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664</w:t>
            </w:r>
          </w:p>
        </w:tc>
        <w:tc>
          <w:tcPr>
            <w:tcW w:w="1886" w:type="dxa"/>
            <w:tcBorders>
              <w:top w:val="nil"/>
              <w:left w:val="nil"/>
              <w:bottom w:val="single" w:sz="4" w:space="0" w:color="auto"/>
              <w:right w:val="single" w:sz="4" w:space="0" w:color="auto"/>
            </w:tcBorders>
            <w:shd w:val="clear" w:color="000000" w:fill="FFFFFF"/>
            <w:vAlign w:val="center"/>
            <w:hideMark/>
          </w:tcPr>
          <w:p w14:paraId="6837E37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60092573</w:t>
            </w:r>
          </w:p>
        </w:tc>
        <w:tc>
          <w:tcPr>
            <w:tcW w:w="5631" w:type="dxa"/>
            <w:tcBorders>
              <w:top w:val="nil"/>
              <w:left w:val="nil"/>
              <w:bottom w:val="single" w:sz="4" w:space="0" w:color="auto"/>
              <w:right w:val="single" w:sz="4" w:space="0" w:color="auto"/>
            </w:tcBorders>
            <w:shd w:val="clear" w:color="000000" w:fill="FFFFFF"/>
            <w:hideMark/>
          </w:tcPr>
          <w:p w14:paraId="431F47E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Hexagon nut</w:t>
            </w:r>
          </w:p>
        </w:tc>
        <w:tc>
          <w:tcPr>
            <w:tcW w:w="1790" w:type="dxa"/>
            <w:tcBorders>
              <w:top w:val="nil"/>
              <w:left w:val="nil"/>
              <w:bottom w:val="single" w:sz="4" w:space="0" w:color="auto"/>
              <w:right w:val="single" w:sz="4" w:space="0" w:color="auto"/>
            </w:tcBorders>
            <w:shd w:val="clear" w:color="auto" w:fill="auto"/>
            <w:noWrap/>
            <w:vAlign w:val="bottom"/>
            <w:hideMark/>
          </w:tcPr>
          <w:p w14:paraId="2215DDF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5019D8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163DA4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665</w:t>
            </w:r>
          </w:p>
        </w:tc>
        <w:tc>
          <w:tcPr>
            <w:tcW w:w="1886" w:type="dxa"/>
            <w:tcBorders>
              <w:top w:val="nil"/>
              <w:left w:val="nil"/>
              <w:bottom w:val="single" w:sz="4" w:space="0" w:color="auto"/>
              <w:right w:val="single" w:sz="4" w:space="0" w:color="auto"/>
            </w:tcBorders>
            <w:shd w:val="clear" w:color="000000" w:fill="FFFFFF"/>
            <w:vAlign w:val="center"/>
            <w:hideMark/>
          </w:tcPr>
          <w:p w14:paraId="2EB8B8A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60092704</w:t>
            </w:r>
          </w:p>
        </w:tc>
        <w:tc>
          <w:tcPr>
            <w:tcW w:w="5631" w:type="dxa"/>
            <w:tcBorders>
              <w:top w:val="nil"/>
              <w:left w:val="nil"/>
              <w:bottom w:val="single" w:sz="4" w:space="0" w:color="auto"/>
              <w:right w:val="single" w:sz="4" w:space="0" w:color="auto"/>
            </w:tcBorders>
            <w:shd w:val="clear" w:color="000000" w:fill="FFFFFF"/>
            <w:hideMark/>
          </w:tcPr>
          <w:p w14:paraId="7F9155C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0594B57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6AC869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A04DF9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666</w:t>
            </w:r>
          </w:p>
        </w:tc>
        <w:tc>
          <w:tcPr>
            <w:tcW w:w="1886" w:type="dxa"/>
            <w:tcBorders>
              <w:top w:val="nil"/>
              <w:left w:val="nil"/>
              <w:bottom w:val="single" w:sz="4" w:space="0" w:color="auto"/>
              <w:right w:val="single" w:sz="4" w:space="0" w:color="auto"/>
            </w:tcBorders>
            <w:shd w:val="clear" w:color="000000" w:fill="FFFFFF"/>
            <w:vAlign w:val="center"/>
            <w:hideMark/>
          </w:tcPr>
          <w:p w14:paraId="4803843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60092706</w:t>
            </w:r>
          </w:p>
        </w:tc>
        <w:tc>
          <w:tcPr>
            <w:tcW w:w="5631" w:type="dxa"/>
            <w:tcBorders>
              <w:top w:val="nil"/>
              <w:left w:val="nil"/>
              <w:bottom w:val="single" w:sz="4" w:space="0" w:color="auto"/>
              <w:right w:val="single" w:sz="4" w:space="0" w:color="auto"/>
            </w:tcBorders>
            <w:shd w:val="clear" w:color="000000" w:fill="FFFFFF"/>
            <w:hideMark/>
          </w:tcPr>
          <w:p w14:paraId="49F5222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5C2D088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A183CD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3B367F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667</w:t>
            </w:r>
          </w:p>
        </w:tc>
        <w:tc>
          <w:tcPr>
            <w:tcW w:w="1886" w:type="dxa"/>
            <w:tcBorders>
              <w:top w:val="nil"/>
              <w:left w:val="nil"/>
              <w:bottom w:val="single" w:sz="4" w:space="0" w:color="auto"/>
              <w:right w:val="single" w:sz="4" w:space="0" w:color="auto"/>
            </w:tcBorders>
            <w:shd w:val="clear" w:color="000000" w:fill="FFFFFF"/>
            <w:vAlign w:val="center"/>
            <w:hideMark/>
          </w:tcPr>
          <w:p w14:paraId="74A8D2F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60092709</w:t>
            </w:r>
          </w:p>
        </w:tc>
        <w:tc>
          <w:tcPr>
            <w:tcW w:w="5631" w:type="dxa"/>
            <w:tcBorders>
              <w:top w:val="nil"/>
              <w:left w:val="nil"/>
              <w:bottom w:val="single" w:sz="4" w:space="0" w:color="auto"/>
              <w:right w:val="single" w:sz="4" w:space="0" w:color="auto"/>
            </w:tcBorders>
            <w:shd w:val="clear" w:color="000000" w:fill="FFFFFF"/>
            <w:hideMark/>
          </w:tcPr>
          <w:p w14:paraId="0BB20BD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487D4DA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3304CF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EE2905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668</w:t>
            </w:r>
          </w:p>
        </w:tc>
        <w:tc>
          <w:tcPr>
            <w:tcW w:w="1886" w:type="dxa"/>
            <w:tcBorders>
              <w:top w:val="nil"/>
              <w:left w:val="nil"/>
              <w:bottom w:val="single" w:sz="4" w:space="0" w:color="auto"/>
              <w:right w:val="single" w:sz="4" w:space="0" w:color="auto"/>
            </w:tcBorders>
            <w:shd w:val="clear" w:color="000000" w:fill="FFFFFF"/>
            <w:vAlign w:val="center"/>
            <w:hideMark/>
          </w:tcPr>
          <w:p w14:paraId="34C7649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60092718</w:t>
            </w:r>
          </w:p>
        </w:tc>
        <w:tc>
          <w:tcPr>
            <w:tcW w:w="5631" w:type="dxa"/>
            <w:tcBorders>
              <w:top w:val="nil"/>
              <w:left w:val="nil"/>
              <w:bottom w:val="single" w:sz="4" w:space="0" w:color="auto"/>
              <w:right w:val="single" w:sz="4" w:space="0" w:color="auto"/>
            </w:tcBorders>
            <w:shd w:val="clear" w:color="000000" w:fill="FFFFFF"/>
            <w:hideMark/>
          </w:tcPr>
          <w:p w14:paraId="6069F32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5BA20F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0AB87B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F0662F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669</w:t>
            </w:r>
          </w:p>
        </w:tc>
        <w:tc>
          <w:tcPr>
            <w:tcW w:w="1886" w:type="dxa"/>
            <w:tcBorders>
              <w:top w:val="nil"/>
              <w:left w:val="nil"/>
              <w:bottom w:val="single" w:sz="4" w:space="0" w:color="auto"/>
              <w:right w:val="single" w:sz="4" w:space="0" w:color="auto"/>
            </w:tcBorders>
            <w:shd w:val="clear" w:color="000000" w:fill="FFFFFF"/>
            <w:vAlign w:val="center"/>
            <w:hideMark/>
          </w:tcPr>
          <w:p w14:paraId="530FB50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60092729</w:t>
            </w:r>
          </w:p>
        </w:tc>
        <w:tc>
          <w:tcPr>
            <w:tcW w:w="5631" w:type="dxa"/>
            <w:tcBorders>
              <w:top w:val="nil"/>
              <w:left w:val="nil"/>
              <w:bottom w:val="single" w:sz="4" w:space="0" w:color="auto"/>
              <w:right w:val="single" w:sz="4" w:space="0" w:color="auto"/>
            </w:tcBorders>
            <w:shd w:val="clear" w:color="000000" w:fill="FFFFFF"/>
            <w:hideMark/>
          </w:tcPr>
          <w:p w14:paraId="1CA003A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41B966D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90F82B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F82857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670</w:t>
            </w:r>
          </w:p>
        </w:tc>
        <w:tc>
          <w:tcPr>
            <w:tcW w:w="1886" w:type="dxa"/>
            <w:tcBorders>
              <w:top w:val="nil"/>
              <w:left w:val="nil"/>
              <w:bottom w:val="single" w:sz="4" w:space="0" w:color="auto"/>
              <w:right w:val="single" w:sz="4" w:space="0" w:color="auto"/>
            </w:tcBorders>
            <w:shd w:val="clear" w:color="000000" w:fill="FFFFFF"/>
            <w:vAlign w:val="center"/>
            <w:hideMark/>
          </w:tcPr>
          <w:p w14:paraId="5D472E7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60092731</w:t>
            </w:r>
          </w:p>
        </w:tc>
        <w:tc>
          <w:tcPr>
            <w:tcW w:w="5631" w:type="dxa"/>
            <w:tcBorders>
              <w:top w:val="nil"/>
              <w:left w:val="nil"/>
              <w:bottom w:val="single" w:sz="4" w:space="0" w:color="auto"/>
              <w:right w:val="single" w:sz="4" w:space="0" w:color="auto"/>
            </w:tcBorders>
            <w:shd w:val="clear" w:color="000000" w:fill="FFFFFF"/>
            <w:hideMark/>
          </w:tcPr>
          <w:p w14:paraId="0ECDDFA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0B08BB8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903DDB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3174BD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671</w:t>
            </w:r>
          </w:p>
        </w:tc>
        <w:tc>
          <w:tcPr>
            <w:tcW w:w="1886" w:type="dxa"/>
            <w:tcBorders>
              <w:top w:val="nil"/>
              <w:left w:val="nil"/>
              <w:bottom w:val="single" w:sz="4" w:space="0" w:color="auto"/>
              <w:right w:val="single" w:sz="4" w:space="0" w:color="auto"/>
            </w:tcBorders>
            <w:shd w:val="clear" w:color="000000" w:fill="FFFFFF"/>
            <w:vAlign w:val="center"/>
            <w:hideMark/>
          </w:tcPr>
          <w:p w14:paraId="7FC4BC3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60092770</w:t>
            </w:r>
          </w:p>
        </w:tc>
        <w:tc>
          <w:tcPr>
            <w:tcW w:w="5631" w:type="dxa"/>
            <w:tcBorders>
              <w:top w:val="nil"/>
              <w:left w:val="nil"/>
              <w:bottom w:val="single" w:sz="4" w:space="0" w:color="auto"/>
              <w:right w:val="single" w:sz="4" w:space="0" w:color="auto"/>
            </w:tcBorders>
            <w:shd w:val="clear" w:color="000000" w:fill="FFFFFF"/>
            <w:hideMark/>
          </w:tcPr>
          <w:p w14:paraId="397546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w:t>
            </w:r>
          </w:p>
        </w:tc>
        <w:tc>
          <w:tcPr>
            <w:tcW w:w="1790" w:type="dxa"/>
            <w:tcBorders>
              <w:top w:val="nil"/>
              <w:left w:val="nil"/>
              <w:bottom w:val="single" w:sz="4" w:space="0" w:color="auto"/>
              <w:right w:val="single" w:sz="4" w:space="0" w:color="auto"/>
            </w:tcBorders>
            <w:shd w:val="clear" w:color="auto" w:fill="auto"/>
            <w:noWrap/>
            <w:vAlign w:val="bottom"/>
            <w:hideMark/>
          </w:tcPr>
          <w:p w14:paraId="6316B3F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DA0184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45D38B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672</w:t>
            </w:r>
          </w:p>
        </w:tc>
        <w:tc>
          <w:tcPr>
            <w:tcW w:w="1886" w:type="dxa"/>
            <w:tcBorders>
              <w:top w:val="nil"/>
              <w:left w:val="nil"/>
              <w:bottom w:val="single" w:sz="4" w:space="0" w:color="auto"/>
              <w:right w:val="single" w:sz="4" w:space="0" w:color="auto"/>
            </w:tcBorders>
            <w:shd w:val="clear" w:color="000000" w:fill="FFFFFF"/>
            <w:vAlign w:val="center"/>
            <w:hideMark/>
          </w:tcPr>
          <w:p w14:paraId="2755240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60092771</w:t>
            </w:r>
          </w:p>
        </w:tc>
        <w:tc>
          <w:tcPr>
            <w:tcW w:w="5631" w:type="dxa"/>
            <w:tcBorders>
              <w:top w:val="nil"/>
              <w:left w:val="nil"/>
              <w:bottom w:val="single" w:sz="4" w:space="0" w:color="auto"/>
              <w:right w:val="single" w:sz="4" w:space="0" w:color="auto"/>
            </w:tcBorders>
            <w:shd w:val="clear" w:color="000000" w:fill="FFFFFF"/>
            <w:hideMark/>
          </w:tcPr>
          <w:p w14:paraId="0854548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w:t>
            </w:r>
          </w:p>
        </w:tc>
        <w:tc>
          <w:tcPr>
            <w:tcW w:w="1790" w:type="dxa"/>
            <w:tcBorders>
              <w:top w:val="nil"/>
              <w:left w:val="nil"/>
              <w:bottom w:val="single" w:sz="4" w:space="0" w:color="auto"/>
              <w:right w:val="single" w:sz="4" w:space="0" w:color="auto"/>
            </w:tcBorders>
            <w:shd w:val="clear" w:color="auto" w:fill="auto"/>
            <w:noWrap/>
            <w:vAlign w:val="bottom"/>
            <w:hideMark/>
          </w:tcPr>
          <w:p w14:paraId="263B57B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0C18FF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1D0937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673</w:t>
            </w:r>
          </w:p>
        </w:tc>
        <w:tc>
          <w:tcPr>
            <w:tcW w:w="1886" w:type="dxa"/>
            <w:tcBorders>
              <w:top w:val="nil"/>
              <w:left w:val="nil"/>
              <w:bottom w:val="single" w:sz="4" w:space="0" w:color="auto"/>
              <w:right w:val="single" w:sz="4" w:space="0" w:color="auto"/>
            </w:tcBorders>
            <w:shd w:val="clear" w:color="000000" w:fill="FFFFFF"/>
            <w:vAlign w:val="center"/>
            <w:hideMark/>
          </w:tcPr>
          <w:p w14:paraId="09B5379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60092774</w:t>
            </w:r>
          </w:p>
        </w:tc>
        <w:tc>
          <w:tcPr>
            <w:tcW w:w="5631" w:type="dxa"/>
            <w:tcBorders>
              <w:top w:val="nil"/>
              <w:left w:val="nil"/>
              <w:bottom w:val="single" w:sz="4" w:space="0" w:color="auto"/>
              <w:right w:val="single" w:sz="4" w:space="0" w:color="auto"/>
            </w:tcBorders>
            <w:shd w:val="clear" w:color="000000" w:fill="FFFFFF"/>
            <w:hideMark/>
          </w:tcPr>
          <w:p w14:paraId="0823222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w:t>
            </w:r>
          </w:p>
        </w:tc>
        <w:tc>
          <w:tcPr>
            <w:tcW w:w="1790" w:type="dxa"/>
            <w:tcBorders>
              <w:top w:val="nil"/>
              <w:left w:val="nil"/>
              <w:bottom w:val="single" w:sz="4" w:space="0" w:color="auto"/>
              <w:right w:val="single" w:sz="4" w:space="0" w:color="auto"/>
            </w:tcBorders>
            <w:shd w:val="clear" w:color="auto" w:fill="auto"/>
            <w:noWrap/>
            <w:vAlign w:val="bottom"/>
            <w:hideMark/>
          </w:tcPr>
          <w:p w14:paraId="46E315A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75401D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CBBCAD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674</w:t>
            </w:r>
          </w:p>
        </w:tc>
        <w:tc>
          <w:tcPr>
            <w:tcW w:w="1886" w:type="dxa"/>
            <w:tcBorders>
              <w:top w:val="nil"/>
              <w:left w:val="nil"/>
              <w:bottom w:val="single" w:sz="4" w:space="0" w:color="auto"/>
              <w:right w:val="single" w:sz="4" w:space="0" w:color="auto"/>
            </w:tcBorders>
            <w:shd w:val="clear" w:color="000000" w:fill="FFFFFF"/>
            <w:vAlign w:val="center"/>
            <w:hideMark/>
          </w:tcPr>
          <w:p w14:paraId="7B61A67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60092811</w:t>
            </w:r>
          </w:p>
        </w:tc>
        <w:tc>
          <w:tcPr>
            <w:tcW w:w="5631" w:type="dxa"/>
            <w:tcBorders>
              <w:top w:val="nil"/>
              <w:left w:val="nil"/>
              <w:bottom w:val="single" w:sz="4" w:space="0" w:color="auto"/>
              <w:right w:val="single" w:sz="4" w:space="0" w:color="auto"/>
            </w:tcBorders>
            <w:shd w:val="clear" w:color="000000" w:fill="FFFFFF"/>
            <w:hideMark/>
          </w:tcPr>
          <w:p w14:paraId="6C3B457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Cable tie</w:t>
            </w:r>
          </w:p>
        </w:tc>
        <w:tc>
          <w:tcPr>
            <w:tcW w:w="1790" w:type="dxa"/>
            <w:tcBorders>
              <w:top w:val="nil"/>
              <w:left w:val="nil"/>
              <w:bottom w:val="single" w:sz="4" w:space="0" w:color="auto"/>
              <w:right w:val="single" w:sz="4" w:space="0" w:color="auto"/>
            </w:tcBorders>
            <w:shd w:val="clear" w:color="auto" w:fill="auto"/>
            <w:noWrap/>
            <w:vAlign w:val="bottom"/>
            <w:hideMark/>
          </w:tcPr>
          <w:p w14:paraId="38E5EA2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070531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CD6F5F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675</w:t>
            </w:r>
          </w:p>
        </w:tc>
        <w:tc>
          <w:tcPr>
            <w:tcW w:w="1886" w:type="dxa"/>
            <w:tcBorders>
              <w:top w:val="nil"/>
              <w:left w:val="nil"/>
              <w:bottom w:val="single" w:sz="4" w:space="0" w:color="auto"/>
              <w:right w:val="single" w:sz="4" w:space="0" w:color="auto"/>
            </w:tcBorders>
            <w:shd w:val="clear" w:color="000000" w:fill="FFFFFF"/>
            <w:vAlign w:val="center"/>
            <w:hideMark/>
          </w:tcPr>
          <w:p w14:paraId="7DA5BC7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60093468</w:t>
            </w:r>
          </w:p>
        </w:tc>
        <w:tc>
          <w:tcPr>
            <w:tcW w:w="5631" w:type="dxa"/>
            <w:tcBorders>
              <w:top w:val="nil"/>
              <w:left w:val="nil"/>
              <w:bottom w:val="single" w:sz="4" w:space="0" w:color="auto"/>
              <w:right w:val="single" w:sz="4" w:space="0" w:color="auto"/>
            </w:tcBorders>
            <w:shd w:val="clear" w:color="000000" w:fill="FFFFFF"/>
            <w:hideMark/>
          </w:tcPr>
          <w:p w14:paraId="5A3B4D7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Gasket</w:t>
            </w:r>
          </w:p>
        </w:tc>
        <w:tc>
          <w:tcPr>
            <w:tcW w:w="1790" w:type="dxa"/>
            <w:tcBorders>
              <w:top w:val="nil"/>
              <w:left w:val="nil"/>
              <w:bottom w:val="single" w:sz="4" w:space="0" w:color="auto"/>
              <w:right w:val="single" w:sz="4" w:space="0" w:color="auto"/>
            </w:tcBorders>
            <w:shd w:val="clear" w:color="auto" w:fill="auto"/>
            <w:noWrap/>
            <w:vAlign w:val="bottom"/>
            <w:hideMark/>
          </w:tcPr>
          <w:p w14:paraId="30177F0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79FBD8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03020E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676</w:t>
            </w:r>
          </w:p>
        </w:tc>
        <w:tc>
          <w:tcPr>
            <w:tcW w:w="1886" w:type="dxa"/>
            <w:tcBorders>
              <w:top w:val="nil"/>
              <w:left w:val="nil"/>
              <w:bottom w:val="single" w:sz="4" w:space="0" w:color="auto"/>
              <w:right w:val="single" w:sz="4" w:space="0" w:color="auto"/>
            </w:tcBorders>
            <w:shd w:val="clear" w:color="000000" w:fill="FFFFFF"/>
            <w:vAlign w:val="center"/>
            <w:hideMark/>
          </w:tcPr>
          <w:p w14:paraId="116BE4D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60093470</w:t>
            </w:r>
          </w:p>
        </w:tc>
        <w:tc>
          <w:tcPr>
            <w:tcW w:w="5631" w:type="dxa"/>
            <w:tcBorders>
              <w:top w:val="nil"/>
              <w:left w:val="nil"/>
              <w:bottom w:val="single" w:sz="4" w:space="0" w:color="auto"/>
              <w:right w:val="single" w:sz="4" w:space="0" w:color="auto"/>
            </w:tcBorders>
            <w:shd w:val="clear" w:color="000000" w:fill="FFFFFF"/>
            <w:hideMark/>
          </w:tcPr>
          <w:p w14:paraId="7336BD2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Gasket</w:t>
            </w:r>
          </w:p>
        </w:tc>
        <w:tc>
          <w:tcPr>
            <w:tcW w:w="1790" w:type="dxa"/>
            <w:tcBorders>
              <w:top w:val="nil"/>
              <w:left w:val="nil"/>
              <w:bottom w:val="single" w:sz="4" w:space="0" w:color="auto"/>
              <w:right w:val="single" w:sz="4" w:space="0" w:color="auto"/>
            </w:tcBorders>
            <w:shd w:val="clear" w:color="auto" w:fill="auto"/>
            <w:noWrap/>
            <w:vAlign w:val="bottom"/>
            <w:hideMark/>
          </w:tcPr>
          <w:p w14:paraId="16048CF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8E3C7E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6361AC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677</w:t>
            </w:r>
          </w:p>
        </w:tc>
        <w:tc>
          <w:tcPr>
            <w:tcW w:w="1886" w:type="dxa"/>
            <w:tcBorders>
              <w:top w:val="nil"/>
              <w:left w:val="nil"/>
              <w:bottom w:val="single" w:sz="4" w:space="0" w:color="auto"/>
              <w:right w:val="single" w:sz="4" w:space="0" w:color="auto"/>
            </w:tcBorders>
            <w:shd w:val="clear" w:color="000000" w:fill="FFFFFF"/>
            <w:vAlign w:val="center"/>
            <w:hideMark/>
          </w:tcPr>
          <w:p w14:paraId="74AD925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60093492</w:t>
            </w:r>
          </w:p>
        </w:tc>
        <w:tc>
          <w:tcPr>
            <w:tcW w:w="5631" w:type="dxa"/>
            <w:tcBorders>
              <w:top w:val="nil"/>
              <w:left w:val="nil"/>
              <w:bottom w:val="single" w:sz="4" w:space="0" w:color="auto"/>
              <w:right w:val="single" w:sz="4" w:space="0" w:color="auto"/>
            </w:tcBorders>
            <w:shd w:val="clear" w:color="000000" w:fill="FFFFFF"/>
            <w:hideMark/>
          </w:tcPr>
          <w:p w14:paraId="41D3015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Sealing strip</w:t>
            </w:r>
          </w:p>
        </w:tc>
        <w:tc>
          <w:tcPr>
            <w:tcW w:w="1790" w:type="dxa"/>
            <w:tcBorders>
              <w:top w:val="nil"/>
              <w:left w:val="nil"/>
              <w:bottom w:val="single" w:sz="4" w:space="0" w:color="auto"/>
              <w:right w:val="single" w:sz="4" w:space="0" w:color="auto"/>
            </w:tcBorders>
            <w:shd w:val="clear" w:color="auto" w:fill="auto"/>
            <w:noWrap/>
            <w:vAlign w:val="bottom"/>
            <w:hideMark/>
          </w:tcPr>
          <w:p w14:paraId="56E7779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BA7650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578BFE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678</w:t>
            </w:r>
          </w:p>
        </w:tc>
        <w:tc>
          <w:tcPr>
            <w:tcW w:w="1886" w:type="dxa"/>
            <w:tcBorders>
              <w:top w:val="nil"/>
              <w:left w:val="nil"/>
              <w:bottom w:val="single" w:sz="4" w:space="0" w:color="auto"/>
              <w:right w:val="single" w:sz="4" w:space="0" w:color="auto"/>
            </w:tcBorders>
            <w:shd w:val="clear" w:color="000000" w:fill="FFFFFF"/>
            <w:vAlign w:val="center"/>
            <w:hideMark/>
          </w:tcPr>
          <w:p w14:paraId="2467231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60093500</w:t>
            </w:r>
          </w:p>
        </w:tc>
        <w:tc>
          <w:tcPr>
            <w:tcW w:w="5631" w:type="dxa"/>
            <w:tcBorders>
              <w:top w:val="nil"/>
              <w:left w:val="nil"/>
              <w:bottom w:val="single" w:sz="4" w:space="0" w:color="auto"/>
              <w:right w:val="single" w:sz="4" w:space="0" w:color="auto"/>
            </w:tcBorders>
            <w:shd w:val="clear" w:color="000000" w:fill="FFFFFF"/>
            <w:hideMark/>
          </w:tcPr>
          <w:p w14:paraId="23B8F95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Sealing strip</w:t>
            </w:r>
          </w:p>
        </w:tc>
        <w:tc>
          <w:tcPr>
            <w:tcW w:w="1790" w:type="dxa"/>
            <w:tcBorders>
              <w:top w:val="nil"/>
              <w:left w:val="nil"/>
              <w:bottom w:val="single" w:sz="4" w:space="0" w:color="auto"/>
              <w:right w:val="single" w:sz="4" w:space="0" w:color="auto"/>
            </w:tcBorders>
            <w:shd w:val="clear" w:color="auto" w:fill="auto"/>
            <w:noWrap/>
            <w:vAlign w:val="bottom"/>
            <w:hideMark/>
          </w:tcPr>
          <w:p w14:paraId="0A42B1B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CF4032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FDCCC2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679</w:t>
            </w:r>
          </w:p>
        </w:tc>
        <w:tc>
          <w:tcPr>
            <w:tcW w:w="1886" w:type="dxa"/>
            <w:tcBorders>
              <w:top w:val="nil"/>
              <w:left w:val="nil"/>
              <w:bottom w:val="single" w:sz="4" w:space="0" w:color="auto"/>
              <w:right w:val="single" w:sz="4" w:space="0" w:color="auto"/>
            </w:tcBorders>
            <w:shd w:val="clear" w:color="000000" w:fill="FFFFFF"/>
            <w:vAlign w:val="center"/>
            <w:hideMark/>
          </w:tcPr>
          <w:p w14:paraId="7491275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60094152</w:t>
            </w:r>
          </w:p>
        </w:tc>
        <w:tc>
          <w:tcPr>
            <w:tcW w:w="5631" w:type="dxa"/>
            <w:tcBorders>
              <w:top w:val="nil"/>
              <w:left w:val="nil"/>
              <w:bottom w:val="single" w:sz="4" w:space="0" w:color="auto"/>
              <w:right w:val="single" w:sz="4" w:space="0" w:color="auto"/>
            </w:tcBorders>
            <w:shd w:val="clear" w:color="000000" w:fill="FFFFFF"/>
            <w:hideMark/>
          </w:tcPr>
          <w:p w14:paraId="7F9E5A3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Leaf spring</w:t>
            </w:r>
          </w:p>
        </w:tc>
        <w:tc>
          <w:tcPr>
            <w:tcW w:w="1790" w:type="dxa"/>
            <w:tcBorders>
              <w:top w:val="nil"/>
              <w:left w:val="nil"/>
              <w:bottom w:val="single" w:sz="4" w:space="0" w:color="auto"/>
              <w:right w:val="single" w:sz="4" w:space="0" w:color="auto"/>
            </w:tcBorders>
            <w:shd w:val="clear" w:color="auto" w:fill="auto"/>
            <w:noWrap/>
            <w:vAlign w:val="bottom"/>
            <w:hideMark/>
          </w:tcPr>
          <w:p w14:paraId="78F8D44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0AAED8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829CFE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680</w:t>
            </w:r>
          </w:p>
        </w:tc>
        <w:tc>
          <w:tcPr>
            <w:tcW w:w="1886" w:type="dxa"/>
            <w:tcBorders>
              <w:top w:val="nil"/>
              <w:left w:val="nil"/>
              <w:bottom w:val="single" w:sz="4" w:space="0" w:color="auto"/>
              <w:right w:val="single" w:sz="4" w:space="0" w:color="auto"/>
            </w:tcBorders>
            <w:shd w:val="clear" w:color="000000" w:fill="FFFFFF"/>
            <w:vAlign w:val="center"/>
            <w:hideMark/>
          </w:tcPr>
          <w:p w14:paraId="3719979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60094270</w:t>
            </w:r>
          </w:p>
        </w:tc>
        <w:tc>
          <w:tcPr>
            <w:tcW w:w="5631" w:type="dxa"/>
            <w:tcBorders>
              <w:top w:val="nil"/>
              <w:left w:val="nil"/>
              <w:bottom w:val="single" w:sz="4" w:space="0" w:color="auto"/>
              <w:right w:val="single" w:sz="4" w:space="0" w:color="auto"/>
            </w:tcBorders>
            <w:shd w:val="clear" w:color="000000" w:fill="FFFFFF"/>
            <w:hideMark/>
          </w:tcPr>
          <w:p w14:paraId="6BD8C74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Gasket</w:t>
            </w:r>
          </w:p>
        </w:tc>
        <w:tc>
          <w:tcPr>
            <w:tcW w:w="1790" w:type="dxa"/>
            <w:tcBorders>
              <w:top w:val="nil"/>
              <w:left w:val="nil"/>
              <w:bottom w:val="single" w:sz="4" w:space="0" w:color="auto"/>
              <w:right w:val="single" w:sz="4" w:space="0" w:color="auto"/>
            </w:tcBorders>
            <w:shd w:val="clear" w:color="auto" w:fill="auto"/>
            <w:noWrap/>
            <w:vAlign w:val="bottom"/>
            <w:hideMark/>
          </w:tcPr>
          <w:p w14:paraId="7660F52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2EB6FB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868469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681</w:t>
            </w:r>
          </w:p>
        </w:tc>
        <w:tc>
          <w:tcPr>
            <w:tcW w:w="1886" w:type="dxa"/>
            <w:tcBorders>
              <w:top w:val="nil"/>
              <w:left w:val="nil"/>
              <w:bottom w:val="single" w:sz="4" w:space="0" w:color="auto"/>
              <w:right w:val="single" w:sz="4" w:space="0" w:color="auto"/>
            </w:tcBorders>
            <w:shd w:val="clear" w:color="000000" w:fill="FFFFFF"/>
            <w:vAlign w:val="center"/>
            <w:hideMark/>
          </w:tcPr>
          <w:p w14:paraId="1367E45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60094347</w:t>
            </w:r>
          </w:p>
        </w:tc>
        <w:tc>
          <w:tcPr>
            <w:tcW w:w="5631" w:type="dxa"/>
            <w:tcBorders>
              <w:top w:val="nil"/>
              <w:left w:val="nil"/>
              <w:bottom w:val="single" w:sz="4" w:space="0" w:color="auto"/>
              <w:right w:val="single" w:sz="4" w:space="0" w:color="auto"/>
            </w:tcBorders>
            <w:shd w:val="clear" w:color="000000" w:fill="FFFFFF"/>
            <w:hideMark/>
          </w:tcPr>
          <w:p w14:paraId="13AEF33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Clamp</w:t>
            </w:r>
          </w:p>
        </w:tc>
        <w:tc>
          <w:tcPr>
            <w:tcW w:w="1790" w:type="dxa"/>
            <w:tcBorders>
              <w:top w:val="nil"/>
              <w:left w:val="nil"/>
              <w:bottom w:val="single" w:sz="4" w:space="0" w:color="auto"/>
              <w:right w:val="single" w:sz="4" w:space="0" w:color="auto"/>
            </w:tcBorders>
            <w:shd w:val="clear" w:color="auto" w:fill="auto"/>
            <w:noWrap/>
            <w:vAlign w:val="bottom"/>
            <w:hideMark/>
          </w:tcPr>
          <w:p w14:paraId="39B514C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5E4A25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D2A5DC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682</w:t>
            </w:r>
          </w:p>
        </w:tc>
        <w:tc>
          <w:tcPr>
            <w:tcW w:w="1886" w:type="dxa"/>
            <w:tcBorders>
              <w:top w:val="nil"/>
              <w:left w:val="nil"/>
              <w:bottom w:val="single" w:sz="4" w:space="0" w:color="auto"/>
              <w:right w:val="single" w:sz="4" w:space="0" w:color="auto"/>
            </w:tcBorders>
            <w:shd w:val="clear" w:color="000000" w:fill="FFFFFF"/>
            <w:vAlign w:val="center"/>
            <w:hideMark/>
          </w:tcPr>
          <w:p w14:paraId="6D5C9D7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60094352</w:t>
            </w:r>
          </w:p>
        </w:tc>
        <w:tc>
          <w:tcPr>
            <w:tcW w:w="5631" w:type="dxa"/>
            <w:tcBorders>
              <w:top w:val="nil"/>
              <w:left w:val="nil"/>
              <w:bottom w:val="single" w:sz="4" w:space="0" w:color="auto"/>
              <w:right w:val="single" w:sz="4" w:space="0" w:color="auto"/>
            </w:tcBorders>
            <w:shd w:val="clear" w:color="000000" w:fill="FFFFFF"/>
            <w:hideMark/>
          </w:tcPr>
          <w:p w14:paraId="1510E57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Cable tie</w:t>
            </w:r>
          </w:p>
        </w:tc>
        <w:tc>
          <w:tcPr>
            <w:tcW w:w="1790" w:type="dxa"/>
            <w:tcBorders>
              <w:top w:val="nil"/>
              <w:left w:val="nil"/>
              <w:bottom w:val="single" w:sz="4" w:space="0" w:color="auto"/>
              <w:right w:val="single" w:sz="4" w:space="0" w:color="auto"/>
            </w:tcBorders>
            <w:shd w:val="clear" w:color="auto" w:fill="auto"/>
            <w:noWrap/>
            <w:vAlign w:val="bottom"/>
            <w:hideMark/>
          </w:tcPr>
          <w:p w14:paraId="443F27B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2120E0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F3539F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683</w:t>
            </w:r>
          </w:p>
        </w:tc>
        <w:tc>
          <w:tcPr>
            <w:tcW w:w="1886" w:type="dxa"/>
            <w:tcBorders>
              <w:top w:val="nil"/>
              <w:left w:val="nil"/>
              <w:bottom w:val="single" w:sz="4" w:space="0" w:color="auto"/>
              <w:right w:val="single" w:sz="4" w:space="0" w:color="auto"/>
            </w:tcBorders>
            <w:shd w:val="clear" w:color="000000" w:fill="FFFFFF"/>
            <w:vAlign w:val="center"/>
            <w:hideMark/>
          </w:tcPr>
          <w:p w14:paraId="67FDF92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60094386</w:t>
            </w:r>
          </w:p>
        </w:tc>
        <w:tc>
          <w:tcPr>
            <w:tcW w:w="5631" w:type="dxa"/>
            <w:tcBorders>
              <w:top w:val="nil"/>
              <w:left w:val="nil"/>
              <w:bottom w:val="single" w:sz="4" w:space="0" w:color="auto"/>
              <w:right w:val="single" w:sz="4" w:space="0" w:color="auto"/>
            </w:tcBorders>
            <w:shd w:val="clear" w:color="000000" w:fill="FFFFFF"/>
            <w:hideMark/>
          </w:tcPr>
          <w:p w14:paraId="154BEBA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Hexagon nut</w:t>
            </w:r>
          </w:p>
        </w:tc>
        <w:tc>
          <w:tcPr>
            <w:tcW w:w="1790" w:type="dxa"/>
            <w:tcBorders>
              <w:top w:val="nil"/>
              <w:left w:val="nil"/>
              <w:bottom w:val="single" w:sz="4" w:space="0" w:color="auto"/>
              <w:right w:val="single" w:sz="4" w:space="0" w:color="auto"/>
            </w:tcBorders>
            <w:shd w:val="clear" w:color="auto" w:fill="auto"/>
            <w:noWrap/>
            <w:vAlign w:val="bottom"/>
            <w:hideMark/>
          </w:tcPr>
          <w:p w14:paraId="1C9CAFD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3BA037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9B16E0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684</w:t>
            </w:r>
          </w:p>
        </w:tc>
        <w:tc>
          <w:tcPr>
            <w:tcW w:w="1886" w:type="dxa"/>
            <w:tcBorders>
              <w:top w:val="nil"/>
              <w:left w:val="nil"/>
              <w:bottom w:val="single" w:sz="4" w:space="0" w:color="auto"/>
              <w:right w:val="single" w:sz="4" w:space="0" w:color="auto"/>
            </w:tcBorders>
            <w:shd w:val="clear" w:color="000000" w:fill="FFFFFF"/>
            <w:vAlign w:val="center"/>
            <w:hideMark/>
          </w:tcPr>
          <w:p w14:paraId="36D7A9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60094398</w:t>
            </w:r>
          </w:p>
        </w:tc>
        <w:tc>
          <w:tcPr>
            <w:tcW w:w="5631" w:type="dxa"/>
            <w:tcBorders>
              <w:top w:val="nil"/>
              <w:left w:val="nil"/>
              <w:bottom w:val="single" w:sz="4" w:space="0" w:color="auto"/>
              <w:right w:val="single" w:sz="4" w:space="0" w:color="auto"/>
            </w:tcBorders>
            <w:shd w:val="clear" w:color="000000" w:fill="FFFFFF"/>
            <w:hideMark/>
          </w:tcPr>
          <w:p w14:paraId="0A7E8BF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33CBFD1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406E60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2240CC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685</w:t>
            </w:r>
          </w:p>
        </w:tc>
        <w:tc>
          <w:tcPr>
            <w:tcW w:w="1886" w:type="dxa"/>
            <w:tcBorders>
              <w:top w:val="nil"/>
              <w:left w:val="nil"/>
              <w:bottom w:val="single" w:sz="4" w:space="0" w:color="auto"/>
              <w:right w:val="single" w:sz="4" w:space="0" w:color="auto"/>
            </w:tcBorders>
            <w:shd w:val="clear" w:color="000000" w:fill="FFFFFF"/>
            <w:vAlign w:val="center"/>
            <w:hideMark/>
          </w:tcPr>
          <w:p w14:paraId="3C0BF82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60094404</w:t>
            </w:r>
          </w:p>
        </w:tc>
        <w:tc>
          <w:tcPr>
            <w:tcW w:w="5631" w:type="dxa"/>
            <w:tcBorders>
              <w:top w:val="nil"/>
              <w:left w:val="nil"/>
              <w:bottom w:val="single" w:sz="4" w:space="0" w:color="auto"/>
              <w:right w:val="single" w:sz="4" w:space="0" w:color="auto"/>
            </w:tcBorders>
            <w:shd w:val="clear" w:color="000000" w:fill="FFFFFF"/>
            <w:hideMark/>
          </w:tcPr>
          <w:p w14:paraId="323AD3C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Gasket kit</w:t>
            </w:r>
          </w:p>
        </w:tc>
        <w:tc>
          <w:tcPr>
            <w:tcW w:w="1790" w:type="dxa"/>
            <w:tcBorders>
              <w:top w:val="nil"/>
              <w:left w:val="nil"/>
              <w:bottom w:val="single" w:sz="4" w:space="0" w:color="auto"/>
              <w:right w:val="single" w:sz="4" w:space="0" w:color="auto"/>
            </w:tcBorders>
            <w:shd w:val="clear" w:color="auto" w:fill="auto"/>
            <w:noWrap/>
            <w:vAlign w:val="bottom"/>
            <w:hideMark/>
          </w:tcPr>
          <w:p w14:paraId="15DC005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DDB42A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7B33FC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686</w:t>
            </w:r>
          </w:p>
        </w:tc>
        <w:tc>
          <w:tcPr>
            <w:tcW w:w="1886" w:type="dxa"/>
            <w:tcBorders>
              <w:top w:val="nil"/>
              <w:left w:val="nil"/>
              <w:bottom w:val="single" w:sz="4" w:space="0" w:color="auto"/>
              <w:right w:val="single" w:sz="4" w:space="0" w:color="auto"/>
            </w:tcBorders>
            <w:shd w:val="clear" w:color="000000" w:fill="FFFFFF"/>
            <w:vAlign w:val="center"/>
            <w:hideMark/>
          </w:tcPr>
          <w:p w14:paraId="02A2C01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60094478</w:t>
            </w:r>
          </w:p>
        </w:tc>
        <w:tc>
          <w:tcPr>
            <w:tcW w:w="5631" w:type="dxa"/>
            <w:tcBorders>
              <w:top w:val="nil"/>
              <w:left w:val="nil"/>
              <w:bottom w:val="single" w:sz="4" w:space="0" w:color="auto"/>
              <w:right w:val="single" w:sz="4" w:space="0" w:color="auto"/>
            </w:tcBorders>
            <w:shd w:val="clear" w:color="000000" w:fill="FFFFFF"/>
            <w:hideMark/>
          </w:tcPr>
          <w:p w14:paraId="38AEE8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291D232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775DF1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F99ABB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687</w:t>
            </w:r>
          </w:p>
        </w:tc>
        <w:tc>
          <w:tcPr>
            <w:tcW w:w="1886" w:type="dxa"/>
            <w:tcBorders>
              <w:top w:val="nil"/>
              <w:left w:val="nil"/>
              <w:bottom w:val="single" w:sz="4" w:space="0" w:color="auto"/>
              <w:right w:val="single" w:sz="4" w:space="0" w:color="auto"/>
            </w:tcBorders>
            <w:shd w:val="clear" w:color="000000" w:fill="FFFFFF"/>
            <w:vAlign w:val="center"/>
            <w:hideMark/>
          </w:tcPr>
          <w:p w14:paraId="055D15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60094487</w:t>
            </w:r>
          </w:p>
        </w:tc>
        <w:tc>
          <w:tcPr>
            <w:tcW w:w="5631" w:type="dxa"/>
            <w:tcBorders>
              <w:top w:val="nil"/>
              <w:left w:val="nil"/>
              <w:bottom w:val="single" w:sz="4" w:space="0" w:color="auto"/>
              <w:right w:val="single" w:sz="4" w:space="0" w:color="auto"/>
            </w:tcBorders>
            <w:shd w:val="clear" w:color="000000" w:fill="FFFFFF"/>
            <w:hideMark/>
          </w:tcPr>
          <w:p w14:paraId="5F1AF5A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284FC64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9C2459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FFB6A2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688</w:t>
            </w:r>
          </w:p>
        </w:tc>
        <w:tc>
          <w:tcPr>
            <w:tcW w:w="1886" w:type="dxa"/>
            <w:tcBorders>
              <w:top w:val="nil"/>
              <w:left w:val="nil"/>
              <w:bottom w:val="single" w:sz="4" w:space="0" w:color="auto"/>
              <w:right w:val="single" w:sz="4" w:space="0" w:color="auto"/>
            </w:tcBorders>
            <w:shd w:val="clear" w:color="000000" w:fill="FFFFFF"/>
            <w:vAlign w:val="center"/>
            <w:hideMark/>
          </w:tcPr>
          <w:p w14:paraId="0B23AE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60094496</w:t>
            </w:r>
          </w:p>
        </w:tc>
        <w:tc>
          <w:tcPr>
            <w:tcW w:w="5631" w:type="dxa"/>
            <w:tcBorders>
              <w:top w:val="nil"/>
              <w:left w:val="nil"/>
              <w:bottom w:val="single" w:sz="4" w:space="0" w:color="auto"/>
              <w:right w:val="single" w:sz="4" w:space="0" w:color="auto"/>
            </w:tcBorders>
            <w:shd w:val="clear" w:color="000000" w:fill="FFFFFF"/>
            <w:hideMark/>
          </w:tcPr>
          <w:p w14:paraId="72DE295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4FE61BB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EAE39A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CF3E92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689</w:t>
            </w:r>
          </w:p>
        </w:tc>
        <w:tc>
          <w:tcPr>
            <w:tcW w:w="1886" w:type="dxa"/>
            <w:tcBorders>
              <w:top w:val="nil"/>
              <w:left w:val="nil"/>
              <w:bottom w:val="single" w:sz="4" w:space="0" w:color="auto"/>
              <w:right w:val="single" w:sz="4" w:space="0" w:color="auto"/>
            </w:tcBorders>
            <w:shd w:val="clear" w:color="000000" w:fill="FFFFFF"/>
            <w:vAlign w:val="center"/>
            <w:hideMark/>
          </w:tcPr>
          <w:p w14:paraId="744535D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60094789</w:t>
            </w:r>
          </w:p>
        </w:tc>
        <w:tc>
          <w:tcPr>
            <w:tcW w:w="5631" w:type="dxa"/>
            <w:tcBorders>
              <w:top w:val="nil"/>
              <w:left w:val="nil"/>
              <w:bottom w:val="single" w:sz="4" w:space="0" w:color="auto"/>
              <w:right w:val="single" w:sz="4" w:space="0" w:color="auto"/>
            </w:tcBorders>
            <w:shd w:val="clear" w:color="000000" w:fill="FFFFFF"/>
            <w:hideMark/>
          </w:tcPr>
          <w:p w14:paraId="1E2F78C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Sealing strip</w:t>
            </w:r>
          </w:p>
        </w:tc>
        <w:tc>
          <w:tcPr>
            <w:tcW w:w="1790" w:type="dxa"/>
            <w:tcBorders>
              <w:top w:val="nil"/>
              <w:left w:val="nil"/>
              <w:bottom w:val="single" w:sz="4" w:space="0" w:color="auto"/>
              <w:right w:val="single" w:sz="4" w:space="0" w:color="auto"/>
            </w:tcBorders>
            <w:shd w:val="clear" w:color="auto" w:fill="auto"/>
            <w:noWrap/>
            <w:vAlign w:val="bottom"/>
            <w:hideMark/>
          </w:tcPr>
          <w:p w14:paraId="1E397E4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B56C76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CE720B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690</w:t>
            </w:r>
          </w:p>
        </w:tc>
        <w:tc>
          <w:tcPr>
            <w:tcW w:w="1886" w:type="dxa"/>
            <w:tcBorders>
              <w:top w:val="nil"/>
              <w:left w:val="nil"/>
              <w:bottom w:val="single" w:sz="4" w:space="0" w:color="auto"/>
              <w:right w:val="single" w:sz="4" w:space="0" w:color="auto"/>
            </w:tcBorders>
            <w:shd w:val="clear" w:color="000000" w:fill="FFFFFF"/>
            <w:vAlign w:val="center"/>
            <w:hideMark/>
          </w:tcPr>
          <w:p w14:paraId="69DF3D9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60094790</w:t>
            </w:r>
          </w:p>
        </w:tc>
        <w:tc>
          <w:tcPr>
            <w:tcW w:w="5631" w:type="dxa"/>
            <w:tcBorders>
              <w:top w:val="nil"/>
              <w:left w:val="nil"/>
              <w:bottom w:val="single" w:sz="4" w:space="0" w:color="auto"/>
              <w:right w:val="single" w:sz="4" w:space="0" w:color="auto"/>
            </w:tcBorders>
            <w:shd w:val="clear" w:color="000000" w:fill="FFFFFF"/>
            <w:hideMark/>
          </w:tcPr>
          <w:p w14:paraId="344B72C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Sealing ring</w:t>
            </w:r>
          </w:p>
        </w:tc>
        <w:tc>
          <w:tcPr>
            <w:tcW w:w="1790" w:type="dxa"/>
            <w:tcBorders>
              <w:top w:val="nil"/>
              <w:left w:val="nil"/>
              <w:bottom w:val="single" w:sz="4" w:space="0" w:color="auto"/>
              <w:right w:val="single" w:sz="4" w:space="0" w:color="auto"/>
            </w:tcBorders>
            <w:shd w:val="clear" w:color="auto" w:fill="auto"/>
            <w:noWrap/>
            <w:vAlign w:val="bottom"/>
            <w:hideMark/>
          </w:tcPr>
          <w:p w14:paraId="4D7FCFE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4D2907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B2D6E8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691</w:t>
            </w:r>
          </w:p>
        </w:tc>
        <w:tc>
          <w:tcPr>
            <w:tcW w:w="1886" w:type="dxa"/>
            <w:tcBorders>
              <w:top w:val="nil"/>
              <w:left w:val="nil"/>
              <w:bottom w:val="single" w:sz="4" w:space="0" w:color="auto"/>
              <w:right w:val="single" w:sz="4" w:space="0" w:color="auto"/>
            </w:tcBorders>
            <w:shd w:val="clear" w:color="000000" w:fill="FFFFFF"/>
            <w:vAlign w:val="center"/>
            <w:hideMark/>
          </w:tcPr>
          <w:p w14:paraId="68F5E0E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60094806</w:t>
            </w:r>
          </w:p>
        </w:tc>
        <w:tc>
          <w:tcPr>
            <w:tcW w:w="5631" w:type="dxa"/>
            <w:tcBorders>
              <w:top w:val="nil"/>
              <w:left w:val="nil"/>
              <w:bottom w:val="single" w:sz="4" w:space="0" w:color="auto"/>
              <w:right w:val="single" w:sz="4" w:space="0" w:color="auto"/>
            </w:tcBorders>
            <w:shd w:val="clear" w:color="000000" w:fill="FFFFFF"/>
            <w:hideMark/>
          </w:tcPr>
          <w:p w14:paraId="3BC29A3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w:t>
            </w:r>
          </w:p>
        </w:tc>
        <w:tc>
          <w:tcPr>
            <w:tcW w:w="1790" w:type="dxa"/>
            <w:tcBorders>
              <w:top w:val="nil"/>
              <w:left w:val="nil"/>
              <w:bottom w:val="single" w:sz="4" w:space="0" w:color="auto"/>
              <w:right w:val="single" w:sz="4" w:space="0" w:color="auto"/>
            </w:tcBorders>
            <w:shd w:val="clear" w:color="auto" w:fill="auto"/>
            <w:noWrap/>
            <w:vAlign w:val="bottom"/>
            <w:hideMark/>
          </w:tcPr>
          <w:p w14:paraId="33A24F8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89DEDF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CFD009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692</w:t>
            </w:r>
          </w:p>
        </w:tc>
        <w:tc>
          <w:tcPr>
            <w:tcW w:w="1886" w:type="dxa"/>
            <w:tcBorders>
              <w:top w:val="nil"/>
              <w:left w:val="nil"/>
              <w:bottom w:val="single" w:sz="4" w:space="0" w:color="auto"/>
              <w:right w:val="single" w:sz="4" w:space="0" w:color="auto"/>
            </w:tcBorders>
            <w:shd w:val="clear" w:color="000000" w:fill="FFFFFF"/>
            <w:vAlign w:val="center"/>
            <w:hideMark/>
          </w:tcPr>
          <w:p w14:paraId="210BA4B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60094813</w:t>
            </w:r>
          </w:p>
        </w:tc>
        <w:tc>
          <w:tcPr>
            <w:tcW w:w="5631" w:type="dxa"/>
            <w:tcBorders>
              <w:top w:val="nil"/>
              <w:left w:val="nil"/>
              <w:bottom w:val="single" w:sz="4" w:space="0" w:color="auto"/>
              <w:right w:val="single" w:sz="4" w:space="0" w:color="auto"/>
            </w:tcBorders>
            <w:shd w:val="clear" w:color="000000" w:fill="FFFFFF"/>
            <w:hideMark/>
          </w:tcPr>
          <w:p w14:paraId="56BA41B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Sealing ring</w:t>
            </w:r>
          </w:p>
        </w:tc>
        <w:tc>
          <w:tcPr>
            <w:tcW w:w="1790" w:type="dxa"/>
            <w:tcBorders>
              <w:top w:val="nil"/>
              <w:left w:val="nil"/>
              <w:bottom w:val="single" w:sz="4" w:space="0" w:color="auto"/>
              <w:right w:val="single" w:sz="4" w:space="0" w:color="auto"/>
            </w:tcBorders>
            <w:shd w:val="clear" w:color="auto" w:fill="auto"/>
            <w:noWrap/>
            <w:vAlign w:val="bottom"/>
            <w:hideMark/>
          </w:tcPr>
          <w:p w14:paraId="4276F4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7E886C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DBF62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693</w:t>
            </w:r>
          </w:p>
        </w:tc>
        <w:tc>
          <w:tcPr>
            <w:tcW w:w="1886" w:type="dxa"/>
            <w:tcBorders>
              <w:top w:val="nil"/>
              <w:left w:val="nil"/>
              <w:bottom w:val="single" w:sz="4" w:space="0" w:color="auto"/>
              <w:right w:val="single" w:sz="4" w:space="0" w:color="auto"/>
            </w:tcBorders>
            <w:shd w:val="clear" w:color="000000" w:fill="FFFFFF"/>
            <w:vAlign w:val="center"/>
            <w:hideMark/>
          </w:tcPr>
          <w:p w14:paraId="0225D70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60095695</w:t>
            </w:r>
          </w:p>
        </w:tc>
        <w:tc>
          <w:tcPr>
            <w:tcW w:w="5631" w:type="dxa"/>
            <w:tcBorders>
              <w:top w:val="nil"/>
              <w:left w:val="nil"/>
              <w:bottom w:val="single" w:sz="4" w:space="0" w:color="auto"/>
              <w:right w:val="single" w:sz="4" w:space="0" w:color="auto"/>
            </w:tcBorders>
            <w:shd w:val="clear" w:color="000000" w:fill="FFFFFF"/>
            <w:hideMark/>
          </w:tcPr>
          <w:p w14:paraId="00B5EA8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Hex. socket screw</w:t>
            </w:r>
          </w:p>
        </w:tc>
        <w:tc>
          <w:tcPr>
            <w:tcW w:w="1790" w:type="dxa"/>
            <w:tcBorders>
              <w:top w:val="nil"/>
              <w:left w:val="nil"/>
              <w:bottom w:val="single" w:sz="4" w:space="0" w:color="auto"/>
              <w:right w:val="single" w:sz="4" w:space="0" w:color="auto"/>
            </w:tcBorders>
            <w:shd w:val="clear" w:color="auto" w:fill="auto"/>
            <w:noWrap/>
            <w:vAlign w:val="bottom"/>
            <w:hideMark/>
          </w:tcPr>
          <w:p w14:paraId="5DF1FFA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A355CE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E86FEA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694</w:t>
            </w:r>
          </w:p>
        </w:tc>
        <w:tc>
          <w:tcPr>
            <w:tcW w:w="1886" w:type="dxa"/>
            <w:tcBorders>
              <w:top w:val="nil"/>
              <w:left w:val="nil"/>
              <w:bottom w:val="single" w:sz="4" w:space="0" w:color="auto"/>
              <w:right w:val="single" w:sz="4" w:space="0" w:color="auto"/>
            </w:tcBorders>
            <w:shd w:val="clear" w:color="000000" w:fill="FFFFFF"/>
            <w:vAlign w:val="center"/>
            <w:hideMark/>
          </w:tcPr>
          <w:p w14:paraId="3BE3D9E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60095857</w:t>
            </w:r>
          </w:p>
        </w:tc>
        <w:tc>
          <w:tcPr>
            <w:tcW w:w="5631" w:type="dxa"/>
            <w:tcBorders>
              <w:top w:val="nil"/>
              <w:left w:val="nil"/>
              <w:bottom w:val="single" w:sz="4" w:space="0" w:color="auto"/>
              <w:right w:val="single" w:sz="4" w:space="0" w:color="auto"/>
            </w:tcBorders>
            <w:shd w:val="clear" w:color="000000" w:fill="FFFFFF"/>
            <w:hideMark/>
          </w:tcPr>
          <w:p w14:paraId="2F2C5F1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Cylinder head gasket</w:t>
            </w:r>
          </w:p>
        </w:tc>
        <w:tc>
          <w:tcPr>
            <w:tcW w:w="1790" w:type="dxa"/>
            <w:tcBorders>
              <w:top w:val="nil"/>
              <w:left w:val="nil"/>
              <w:bottom w:val="single" w:sz="4" w:space="0" w:color="auto"/>
              <w:right w:val="single" w:sz="4" w:space="0" w:color="auto"/>
            </w:tcBorders>
            <w:shd w:val="clear" w:color="auto" w:fill="auto"/>
            <w:noWrap/>
            <w:vAlign w:val="bottom"/>
            <w:hideMark/>
          </w:tcPr>
          <w:p w14:paraId="544806A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7595DC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C3A41B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695</w:t>
            </w:r>
          </w:p>
        </w:tc>
        <w:tc>
          <w:tcPr>
            <w:tcW w:w="1886" w:type="dxa"/>
            <w:tcBorders>
              <w:top w:val="nil"/>
              <w:left w:val="nil"/>
              <w:bottom w:val="single" w:sz="4" w:space="0" w:color="auto"/>
              <w:right w:val="single" w:sz="4" w:space="0" w:color="auto"/>
            </w:tcBorders>
            <w:shd w:val="clear" w:color="000000" w:fill="FFFFFF"/>
            <w:vAlign w:val="center"/>
            <w:hideMark/>
          </w:tcPr>
          <w:p w14:paraId="01F7F8F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60095866</w:t>
            </w:r>
          </w:p>
        </w:tc>
        <w:tc>
          <w:tcPr>
            <w:tcW w:w="5631" w:type="dxa"/>
            <w:tcBorders>
              <w:top w:val="nil"/>
              <w:left w:val="nil"/>
              <w:bottom w:val="single" w:sz="4" w:space="0" w:color="auto"/>
              <w:right w:val="single" w:sz="4" w:space="0" w:color="auto"/>
            </w:tcBorders>
            <w:shd w:val="clear" w:color="000000" w:fill="FFFFFF"/>
            <w:hideMark/>
          </w:tcPr>
          <w:p w14:paraId="21174D1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cotter</w:t>
            </w:r>
          </w:p>
        </w:tc>
        <w:tc>
          <w:tcPr>
            <w:tcW w:w="1790" w:type="dxa"/>
            <w:tcBorders>
              <w:top w:val="nil"/>
              <w:left w:val="nil"/>
              <w:bottom w:val="single" w:sz="4" w:space="0" w:color="auto"/>
              <w:right w:val="single" w:sz="4" w:space="0" w:color="auto"/>
            </w:tcBorders>
            <w:shd w:val="clear" w:color="auto" w:fill="auto"/>
            <w:noWrap/>
            <w:vAlign w:val="bottom"/>
            <w:hideMark/>
          </w:tcPr>
          <w:p w14:paraId="15F51CA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F0DE30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A707C9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696</w:t>
            </w:r>
          </w:p>
        </w:tc>
        <w:tc>
          <w:tcPr>
            <w:tcW w:w="1886" w:type="dxa"/>
            <w:tcBorders>
              <w:top w:val="nil"/>
              <w:left w:val="nil"/>
              <w:bottom w:val="single" w:sz="4" w:space="0" w:color="auto"/>
              <w:right w:val="single" w:sz="4" w:space="0" w:color="auto"/>
            </w:tcBorders>
            <w:shd w:val="clear" w:color="000000" w:fill="FFFFFF"/>
            <w:vAlign w:val="center"/>
            <w:hideMark/>
          </w:tcPr>
          <w:p w14:paraId="0868246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60096071</w:t>
            </w:r>
          </w:p>
        </w:tc>
        <w:tc>
          <w:tcPr>
            <w:tcW w:w="5631" w:type="dxa"/>
            <w:tcBorders>
              <w:top w:val="nil"/>
              <w:left w:val="nil"/>
              <w:bottom w:val="single" w:sz="4" w:space="0" w:color="auto"/>
              <w:right w:val="single" w:sz="4" w:space="0" w:color="auto"/>
            </w:tcBorders>
            <w:shd w:val="clear" w:color="000000" w:fill="FFFFFF"/>
            <w:hideMark/>
          </w:tcPr>
          <w:p w14:paraId="1E48D60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6B47081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BC2C78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2CC1FE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697</w:t>
            </w:r>
          </w:p>
        </w:tc>
        <w:tc>
          <w:tcPr>
            <w:tcW w:w="1886" w:type="dxa"/>
            <w:tcBorders>
              <w:top w:val="nil"/>
              <w:left w:val="nil"/>
              <w:bottom w:val="single" w:sz="4" w:space="0" w:color="auto"/>
              <w:right w:val="single" w:sz="4" w:space="0" w:color="auto"/>
            </w:tcBorders>
            <w:shd w:val="clear" w:color="000000" w:fill="FFFFFF"/>
            <w:vAlign w:val="center"/>
            <w:hideMark/>
          </w:tcPr>
          <w:p w14:paraId="1BF07A8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60096078</w:t>
            </w:r>
          </w:p>
        </w:tc>
        <w:tc>
          <w:tcPr>
            <w:tcW w:w="5631" w:type="dxa"/>
            <w:tcBorders>
              <w:top w:val="nil"/>
              <w:left w:val="nil"/>
              <w:bottom w:val="single" w:sz="4" w:space="0" w:color="auto"/>
              <w:right w:val="single" w:sz="4" w:space="0" w:color="auto"/>
            </w:tcBorders>
            <w:shd w:val="clear" w:color="000000" w:fill="FFFFFF"/>
            <w:hideMark/>
          </w:tcPr>
          <w:p w14:paraId="739A052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Sealing ring</w:t>
            </w:r>
          </w:p>
        </w:tc>
        <w:tc>
          <w:tcPr>
            <w:tcW w:w="1790" w:type="dxa"/>
            <w:tcBorders>
              <w:top w:val="nil"/>
              <w:left w:val="nil"/>
              <w:bottom w:val="single" w:sz="4" w:space="0" w:color="auto"/>
              <w:right w:val="single" w:sz="4" w:space="0" w:color="auto"/>
            </w:tcBorders>
            <w:shd w:val="clear" w:color="auto" w:fill="auto"/>
            <w:noWrap/>
            <w:vAlign w:val="bottom"/>
            <w:hideMark/>
          </w:tcPr>
          <w:p w14:paraId="76C3AC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80556B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A6E3A1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698</w:t>
            </w:r>
          </w:p>
        </w:tc>
        <w:tc>
          <w:tcPr>
            <w:tcW w:w="1886" w:type="dxa"/>
            <w:tcBorders>
              <w:top w:val="nil"/>
              <w:left w:val="nil"/>
              <w:bottom w:val="single" w:sz="4" w:space="0" w:color="auto"/>
              <w:right w:val="single" w:sz="4" w:space="0" w:color="auto"/>
            </w:tcBorders>
            <w:shd w:val="clear" w:color="000000" w:fill="FFFFFF"/>
            <w:vAlign w:val="center"/>
            <w:hideMark/>
          </w:tcPr>
          <w:p w14:paraId="41B6BA2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60096079</w:t>
            </w:r>
          </w:p>
        </w:tc>
        <w:tc>
          <w:tcPr>
            <w:tcW w:w="5631" w:type="dxa"/>
            <w:tcBorders>
              <w:top w:val="nil"/>
              <w:left w:val="nil"/>
              <w:bottom w:val="single" w:sz="4" w:space="0" w:color="auto"/>
              <w:right w:val="single" w:sz="4" w:space="0" w:color="auto"/>
            </w:tcBorders>
            <w:shd w:val="clear" w:color="000000" w:fill="FFFFFF"/>
            <w:hideMark/>
          </w:tcPr>
          <w:p w14:paraId="1A1130E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Sealing ring</w:t>
            </w:r>
          </w:p>
        </w:tc>
        <w:tc>
          <w:tcPr>
            <w:tcW w:w="1790" w:type="dxa"/>
            <w:tcBorders>
              <w:top w:val="nil"/>
              <w:left w:val="nil"/>
              <w:bottom w:val="single" w:sz="4" w:space="0" w:color="auto"/>
              <w:right w:val="single" w:sz="4" w:space="0" w:color="auto"/>
            </w:tcBorders>
            <w:shd w:val="clear" w:color="auto" w:fill="auto"/>
            <w:noWrap/>
            <w:vAlign w:val="bottom"/>
            <w:hideMark/>
          </w:tcPr>
          <w:p w14:paraId="208EF97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326BF6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FDCC0C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699</w:t>
            </w:r>
          </w:p>
        </w:tc>
        <w:tc>
          <w:tcPr>
            <w:tcW w:w="1886" w:type="dxa"/>
            <w:tcBorders>
              <w:top w:val="nil"/>
              <w:left w:val="nil"/>
              <w:bottom w:val="single" w:sz="4" w:space="0" w:color="auto"/>
              <w:right w:val="single" w:sz="4" w:space="0" w:color="auto"/>
            </w:tcBorders>
            <w:shd w:val="clear" w:color="000000" w:fill="FFFFFF"/>
            <w:vAlign w:val="center"/>
            <w:hideMark/>
          </w:tcPr>
          <w:p w14:paraId="02DCC71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60096575</w:t>
            </w:r>
          </w:p>
        </w:tc>
        <w:tc>
          <w:tcPr>
            <w:tcW w:w="5631" w:type="dxa"/>
            <w:tcBorders>
              <w:top w:val="nil"/>
              <w:left w:val="nil"/>
              <w:bottom w:val="single" w:sz="4" w:space="0" w:color="auto"/>
              <w:right w:val="single" w:sz="4" w:space="0" w:color="auto"/>
            </w:tcBorders>
            <w:shd w:val="clear" w:color="000000" w:fill="FFFFFF"/>
            <w:hideMark/>
          </w:tcPr>
          <w:p w14:paraId="6ACEC91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Fuel pump</w:t>
            </w:r>
          </w:p>
        </w:tc>
        <w:tc>
          <w:tcPr>
            <w:tcW w:w="1790" w:type="dxa"/>
            <w:tcBorders>
              <w:top w:val="nil"/>
              <w:left w:val="nil"/>
              <w:bottom w:val="single" w:sz="4" w:space="0" w:color="auto"/>
              <w:right w:val="single" w:sz="4" w:space="0" w:color="auto"/>
            </w:tcBorders>
            <w:shd w:val="clear" w:color="auto" w:fill="auto"/>
            <w:noWrap/>
            <w:vAlign w:val="bottom"/>
            <w:hideMark/>
          </w:tcPr>
          <w:p w14:paraId="1A0594B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A5B607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0893EC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700</w:t>
            </w:r>
          </w:p>
        </w:tc>
        <w:tc>
          <w:tcPr>
            <w:tcW w:w="1886" w:type="dxa"/>
            <w:tcBorders>
              <w:top w:val="nil"/>
              <w:left w:val="nil"/>
              <w:bottom w:val="single" w:sz="4" w:space="0" w:color="auto"/>
              <w:right w:val="single" w:sz="4" w:space="0" w:color="auto"/>
            </w:tcBorders>
            <w:shd w:val="clear" w:color="000000" w:fill="FFFFFF"/>
            <w:vAlign w:val="center"/>
            <w:hideMark/>
          </w:tcPr>
          <w:p w14:paraId="0C3A8E9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60096582</w:t>
            </w:r>
          </w:p>
        </w:tc>
        <w:tc>
          <w:tcPr>
            <w:tcW w:w="5631" w:type="dxa"/>
            <w:tcBorders>
              <w:top w:val="nil"/>
              <w:left w:val="nil"/>
              <w:bottom w:val="single" w:sz="4" w:space="0" w:color="auto"/>
              <w:right w:val="single" w:sz="4" w:space="0" w:color="auto"/>
            </w:tcBorders>
            <w:shd w:val="clear" w:color="000000" w:fill="FFFFFF"/>
            <w:hideMark/>
          </w:tcPr>
          <w:p w14:paraId="3D7D347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cover</w:t>
            </w:r>
          </w:p>
        </w:tc>
        <w:tc>
          <w:tcPr>
            <w:tcW w:w="1790" w:type="dxa"/>
            <w:tcBorders>
              <w:top w:val="nil"/>
              <w:left w:val="nil"/>
              <w:bottom w:val="single" w:sz="4" w:space="0" w:color="auto"/>
              <w:right w:val="single" w:sz="4" w:space="0" w:color="auto"/>
            </w:tcBorders>
            <w:shd w:val="clear" w:color="auto" w:fill="auto"/>
            <w:noWrap/>
            <w:vAlign w:val="bottom"/>
            <w:hideMark/>
          </w:tcPr>
          <w:p w14:paraId="075170A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48EAE5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E910FC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701</w:t>
            </w:r>
          </w:p>
        </w:tc>
        <w:tc>
          <w:tcPr>
            <w:tcW w:w="1886" w:type="dxa"/>
            <w:tcBorders>
              <w:top w:val="nil"/>
              <w:left w:val="nil"/>
              <w:bottom w:val="single" w:sz="4" w:space="0" w:color="auto"/>
              <w:right w:val="single" w:sz="4" w:space="0" w:color="auto"/>
            </w:tcBorders>
            <w:shd w:val="clear" w:color="000000" w:fill="FFFFFF"/>
            <w:vAlign w:val="center"/>
            <w:hideMark/>
          </w:tcPr>
          <w:p w14:paraId="1E17D90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60096595</w:t>
            </w:r>
          </w:p>
        </w:tc>
        <w:tc>
          <w:tcPr>
            <w:tcW w:w="5631" w:type="dxa"/>
            <w:tcBorders>
              <w:top w:val="nil"/>
              <w:left w:val="nil"/>
              <w:bottom w:val="single" w:sz="4" w:space="0" w:color="auto"/>
              <w:right w:val="single" w:sz="4" w:space="0" w:color="auto"/>
            </w:tcBorders>
            <w:shd w:val="clear" w:color="000000" w:fill="FFFFFF"/>
            <w:hideMark/>
          </w:tcPr>
          <w:p w14:paraId="13EDCC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clamp</w:t>
            </w:r>
          </w:p>
        </w:tc>
        <w:tc>
          <w:tcPr>
            <w:tcW w:w="1790" w:type="dxa"/>
            <w:tcBorders>
              <w:top w:val="nil"/>
              <w:left w:val="nil"/>
              <w:bottom w:val="single" w:sz="4" w:space="0" w:color="auto"/>
              <w:right w:val="single" w:sz="4" w:space="0" w:color="auto"/>
            </w:tcBorders>
            <w:shd w:val="clear" w:color="auto" w:fill="auto"/>
            <w:noWrap/>
            <w:vAlign w:val="bottom"/>
            <w:hideMark/>
          </w:tcPr>
          <w:p w14:paraId="24BE534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9FB194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0C2A1E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702</w:t>
            </w:r>
          </w:p>
        </w:tc>
        <w:tc>
          <w:tcPr>
            <w:tcW w:w="1886" w:type="dxa"/>
            <w:tcBorders>
              <w:top w:val="nil"/>
              <w:left w:val="nil"/>
              <w:bottom w:val="single" w:sz="4" w:space="0" w:color="auto"/>
              <w:right w:val="single" w:sz="4" w:space="0" w:color="auto"/>
            </w:tcBorders>
            <w:shd w:val="clear" w:color="000000" w:fill="FFFFFF"/>
            <w:vAlign w:val="center"/>
            <w:hideMark/>
          </w:tcPr>
          <w:p w14:paraId="25CB2A5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60096654</w:t>
            </w:r>
          </w:p>
        </w:tc>
        <w:tc>
          <w:tcPr>
            <w:tcW w:w="5631" w:type="dxa"/>
            <w:tcBorders>
              <w:top w:val="nil"/>
              <w:left w:val="nil"/>
              <w:bottom w:val="single" w:sz="4" w:space="0" w:color="auto"/>
              <w:right w:val="single" w:sz="4" w:space="0" w:color="auto"/>
            </w:tcBorders>
            <w:shd w:val="clear" w:color="000000" w:fill="FFFFFF"/>
            <w:hideMark/>
          </w:tcPr>
          <w:p w14:paraId="7E24F1C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Main bearing kit Std</w:t>
            </w:r>
          </w:p>
        </w:tc>
        <w:tc>
          <w:tcPr>
            <w:tcW w:w="1790" w:type="dxa"/>
            <w:tcBorders>
              <w:top w:val="nil"/>
              <w:left w:val="nil"/>
              <w:bottom w:val="single" w:sz="4" w:space="0" w:color="auto"/>
              <w:right w:val="single" w:sz="4" w:space="0" w:color="auto"/>
            </w:tcBorders>
            <w:shd w:val="clear" w:color="auto" w:fill="auto"/>
            <w:noWrap/>
            <w:vAlign w:val="bottom"/>
            <w:hideMark/>
          </w:tcPr>
          <w:p w14:paraId="6A5C176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1D6B9F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1063FA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703</w:t>
            </w:r>
          </w:p>
        </w:tc>
        <w:tc>
          <w:tcPr>
            <w:tcW w:w="1886" w:type="dxa"/>
            <w:tcBorders>
              <w:top w:val="nil"/>
              <w:left w:val="nil"/>
              <w:bottom w:val="single" w:sz="4" w:space="0" w:color="auto"/>
              <w:right w:val="single" w:sz="4" w:space="0" w:color="auto"/>
            </w:tcBorders>
            <w:shd w:val="clear" w:color="000000" w:fill="FFFFFF"/>
            <w:vAlign w:val="center"/>
            <w:hideMark/>
          </w:tcPr>
          <w:p w14:paraId="47C457E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60096659</w:t>
            </w:r>
          </w:p>
        </w:tc>
        <w:tc>
          <w:tcPr>
            <w:tcW w:w="5631" w:type="dxa"/>
            <w:tcBorders>
              <w:top w:val="nil"/>
              <w:left w:val="nil"/>
              <w:bottom w:val="single" w:sz="4" w:space="0" w:color="auto"/>
              <w:right w:val="single" w:sz="4" w:space="0" w:color="auto"/>
            </w:tcBorders>
            <w:shd w:val="clear" w:color="000000" w:fill="FFFFFF"/>
            <w:hideMark/>
          </w:tcPr>
          <w:p w14:paraId="526D5D9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Sealing ring</w:t>
            </w:r>
          </w:p>
        </w:tc>
        <w:tc>
          <w:tcPr>
            <w:tcW w:w="1790" w:type="dxa"/>
            <w:tcBorders>
              <w:top w:val="nil"/>
              <w:left w:val="nil"/>
              <w:bottom w:val="single" w:sz="4" w:space="0" w:color="auto"/>
              <w:right w:val="single" w:sz="4" w:space="0" w:color="auto"/>
            </w:tcBorders>
            <w:shd w:val="clear" w:color="auto" w:fill="auto"/>
            <w:noWrap/>
            <w:vAlign w:val="bottom"/>
            <w:hideMark/>
          </w:tcPr>
          <w:p w14:paraId="48AD0CF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2D8638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5A923F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704</w:t>
            </w:r>
          </w:p>
        </w:tc>
        <w:tc>
          <w:tcPr>
            <w:tcW w:w="1886" w:type="dxa"/>
            <w:tcBorders>
              <w:top w:val="nil"/>
              <w:left w:val="nil"/>
              <w:bottom w:val="single" w:sz="4" w:space="0" w:color="auto"/>
              <w:right w:val="single" w:sz="4" w:space="0" w:color="auto"/>
            </w:tcBorders>
            <w:shd w:val="clear" w:color="000000" w:fill="FFFFFF"/>
            <w:vAlign w:val="center"/>
            <w:hideMark/>
          </w:tcPr>
          <w:p w14:paraId="14D51EB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60097195</w:t>
            </w:r>
          </w:p>
        </w:tc>
        <w:tc>
          <w:tcPr>
            <w:tcW w:w="5631" w:type="dxa"/>
            <w:tcBorders>
              <w:top w:val="nil"/>
              <w:left w:val="nil"/>
              <w:bottom w:val="single" w:sz="4" w:space="0" w:color="auto"/>
              <w:right w:val="single" w:sz="4" w:space="0" w:color="auto"/>
            </w:tcBorders>
            <w:shd w:val="clear" w:color="000000" w:fill="FFFFFF"/>
            <w:hideMark/>
          </w:tcPr>
          <w:p w14:paraId="4F07E22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Sealing ring</w:t>
            </w:r>
          </w:p>
        </w:tc>
        <w:tc>
          <w:tcPr>
            <w:tcW w:w="1790" w:type="dxa"/>
            <w:tcBorders>
              <w:top w:val="nil"/>
              <w:left w:val="nil"/>
              <w:bottom w:val="single" w:sz="4" w:space="0" w:color="auto"/>
              <w:right w:val="single" w:sz="4" w:space="0" w:color="auto"/>
            </w:tcBorders>
            <w:shd w:val="clear" w:color="auto" w:fill="auto"/>
            <w:noWrap/>
            <w:vAlign w:val="bottom"/>
            <w:hideMark/>
          </w:tcPr>
          <w:p w14:paraId="7C7B577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64B3BA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26E008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705</w:t>
            </w:r>
          </w:p>
        </w:tc>
        <w:tc>
          <w:tcPr>
            <w:tcW w:w="1886" w:type="dxa"/>
            <w:tcBorders>
              <w:top w:val="nil"/>
              <w:left w:val="nil"/>
              <w:bottom w:val="single" w:sz="4" w:space="0" w:color="auto"/>
              <w:right w:val="single" w:sz="4" w:space="0" w:color="auto"/>
            </w:tcBorders>
            <w:shd w:val="clear" w:color="000000" w:fill="FFFFFF"/>
            <w:vAlign w:val="center"/>
            <w:hideMark/>
          </w:tcPr>
          <w:p w14:paraId="31177C3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60099151</w:t>
            </w:r>
          </w:p>
        </w:tc>
        <w:tc>
          <w:tcPr>
            <w:tcW w:w="5631" w:type="dxa"/>
            <w:tcBorders>
              <w:top w:val="nil"/>
              <w:left w:val="nil"/>
              <w:bottom w:val="single" w:sz="4" w:space="0" w:color="auto"/>
              <w:right w:val="single" w:sz="4" w:space="0" w:color="auto"/>
            </w:tcBorders>
            <w:shd w:val="clear" w:color="000000" w:fill="FFFFFF"/>
            <w:hideMark/>
          </w:tcPr>
          <w:p w14:paraId="6D04E1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Spring, butterfly</w:t>
            </w:r>
          </w:p>
        </w:tc>
        <w:tc>
          <w:tcPr>
            <w:tcW w:w="1790" w:type="dxa"/>
            <w:tcBorders>
              <w:top w:val="nil"/>
              <w:left w:val="nil"/>
              <w:bottom w:val="single" w:sz="4" w:space="0" w:color="auto"/>
              <w:right w:val="single" w:sz="4" w:space="0" w:color="auto"/>
            </w:tcBorders>
            <w:shd w:val="clear" w:color="auto" w:fill="auto"/>
            <w:noWrap/>
            <w:vAlign w:val="bottom"/>
            <w:hideMark/>
          </w:tcPr>
          <w:p w14:paraId="6F49338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7571CE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F3B6B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706</w:t>
            </w:r>
          </w:p>
        </w:tc>
        <w:tc>
          <w:tcPr>
            <w:tcW w:w="1886" w:type="dxa"/>
            <w:tcBorders>
              <w:top w:val="nil"/>
              <w:left w:val="nil"/>
              <w:bottom w:val="single" w:sz="4" w:space="0" w:color="auto"/>
              <w:right w:val="single" w:sz="4" w:space="0" w:color="auto"/>
            </w:tcBorders>
            <w:shd w:val="clear" w:color="000000" w:fill="FFFFFF"/>
            <w:vAlign w:val="center"/>
            <w:hideMark/>
          </w:tcPr>
          <w:p w14:paraId="55898A1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60099154</w:t>
            </w:r>
          </w:p>
        </w:tc>
        <w:tc>
          <w:tcPr>
            <w:tcW w:w="5631" w:type="dxa"/>
            <w:tcBorders>
              <w:top w:val="nil"/>
              <w:left w:val="nil"/>
              <w:bottom w:val="single" w:sz="4" w:space="0" w:color="auto"/>
              <w:right w:val="single" w:sz="4" w:space="0" w:color="auto"/>
            </w:tcBorders>
            <w:shd w:val="clear" w:color="000000" w:fill="FFFFFF"/>
            <w:hideMark/>
          </w:tcPr>
          <w:p w14:paraId="1883315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w:t>
            </w:r>
          </w:p>
        </w:tc>
        <w:tc>
          <w:tcPr>
            <w:tcW w:w="1790" w:type="dxa"/>
            <w:tcBorders>
              <w:top w:val="nil"/>
              <w:left w:val="nil"/>
              <w:bottom w:val="single" w:sz="4" w:space="0" w:color="auto"/>
              <w:right w:val="single" w:sz="4" w:space="0" w:color="auto"/>
            </w:tcBorders>
            <w:shd w:val="clear" w:color="auto" w:fill="auto"/>
            <w:noWrap/>
            <w:vAlign w:val="bottom"/>
            <w:hideMark/>
          </w:tcPr>
          <w:p w14:paraId="7C092ED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7A1FF7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3FD0E0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707</w:t>
            </w:r>
          </w:p>
        </w:tc>
        <w:tc>
          <w:tcPr>
            <w:tcW w:w="1886" w:type="dxa"/>
            <w:tcBorders>
              <w:top w:val="nil"/>
              <w:left w:val="nil"/>
              <w:bottom w:val="single" w:sz="4" w:space="0" w:color="auto"/>
              <w:right w:val="single" w:sz="4" w:space="0" w:color="auto"/>
            </w:tcBorders>
            <w:shd w:val="clear" w:color="000000" w:fill="FFFFFF"/>
            <w:vAlign w:val="center"/>
            <w:hideMark/>
          </w:tcPr>
          <w:p w14:paraId="0E0F23C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60099155</w:t>
            </w:r>
          </w:p>
        </w:tc>
        <w:tc>
          <w:tcPr>
            <w:tcW w:w="5631" w:type="dxa"/>
            <w:tcBorders>
              <w:top w:val="nil"/>
              <w:left w:val="nil"/>
              <w:bottom w:val="single" w:sz="4" w:space="0" w:color="auto"/>
              <w:right w:val="single" w:sz="4" w:space="0" w:color="auto"/>
            </w:tcBorders>
            <w:shd w:val="clear" w:color="000000" w:fill="FFFFFF"/>
            <w:hideMark/>
          </w:tcPr>
          <w:p w14:paraId="75DBE32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w:t>
            </w:r>
          </w:p>
        </w:tc>
        <w:tc>
          <w:tcPr>
            <w:tcW w:w="1790" w:type="dxa"/>
            <w:tcBorders>
              <w:top w:val="nil"/>
              <w:left w:val="nil"/>
              <w:bottom w:val="single" w:sz="4" w:space="0" w:color="auto"/>
              <w:right w:val="single" w:sz="4" w:space="0" w:color="auto"/>
            </w:tcBorders>
            <w:shd w:val="clear" w:color="auto" w:fill="auto"/>
            <w:noWrap/>
            <w:vAlign w:val="bottom"/>
            <w:hideMark/>
          </w:tcPr>
          <w:p w14:paraId="0FA63DE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56B3AC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CD260A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708</w:t>
            </w:r>
          </w:p>
        </w:tc>
        <w:tc>
          <w:tcPr>
            <w:tcW w:w="1886" w:type="dxa"/>
            <w:tcBorders>
              <w:top w:val="nil"/>
              <w:left w:val="nil"/>
              <w:bottom w:val="single" w:sz="4" w:space="0" w:color="auto"/>
              <w:right w:val="single" w:sz="4" w:space="0" w:color="auto"/>
            </w:tcBorders>
            <w:shd w:val="clear" w:color="000000" w:fill="FFFFFF"/>
            <w:vAlign w:val="center"/>
            <w:hideMark/>
          </w:tcPr>
          <w:p w14:paraId="4DD3D52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60099156</w:t>
            </w:r>
          </w:p>
        </w:tc>
        <w:tc>
          <w:tcPr>
            <w:tcW w:w="5631" w:type="dxa"/>
            <w:tcBorders>
              <w:top w:val="nil"/>
              <w:left w:val="nil"/>
              <w:bottom w:val="single" w:sz="4" w:space="0" w:color="auto"/>
              <w:right w:val="single" w:sz="4" w:space="0" w:color="auto"/>
            </w:tcBorders>
            <w:shd w:val="clear" w:color="000000" w:fill="FFFFFF"/>
            <w:hideMark/>
          </w:tcPr>
          <w:p w14:paraId="52A4AF6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 pipe</w:t>
            </w:r>
          </w:p>
        </w:tc>
        <w:tc>
          <w:tcPr>
            <w:tcW w:w="1790" w:type="dxa"/>
            <w:tcBorders>
              <w:top w:val="nil"/>
              <w:left w:val="nil"/>
              <w:bottom w:val="single" w:sz="4" w:space="0" w:color="auto"/>
              <w:right w:val="single" w:sz="4" w:space="0" w:color="auto"/>
            </w:tcBorders>
            <w:shd w:val="clear" w:color="auto" w:fill="auto"/>
            <w:noWrap/>
            <w:vAlign w:val="bottom"/>
            <w:hideMark/>
          </w:tcPr>
          <w:p w14:paraId="12EAD14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8F7A3C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DB9CD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709</w:t>
            </w:r>
          </w:p>
        </w:tc>
        <w:tc>
          <w:tcPr>
            <w:tcW w:w="1886" w:type="dxa"/>
            <w:tcBorders>
              <w:top w:val="nil"/>
              <w:left w:val="nil"/>
              <w:bottom w:val="single" w:sz="4" w:space="0" w:color="auto"/>
              <w:right w:val="single" w:sz="4" w:space="0" w:color="auto"/>
            </w:tcBorders>
            <w:shd w:val="clear" w:color="000000" w:fill="FFFFFF"/>
            <w:vAlign w:val="center"/>
            <w:hideMark/>
          </w:tcPr>
          <w:p w14:paraId="2C008FF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60099157</w:t>
            </w:r>
          </w:p>
        </w:tc>
        <w:tc>
          <w:tcPr>
            <w:tcW w:w="5631" w:type="dxa"/>
            <w:tcBorders>
              <w:top w:val="nil"/>
              <w:left w:val="nil"/>
              <w:bottom w:val="single" w:sz="4" w:space="0" w:color="auto"/>
              <w:right w:val="single" w:sz="4" w:space="0" w:color="auto"/>
            </w:tcBorders>
            <w:shd w:val="clear" w:color="000000" w:fill="FFFFFF"/>
            <w:hideMark/>
          </w:tcPr>
          <w:p w14:paraId="2C9EAF3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 Pipe</w:t>
            </w:r>
          </w:p>
        </w:tc>
        <w:tc>
          <w:tcPr>
            <w:tcW w:w="1790" w:type="dxa"/>
            <w:tcBorders>
              <w:top w:val="nil"/>
              <w:left w:val="nil"/>
              <w:bottom w:val="single" w:sz="4" w:space="0" w:color="auto"/>
              <w:right w:val="single" w:sz="4" w:space="0" w:color="auto"/>
            </w:tcBorders>
            <w:shd w:val="clear" w:color="auto" w:fill="auto"/>
            <w:noWrap/>
            <w:vAlign w:val="bottom"/>
            <w:hideMark/>
          </w:tcPr>
          <w:p w14:paraId="5EB3F62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0EEA25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F526F5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710</w:t>
            </w:r>
          </w:p>
        </w:tc>
        <w:tc>
          <w:tcPr>
            <w:tcW w:w="1886" w:type="dxa"/>
            <w:tcBorders>
              <w:top w:val="nil"/>
              <w:left w:val="nil"/>
              <w:bottom w:val="single" w:sz="4" w:space="0" w:color="auto"/>
              <w:right w:val="single" w:sz="4" w:space="0" w:color="auto"/>
            </w:tcBorders>
            <w:shd w:val="clear" w:color="000000" w:fill="FFFFFF"/>
            <w:vAlign w:val="center"/>
            <w:hideMark/>
          </w:tcPr>
          <w:p w14:paraId="688748D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60099158</w:t>
            </w:r>
          </w:p>
        </w:tc>
        <w:tc>
          <w:tcPr>
            <w:tcW w:w="5631" w:type="dxa"/>
            <w:tcBorders>
              <w:top w:val="nil"/>
              <w:left w:val="nil"/>
              <w:bottom w:val="single" w:sz="4" w:space="0" w:color="auto"/>
              <w:right w:val="single" w:sz="4" w:space="0" w:color="auto"/>
            </w:tcBorders>
            <w:shd w:val="clear" w:color="000000" w:fill="FFFFFF"/>
            <w:hideMark/>
          </w:tcPr>
          <w:p w14:paraId="2901EB7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 Pipe</w:t>
            </w:r>
          </w:p>
        </w:tc>
        <w:tc>
          <w:tcPr>
            <w:tcW w:w="1790" w:type="dxa"/>
            <w:tcBorders>
              <w:top w:val="nil"/>
              <w:left w:val="nil"/>
              <w:bottom w:val="single" w:sz="4" w:space="0" w:color="auto"/>
              <w:right w:val="single" w:sz="4" w:space="0" w:color="auto"/>
            </w:tcBorders>
            <w:shd w:val="clear" w:color="auto" w:fill="auto"/>
            <w:noWrap/>
            <w:vAlign w:val="bottom"/>
            <w:hideMark/>
          </w:tcPr>
          <w:p w14:paraId="49B431F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4E461C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DD7690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711</w:t>
            </w:r>
          </w:p>
        </w:tc>
        <w:tc>
          <w:tcPr>
            <w:tcW w:w="1886" w:type="dxa"/>
            <w:tcBorders>
              <w:top w:val="nil"/>
              <w:left w:val="nil"/>
              <w:bottom w:val="single" w:sz="4" w:space="0" w:color="auto"/>
              <w:right w:val="single" w:sz="4" w:space="0" w:color="auto"/>
            </w:tcBorders>
            <w:shd w:val="clear" w:color="000000" w:fill="FFFFFF"/>
            <w:vAlign w:val="center"/>
            <w:hideMark/>
          </w:tcPr>
          <w:p w14:paraId="4BE527E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60099160</w:t>
            </w:r>
          </w:p>
        </w:tc>
        <w:tc>
          <w:tcPr>
            <w:tcW w:w="5631" w:type="dxa"/>
            <w:tcBorders>
              <w:top w:val="nil"/>
              <w:left w:val="nil"/>
              <w:bottom w:val="single" w:sz="4" w:space="0" w:color="auto"/>
              <w:right w:val="single" w:sz="4" w:space="0" w:color="auto"/>
            </w:tcBorders>
            <w:shd w:val="clear" w:color="000000" w:fill="FFFFFF"/>
            <w:hideMark/>
          </w:tcPr>
          <w:p w14:paraId="3139AF0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exhaust</w:t>
            </w:r>
          </w:p>
        </w:tc>
        <w:tc>
          <w:tcPr>
            <w:tcW w:w="1790" w:type="dxa"/>
            <w:tcBorders>
              <w:top w:val="nil"/>
              <w:left w:val="nil"/>
              <w:bottom w:val="single" w:sz="4" w:space="0" w:color="auto"/>
              <w:right w:val="single" w:sz="4" w:space="0" w:color="auto"/>
            </w:tcBorders>
            <w:shd w:val="clear" w:color="auto" w:fill="auto"/>
            <w:noWrap/>
            <w:vAlign w:val="bottom"/>
            <w:hideMark/>
          </w:tcPr>
          <w:p w14:paraId="0CFB6F2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0059E0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8878F4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712</w:t>
            </w:r>
          </w:p>
        </w:tc>
        <w:tc>
          <w:tcPr>
            <w:tcW w:w="1886" w:type="dxa"/>
            <w:tcBorders>
              <w:top w:val="nil"/>
              <w:left w:val="nil"/>
              <w:bottom w:val="single" w:sz="4" w:space="0" w:color="auto"/>
              <w:right w:val="single" w:sz="4" w:space="0" w:color="auto"/>
            </w:tcBorders>
            <w:shd w:val="clear" w:color="000000" w:fill="FFFFFF"/>
            <w:vAlign w:val="center"/>
            <w:hideMark/>
          </w:tcPr>
          <w:p w14:paraId="33910A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60099161</w:t>
            </w:r>
          </w:p>
        </w:tc>
        <w:tc>
          <w:tcPr>
            <w:tcW w:w="5631" w:type="dxa"/>
            <w:tcBorders>
              <w:top w:val="nil"/>
              <w:left w:val="nil"/>
              <w:bottom w:val="single" w:sz="4" w:space="0" w:color="auto"/>
              <w:right w:val="single" w:sz="4" w:space="0" w:color="auto"/>
            </w:tcBorders>
            <w:shd w:val="clear" w:color="000000" w:fill="FFFFFF"/>
            <w:hideMark/>
          </w:tcPr>
          <w:p w14:paraId="5E3CBFA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Exhaust</w:t>
            </w:r>
          </w:p>
        </w:tc>
        <w:tc>
          <w:tcPr>
            <w:tcW w:w="1790" w:type="dxa"/>
            <w:tcBorders>
              <w:top w:val="nil"/>
              <w:left w:val="nil"/>
              <w:bottom w:val="single" w:sz="4" w:space="0" w:color="auto"/>
              <w:right w:val="single" w:sz="4" w:space="0" w:color="auto"/>
            </w:tcBorders>
            <w:shd w:val="clear" w:color="auto" w:fill="auto"/>
            <w:noWrap/>
            <w:vAlign w:val="bottom"/>
            <w:hideMark/>
          </w:tcPr>
          <w:p w14:paraId="5B91B62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7939BE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28C64A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713</w:t>
            </w:r>
          </w:p>
        </w:tc>
        <w:tc>
          <w:tcPr>
            <w:tcW w:w="1886" w:type="dxa"/>
            <w:tcBorders>
              <w:top w:val="nil"/>
              <w:left w:val="nil"/>
              <w:bottom w:val="single" w:sz="4" w:space="0" w:color="auto"/>
              <w:right w:val="single" w:sz="4" w:space="0" w:color="auto"/>
            </w:tcBorders>
            <w:shd w:val="clear" w:color="000000" w:fill="FFFFFF"/>
            <w:vAlign w:val="center"/>
            <w:hideMark/>
          </w:tcPr>
          <w:p w14:paraId="0EFE736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60099162</w:t>
            </w:r>
          </w:p>
        </w:tc>
        <w:tc>
          <w:tcPr>
            <w:tcW w:w="5631" w:type="dxa"/>
            <w:tcBorders>
              <w:top w:val="nil"/>
              <w:left w:val="nil"/>
              <w:bottom w:val="single" w:sz="4" w:space="0" w:color="auto"/>
              <w:right w:val="single" w:sz="4" w:space="0" w:color="auto"/>
            </w:tcBorders>
            <w:shd w:val="clear" w:color="000000" w:fill="FFFFFF"/>
            <w:hideMark/>
          </w:tcPr>
          <w:p w14:paraId="529CF25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 needle</w:t>
            </w:r>
          </w:p>
        </w:tc>
        <w:tc>
          <w:tcPr>
            <w:tcW w:w="1790" w:type="dxa"/>
            <w:tcBorders>
              <w:top w:val="nil"/>
              <w:left w:val="nil"/>
              <w:bottom w:val="single" w:sz="4" w:space="0" w:color="auto"/>
              <w:right w:val="single" w:sz="4" w:space="0" w:color="auto"/>
            </w:tcBorders>
            <w:shd w:val="clear" w:color="auto" w:fill="auto"/>
            <w:noWrap/>
            <w:vAlign w:val="bottom"/>
            <w:hideMark/>
          </w:tcPr>
          <w:p w14:paraId="6A09732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9423E4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4D1972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714</w:t>
            </w:r>
          </w:p>
        </w:tc>
        <w:tc>
          <w:tcPr>
            <w:tcW w:w="1886" w:type="dxa"/>
            <w:tcBorders>
              <w:top w:val="nil"/>
              <w:left w:val="nil"/>
              <w:bottom w:val="single" w:sz="4" w:space="0" w:color="auto"/>
              <w:right w:val="single" w:sz="4" w:space="0" w:color="auto"/>
            </w:tcBorders>
            <w:shd w:val="clear" w:color="000000" w:fill="FFFFFF"/>
            <w:vAlign w:val="center"/>
            <w:hideMark/>
          </w:tcPr>
          <w:p w14:paraId="379FCA7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60099163</w:t>
            </w:r>
          </w:p>
        </w:tc>
        <w:tc>
          <w:tcPr>
            <w:tcW w:w="5631" w:type="dxa"/>
            <w:tcBorders>
              <w:top w:val="nil"/>
              <w:left w:val="nil"/>
              <w:bottom w:val="single" w:sz="4" w:space="0" w:color="auto"/>
              <w:right w:val="single" w:sz="4" w:space="0" w:color="auto"/>
            </w:tcBorders>
            <w:shd w:val="clear" w:color="000000" w:fill="FFFFFF"/>
            <w:hideMark/>
          </w:tcPr>
          <w:p w14:paraId="0828272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 needle</w:t>
            </w:r>
          </w:p>
        </w:tc>
        <w:tc>
          <w:tcPr>
            <w:tcW w:w="1790" w:type="dxa"/>
            <w:tcBorders>
              <w:top w:val="nil"/>
              <w:left w:val="nil"/>
              <w:bottom w:val="single" w:sz="4" w:space="0" w:color="auto"/>
              <w:right w:val="single" w:sz="4" w:space="0" w:color="auto"/>
            </w:tcBorders>
            <w:shd w:val="clear" w:color="auto" w:fill="auto"/>
            <w:noWrap/>
            <w:vAlign w:val="bottom"/>
            <w:hideMark/>
          </w:tcPr>
          <w:p w14:paraId="0771F14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6A7B76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D5B416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715</w:t>
            </w:r>
          </w:p>
        </w:tc>
        <w:tc>
          <w:tcPr>
            <w:tcW w:w="1886" w:type="dxa"/>
            <w:tcBorders>
              <w:top w:val="nil"/>
              <w:left w:val="nil"/>
              <w:bottom w:val="single" w:sz="4" w:space="0" w:color="auto"/>
              <w:right w:val="single" w:sz="4" w:space="0" w:color="auto"/>
            </w:tcBorders>
            <w:shd w:val="clear" w:color="000000" w:fill="FFFFFF"/>
            <w:vAlign w:val="center"/>
            <w:hideMark/>
          </w:tcPr>
          <w:p w14:paraId="70E97EB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60099167</w:t>
            </w:r>
          </w:p>
        </w:tc>
        <w:tc>
          <w:tcPr>
            <w:tcW w:w="5631" w:type="dxa"/>
            <w:tcBorders>
              <w:top w:val="nil"/>
              <w:left w:val="nil"/>
              <w:bottom w:val="single" w:sz="4" w:space="0" w:color="auto"/>
              <w:right w:val="single" w:sz="4" w:space="0" w:color="auto"/>
            </w:tcBorders>
            <w:shd w:val="clear" w:color="000000" w:fill="FFFFFF"/>
            <w:hideMark/>
          </w:tcPr>
          <w:p w14:paraId="48AFDC7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 roller, tapered</w:t>
            </w:r>
          </w:p>
        </w:tc>
        <w:tc>
          <w:tcPr>
            <w:tcW w:w="1790" w:type="dxa"/>
            <w:tcBorders>
              <w:top w:val="nil"/>
              <w:left w:val="nil"/>
              <w:bottom w:val="single" w:sz="4" w:space="0" w:color="auto"/>
              <w:right w:val="single" w:sz="4" w:space="0" w:color="auto"/>
            </w:tcBorders>
            <w:shd w:val="clear" w:color="auto" w:fill="auto"/>
            <w:noWrap/>
            <w:vAlign w:val="bottom"/>
            <w:hideMark/>
          </w:tcPr>
          <w:p w14:paraId="1DA9D04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348BAA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B33466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716</w:t>
            </w:r>
          </w:p>
        </w:tc>
        <w:tc>
          <w:tcPr>
            <w:tcW w:w="1886" w:type="dxa"/>
            <w:tcBorders>
              <w:top w:val="nil"/>
              <w:left w:val="nil"/>
              <w:bottom w:val="single" w:sz="4" w:space="0" w:color="auto"/>
              <w:right w:val="single" w:sz="4" w:space="0" w:color="auto"/>
            </w:tcBorders>
            <w:shd w:val="clear" w:color="000000" w:fill="FFFFFF"/>
            <w:vAlign w:val="center"/>
            <w:hideMark/>
          </w:tcPr>
          <w:p w14:paraId="391FC2E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60099171</w:t>
            </w:r>
          </w:p>
        </w:tc>
        <w:tc>
          <w:tcPr>
            <w:tcW w:w="5631" w:type="dxa"/>
            <w:tcBorders>
              <w:top w:val="nil"/>
              <w:left w:val="nil"/>
              <w:bottom w:val="single" w:sz="4" w:space="0" w:color="auto"/>
              <w:right w:val="single" w:sz="4" w:space="0" w:color="auto"/>
            </w:tcBorders>
            <w:shd w:val="clear" w:color="000000" w:fill="FFFFFF"/>
            <w:hideMark/>
          </w:tcPr>
          <w:p w14:paraId="128576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Gear, central</w:t>
            </w:r>
          </w:p>
        </w:tc>
        <w:tc>
          <w:tcPr>
            <w:tcW w:w="1790" w:type="dxa"/>
            <w:tcBorders>
              <w:top w:val="nil"/>
              <w:left w:val="nil"/>
              <w:bottom w:val="single" w:sz="4" w:space="0" w:color="auto"/>
              <w:right w:val="single" w:sz="4" w:space="0" w:color="auto"/>
            </w:tcBorders>
            <w:shd w:val="clear" w:color="auto" w:fill="auto"/>
            <w:noWrap/>
            <w:vAlign w:val="bottom"/>
            <w:hideMark/>
          </w:tcPr>
          <w:p w14:paraId="251B4C3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2D47A3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82E0B4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717</w:t>
            </w:r>
          </w:p>
        </w:tc>
        <w:tc>
          <w:tcPr>
            <w:tcW w:w="1886" w:type="dxa"/>
            <w:tcBorders>
              <w:top w:val="nil"/>
              <w:left w:val="nil"/>
              <w:bottom w:val="single" w:sz="4" w:space="0" w:color="auto"/>
              <w:right w:val="single" w:sz="4" w:space="0" w:color="auto"/>
            </w:tcBorders>
            <w:shd w:val="clear" w:color="000000" w:fill="FFFFFF"/>
            <w:vAlign w:val="center"/>
            <w:hideMark/>
          </w:tcPr>
          <w:p w14:paraId="5973CF3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60099172</w:t>
            </w:r>
          </w:p>
        </w:tc>
        <w:tc>
          <w:tcPr>
            <w:tcW w:w="5631" w:type="dxa"/>
            <w:tcBorders>
              <w:top w:val="nil"/>
              <w:left w:val="nil"/>
              <w:bottom w:val="single" w:sz="4" w:space="0" w:color="auto"/>
              <w:right w:val="single" w:sz="4" w:space="0" w:color="auto"/>
            </w:tcBorders>
            <w:shd w:val="clear" w:color="000000" w:fill="FFFFFF"/>
            <w:hideMark/>
          </w:tcPr>
          <w:p w14:paraId="4AE0D60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Gear, central</w:t>
            </w:r>
          </w:p>
        </w:tc>
        <w:tc>
          <w:tcPr>
            <w:tcW w:w="1790" w:type="dxa"/>
            <w:tcBorders>
              <w:top w:val="nil"/>
              <w:left w:val="nil"/>
              <w:bottom w:val="single" w:sz="4" w:space="0" w:color="auto"/>
              <w:right w:val="single" w:sz="4" w:space="0" w:color="auto"/>
            </w:tcBorders>
            <w:shd w:val="clear" w:color="auto" w:fill="auto"/>
            <w:noWrap/>
            <w:vAlign w:val="bottom"/>
            <w:hideMark/>
          </w:tcPr>
          <w:p w14:paraId="2E7ED59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30EEB6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C61559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718</w:t>
            </w:r>
          </w:p>
        </w:tc>
        <w:tc>
          <w:tcPr>
            <w:tcW w:w="1886" w:type="dxa"/>
            <w:tcBorders>
              <w:top w:val="nil"/>
              <w:left w:val="nil"/>
              <w:bottom w:val="single" w:sz="4" w:space="0" w:color="auto"/>
              <w:right w:val="single" w:sz="4" w:space="0" w:color="auto"/>
            </w:tcBorders>
            <w:shd w:val="clear" w:color="000000" w:fill="FFFFFF"/>
            <w:vAlign w:val="center"/>
            <w:hideMark/>
          </w:tcPr>
          <w:p w14:paraId="7D1D51E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60099173</w:t>
            </w:r>
          </w:p>
        </w:tc>
        <w:tc>
          <w:tcPr>
            <w:tcW w:w="5631" w:type="dxa"/>
            <w:tcBorders>
              <w:top w:val="nil"/>
              <w:left w:val="nil"/>
              <w:bottom w:val="single" w:sz="4" w:space="0" w:color="auto"/>
              <w:right w:val="single" w:sz="4" w:space="0" w:color="auto"/>
            </w:tcBorders>
            <w:shd w:val="clear" w:color="000000" w:fill="FFFFFF"/>
            <w:hideMark/>
          </w:tcPr>
          <w:p w14:paraId="68DAFE4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Gear, planet</w:t>
            </w:r>
          </w:p>
        </w:tc>
        <w:tc>
          <w:tcPr>
            <w:tcW w:w="1790" w:type="dxa"/>
            <w:tcBorders>
              <w:top w:val="nil"/>
              <w:left w:val="nil"/>
              <w:bottom w:val="single" w:sz="4" w:space="0" w:color="auto"/>
              <w:right w:val="single" w:sz="4" w:space="0" w:color="auto"/>
            </w:tcBorders>
            <w:shd w:val="clear" w:color="auto" w:fill="auto"/>
            <w:noWrap/>
            <w:vAlign w:val="bottom"/>
            <w:hideMark/>
          </w:tcPr>
          <w:p w14:paraId="3459C60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899183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E68FD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719</w:t>
            </w:r>
          </w:p>
        </w:tc>
        <w:tc>
          <w:tcPr>
            <w:tcW w:w="1886" w:type="dxa"/>
            <w:tcBorders>
              <w:top w:val="nil"/>
              <w:left w:val="nil"/>
              <w:bottom w:val="single" w:sz="4" w:space="0" w:color="auto"/>
              <w:right w:val="single" w:sz="4" w:space="0" w:color="auto"/>
            </w:tcBorders>
            <w:shd w:val="clear" w:color="000000" w:fill="FFFFFF"/>
            <w:vAlign w:val="center"/>
            <w:hideMark/>
          </w:tcPr>
          <w:p w14:paraId="3CD4A45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60099174</w:t>
            </w:r>
          </w:p>
        </w:tc>
        <w:tc>
          <w:tcPr>
            <w:tcW w:w="5631" w:type="dxa"/>
            <w:tcBorders>
              <w:top w:val="nil"/>
              <w:left w:val="nil"/>
              <w:bottom w:val="single" w:sz="4" w:space="0" w:color="auto"/>
              <w:right w:val="single" w:sz="4" w:space="0" w:color="auto"/>
            </w:tcBorders>
            <w:shd w:val="clear" w:color="000000" w:fill="FFFFFF"/>
            <w:hideMark/>
          </w:tcPr>
          <w:p w14:paraId="44B0FF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Gear, planet</w:t>
            </w:r>
          </w:p>
        </w:tc>
        <w:tc>
          <w:tcPr>
            <w:tcW w:w="1790" w:type="dxa"/>
            <w:tcBorders>
              <w:top w:val="nil"/>
              <w:left w:val="nil"/>
              <w:bottom w:val="single" w:sz="4" w:space="0" w:color="auto"/>
              <w:right w:val="single" w:sz="4" w:space="0" w:color="auto"/>
            </w:tcBorders>
            <w:shd w:val="clear" w:color="auto" w:fill="auto"/>
            <w:noWrap/>
            <w:vAlign w:val="bottom"/>
            <w:hideMark/>
          </w:tcPr>
          <w:p w14:paraId="554BD0E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4720FB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442AC9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720</w:t>
            </w:r>
          </w:p>
        </w:tc>
        <w:tc>
          <w:tcPr>
            <w:tcW w:w="1886" w:type="dxa"/>
            <w:tcBorders>
              <w:top w:val="nil"/>
              <w:left w:val="nil"/>
              <w:bottom w:val="single" w:sz="4" w:space="0" w:color="auto"/>
              <w:right w:val="single" w:sz="4" w:space="0" w:color="auto"/>
            </w:tcBorders>
            <w:shd w:val="clear" w:color="000000" w:fill="FFFFFF"/>
            <w:vAlign w:val="center"/>
            <w:hideMark/>
          </w:tcPr>
          <w:p w14:paraId="0CE479B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60099175</w:t>
            </w:r>
          </w:p>
        </w:tc>
        <w:tc>
          <w:tcPr>
            <w:tcW w:w="5631" w:type="dxa"/>
            <w:tcBorders>
              <w:top w:val="nil"/>
              <w:left w:val="nil"/>
              <w:bottom w:val="single" w:sz="4" w:space="0" w:color="auto"/>
              <w:right w:val="single" w:sz="4" w:space="0" w:color="auto"/>
            </w:tcBorders>
            <w:shd w:val="clear" w:color="000000" w:fill="FFFFFF"/>
            <w:hideMark/>
          </w:tcPr>
          <w:p w14:paraId="341F5A2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Chamber, planet gear</w:t>
            </w:r>
          </w:p>
        </w:tc>
        <w:tc>
          <w:tcPr>
            <w:tcW w:w="1790" w:type="dxa"/>
            <w:tcBorders>
              <w:top w:val="nil"/>
              <w:left w:val="nil"/>
              <w:bottom w:val="single" w:sz="4" w:space="0" w:color="auto"/>
              <w:right w:val="single" w:sz="4" w:space="0" w:color="auto"/>
            </w:tcBorders>
            <w:shd w:val="clear" w:color="auto" w:fill="auto"/>
            <w:noWrap/>
            <w:vAlign w:val="bottom"/>
            <w:hideMark/>
          </w:tcPr>
          <w:p w14:paraId="31D21B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61F16C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6D1BC6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721</w:t>
            </w:r>
          </w:p>
        </w:tc>
        <w:tc>
          <w:tcPr>
            <w:tcW w:w="1886" w:type="dxa"/>
            <w:tcBorders>
              <w:top w:val="nil"/>
              <w:left w:val="nil"/>
              <w:bottom w:val="single" w:sz="4" w:space="0" w:color="auto"/>
              <w:right w:val="single" w:sz="4" w:space="0" w:color="auto"/>
            </w:tcBorders>
            <w:shd w:val="clear" w:color="000000" w:fill="FFFFFF"/>
            <w:vAlign w:val="center"/>
            <w:hideMark/>
          </w:tcPr>
          <w:p w14:paraId="37352B2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60099177</w:t>
            </w:r>
          </w:p>
        </w:tc>
        <w:tc>
          <w:tcPr>
            <w:tcW w:w="5631" w:type="dxa"/>
            <w:tcBorders>
              <w:top w:val="nil"/>
              <w:left w:val="nil"/>
              <w:bottom w:val="single" w:sz="4" w:space="0" w:color="auto"/>
              <w:right w:val="single" w:sz="4" w:space="0" w:color="auto"/>
            </w:tcBorders>
            <w:shd w:val="clear" w:color="000000" w:fill="FFFFFF"/>
            <w:hideMark/>
          </w:tcPr>
          <w:p w14:paraId="0DC58DC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Lock Plate</w:t>
            </w:r>
          </w:p>
        </w:tc>
        <w:tc>
          <w:tcPr>
            <w:tcW w:w="1790" w:type="dxa"/>
            <w:tcBorders>
              <w:top w:val="nil"/>
              <w:left w:val="nil"/>
              <w:bottom w:val="single" w:sz="4" w:space="0" w:color="auto"/>
              <w:right w:val="single" w:sz="4" w:space="0" w:color="auto"/>
            </w:tcBorders>
            <w:shd w:val="clear" w:color="auto" w:fill="auto"/>
            <w:noWrap/>
            <w:vAlign w:val="bottom"/>
            <w:hideMark/>
          </w:tcPr>
          <w:p w14:paraId="6EDCC28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CC8413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1B975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722</w:t>
            </w:r>
          </w:p>
        </w:tc>
        <w:tc>
          <w:tcPr>
            <w:tcW w:w="1886" w:type="dxa"/>
            <w:tcBorders>
              <w:top w:val="nil"/>
              <w:left w:val="nil"/>
              <w:bottom w:val="single" w:sz="4" w:space="0" w:color="auto"/>
              <w:right w:val="single" w:sz="4" w:space="0" w:color="auto"/>
            </w:tcBorders>
            <w:shd w:val="clear" w:color="000000" w:fill="FFFFFF"/>
            <w:vAlign w:val="center"/>
            <w:hideMark/>
          </w:tcPr>
          <w:p w14:paraId="12CD879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60099178</w:t>
            </w:r>
          </w:p>
        </w:tc>
        <w:tc>
          <w:tcPr>
            <w:tcW w:w="5631" w:type="dxa"/>
            <w:tcBorders>
              <w:top w:val="nil"/>
              <w:left w:val="nil"/>
              <w:bottom w:val="single" w:sz="4" w:space="0" w:color="auto"/>
              <w:right w:val="single" w:sz="4" w:space="0" w:color="auto"/>
            </w:tcBorders>
            <w:shd w:val="clear" w:color="000000" w:fill="FFFFFF"/>
            <w:hideMark/>
          </w:tcPr>
          <w:p w14:paraId="71D760F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Bracket</w:t>
            </w:r>
          </w:p>
        </w:tc>
        <w:tc>
          <w:tcPr>
            <w:tcW w:w="1790" w:type="dxa"/>
            <w:tcBorders>
              <w:top w:val="nil"/>
              <w:left w:val="nil"/>
              <w:bottom w:val="single" w:sz="4" w:space="0" w:color="auto"/>
              <w:right w:val="single" w:sz="4" w:space="0" w:color="auto"/>
            </w:tcBorders>
            <w:shd w:val="clear" w:color="auto" w:fill="auto"/>
            <w:noWrap/>
            <w:vAlign w:val="bottom"/>
            <w:hideMark/>
          </w:tcPr>
          <w:p w14:paraId="6EB04EB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BCC3E5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97A64C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723</w:t>
            </w:r>
          </w:p>
        </w:tc>
        <w:tc>
          <w:tcPr>
            <w:tcW w:w="1886" w:type="dxa"/>
            <w:tcBorders>
              <w:top w:val="nil"/>
              <w:left w:val="nil"/>
              <w:bottom w:val="single" w:sz="4" w:space="0" w:color="auto"/>
              <w:right w:val="single" w:sz="4" w:space="0" w:color="auto"/>
            </w:tcBorders>
            <w:shd w:val="clear" w:color="000000" w:fill="FFFFFF"/>
            <w:vAlign w:val="center"/>
            <w:hideMark/>
          </w:tcPr>
          <w:p w14:paraId="5779B82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60099179</w:t>
            </w:r>
          </w:p>
        </w:tc>
        <w:tc>
          <w:tcPr>
            <w:tcW w:w="5631" w:type="dxa"/>
            <w:tcBorders>
              <w:top w:val="nil"/>
              <w:left w:val="nil"/>
              <w:bottom w:val="single" w:sz="4" w:space="0" w:color="auto"/>
              <w:right w:val="single" w:sz="4" w:space="0" w:color="auto"/>
            </w:tcBorders>
            <w:shd w:val="clear" w:color="000000" w:fill="FFFFFF"/>
            <w:hideMark/>
          </w:tcPr>
          <w:p w14:paraId="739AAC6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Nut</w:t>
            </w:r>
          </w:p>
        </w:tc>
        <w:tc>
          <w:tcPr>
            <w:tcW w:w="1790" w:type="dxa"/>
            <w:tcBorders>
              <w:top w:val="nil"/>
              <w:left w:val="nil"/>
              <w:bottom w:val="single" w:sz="4" w:space="0" w:color="auto"/>
              <w:right w:val="single" w:sz="4" w:space="0" w:color="auto"/>
            </w:tcBorders>
            <w:shd w:val="clear" w:color="auto" w:fill="auto"/>
            <w:noWrap/>
            <w:vAlign w:val="bottom"/>
            <w:hideMark/>
          </w:tcPr>
          <w:p w14:paraId="0FD4A50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6BB2BE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5802A9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724</w:t>
            </w:r>
          </w:p>
        </w:tc>
        <w:tc>
          <w:tcPr>
            <w:tcW w:w="1886" w:type="dxa"/>
            <w:tcBorders>
              <w:top w:val="nil"/>
              <w:left w:val="nil"/>
              <w:bottom w:val="single" w:sz="4" w:space="0" w:color="auto"/>
              <w:right w:val="single" w:sz="4" w:space="0" w:color="auto"/>
            </w:tcBorders>
            <w:shd w:val="clear" w:color="000000" w:fill="FFFFFF"/>
            <w:vAlign w:val="center"/>
            <w:hideMark/>
          </w:tcPr>
          <w:p w14:paraId="70EE589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60099180</w:t>
            </w:r>
          </w:p>
        </w:tc>
        <w:tc>
          <w:tcPr>
            <w:tcW w:w="5631" w:type="dxa"/>
            <w:tcBorders>
              <w:top w:val="nil"/>
              <w:left w:val="nil"/>
              <w:bottom w:val="single" w:sz="4" w:space="0" w:color="auto"/>
              <w:right w:val="single" w:sz="4" w:space="0" w:color="auto"/>
            </w:tcBorders>
            <w:shd w:val="clear" w:color="000000" w:fill="FFFFFF"/>
            <w:hideMark/>
          </w:tcPr>
          <w:p w14:paraId="02C977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Axle, driving</w:t>
            </w:r>
          </w:p>
        </w:tc>
        <w:tc>
          <w:tcPr>
            <w:tcW w:w="1790" w:type="dxa"/>
            <w:tcBorders>
              <w:top w:val="nil"/>
              <w:left w:val="nil"/>
              <w:bottom w:val="single" w:sz="4" w:space="0" w:color="auto"/>
              <w:right w:val="single" w:sz="4" w:space="0" w:color="auto"/>
            </w:tcBorders>
            <w:shd w:val="clear" w:color="auto" w:fill="auto"/>
            <w:noWrap/>
            <w:vAlign w:val="bottom"/>
            <w:hideMark/>
          </w:tcPr>
          <w:p w14:paraId="05EB80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D736C2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590EFD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725</w:t>
            </w:r>
          </w:p>
        </w:tc>
        <w:tc>
          <w:tcPr>
            <w:tcW w:w="1886" w:type="dxa"/>
            <w:tcBorders>
              <w:top w:val="nil"/>
              <w:left w:val="nil"/>
              <w:bottom w:val="single" w:sz="4" w:space="0" w:color="auto"/>
              <w:right w:val="single" w:sz="4" w:space="0" w:color="auto"/>
            </w:tcBorders>
            <w:shd w:val="clear" w:color="000000" w:fill="FFFFFF"/>
            <w:vAlign w:val="center"/>
            <w:hideMark/>
          </w:tcPr>
          <w:p w14:paraId="644CEF7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60099183</w:t>
            </w:r>
          </w:p>
        </w:tc>
        <w:tc>
          <w:tcPr>
            <w:tcW w:w="5631" w:type="dxa"/>
            <w:tcBorders>
              <w:top w:val="nil"/>
              <w:left w:val="nil"/>
              <w:bottom w:val="single" w:sz="4" w:space="0" w:color="auto"/>
              <w:right w:val="single" w:sz="4" w:space="0" w:color="auto"/>
            </w:tcBorders>
            <w:shd w:val="clear" w:color="000000" w:fill="FFFFFF"/>
            <w:hideMark/>
          </w:tcPr>
          <w:p w14:paraId="768C114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gear</w:t>
            </w:r>
          </w:p>
        </w:tc>
        <w:tc>
          <w:tcPr>
            <w:tcW w:w="1790" w:type="dxa"/>
            <w:tcBorders>
              <w:top w:val="nil"/>
              <w:left w:val="nil"/>
              <w:bottom w:val="single" w:sz="4" w:space="0" w:color="auto"/>
              <w:right w:val="single" w:sz="4" w:space="0" w:color="auto"/>
            </w:tcBorders>
            <w:shd w:val="clear" w:color="auto" w:fill="auto"/>
            <w:noWrap/>
            <w:vAlign w:val="bottom"/>
            <w:hideMark/>
          </w:tcPr>
          <w:p w14:paraId="767EE71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FDCA97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00869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726</w:t>
            </w:r>
          </w:p>
        </w:tc>
        <w:tc>
          <w:tcPr>
            <w:tcW w:w="1886" w:type="dxa"/>
            <w:tcBorders>
              <w:top w:val="nil"/>
              <w:left w:val="nil"/>
              <w:bottom w:val="single" w:sz="4" w:space="0" w:color="auto"/>
              <w:right w:val="single" w:sz="4" w:space="0" w:color="auto"/>
            </w:tcBorders>
            <w:shd w:val="clear" w:color="000000" w:fill="FFFFFF"/>
            <w:vAlign w:val="center"/>
            <w:hideMark/>
          </w:tcPr>
          <w:p w14:paraId="6DBFB96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60099185</w:t>
            </w:r>
          </w:p>
        </w:tc>
        <w:tc>
          <w:tcPr>
            <w:tcW w:w="5631" w:type="dxa"/>
            <w:tcBorders>
              <w:top w:val="nil"/>
              <w:left w:val="nil"/>
              <w:bottom w:val="single" w:sz="4" w:space="0" w:color="auto"/>
              <w:right w:val="single" w:sz="4" w:space="0" w:color="auto"/>
            </w:tcBorders>
            <w:shd w:val="clear" w:color="000000" w:fill="FFFFFF"/>
            <w:hideMark/>
          </w:tcPr>
          <w:p w14:paraId="6F37A3D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Spring, compressed</w:t>
            </w:r>
          </w:p>
        </w:tc>
        <w:tc>
          <w:tcPr>
            <w:tcW w:w="1790" w:type="dxa"/>
            <w:tcBorders>
              <w:top w:val="nil"/>
              <w:left w:val="nil"/>
              <w:bottom w:val="single" w:sz="4" w:space="0" w:color="auto"/>
              <w:right w:val="single" w:sz="4" w:space="0" w:color="auto"/>
            </w:tcBorders>
            <w:shd w:val="clear" w:color="auto" w:fill="auto"/>
            <w:noWrap/>
            <w:vAlign w:val="bottom"/>
            <w:hideMark/>
          </w:tcPr>
          <w:p w14:paraId="449554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07122E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F5EE3B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727</w:t>
            </w:r>
          </w:p>
        </w:tc>
        <w:tc>
          <w:tcPr>
            <w:tcW w:w="1886" w:type="dxa"/>
            <w:tcBorders>
              <w:top w:val="nil"/>
              <w:left w:val="nil"/>
              <w:bottom w:val="single" w:sz="4" w:space="0" w:color="auto"/>
              <w:right w:val="single" w:sz="4" w:space="0" w:color="auto"/>
            </w:tcBorders>
            <w:shd w:val="clear" w:color="000000" w:fill="FFFFFF"/>
            <w:vAlign w:val="center"/>
            <w:hideMark/>
          </w:tcPr>
          <w:p w14:paraId="365201D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60099187</w:t>
            </w:r>
          </w:p>
        </w:tc>
        <w:tc>
          <w:tcPr>
            <w:tcW w:w="5631" w:type="dxa"/>
            <w:tcBorders>
              <w:top w:val="nil"/>
              <w:left w:val="nil"/>
              <w:bottom w:val="single" w:sz="4" w:space="0" w:color="auto"/>
              <w:right w:val="single" w:sz="4" w:space="0" w:color="auto"/>
            </w:tcBorders>
            <w:shd w:val="clear" w:color="000000" w:fill="FFFFFF"/>
            <w:hideMark/>
          </w:tcPr>
          <w:p w14:paraId="031DC80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Disc</w:t>
            </w:r>
          </w:p>
        </w:tc>
        <w:tc>
          <w:tcPr>
            <w:tcW w:w="1790" w:type="dxa"/>
            <w:tcBorders>
              <w:top w:val="nil"/>
              <w:left w:val="nil"/>
              <w:bottom w:val="single" w:sz="4" w:space="0" w:color="auto"/>
              <w:right w:val="single" w:sz="4" w:space="0" w:color="auto"/>
            </w:tcBorders>
            <w:shd w:val="clear" w:color="auto" w:fill="auto"/>
            <w:noWrap/>
            <w:vAlign w:val="bottom"/>
            <w:hideMark/>
          </w:tcPr>
          <w:p w14:paraId="288FD1D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C8DCAF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F540E6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728</w:t>
            </w:r>
          </w:p>
        </w:tc>
        <w:tc>
          <w:tcPr>
            <w:tcW w:w="1886" w:type="dxa"/>
            <w:tcBorders>
              <w:top w:val="nil"/>
              <w:left w:val="nil"/>
              <w:bottom w:val="single" w:sz="4" w:space="0" w:color="auto"/>
              <w:right w:val="single" w:sz="4" w:space="0" w:color="auto"/>
            </w:tcBorders>
            <w:shd w:val="clear" w:color="000000" w:fill="FFFFFF"/>
            <w:vAlign w:val="center"/>
            <w:hideMark/>
          </w:tcPr>
          <w:p w14:paraId="56BA024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60099188</w:t>
            </w:r>
          </w:p>
        </w:tc>
        <w:tc>
          <w:tcPr>
            <w:tcW w:w="5631" w:type="dxa"/>
            <w:tcBorders>
              <w:top w:val="nil"/>
              <w:left w:val="nil"/>
              <w:bottom w:val="single" w:sz="4" w:space="0" w:color="auto"/>
              <w:right w:val="single" w:sz="4" w:space="0" w:color="auto"/>
            </w:tcBorders>
            <w:shd w:val="clear" w:color="000000" w:fill="FFFFFF"/>
            <w:hideMark/>
          </w:tcPr>
          <w:p w14:paraId="38F71F5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adjusting</w:t>
            </w:r>
          </w:p>
        </w:tc>
        <w:tc>
          <w:tcPr>
            <w:tcW w:w="1790" w:type="dxa"/>
            <w:tcBorders>
              <w:top w:val="nil"/>
              <w:left w:val="nil"/>
              <w:bottom w:val="single" w:sz="4" w:space="0" w:color="auto"/>
              <w:right w:val="single" w:sz="4" w:space="0" w:color="auto"/>
            </w:tcBorders>
            <w:shd w:val="clear" w:color="auto" w:fill="auto"/>
            <w:noWrap/>
            <w:vAlign w:val="bottom"/>
            <w:hideMark/>
          </w:tcPr>
          <w:p w14:paraId="7B7903A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78F798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6B194C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729</w:t>
            </w:r>
          </w:p>
        </w:tc>
        <w:tc>
          <w:tcPr>
            <w:tcW w:w="1886" w:type="dxa"/>
            <w:tcBorders>
              <w:top w:val="nil"/>
              <w:left w:val="nil"/>
              <w:bottom w:val="single" w:sz="4" w:space="0" w:color="auto"/>
              <w:right w:val="single" w:sz="4" w:space="0" w:color="auto"/>
            </w:tcBorders>
            <w:shd w:val="clear" w:color="000000" w:fill="FFFFFF"/>
            <w:vAlign w:val="center"/>
            <w:hideMark/>
          </w:tcPr>
          <w:p w14:paraId="35A608D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60099190</w:t>
            </w:r>
          </w:p>
        </w:tc>
        <w:tc>
          <w:tcPr>
            <w:tcW w:w="5631" w:type="dxa"/>
            <w:tcBorders>
              <w:top w:val="nil"/>
              <w:left w:val="nil"/>
              <w:bottom w:val="single" w:sz="4" w:space="0" w:color="auto"/>
              <w:right w:val="single" w:sz="4" w:space="0" w:color="auto"/>
            </w:tcBorders>
            <w:shd w:val="clear" w:color="000000" w:fill="FFFFFF"/>
            <w:hideMark/>
          </w:tcPr>
          <w:p w14:paraId="3DADD27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Nut</w:t>
            </w:r>
          </w:p>
        </w:tc>
        <w:tc>
          <w:tcPr>
            <w:tcW w:w="1790" w:type="dxa"/>
            <w:tcBorders>
              <w:top w:val="nil"/>
              <w:left w:val="nil"/>
              <w:bottom w:val="single" w:sz="4" w:space="0" w:color="auto"/>
              <w:right w:val="single" w:sz="4" w:space="0" w:color="auto"/>
            </w:tcBorders>
            <w:shd w:val="clear" w:color="auto" w:fill="auto"/>
            <w:noWrap/>
            <w:vAlign w:val="bottom"/>
            <w:hideMark/>
          </w:tcPr>
          <w:p w14:paraId="506FAEB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F1261C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635127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730</w:t>
            </w:r>
          </w:p>
        </w:tc>
        <w:tc>
          <w:tcPr>
            <w:tcW w:w="1886" w:type="dxa"/>
            <w:tcBorders>
              <w:top w:val="nil"/>
              <w:left w:val="nil"/>
              <w:bottom w:val="single" w:sz="4" w:space="0" w:color="auto"/>
              <w:right w:val="single" w:sz="4" w:space="0" w:color="auto"/>
            </w:tcBorders>
            <w:shd w:val="clear" w:color="000000" w:fill="FFFFFF"/>
            <w:vAlign w:val="center"/>
            <w:hideMark/>
          </w:tcPr>
          <w:p w14:paraId="3D125FC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60099192</w:t>
            </w:r>
          </w:p>
        </w:tc>
        <w:tc>
          <w:tcPr>
            <w:tcW w:w="5631" w:type="dxa"/>
            <w:tcBorders>
              <w:top w:val="nil"/>
              <w:left w:val="nil"/>
              <w:bottom w:val="single" w:sz="4" w:space="0" w:color="auto"/>
              <w:right w:val="single" w:sz="4" w:space="0" w:color="auto"/>
            </w:tcBorders>
            <w:shd w:val="clear" w:color="000000" w:fill="FFFFFF"/>
            <w:hideMark/>
          </w:tcPr>
          <w:p w14:paraId="04F2565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Nut</w:t>
            </w:r>
          </w:p>
        </w:tc>
        <w:tc>
          <w:tcPr>
            <w:tcW w:w="1790" w:type="dxa"/>
            <w:tcBorders>
              <w:top w:val="nil"/>
              <w:left w:val="nil"/>
              <w:bottom w:val="single" w:sz="4" w:space="0" w:color="auto"/>
              <w:right w:val="single" w:sz="4" w:space="0" w:color="auto"/>
            </w:tcBorders>
            <w:shd w:val="clear" w:color="auto" w:fill="auto"/>
            <w:noWrap/>
            <w:vAlign w:val="bottom"/>
            <w:hideMark/>
          </w:tcPr>
          <w:p w14:paraId="5FE77F7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F85EE3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F3E16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731</w:t>
            </w:r>
          </w:p>
        </w:tc>
        <w:tc>
          <w:tcPr>
            <w:tcW w:w="1886" w:type="dxa"/>
            <w:tcBorders>
              <w:top w:val="nil"/>
              <w:left w:val="nil"/>
              <w:bottom w:val="single" w:sz="4" w:space="0" w:color="auto"/>
              <w:right w:val="single" w:sz="4" w:space="0" w:color="auto"/>
            </w:tcBorders>
            <w:shd w:val="clear" w:color="000000" w:fill="FFFFFF"/>
            <w:vAlign w:val="center"/>
            <w:hideMark/>
          </w:tcPr>
          <w:p w14:paraId="5BE521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60099193</w:t>
            </w:r>
          </w:p>
        </w:tc>
        <w:tc>
          <w:tcPr>
            <w:tcW w:w="5631" w:type="dxa"/>
            <w:tcBorders>
              <w:top w:val="nil"/>
              <w:left w:val="nil"/>
              <w:bottom w:val="single" w:sz="4" w:space="0" w:color="auto"/>
              <w:right w:val="single" w:sz="4" w:space="0" w:color="auto"/>
            </w:tcBorders>
            <w:shd w:val="clear" w:color="000000" w:fill="FFFFFF"/>
            <w:hideMark/>
          </w:tcPr>
          <w:p w14:paraId="003B4AD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flange</w:t>
            </w:r>
          </w:p>
        </w:tc>
        <w:tc>
          <w:tcPr>
            <w:tcW w:w="1790" w:type="dxa"/>
            <w:tcBorders>
              <w:top w:val="nil"/>
              <w:left w:val="nil"/>
              <w:bottom w:val="single" w:sz="4" w:space="0" w:color="auto"/>
              <w:right w:val="single" w:sz="4" w:space="0" w:color="auto"/>
            </w:tcBorders>
            <w:shd w:val="clear" w:color="auto" w:fill="auto"/>
            <w:noWrap/>
            <w:vAlign w:val="bottom"/>
            <w:hideMark/>
          </w:tcPr>
          <w:p w14:paraId="7DB3A32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EB7638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010E2A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732</w:t>
            </w:r>
          </w:p>
        </w:tc>
        <w:tc>
          <w:tcPr>
            <w:tcW w:w="1886" w:type="dxa"/>
            <w:tcBorders>
              <w:top w:val="nil"/>
              <w:left w:val="nil"/>
              <w:bottom w:val="single" w:sz="4" w:space="0" w:color="auto"/>
              <w:right w:val="single" w:sz="4" w:space="0" w:color="auto"/>
            </w:tcBorders>
            <w:shd w:val="clear" w:color="000000" w:fill="FFFFFF"/>
            <w:vAlign w:val="center"/>
            <w:hideMark/>
          </w:tcPr>
          <w:p w14:paraId="22D370A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60099194</w:t>
            </w:r>
          </w:p>
        </w:tc>
        <w:tc>
          <w:tcPr>
            <w:tcW w:w="5631" w:type="dxa"/>
            <w:tcBorders>
              <w:top w:val="nil"/>
              <w:left w:val="nil"/>
              <w:bottom w:val="single" w:sz="4" w:space="0" w:color="auto"/>
              <w:right w:val="single" w:sz="4" w:space="0" w:color="auto"/>
            </w:tcBorders>
            <w:shd w:val="clear" w:color="000000" w:fill="FFFFFF"/>
            <w:hideMark/>
          </w:tcPr>
          <w:p w14:paraId="24950CD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separating</w:t>
            </w:r>
          </w:p>
        </w:tc>
        <w:tc>
          <w:tcPr>
            <w:tcW w:w="1790" w:type="dxa"/>
            <w:tcBorders>
              <w:top w:val="nil"/>
              <w:left w:val="nil"/>
              <w:bottom w:val="single" w:sz="4" w:space="0" w:color="auto"/>
              <w:right w:val="single" w:sz="4" w:space="0" w:color="auto"/>
            </w:tcBorders>
            <w:shd w:val="clear" w:color="auto" w:fill="auto"/>
            <w:noWrap/>
            <w:vAlign w:val="bottom"/>
            <w:hideMark/>
          </w:tcPr>
          <w:p w14:paraId="051B2DC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E44407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C7171F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733</w:t>
            </w:r>
          </w:p>
        </w:tc>
        <w:tc>
          <w:tcPr>
            <w:tcW w:w="1886" w:type="dxa"/>
            <w:tcBorders>
              <w:top w:val="nil"/>
              <w:left w:val="nil"/>
              <w:bottom w:val="single" w:sz="4" w:space="0" w:color="auto"/>
              <w:right w:val="single" w:sz="4" w:space="0" w:color="auto"/>
            </w:tcBorders>
            <w:shd w:val="clear" w:color="000000" w:fill="FFFFFF"/>
            <w:vAlign w:val="center"/>
            <w:hideMark/>
          </w:tcPr>
          <w:p w14:paraId="072E787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60099195</w:t>
            </w:r>
          </w:p>
        </w:tc>
        <w:tc>
          <w:tcPr>
            <w:tcW w:w="5631" w:type="dxa"/>
            <w:tcBorders>
              <w:top w:val="nil"/>
              <w:left w:val="nil"/>
              <w:bottom w:val="single" w:sz="4" w:space="0" w:color="auto"/>
              <w:right w:val="single" w:sz="4" w:space="0" w:color="auto"/>
            </w:tcBorders>
            <w:shd w:val="clear" w:color="000000" w:fill="FFFFFF"/>
            <w:hideMark/>
          </w:tcPr>
          <w:p w14:paraId="1CD0FFC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Sleeve, separating</w:t>
            </w:r>
          </w:p>
        </w:tc>
        <w:tc>
          <w:tcPr>
            <w:tcW w:w="1790" w:type="dxa"/>
            <w:tcBorders>
              <w:top w:val="nil"/>
              <w:left w:val="nil"/>
              <w:bottom w:val="single" w:sz="4" w:space="0" w:color="auto"/>
              <w:right w:val="single" w:sz="4" w:space="0" w:color="auto"/>
            </w:tcBorders>
            <w:shd w:val="clear" w:color="auto" w:fill="auto"/>
            <w:noWrap/>
            <w:vAlign w:val="bottom"/>
            <w:hideMark/>
          </w:tcPr>
          <w:p w14:paraId="18F0F06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D30EF9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B6AF2C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734</w:t>
            </w:r>
          </w:p>
        </w:tc>
        <w:tc>
          <w:tcPr>
            <w:tcW w:w="1886" w:type="dxa"/>
            <w:tcBorders>
              <w:top w:val="nil"/>
              <w:left w:val="nil"/>
              <w:bottom w:val="single" w:sz="4" w:space="0" w:color="auto"/>
              <w:right w:val="single" w:sz="4" w:space="0" w:color="auto"/>
            </w:tcBorders>
            <w:shd w:val="clear" w:color="000000" w:fill="FFFFFF"/>
            <w:vAlign w:val="center"/>
            <w:hideMark/>
          </w:tcPr>
          <w:p w14:paraId="60F0570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60099198</w:t>
            </w:r>
          </w:p>
        </w:tc>
        <w:tc>
          <w:tcPr>
            <w:tcW w:w="5631" w:type="dxa"/>
            <w:tcBorders>
              <w:top w:val="nil"/>
              <w:left w:val="nil"/>
              <w:bottom w:val="single" w:sz="4" w:space="0" w:color="auto"/>
              <w:right w:val="single" w:sz="4" w:space="0" w:color="auto"/>
            </w:tcBorders>
            <w:shd w:val="clear" w:color="000000" w:fill="FFFFFF"/>
            <w:hideMark/>
          </w:tcPr>
          <w:p w14:paraId="7F4814E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Connector</w:t>
            </w:r>
          </w:p>
        </w:tc>
        <w:tc>
          <w:tcPr>
            <w:tcW w:w="1790" w:type="dxa"/>
            <w:tcBorders>
              <w:top w:val="nil"/>
              <w:left w:val="nil"/>
              <w:bottom w:val="single" w:sz="4" w:space="0" w:color="auto"/>
              <w:right w:val="single" w:sz="4" w:space="0" w:color="auto"/>
            </w:tcBorders>
            <w:shd w:val="clear" w:color="auto" w:fill="auto"/>
            <w:noWrap/>
            <w:vAlign w:val="bottom"/>
            <w:hideMark/>
          </w:tcPr>
          <w:p w14:paraId="0B573F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AB250F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96511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735</w:t>
            </w:r>
          </w:p>
        </w:tc>
        <w:tc>
          <w:tcPr>
            <w:tcW w:w="1886" w:type="dxa"/>
            <w:tcBorders>
              <w:top w:val="nil"/>
              <w:left w:val="nil"/>
              <w:bottom w:val="single" w:sz="4" w:space="0" w:color="auto"/>
              <w:right w:val="single" w:sz="4" w:space="0" w:color="auto"/>
            </w:tcBorders>
            <w:shd w:val="clear" w:color="000000" w:fill="FFFFFF"/>
            <w:vAlign w:val="center"/>
            <w:hideMark/>
          </w:tcPr>
          <w:p w14:paraId="4562452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60099199</w:t>
            </w:r>
          </w:p>
        </w:tc>
        <w:tc>
          <w:tcPr>
            <w:tcW w:w="5631" w:type="dxa"/>
            <w:tcBorders>
              <w:top w:val="nil"/>
              <w:left w:val="nil"/>
              <w:bottom w:val="single" w:sz="4" w:space="0" w:color="auto"/>
              <w:right w:val="single" w:sz="4" w:space="0" w:color="auto"/>
            </w:tcBorders>
            <w:shd w:val="clear" w:color="000000" w:fill="FFFFFF"/>
            <w:hideMark/>
          </w:tcPr>
          <w:p w14:paraId="66039FB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retaining, elastic</w:t>
            </w:r>
          </w:p>
        </w:tc>
        <w:tc>
          <w:tcPr>
            <w:tcW w:w="1790" w:type="dxa"/>
            <w:tcBorders>
              <w:top w:val="nil"/>
              <w:left w:val="nil"/>
              <w:bottom w:val="single" w:sz="4" w:space="0" w:color="auto"/>
              <w:right w:val="single" w:sz="4" w:space="0" w:color="auto"/>
            </w:tcBorders>
            <w:shd w:val="clear" w:color="auto" w:fill="auto"/>
            <w:noWrap/>
            <w:vAlign w:val="bottom"/>
            <w:hideMark/>
          </w:tcPr>
          <w:p w14:paraId="3413125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A95A3F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5D80B2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736</w:t>
            </w:r>
          </w:p>
        </w:tc>
        <w:tc>
          <w:tcPr>
            <w:tcW w:w="1886" w:type="dxa"/>
            <w:tcBorders>
              <w:top w:val="nil"/>
              <w:left w:val="nil"/>
              <w:bottom w:val="single" w:sz="4" w:space="0" w:color="auto"/>
              <w:right w:val="single" w:sz="4" w:space="0" w:color="auto"/>
            </w:tcBorders>
            <w:shd w:val="clear" w:color="000000" w:fill="FFFFFF"/>
            <w:vAlign w:val="center"/>
            <w:hideMark/>
          </w:tcPr>
          <w:p w14:paraId="4C30128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60099201</w:t>
            </w:r>
          </w:p>
        </w:tc>
        <w:tc>
          <w:tcPr>
            <w:tcW w:w="5631" w:type="dxa"/>
            <w:tcBorders>
              <w:top w:val="nil"/>
              <w:left w:val="nil"/>
              <w:bottom w:val="single" w:sz="4" w:space="0" w:color="auto"/>
              <w:right w:val="single" w:sz="4" w:space="0" w:color="auto"/>
            </w:tcBorders>
            <w:shd w:val="clear" w:color="000000" w:fill="FFFFFF"/>
            <w:hideMark/>
          </w:tcPr>
          <w:p w14:paraId="6B43DCE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retaining, elastic</w:t>
            </w:r>
          </w:p>
        </w:tc>
        <w:tc>
          <w:tcPr>
            <w:tcW w:w="1790" w:type="dxa"/>
            <w:tcBorders>
              <w:top w:val="nil"/>
              <w:left w:val="nil"/>
              <w:bottom w:val="single" w:sz="4" w:space="0" w:color="auto"/>
              <w:right w:val="single" w:sz="4" w:space="0" w:color="auto"/>
            </w:tcBorders>
            <w:shd w:val="clear" w:color="auto" w:fill="auto"/>
            <w:noWrap/>
            <w:vAlign w:val="bottom"/>
            <w:hideMark/>
          </w:tcPr>
          <w:p w14:paraId="257F2AB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D4A2FF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9BF0DA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737</w:t>
            </w:r>
          </w:p>
        </w:tc>
        <w:tc>
          <w:tcPr>
            <w:tcW w:w="1886" w:type="dxa"/>
            <w:tcBorders>
              <w:top w:val="nil"/>
              <w:left w:val="nil"/>
              <w:bottom w:val="single" w:sz="4" w:space="0" w:color="auto"/>
              <w:right w:val="single" w:sz="4" w:space="0" w:color="auto"/>
            </w:tcBorders>
            <w:shd w:val="clear" w:color="000000" w:fill="FFFFFF"/>
            <w:vAlign w:val="center"/>
            <w:hideMark/>
          </w:tcPr>
          <w:p w14:paraId="317B5C8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60099203</w:t>
            </w:r>
          </w:p>
        </w:tc>
        <w:tc>
          <w:tcPr>
            <w:tcW w:w="5631" w:type="dxa"/>
            <w:tcBorders>
              <w:top w:val="nil"/>
              <w:left w:val="nil"/>
              <w:bottom w:val="single" w:sz="4" w:space="0" w:color="auto"/>
              <w:right w:val="single" w:sz="4" w:space="0" w:color="auto"/>
            </w:tcBorders>
            <w:shd w:val="clear" w:color="000000" w:fill="FFFFFF"/>
            <w:hideMark/>
          </w:tcPr>
          <w:p w14:paraId="64990B3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Pin, Cotter</w:t>
            </w:r>
          </w:p>
        </w:tc>
        <w:tc>
          <w:tcPr>
            <w:tcW w:w="1790" w:type="dxa"/>
            <w:tcBorders>
              <w:top w:val="nil"/>
              <w:left w:val="nil"/>
              <w:bottom w:val="single" w:sz="4" w:space="0" w:color="auto"/>
              <w:right w:val="single" w:sz="4" w:space="0" w:color="auto"/>
            </w:tcBorders>
            <w:shd w:val="clear" w:color="auto" w:fill="auto"/>
            <w:noWrap/>
            <w:vAlign w:val="bottom"/>
            <w:hideMark/>
          </w:tcPr>
          <w:p w14:paraId="5E513AD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CC39D1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21F71A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738</w:t>
            </w:r>
          </w:p>
        </w:tc>
        <w:tc>
          <w:tcPr>
            <w:tcW w:w="1886" w:type="dxa"/>
            <w:tcBorders>
              <w:top w:val="nil"/>
              <w:left w:val="nil"/>
              <w:bottom w:val="single" w:sz="4" w:space="0" w:color="auto"/>
              <w:right w:val="single" w:sz="4" w:space="0" w:color="auto"/>
            </w:tcBorders>
            <w:shd w:val="clear" w:color="000000" w:fill="FFFFFF"/>
            <w:vAlign w:val="center"/>
            <w:hideMark/>
          </w:tcPr>
          <w:p w14:paraId="1B58A40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60099204</w:t>
            </w:r>
          </w:p>
        </w:tc>
        <w:tc>
          <w:tcPr>
            <w:tcW w:w="5631" w:type="dxa"/>
            <w:tcBorders>
              <w:top w:val="nil"/>
              <w:left w:val="nil"/>
              <w:bottom w:val="single" w:sz="4" w:space="0" w:color="auto"/>
              <w:right w:val="single" w:sz="4" w:space="0" w:color="auto"/>
            </w:tcBorders>
            <w:shd w:val="clear" w:color="000000" w:fill="FFFFFF"/>
            <w:hideMark/>
          </w:tcPr>
          <w:p w14:paraId="3299AAD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 hexagon</w:t>
            </w:r>
          </w:p>
        </w:tc>
        <w:tc>
          <w:tcPr>
            <w:tcW w:w="1790" w:type="dxa"/>
            <w:tcBorders>
              <w:top w:val="nil"/>
              <w:left w:val="nil"/>
              <w:bottom w:val="single" w:sz="4" w:space="0" w:color="auto"/>
              <w:right w:val="single" w:sz="4" w:space="0" w:color="auto"/>
            </w:tcBorders>
            <w:shd w:val="clear" w:color="auto" w:fill="auto"/>
            <w:noWrap/>
            <w:vAlign w:val="bottom"/>
            <w:hideMark/>
          </w:tcPr>
          <w:p w14:paraId="4C3C9F9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4E97EB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76DE2B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739</w:t>
            </w:r>
          </w:p>
        </w:tc>
        <w:tc>
          <w:tcPr>
            <w:tcW w:w="1886" w:type="dxa"/>
            <w:tcBorders>
              <w:top w:val="nil"/>
              <w:left w:val="nil"/>
              <w:bottom w:val="single" w:sz="4" w:space="0" w:color="auto"/>
              <w:right w:val="single" w:sz="4" w:space="0" w:color="auto"/>
            </w:tcBorders>
            <w:shd w:val="clear" w:color="000000" w:fill="FFFFFF"/>
            <w:vAlign w:val="center"/>
            <w:hideMark/>
          </w:tcPr>
          <w:p w14:paraId="1D9EF67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60099205</w:t>
            </w:r>
          </w:p>
        </w:tc>
        <w:tc>
          <w:tcPr>
            <w:tcW w:w="5631" w:type="dxa"/>
            <w:tcBorders>
              <w:top w:val="nil"/>
              <w:left w:val="nil"/>
              <w:bottom w:val="single" w:sz="4" w:space="0" w:color="auto"/>
              <w:right w:val="single" w:sz="4" w:space="0" w:color="auto"/>
            </w:tcBorders>
            <w:shd w:val="clear" w:color="000000" w:fill="FFFFFF"/>
            <w:hideMark/>
          </w:tcPr>
          <w:p w14:paraId="7661523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 screw</w:t>
            </w:r>
          </w:p>
        </w:tc>
        <w:tc>
          <w:tcPr>
            <w:tcW w:w="1790" w:type="dxa"/>
            <w:tcBorders>
              <w:top w:val="nil"/>
              <w:left w:val="nil"/>
              <w:bottom w:val="single" w:sz="4" w:space="0" w:color="auto"/>
              <w:right w:val="single" w:sz="4" w:space="0" w:color="auto"/>
            </w:tcBorders>
            <w:shd w:val="clear" w:color="auto" w:fill="auto"/>
            <w:noWrap/>
            <w:vAlign w:val="bottom"/>
            <w:hideMark/>
          </w:tcPr>
          <w:p w14:paraId="0E9B3FC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0E5DF1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CAE334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740</w:t>
            </w:r>
          </w:p>
        </w:tc>
        <w:tc>
          <w:tcPr>
            <w:tcW w:w="1886" w:type="dxa"/>
            <w:tcBorders>
              <w:top w:val="nil"/>
              <w:left w:val="nil"/>
              <w:bottom w:val="single" w:sz="4" w:space="0" w:color="auto"/>
              <w:right w:val="single" w:sz="4" w:space="0" w:color="auto"/>
            </w:tcBorders>
            <w:shd w:val="clear" w:color="000000" w:fill="FFFFFF"/>
            <w:vAlign w:val="center"/>
            <w:hideMark/>
          </w:tcPr>
          <w:p w14:paraId="01F10E4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60099206</w:t>
            </w:r>
          </w:p>
        </w:tc>
        <w:tc>
          <w:tcPr>
            <w:tcW w:w="5631" w:type="dxa"/>
            <w:tcBorders>
              <w:top w:val="nil"/>
              <w:left w:val="nil"/>
              <w:bottom w:val="single" w:sz="4" w:space="0" w:color="auto"/>
              <w:right w:val="single" w:sz="4" w:space="0" w:color="auto"/>
            </w:tcBorders>
            <w:shd w:val="clear" w:color="000000" w:fill="FFFFFF"/>
            <w:hideMark/>
          </w:tcPr>
          <w:p w14:paraId="17BD35C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Cap</w:t>
            </w:r>
          </w:p>
        </w:tc>
        <w:tc>
          <w:tcPr>
            <w:tcW w:w="1790" w:type="dxa"/>
            <w:tcBorders>
              <w:top w:val="nil"/>
              <w:left w:val="nil"/>
              <w:bottom w:val="single" w:sz="4" w:space="0" w:color="auto"/>
              <w:right w:val="single" w:sz="4" w:space="0" w:color="auto"/>
            </w:tcBorders>
            <w:shd w:val="clear" w:color="auto" w:fill="auto"/>
            <w:noWrap/>
            <w:vAlign w:val="bottom"/>
            <w:hideMark/>
          </w:tcPr>
          <w:p w14:paraId="50C3C19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E2DA18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DAB980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741</w:t>
            </w:r>
          </w:p>
        </w:tc>
        <w:tc>
          <w:tcPr>
            <w:tcW w:w="1886" w:type="dxa"/>
            <w:tcBorders>
              <w:top w:val="nil"/>
              <w:left w:val="nil"/>
              <w:bottom w:val="single" w:sz="4" w:space="0" w:color="auto"/>
              <w:right w:val="single" w:sz="4" w:space="0" w:color="auto"/>
            </w:tcBorders>
            <w:shd w:val="clear" w:color="000000" w:fill="FFFFFF"/>
            <w:vAlign w:val="center"/>
            <w:hideMark/>
          </w:tcPr>
          <w:p w14:paraId="0AF2DF0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60099207</w:t>
            </w:r>
          </w:p>
        </w:tc>
        <w:tc>
          <w:tcPr>
            <w:tcW w:w="5631" w:type="dxa"/>
            <w:tcBorders>
              <w:top w:val="nil"/>
              <w:left w:val="nil"/>
              <w:bottom w:val="single" w:sz="4" w:space="0" w:color="auto"/>
              <w:right w:val="single" w:sz="4" w:space="0" w:color="auto"/>
            </w:tcBorders>
            <w:shd w:val="clear" w:color="000000" w:fill="FFFFFF"/>
            <w:hideMark/>
          </w:tcPr>
          <w:p w14:paraId="226359F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 hexagon</w:t>
            </w:r>
          </w:p>
        </w:tc>
        <w:tc>
          <w:tcPr>
            <w:tcW w:w="1790" w:type="dxa"/>
            <w:tcBorders>
              <w:top w:val="nil"/>
              <w:left w:val="nil"/>
              <w:bottom w:val="single" w:sz="4" w:space="0" w:color="auto"/>
              <w:right w:val="single" w:sz="4" w:space="0" w:color="auto"/>
            </w:tcBorders>
            <w:shd w:val="clear" w:color="auto" w:fill="auto"/>
            <w:noWrap/>
            <w:vAlign w:val="bottom"/>
            <w:hideMark/>
          </w:tcPr>
          <w:p w14:paraId="587F13F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D484D7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79B132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742</w:t>
            </w:r>
          </w:p>
        </w:tc>
        <w:tc>
          <w:tcPr>
            <w:tcW w:w="1886" w:type="dxa"/>
            <w:tcBorders>
              <w:top w:val="nil"/>
              <w:left w:val="nil"/>
              <w:bottom w:val="single" w:sz="4" w:space="0" w:color="auto"/>
              <w:right w:val="single" w:sz="4" w:space="0" w:color="auto"/>
            </w:tcBorders>
            <w:shd w:val="clear" w:color="000000" w:fill="FFFFFF"/>
            <w:vAlign w:val="center"/>
            <w:hideMark/>
          </w:tcPr>
          <w:p w14:paraId="7339DDA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60099208</w:t>
            </w:r>
          </w:p>
        </w:tc>
        <w:tc>
          <w:tcPr>
            <w:tcW w:w="5631" w:type="dxa"/>
            <w:tcBorders>
              <w:top w:val="nil"/>
              <w:left w:val="nil"/>
              <w:bottom w:val="single" w:sz="4" w:space="0" w:color="auto"/>
              <w:right w:val="single" w:sz="4" w:space="0" w:color="auto"/>
            </w:tcBorders>
            <w:shd w:val="clear" w:color="000000" w:fill="FFFFFF"/>
            <w:hideMark/>
          </w:tcPr>
          <w:p w14:paraId="0DFA76B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 screw</w:t>
            </w:r>
          </w:p>
        </w:tc>
        <w:tc>
          <w:tcPr>
            <w:tcW w:w="1790" w:type="dxa"/>
            <w:tcBorders>
              <w:top w:val="nil"/>
              <w:left w:val="nil"/>
              <w:bottom w:val="single" w:sz="4" w:space="0" w:color="auto"/>
              <w:right w:val="single" w:sz="4" w:space="0" w:color="auto"/>
            </w:tcBorders>
            <w:shd w:val="clear" w:color="auto" w:fill="auto"/>
            <w:noWrap/>
            <w:vAlign w:val="bottom"/>
            <w:hideMark/>
          </w:tcPr>
          <w:p w14:paraId="5CA912E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1A6106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9D0A4A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743</w:t>
            </w:r>
          </w:p>
        </w:tc>
        <w:tc>
          <w:tcPr>
            <w:tcW w:w="1886" w:type="dxa"/>
            <w:tcBorders>
              <w:top w:val="nil"/>
              <w:left w:val="nil"/>
              <w:bottom w:val="single" w:sz="4" w:space="0" w:color="auto"/>
              <w:right w:val="single" w:sz="4" w:space="0" w:color="auto"/>
            </w:tcBorders>
            <w:shd w:val="clear" w:color="000000" w:fill="FFFFFF"/>
            <w:vAlign w:val="center"/>
            <w:hideMark/>
          </w:tcPr>
          <w:p w14:paraId="1448522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60099210</w:t>
            </w:r>
          </w:p>
        </w:tc>
        <w:tc>
          <w:tcPr>
            <w:tcW w:w="5631" w:type="dxa"/>
            <w:tcBorders>
              <w:top w:val="nil"/>
              <w:left w:val="nil"/>
              <w:bottom w:val="single" w:sz="4" w:space="0" w:color="auto"/>
              <w:right w:val="single" w:sz="4" w:space="0" w:color="auto"/>
            </w:tcBorders>
            <w:shd w:val="clear" w:color="000000" w:fill="FFFFFF"/>
            <w:hideMark/>
          </w:tcPr>
          <w:p w14:paraId="3584C60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 hexagon</w:t>
            </w:r>
          </w:p>
        </w:tc>
        <w:tc>
          <w:tcPr>
            <w:tcW w:w="1790" w:type="dxa"/>
            <w:tcBorders>
              <w:top w:val="nil"/>
              <w:left w:val="nil"/>
              <w:bottom w:val="single" w:sz="4" w:space="0" w:color="auto"/>
              <w:right w:val="single" w:sz="4" w:space="0" w:color="auto"/>
            </w:tcBorders>
            <w:shd w:val="clear" w:color="auto" w:fill="auto"/>
            <w:noWrap/>
            <w:vAlign w:val="bottom"/>
            <w:hideMark/>
          </w:tcPr>
          <w:p w14:paraId="41AE2AA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1D8C17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AD0BFF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744</w:t>
            </w:r>
          </w:p>
        </w:tc>
        <w:tc>
          <w:tcPr>
            <w:tcW w:w="1886" w:type="dxa"/>
            <w:tcBorders>
              <w:top w:val="nil"/>
              <w:left w:val="nil"/>
              <w:bottom w:val="single" w:sz="4" w:space="0" w:color="auto"/>
              <w:right w:val="single" w:sz="4" w:space="0" w:color="auto"/>
            </w:tcBorders>
            <w:shd w:val="clear" w:color="000000" w:fill="FFFFFF"/>
            <w:vAlign w:val="center"/>
            <w:hideMark/>
          </w:tcPr>
          <w:p w14:paraId="65618AE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60099211</w:t>
            </w:r>
          </w:p>
        </w:tc>
        <w:tc>
          <w:tcPr>
            <w:tcW w:w="5631" w:type="dxa"/>
            <w:tcBorders>
              <w:top w:val="nil"/>
              <w:left w:val="nil"/>
              <w:bottom w:val="single" w:sz="4" w:space="0" w:color="auto"/>
              <w:right w:val="single" w:sz="4" w:space="0" w:color="auto"/>
            </w:tcBorders>
            <w:shd w:val="clear" w:color="000000" w:fill="FFFFFF"/>
            <w:hideMark/>
          </w:tcPr>
          <w:p w14:paraId="6A1A727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 hexagon</w:t>
            </w:r>
          </w:p>
        </w:tc>
        <w:tc>
          <w:tcPr>
            <w:tcW w:w="1790" w:type="dxa"/>
            <w:tcBorders>
              <w:top w:val="nil"/>
              <w:left w:val="nil"/>
              <w:bottom w:val="single" w:sz="4" w:space="0" w:color="auto"/>
              <w:right w:val="single" w:sz="4" w:space="0" w:color="auto"/>
            </w:tcBorders>
            <w:shd w:val="clear" w:color="auto" w:fill="auto"/>
            <w:noWrap/>
            <w:vAlign w:val="bottom"/>
            <w:hideMark/>
          </w:tcPr>
          <w:p w14:paraId="13A73CE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27BB49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383A22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745</w:t>
            </w:r>
          </w:p>
        </w:tc>
        <w:tc>
          <w:tcPr>
            <w:tcW w:w="1886" w:type="dxa"/>
            <w:tcBorders>
              <w:top w:val="nil"/>
              <w:left w:val="nil"/>
              <w:bottom w:val="single" w:sz="4" w:space="0" w:color="auto"/>
              <w:right w:val="single" w:sz="4" w:space="0" w:color="auto"/>
            </w:tcBorders>
            <w:shd w:val="clear" w:color="000000" w:fill="FFFFFF"/>
            <w:vAlign w:val="center"/>
            <w:hideMark/>
          </w:tcPr>
          <w:p w14:paraId="2BF00EB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60099212</w:t>
            </w:r>
          </w:p>
        </w:tc>
        <w:tc>
          <w:tcPr>
            <w:tcW w:w="5631" w:type="dxa"/>
            <w:tcBorders>
              <w:top w:val="nil"/>
              <w:left w:val="nil"/>
              <w:bottom w:val="single" w:sz="4" w:space="0" w:color="auto"/>
              <w:right w:val="single" w:sz="4" w:space="0" w:color="auto"/>
            </w:tcBorders>
            <w:shd w:val="clear" w:color="000000" w:fill="FFFFFF"/>
            <w:hideMark/>
          </w:tcPr>
          <w:p w14:paraId="3371D2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 nut</w:t>
            </w:r>
          </w:p>
        </w:tc>
        <w:tc>
          <w:tcPr>
            <w:tcW w:w="1790" w:type="dxa"/>
            <w:tcBorders>
              <w:top w:val="nil"/>
              <w:left w:val="nil"/>
              <w:bottom w:val="single" w:sz="4" w:space="0" w:color="auto"/>
              <w:right w:val="single" w:sz="4" w:space="0" w:color="auto"/>
            </w:tcBorders>
            <w:shd w:val="clear" w:color="auto" w:fill="auto"/>
            <w:noWrap/>
            <w:vAlign w:val="bottom"/>
            <w:hideMark/>
          </w:tcPr>
          <w:p w14:paraId="30AA5B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269AF2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ECCC95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746</w:t>
            </w:r>
          </w:p>
        </w:tc>
        <w:tc>
          <w:tcPr>
            <w:tcW w:w="1886" w:type="dxa"/>
            <w:tcBorders>
              <w:top w:val="nil"/>
              <w:left w:val="nil"/>
              <w:bottom w:val="single" w:sz="4" w:space="0" w:color="auto"/>
              <w:right w:val="single" w:sz="4" w:space="0" w:color="auto"/>
            </w:tcBorders>
            <w:shd w:val="clear" w:color="000000" w:fill="FFFFFF"/>
            <w:vAlign w:val="center"/>
            <w:hideMark/>
          </w:tcPr>
          <w:p w14:paraId="01560F4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60099213</w:t>
            </w:r>
          </w:p>
        </w:tc>
        <w:tc>
          <w:tcPr>
            <w:tcW w:w="5631" w:type="dxa"/>
            <w:tcBorders>
              <w:top w:val="nil"/>
              <w:left w:val="nil"/>
              <w:bottom w:val="single" w:sz="4" w:space="0" w:color="auto"/>
              <w:right w:val="single" w:sz="4" w:space="0" w:color="auto"/>
            </w:tcBorders>
            <w:shd w:val="clear" w:color="000000" w:fill="FFFFFF"/>
            <w:hideMark/>
          </w:tcPr>
          <w:p w14:paraId="5D9552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Cap, nut</w:t>
            </w:r>
          </w:p>
        </w:tc>
        <w:tc>
          <w:tcPr>
            <w:tcW w:w="1790" w:type="dxa"/>
            <w:tcBorders>
              <w:top w:val="nil"/>
              <w:left w:val="nil"/>
              <w:bottom w:val="single" w:sz="4" w:space="0" w:color="auto"/>
              <w:right w:val="single" w:sz="4" w:space="0" w:color="auto"/>
            </w:tcBorders>
            <w:shd w:val="clear" w:color="auto" w:fill="auto"/>
            <w:noWrap/>
            <w:vAlign w:val="bottom"/>
            <w:hideMark/>
          </w:tcPr>
          <w:p w14:paraId="447EE02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7415F4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B7232F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747</w:t>
            </w:r>
          </w:p>
        </w:tc>
        <w:tc>
          <w:tcPr>
            <w:tcW w:w="1886" w:type="dxa"/>
            <w:tcBorders>
              <w:top w:val="nil"/>
              <w:left w:val="nil"/>
              <w:bottom w:val="single" w:sz="4" w:space="0" w:color="auto"/>
              <w:right w:val="single" w:sz="4" w:space="0" w:color="auto"/>
            </w:tcBorders>
            <w:shd w:val="clear" w:color="000000" w:fill="FFFFFF"/>
            <w:vAlign w:val="center"/>
            <w:hideMark/>
          </w:tcPr>
          <w:p w14:paraId="271A94A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60099214</w:t>
            </w:r>
          </w:p>
        </w:tc>
        <w:tc>
          <w:tcPr>
            <w:tcW w:w="5631" w:type="dxa"/>
            <w:tcBorders>
              <w:top w:val="nil"/>
              <w:left w:val="nil"/>
              <w:bottom w:val="single" w:sz="4" w:space="0" w:color="auto"/>
              <w:right w:val="single" w:sz="4" w:space="0" w:color="auto"/>
            </w:tcBorders>
            <w:shd w:val="clear" w:color="000000" w:fill="FFFFFF"/>
            <w:hideMark/>
          </w:tcPr>
          <w:p w14:paraId="41C5EA3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hexagon, inner</w:t>
            </w:r>
          </w:p>
        </w:tc>
        <w:tc>
          <w:tcPr>
            <w:tcW w:w="1790" w:type="dxa"/>
            <w:tcBorders>
              <w:top w:val="nil"/>
              <w:left w:val="nil"/>
              <w:bottom w:val="single" w:sz="4" w:space="0" w:color="auto"/>
              <w:right w:val="single" w:sz="4" w:space="0" w:color="auto"/>
            </w:tcBorders>
            <w:shd w:val="clear" w:color="auto" w:fill="auto"/>
            <w:noWrap/>
            <w:vAlign w:val="bottom"/>
            <w:hideMark/>
          </w:tcPr>
          <w:p w14:paraId="60B628A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EDCFC8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1F05EB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748</w:t>
            </w:r>
          </w:p>
        </w:tc>
        <w:tc>
          <w:tcPr>
            <w:tcW w:w="1886" w:type="dxa"/>
            <w:tcBorders>
              <w:top w:val="nil"/>
              <w:left w:val="nil"/>
              <w:bottom w:val="single" w:sz="4" w:space="0" w:color="auto"/>
              <w:right w:val="single" w:sz="4" w:space="0" w:color="auto"/>
            </w:tcBorders>
            <w:shd w:val="clear" w:color="000000" w:fill="FFFFFF"/>
            <w:vAlign w:val="center"/>
            <w:hideMark/>
          </w:tcPr>
          <w:p w14:paraId="6D6E4FF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60099215</w:t>
            </w:r>
          </w:p>
        </w:tc>
        <w:tc>
          <w:tcPr>
            <w:tcW w:w="5631" w:type="dxa"/>
            <w:tcBorders>
              <w:top w:val="nil"/>
              <w:left w:val="nil"/>
              <w:bottom w:val="single" w:sz="4" w:space="0" w:color="auto"/>
              <w:right w:val="single" w:sz="4" w:space="0" w:color="auto"/>
            </w:tcBorders>
            <w:shd w:val="clear" w:color="000000" w:fill="FFFFFF"/>
            <w:hideMark/>
          </w:tcPr>
          <w:p w14:paraId="3BFFC85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 hexagon</w:t>
            </w:r>
          </w:p>
        </w:tc>
        <w:tc>
          <w:tcPr>
            <w:tcW w:w="1790" w:type="dxa"/>
            <w:tcBorders>
              <w:top w:val="nil"/>
              <w:left w:val="nil"/>
              <w:bottom w:val="single" w:sz="4" w:space="0" w:color="auto"/>
              <w:right w:val="single" w:sz="4" w:space="0" w:color="auto"/>
            </w:tcBorders>
            <w:shd w:val="clear" w:color="auto" w:fill="auto"/>
            <w:noWrap/>
            <w:vAlign w:val="bottom"/>
            <w:hideMark/>
          </w:tcPr>
          <w:p w14:paraId="5EB5C89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ACB7E8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ED1BA2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749</w:t>
            </w:r>
          </w:p>
        </w:tc>
        <w:tc>
          <w:tcPr>
            <w:tcW w:w="1886" w:type="dxa"/>
            <w:tcBorders>
              <w:top w:val="nil"/>
              <w:left w:val="nil"/>
              <w:bottom w:val="single" w:sz="4" w:space="0" w:color="auto"/>
              <w:right w:val="single" w:sz="4" w:space="0" w:color="auto"/>
            </w:tcBorders>
            <w:shd w:val="clear" w:color="000000" w:fill="FFFFFF"/>
            <w:vAlign w:val="center"/>
            <w:hideMark/>
          </w:tcPr>
          <w:p w14:paraId="4EDFAA5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60099217</w:t>
            </w:r>
          </w:p>
        </w:tc>
        <w:tc>
          <w:tcPr>
            <w:tcW w:w="5631" w:type="dxa"/>
            <w:tcBorders>
              <w:top w:val="nil"/>
              <w:left w:val="nil"/>
              <w:bottom w:val="single" w:sz="4" w:space="0" w:color="auto"/>
              <w:right w:val="single" w:sz="4" w:space="0" w:color="auto"/>
            </w:tcBorders>
            <w:shd w:val="clear" w:color="000000" w:fill="FFFFFF"/>
            <w:hideMark/>
          </w:tcPr>
          <w:p w14:paraId="759761D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 hexagon</w:t>
            </w:r>
          </w:p>
        </w:tc>
        <w:tc>
          <w:tcPr>
            <w:tcW w:w="1790" w:type="dxa"/>
            <w:tcBorders>
              <w:top w:val="nil"/>
              <w:left w:val="nil"/>
              <w:bottom w:val="single" w:sz="4" w:space="0" w:color="auto"/>
              <w:right w:val="single" w:sz="4" w:space="0" w:color="auto"/>
            </w:tcBorders>
            <w:shd w:val="clear" w:color="auto" w:fill="auto"/>
            <w:noWrap/>
            <w:vAlign w:val="bottom"/>
            <w:hideMark/>
          </w:tcPr>
          <w:p w14:paraId="4B9052F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C2C009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BC1249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750</w:t>
            </w:r>
          </w:p>
        </w:tc>
        <w:tc>
          <w:tcPr>
            <w:tcW w:w="1886" w:type="dxa"/>
            <w:tcBorders>
              <w:top w:val="nil"/>
              <w:left w:val="nil"/>
              <w:bottom w:val="single" w:sz="4" w:space="0" w:color="auto"/>
              <w:right w:val="single" w:sz="4" w:space="0" w:color="auto"/>
            </w:tcBorders>
            <w:shd w:val="clear" w:color="000000" w:fill="FFFFFF"/>
            <w:vAlign w:val="center"/>
            <w:hideMark/>
          </w:tcPr>
          <w:p w14:paraId="6BA53C9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60099218</w:t>
            </w:r>
          </w:p>
        </w:tc>
        <w:tc>
          <w:tcPr>
            <w:tcW w:w="5631" w:type="dxa"/>
            <w:tcBorders>
              <w:top w:val="nil"/>
              <w:left w:val="nil"/>
              <w:bottom w:val="single" w:sz="4" w:space="0" w:color="auto"/>
              <w:right w:val="single" w:sz="4" w:space="0" w:color="auto"/>
            </w:tcBorders>
            <w:shd w:val="clear" w:color="000000" w:fill="FFFFFF"/>
            <w:hideMark/>
          </w:tcPr>
          <w:p w14:paraId="3D11A22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hexagon, inner</w:t>
            </w:r>
          </w:p>
        </w:tc>
        <w:tc>
          <w:tcPr>
            <w:tcW w:w="1790" w:type="dxa"/>
            <w:tcBorders>
              <w:top w:val="nil"/>
              <w:left w:val="nil"/>
              <w:bottom w:val="single" w:sz="4" w:space="0" w:color="auto"/>
              <w:right w:val="single" w:sz="4" w:space="0" w:color="auto"/>
            </w:tcBorders>
            <w:shd w:val="clear" w:color="auto" w:fill="auto"/>
            <w:noWrap/>
            <w:vAlign w:val="bottom"/>
            <w:hideMark/>
          </w:tcPr>
          <w:p w14:paraId="6886886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3DE4D0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F2019B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751</w:t>
            </w:r>
          </w:p>
        </w:tc>
        <w:tc>
          <w:tcPr>
            <w:tcW w:w="1886" w:type="dxa"/>
            <w:tcBorders>
              <w:top w:val="nil"/>
              <w:left w:val="nil"/>
              <w:bottom w:val="single" w:sz="4" w:space="0" w:color="auto"/>
              <w:right w:val="single" w:sz="4" w:space="0" w:color="auto"/>
            </w:tcBorders>
            <w:shd w:val="clear" w:color="000000" w:fill="FFFFFF"/>
            <w:vAlign w:val="center"/>
            <w:hideMark/>
          </w:tcPr>
          <w:p w14:paraId="5D867DE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60099219</w:t>
            </w:r>
          </w:p>
        </w:tc>
        <w:tc>
          <w:tcPr>
            <w:tcW w:w="5631" w:type="dxa"/>
            <w:tcBorders>
              <w:top w:val="nil"/>
              <w:left w:val="nil"/>
              <w:bottom w:val="single" w:sz="4" w:space="0" w:color="auto"/>
              <w:right w:val="single" w:sz="4" w:space="0" w:color="auto"/>
            </w:tcBorders>
            <w:shd w:val="clear" w:color="000000" w:fill="FFFFFF"/>
            <w:hideMark/>
          </w:tcPr>
          <w:p w14:paraId="0B99089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 hexagon</w:t>
            </w:r>
          </w:p>
        </w:tc>
        <w:tc>
          <w:tcPr>
            <w:tcW w:w="1790" w:type="dxa"/>
            <w:tcBorders>
              <w:top w:val="nil"/>
              <w:left w:val="nil"/>
              <w:bottom w:val="single" w:sz="4" w:space="0" w:color="auto"/>
              <w:right w:val="single" w:sz="4" w:space="0" w:color="auto"/>
            </w:tcBorders>
            <w:shd w:val="clear" w:color="auto" w:fill="auto"/>
            <w:noWrap/>
            <w:vAlign w:val="bottom"/>
            <w:hideMark/>
          </w:tcPr>
          <w:p w14:paraId="08EC7F5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A69D66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23DDB4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752</w:t>
            </w:r>
          </w:p>
        </w:tc>
        <w:tc>
          <w:tcPr>
            <w:tcW w:w="1886" w:type="dxa"/>
            <w:tcBorders>
              <w:top w:val="nil"/>
              <w:left w:val="nil"/>
              <w:bottom w:val="single" w:sz="4" w:space="0" w:color="auto"/>
              <w:right w:val="single" w:sz="4" w:space="0" w:color="auto"/>
            </w:tcBorders>
            <w:shd w:val="clear" w:color="000000" w:fill="FFFFFF"/>
            <w:vAlign w:val="center"/>
            <w:hideMark/>
          </w:tcPr>
          <w:p w14:paraId="0A116B6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60099220</w:t>
            </w:r>
          </w:p>
        </w:tc>
        <w:tc>
          <w:tcPr>
            <w:tcW w:w="5631" w:type="dxa"/>
            <w:tcBorders>
              <w:top w:val="nil"/>
              <w:left w:val="nil"/>
              <w:bottom w:val="single" w:sz="4" w:space="0" w:color="auto"/>
              <w:right w:val="single" w:sz="4" w:space="0" w:color="auto"/>
            </w:tcBorders>
            <w:shd w:val="clear" w:color="000000" w:fill="FFFFFF"/>
            <w:hideMark/>
          </w:tcPr>
          <w:p w14:paraId="59518AD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 hexagon</w:t>
            </w:r>
          </w:p>
        </w:tc>
        <w:tc>
          <w:tcPr>
            <w:tcW w:w="1790" w:type="dxa"/>
            <w:tcBorders>
              <w:top w:val="nil"/>
              <w:left w:val="nil"/>
              <w:bottom w:val="single" w:sz="4" w:space="0" w:color="auto"/>
              <w:right w:val="single" w:sz="4" w:space="0" w:color="auto"/>
            </w:tcBorders>
            <w:shd w:val="clear" w:color="auto" w:fill="auto"/>
            <w:noWrap/>
            <w:vAlign w:val="bottom"/>
            <w:hideMark/>
          </w:tcPr>
          <w:p w14:paraId="2847ED5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0007D2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9535AE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753</w:t>
            </w:r>
          </w:p>
        </w:tc>
        <w:tc>
          <w:tcPr>
            <w:tcW w:w="1886" w:type="dxa"/>
            <w:tcBorders>
              <w:top w:val="nil"/>
              <w:left w:val="nil"/>
              <w:bottom w:val="single" w:sz="4" w:space="0" w:color="auto"/>
              <w:right w:val="single" w:sz="4" w:space="0" w:color="auto"/>
            </w:tcBorders>
            <w:shd w:val="clear" w:color="000000" w:fill="FFFFFF"/>
            <w:vAlign w:val="center"/>
            <w:hideMark/>
          </w:tcPr>
          <w:p w14:paraId="0DD2305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60099223</w:t>
            </w:r>
          </w:p>
        </w:tc>
        <w:tc>
          <w:tcPr>
            <w:tcW w:w="5631" w:type="dxa"/>
            <w:tcBorders>
              <w:top w:val="nil"/>
              <w:left w:val="nil"/>
              <w:bottom w:val="single" w:sz="4" w:space="0" w:color="auto"/>
              <w:right w:val="single" w:sz="4" w:space="0" w:color="auto"/>
            </w:tcBorders>
            <w:shd w:val="clear" w:color="000000" w:fill="FFFFFF"/>
            <w:hideMark/>
          </w:tcPr>
          <w:p w14:paraId="539497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Pin, lock</w:t>
            </w:r>
          </w:p>
        </w:tc>
        <w:tc>
          <w:tcPr>
            <w:tcW w:w="1790" w:type="dxa"/>
            <w:tcBorders>
              <w:top w:val="nil"/>
              <w:left w:val="nil"/>
              <w:bottom w:val="single" w:sz="4" w:space="0" w:color="auto"/>
              <w:right w:val="single" w:sz="4" w:space="0" w:color="auto"/>
            </w:tcBorders>
            <w:shd w:val="clear" w:color="auto" w:fill="auto"/>
            <w:noWrap/>
            <w:vAlign w:val="bottom"/>
            <w:hideMark/>
          </w:tcPr>
          <w:p w14:paraId="069151E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1E6161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DCE711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754</w:t>
            </w:r>
          </w:p>
        </w:tc>
        <w:tc>
          <w:tcPr>
            <w:tcW w:w="1886" w:type="dxa"/>
            <w:tcBorders>
              <w:top w:val="nil"/>
              <w:left w:val="nil"/>
              <w:bottom w:val="single" w:sz="4" w:space="0" w:color="auto"/>
              <w:right w:val="single" w:sz="4" w:space="0" w:color="auto"/>
            </w:tcBorders>
            <w:shd w:val="clear" w:color="000000" w:fill="FFFFFF"/>
            <w:vAlign w:val="center"/>
            <w:hideMark/>
          </w:tcPr>
          <w:p w14:paraId="73D5B8C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60099224</w:t>
            </w:r>
          </w:p>
        </w:tc>
        <w:tc>
          <w:tcPr>
            <w:tcW w:w="5631" w:type="dxa"/>
            <w:tcBorders>
              <w:top w:val="nil"/>
              <w:left w:val="nil"/>
              <w:bottom w:val="single" w:sz="4" w:space="0" w:color="auto"/>
              <w:right w:val="single" w:sz="4" w:space="0" w:color="auto"/>
            </w:tcBorders>
            <w:shd w:val="clear" w:color="000000" w:fill="FFFFFF"/>
            <w:hideMark/>
          </w:tcPr>
          <w:p w14:paraId="691F7FE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Pin, lock</w:t>
            </w:r>
          </w:p>
        </w:tc>
        <w:tc>
          <w:tcPr>
            <w:tcW w:w="1790" w:type="dxa"/>
            <w:tcBorders>
              <w:top w:val="nil"/>
              <w:left w:val="nil"/>
              <w:bottom w:val="single" w:sz="4" w:space="0" w:color="auto"/>
              <w:right w:val="single" w:sz="4" w:space="0" w:color="auto"/>
            </w:tcBorders>
            <w:shd w:val="clear" w:color="auto" w:fill="auto"/>
            <w:noWrap/>
            <w:vAlign w:val="bottom"/>
            <w:hideMark/>
          </w:tcPr>
          <w:p w14:paraId="787A2B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A03008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2E9739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755</w:t>
            </w:r>
          </w:p>
        </w:tc>
        <w:tc>
          <w:tcPr>
            <w:tcW w:w="1886" w:type="dxa"/>
            <w:tcBorders>
              <w:top w:val="nil"/>
              <w:left w:val="nil"/>
              <w:bottom w:val="single" w:sz="4" w:space="0" w:color="auto"/>
              <w:right w:val="single" w:sz="4" w:space="0" w:color="auto"/>
            </w:tcBorders>
            <w:shd w:val="clear" w:color="000000" w:fill="FFFFFF"/>
            <w:vAlign w:val="center"/>
            <w:hideMark/>
          </w:tcPr>
          <w:p w14:paraId="0104A4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60099225</w:t>
            </w:r>
          </w:p>
        </w:tc>
        <w:tc>
          <w:tcPr>
            <w:tcW w:w="5631" w:type="dxa"/>
            <w:tcBorders>
              <w:top w:val="nil"/>
              <w:left w:val="nil"/>
              <w:bottom w:val="single" w:sz="4" w:space="0" w:color="auto"/>
              <w:right w:val="single" w:sz="4" w:space="0" w:color="auto"/>
            </w:tcBorders>
            <w:shd w:val="clear" w:color="000000" w:fill="FFFFFF"/>
            <w:hideMark/>
          </w:tcPr>
          <w:p w14:paraId="2A1D285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Pin, lock</w:t>
            </w:r>
          </w:p>
        </w:tc>
        <w:tc>
          <w:tcPr>
            <w:tcW w:w="1790" w:type="dxa"/>
            <w:tcBorders>
              <w:top w:val="nil"/>
              <w:left w:val="nil"/>
              <w:bottom w:val="single" w:sz="4" w:space="0" w:color="auto"/>
              <w:right w:val="single" w:sz="4" w:space="0" w:color="auto"/>
            </w:tcBorders>
            <w:shd w:val="clear" w:color="auto" w:fill="auto"/>
            <w:noWrap/>
            <w:vAlign w:val="bottom"/>
            <w:hideMark/>
          </w:tcPr>
          <w:p w14:paraId="3BA1D20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CFCAD8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03893E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756</w:t>
            </w:r>
          </w:p>
        </w:tc>
        <w:tc>
          <w:tcPr>
            <w:tcW w:w="1886" w:type="dxa"/>
            <w:tcBorders>
              <w:top w:val="nil"/>
              <w:left w:val="nil"/>
              <w:bottom w:val="single" w:sz="4" w:space="0" w:color="auto"/>
              <w:right w:val="single" w:sz="4" w:space="0" w:color="auto"/>
            </w:tcBorders>
            <w:shd w:val="clear" w:color="000000" w:fill="FFFFFF"/>
            <w:vAlign w:val="center"/>
            <w:hideMark/>
          </w:tcPr>
          <w:p w14:paraId="458E389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60099226</w:t>
            </w:r>
          </w:p>
        </w:tc>
        <w:tc>
          <w:tcPr>
            <w:tcW w:w="5631" w:type="dxa"/>
            <w:tcBorders>
              <w:top w:val="nil"/>
              <w:left w:val="nil"/>
              <w:bottom w:val="single" w:sz="4" w:space="0" w:color="auto"/>
              <w:right w:val="single" w:sz="4" w:space="0" w:color="auto"/>
            </w:tcBorders>
            <w:shd w:val="clear" w:color="000000" w:fill="FFFFFF"/>
            <w:hideMark/>
          </w:tcPr>
          <w:p w14:paraId="7C1CE91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Pin, lock</w:t>
            </w:r>
          </w:p>
        </w:tc>
        <w:tc>
          <w:tcPr>
            <w:tcW w:w="1790" w:type="dxa"/>
            <w:tcBorders>
              <w:top w:val="nil"/>
              <w:left w:val="nil"/>
              <w:bottom w:val="single" w:sz="4" w:space="0" w:color="auto"/>
              <w:right w:val="single" w:sz="4" w:space="0" w:color="auto"/>
            </w:tcBorders>
            <w:shd w:val="clear" w:color="auto" w:fill="auto"/>
            <w:noWrap/>
            <w:vAlign w:val="bottom"/>
            <w:hideMark/>
          </w:tcPr>
          <w:p w14:paraId="7C261B9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51C152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49A90E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757</w:t>
            </w:r>
          </w:p>
        </w:tc>
        <w:tc>
          <w:tcPr>
            <w:tcW w:w="1886" w:type="dxa"/>
            <w:tcBorders>
              <w:top w:val="nil"/>
              <w:left w:val="nil"/>
              <w:bottom w:val="single" w:sz="4" w:space="0" w:color="auto"/>
              <w:right w:val="single" w:sz="4" w:space="0" w:color="auto"/>
            </w:tcBorders>
            <w:shd w:val="clear" w:color="000000" w:fill="FFFFFF"/>
            <w:vAlign w:val="center"/>
            <w:hideMark/>
          </w:tcPr>
          <w:p w14:paraId="18B6AF5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60099227</w:t>
            </w:r>
          </w:p>
        </w:tc>
        <w:tc>
          <w:tcPr>
            <w:tcW w:w="5631" w:type="dxa"/>
            <w:tcBorders>
              <w:top w:val="nil"/>
              <w:left w:val="nil"/>
              <w:bottom w:val="single" w:sz="4" w:space="0" w:color="auto"/>
              <w:right w:val="single" w:sz="4" w:space="0" w:color="auto"/>
            </w:tcBorders>
            <w:shd w:val="clear" w:color="000000" w:fill="FFFFFF"/>
            <w:hideMark/>
          </w:tcPr>
          <w:p w14:paraId="33723F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Bushing</w:t>
            </w:r>
          </w:p>
        </w:tc>
        <w:tc>
          <w:tcPr>
            <w:tcW w:w="1790" w:type="dxa"/>
            <w:tcBorders>
              <w:top w:val="nil"/>
              <w:left w:val="nil"/>
              <w:bottom w:val="single" w:sz="4" w:space="0" w:color="auto"/>
              <w:right w:val="single" w:sz="4" w:space="0" w:color="auto"/>
            </w:tcBorders>
            <w:shd w:val="clear" w:color="auto" w:fill="auto"/>
            <w:noWrap/>
            <w:vAlign w:val="bottom"/>
            <w:hideMark/>
          </w:tcPr>
          <w:p w14:paraId="40F72A3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4C0629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163DBA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758</w:t>
            </w:r>
          </w:p>
        </w:tc>
        <w:tc>
          <w:tcPr>
            <w:tcW w:w="1886" w:type="dxa"/>
            <w:tcBorders>
              <w:top w:val="nil"/>
              <w:left w:val="nil"/>
              <w:bottom w:val="single" w:sz="4" w:space="0" w:color="auto"/>
              <w:right w:val="single" w:sz="4" w:space="0" w:color="auto"/>
            </w:tcBorders>
            <w:shd w:val="clear" w:color="000000" w:fill="FFFFFF"/>
            <w:vAlign w:val="center"/>
            <w:hideMark/>
          </w:tcPr>
          <w:p w14:paraId="6EEE336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60099228</w:t>
            </w:r>
          </w:p>
        </w:tc>
        <w:tc>
          <w:tcPr>
            <w:tcW w:w="5631" w:type="dxa"/>
            <w:tcBorders>
              <w:top w:val="nil"/>
              <w:left w:val="nil"/>
              <w:bottom w:val="single" w:sz="4" w:space="0" w:color="auto"/>
              <w:right w:val="single" w:sz="4" w:space="0" w:color="auto"/>
            </w:tcBorders>
            <w:shd w:val="clear" w:color="000000" w:fill="FFFFFF"/>
            <w:hideMark/>
          </w:tcPr>
          <w:p w14:paraId="4337479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w:t>
            </w:r>
          </w:p>
        </w:tc>
        <w:tc>
          <w:tcPr>
            <w:tcW w:w="1790" w:type="dxa"/>
            <w:tcBorders>
              <w:top w:val="nil"/>
              <w:left w:val="nil"/>
              <w:bottom w:val="single" w:sz="4" w:space="0" w:color="auto"/>
              <w:right w:val="single" w:sz="4" w:space="0" w:color="auto"/>
            </w:tcBorders>
            <w:shd w:val="clear" w:color="auto" w:fill="auto"/>
            <w:noWrap/>
            <w:vAlign w:val="bottom"/>
            <w:hideMark/>
          </w:tcPr>
          <w:p w14:paraId="3AC3632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D06935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393A31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759</w:t>
            </w:r>
          </w:p>
        </w:tc>
        <w:tc>
          <w:tcPr>
            <w:tcW w:w="1886" w:type="dxa"/>
            <w:tcBorders>
              <w:top w:val="nil"/>
              <w:left w:val="nil"/>
              <w:bottom w:val="single" w:sz="4" w:space="0" w:color="auto"/>
              <w:right w:val="single" w:sz="4" w:space="0" w:color="auto"/>
            </w:tcBorders>
            <w:shd w:val="clear" w:color="000000" w:fill="FFFFFF"/>
            <w:vAlign w:val="center"/>
            <w:hideMark/>
          </w:tcPr>
          <w:p w14:paraId="21E34CB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60099230</w:t>
            </w:r>
          </w:p>
        </w:tc>
        <w:tc>
          <w:tcPr>
            <w:tcW w:w="5631" w:type="dxa"/>
            <w:tcBorders>
              <w:top w:val="nil"/>
              <w:left w:val="nil"/>
              <w:bottom w:val="single" w:sz="4" w:space="0" w:color="auto"/>
              <w:right w:val="single" w:sz="4" w:space="0" w:color="auto"/>
            </w:tcBorders>
            <w:shd w:val="clear" w:color="000000" w:fill="FFFFFF"/>
            <w:hideMark/>
          </w:tcPr>
          <w:p w14:paraId="2801FEC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Thrust</w:t>
            </w:r>
          </w:p>
        </w:tc>
        <w:tc>
          <w:tcPr>
            <w:tcW w:w="1790" w:type="dxa"/>
            <w:tcBorders>
              <w:top w:val="nil"/>
              <w:left w:val="nil"/>
              <w:bottom w:val="single" w:sz="4" w:space="0" w:color="auto"/>
              <w:right w:val="single" w:sz="4" w:space="0" w:color="auto"/>
            </w:tcBorders>
            <w:shd w:val="clear" w:color="auto" w:fill="auto"/>
            <w:noWrap/>
            <w:vAlign w:val="bottom"/>
            <w:hideMark/>
          </w:tcPr>
          <w:p w14:paraId="6F975E3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8107C8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04E3F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760</w:t>
            </w:r>
          </w:p>
        </w:tc>
        <w:tc>
          <w:tcPr>
            <w:tcW w:w="1886" w:type="dxa"/>
            <w:tcBorders>
              <w:top w:val="nil"/>
              <w:left w:val="nil"/>
              <w:bottom w:val="single" w:sz="4" w:space="0" w:color="auto"/>
              <w:right w:val="single" w:sz="4" w:space="0" w:color="auto"/>
            </w:tcBorders>
            <w:shd w:val="clear" w:color="000000" w:fill="FFFFFF"/>
            <w:vAlign w:val="center"/>
            <w:hideMark/>
          </w:tcPr>
          <w:p w14:paraId="74E3160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60099231</w:t>
            </w:r>
          </w:p>
        </w:tc>
        <w:tc>
          <w:tcPr>
            <w:tcW w:w="5631" w:type="dxa"/>
            <w:tcBorders>
              <w:top w:val="nil"/>
              <w:left w:val="nil"/>
              <w:bottom w:val="single" w:sz="4" w:space="0" w:color="auto"/>
              <w:right w:val="single" w:sz="4" w:space="0" w:color="auto"/>
            </w:tcBorders>
            <w:shd w:val="clear" w:color="000000" w:fill="FFFFFF"/>
            <w:hideMark/>
          </w:tcPr>
          <w:p w14:paraId="46CFF80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thrust</w:t>
            </w:r>
          </w:p>
        </w:tc>
        <w:tc>
          <w:tcPr>
            <w:tcW w:w="1790" w:type="dxa"/>
            <w:tcBorders>
              <w:top w:val="nil"/>
              <w:left w:val="nil"/>
              <w:bottom w:val="single" w:sz="4" w:space="0" w:color="auto"/>
              <w:right w:val="single" w:sz="4" w:space="0" w:color="auto"/>
            </w:tcBorders>
            <w:shd w:val="clear" w:color="auto" w:fill="auto"/>
            <w:noWrap/>
            <w:vAlign w:val="bottom"/>
            <w:hideMark/>
          </w:tcPr>
          <w:p w14:paraId="336C2D3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681702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B868BE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761</w:t>
            </w:r>
          </w:p>
        </w:tc>
        <w:tc>
          <w:tcPr>
            <w:tcW w:w="1886" w:type="dxa"/>
            <w:tcBorders>
              <w:top w:val="nil"/>
              <w:left w:val="nil"/>
              <w:bottom w:val="single" w:sz="4" w:space="0" w:color="auto"/>
              <w:right w:val="single" w:sz="4" w:space="0" w:color="auto"/>
            </w:tcBorders>
            <w:shd w:val="clear" w:color="000000" w:fill="FFFFFF"/>
            <w:vAlign w:val="center"/>
            <w:hideMark/>
          </w:tcPr>
          <w:p w14:paraId="43B1171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60099232</w:t>
            </w:r>
          </w:p>
        </w:tc>
        <w:tc>
          <w:tcPr>
            <w:tcW w:w="5631" w:type="dxa"/>
            <w:tcBorders>
              <w:top w:val="nil"/>
              <w:left w:val="nil"/>
              <w:bottom w:val="single" w:sz="4" w:space="0" w:color="auto"/>
              <w:right w:val="single" w:sz="4" w:space="0" w:color="auto"/>
            </w:tcBorders>
            <w:shd w:val="clear" w:color="000000" w:fill="FFFFFF"/>
            <w:hideMark/>
          </w:tcPr>
          <w:p w14:paraId="7BCFE42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thrust</w:t>
            </w:r>
          </w:p>
        </w:tc>
        <w:tc>
          <w:tcPr>
            <w:tcW w:w="1790" w:type="dxa"/>
            <w:tcBorders>
              <w:top w:val="nil"/>
              <w:left w:val="nil"/>
              <w:bottom w:val="single" w:sz="4" w:space="0" w:color="auto"/>
              <w:right w:val="single" w:sz="4" w:space="0" w:color="auto"/>
            </w:tcBorders>
            <w:shd w:val="clear" w:color="auto" w:fill="auto"/>
            <w:noWrap/>
            <w:vAlign w:val="bottom"/>
            <w:hideMark/>
          </w:tcPr>
          <w:p w14:paraId="7171D19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40A014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EB794B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762</w:t>
            </w:r>
          </w:p>
        </w:tc>
        <w:tc>
          <w:tcPr>
            <w:tcW w:w="1886" w:type="dxa"/>
            <w:tcBorders>
              <w:top w:val="nil"/>
              <w:left w:val="nil"/>
              <w:bottom w:val="single" w:sz="4" w:space="0" w:color="auto"/>
              <w:right w:val="single" w:sz="4" w:space="0" w:color="auto"/>
            </w:tcBorders>
            <w:shd w:val="clear" w:color="000000" w:fill="FFFFFF"/>
            <w:vAlign w:val="center"/>
            <w:hideMark/>
          </w:tcPr>
          <w:p w14:paraId="03D09AC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60099233</w:t>
            </w:r>
          </w:p>
        </w:tc>
        <w:tc>
          <w:tcPr>
            <w:tcW w:w="5631" w:type="dxa"/>
            <w:tcBorders>
              <w:top w:val="nil"/>
              <w:left w:val="nil"/>
              <w:bottom w:val="single" w:sz="4" w:space="0" w:color="auto"/>
              <w:right w:val="single" w:sz="4" w:space="0" w:color="auto"/>
            </w:tcBorders>
            <w:shd w:val="clear" w:color="000000" w:fill="FFFFFF"/>
            <w:hideMark/>
          </w:tcPr>
          <w:p w14:paraId="74CD9E0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thrusting</w:t>
            </w:r>
          </w:p>
        </w:tc>
        <w:tc>
          <w:tcPr>
            <w:tcW w:w="1790" w:type="dxa"/>
            <w:tcBorders>
              <w:top w:val="nil"/>
              <w:left w:val="nil"/>
              <w:bottom w:val="single" w:sz="4" w:space="0" w:color="auto"/>
              <w:right w:val="single" w:sz="4" w:space="0" w:color="auto"/>
            </w:tcBorders>
            <w:shd w:val="clear" w:color="auto" w:fill="auto"/>
            <w:noWrap/>
            <w:vAlign w:val="bottom"/>
            <w:hideMark/>
          </w:tcPr>
          <w:p w14:paraId="0F344A1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3AB42E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EE00D3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763</w:t>
            </w:r>
          </w:p>
        </w:tc>
        <w:tc>
          <w:tcPr>
            <w:tcW w:w="1886" w:type="dxa"/>
            <w:tcBorders>
              <w:top w:val="nil"/>
              <w:left w:val="nil"/>
              <w:bottom w:val="single" w:sz="4" w:space="0" w:color="auto"/>
              <w:right w:val="single" w:sz="4" w:space="0" w:color="auto"/>
            </w:tcBorders>
            <w:shd w:val="clear" w:color="000000" w:fill="FFFFFF"/>
            <w:vAlign w:val="center"/>
            <w:hideMark/>
          </w:tcPr>
          <w:p w14:paraId="246793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60099235</w:t>
            </w:r>
          </w:p>
        </w:tc>
        <w:tc>
          <w:tcPr>
            <w:tcW w:w="5631" w:type="dxa"/>
            <w:tcBorders>
              <w:top w:val="nil"/>
              <w:left w:val="nil"/>
              <w:bottom w:val="single" w:sz="4" w:space="0" w:color="auto"/>
              <w:right w:val="single" w:sz="4" w:space="0" w:color="auto"/>
            </w:tcBorders>
            <w:shd w:val="clear" w:color="000000" w:fill="FFFFFF"/>
            <w:hideMark/>
          </w:tcPr>
          <w:p w14:paraId="3488045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Pin, planet</w:t>
            </w:r>
          </w:p>
        </w:tc>
        <w:tc>
          <w:tcPr>
            <w:tcW w:w="1790" w:type="dxa"/>
            <w:tcBorders>
              <w:top w:val="nil"/>
              <w:left w:val="nil"/>
              <w:bottom w:val="single" w:sz="4" w:space="0" w:color="auto"/>
              <w:right w:val="single" w:sz="4" w:space="0" w:color="auto"/>
            </w:tcBorders>
            <w:shd w:val="clear" w:color="auto" w:fill="auto"/>
            <w:noWrap/>
            <w:vAlign w:val="bottom"/>
            <w:hideMark/>
          </w:tcPr>
          <w:p w14:paraId="611B698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9E6B81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C330F0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764</w:t>
            </w:r>
          </w:p>
        </w:tc>
        <w:tc>
          <w:tcPr>
            <w:tcW w:w="1886" w:type="dxa"/>
            <w:tcBorders>
              <w:top w:val="nil"/>
              <w:left w:val="nil"/>
              <w:bottom w:val="single" w:sz="4" w:space="0" w:color="auto"/>
              <w:right w:val="single" w:sz="4" w:space="0" w:color="auto"/>
            </w:tcBorders>
            <w:shd w:val="clear" w:color="000000" w:fill="FFFFFF"/>
            <w:vAlign w:val="center"/>
            <w:hideMark/>
          </w:tcPr>
          <w:p w14:paraId="1DD481D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60099236</w:t>
            </w:r>
          </w:p>
        </w:tc>
        <w:tc>
          <w:tcPr>
            <w:tcW w:w="5631" w:type="dxa"/>
            <w:tcBorders>
              <w:top w:val="nil"/>
              <w:left w:val="nil"/>
              <w:bottom w:val="single" w:sz="4" w:space="0" w:color="auto"/>
              <w:right w:val="single" w:sz="4" w:space="0" w:color="auto"/>
            </w:tcBorders>
            <w:shd w:val="clear" w:color="000000" w:fill="FFFFFF"/>
            <w:hideMark/>
          </w:tcPr>
          <w:p w14:paraId="7C86106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Pin, planet</w:t>
            </w:r>
          </w:p>
        </w:tc>
        <w:tc>
          <w:tcPr>
            <w:tcW w:w="1790" w:type="dxa"/>
            <w:tcBorders>
              <w:top w:val="nil"/>
              <w:left w:val="nil"/>
              <w:bottom w:val="single" w:sz="4" w:space="0" w:color="auto"/>
              <w:right w:val="single" w:sz="4" w:space="0" w:color="auto"/>
            </w:tcBorders>
            <w:shd w:val="clear" w:color="auto" w:fill="auto"/>
            <w:noWrap/>
            <w:vAlign w:val="bottom"/>
            <w:hideMark/>
          </w:tcPr>
          <w:p w14:paraId="3E3171C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7B512A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330E0D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765</w:t>
            </w:r>
          </w:p>
        </w:tc>
        <w:tc>
          <w:tcPr>
            <w:tcW w:w="1886" w:type="dxa"/>
            <w:tcBorders>
              <w:top w:val="nil"/>
              <w:left w:val="nil"/>
              <w:bottom w:val="single" w:sz="4" w:space="0" w:color="auto"/>
              <w:right w:val="single" w:sz="4" w:space="0" w:color="auto"/>
            </w:tcBorders>
            <w:shd w:val="clear" w:color="000000" w:fill="FFFFFF"/>
            <w:vAlign w:val="center"/>
            <w:hideMark/>
          </w:tcPr>
          <w:p w14:paraId="352E381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60099238</w:t>
            </w:r>
          </w:p>
        </w:tc>
        <w:tc>
          <w:tcPr>
            <w:tcW w:w="5631" w:type="dxa"/>
            <w:tcBorders>
              <w:top w:val="nil"/>
              <w:left w:val="nil"/>
              <w:bottom w:val="single" w:sz="4" w:space="0" w:color="auto"/>
              <w:right w:val="single" w:sz="4" w:space="0" w:color="auto"/>
            </w:tcBorders>
            <w:shd w:val="clear" w:color="000000" w:fill="FFFFFF"/>
            <w:hideMark/>
          </w:tcPr>
          <w:p w14:paraId="492B068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 pressure</w:t>
            </w:r>
          </w:p>
        </w:tc>
        <w:tc>
          <w:tcPr>
            <w:tcW w:w="1790" w:type="dxa"/>
            <w:tcBorders>
              <w:top w:val="nil"/>
              <w:left w:val="nil"/>
              <w:bottom w:val="single" w:sz="4" w:space="0" w:color="auto"/>
              <w:right w:val="single" w:sz="4" w:space="0" w:color="auto"/>
            </w:tcBorders>
            <w:shd w:val="clear" w:color="auto" w:fill="auto"/>
            <w:noWrap/>
            <w:vAlign w:val="bottom"/>
            <w:hideMark/>
          </w:tcPr>
          <w:p w14:paraId="12A53A2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BE1EE9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BC43DA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766</w:t>
            </w:r>
          </w:p>
        </w:tc>
        <w:tc>
          <w:tcPr>
            <w:tcW w:w="1886" w:type="dxa"/>
            <w:tcBorders>
              <w:top w:val="nil"/>
              <w:left w:val="nil"/>
              <w:bottom w:val="single" w:sz="4" w:space="0" w:color="auto"/>
              <w:right w:val="single" w:sz="4" w:space="0" w:color="auto"/>
            </w:tcBorders>
            <w:shd w:val="clear" w:color="000000" w:fill="FFFFFF"/>
            <w:vAlign w:val="center"/>
            <w:hideMark/>
          </w:tcPr>
          <w:p w14:paraId="427D948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60099239</w:t>
            </w:r>
          </w:p>
        </w:tc>
        <w:tc>
          <w:tcPr>
            <w:tcW w:w="5631" w:type="dxa"/>
            <w:tcBorders>
              <w:top w:val="nil"/>
              <w:left w:val="nil"/>
              <w:bottom w:val="single" w:sz="4" w:space="0" w:color="auto"/>
              <w:right w:val="single" w:sz="4" w:space="0" w:color="auto"/>
            </w:tcBorders>
            <w:shd w:val="clear" w:color="000000" w:fill="FFFFFF"/>
            <w:hideMark/>
          </w:tcPr>
          <w:p w14:paraId="66B87BC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Housing, axle</w:t>
            </w:r>
          </w:p>
        </w:tc>
        <w:tc>
          <w:tcPr>
            <w:tcW w:w="1790" w:type="dxa"/>
            <w:tcBorders>
              <w:top w:val="nil"/>
              <w:left w:val="nil"/>
              <w:bottom w:val="single" w:sz="4" w:space="0" w:color="auto"/>
              <w:right w:val="single" w:sz="4" w:space="0" w:color="auto"/>
            </w:tcBorders>
            <w:shd w:val="clear" w:color="auto" w:fill="auto"/>
            <w:noWrap/>
            <w:vAlign w:val="bottom"/>
            <w:hideMark/>
          </w:tcPr>
          <w:p w14:paraId="4E714E9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BAF94E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58C20D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767</w:t>
            </w:r>
          </w:p>
        </w:tc>
        <w:tc>
          <w:tcPr>
            <w:tcW w:w="1886" w:type="dxa"/>
            <w:tcBorders>
              <w:top w:val="nil"/>
              <w:left w:val="nil"/>
              <w:bottom w:val="single" w:sz="4" w:space="0" w:color="auto"/>
              <w:right w:val="single" w:sz="4" w:space="0" w:color="auto"/>
            </w:tcBorders>
            <w:shd w:val="clear" w:color="000000" w:fill="FFFFFF"/>
            <w:vAlign w:val="center"/>
            <w:hideMark/>
          </w:tcPr>
          <w:p w14:paraId="7BD4418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60099240</w:t>
            </w:r>
          </w:p>
        </w:tc>
        <w:tc>
          <w:tcPr>
            <w:tcW w:w="5631" w:type="dxa"/>
            <w:tcBorders>
              <w:top w:val="nil"/>
              <w:left w:val="nil"/>
              <w:bottom w:val="single" w:sz="4" w:space="0" w:color="auto"/>
              <w:right w:val="single" w:sz="4" w:space="0" w:color="auto"/>
            </w:tcBorders>
            <w:shd w:val="clear" w:color="000000" w:fill="FFFFFF"/>
            <w:hideMark/>
          </w:tcPr>
          <w:p w14:paraId="18E3A49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Housing, axle</w:t>
            </w:r>
          </w:p>
        </w:tc>
        <w:tc>
          <w:tcPr>
            <w:tcW w:w="1790" w:type="dxa"/>
            <w:tcBorders>
              <w:top w:val="nil"/>
              <w:left w:val="nil"/>
              <w:bottom w:val="single" w:sz="4" w:space="0" w:color="auto"/>
              <w:right w:val="single" w:sz="4" w:space="0" w:color="auto"/>
            </w:tcBorders>
            <w:shd w:val="clear" w:color="auto" w:fill="auto"/>
            <w:noWrap/>
            <w:vAlign w:val="bottom"/>
            <w:hideMark/>
          </w:tcPr>
          <w:p w14:paraId="702D7A0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32D93E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9F0D9B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768</w:t>
            </w:r>
          </w:p>
        </w:tc>
        <w:tc>
          <w:tcPr>
            <w:tcW w:w="1886" w:type="dxa"/>
            <w:tcBorders>
              <w:top w:val="nil"/>
              <w:left w:val="nil"/>
              <w:bottom w:val="single" w:sz="4" w:space="0" w:color="auto"/>
              <w:right w:val="single" w:sz="4" w:space="0" w:color="auto"/>
            </w:tcBorders>
            <w:shd w:val="clear" w:color="000000" w:fill="FFFFFF"/>
            <w:vAlign w:val="center"/>
            <w:hideMark/>
          </w:tcPr>
          <w:p w14:paraId="67DCC28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60099241</w:t>
            </w:r>
          </w:p>
        </w:tc>
        <w:tc>
          <w:tcPr>
            <w:tcW w:w="5631" w:type="dxa"/>
            <w:tcBorders>
              <w:top w:val="nil"/>
              <w:left w:val="nil"/>
              <w:bottom w:val="single" w:sz="4" w:space="0" w:color="auto"/>
              <w:right w:val="single" w:sz="4" w:space="0" w:color="auto"/>
            </w:tcBorders>
            <w:shd w:val="clear" w:color="000000" w:fill="FFFFFF"/>
            <w:hideMark/>
          </w:tcPr>
          <w:p w14:paraId="1B1FA3B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Bearer, brake</w:t>
            </w:r>
          </w:p>
        </w:tc>
        <w:tc>
          <w:tcPr>
            <w:tcW w:w="1790" w:type="dxa"/>
            <w:tcBorders>
              <w:top w:val="nil"/>
              <w:left w:val="nil"/>
              <w:bottom w:val="single" w:sz="4" w:space="0" w:color="auto"/>
              <w:right w:val="single" w:sz="4" w:space="0" w:color="auto"/>
            </w:tcBorders>
            <w:shd w:val="clear" w:color="auto" w:fill="auto"/>
            <w:noWrap/>
            <w:vAlign w:val="bottom"/>
            <w:hideMark/>
          </w:tcPr>
          <w:p w14:paraId="27D861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4EAD67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690AE6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769</w:t>
            </w:r>
          </w:p>
        </w:tc>
        <w:tc>
          <w:tcPr>
            <w:tcW w:w="1886" w:type="dxa"/>
            <w:tcBorders>
              <w:top w:val="nil"/>
              <w:left w:val="nil"/>
              <w:bottom w:val="single" w:sz="4" w:space="0" w:color="auto"/>
              <w:right w:val="single" w:sz="4" w:space="0" w:color="auto"/>
            </w:tcBorders>
            <w:shd w:val="clear" w:color="000000" w:fill="FFFFFF"/>
            <w:vAlign w:val="center"/>
            <w:hideMark/>
          </w:tcPr>
          <w:p w14:paraId="277EC3C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60099244</w:t>
            </w:r>
          </w:p>
        </w:tc>
        <w:tc>
          <w:tcPr>
            <w:tcW w:w="5631" w:type="dxa"/>
            <w:tcBorders>
              <w:top w:val="nil"/>
              <w:left w:val="nil"/>
              <w:bottom w:val="single" w:sz="4" w:space="0" w:color="auto"/>
              <w:right w:val="single" w:sz="4" w:space="0" w:color="auto"/>
            </w:tcBorders>
            <w:shd w:val="clear" w:color="000000" w:fill="FFFFFF"/>
            <w:hideMark/>
          </w:tcPr>
          <w:p w14:paraId="4529DC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71F527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A4E170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0322C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770</w:t>
            </w:r>
          </w:p>
        </w:tc>
        <w:tc>
          <w:tcPr>
            <w:tcW w:w="1886" w:type="dxa"/>
            <w:tcBorders>
              <w:top w:val="nil"/>
              <w:left w:val="nil"/>
              <w:bottom w:val="single" w:sz="4" w:space="0" w:color="auto"/>
              <w:right w:val="single" w:sz="4" w:space="0" w:color="auto"/>
            </w:tcBorders>
            <w:shd w:val="clear" w:color="000000" w:fill="FFFFFF"/>
            <w:vAlign w:val="center"/>
            <w:hideMark/>
          </w:tcPr>
          <w:p w14:paraId="3FE70C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60099245</w:t>
            </w:r>
          </w:p>
        </w:tc>
        <w:tc>
          <w:tcPr>
            <w:tcW w:w="5631" w:type="dxa"/>
            <w:tcBorders>
              <w:top w:val="nil"/>
              <w:left w:val="nil"/>
              <w:bottom w:val="single" w:sz="4" w:space="0" w:color="auto"/>
              <w:right w:val="single" w:sz="4" w:space="0" w:color="auto"/>
            </w:tcBorders>
            <w:shd w:val="clear" w:color="000000" w:fill="FFFFFF"/>
            <w:hideMark/>
          </w:tcPr>
          <w:p w14:paraId="1DD4C00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05D7FE9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0635D9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0D7632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771</w:t>
            </w:r>
          </w:p>
        </w:tc>
        <w:tc>
          <w:tcPr>
            <w:tcW w:w="1886" w:type="dxa"/>
            <w:tcBorders>
              <w:top w:val="nil"/>
              <w:left w:val="nil"/>
              <w:bottom w:val="single" w:sz="4" w:space="0" w:color="auto"/>
              <w:right w:val="single" w:sz="4" w:space="0" w:color="auto"/>
            </w:tcBorders>
            <w:shd w:val="clear" w:color="000000" w:fill="FFFFFF"/>
            <w:vAlign w:val="center"/>
            <w:hideMark/>
          </w:tcPr>
          <w:p w14:paraId="5202CA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60099246</w:t>
            </w:r>
          </w:p>
        </w:tc>
        <w:tc>
          <w:tcPr>
            <w:tcW w:w="5631" w:type="dxa"/>
            <w:tcBorders>
              <w:top w:val="nil"/>
              <w:left w:val="nil"/>
              <w:bottom w:val="single" w:sz="4" w:space="0" w:color="auto"/>
              <w:right w:val="single" w:sz="4" w:space="0" w:color="auto"/>
            </w:tcBorders>
            <w:shd w:val="clear" w:color="000000" w:fill="FFFFFF"/>
            <w:hideMark/>
          </w:tcPr>
          <w:p w14:paraId="5012C40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7AF6929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EAFD2A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F0B1C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772</w:t>
            </w:r>
          </w:p>
        </w:tc>
        <w:tc>
          <w:tcPr>
            <w:tcW w:w="1886" w:type="dxa"/>
            <w:tcBorders>
              <w:top w:val="nil"/>
              <w:left w:val="nil"/>
              <w:bottom w:val="single" w:sz="4" w:space="0" w:color="auto"/>
              <w:right w:val="single" w:sz="4" w:space="0" w:color="auto"/>
            </w:tcBorders>
            <w:shd w:val="clear" w:color="000000" w:fill="FFFFFF"/>
            <w:vAlign w:val="center"/>
            <w:hideMark/>
          </w:tcPr>
          <w:p w14:paraId="48415FD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60099247</w:t>
            </w:r>
          </w:p>
        </w:tc>
        <w:tc>
          <w:tcPr>
            <w:tcW w:w="5631" w:type="dxa"/>
            <w:tcBorders>
              <w:top w:val="nil"/>
              <w:left w:val="nil"/>
              <w:bottom w:val="single" w:sz="4" w:space="0" w:color="auto"/>
              <w:right w:val="single" w:sz="4" w:space="0" w:color="auto"/>
            </w:tcBorders>
            <w:shd w:val="clear" w:color="000000" w:fill="FFFFFF"/>
            <w:hideMark/>
          </w:tcPr>
          <w:p w14:paraId="0F06B1D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0EE267A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613CFA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A32229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773</w:t>
            </w:r>
          </w:p>
        </w:tc>
        <w:tc>
          <w:tcPr>
            <w:tcW w:w="1886" w:type="dxa"/>
            <w:tcBorders>
              <w:top w:val="nil"/>
              <w:left w:val="nil"/>
              <w:bottom w:val="single" w:sz="4" w:space="0" w:color="auto"/>
              <w:right w:val="single" w:sz="4" w:space="0" w:color="auto"/>
            </w:tcBorders>
            <w:shd w:val="clear" w:color="000000" w:fill="FFFFFF"/>
            <w:vAlign w:val="center"/>
            <w:hideMark/>
          </w:tcPr>
          <w:p w14:paraId="506602B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60099248</w:t>
            </w:r>
          </w:p>
        </w:tc>
        <w:tc>
          <w:tcPr>
            <w:tcW w:w="5631" w:type="dxa"/>
            <w:tcBorders>
              <w:top w:val="nil"/>
              <w:left w:val="nil"/>
              <w:bottom w:val="single" w:sz="4" w:space="0" w:color="auto"/>
              <w:right w:val="single" w:sz="4" w:space="0" w:color="auto"/>
            </w:tcBorders>
            <w:shd w:val="clear" w:color="000000" w:fill="FFFFFF"/>
            <w:hideMark/>
          </w:tcPr>
          <w:p w14:paraId="748272E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4B7FEF8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0A3232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111FE7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774</w:t>
            </w:r>
          </w:p>
        </w:tc>
        <w:tc>
          <w:tcPr>
            <w:tcW w:w="1886" w:type="dxa"/>
            <w:tcBorders>
              <w:top w:val="nil"/>
              <w:left w:val="nil"/>
              <w:bottom w:val="single" w:sz="4" w:space="0" w:color="auto"/>
              <w:right w:val="single" w:sz="4" w:space="0" w:color="auto"/>
            </w:tcBorders>
            <w:shd w:val="clear" w:color="000000" w:fill="FFFFFF"/>
            <w:vAlign w:val="center"/>
            <w:hideMark/>
          </w:tcPr>
          <w:p w14:paraId="6A5B783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60099249</w:t>
            </w:r>
          </w:p>
        </w:tc>
        <w:tc>
          <w:tcPr>
            <w:tcW w:w="5631" w:type="dxa"/>
            <w:tcBorders>
              <w:top w:val="nil"/>
              <w:left w:val="nil"/>
              <w:bottom w:val="single" w:sz="4" w:space="0" w:color="auto"/>
              <w:right w:val="single" w:sz="4" w:space="0" w:color="auto"/>
            </w:tcBorders>
            <w:shd w:val="clear" w:color="000000" w:fill="FFFFFF"/>
            <w:hideMark/>
          </w:tcPr>
          <w:p w14:paraId="52209CA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4827242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D5999B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D880BA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775</w:t>
            </w:r>
          </w:p>
        </w:tc>
        <w:tc>
          <w:tcPr>
            <w:tcW w:w="1886" w:type="dxa"/>
            <w:tcBorders>
              <w:top w:val="nil"/>
              <w:left w:val="nil"/>
              <w:bottom w:val="single" w:sz="4" w:space="0" w:color="auto"/>
              <w:right w:val="single" w:sz="4" w:space="0" w:color="auto"/>
            </w:tcBorders>
            <w:shd w:val="clear" w:color="000000" w:fill="FFFFFF"/>
            <w:vAlign w:val="center"/>
            <w:hideMark/>
          </w:tcPr>
          <w:p w14:paraId="5733A48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60099250</w:t>
            </w:r>
          </w:p>
        </w:tc>
        <w:tc>
          <w:tcPr>
            <w:tcW w:w="5631" w:type="dxa"/>
            <w:tcBorders>
              <w:top w:val="nil"/>
              <w:left w:val="nil"/>
              <w:bottom w:val="single" w:sz="4" w:space="0" w:color="auto"/>
              <w:right w:val="single" w:sz="4" w:space="0" w:color="auto"/>
            </w:tcBorders>
            <w:shd w:val="clear" w:color="000000" w:fill="FFFFFF"/>
            <w:hideMark/>
          </w:tcPr>
          <w:p w14:paraId="733C15A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63187BF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7A8181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16ABE2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776</w:t>
            </w:r>
          </w:p>
        </w:tc>
        <w:tc>
          <w:tcPr>
            <w:tcW w:w="1886" w:type="dxa"/>
            <w:tcBorders>
              <w:top w:val="nil"/>
              <w:left w:val="nil"/>
              <w:bottom w:val="single" w:sz="4" w:space="0" w:color="auto"/>
              <w:right w:val="single" w:sz="4" w:space="0" w:color="auto"/>
            </w:tcBorders>
            <w:shd w:val="clear" w:color="000000" w:fill="FFFFFF"/>
            <w:vAlign w:val="center"/>
            <w:hideMark/>
          </w:tcPr>
          <w:p w14:paraId="670E7CC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60099251</w:t>
            </w:r>
          </w:p>
        </w:tc>
        <w:tc>
          <w:tcPr>
            <w:tcW w:w="5631" w:type="dxa"/>
            <w:tcBorders>
              <w:top w:val="nil"/>
              <w:left w:val="nil"/>
              <w:bottom w:val="single" w:sz="4" w:space="0" w:color="auto"/>
              <w:right w:val="single" w:sz="4" w:space="0" w:color="auto"/>
            </w:tcBorders>
            <w:shd w:val="clear" w:color="000000" w:fill="FFFFFF"/>
            <w:hideMark/>
          </w:tcPr>
          <w:p w14:paraId="31D562C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623BB55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08C66C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6B18D4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777</w:t>
            </w:r>
          </w:p>
        </w:tc>
        <w:tc>
          <w:tcPr>
            <w:tcW w:w="1886" w:type="dxa"/>
            <w:tcBorders>
              <w:top w:val="nil"/>
              <w:left w:val="nil"/>
              <w:bottom w:val="single" w:sz="4" w:space="0" w:color="auto"/>
              <w:right w:val="single" w:sz="4" w:space="0" w:color="auto"/>
            </w:tcBorders>
            <w:shd w:val="clear" w:color="000000" w:fill="FFFFFF"/>
            <w:vAlign w:val="center"/>
            <w:hideMark/>
          </w:tcPr>
          <w:p w14:paraId="1487172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60099252</w:t>
            </w:r>
          </w:p>
        </w:tc>
        <w:tc>
          <w:tcPr>
            <w:tcW w:w="5631" w:type="dxa"/>
            <w:tcBorders>
              <w:top w:val="nil"/>
              <w:left w:val="nil"/>
              <w:bottom w:val="single" w:sz="4" w:space="0" w:color="auto"/>
              <w:right w:val="single" w:sz="4" w:space="0" w:color="auto"/>
            </w:tcBorders>
            <w:shd w:val="clear" w:color="000000" w:fill="FFFFFF"/>
            <w:hideMark/>
          </w:tcPr>
          <w:p w14:paraId="1D90B60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53A4B3A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7EE7ED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54FD61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778</w:t>
            </w:r>
          </w:p>
        </w:tc>
        <w:tc>
          <w:tcPr>
            <w:tcW w:w="1886" w:type="dxa"/>
            <w:tcBorders>
              <w:top w:val="nil"/>
              <w:left w:val="nil"/>
              <w:bottom w:val="single" w:sz="4" w:space="0" w:color="auto"/>
              <w:right w:val="single" w:sz="4" w:space="0" w:color="auto"/>
            </w:tcBorders>
            <w:shd w:val="clear" w:color="000000" w:fill="FFFFFF"/>
            <w:vAlign w:val="center"/>
            <w:hideMark/>
          </w:tcPr>
          <w:p w14:paraId="72D4ABC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60099253</w:t>
            </w:r>
          </w:p>
        </w:tc>
        <w:tc>
          <w:tcPr>
            <w:tcW w:w="5631" w:type="dxa"/>
            <w:tcBorders>
              <w:top w:val="nil"/>
              <w:left w:val="nil"/>
              <w:bottom w:val="single" w:sz="4" w:space="0" w:color="auto"/>
              <w:right w:val="single" w:sz="4" w:space="0" w:color="auto"/>
            </w:tcBorders>
            <w:shd w:val="clear" w:color="000000" w:fill="FFFFFF"/>
            <w:hideMark/>
          </w:tcPr>
          <w:p w14:paraId="63CF14C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1A5D4A0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CF3B4C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3848E5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779</w:t>
            </w:r>
          </w:p>
        </w:tc>
        <w:tc>
          <w:tcPr>
            <w:tcW w:w="1886" w:type="dxa"/>
            <w:tcBorders>
              <w:top w:val="nil"/>
              <w:left w:val="nil"/>
              <w:bottom w:val="single" w:sz="4" w:space="0" w:color="auto"/>
              <w:right w:val="single" w:sz="4" w:space="0" w:color="auto"/>
            </w:tcBorders>
            <w:shd w:val="clear" w:color="000000" w:fill="FFFFFF"/>
            <w:vAlign w:val="center"/>
            <w:hideMark/>
          </w:tcPr>
          <w:p w14:paraId="6F566F9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60099254</w:t>
            </w:r>
          </w:p>
        </w:tc>
        <w:tc>
          <w:tcPr>
            <w:tcW w:w="5631" w:type="dxa"/>
            <w:tcBorders>
              <w:top w:val="nil"/>
              <w:left w:val="nil"/>
              <w:bottom w:val="single" w:sz="4" w:space="0" w:color="auto"/>
              <w:right w:val="single" w:sz="4" w:space="0" w:color="auto"/>
            </w:tcBorders>
            <w:shd w:val="clear" w:color="000000" w:fill="FFFFFF"/>
            <w:hideMark/>
          </w:tcPr>
          <w:p w14:paraId="6203934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3E34DC4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30BDB2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C6B5BC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780</w:t>
            </w:r>
          </w:p>
        </w:tc>
        <w:tc>
          <w:tcPr>
            <w:tcW w:w="1886" w:type="dxa"/>
            <w:tcBorders>
              <w:top w:val="nil"/>
              <w:left w:val="nil"/>
              <w:bottom w:val="single" w:sz="4" w:space="0" w:color="auto"/>
              <w:right w:val="single" w:sz="4" w:space="0" w:color="auto"/>
            </w:tcBorders>
            <w:shd w:val="clear" w:color="000000" w:fill="FFFFFF"/>
            <w:vAlign w:val="center"/>
            <w:hideMark/>
          </w:tcPr>
          <w:p w14:paraId="3DADF76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60099256</w:t>
            </w:r>
          </w:p>
        </w:tc>
        <w:tc>
          <w:tcPr>
            <w:tcW w:w="5631" w:type="dxa"/>
            <w:tcBorders>
              <w:top w:val="nil"/>
              <w:left w:val="nil"/>
              <w:bottom w:val="single" w:sz="4" w:space="0" w:color="auto"/>
              <w:right w:val="single" w:sz="4" w:space="0" w:color="auto"/>
            </w:tcBorders>
            <w:shd w:val="clear" w:color="000000" w:fill="FFFFFF"/>
            <w:hideMark/>
          </w:tcPr>
          <w:p w14:paraId="55F9172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 oil, piston</w:t>
            </w:r>
          </w:p>
        </w:tc>
        <w:tc>
          <w:tcPr>
            <w:tcW w:w="1790" w:type="dxa"/>
            <w:tcBorders>
              <w:top w:val="nil"/>
              <w:left w:val="nil"/>
              <w:bottom w:val="single" w:sz="4" w:space="0" w:color="auto"/>
              <w:right w:val="single" w:sz="4" w:space="0" w:color="auto"/>
            </w:tcBorders>
            <w:shd w:val="clear" w:color="auto" w:fill="auto"/>
            <w:noWrap/>
            <w:vAlign w:val="bottom"/>
            <w:hideMark/>
          </w:tcPr>
          <w:p w14:paraId="4FF9890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61C1D7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8E2D3F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781</w:t>
            </w:r>
          </w:p>
        </w:tc>
        <w:tc>
          <w:tcPr>
            <w:tcW w:w="1886" w:type="dxa"/>
            <w:tcBorders>
              <w:top w:val="nil"/>
              <w:left w:val="nil"/>
              <w:bottom w:val="single" w:sz="4" w:space="0" w:color="auto"/>
              <w:right w:val="single" w:sz="4" w:space="0" w:color="auto"/>
            </w:tcBorders>
            <w:shd w:val="clear" w:color="000000" w:fill="FFFFFF"/>
            <w:vAlign w:val="center"/>
            <w:hideMark/>
          </w:tcPr>
          <w:p w14:paraId="60EB579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60099257</w:t>
            </w:r>
          </w:p>
        </w:tc>
        <w:tc>
          <w:tcPr>
            <w:tcW w:w="5631" w:type="dxa"/>
            <w:tcBorders>
              <w:top w:val="nil"/>
              <w:left w:val="nil"/>
              <w:bottom w:val="single" w:sz="4" w:space="0" w:color="auto"/>
              <w:right w:val="single" w:sz="4" w:space="0" w:color="auto"/>
            </w:tcBorders>
            <w:shd w:val="clear" w:color="000000" w:fill="FFFFFF"/>
            <w:hideMark/>
          </w:tcPr>
          <w:p w14:paraId="3F8B3A8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 oil, piston</w:t>
            </w:r>
          </w:p>
        </w:tc>
        <w:tc>
          <w:tcPr>
            <w:tcW w:w="1790" w:type="dxa"/>
            <w:tcBorders>
              <w:top w:val="nil"/>
              <w:left w:val="nil"/>
              <w:bottom w:val="single" w:sz="4" w:space="0" w:color="auto"/>
              <w:right w:val="single" w:sz="4" w:space="0" w:color="auto"/>
            </w:tcBorders>
            <w:shd w:val="clear" w:color="auto" w:fill="auto"/>
            <w:noWrap/>
            <w:vAlign w:val="bottom"/>
            <w:hideMark/>
          </w:tcPr>
          <w:p w14:paraId="5B51399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4051AE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FA256F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782</w:t>
            </w:r>
          </w:p>
        </w:tc>
        <w:tc>
          <w:tcPr>
            <w:tcW w:w="1886" w:type="dxa"/>
            <w:tcBorders>
              <w:top w:val="nil"/>
              <w:left w:val="nil"/>
              <w:bottom w:val="single" w:sz="4" w:space="0" w:color="auto"/>
              <w:right w:val="single" w:sz="4" w:space="0" w:color="auto"/>
            </w:tcBorders>
            <w:shd w:val="clear" w:color="000000" w:fill="FFFFFF"/>
            <w:vAlign w:val="center"/>
            <w:hideMark/>
          </w:tcPr>
          <w:p w14:paraId="61EFE0B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60099258</w:t>
            </w:r>
          </w:p>
        </w:tc>
        <w:tc>
          <w:tcPr>
            <w:tcW w:w="5631" w:type="dxa"/>
            <w:tcBorders>
              <w:top w:val="nil"/>
              <w:left w:val="nil"/>
              <w:bottom w:val="single" w:sz="4" w:space="0" w:color="auto"/>
              <w:right w:val="single" w:sz="4" w:space="0" w:color="auto"/>
            </w:tcBorders>
            <w:shd w:val="clear" w:color="000000" w:fill="FFFFFF"/>
            <w:hideMark/>
          </w:tcPr>
          <w:p w14:paraId="4A8C4D7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seal</w:t>
            </w:r>
          </w:p>
        </w:tc>
        <w:tc>
          <w:tcPr>
            <w:tcW w:w="1790" w:type="dxa"/>
            <w:tcBorders>
              <w:top w:val="nil"/>
              <w:left w:val="nil"/>
              <w:bottom w:val="single" w:sz="4" w:space="0" w:color="auto"/>
              <w:right w:val="single" w:sz="4" w:space="0" w:color="auto"/>
            </w:tcBorders>
            <w:shd w:val="clear" w:color="auto" w:fill="auto"/>
            <w:noWrap/>
            <w:vAlign w:val="bottom"/>
            <w:hideMark/>
          </w:tcPr>
          <w:p w14:paraId="038442D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B2E185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2E6FAB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783</w:t>
            </w:r>
          </w:p>
        </w:tc>
        <w:tc>
          <w:tcPr>
            <w:tcW w:w="1886" w:type="dxa"/>
            <w:tcBorders>
              <w:top w:val="nil"/>
              <w:left w:val="nil"/>
              <w:bottom w:val="single" w:sz="4" w:space="0" w:color="auto"/>
              <w:right w:val="single" w:sz="4" w:space="0" w:color="auto"/>
            </w:tcBorders>
            <w:shd w:val="clear" w:color="000000" w:fill="FFFFFF"/>
            <w:vAlign w:val="center"/>
            <w:hideMark/>
          </w:tcPr>
          <w:p w14:paraId="022D520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60099259</w:t>
            </w:r>
          </w:p>
        </w:tc>
        <w:tc>
          <w:tcPr>
            <w:tcW w:w="5631" w:type="dxa"/>
            <w:tcBorders>
              <w:top w:val="nil"/>
              <w:left w:val="nil"/>
              <w:bottom w:val="single" w:sz="4" w:space="0" w:color="auto"/>
              <w:right w:val="single" w:sz="4" w:space="0" w:color="auto"/>
            </w:tcBorders>
            <w:shd w:val="clear" w:color="000000" w:fill="FFFFFF"/>
            <w:hideMark/>
          </w:tcPr>
          <w:p w14:paraId="1FB02FE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w:t>
            </w:r>
          </w:p>
        </w:tc>
        <w:tc>
          <w:tcPr>
            <w:tcW w:w="1790" w:type="dxa"/>
            <w:tcBorders>
              <w:top w:val="nil"/>
              <w:left w:val="nil"/>
              <w:bottom w:val="single" w:sz="4" w:space="0" w:color="auto"/>
              <w:right w:val="single" w:sz="4" w:space="0" w:color="auto"/>
            </w:tcBorders>
            <w:shd w:val="clear" w:color="auto" w:fill="auto"/>
            <w:noWrap/>
            <w:vAlign w:val="bottom"/>
            <w:hideMark/>
          </w:tcPr>
          <w:p w14:paraId="4529AF1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57BAC9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2686A1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784</w:t>
            </w:r>
          </w:p>
        </w:tc>
        <w:tc>
          <w:tcPr>
            <w:tcW w:w="1886" w:type="dxa"/>
            <w:tcBorders>
              <w:top w:val="nil"/>
              <w:left w:val="nil"/>
              <w:bottom w:val="single" w:sz="4" w:space="0" w:color="auto"/>
              <w:right w:val="single" w:sz="4" w:space="0" w:color="auto"/>
            </w:tcBorders>
            <w:shd w:val="clear" w:color="000000" w:fill="FFFFFF"/>
            <w:vAlign w:val="center"/>
            <w:hideMark/>
          </w:tcPr>
          <w:p w14:paraId="5AB9EB4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60099260</w:t>
            </w:r>
          </w:p>
        </w:tc>
        <w:tc>
          <w:tcPr>
            <w:tcW w:w="5631" w:type="dxa"/>
            <w:tcBorders>
              <w:top w:val="nil"/>
              <w:left w:val="nil"/>
              <w:bottom w:val="single" w:sz="4" w:space="0" w:color="auto"/>
              <w:right w:val="single" w:sz="4" w:space="0" w:color="auto"/>
            </w:tcBorders>
            <w:shd w:val="clear" w:color="000000" w:fill="FFFFFF"/>
            <w:hideMark/>
          </w:tcPr>
          <w:p w14:paraId="29852D7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seal</w:t>
            </w:r>
          </w:p>
        </w:tc>
        <w:tc>
          <w:tcPr>
            <w:tcW w:w="1790" w:type="dxa"/>
            <w:tcBorders>
              <w:top w:val="nil"/>
              <w:left w:val="nil"/>
              <w:bottom w:val="single" w:sz="4" w:space="0" w:color="auto"/>
              <w:right w:val="single" w:sz="4" w:space="0" w:color="auto"/>
            </w:tcBorders>
            <w:shd w:val="clear" w:color="auto" w:fill="auto"/>
            <w:noWrap/>
            <w:vAlign w:val="bottom"/>
            <w:hideMark/>
          </w:tcPr>
          <w:p w14:paraId="752CDF3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E148E0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4995A3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785</w:t>
            </w:r>
          </w:p>
        </w:tc>
        <w:tc>
          <w:tcPr>
            <w:tcW w:w="1886" w:type="dxa"/>
            <w:tcBorders>
              <w:top w:val="nil"/>
              <w:left w:val="nil"/>
              <w:bottom w:val="single" w:sz="4" w:space="0" w:color="auto"/>
              <w:right w:val="single" w:sz="4" w:space="0" w:color="auto"/>
            </w:tcBorders>
            <w:shd w:val="clear" w:color="000000" w:fill="FFFFFF"/>
            <w:vAlign w:val="center"/>
            <w:hideMark/>
          </w:tcPr>
          <w:p w14:paraId="0A26309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60099260</w:t>
            </w:r>
          </w:p>
        </w:tc>
        <w:tc>
          <w:tcPr>
            <w:tcW w:w="5631" w:type="dxa"/>
            <w:tcBorders>
              <w:top w:val="nil"/>
              <w:left w:val="nil"/>
              <w:bottom w:val="single" w:sz="4" w:space="0" w:color="auto"/>
              <w:right w:val="single" w:sz="4" w:space="0" w:color="auto"/>
            </w:tcBorders>
            <w:shd w:val="clear" w:color="000000" w:fill="FFFFFF"/>
            <w:hideMark/>
          </w:tcPr>
          <w:p w14:paraId="7622F7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seal</w:t>
            </w:r>
          </w:p>
        </w:tc>
        <w:tc>
          <w:tcPr>
            <w:tcW w:w="1790" w:type="dxa"/>
            <w:tcBorders>
              <w:top w:val="nil"/>
              <w:left w:val="nil"/>
              <w:bottom w:val="single" w:sz="4" w:space="0" w:color="auto"/>
              <w:right w:val="single" w:sz="4" w:space="0" w:color="auto"/>
            </w:tcBorders>
            <w:shd w:val="clear" w:color="auto" w:fill="auto"/>
            <w:noWrap/>
            <w:vAlign w:val="bottom"/>
            <w:hideMark/>
          </w:tcPr>
          <w:p w14:paraId="367B2A5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4A330F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59A238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786</w:t>
            </w:r>
          </w:p>
        </w:tc>
        <w:tc>
          <w:tcPr>
            <w:tcW w:w="1886" w:type="dxa"/>
            <w:tcBorders>
              <w:top w:val="nil"/>
              <w:left w:val="nil"/>
              <w:bottom w:val="single" w:sz="4" w:space="0" w:color="auto"/>
              <w:right w:val="single" w:sz="4" w:space="0" w:color="auto"/>
            </w:tcBorders>
            <w:shd w:val="clear" w:color="000000" w:fill="FFFFFF"/>
            <w:vAlign w:val="center"/>
            <w:hideMark/>
          </w:tcPr>
          <w:p w14:paraId="65528CB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60099262</w:t>
            </w:r>
          </w:p>
        </w:tc>
        <w:tc>
          <w:tcPr>
            <w:tcW w:w="5631" w:type="dxa"/>
            <w:tcBorders>
              <w:top w:val="nil"/>
              <w:left w:val="nil"/>
              <w:bottom w:val="single" w:sz="4" w:space="0" w:color="auto"/>
              <w:right w:val="single" w:sz="4" w:space="0" w:color="auto"/>
            </w:tcBorders>
            <w:shd w:val="clear" w:color="000000" w:fill="FFFFFF"/>
            <w:hideMark/>
          </w:tcPr>
          <w:p w14:paraId="2AEE61E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seal</w:t>
            </w:r>
          </w:p>
        </w:tc>
        <w:tc>
          <w:tcPr>
            <w:tcW w:w="1790" w:type="dxa"/>
            <w:tcBorders>
              <w:top w:val="nil"/>
              <w:left w:val="nil"/>
              <w:bottom w:val="single" w:sz="4" w:space="0" w:color="auto"/>
              <w:right w:val="single" w:sz="4" w:space="0" w:color="auto"/>
            </w:tcBorders>
            <w:shd w:val="clear" w:color="auto" w:fill="auto"/>
            <w:noWrap/>
            <w:vAlign w:val="bottom"/>
            <w:hideMark/>
          </w:tcPr>
          <w:p w14:paraId="162E2DE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023392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399280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787</w:t>
            </w:r>
          </w:p>
        </w:tc>
        <w:tc>
          <w:tcPr>
            <w:tcW w:w="1886" w:type="dxa"/>
            <w:tcBorders>
              <w:top w:val="nil"/>
              <w:left w:val="nil"/>
              <w:bottom w:val="single" w:sz="4" w:space="0" w:color="auto"/>
              <w:right w:val="single" w:sz="4" w:space="0" w:color="auto"/>
            </w:tcBorders>
            <w:shd w:val="clear" w:color="000000" w:fill="FFFFFF"/>
            <w:vAlign w:val="center"/>
            <w:hideMark/>
          </w:tcPr>
          <w:p w14:paraId="25A0666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60099263</w:t>
            </w:r>
          </w:p>
        </w:tc>
        <w:tc>
          <w:tcPr>
            <w:tcW w:w="5631" w:type="dxa"/>
            <w:tcBorders>
              <w:top w:val="nil"/>
              <w:left w:val="nil"/>
              <w:bottom w:val="single" w:sz="4" w:space="0" w:color="auto"/>
              <w:right w:val="single" w:sz="4" w:space="0" w:color="auto"/>
            </w:tcBorders>
            <w:shd w:val="clear" w:color="000000" w:fill="FFFFFF"/>
            <w:hideMark/>
          </w:tcPr>
          <w:p w14:paraId="15859EE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seal</w:t>
            </w:r>
          </w:p>
        </w:tc>
        <w:tc>
          <w:tcPr>
            <w:tcW w:w="1790" w:type="dxa"/>
            <w:tcBorders>
              <w:top w:val="nil"/>
              <w:left w:val="nil"/>
              <w:bottom w:val="single" w:sz="4" w:space="0" w:color="auto"/>
              <w:right w:val="single" w:sz="4" w:space="0" w:color="auto"/>
            </w:tcBorders>
            <w:shd w:val="clear" w:color="auto" w:fill="auto"/>
            <w:noWrap/>
            <w:vAlign w:val="bottom"/>
            <w:hideMark/>
          </w:tcPr>
          <w:p w14:paraId="422D550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557764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25501B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788</w:t>
            </w:r>
          </w:p>
        </w:tc>
        <w:tc>
          <w:tcPr>
            <w:tcW w:w="1886" w:type="dxa"/>
            <w:tcBorders>
              <w:top w:val="nil"/>
              <w:left w:val="nil"/>
              <w:bottom w:val="single" w:sz="4" w:space="0" w:color="auto"/>
              <w:right w:val="single" w:sz="4" w:space="0" w:color="auto"/>
            </w:tcBorders>
            <w:shd w:val="clear" w:color="000000" w:fill="FFFFFF"/>
            <w:vAlign w:val="center"/>
            <w:hideMark/>
          </w:tcPr>
          <w:p w14:paraId="52305E5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60099264</w:t>
            </w:r>
          </w:p>
        </w:tc>
        <w:tc>
          <w:tcPr>
            <w:tcW w:w="5631" w:type="dxa"/>
            <w:tcBorders>
              <w:top w:val="nil"/>
              <w:left w:val="nil"/>
              <w:bottom w:val="single" w:sz="4" w:space="0" w:color="auto"/>
              <w:right w:val="single" w:sz="4" w:space="0" w:color="auto"/>
            </w:tcBorders>
            <w:shd w:val="clear" w:color="000000" w:fill="FFFFFF"/>
            <w:hideMark/>
          </w:tcPr>
          <w:p w14:paraId="24A00FA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seal</w:t>
            </w:r>
          </w:p>
        </w:tc>
        <w:tc>
          <w:tcPr>
            <w:tcW w:w="1790" w:type="dxa"/>
            <w:tcBorders>
              <w:top w:val="nil"/>
              <w:left w:val="nil"/>
              <w:bottom w:val="single" w:sz="4" w:space="0" w:color="auto"/>
              <w:right w:val="single" w:sz="4" w:space="0" w:color="auto"/>
            </w:tcBorders>
            <w:shd w:val="clear" w:color="auto" w:fill="auto"/>
            <w:noWrap/>
            <w:vAlign w:val="bottom"/>
            <w:hideMark/>
          </w:tcPr>
          <w:p w14:paraId="2B85C15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F10326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7627BA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789</w:t>
            </w:r>
          </w:p>
        </w:tc>
        <w:tc>
          <w:tcPr>
            <w:tcW w:w="1886" w:type="dxa"/>
            <w:tcBorders>
              <w:top w:val="nil"/>
              <w:left w:val="nil"/>
              <w:bottom w:val="single" w:sz="4" w:space="0" w:color="auto"/>
              <w:right w:val="single" w:sz="4" w:space="0" w:color="auto"/>
            </w:tcBorders>
            <w:shd w:val="clear" w:color="000000" w:fill="FFFFFF"/>
            <w:vAlign w:val="center"/>
            <w:hideMark/>
          </w:tcPr>
          <w:p w14:paraId="282EB66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60099265</w:t>
            </w:r>
          </w:p>
        </w:tc>
        <w:tc>
          <w:tcPr>
            <w:tcW w:w="5631" w:type="dxa"/>
            <w:tcBorders>
              <w:top w:val="nil"/>
              <w:left w:val="nil"/>
              <w:bottom w:val="single" w:sz="4" w:space="0" w:color="auto"/>
              <w:right w:val="single" w:sz="4" w:space="0" w:color="auto"/>
            </w:tcBorders>
            <w:shd w:val="clear" w:color="000000" w:fill="FFFFFF"/>
            <w:hideMark/>
          </w:tcPr>
          <w:p w14:paraId="23181CC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 oil</w:t>
            </w:r>
          </w:p>
        </w:tc>
        <w:tc>
          <w:tcPr>
            <w:tcW w:w="1790" w:type="dxa"/>
            <w:tcBorders>
              <w:top w:val="nil"/>
              <w:left w:val="nil"/>
              <w:bottom w:val="single" w:sz="4" w:space="0" w:color="auto"/>
              <w:right w:val="single" w:sz="4" w:space="0" w:color="auto"/>
            </w:tcBorders>
            <w:shd w:val="clear" w:color="auto" w:fill="auto"/>
            <w:noWrap/>
            <w:vAlign w:val="bottom"/>
            <w:hideMark/>
          </w:tcPr>
          <w:p w14:paraId="6F14E13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61E416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B69666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790</w:t>
            </w:r>
          </w:p>
        </w:tc>
        <w:tc>
          <w:tcPr>
            <w:tcW w:w="1886" w:type="dxa"/>
            <w:tcBorders>
              <w:top w:val="nil"/>
              <w:left w:val="nil"/>
              <w:bottom w:val="single" w:sz="4" w:space="0" w:color="auto"/>
              <w:right w:val="single" w:sz="4" w:space="0" w:color="auto"/>
            </w:tcBorders>
            <w:shd w:val="clear" w:color="000000" w:fill="FFFFFF"/>
            <w:vAlign w:val="center"/>
            <w:hideMark/>
          </w:tcPr>
          <w:p w14:paraId="158ACCA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60099266</w:t>
            </w:r>
          </w:p>
        </w:tc>
        <w:tc>
          <w:tcPr>
            <w:tcW w:w="5631" w:type="dxa"/>
            <w:tcBorders>
              <w:top w:val="nil"/>
              <w:left w:val="nil"/>
              <w:bottom w:val="single" w:sz="4" w:space="0" w:color="auto"/>
              <w:right w:val="single" w:sz="4" w:space="0" w:color="auto"/>
            </w:tcBorders>
            <w:shd w:val="clear" w:color="000000" w:fill="FFFFFF"/>
            <w:hideMark/>
          </w:tcPr>
          <w:p w14:paraId="08DAA62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Magnet</w:t>
            </w:r>
          </w:p>
        </w:tc>
        <w:tc>
          <w:tcPr>
            <w:tcW w:w="1790" w:type="dxa"/>
            <w:tcBorders>
              <w:top w:val="nil"/>
              <w:left w:val="nil"/>
              <w:bottom w:val="single" w:sz="4" w:space="0" w:color="auto"/>
              <w:right w:val="single" w:sz="4" w:space="0" w:color="auto"/>
            </w:tcBorders>
            <w:shd w:val="clear" w:color="auto" w:fill="auto"/>
            <w:noWrap/>
            <w:vAlign w:val="bottom"/>
            <w:hideMark/>
          </w:tcPr>
          <w:p w14:paraId="4724B41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E5F4BF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1C0053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791</w:t>
            </w:r>
          </w:p>
        </w:tc>
        <w:tc>
          <w:tcPr>
            <w:tcW w:w="1886" w:type="dxa"/>
            <w:tcBorders>
              <w:top w:val="nil"/>
              <w:left w:val="nil"/>
              <w:bottom w:val="single" w:sz="4" w:space="0" w:color="auto"/>
              <w:right w:val="single" w:sz="4" w:space="0" w:color="auto"/>
            </w:tcBorders>
            <w:shd w:val="clear" w:color="000000" w:fill="FFFFFF"/>
            <w:vAlign w:val="center"/>
            <w:hideMark/>
          </w:tcPr>
          <w:p w14:paraId="2E946E3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60099490</w:t>
            </w:r>
          </w:p>
        </w:tc>
        <w:tc>
          <w:tcPr>
            <w:tcW w:w="5631" w:type="dxa"/>
            <w:tcBorders>
              <w:top w:val="nil"/>
              <w:left w:val="nil"/>
              <w:bottom w:val="single" w:sz="4" w:space="0" w:color="auto"/>
              <w:right w:val="single" w:sz="4" w:space="0" w:color="auto"/>
            </w:tcBorders>
            <w:shd w:val="clear" w:color="000000" w:fill="FFFFFF"/>
            <w:hideMark/>
          </w:tcPr>
          <w:p w14:paraId="0F55E58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Disc, Oil Retainer</w:t>
            </w:r>
          </w:p>
        </w:tc>
        <w:tc>
          <w:tcPr>
            <w:tcW w:w="1790" w:type="dxa"/>
            <w:tcBorders>
              <w:top w:val="nil"/>
              <w:left w:val="nil"/>
              <w:bottom w:val="single" w:sz="4" w:space="0" w:color="auto"/>
              <w:right w:val="single" w:sz="4" w:space="0" w:color="auto"/>
            </w:tcBorders>
            <w:shd w:val="clear" w:color="auto" w:fill="auto"/>
            <w:noWrap/>
            <w:vAlign w:val="bottom"/>
            <w:hideMark/>
          </w:tcPr>
          <w:p w14:paraId="6D53AEA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B77D34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8F2887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792</w:t>
            </w:r>
          </w:p>
        </w:tc>
        <w:tc>
          <w:tcPr>
            <w:tcW w:w="1886" w:type="dxa"/>
            <w:tcBorders>
              <w:top w:val="nil"/>
              <w:left w:val="nil"/>
              <w:bottom w:val="single" w:sz="4" w:space="0" w:color="auto"/>
              <w:right w:val="single" w:sz="4" w:space="0" w:color="auto"/>
            </w:tcBorders>
            <w:shd w:val="clear" w:color="000000" w:fill="FFFFFF"/>
            <w:vAlign w:val="center"/>
            <w:hideMark/>
          </w:tcPr>
          <w:p w14:paraId="3B6A247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60099492</w:t>
            </w:r>
          </w:p>
        </w:tc>
        <w:tc>
          <w:tcPr>
            <w:tcW w:w="5631" w:type="dxa"/>
            <w:tcBorders>
              <w:top w:val="nil"/>
              <w:left w:val="nil"/>
              <w:bottom w:val="single" w:sz="4" w:space="0" w:color="auto"/>
              <w:right w:val="single" w:sz="4" w:space="0" w:color="auto"/>
            </w:tcBorders>
            <w:shd w:val="clear" w:color="000000" w:fill="FFFFFF"/>
            <w:hideMark/>
          </w:tcPr>
          <w:p w14:paraId="7206680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w:t>
            </w:r>
          </w:p>
        </w:tc>
        <w:tc>
          <w:tcPr>
            <w:tcW w:w="1790" w:type="dxa"/>
            <w:tcBorders>
              <w:top w:val="nil"/>
              <w:left w:val="nil"/>
              <w:bottom w:val="single" w:sz="4" w:space="0" w:color="auto"/>
              <w:right w:val="single" w:sz="4" w:space="0" w:color="auto"/>
            </w:tcBorders>
            <w:shd w:val="clear" w:color="auto" w:fill="auto"/>
            <w:noWrap/>
            <w:vAlign w:val="bottom"/>
            <w:hideMark/>
          </w:tcPr>
          <w:p w14:paraId="7AD2FE6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211FBE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EEFF98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793</w:t>
            </w:r>
          </w:p>
        </w:tc>
        <w:tc>
          <w:tcPr>
            <w:tcW w:w="1886" w:type="dxa"/>
            <w:tcBorders>
              <w:top w:val="nil"/>
              <w:left w:val="nil"/>
              <w:bottom w:val="single" w:sz="4" w:space="0" w:color="auto"/>
              <w:right w:val="single" w:sz="4" w:space="0" w:color="auto"/>
            </w:tcBorders>
            <w:shd w:val="clear" w:color="000000" w:fill="FFFFFF"/>
            <w:vAlign w:val="center"/>
            <w:hideMark/>
          </w:tcPr>
          <w:p w14:paraId="274430C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60099493</w:t>
            </w:r>
          </w:p>
        </w:tc>
        <w:tc>
          <w:tcPr>
            <w:tcW w:w="5631" w:type="dxa"/>
            <w:tcBorders>
              <w:top w:val="nil"/>
              <w:left w:val="nil"/>
              <w:bottom w:val="single" w:sz="4" w:space="0" w:color="auto"/>
              <w:right w:val="single" w:sz="4" w:space="0" w:color="auto"/>
            </w:tcBorders>
            <w:shd w:val="clear" w:color="000000" w:fill="FFFFFF"/>
            <w:hideMark/>
          </w:tcPr>
          <w:p w14:paraId="7E10AE8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fixed</w:t>
            </w:r>
          </w:p>
        </w:tc>
        <w:tc>
          <w:tcPr>
            <w:tcW w:w="1790" w:type="dxa"/>
            <w:tcBorders>
              <w:top w:val="nil"/>
              <w:left w:val="nil"/>
              <w:bottom w:val="single" w:sz="4" w:space="0" w:color="auto"/>
              <w:right w:val="single" w:sz="4" w:space="0" w:color="auto"/>
            </w:tcBorders>
            <w:shd w:val="clear" w:color="auto" w:fill="auto"/>
            <w:noWrap/>
            <w:vAlign w:val="bottom"/>
            <w:hideMark/>
          </w:tcPr>
          <w:p w14:paraId="6104D95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A96DDF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6FA847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794</w:t>
            </w:r>
          </w:p>
        </w:tc>
        <w:tc>
          <w:tcPr>
            <w:tcW w:w="1886" w:type="dxa"/>
            <w:tcBorders>
              <w:top w:val="nil"/>
              <w:left w:val="nil"/>
              <w:bottom w:val="single" w:sz="4" w:space="0" w:color="auto"/>
              <w:right w:val="single" w:sz="4" w:space="0" w:color="auto"/>
            </w:tcBorders>
            <w:shd w:val="clear" w:color="000000" w:fill="FFFFFF"/>
            <w:vAlign w:val="center"/>
            <w:hideMark/>
          </w:tcPr>
          <w:p w14:paraId="63B8D37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60099494</w:t>
            </w:r>
          </w:p>
        </w:tc>
        <w:tc>
          <w:tcPr>
            <w:tcW w:w="5631" w:type="dxa"/>
            <w:tcBorders>
              <w:top w:val="nil"/>
              <w:left w:val="nil"/>
              <w:bottom w:val="single" w:sz="4" w:space="0" w:color="auto"/>
              <w:right w:val="single" w:sz="4" w:space="0" w:color="auto"/>
            </w:tcBorders>
            <w:shd w:val="clear" w:color="000000" w:fill="FFFFFF"/>
            <w:hideMark/>
          </w:tcPr>
          <w:p w14:paraId="4495A7A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 pipe</w:t>
            </w:r>
          </w:p>
        </w:tc>
        <w:tc>
          <w:tcPr>
            <w:tcW w:w="1790" w:type="dxa"/>
            <w:tcBorders>
              <w:top w:val="nil"/>
              <w:left w:val="nil"/>
              <w:bottom w:val="single" w:sz="4" w:space="0" w:color="auto"/>
              <w:right w:val="single" w:sz="4" w:space="0" w:color="auto"/>
            </w:tcBorders>
            <w:shd w:val="clear" w:color="auto" w:fill="auto"/>
            <w:noWrap/>
            <w:vAlign w:val="bottom"/>
            <w:hideMark/>
          </w:tcPr>
          <w:p w14:paraId="3C4E156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86E642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8CD26C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795</w:t>
            </w:r>
          </w:p>
        </w:tc>
        <w:tc>
          <w:tcPr>
            <w:tcW w:w="1886" w:type="dxa"/>
            <w:tcBorders>
              <w:top w:val="nil"/>
              <w:left w:val="nil"/>
              <w:bottom w:val="single" w:sz="4" w:space="0" w:color="auto"/>
              <w:right w:val="single" w:sz="4" w:space="0" w:color="auto"/>
            </w:tcBorders>
            <w:shd w:val="clear" w:color="000000" w:fill="FFFFFF"/>
            <w:vAlign w:val="center"/>
            <w:hideMark/>
          </w:tcPr>
          <w:p w14:paraId="6154FA3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60099495</w:t>
            </w:r>
          </w:p>
        </w:tc>
        <w:tc>
          <w:tcPr>
            <w:tcW w:w="5631" w:type="dxa"/>
            <w:tcBorders>
              <w:top w:val="nil"/>
              <w:left w:val="nil"/>
              <w:bottom w:val="single" w:sz="4" w:space="0" w:color="auto"/>
              <w:right w:val="single" w:sz="4" w:space="0" w:color="auto"/>
            </w:tcBorders>
            <w:shd w:val="clear" w:color="000000" w:fill="FFFFFF"/>
            <w:hideMark/>
          </w:tcPr>
          <w:p w14:paraId="141078C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 Pipe</w:t>
            </w:r>
          </w:p>
        </w:tc>
        <w:tc>
          <w:tcPr>
            <w:tcW w:w="1790" w:type="dxa"/>
            <w:tcBorders>
              <w:top w:val="nil"/>
              <w:left w:val="nil"/>
              <w:bottom w:val="single" w:sz="4" w:space="0" w:color="auto"/>
              <w:right w:val="single" w:sz="4" w:space="0" w:color="auto"/>
            </w:tcBorders>
            <w:shd w:val="clear" w:color="auto" w:fill="auto"/>
            <w:noWrap/>
            <w:vAlign w:val="bottom"/>
            <w:hideMark/>
          </w:tcPr>
          <w:p w14:paraId="56F6783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43AFAF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E049F9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796</w:t>
            </w:r>
          </w:p>
        </w:tc>
        <w:tc>
          <w:tcPr>
            <w:tcW w:w="1886" w:type="dxa"/>
            <w:tcBorders>
              <w:top w:val="nil"/>
              <w:left w:val="nil"/>
              <w:bottom w:val="single" w:sz="4" w:space="0" w:color="auto"/>
              <w:right w:val="single" w:sz="4" w:space="0" w:color="auto"/>
            </w:tcBorders>
            <w:shd w:val="clear" w:color="000000" w:fill="FFFFFF"/>
            <w:vAlign w:val="center"/>
            <w:hideMark/>
          </w:tcPr>
          <w:p w14:paraId="226ADD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60099496</w:t>
            </w:r>
          </w:p>
        </w:tc>
        <w:tc>
          <w:tcPr>
            <w:tcW w:w="5631" w:type="dxa"/>
            <w:tcBorders>
              <w:top w:val="nil"/>
              <w:left w:val="nil"/>
              <w:bottom w:val="single" w:sz="4" w:space="0" w:color="auto"/>
              <w:right w:val="single" w:sz="4" w:space="0" w:color="auto"/>
            </w:tcBorders>
            <w:shd w:val="clear" w:color="000000" w:fill="FFFFFF"/>
            <w:hideMark/>
          </w:tcPr>
          <w:p w14:paraId="78B44DE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 Pipe</w:t>
            </w:r>
          </w:p>
        </w:tc>
        <w:tc>
          <w:tcPr>
            <w:tcW w:w="1790" w:type="dxa"/>
            <w:tcBorders>
              <w:top w:val="nil"/>
              <w:left w:val="nil"/>
              <w:bottom w:val="single" w:sz="4" w:space="0" w:color="auto"/>
              <w:right w:val="single" w:sz="4" w:space="0" w:color="auto"/>
            </w:tcBorders>
            <w:shd w:val="clear" w:color="auto" w:fill="auto"/>
            <w:noWrap/>
            <w:vAlign w:val="bottom"/>
            <w:hideMark/>
          </w:tcPr>
          <w:p w14:paraId="381DA47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56ED8A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5BB979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797</w:t>
            </w:r>
          </w:p>
        </w:tc>
        <w:tc>
          <w:tcPr>
            <w:tcW w:w="1886" w:type="dxa"/>
            <w:tcBorders>
              <w:top w:val="nil"/>
              <w:left w:val="nil"/>
              <w:bottom w:val="single" w:sz="4" w:space="0" w:color="auto"/>
              <w:right w:val="single" w:sz="4" w:space="0" w:color="auto"/>
            </w:tcBorders>
            <w:shd w:val="clear" w:color="000000" w:fill="FFFFFF"/>
            <w:vAlign w:val="center"/>
            <w:hideMark/>
          </w:tcPr>
          <w:p w14:paraId="48B495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60099501</w:t>
            </w:r>
          </w:p>
        </w:tc>
        <w:tc>
          <w:tcPr>
            <w:tcW w:w="5631" w:type="dxa"/>
            <w:tcBorders>
              <w:top w:val="nil"/>
              <w:left w:val="nil"/>
              <w:bottom w:val="single" w:sz="4" w:space="0" w:color="auto"/>
              <w:right w:val="single" w:sz="4" w:space="0" w:color="auto"/>
            </w:tcBorders>
            <w:shd w:val="clear" w:color="000000" w:fill="FFFFFF"/>
            <w:hideMark/>
          </w:tcPr>
          <w:p w14:paraId="52CC37E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dipstick</w:t>
            </w:r>
          </w:p>
        </w:tc>
        <w:tc>
          <w:tcPr>
            <w:tcW w:w="1790" w:type="dxa"/>
            <w:tcBorders>
              <w:top w:val="nil"/>
              <w:left w:val="nil"/>
              <w:bottom w:val="single" w:sz="4" w:space="0" w:color="auto"/>
              <w:right w:val="single" w:sz="4" w:space="0" w:color="auto"/>
            </w:tcBorders>
            <w:shd w:val="clear" w:color="auto" w:fill="auto"/>
            <w:noWrap/>
            <w:vAlign w:val="bottom"/>
            <w:hideMark/>
          </w:tcPr>
          <w:p w14:paraId="7F88FD6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B576B5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87B206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798</w:t>
            </w:r>
          </w:p>
        </w:tc>
        <w:tc>
          <w:tcPr>
            <w:tcW w:w="1886" w:type="dxa"/>
            <w:tcBorders>
              <w:top w:val="nil"/>
              <w:left w:val="nil"/>
              <w:bottom w:val="single" w:sz="4" w:space="0" w:color="auto"/>
              <w:right w:val="single" w:sz="4" w:space="0" w:color="auto"/>
            </w:tcBorders>
            <w:shd w:val="clear" w:color="000000" w:fill="FFFFFF"/>
            <w:vAlign w:val="center"/>
            <w:hideMark/>
          </w:tcPr>
          <w:p w14:paraId="36976B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60099504</w:t>
            </w:r>
          </w:p>
        </w:tc>
        <w:tc>
          <w:tcPr>
            <w:tcW w:w="5631" w:type="dxa"/>
            <w:tcBorders>
              <w:top w:val="nil"/>
              <w:left w:val="nil"/>
              <w:bottom w:val="single" w:sz="4" w:space="0" w:color="auto"/>
              <w:right w:val="single" w:sz="4" w:space="0" w:color="auto"/>
            </w:tcBorders>
            <w:shd w:val="clear" w:color="000000" w:fill="FFFFFF"/>
            <w:hideMark/>
          </w:tcPr>
          <w:p w14:paraId="6A1199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sealing</w:t>
            </w:r>
          </w:p>
        </w:tc>
        <w:tc>
          <w:tcPr>
            <w:tcW w:w="1790" w:type="dxa"/>
            <w:tcBorders>
              <w:top w:val="nil"/>
              <w:left w:val="nil"/>
              <w:bottom w:val="single" w:sz="4" w:space="0" w:color="auto"/>
              <w:right w:val="single" w:sz="4" w:space="0" w:color="auto"/>
            </w:tcBorders>
            <w:shd w:val="clear" w:color="auto" w:fill="auto"/>
            <w:noWrap/>
            <w:vAlign w:val="bottom"/>
            <w:hideMark/>
          </w:tcPr>
          <w:p w14:paraId="403063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E35C08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3BCA7B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799</w:t>
            </w:r>
          </w:p>
        </w:tc>
        <w:tc>
          <w:tcPr>
            <w:tcW w:w="1886" w:type="dxa"/>
            <w:tcBorders>
              <w:top w:val="nil"/>
              <w:left w:val="nil"/>
              <w:bottom w:val="single" w:sz="4" w:space="0" w:color="auto"/>
              <w:right w:val="single" w:sz="4" w:space="0" w:color="auto"/>
            </w:tcBorders>
            <w:shd w:val="clear" w:color="000000" w:fill="FFFFFF"/>
            <w:vAlign w:val="center"/>
            <w:hideMark/>
          </w:tcPr>
          <w:p w14:paraId="777BE90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60099505</w:t>
            </w:r>
          </w:p>
        </w:tc>
        <w:tc>
          <w:tcPr>
            <w:tcW w:w="5631" w:type="dxa"/>
            <w:tcBorders>
              <w:top w:val="nil"/>
              <w:left w:val="nil"/>
              <w:bottom w:val="single" w:sz="4" w:space="0" w:color="auto"/>
              <w:right w:val="single" w:sz="4" w:space="0" w:color="auto"/>
            </w:tcBorders>
            <w:shd w:val="clear" w:color="000000" w:fill="FFFFFF"/>
            <w:hideMark/>
          </w:tcPr>
          <w:p w14:paraId="67A7BCE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Spring, Disc</w:t>
            </w:r>
          </w:p>
        </w:tc>
        <w:tc>
          <w:tcPr>
            <w:tcW w:w="1790" w:type="dxa"/>
            <w:tcBorders>
              <w:top w:val="nil"/>
              <w:left w:val="nil"/>
              <w:bottom w:val="single" w:sz="4" w:space="0" w:color="auto"/>
              <w:right w:val="single" w:sz="4" w:space="0" w:color="auto"/>
            </w:tcBorders>
            <w:shd w:val="clear" w:color="auto" w:fill="auto"/>
            <w:noWrap/>
            <w:vAlign w:val="bottom"/>
            <w:hideMark/>
          </w:tcPr>
          <w:p w14:paraId="29070AC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12B58C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F289A8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800</w:t>
            </w:r>
          </w:p>
        </w:tc>
        <w:tc>
          <w:tcPr>
            <w:tcW w:w="1886" w:type="dxa"/>
            <w:tcBorders>
              <w:top w:val="nil"/>
              <w:left w:val="nil"/>
              <w:bottom w:val="single" w:sz="4" w:space="0" w:color="auto"/>
              <w:right w:val="single" w:sz="4" w:space="0" w:color="auto"/>
            </w:tcBorders>
            <w:shd w:val="clear" w:color="000000" w:fill="FFFFFF"/>
            <w:vAlign w:val="center"/>
            <w:hideMark/>
          </w:tcPr>
          <w:p w14:paraId="13BD9E9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60099506</w:t>
            </w:r>
          </w:p>
        </w:tc>
        <w:tc>
          <w:tcPr>
            <w:tcW w:w="5631" w:type="dxa"/>
            <w:tcBorders>
              <w:top w:val="nil"/>
              <w:left w:val="nil"/>
              <w:bottom w:val="single" w:sz="4" w:space="0" w:color="auto"/>
              <w:right w:val="single" w:sz="4" w:space="0" w:color="auto"/>
            </w:tcBorders>
            <w:shd w:val="clear" w:color="000000" w:fill="FFFFFF"/>
            <w:hideMark/>
          </w:tcPr>
          <w:p w14:paraId="6C7AB7E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w:t>
            </w:r>
          </w:p>
        </w:tc>
        <w:tc>
          <w:tcPr>
            <w:tcW w:w="1790" w:type="dxa"/>
            <w:tcBorders>
              <w:top w:val="nil"/>
              <w:left w:val="nil"/>
              <w:bottom w:val="single" w:sz="4" w:space="0" w:color="auto"/>
              <w:right w:val="single" w:sz="4" w:space="0" w:color="auto"/>
            </w:tcBorders>
            <w:shd w:val="clear" w:color="auto" w:fill="auto"/>
            <w:noWrap/>
            <w:vAlign w:val="bottom"/>
            <w:hideMark/>
          </w:tcPr>
          <w:p w14:paraId="3AED6AE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FEF0B0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6F9352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801</w:t>
            </w:r>
          </w:p>
        </w:tc>
        <w:tc>
          <w:tcPr>
            <w:tcW w:w="1886" w:type="dxa"/>
            <w:tcBorders>
              <w:top w:val="nil"/>
              <w:left w:val="nil"/>
              <w:bottom w:val="single" w:sz="4" w:space="0" w:color="auto"/>
              <w:right w:val="single" w:sz="4" w:space="0" w:color="auto"/>
            </w:tcBorders>
            <w:shd w:val="clear" w:color="000000" w:fill="FFFFFF"/>
            <w:vAlign w:val="center"/>
            <w:hideMark/>
          </w:tcPr>
          <w:p w14:paraId="11795D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60099507</w:t>
            </w:r>
          </w:p>
        </w:tc>
        <w:tc>
          <w:tcPr>
            <w:tcW w:w="5631" w:type="dxa"/>
            <w:tcBorders>
              <w:top w:val="nil"/>
              <w:left w:val="nil"/>
              <w:bottom w:val="single" w:sz="4" w:space="0" w:color="auto"/>
              <w:right w:val="single" w:sz="4" w:space="0" w:color="auto"/>
            </w:tcBorders>
            <w:shd w:val="clear" w:color="000000" w:fill="FFFFFF"/>
            <w:hideMark/>
          </w:tcPr>
          <w:p w14:paraId="7806ED7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w:t>
            </w:r>
          </w:p>
        </w:tc>
        <w:tc>
          <w:tcPr>
            <w:tcW w:w="1790" w:type="dxa"/>
            <w:tcBorders>
              <w:top w:val="nil"/>
              <w:left w:val="nil"/>
              <w:bottom w:val="single" w:sz="4" w:space="0" w:color="auto"/>
              <w:right w:val="single" w:sz="4" w:space="0" w:color="auto"/>
            </w:tcBorders>
            <w:shd w:val="clear" w:color="auto" w:fill="auto"/>
            <w:noWrap/>
            <w:vAlign w:val="bottom"/>
            <w:hideMark/>
          </w:tcPr>
          <w:p w14:paraId="3CD203F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C8869F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087AFE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802</w:t>
            </w:r>
          </w:p>
        </w:tc>
        <w:tc>
          <w:tcPr>
            <w:tcW w:w="1886" w:type="dxa"/>
            <w:tcBorders>
              <w:top w:val="nil"/>
              <w:left w:val="nil"/>
              <w:bottom w:val="single" w:sz="4" w:space="0" w:color="auto"/>
              <w:right w:val="single" w:sz="4" w:space="0" w:color="auto"/>
            </w:tcBorders>
            <w:shd w:val="clear" w:color="000000" w:fill="FFFFFF"/>
            <w:vAlign w:val="center"/>
            <w:hideMark/>
          </w:tcPr>
          <w:p w14:paraId="207474B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60099508</w:t>
            </w:r>
          </w:p>
        </w:tc>
        <w:tc>
          <w:tcPr>
            <w:tcW w:w="5631" w:type="dxa"/>
            <w:tcBorders>
              <w:top w:val="nil"/>
              <w:left w:val="nil"/>
              <w:bottom w:val="single" w:sz="4" w:space="0" w:color="auto"/>
              <w:right w:val="single" w:sz="4" w:space="0" w:color="auto"/>
            </w:tcBorders>
            <w:shd w:val="clear" w:color="000000" w:fill="FFFFFF"/>
            <w:hideMark/>
          </w:tcPr>
          <w:p w14:paraId="2EAE0F5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w:t>
            </w:r>
          </w:p>
        </w:tc>
        <w:tc>
          <w:tcPr>
            <w:tcW w:w="1790" w:type="dxa"/>
            <w:tcBorders>
              <w:top w:val="nil"/>
              <w:left w:val="nil"/>
              <w:bottom w:val="single" w:sz="4" w:space="0" w:color="auto"/>
              <w:right w:val="single" w:sz="4" w:space="0" w:color="auto"/>
            </w:tcBorders>
            <w:shd w:val="clear" w:color="auto" w:fill="auto"/>
            <w:noWrap/>
            <w:vAlign w:val="bottom"/>
            <w:hideMark/>
          </w:tcPr>
          <w:p w14:paraId="668FFA7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7B82B8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857090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803</w:t>
            </w:r>
          </w:p>
        </w:tc>
        <w:tc>
          <w:tcPr>
            <w:tcW w:w="1886" w:type="dxa"/>
            <w:tcBorders>
              <w:top w:val="nil"/>
              <w:left w:val="nil"/>
              <w:bottom w:val="single" w:sz="4" w:space="0" w:color="auto"/>
              <w:right w:val="single" w:sz="4" w:space="0" w:color="auto"/>
            </w:tcBorders>
            <w:shd w:val="clear" w:color="000000" w:fill="FFFFFF"/>
            <w:vAlign w:val="center"/>
            <w:hideMark/>
          </w:tcPr>
          <w:p w14:paraId="1E02C7A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60099509</w:t>
            </w:r>
          </w:p>
        </w:tc>
        <w:tc>
          <w:tcPr>
            <w:tcW w:w="5631" w:type="dxa"/>
            <w:tcBorders>
              <w:top w:val="nil"/>
              <w:left w:val="nil"/>
              <w:bottom w:val="single" w:sz="4" w:space="0" w:color="auto"/>
              <w:right w:val="single" w:sz="4" w:space="0" w:color="auto"/>
            </w:tcBorders>
            <w:shd w:val="clear" w:color="000000" w:fill="FFFFFF"/>
            <w:hideMark/>
          </w:tcPr>
          <w:p w14:paraId="6BB3527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w:t>
            </w:r>
          </w:p>
        </w:tc>
        <w:tc>
          <w:tcPr>
            <w:tcW w:w="1790" w:type="dxa"/>
            <w:tcBorders>
              <w:top w:val="nil"/>
              <w:left w:val="nil"/>
              <w:bottom w:val="single" w:sz="4" w:space="0" w:color="auto"/>
              <w:right w:val="single" w:sz="4" w:space="0" w:color="auto"/>
            </w:tcBorders>
            <w:shd w:val="clear" w:color="auto" w:fill="auto"/>
            <w:noWrap/>
            <w:vAlign w:val="bottom"/>
            <w:hideMark/>
          </w:tcPr>
          <w:p w14:paraId="5970CEB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2737E4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F6BF34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804</w:t>
            </w:r>
          </w:p>
        </w:tc>
        <w:tc>
          <w:tcPr>
            <w:tcW w:w="1886" w:type="dxa"/>
            <w:tcBorders>
              <w:top w:val="nil"/>
              <w:left w:val="nil"/>
              <w:bottom w:val="single" w:sz="4" w:space="0" w:color="auto"/>
              <w:right w:val="single" w:sz="4" w:space="0" w:color="auto"/>
            </w:tcBorders>
            <w:shd w:val="clear" w:color="000000" w:fill="FFFFFF"/>
            <w:vAlign w:val="center"/>
            <w:hideMark/>
          </w:tcPr>
          <w:p w14:paraId="7B61AF7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60099510</w:t>
            </w:r>
          </w:p>
        </w:tc>
        <w:tc>
          <w:tcPr>
            <w:tcW w:w="5631" w:type="dxa"/>
            <w:tcBorders>
              <w:top w:val="nil"/>
              <w:left w:val="nil"/>
              <w:bottom w:val="single" w:sz="4" w:space="0" w:color="auto"/>
              <w:right w:val="single" w:sz="4" w:space="0" w:color="auto"/>
            </w:tcBorders>
            <w:shd w:val="clear" w:color="000000" w:fill="FFFFFF"/>
            <w:hideMark/>
          </w:tcPr>
          <w:p w14:paraId="6D94F73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Turbine</w:t>
            </w:r>
          </w:p>
        </w:tc>
        <w:tc>
          <w:tcPr>
            <w:tcW w:w="1790" w:type="dxa"/>
            <w:tcBorders>
              <w:top w:val="nil"/>
              <w:left w:val="nil"/>
              <w:bottom w:val="single" w:sz="4" w:space="0" w:color="auto"/>
              <w:right w:val="single" w:sz="4" w:space="0" w:color="auto"/>
            </w:tcBorders>
            <w:shd w:val="clear" w:color="auto" w:fill="auto"/>
            <w:noWrap/>
            <w:vAlign w:val="bottom"/>
            <w:hideMark/>
          </w:tcPr>
          <w:p w14:paraId="06DCDF6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FCC9B9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3C17B4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805</w:t>
            </w:r>
          </w:p>
        </w:tc>
        <w:tc>
          <w:tcPr>
            <w:tcW w:w="1886" w:type="dxa"/>
            <w:tcBorders>
              <w:top w:val="nil"/>
              <w:left w:val="nil"/>
              <w:bottom w:val="single" w:sz="4" w:space="0" w:color="auto"/>
              <w:right w:val="single" w:sz="4" w:space="0" w:color="auto"/>
            </w:tcBorders>
            <w:shd w:val="clear" w:color="000000" w:fill="FFFFFF"/>
            <w:vAlign w:val="center"/>
            <w:hideMark/>
          </w:tcPr>
          <w:p w14:paraId="30A275A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60099511</w:t>
            </w:r>
          </w:p>
        </w:tc>
        <w:tc>
          <w:tcPr>
            <w:tcW w:w="5631" w:type="dxa"/>
            <w:tcBorders>
              <w:top w:val="nil"/>
              <w:left w:val="nil"/>
              <w:bottom w:val="single" w:sz="4" w:space="0" w:color="auto"/>
              <w:right w:val="single" w:sz="4" w:space="0" w:color="auto"/>
            </w:tcBorders>
            <w:shd w:val="clear" w:color="000000" w:fill="FFFFFF"/>
            <w:hideMark/>
          </w:tcPr>
          <w:p w14:paraId="6388905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Impeller, pump</w:t>
            </w:r>
          </w:p>
        </w:tc>
        <w:tc>
          <w:tcPr>
            <w:tcW w:w="1790" w:type="dxa"/>
            <w:tcBorders>
              <w:top w:val="nil"/>
              <w:left w:val="nil"/>
              <w:bottom w:val="single" w:sz="4" w:space="0" w:color="auto"/>
              <w:right w:val="single" w:sz="4" w:space="0" w:color="auto"/>
            </w:tcBorders>
            <w:shd w:val="clear" w:color="auto" w:fill="auto"/>
            <w:noWrap/>
            <w:vAlign w:val="bottom"/>
            <w:hideMark/>
          </w:tcPr>
          <w:p w14:paraId="091619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E7C780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77A81D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806</w:t>
            </w:r>
          </w:p>
        </w:tc>
        <w:tc>
          <w:tcPr>
            <w:tcW w:w="1886" w:type="dxa"/>
            <w:tcBorders>
              <w:top w:val="nil"/>
              <w:left w:val="nil"/>
              <w:bottom w:val="single" w:sz="4" w:space="0" w:color="auto"/>
              <w:right w:val="single" w:sz="4" w:space="0" w:color="auto"/>
            </w:tcBorders>
            <w:shd w:val="clear" w:color="000000" w:fill="FFFFFF"/>
            <w:vAlign w:val="center"/>
            <w:hideMark/>
          </w:tcPr>
          <w:p w14:paraId="11D5057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60099512</w:t>
            </w:r>
          </w:p>
        </w:tc>
        <w:tc>
          <w:tcPr>
            <w:tcW w:w="5631" w:type="dxa"/>
            <w:tcBorders>
              <w:top w:val="nil"/>
              <w:left w:val="nil"/>
              <w:bottom w:val="single" w:sz="4" w:space="0" w:color="auto"/>
              <w:right w:val="single" w:sz="4" w:space="0" w:color="auto"/>
            </w:tcBorders>
            <w:shd w:val="clear" w:color="000000" w:fill="FFFFFF"/>
            <w:hideMark/>
          </w:tcPr>
          <w:p w14:paraId="343F0AE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 pump impeller</w:t>
            </w:r>
          </w:p>
        </w:tc>
        <w:tc>
          <w:tcPr>
            <w:tcW w:w="1790" w:type="dxa"/>
            <w:tcBorders>
              <w:top w:val="nil"/>
              <w:left w:val="nil"/>
              <w:bottom w:val="single" w:sz="4" w:space="0" w:color="auto"/>
              <w:right w:val="single" w:sz="4" w:space="0" w:color="auto"/>
            </w:tcBorders>
            <w:shd w:val="clear" w:color="auto" w:fill="auto"/>
            <w:noWrap/>
            <w:vAlign w:val="bottom"/>
            <w:hideMark/>
          </w:tcPr>
          <w:p w14:paraId="71914E7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CD3F0B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814CEE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807</w:t>
            </w:r>
          </w:p>
        </w:tc>
        <w:tc>
          <w:tcPr>
            <w:tcW w:w="1886" w:type="dxa"/>
            <w:tcBorders>
              <w:top w:val="nil"/>
              <w:left w:val="nil"/>
              <w:bottom w:val="single" w:sz="4" w:space="0" w:color="auto"/>
              <w:right w:val="single" w:sz="4" w:space="0" w:color="auto"/>
            </w:tcBorders>
            <w:shd w:val="clear" w:color="000000" w:fill="FFFFFF"/>
            <w:vAlign w:val="center"/>
            <w:hideMark/>
          </w:tcPr>
          <w:p w14:paraId="1152363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60099513</w:t>
            </w:r>
          </w:p>
        </w:tc>
        <w:tc>
          <w:tcPr>
            <w:tcW w:w="5631" w:type="dxa"/>
            <w:tcBorders>
              <w:top w:val="nil"/>
              <w:left w:val="nil"/>
              <w:bottom w:val="single" w:sz="4" w:space="0" w:color="auto"/>
              <w:right w:val="single" w:sz="4" w:space="0" w:color="auto"/>
            </w:tcBorders>
            <w:shd w:val="clear" w:color="000000" w:fill="FFFFFF"/>
            <w:hideMark/>
          </w:tcPr>
          <w:p w14:paraId="19F745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Body, pump</w:t>
            </w:r>
          </w:p>
        </w:tc>
        <w:tc>
          <w:tcPr>
            <w:tcW w:w="1790" w:type="dxa"/>
            <w:tcBorders>
              <w:top w:val="nil"/>
              <w:left w:val="nil"/>
              <w:bottom w:val="single" w:sz="4" w:space="0" w:color="auto"/>
              <w:right w:val="single" w:sz="4" w:space="0" w:color="auto"/>
            </w:tcBorders>
            <w:shd w:val="clear" w:color="auto" w:fill="auto"/>
            <w:noWrap/>
            <w:vAlign w:val="bottom"/>
            <w:hideMark/>
          </w:tcPr>
          <w:p w14:paraId="3E3BF28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8E97EE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9C6AE3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808</w:t>
            </w:r>
          </w:p>
        </w:tc>
        <w:tc>
          <w:tcPr>
            <w:tcW w:w="1886" w:type="dxa"/>
            <w:tcBorders>
              <w:top w:val="nil"/>
              <w:left w:val="nil"/>
              <w:bottom w:val="single" w:sz="4" w:space="0" w:color="auto"/>
              <w:right w:val="single" w:sz="4" w:space="0" w:color="auto"/>
            </w:tcBorders>
            <w:shd w:val="clear" w:color="000000" w:fill="FFFFFF"/>
            <w:vAlign w:val="center"/>
            <w:hideMark/>
          </w:tcPr>
          <w:p w14:paraId="261658F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60099514</w:t>
            </w:r>
          </w:p>
        </w:tc>
        <w:tc>
          <w:tcPr>
            <w:tcW w:w="5631" w:type="dxa"/>
            <w:tcBorders>
              <w:top w:val="nil"/>
              <w:left w:val="nil"/>
              <w:bottom w:val="single" w:sz="4" w:space="0" w:color="auto"/>
              <w:right w:val="single" w:sz="4" w:space="0" w:color="auto"/>
            </w:tcBorders>
            <w:shd w:val="clear" w:color="000000" w:fill="FFFFFF"/>
            <w:hideMark/>
          </w:tcPr>
          <w:p w14:paraId="42608FB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 Permanent Pump Adapter</w:t>
            </w:r>
          </w:p>
        </w:tc>
        <w:tc>
          <w:tcPr>
            <w:tcW w:w="1790" w:type="dxa"/>
            <w:tcBorders>
              <w:top w:val="nil"/>
              <w:left w:val="nil"/>
              <w:bottom w:val="single" w:sz="4" w:space="0" w:color="auto"/>
              <w:right w:val="single" w:sz="4" w:space="0" w:color="auto"/>
            </w:tcBorders>
            <w:shd w:val="clear" w:color="auto" w:fill="auto"/>
            <w:noWrap/>
            <w:vAlign w:val="bottom"/>
            <w:hideMark/>
          </w:tcPr>
          <w:p w14:paraId="0D75527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DCEA57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0B6AF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809</w:t>
            </w:r>
          </w:p>
        </w:tc>
        <w:tc>
          <w:tcPr>
            <w:tcW w:w="1886" w:type="dxa"/>
            <w:tcBorders>
              <w:top w:val="nil"/>
              <w:left w:val="nil"/>
              <w:bottom w:val="single" w:sz="4" w:space="0" w:color="auto"/>
              <w:right w:val="single" w:sz="4" w:space="0" w:color="auto"/>
            </w:tcBorders>
            <w:shd w:val="clear" w:color="000000" w:fill="FFFFFF"/>
            <w:vAlign w:val="center"/>
            <w:hideMark/>
          </w:tcPr>
          <w:p w14:paraId="5B69297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60099516</w:t>
            </w:r>
          </w:p>
        </w:tc>
        <w:tc>
          <w:tcPr>
            <w:tcW w:w="5631" w:type="dxa"/>
            <w:tcBorders>
              <w:top w:val="nil"/>
              <w:left w:val="nil"/>
              <w:bottom w:val="single" w:sz="4" w:space="0" w:color="auto"/>
              <w:right w:val="single" w:sz="4" w:space="0" w:color="auto"/>
            </w:tcBorders>
            <w:shd w:val="clear" w:color="000000" w:fill="FFFFFF"/>
            <w:hideMark/>
          </w:tcPr>
          <w:p w14:paraId="6C6918C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auxiliary pump</w:t>
            </w:r>
          </w:p>
        </w:tc>
        <w:tc>
          <w:tcPr>
            <w:tcW w:w="1790" w:type="dxa"/>
            <w:tcBorders>
              <w:top w:val="nil"/>
              <w:left w:val="nil"/>
              <w:bottom w:val="single" w:sz="4" w:space="0" w:color="auto"/>
              <w:right w:val="single" w:sz="4" w:space="0" w:color="auto"/>
            </w:tcBorders>
            <w:shd w:val="clear" w:color="auto" w:fill="auto"/>
            <w:noWrap/>
            <w:vAlign w:val="bottom"/>
            <w:hideMark/>
          </w:tcPr>
          <w:p w14:paraId="16E8032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D0D6A9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BADE6E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810</w:t>
            </w:r>
          </w:p>
        </w:tc>
        <w:tc>
          <w:tcPr>
            <w:tcW w:w="1886" w:type="dxa"/>
            <w:tcBorders>
              <w:top w:val="nil"/>
              <w:left w:val="nil"/>
              <w:bottom w:val="single" w:sz="4" w:space="0" w:color="auto"/>
              <w:right w:val="single" w:sz="4" w:space="0" w:color="auto"/>
            </w:tcBorders>
            <w:shd w:val="clear" w:color="000000" w:fill="FFFFFF"/>
            <w:vAlign w:val="center"/>
            <w:hideMark/>
          </w:tcPr>
          <w:p w14:paraId="3980C3C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60099517</w:t>
            </w:r>
          </w:p>
        </w:tc>
        <w:tc>
          <w:tcPr>
            <w:tcW w:w="5631" w:type="dxa"/>
            <w:tcBorders>
              <w:top w:val="nil"/>
              <w:left w:val="nil"/>
              <w:bottom w:val="single" w:sz="4" w:space="0" w:color="auto"/>
              <w:right w:val="single" w:sz="4" w:space="0" w:color="auto"/>
            </w:tcBorders>
            <w:shd w:val="clear" w:color="000000" w:fill="FFFFFF"/>
            <w:hideMark/>
          </w:tcPr>
          <w:p w14:paraId="1BE36D2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Body, pressure regulating valve</w:t>
            </w:r>
          </w:p>
        </w:tc>
        <w:tc>
          <w:tcPr>
            <w:tcW w:w="1790" w:type="dxa"/>
            <w:tcBorders>
              <w:top w:val="nil"/>
              <w:left w:val="nil"/>
              <w:bottom w:val="single" w:sz="4" w:space="0" w:color="auto"/>
              <w:right w:val="single" w:sz="4" w:space="0" w:color="auto"/>
            </w:tcBorders>
            <w:shd w:val="clear" w:color="auto" w:fill="auto"/>
            <w:noWrap/>
            <w:vAlign w:val="bottom"/>
            <w:hideMark/>
          </w:tcPr>
          <w:p w14:paraId="7EE046E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67292A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6BF8F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811</w:t>
            </w:r>
          </w:p>
        </w:tc>
        <w:tc>
          <w:tcPr>
            <w:tcW w:w="1886" w:type="dxa"/>
            <w:tcBorders>
              <w:top w:val="nil"/>
              <w:left w:val="nil"/>
              <w:bottom w:val="single" w:sz="4" w:space="0" w:color="auto"/>
              <w:right w:val="single" w:sz="4" w:space="0" w:color="auto"/>
            </w:tcBorders>
            <w:shd w:val="clear" w:color="000000" w:fill="FFFFFF"/>
            <w:vAlign w:val="center"/>
            <w:hideMark/>
          </w:tcPr>
          <w:p w14:paraId="7DFE8C6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60099518</w:t>
            </w:r>
          </w:p>
        </w:tc>
        <w:tc>
          <w:tcPr>
            <w:tcW w:w="5631" w:type="dxa"/>
            <w:tcBorders>
              <w:top w:val="nil"/>
              <w:left w:val="nil"/>
              <w:bottom w:val="single" w:sz="4" w:space="0" w:color="auto"/>
              <w:right w:val="single" w:sz="4" w:space="0" w:color="auto"/>
            </w:tcBorders>
            <w:shd w:val="clear" w:color="000000" w:fill="FFFFFF"/>
            <w:hideMark/>
          </w:tcPr>
          <w:p w14:paraId="295D9FC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Core, Pressure Regulating Valve</w:t>
            </w:r>
          </w:p>
        </w:tc>
        <w:tc>
          <w:tcPr>
            <w:tcW w:w="1790" w:type="dxa"/>
            <w:tcBorders>
              <w:top w:val="nil"/>
              <w:left w:val="nil"/>
              <w:bottom w:val="single" w:sz="4" w:space="0" w:color="auto"/>
              <w:right w:val="single" w:sz="4" w:space="0" w:color="auto"/>
            </w:tcBorders>
            <w:shd w:val="clear" w:color="auto" w:fill="auto"/>
            <w:noWrap/>
            <w:vAlign w:val="bottom"/>
            <w:hideMark/>
          </w:tcPr>
          <w:p w14:paraId="07C6F35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EA6D39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471953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812</w:t>
            </w:r>
          </w:p>
        </w:tc>
        <w:tc>
          <w:tcPr>
            <w:tcW w:w="1886" w:type="dxa"/>
            <w:tcBorders>
              <w:top w:val="nil"/>
              <w:left w:val="nil"/>
              <w:bottom w:val="single" w:sz="4" w:space="0" w:color="auto"/>
              <w:right w:val="single" w:sz="4" w:space="0" w:color="auto"/>
            </w:tcBorders>
            <w:shd w:val="clear" w:color="000000" w:fill="FFFFFF"/>
            <w:vAlign w:val="center"/>
            <w:hideMark/>
          </w:tcPr>
          <w:p w14:paraId="3475685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60099519</w:t>
            </w:r>
          </w:p>
        </w:tc>
        <w:tc>
          <w:tcPr>
            <w:tcW w:w="5631" w:type="dxa"/>
            <w:tcBorders>
              <w:top w:val="nil"/>
              <w:left w:val="nil"/>
              <w:bottom w:val="single" w:sz="4" w:space="0" w:color="auto"/>
              <w:right w:val="single" w:sz="4" w:space="0" w:color="auto"/>
            </w:tcBorders>
            <w:shd w:val="clear" w:color="000000" w:fill="FFFFFF"/>
            <w:hideMark/>
          </w:tcPr>
          <w:p w14:paraId="1731C9C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pressure regulating valve core</w:t>
            </w:r>
          </w:p>
        </w:tc>
        <w:tc>
          <w:tcPr>
            <w:tcW w:w="1790" w:type="dxa"/>
            <w:tcBorders>
              <w:top w:val="nil"/>
              <w:left w:val="nil"/>
              <w:bottom w:val="single" w:sz="4" w:space="0" w:color="auto"/>
              <w:right w:val="single" w:sz="4" w:space="0" w:color="auto"/>
            </w:tcBorders>
            <w:shd w:val="clear" w:color="auto" w:fill="auto"/>
            <w:noWrap/>
            <w:vAlign w:val="bottom"/>
            <w:hideMark/>
          </w:tcPr>
          <w:p w14:paraId="6C1577E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7101DA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110BBC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813</w:t>
            </w:r>
          </w:p>
        </w:tc>
        <w:tc>
          <w:tcPr>
            <w:tcW w:w="1886" w:type="dxa"/>
            <w:tcBorders>
              <w:top w:val="nil"/>
              <w:left w:val="nil"/>
              <w:bottom w:val="single" w:sz="4" w:space="0" w:color="auto"/>
              <w:right w:val="single" w:sz="4" w:space="0" w:color="auto"/>
            </w:tcBorders>
            <w:shd w:val="clear" w:color="000000" w:fill="FFFFFF"/>
            <w:vAlign w:val="center"/>
            <w:hideMark/>
          </w:tcPr>
          <w:p w14:paraId="69FF717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60099520</w:t>
            </w:r>
          </w:p>
        </w:tc>
        <w:tc>
          <w:tcPr>
            <w:tcW w:w="5631" w:type="dxa"/>
            <w:tcBorders>
              <w:top w:val="nil"/>
              <w:left w:val="nil"/>
              <w:bottom w:val="single" w:sz="4" w:space="0" w:color="auto"/>
              <w:right w:val="single" w:sz="4" w:space="0" w:color="auto"/>
            </w:tcBorders>
            <w:shd w:val="clear" w:color="000000" w:fill="FFFFFF"/>
            <w:hideMark/>
          </w:tcPr>
          <w:p w14:paraId="07AFDAD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Block, brake, pressure regulating valve</w:t>
            </w:r>
          </w:p>
        </w:tc>
        <w:tc>
          <w:tcPr>
            <w:tcW w:w="1790" w:type="dxa"/>
            <w:tcBorders>
              <w:top w:val="nil"/>
              <w:left w:val="nil"/>
              <w:bottom w:val="single" w:sz="4" w:space="0" w:color="auto"/>
              <w:right w:val="single" w:sz="4" w:space="0" w:color="auto"/>
            </w:tcBorders>
            <w:shd w:val="clear" w:color="auto" w:fill="auto"/>
            <w:noWrap/>
            <w:vAlign w:val="bottom"/>
            <w:hideMark/>
          </w:tcPr>
          <w:p w14:paraId="006B14F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8A9513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04F367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814</w:t>
            </w:r>
          </w:p>
        </w:tc>
        <w:tc>
          <w:tcPr>
            <w:tcW w:w="1886" w:type="dxa"/>
            <w:tcBorders>
              <w:top w:val="nil"/>
              <w:left w:val="nil"/>
              <w:bottom w:val="single" w:sz="4" w:space="0" w:color="auto"/>
              <w:right w:val="single" w:sz="4" w:space="0" w:color="auto"/>
            </w:tcBorders>
            <w:shd w:val="clear" w:color="000000" w:fill="FFFFFF"/>
            <w:vAlign w:val="center"/>
            <w:hideMark/>
          </w:tcPr>
          <w:p w14:paraId="69E83BB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60099521</w:t>
            </w:r>
          </w:p>
        </w:tc>
        <w:tc>
          <w:tcPr>
            <w:tcW w:w="5631" w:type="dxa"/>
            <w:tcBorders>
              <w:top w:val="nil"/>
              <w:left w:val="nil"/>
              <w:bottom w:val="single" w:sz="4" w:space="0" w:color="auto"/>
              <w:right w:val="single" w:sz="4" w:space="0" w:color="auto"/>
            </w:tcBorders>
            <w:shd w:val="clear" w:color="000000" w:fill="FFFFFF"/>
            <w:hideMark/>
          </w:tcPr>
          <w:p w14:paraId="0D46E50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Block, brake, pressure regulating valve</w:t>
            </w:r>
          </w:p>
        </w:tc>
        <w:tc>
          <w:tcPr>
            <w:tcW w:w="1790" w:type="dxa"/>
            <w:tcBorders>
              <w:top w:val="nil"/>
              <w:left w:val="nil"/>
              <w:bottom w:val="single" w:sz="4" w:space="0" w:color="auto"/>
              <w:right w:val="single" w:sz="4" w:space="0" w:color="auto"/>
            </w:tcBorders>
            <w:shd w:val="clear" w:color="auto" w:fill="auto"/>
            <w:noWrap/>
            <w:vAlign w:val="bottom"/>
            <w:hideMark/>
          </w:tcPr>
          <w:p w14:paraId="73CE33E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D2AD2A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29DD5B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815</w:t>
            </w:r>
          </w:p>
        </w:tc>
        <w:tc>
          <w:tcPr>
            <w:tcW w:w="1886" w:type="dxa"/>
            <w:tcBorders>
              <w:top w:val="nil"/>
              <w:left w:val="nil"/>
              <w:bottom w:val="single" w:sz="4" w:space="0" w:color="auto"/>
              <w:right w:val="single" w:sz="4" w:space="0" w:color="auto"/>
            </w:tcBorders>
            <w:shd w:val="clear" w:color="000000" w:fill="FFFFFF"/>
            <w:vAlign w:val="center"/>
            <w:hideMark/>
          </w:tcPr>
          <w:p w14:paraId="1C1DB24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60099522</w:t>
            </w:r>
          </w:p>
        </w:tc>
        <w:tc>
          <w:tcPr>
            <w:tcW w:w="5631" w:type="dxa"/>
            <w:tcBorders>
              <w:top w:val="nil"/>
              <w:left w:val="nil"/>
              <w:bottom w:val="single" w:sz="4" w:space="0" w:color="auto"/>
              <w:right w:val="single" w:sz="4" w:space="0" w:color="auto"/>
            </w:tcBorders>
            <w:shd w:val="clear" w:color="000000" w:fill="FFFFFF"/>
            <w:hideMark/>
          </w:tcPr>
          <w:p w14:paraId="3A4D99A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Core, Steering Valve</w:t>
            </w:r>
          </w:p>
        </w:tc>
        <w:tc>
          <w:tcPr>
            <w:tcW w:w="1790" w:type="dxa"/>
            <w:tcBorders>
              <w:top w:val="nil"/>
              <w:left w:val="nil"/>
              <w:bottom w:val="single" w:sz="4" w:space="0" w:color="auto"/>
              <w:right w:val="single" w:sz="4" w:space="0" w:color="auto"/>
            </w:tcBorders>
            <w:shd w:val="clear" w:color="auto" w:fill="auto"/>
            <w:noWrap/>
            <w:vAlign w:val="bottom"/>
            <w:hideMark/>
          </w:tcPr>
          <w:p w14:paraId="4E0D3EB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E4A211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EE0666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816</w:t>
            </w:r>
          </w:p>
        </w:tc>
        <w:tc>
          <w:tcPr>
            <w:tcW w:w="1886" w:type="dxa"/>
            <w:tcBorders>
              <w:top w:val="nil"/>
              <w:left w:val="nil"/>
              <w:bottom w:val="single" w:sz="4" w:space="0" w:color="auto"/>
              <w:right w:val="single" w:sz="4" w:space="0" w:color="auto"/>
            </w:tcBorders>
            <w:shd w:val="clear" w:color="000000" w:fill="FFFFFF"/>
            <w:vAlign w:val="center"/>
            <w:hideMark/>
          </w:tcPr>
          <w:p w14:paraId="21C447B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60099523</w:t>
            </w:r>
          </w:p>
        </w:tc>
        <w:tc>
          <w:tcPr>
            <w:tcW w:w="5631" w:type="dxa"/>
            <w:tcBorders>
              <w:top w:val="nil"/>
              <w:left w:val="nil"/>
              <w:bottom w:val="single" w:sz="4" w:space="0" w:color="auto"/>
              <w:right w:val="single" w:sz="4" w:space="0" w:color="auto"/>
            </w:tcBorders>
            <w:shd w:val="clear" w:color="000000" w:fill="FFFFFF"/>
            <w:hideMark/>
          </w:tcPr>
          <w:p w14:paraId="0200255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 control valve</w:t>
            </w:r>
          </w:p>
        </w:tc>
        <w:tc>
          <w:tcPr>
            <w:tcW w:w="1790" w:type="dxa"/>
            <w:tcBorders>
              <w:top w:val="nil"/>
              <w:left w:val="nil"/>
              <w:bottom w:val="single" w:sz="4" w:space="0" w:color="auto"/>
              <w:right w:val="single" w:sz="4" w:space="0" w:color="auto"/>
            </w:tcBorders>
            <w:shd w:val="clear" w:color="auto" w:fill="auto"/>
            <w:noWrap/>
            <w:vAlign w:val="bottom"/>
            <w:hideMark/>
          </w:tcPr>
          <w:p w14:paraId="5AA4C5E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564922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CE35F5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817</w:t>
            </w:r>
          </w:p>
        </w:tc>
        <w:tc>
          <w:tcPr>
            <w:tcW w:w="1886" w:type="dxa"/>
            <w:tcBorders>
              <w:top w:val="nil"/>
              <w:left w:val="nil"/>
              <w:bottom w:val="single" w:sz="4" w:space="0" w:color="auto"/>
              <w:right w:val="single" w:sz="4" w:space="0" w:color="auto"/>
            </w:tcBorders>
            <w:shd w:val="clear" w:color="000000" w:fill="FFFFFF"/>
            <w:vAlign w:val="center"/>
            <w:hideMark/>
          </w:tcPr>
          <w:p w14:paraId="39CD889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60099524</w:t>
            </w:r>
          </w:p>
        </w:tc>
        <w:tc>
          <w:tcPr>
            <w:tcW w:w="5631" w:type="dxa"/>
            <w:tcBorders>
              <w:top w:val="nil"/>
              <w:left w:val="nil"/>
              <w:bottom w:val="single" w:sz="4" w:space="0" w:color="auto"/>
              <w:right w:val="single" w:sz="4" w:space="0" w:color="auto"/>
            </w:tcBorders>
            <w:shd w:val="clear" w:color="000000" w:fill="FFFFFF"/>
            <w:hideMark/>
          </w:tcPr>
          <w:p w14:paraId="1CFEBA3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cover, control valve</w:t>
            </w:r>
          </w:p>
        </w:tc>
        <w:tc>
          <w:tcPr>
            <w:tcW w:w="1790" w:type="dxa"/>
            <w:tcBorders>
              <w:top w:val="nil"/>
              <w:left w:val="nil"/>
              <w:bottom w:val="single" w:sz="4" w:space="0" w:color="auto"/>
              <w:right w:val="single" w:sz="4" w:space="0" w:color="auto"/>
            </w:tcBorders>
            <w:shd w:val="clear" w:color="auto" w:fill="auto"/>
            <w:noWrap/>
            <w:vAlign w:val="bottom"/>
            <w:hideMark/>
          </w:tcPr>
          <w:p w14:paraId="7339A46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9743A3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E48C04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818</w:t>
            </w:r>
          </w:p>
        </w:tc>
        <w:tc>
          <w:tcPr>
            <w:tcW w:w="1886" w:type="dxa"/>
            <w:tcBorders>
              <w:top w:val="nil"/>
              <w:left w:val="nil"/>
              <w:bottom w:val="single" w:sz="4" w:space="0" w:color="auto"/>
              <w:right w:val="single" w:sz="4" w:space="0" w:color="auto"/>
            </w:tcBorders>
            <w:shd w:val="clear" w:color="000000" w:fill="FFFFFF"/>
            <w:vAlign w:val="center"/>
            <w:hideMark/>
          </w:tcPr>
          <w:p w14:paraId="480669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60099525</w:t>
            </w:r>
          </w:p>
        </w:tc>
        <w:tc>
          <w:tcPr>
            <w:tcW w:w="5631" w:type="dxa"/>
            <w:tcBorders>
              <w:top w:val="nil"/>
              <w:left w:val="nil"/>
              <w:bottom w:val="single" w:sz="4" w:space="0" w:color="auto"/>
              <w:right w:val="single" w:sz="4" w:space="0" w:color="auto"/>
            </w:tcBorders>
            <w:shd w:val="clear" w:color="000000" w:fill="FFFFFF"/>
            <w:hideMark/>
          </w:tcPr>
          <w:p w14:paraId="38FB9C9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Core, valve, speed stage</w:t>
            </w:r>
          </w:p>
        </w:tc>
        <w:tc>
          <w:tcPr>
            <w:tcW w:w="1790" w:type="dxa"/>
            <w:tcBorders>
              <w:top w:val="nil"/>
              <w:left w:val="nil"/>
              <w:bottom w:val="single" w:sz="4" w:space="0" w:color="auto"/>
              <w:right w:val="single" w:sz="4" w:space="0" w:color="auto"/>
            </w:tcBorders>
            <w:shd w:val="clear" w:color="auto" w:fill="auto"/>
            <w:noWrap/>
            <w:vAlign w:val="bottom"/>
            <w:hideMark/>
          </w:tcPr>
          <w:p w14:paraId="27B3D80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3191D3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AEA6BD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819</w:t>
            </w:r>
          </w:p>
        </w:tc>
        <w:tc>
          <w:tcPr>
            <w:tcW w:w="1886" w:type="dxa"/>
            <w:tcBorders>
              <w:top w:val="nil"/>
              <w:left w:val="nil"/>
              <w:bottom w:val="single" w:sz="4" w:space="0" w:color="auto"/>
              <w:right w:val="single" w:sz="4" w:space="0" w:color="auto"/>
            </w:tcBorders>
            <w:shd w:val="clear" w:color="000000" w:fill="FFFFFF"/>
            <w:vAlign w:val="center"/>
            <w:hideMark/>
          </w:tcPr>
          <w:p w14:paraId="4E379D0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60099526</w:t>
            </w:r>
          </w:p>
        </w:tc>
        <w:tc>
          <w:tcPr>
            <w:tcW w:w="5631" w:type="dxa"/>
            <w:tcBorders>
              <w:top w:val="nil"/>
              <w:left w:val="nil"/>
              <w:bottom w:val="single" w:sz="4" w:space="0" w:color="auto"/>
              <w:right w:val="single" w:sz="4" w:space="0" w:color="auto"/>
            </w:tcBorders>
            <w:shd w:val="clear" w:color="000000" w:fill="FFFFFF"/>
            <w:hideMark/>
          </w:tcPr>
          <w:p w14:paraId="468FD6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Core, valve, speed stage</w:t>
            </w:r>
          </w:p>
        </w:tc>
        <w:tc>
          <w:tcPr>
            <w:tcW w:w="1790" w:type="dxa"/>
            <w:tcBorders>
              <w:top w:val="nil"/>
              <w:left w:val="nil"/>
              <w:bottom w:val="single" w:sz="4" w:space="0" w:color="auto"/>
              <w:right w:val="single" w:sz="4" w:space="0" w:color="auto"/>
            </w:tcBorders>
            <w:shd w:val="clear" w:color="auto" w:fill="auto"/>
            <w:noWrap/>
            <w:vAlign w:val="bottom"/>
            <w:hideMark/>
          </w:tcPr>
          <w:p w14:paraId="17221F5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E3A1F0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58324F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820</w:t>
            </w:r>
          </w:p>
        </w:tc>
        <w:tc>
          <w:tcPr>
            <w:tcW w:w="1886" w:type="dxa"/>
            <w:tcBorders>
              <w:top w:val="nil"/>
              <w:left w:val="nil"/>
              <w:bottom w:val="single" w:sz="4" w:space="0" w:color="auto"/>
              <w:right w:val="single" w:sz="4" w:space="0" w:color="auto"/>
            </w:tcBorders>
            <w:shd w:val="clear" w:color="000000" w:fill="FFFFFF"/>
            <w:vAlign w:val="center"/>
            <w:hideMark/>
          </w:tcPr>
          <w:p w14:paraId="532F05D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60099527</w:t>
            </w:r>
          </w:p>
        </w:tc>
        <w:tc>
          <w:tcPr>
            <w:tcW w:w="5631" w:type="dxa"/>
            <w:tcBorders>
              <w:top w:val="nil"/>
              <w:left w:val="nil"/>
              <w:bottom w:val="single" w:sz="4" w:space="0" w:color="auto"/>
              <w:right w:val="single" w:sz="4" w:space="0" w:color="auto"/>
            </w:tcBorders>
            <w:shd w:val="clear" w:color="000000" w:fill="FFFFFF"/>
            <w:hideMark/>
          </w:tcPr>
          <w:p w14:paraId="4DFF82E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Stop, Valve Core</w:t>
            </w:r>
          </w:p>
        </w:tc>
        <w:tc>
          <w:tcPr>
            <w:tcW w:w="1790" w:type="dxa"/>
            <w:tcBorders>
              <w:top w:val="nil"/>
              <w:left w:val="nil"/>
              <w:bottom w:val="single" w:sz="4" w:space="0" w:color="auto"/>
              <w:right w:val="single" w:sz="4" w:space="0" w:color="auto"/>
            </w:tcBorders>
            <w:shd w:val="clear" w:color="auto" w:fill="auto"/>
            <w:noWrap/>
            <w:vAlign w:val="bottom"/>
            <w:hideMark/>
          </w:tcPr>
          <w:p w14:paraId="5E4D156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D7681D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6C616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821</w:t>
            </w:r>
          </w:p>
        </w:tc>
        <w:tc>
          <w:tcPr>
            <w:tcW w:w="1886" w:type="dxa"/>
            <w:tcBorders>
              <w:top w:val="nil"/>
              <w:left w:val="nil"/>
              <w:bottom w:val="single" w:sz="4" w:space="0" w:color="auto"/>
              <w:right w:val="single" w:sz="4" w:space="0" w:color="auto"/>
            </w:tcBorders>
            <w:shd w:val="clear" w:color="000000" w:fill="FFFFFF"/>
            <w:vAlign w:val="center"/>
            <w:hideMark/>
          </w:tcPr>
          <w:p w14:paraId="18556D3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60099528</w:t>
            </w:r>
          </w:p>
        </w:tc>
        <w:tc>
          <w:tcPr>
            <w:tcW w:w="5631" w:type="dxa"/>
            <w:tcBorders>
              <w:top w:val="nil"/>
              <w:left w:val="nil"/>
              <w:bottom w:val="single" w:sz="4" w:space="0" w:color="auto"/>
              <w:right w:val="single" w:sz="4" w:space="0" w:color="auto"/>
            </w:tcBorders>
            <w:shd w:val="clear" w:color="000000" w:fill="FFFFFF"/>
            <w:hideMark/>
          </w:tcPr>
          <w:p w14:paraId="204BB8F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valve core, throw-out of gear valve</w:t>
            </w:r>
          </w:p>
        </w:tc>
        <w:tc>
          <w:tcPr>
            <w:tcW w:w="1790" w:type="dxa"/>
            <w:tcBorders>
              <w:top w:val="nil"/>
              <w:left w:val="nil"/>
              <w:bottom w:val="single" w:sz="4" w:space="0" w:color="auto"/>
              <w:right w:val="single" w:sz="4" w:space="0" w:color="auto"/>
            </w:tcBorders>
            <w:shd w:val="clear" w:color="auto" w:fill="auto"/>
            <w:noWrap/>
            <w:vAlign w:val="bottom"/>
            <w:hideMark/>
          </w:tcPr>
          <w:p w14:paraId="14048BD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C65FD1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65FE5C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822</w:t>
            </w:r>
          </w:p>
        </w:tc>
        <w:tc>
          <w:tcPr>
            <w:tcW w:w="1886" w:type="dxa"/>
            <w:tcBorders>
              <w:top w:val="nil"/>
              <w:left w:val="nil"/>
              <w:bottom w:val="single" w:sz="4" w:space="0" w:color="auto"/>
              <w:right w:val="single" w:sz="4" w:space="0" w:color="auto"/>
            </w:tcBorders>
            <w:shd w:val="clear" w:color="000000" w:fill="FFFFFF"/>
            <w:vAlign w:val="center"/>
            <w:hideMark/>
          </w:tcPr>
          <w:p w14:paraId="77FFDB5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60099529</w:t>
            </w:r>
          </w:p>
        </w:tc>
        <w:tc>
          <w:tcPr>
            <w:tcW w:w="5631" w:type="dxa"/>
            <w:tcBorders>
              <w:top w:val="nil"/>
              <w:left w:val="nil"/>
              <w:bottom w:val="single" w:sz="4" w:space="0" w:color="auto"/>
              <w:right w:val="single" w:sz="4" w:space="0" w:color="auto"/>
            </w:tcBorders>
            <w:shd w:val="clear" w:color="000000" w:fill="FFFFFF"/>
            <w:hideMark/>
          </w:tcPr>
          <w:p w14:paraId="2D8F5C3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Core, valve, pressure accumulator</w:t>
            </w:r>
          </w:p>
        </w:tc>
        <w:tc>
          <w:tcPr>
            <w:tcW w:w="1790" w:type="dxa"/>
            <w:tcBorders>
              <w:top w:val="nil"/>
              <w:left w:val="nil"/>
              <w:bottom w:val="single" w:sz="4" w:space="0" w:color="auto"/>
              <w:right w:val="single" w:sz="4" w:space="0" w:color="auto"/>
            </w:tcBorders>
            <w:shd w:val="clear" w:color="auto" w:fill="auto"/>
            <w:noWrap/>
            <w:vAlign w:val="bottom"/>
            <w:hideMark/>
          </w:tcPr>
          <w:p w14:paraId="6FD1BDA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E52ADB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FAC6A7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823</w:t>
            </w:r>
          </w:p>
        </w:tc>
        <w:tc>
          <w:tcPr>
            <w:tcW w:w="1886" w:type="dxa"/>
            <w:tcBorders>
              <w:top w:val="nil"/>
              <w:left w:val="nil"/>
              <w:bottom w:val="single" w:sz="4" w:space="0" w:color="auto"/>
              <w:right w:val="single" w:sz="4" w:space="0" w:color="auto"/>
            </w:tcBorders>
            <w:shd w:val="clear" w:color="000000" w:fill="FFFFFF"/>
            <w:vAlign w:val="center"/>
            <w:hideMark/>
          </w:tcPr>
          <w:p w14:paraId="247E7AF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60099530</w:t>
            </w:r>
          </w:p>
        </w:tc>
        <w:tc>
          <w:tcPr>
            <w:tcW w:w="5631" w:type="dxa"/>
            <w:tcBorders>
              <w:top w:val="nil"/>
              <w:left w:val="nil"/>
              <w:bottom w:val="single" w:sz="4" w:space="0" w:color="auto"/>
              <w:right w:val="single" w:sz="4" w:space="0" w:color="auto"/>
            </w:tcBorders>
            <w:shd w:val="clear" w:color="000000" w:fill="FFFFFF"/>
            <w:hideMark/>
          </w:tcPr>
          <w:p w14:paraId="2340B7C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pressure adjusting valve</w:t>
            </w:r>
          </w:p>
        </w:tc>
        <w:tc>
          <w:tcPr>
            <w:tcW w:w="1790" w:type="dxa"/>
            <w:tcBorders>
              <w:top w:val="nil"/>
              <w:left w:val="nil"/>
              <w:bottom w:val="single" w:sz="4" w:space="0" w:color="auto"/>
              <w:right w:val="single" w:sz="4" w:space="0" w:color="auto"/>
            </w:tcBorders>
            <w:shd w:val="clear" w:color="auto" w:fill="auto"/>
            <w:noWrap/>
            <w:vAlign w:val="bottom"/>
            <w:hideMark/>
          </w:tcPr>
          <w:p w14:paraId="04D79A9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534289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4DFCA1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824</w:t>
            </w:r>
          </w:p>
        </w:tc>
        <w:tc>
          <w:tcPr>
            <w:tcW w:w="1886" w:type="dxa"/>
            <w:tcBorders>
              <w:top w:val="nil"/>
              <w:left w:val="nil"/>
              <w:bottom w:val="single" w:sz="4" w:space="0" w:color="auto"/>
              <w:right w:val="single" w:sz="4" w:space="0" w:color="auto"/>
            </w:tcBorders>
            <w:shd w:val="clear" w:color="000000" w:fill="FFFFFF"/>
            <w:vAlign w:val="center"/>
            <w:hideMark/>
          </w:tcPr>
          <w:p w14:paraId="385857B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60099531</w:t>
            </w:r>
          </w:p>
        </w:tc>
        <w:tc>
          <w:tcPr>
            <w:tcW w:w="5631" w:type="dxa"/>
            <w:tcBorders>
              <w:top w:val="nil"/>
              <w:left w:val="nil"/>
              <w:bottom w:val="single" w:sz="4" w:space="0" w:color="auto"/>
              <w:right w:val="single" w:sz="4" w:space="0" w:color="auto"/>
            </w:tcBorders>
            <w:shd w:val="clear" w:color="000000" w:fill="FFFFFF"/>
            <w:hideMark/>
          </w:tcPr>
          <w:p w14:paraId="302A5B1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Core, Solenoid Valve</w:t>
            </w:r>
          </w:p>
        </w:tc>
        <w:tc>
          <w:tcPr>
            <w:tcW w:w="1790" w:type="dxa"/>
            <w:tcBorders>
              <w:top w:val="nil"/>
              <w:left w:val="nil"/>
              <w:bottom w:val="single" w:sz="4" w:space="0" w:color="auto"/>
              <w:right w:val="single" w:sz="4" w:space="0" w:color="auto"/>
            </w:tcBorders>
            <w:shd w:val="clear" w:color="auto" w:fill="auto"/>
            <w:noWrap/>
            <w:vAlign w:val="bottom"/>
            <w:hideMark/>
          </w:tcPr>
          <w:p w14:paraId="63F4E64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B689F2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D05CBB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825</w:t>
            </w:r>
          </w:p>
        </w:tc>
        <w:tc>
          <w:tcPr>
            <w:tcW w:w="1886" w:type="dxa"/>
            <w:tcBorders>
              <w:top w:val="nil"/>
              <w:left w:val="nil"/>
              <w:bottom w:val="single" w:sz="4" w:space="0" w:color="auto"/>
              <w:right w:val="single" w:sz="4" w:space="0" w:color="auto"/>
            </w:tcBorders>
            <w:shd w:val="clear" w:color="000000" w:fill="FFFFFF"/>
            <w:vAlign w:val="center"/>
            <w:hideMark/>
          </w:tcPr>
          <w:p w14:paraId="626457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60099533</w:t>
            </w:r>
          </w:p>
        </w:tc>
        <w:tc>
          <w:tcPr>
            <w:tcW w:w="5631" w:type="dxa"/>
            <w:tcBorders>
              <w:top w:val="nil"/>
              <w:left w:val="nil"/>
              <w:bottom w:val="single" w:sz="4" w:space="0" w:color="auto"/>
              <w:right w:val="single" w:sz="4" w:space="0" w:color="auto"/>
            </w:tcBorders>
            <w:shd w:val="clear" w:color="000000" w:fill="FFFFFF"/>
            <w:hideMark/>
          </w:tcPr>
          <w:p w14:paraId="3E7478E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 hub, pump impeller</w:t>
            </w:r>
          </w:p>
        </w:tc>
        <w:tc>
          <w:tcPr>
            <w:tcW w:w="1790" w:type="dxa"/>
            <w:tcBorders>
              <w:top w:val="nil"/>
              <w:left w:val="nil"/>
              <w:bottom w:val="single" w:sz="4" w:space="0" w:color="auto"/>
              <w:right w:val="single" w:sz="4" w:space="0" w:color="auto"/>
            </w:tcBorders>
            <w:shd w:val="clear" w:color="auto" w:fill="auto"/>
            <w:noWrap/>
            <w:vAlign w:val="bottom"/>
            <w:hideMark/>
          </w:tcPr>
          <w:p w14:paraId="154E644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EDF7A8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7AF567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826</w:t>
            </w:r>
          </w:p>
        </w:tc>
        <w:tc>
          <w:tcPr>
            <w:tcW w:w="1886" w:type="dxa"/>
            <w:tcBorders>
              <w:top w:val="nil"/>
              <w:left w:val="nil"/>
              <w:bottom w:val="single" w:sz="4" w:space="0" w:color="auto"/>
              <w:right w:val="single" w:sz="4" w:space="0" w:color="auto"/>
            </w:tcBorders>
            <w:shd w:val="clear" w:color="000000" w:fill="FFFFFF"/>
            <w:vAlign w:val="center"/>
            <w:hideMark/>
          </w:tcPr>
          <w:p w14:paraId="1C94FA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60099534</w:t>
            </w:r>
          </w:p>
        </w:tc>
        <w:tc>
          <w:tcPr>
            <w:tcW w:w="5631" w:type="dxa"/>
            <w:tcBorders>
              <w:top w:val="nil"/>
              <w:left w:val="nil"/>
              <w:bottom w:val="single" w:sz="4" w:space="0" w:color="auto"/>
              <w:right w:val="single" w:sz="4" w:space="0" w:color="auto"/>
            </w:tcBorders>
            <w:shd w:val="clear" w:color="000000" w:fill="FFFFFF"/>
            <w:hideMark/>
          </w:tcPr>
          <w:p w14:paraId="1A51868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 front, backward gear and 2nd gear shaft</w:t>
            </w:r>
          </w:p>
        </w:tc>
        <w:tc>
          <w:tcPr>
            <w:tcW w:w="1790" w:type="dxa"/>
            <w:tcBorders>
              <w:top w:val="nil"/>
              <w:left w:val="nil"/>
              <w:bottom w:val="single" w:sz="4" w:space="0" w:color="auto"/>
              <w:right w:val="single" w:sz="4" w:space="0" w:color="auto"/>
            </w:tcBorders>
            <w:shd w:val="clear" w:color="auto" w:fill="auto"/>
            <w:noWrap/>
            <w:vAlign w:val="bottom"/>
            <w:hideMark/>
          </w:tcPr>
          <w:p w14:paraId="44A2A6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3EAB61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E6C798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827</w:t>
            </w:r>
          </w:p>
        </w:tc>
        <w:tc>
          <w:tcPr>
            <w:tcW w:w="1886" w:type="dxa"/>
            <w:tcBorders>
              <w:top w:val="nil"/>
              <w:left w:val="nil"/>
              <w:bottom w:val="single" w:sz="4" w:space="0" w:color="auto"/>
              <w:right w:val="single" w:sz="4" w:space="0" w:color="auto"/>
            </w:tcBorders>
            <w:shd w:val="clear" w:color="000000" w:fill="FFFFFF"/>
            <w:vAlign w:val="center"/>
            <w:hideMark/>
          </w:tcPr>
          <w:p w14:paraId="327F7D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60099535</w:t>
            </w:r>
          </w:p>
        </w:tc>
        <w:tc>
          <w:tcPr>
            <w:tcW w:w="5631" w:type="dxa"/>
            <w:tcBorders>
              <w:top w:val="nil"/>
              <w:left w:val="nil"/>
              <w:bottom w:val="single" w:sz="4" w:space="0" w:color="auto"/>
              <w:right w:val="single" w:sz="4" w:space="0" w:color="auto"/>
            </w:tcBorders>
            <w:shd w:val="clear" w:color="000000" w:fill="FFFFFF"/>
            <w:hideMark/>
          </w:tcPr>
          <w:p w14:paraId="60012D1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 Driving Gear, Clutch</w:t>
            </w:r>
          </w:p>
        </w:tc>
        <w:tc>
          <w:tcPr>
            <w:tcW w:w="1790" w:type="dxa"/>
            <w:tcBorders>
              <w:top w:val="nil"/>
              <w:left w:val="nil"/>
              <w:bottom w:val="single" w:sz="4" w:space="0" w:color="auto"/>
              <w:right w:val="single" w:sz="4" w:space="0" w:color="auto"/>
            </w:tcBorders>
            <w:shd w:val="clear" w:color="auto" w:fill="auto"/>
            <w:noWrap/>
            <w:vAlign w:val="bottom"/>
            <w:hideMark/>
          </w:tcPr>
          <w:p w14:paraId="282BD08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E22A36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E583FE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828</w:t>
            </w:r>
          </w:p>
        </w:tc>
        <w:tc>
          <w:tcPr>
            <w:tcW w:w="1886" w:type="dxa"/>
            <w:tcBorders>
              <w:top w:val="nil"/>
              <w:left w:val="nil"/>
              <w:bottom w:val="single" w:sz="4" w:space="0" w:color="auto"/>
              <w:right w:val="single" w:sz="4" w:space="0" w:color="auto"/>
            </w:tcBorders>
            <w:shd w:val="clear" w:color="000000" w:fill="FFFFFF"/>
            <w:vAlign w:val="center"/>
            <w:hideMark/>
          </w:tcPr>
          <w:p w14:paraId="2A999AC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60099536</w:t>
            </w:r>
          </w:p>
        </w:tc>
        <w:tc>
          <w:tcPr>
            <w:tcW w:w="5631" w:type="dxa"/>
            <w:tcBorders>
              <w:top w:val="nil"/>
              <w:left w:val="nil"/>
              <w:bottom w:val="single" w:sz="4" w:space="0" w:color="auto"/>
              <w:right w:val="single" w:sz="4" w:space="0" w:color="auto"/>
            </w:tcBorders>
            <w:shd w:val="clear" w:color="000000" w:fill="FFFFFF"/>
            <w:hideMark/>
          </w:tcPr>
          <w:p w14:paraId="61D38DC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 Driving Gear, Clutch</w:t>
            </w:r>
          </w:p>
        </w:tc>
        <w:tc>
          <w:tcPr>
            <w:tcW w:w="1790" w:type="dxa"/>
            <w:tcBorders>
              <w:top w:val="nil"/>
              <w:left w:val="nil"/>
              <w:bottom w:val="single" w:sz="4" w:space="0" w:color="auto"/>
              <w:right w:val="single" w:sz="4" w:space="0" w:color="auto"/>
            </w:tcBorders>
            <w:shd w:val="clear" w:color="auto" w:fill="auto"/>
            <w:noWrap/>
            <w:vAlign w:val="bottom"/>
            <w:hideMark/>
          </w:tcPr>
          <w:p w14:paraId="0BF3AC3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5BF79F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1E3961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829</w:t>
            </w:r>
          </w:p>
        </w:tc>
        <w:tc>
          <w:tcPr>
            <w:tcW w:w="1886" w:type="dxa"/>
            <w:tcBorders>
              <w:top w:val="nil"/>
              <w:left w:val="nil"/>
              <w:bottom w:val="single" w:sz="4" w:space="0" w:color="auto"/>
              <w:right w:val="single" w:sz="4" w:space="0" w:color="auto"/>
            </w:tcBorders>
            <w:shd w:val="clear" w:color="000000" w:fill="FFFFFF"/>
            <w:vAlign w:val="center"/>
            <w:hideMark/>
          </w:tcPr>
          <w:p w14:paraId="0300B00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60099537</w:t>
            </w:r>
          </w:p>
        </w:tc>
        <w:tc>
          <w:tcPr>
            <w:tcW w:w="5631" w:type="dxa"/>
            <w:tcBorders>
              <w:top w:val="nil"/>
              <w:left w:val="nil"/>
              <w:bottom w:val="single" w:sz="4" w:space="0" w:color="auto"/>
              <w:right w:val="single" w:sz="4" w:space="0" w:color="auto"/>
            </w:tcBorders>
            <w:shd w:val="clear" w:color="000000" w:fill="FFFFFF"/>
            <w:hideMark/>
          </w:tcPr>
          <w:p w14:paraId="4C6D58E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 Front, Forward Gear Shaft</w:t>
            </w:r>
          </w:p>
        </w:tc>
        <w:tc>
          <w:tcPr>
            <w:tcW w:w="1790" w:type="dxa"/>
            <w:tcBorders>
              <w:top w:val="nil"/>
              <w:left w:val="nil"/>
              <w:bottom w:val="single" w:sz="4" w:space="0" w:color="auto"/>
              <w:right w:val="single" w:sz="4" w:space="0" w:color="auto"/>
            </w:tcBorders>
            <w:shd w:val="clear" w:color="auto" w:fill="auto"/>
            <w:noWrap/>
            <w:vAlign w:val="bottom"/>
            <w:hideMark/>
          </w:tcPr>
          <w:p w14:paraId="19F777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A2CCF8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DB6B02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830</w:t>
            </w:r>
          </w:p>
        </w:tc>
        <w:tc>
          <w:tcPr>
            <w:tcW w:w="1886" w:type="dxa"/>
            <w:tcBorders>
              <w:top w:val="nil"/>
              <w:left w:val="nil"/>
              <w:bottom w:val="single" w:sz="4" w:space="0" w:color="auto"/>
              <w:right w:val="single" w:sz="4" w:space="0" w:color="auto"/>
            </w:tcBorders>
            <w:shd w:val="clear" w:color="000000" w:fill="FFFFFF"/>
            <w:vAlign w:val="center"/>
            <w:hideMark/>
          </w:tcPr>
          <w:p w14:paraId="4491981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60099539</w:t>
            </w:r>
          </w:p>
        </w:tc>
        <w:tc>
          <w:tcPr>
            <w:tcW w:w="5631" w:type="dxa"/>
            <w:tcBorders>
              <w:top w:val="nil"/>
              <w:left w:val="nil"/>
              <w:bottom w:val="single" w:sz="4" w:space="0" w:color="auto"/>
              <w:right w:val="single" w:sz="4" w:space="0" w:color="auto"/>
            </w:tcBorders>
            <w:shd w:val="clear" w:color="000000" w:fill="FFFFFF"/>
            <w:hideMark/>
          </w:tcPr>
          <w:p w14:paraId="2083CFB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 3rd gear</w:t>
            </w:r>
          </w:p>
        </w:tc>
        <w:tc>
          <w:tcPr>
            <w:tcW w:w="1790" w:type="dxa"/>
            <w:tcBorders>
              <w:top w:val="nil"/>
              <w:left w:val="nil"/>
              <w:bottom w:val="single" w:sz="4" w:space="0" w:color="auto"/>
              <w:right w:val="single" w:sz="4" w:space="0" w:color="auto"/>
            </w:tcBorders>
            <w:shd w:val="clear" w:color="auto" w:fill="auto"/>
            <w:noWrap/>
            <w:vAlign w:val="bottom"/>
            <w:hideMark/>
          </w:tcPr>
          <w:p w14:paraId="7BC39B6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E1B17A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422281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831</w:t>
            </w:r>
          </w:p>
        </w:tc>
        <w:tc>
          <w:tcPr>
            <w:tcW w:w="1886" w:type="dxa"/>
            <w:tcBorders>
              <w:top w:val="nil"/>
              <w:left w:val="nil"/>
              <w:bottom w:val="single" w:sz="4" w:space="0" w:color="auto"/>
              <w:right w:val="single" w:sz="4" w:space="0" w:color="auto"/>
            </w:tcBorders>
            <w:shd w:val="clear" w:color="000000" w:fill="FFFFFF"/>
            <w:vAlign w:val="center"/>
            <w:hideMark/>
          </w:tcPr>
          <w:p w14:paraId="6D69B19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60099540</w:t>
            </w:r>
          </w:p>
        </w:tc>
        <w:tc>
          <w:tcPr>
            <w:tcW w:w="5631" w:type="dxa"/>
            <w:tcBorders>
              <w:top w:val="nil"/>
              <w:left w:val="nil"/>
              <w:bottom w:val="single" w:sz="4" w:space="0" w:color="auto"/>
              <w:right w:val="single" w:sz="4" w:space="0" w:color="auto"/>
            </w:tcBorders>
            <w:shd w:val="clear" w:color="000000" w:fill="FFFFFF"/>
            <w:hideMark/>
          </w:tcPr>
          <w:p w14:paraId="0ACF75A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 3rd Gear</w:t>
            </w:r>
          </w:p>
        </w:tc>
        <w:tc>
          <w:tcPr>
            <w:tcW w:w="1790" w:type="dxa"/>
            <w:tcBorders>
              <w:top w:val="nil"/>
              <w:left w:val="nil"/>
              <w:bottom w:val="single" w:sz="4" w:space="0" w:color="auto"/>
              <w:right w:val="single" w:sz="4" w:space="0" w:color="auto"/>
            </w:tcBorders>
            <w:shd w:val="clear" w:color="auto" w:fill="auto"/>
            <w:noWrap/>
            <w:vAlign w:val="bottom"/>
            <w:hideMark/>
          </w:tcPr>
          <w:p w14:paraId="53E25D1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6C9B49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06612C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832</w:t>
            </w:r>
          </w:p>
        </w:tc>
        <w:tc>
          <w:tcPr>
            <w:tcW w:w="1886" w:type="dxa"/>
            <w:tcBorders>
              <w:top w:val="nil"/>
              <w:left w:val="nil"/>
              <w:bottom w:val="single" w:sz="4" w:space="0" w:color="auto"/>
              <w:right w:val="single" w:sz="4" w:space="0" w:color="auto"/>
            </w:tcBorders>
            <w:shd w:val="clear" w:color="000000" w:fill="FFFFFF"/>
            <w:vAlign w:val="center"/>
            <w:hideMark/>
          </w:tcPr>
          <w:p w14:paraId="46EBBC0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60099541</w:t>
            </w:r>
          </w:p>
        </w:tc>
        <w:tc>
          <w:tcPr>
            <w:tcW w:w="5631" w:type="dxa"/>
            <w:tcBorders>
              <w:top w:val="nil"/>
              <w:left w:val="nil"/>
              <w:bottom w:val="single" w:sz="4" w:space="0" w:color="auto"/>
              <w:right w:val="single" w:sz="4" w:space="0" w:color="auto"/>
            </w:tcBorders>
            <w:shd w:val="clear" w:color="000000" w:fill="FFFFFF"/>
            <w:hideMark/>
          </w:tcPr>
          <w:p w14:paraId="5C9940E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 Guide, Output Shaft</w:t>
            </w:r>
          </w:p>
        </w:tc>
        <w:tc>
          <w:tcPr>
            <w:tcW w:w="1790" w:type="dxa"/>
            <w:tcBorders>
              <w:top w:val="nil"/>
              <w:left w:val="nil"/>
              <w:bottom w:val="single" w:sz="4" w:space="0" w:color="auto"/>
              <w:right w:val="single" w:sz="4" w:space="0" w:color="auto"/>
            </w:tcBorders>
            <w:shd w:val="clear" w:color="auto" w:fill="auto"/>
            <w:noWrap/>
            <w:vAlign w:val="bottom"/>
            <w:hideMark/>
          </w:tcPr>
          <w:p w14:paraId="7E5C522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11C43A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3228EE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833</w:t>
            </w:r>
          </w:p>
        </w:tc>
        <w:tc>
          <w:tcPr>
            <w:tcW w:w="1886" w:type="dxa"/>
            <w:tcBorders>
              <w:top w:val="nil"/>
              <w:left w:val="nil"/>
              <w:bottom w:val="single" w:sz="4" w:space="0" w:color="auto"/>
              <w:right w:val="single" w:sz="4" w:space="0" w:color="auto"/>
            </w:tcBorders>
            <w:shd w:val="clear" w:color="000000" w:fill="FFFFFF"/>
            <w:vAlign w:val="center"/>
            <w:hideMark/>
          </w:tcPr>
          <w:p w14:paraId="0FD1F42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60099542</w:t>
            </w:r>
          </w:p>
        </w:tc>
        <w:tc>
          <w:tcPr>
            <w:tcW w:w="5631" w:type="dxa"/>
            <w:tcBorders>
              <w:top w:val="nil"/>
              <w:left w:val="nil"/>
              <w:bottom w:val="single" w:sz="4" w:space="0" w:color="auto"/>
              <w:right w:val="single" w:sz="4" w:space="0" w:color="auto"/>
            </w:tcBorders>
            <w:shd w:val="clear" w:color="000000" w:fill="FFFFFF"/>
            <w:hideMark/>
          </w:tcPr>
          <w:p w14:paraId="0490AFA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 Rear, Output Shaft</w:t>
            </w:r>
          </w:p>
        </w:tc>
        <w:tc>
          <w:tcPr>
            <w:tcW w:w="1790" w:type="dxa"/>
            <w:tcBorders>
              <w:top w:val="nil"/>
              <w:left w:val="nil"/>
              <w:bottom w:val="single" w:sz="4" w:space="0" w:color="auto"/>
              <w:right w:val="single" w:sz="4" w:space="0" w:color="auto"/>
            </w:tcBorders>
            <w:shd w:val="clear" w:color="auto" w:fill="auto"/>
            <w:noWrap/>
            <w:vAlign w:val="bottom"/>
            <w:hideMark/>
          </w:tcPr>
          <w:p w14:paraId="3DAE41B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48DB99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45D2C2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834</w:t>
            </w:r>
          </w:p>
        </w:tc>
        <w:tc>
          <w:tcPr>
            <w:tcW w:w="1886" w:type="dxa"/>
            <w:tcBorders>
              <w:top w:val="nil"/>
              <w:left w:val="nil"/>
              <w:bottom w:val="single" w:sz="4" w:space="0" w:color="auto"/>
              <w:right w:val="single" w:sz="4" w:space="0" w:color="auto"/>
            </w:tcBorders>
            <w:shd w:val="clear" w:color="000000" w:fill="FFFFFF"/>
            <w:vAlign w:val="center"/>
            <w:hideMark/>
          </w:tcPr>
          <w:p w14:paraId="557381A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60099543</w:t>
            </w:r>
          </w:p>
        </w:tc>
        <w:tc>
          <w:tcPr>
            <w:tcW w:w="5631" w:type="dxa"/>
            <w:tcBorders>
              <w:top w:val="nil"/>
              <w:left w:val="nil"/>
              <w:bottom w:val="single" w:sz="4" w:space="0" w:color="auto"/>
              <w:right w:val="single" w:sz="4" w:space="0" w:color="auto"/>
            </w:tcBorders>
            <w:shd w:val="clear" w:color="000000" w:fill="FFFFFF"/>
            <w:hideMark/>
          </w:tcPr>
          <w:p w14:paraId="4B41A0F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 Front, Output Shaft</w:t>
            </w:r>
          </w:p>
        </w:tc>
        <w:tc>
          <w:tcPr>
            <w:tcW w:w="1790" w:type="dxa"/>
            <w:tcBorders>
              <w:top w:val="nil"/>
              <w:left w:val="nil"/>
              <w:bottom w:val="single" w:sz="4" w:space="0" w:color="auto"/>
              <w:right w:val="single" w:sz="4" w:space="0" w:color="auto"/>
            </w:tcBorders>
            <w:shd w:val="clear" w:color="auto" w:fill="auto"/>
            <w:noWrap/>
            <w:vAlign w:val="bottom"/>
            <w:hideMark/>
          </w:tcPr>
          <w:p w14:paraId="2FC8C72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C7B7B5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C1621E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835</w:t>
            </w:r>
          </w:p>
        </w:tc>
        <w:tc>
          <w:tcPr>
            <w:tcW w:w="1886" w:type="dxa"/>
            <w:tcBorders>
              <w:top w:val="nil"/>
              <w:left w:val="nil"/>
              <w:bottom w:val="single" w:sz="4" w:space="0" w:color="auto"/>
              <w:right w:val="single" w:sz="4" w:space="0" w:color="auto"/>
            </w:tcBorders>
            <w:shd w:val="clear" w:color="000000" w:fill="FFFFFF"/>
            <w:vAlign w:val="center"/>
            <w:hideMark/>
          </w:tcPr>
          <w:p w14:paraId="481ECC3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60099544</w:t>
            </w:r>
          </w:p>
        </w:tc>
        <w:tc>
          <w:tcPr>
            <w:tcW w:w="5631" w:type="dxa"/>
            <w:tcBorders>
              <w:top w:val="nil"/>
              <w:left w:val="nil"/>
              <w:bottom w:val="single" w:sz="4" w:space="0" w:color="auto"/>
              <w:right w:val="single" w:sz="4" w:space="0" w:color="auto"/>
            </w:tcBorders>
            <w:shd w:val="clear" w:color="000000" w:fill="FFFFFF"/>
            <w:hideMark/>
          </w:tcPr>
          <w:p w14:paraId="608E4B0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w:t>
            </w:r>
          </w:p>
        </w:tc>
        <w:tc>
          <w:tcPr>
            <w:tcW w:w="1790" w:type="dxa"/>
            <w:tcBorders>
              <w:top w:val="nil"/>
              <w:left w:val="nil"/>
              <w:bottom w:val="single" w:sz="4" w:space="0" w:color="auto"/>
              <w:right w:val="single" w:sz="4" w:space="0" w:color="auto"/>
            </w:tcBorders>
            <w:shd w:val="clear" w:color="auto" w:fill="auto"/>
            <w:noWrap/>
            <w:vAlign w:val="bottom"/>
            <w:hideMark/>
          </w:tcPr>
          <w:p w14:paraId="4DE02F1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1AA131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838A23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836</w:t>
            </w:r>
          </w:p>
        </w:tc>
        <w:tc>
          <w:tcPr>
            <w:tcW w:w="1886" w:type="dxa"/>
            <w:tcBorders>
              <w:top w:val="nil"/>
              <w:left w:val="nil"/>
              <w:bottom w:val="single" w:sz="4" w:space="0" w:color="auto"/>
              <w:right w:val="single" w:sz="4" w:space="0" w:color="auto"/>
            </w:tcBorders>
            <w:shd w:val="clear" w:color="000000" w:fill="FFFFFF"/>
            <w:vAlign w:val="center"/>
            <w:hideMark/>
          </w:tcPr>
          <w:p w14:paraId="4FB3BC0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60099545</w:t>
            </w:r>
          </w:p>
        </w:tc>
        <w:tc>
          <w:tcPr>
            <w:tcW w:w="5631" w:type="dxa"/>
            <w:tcBorders>
              <w:top w:val="nil"/>
              <w:left w:val="nil"/>
              <w:bottom w:val="single" w:sz="4" w:space="0" w:color="auto"/>
              <w:right w:val="single" w:sz="4" w:space="0" w:color="auto"/>
            </w:tcBorders>
            <w:shd w:val="clear" w:color="000000" w:fill="FFFFFF"/>
            <w:hideMark/>
          </w:tcPr>
          <w:p w14:paraId="3D40F3D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 turbine hub</w:t>
            </w:r>
          </w:p>
        </w:tc>
        <w:tc>
          <w:tcPr>
            <w:tcW w:w="1790" w:type="dxa"/>
            <w:tcBorders>
              <w:top w:val="nil"/>
              <w:left w:val="nil"/>
              <w:bottom w:val="single" w:sz="4" w:space="0" w:color="auto"/>
              <w:right w:val="single" w:sz="4" w:space="0" w:color="auto"/>
            </w:tcBorders>
            <w:shd w:val="clear" w:color="auto" w:fill="auto"/>
            <w:noWrap/>
            <w:vAlign w:val="bottom"/>
            <w:hideMark/>
          </w:tcPr>
          <w:p w14:paraId="7FD677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AF9154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4AC2E5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837</w:t>
            </w:r>
          </w:p>
        </w:tc>
        <w:tc>
          <w:tcPr>
            <w:tcW w:w="1886" w:type="dxa"/>
            <w:tcBorders>
              <w:top w:val="nil"/>
              <w:left w:val="nil"/>
              <w:bottom w:val="single" w:sz="4" w:space="0" w:color="auto"/>
              <w:right w:val="single" w:sz="4" w:space="0" w:color="auto"/>
            </w:tcBorders>
            <w:shd w:val="clear" w:color="000000" w:fill="FFFFFF"/>
            <w:vAlign w:val="center"/>
            <w:hideMark/>
          </w:tcPr>
          <w:p w14:paraId="6C7B255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60099546</w:t>
            </w:r>
          </w:p>
        </w:tc>
        <w:tc>
          <w:tcPr>
            <w:tcW w:w="5631" w:type="dxa"/>
            <w:tcBorders>
              <w:top w:val="nil"/>
              <w:left w:val="nil"/>
              <w:bottom w:val="single" w:sz="4" w:space="0" w:color="auto"/>
              <w:right w:val="single" w:sz="4" w:space="0" w:color="auto"/>
            </w:tcBorders>
            <w:shd w:val="clear" w:color="000000" w:fill="FFFFFF"/>
            <w:hideMark/>
          </w:tcPr>
          <w:p w14:paraId="4B542A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w:t>
            </w:r>
          </w:p>
        </w:tc>
        <w:tc>
          <w:tcPr>
            <w:tcW w:w="1790" w:type="dxa"/>
            <w:tcBorders>
              <w:top w:val="nil"/>
              <w:left w:val="nil"/>
              <w:bottom w:val="single" w:sz="4" w:space="0" w:color="auto"/>
              <w:right w:val="single" w:sz="4" w:space="0" w:color="auto"/>
            </w:tcBorders>
            <w:shd w:val="clear" w:color="auto" w:fill="auto"/>
            <w:noWrap/>
            <w:vAlign w:val="bottom"/>
            <w:hideMark/>
          </w:tcPr>
          <w:p w14:paraId="76F4735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7D41DD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0B18A9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838</w:t>
            </w:r>
          </w:p>
        </w:tc>
        <w:tc>
          <w:tcPr>
            <w:tcW w:w="1886" w:type="dxa"/>
            <w:tcBorders>
              <w:top w:val="nil"/>
              <w:left w:val="nil"/>
              <w:bottom w:val="single" w:sz="4" w:space="0" w:color="auto"/>
              <w:right w:val="single" w:sz="4" w:space="0" w:color="auto"/>
            </w:tcBorders>
            <w:shd w:val="clear" w:color="000000" w:fill="FFFFFF"/>
            <w:vAlign w:val="center"/>
            <w:hideMark/>
          </w:tcPr>
          <w:p w14:paraId="161DFE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60099548</w:t>
            </w:r>
          </w:p>
        </w:tc>
        <w:tc>
          <w:tcPr>
            <w:tcW w:w="5631" w:type="dxa"/>
            <w:tcBorders>
              <w:top w:val="nil"/>
              <w:left w:val="nil"/>
              <w:bottom w:val="single" w:sz="4" w:space="0" w:color="auto"/>
              <w:right w:val="single" w:sz="4" w:space="0" w:color="auto"/>
            </w:tcBorders>
            <w:shd w:val="clear" w:color="000000" w:fill="FFFFFF"/>
            <w:hideMark/>
          </w:tcPr>
          <w:p w14:paraId="17A8DC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w:t>
            </w:r>
          </w:p>
        </w:tc>
        <w:tc>
          <w:tcPr>
            <w:tcW w:w="1790" w:type="dxa"/>
            <w:tcBorders>
              <w:top w:val="nil"/>
              <w:left w:val="nil"/>
              <w:bottom w:val="single" w:sz="4" w:space="0" w:color="auto"/>
              <w:right w:val="single" w:sz="4" w:space="0" w:color="auto"/>
            </w:tcBorders>
            <w:shd w:val="clear" w:color="auto" w:fill="auto"/>
            <w:noWrap/>
            <w:vAlign w:val="bottom"/>
            <w:hideMark/>
          </w:tcPr>
          <w:p w14:paraId="4411541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B2B2E5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F88D9D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839</w:t>
            </w:r>
          </w:p>
        </w:tc>
        <w:tc>
          <w:tcPr>
            <w:tcW w:w="1886" w:type="dxa"/>
            <w:tcBorders>
              <w:top w:val="nil"/>
              <w:left w:val="nil"/>
              <w:bottom w:val="single" w:sz="4" w:space="0" w:color="auto"/>
              <w:right w:val="single" w:sz="4" w:space="0" w:color="auto"/>
            </w:tcBorders>
            <w:shd w:val="clear" w:color="000000" w:fill="FFFFFF"/>
            <w:vAlign w:val="center"/>
            <w:hideMark/>
          </w:tcPr>
          <w:p w14:paraId="501A74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60099549</w:t>
            </w:r>
          </w:p>
        </w:tc>
        <w:tc>
          <w:tcPr>
            <w:tcW w:w="5631" w:type="dxa"/>
            <w:tcBorders>
              <w:top w:val="nil"/>
              <w:left w:val="nil"/>
              <w:bottom w:val="single" w:sz="4" w:space="0" w:color="auto"/>
              <w:right w:val="single" w:sz="4" w:space="0" w:color="auto"/>
            </w:tcBorders>
            <w:shd w:val="clear" w:color="000000" w:fill="FFFFFF"/>
            <w:hideMark/>
          </w:tcPr>
          <w:p w14:paraId="2201EEA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w:t>
            </w:r>
          </w:p>
        </w:tc>
        <w:tc>
          <w:tcPr>
            <w:tcW w:w="1790" w:type="dxa"/>
            <w:tcBorders>
              <w:top w:val="nil"/>
              <w:left w:val="nil"/>
              <w:bottom w:val="single" w:sz="4" w:space="0" w:color="auto"/>
              <w:right w:val="single" w:sz="4" w:space="0" w:color="auto"/>
            </w:tcBorders>
            <w:shd w:val="clear" w:color="auto" w:fill="auto"/>
            <w:noWrap/>
            <w:vAlign w:val="bottom"/>
            <w:hideMark/>
          </w:tcPr>
          <w:p w14:paraId="3F2CF7C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411D01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29E9D2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840</w:t>
            </w:r>
          </w:p>
        </w:tc>
        <w:tc>
          <w:tcPr>
            <w:tcW w:w="1886" w:type="dxa"/>
            <w:tcBorders>
              <w:top w:val="nil"/>
              <w:left w:val="nil"/>
              <w:bottom w:val="single" w:sz="4" w:space="0" w:color="auto"/>
              <w:right w:val="single" w:sz="4" w:space="0" w:color="auto"/>
            </w:tcBorders>
            <w:shd w:val="clear" w:color="000000" w:fill="FFFFFF"/>
            <w:vAlign w:val="center"/>
            <w:hideMark/>
          </w:tcPr>
          <w:p w14:paraId="19FF7BD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60099550</w:t>
            </w:r>
          </w:p>
        </w:tc>
        <w:tc>
          <w:tcPr>
            <w:tcW w:w="5631" w:type="dxa"/>
            <w:tcBorders>
              <w:top w:val="nil"/>
              <w:left w:val="nil"/>
              <w:bottom w:val="single" w:sz="4" w:space="0" w:color="auto"/>
              <w:right w:val="single" w:sz="4" w:space="0" w:color="auto"/>
            </w:tcBorders>
            <w:shd w:val="clear" w:color="000000" w:fill="FFFFFF"/>
            <w:hideMark/>
          </w:tcPr>
          <w:p w14:paraId="793EDA6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w:t>
            </w:r>
          </w:p>
        </w:tc>
        <w:tc>
          <w:tcPr>
            <w:tcW w:w="1790" w:type="dxa"/>
            <w:tcBorders>
              <w:top w:val="nil"/>
              <w:left w:val="nil"/>
              <w:bottom w:val="single" w:sz="4" w:space="0" w:color="auto"/>
              <w:right w:val="single" w:sz="4" w:space="0" w:color="auto"/>
            </w:tcBorders>
            <w:shd w:val="clear" w:color="auto" w:fill="auto"/>
            <w:noWrap/>
            <w:vAlign w:val="bottom"/>
            <w:hideMark/>
          </w:tcPr>
          <w:p w14:paraId="7B4E409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E5BE2C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A6871A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841</w:t>
            </w:r>
          </w:p>
        </w:tc>
        <w:tc>
          <w:tcPr>
            <w:tcW w:w="1886" w:type="dxa"/>
            <w:tcBorders>
              <w:top w:val="nil"/>
              <w:left w:val="nil"/>
              <w:bottom w:val="single" w:sz="4" w:space="0" w:color="auto"/>
              <w:right w:val="single" w:sz="4" w:space="0" w:color="auto"/>
            </w:tcBorders>
            <w:shd w:val="clear" w:color="000000" w:fill="FFFFFF"/>
            <w:vAlign w:val="center"/>
            <w:hideMark/>
          </w:tcPr>
          <w:p w14:paraId="53DCB3B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60099551</w:t>
            </w:r>
          </w:p>
        </w:tc>
        <w:tc>
          <w:tcPr>
            <w:tcW w:w="5631" w:type="dxa"/>
            <w:tcBorders>
              <w:top w:val="nil"/>
              <w:left w:val="nil"/>
              <w:bottom w:val="single" w:sz="4" w:space="0" w:color="auto"/>
              <w:right w:val="single" w:sz="4" w:space="0" w:color="auto"/>
            </w:tcBorders>
            <w:shd w:val="clear" w:color="000000" w:fill="FFFFFF"/>
            <w:hideMark/>
          </w:tcPr>
          <w:p w14:paraId="54E8299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Retainer</w:t>
            </w:r>
          </w:p>
        </w:tc>
        <w:tc>
          <w:tcPr>
            <w:tcW w:w="1790" w:type="dxa"/>
            <w:tcBorders>
              <w:top w:val="nil"/>
              <w:left w:val="nil"/>
              <w:bottom w:val="single" w:sz="4" w:space="0" w:color="auto"/>
              <w:right w:val="single" w:sz="4" w:space="0" w:color="auto"/>
            </w:tcBorders>
            <w:shd w:val="clear" w:color="auto" w:fill="auto"/>
            <w:noWrap/>
            <w:vAlign w:val="bottom"/>
            <w:hideMark/>
          </w:tcPr>
          <w:p w14:paraId="6991183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4CBBD0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618E25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842</w:t>
            </w:r>
          </w:p>
        </w:tc>
        <w:tc>
          <w:tcPr>
            <w:tcW w:w="1886" w:type="dxa"/>
            <w:tcBorders>
              <w:top w:val="nil"/>
              <w:left w:val="nil"/>
              <w:bottom w:val="single" w:sz="4" w:space="0" w:color="auto"/>
              <w:right w:val="single" w:sz="4" w:space="0" w:color="auto"/>
            </w:tcBorders>
            <w:shd w:val="clear" w:color="000000" w:fill="FFFFFF"/>
            <w:vAlign w:val="center"/>
            <w:hideMark/>
          </w:tcPr>
          <w:p w14:paraId="23AFCD7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60099552</w:t>
            </w:r>
          </w:p>
        </w:tc>
        <w:tc>
          <w:tcPr>
            <w:tcW w:w="5631" w:type="dxa"/>
            <w:tcBorders>
              <w:top w:val="nil"/>
              <w:left w:val="nil"/>
              <w:bottom w:val="single" w:sz="4" w:space="0" w:color="auto"/>
              <w:right w:val="single" w:sz="4" w:space="0" w:color="auto"/>
            </w:tcBorders>
            <w:shd w:val="clear" w:color="000000" w:fill="FFFFFF"/>
            <w:hideMark/>
          </w:tcPr>
          <w:p w14:paraId="2A6B22D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 driving gear, oil pump</w:t>
            </w:r>
          </w:p>
        </w:tc>
        <w:tc>
          <w:tcPr>
            <w:tcW w:w="1790" w:type="dxa"/>
            <w:tcBorders>
              <w:top w:val="nil"/>
              <w:left w:val="nil"/>
              <w:bottom w:val="single" w:sz="4" w:space="0" w:color="auto"/>
              <w:right w:val="single" w:sz="4" w:space="0" w:color="auto"/>
            </w:tcBorders>
            <w:shd w:val="clear" w:color="auto" w:fill="auto"/>
            <w:noWrap/>
            <w:vAlign w:val="bottom"/>
            <w:hideMark/>
          </w:tcPr>
          <w:p w14:paraId="6B24FB5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FF4DA8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720AA9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843</w:t>
            </w:r>
          </w:p>
        </w:tc>
        <w:tc>
          <w:tcPr>
            <w:tcW w:w="1886" w:type="dxa"/>
            <w:tcBorders>
              <w:top w:val="nil"/>
              <w:left w:val="nil"/>
              <w:bottom w:val="single" w:sz="4" w:space="0" w:color="auto"/>
              <w:right w:val="single" w:sz="4" w:space="0" w:color="auto"/>
            </w:tcBorders>
            <w:shd w:val="clear" w:color="000000" w:fill="FFFFFF"/>
            <w:vAlign w:val="center"/>
            <w:hideMark/>
          </w:tcPr>
          <w:p w14:paraId="5B3E0B6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60099553</w:t>
            </w:r>
          </w:p>
        </w:tc>
        <w:tc>
          <w:tcPr>
            <w:tcW w:w="5631" w:type="dxa"/>
            <w:tcBorders>
              <w:top w:val="nil"/>
              <w:left w:val="nil"/>
              <w:bottom w:val="single" w:sz="4" w:space="0" w:color="auto"/>
              <w:right w:val="single" w:sz="4" w:space="0" w:color="auto"/>
            </w:tcBorders>
            <w:shd w:val="clear" w:color="000000" w:fill="FFFFFF"/>
            <w:hideMark/>
          </w:tcPr>
          <w:p w14:paraId="7649058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Thrust Plate and Bearing Assembly</w:t>
            </w:r>
          </w:p>
        </w:tc>
        <w:tc>
          <w:tcPr>
            <w:tcW w:w="1790" w:type="dxa"/>
            <w:tcBorders>
              <w:top w:val="nil"/>
              <w:left w:val="nil"/>
              <w:bottom w:val="single" w:sz="4" w:space="0" w:color="auto"/>
              <w:right w:val="single" w:sz="4" w:space="0" w:color="auto"/>
            </w:tcBorders>
            <w:shd w:val="clear" w:color="auto" w:fill="auto"/>
            <w:noWrap/>
            <w:vAlign w:val="bottom"/>
            <w:hideMark/>
          </w:tcPr>
          <w:p w14:paraId="6A65D6F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3D6BC9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F6F951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844</w:t>
            </w:r>
          </w:p>
        </w:tc>
        <w:tc>
          <w:tcPr>
            <w:tcW w:w="1886" w:type="dxa"/>
            <w:tcBorders>
              <w:top w:val="nil"/>
              <w:left w:val="nil"/>
              <w:bottom w:val="single" w:sz="4" w:space="0" w:color="auto"/>
              <w:right w:val="single" w:sz="4" w:space="0" w:color="auto"/>
            </w:tcBorders>
            <w:shd w:val="clear" w:color="000000" w:fill="FFFFFF"/>
            <w:vAlign w:val="center"/>
            <w:hideMark/>
          </w:tcPr>
          <w:p w14:paraId="06B6F0A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60099554</w:t>
            </w:r>
          </w:p>
        </w:tc>
        <w:tc>
          <w:tcPr>
            <w:tcW w:w="5631" w:type="dxa"/>
            <w:tcBorders>
              <w:top w:val="nil"/>
              <w:left w:val="nil"/>
              <w:bottom w:val="single" w:sz="4" w:space="0" w:color="auto"/>
              <w:right w:val="single" w:sz="4" w:space="0" w:color="auto"/>
            </w:tcBorders>
            <w:shd w:val="clear" w:color="000000" w:fill="FFFFFF"/>
            <w:hideMark/>
          </w:tcPr>
          <w:p w14:paraId="333B7FC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Thrust Plate and Bearing Assembly</w:t>
            </w:r>
          </w:p>
        </w:tc>
        <w:tc>
          <w:tcPr>
            <w:tcW w:w="1790" w:type="dxa"/>
            <w:tcBorders>
              <w:top w:val="nil"/>
              <w:left w:val="nil"/>
              <w:bottom w:val="single" w:sz="4" w:space="0" w:color="auto"/>
              <w:right w:val="single" w:sz="4" w:space="0" w:color="auto"/>
            </w:tcBorders>
            <w:shd w:val="clear" w:color="auto" w:fill="auto"/>
            <w:noWrap/>
            <w:vAlign w:val="bottom"/>
            <w:hideMark/>
          </w:tcPr>
          <w:p w14:paraId="0CA1BCD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4CEBCE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00D5B3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845</w:t>
            </w:r>
          </w:p>
        </w:tc>
        <w:tc>
          <w:tcPr>
            <w:tcW w:w="1886" w:type="dxa"/>
            <w:tcBorders>
              <w:top w:val="nil"/>
              <w:left w:val="nil"/>
              <w:bottom w:val="single" w:sz="4" w:space="0" w:color="auto"/>
              <w:right w:val="single" w:sz="4" w:space="0" w:color="auto"/>
            </w:tcBorders>
            <w:shd w:val="clear" w:color="000000" w:fill="FFFFFF"/>
            <w:vAlign w:val="center"/>
            <w:hideMark/>
          </w:tcPr>
          <w:p w14:paraId="2B7265C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60099555</w:t>
            </w:r>
          </w:p>
        </w:tc>
        <w:tc>
          <w:tcPr>
            <w:tcW w:w="5631" w:type="dxa"/>
            <w:tcBorders>
              <w:top w:val="nil"/>
              <w:left w:val="nil"/>
              <w:bottom w:val="single" w:sz="4" w:space="0" w:color="auto"/>
              <w:right w:val="single" w:sz="4" w:space="0" w:color="auto"/>
            </w:tcBorders>
            <w:shd w:val="clear" w:color="000000" w:fill="FFFFFF"/>
            <w:hideMark/>
          </w:tcPr>
          <w:p w14:paraId="5EB7D16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Gear, hub, pump impeller</w:t>
            </w:r>
          </w:p>
        </w:tc>
        <w:tc>
          <w:tcPr>
            <w:tcW w:w="1790" w:type="dxa"/>
            <w:tcBorders>
              <w:top w:val="nil"/>
              <w:left w:val="nil"/>
              <w:bottom w:val="single" w:sz="4" w:space="0" w:color="auto"/>
              <w:right w:val="single" w:sz="4" w:space="0" w:color="auto"/>
            </w:tcBorders>
            <w:shd w:val="clear" w:color="auto" w:fill="auto"/>
            <w:noWrap/>
            <w:vAlign w:val="bottom"/>
            <w:hideMark/>
          </w:tcPr>
          <w:p w14:paraId="4CE9EA4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6C0A7D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A30D7F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846</w:t>
            </w:r>
          </w:p>
        </w:tc>
        <w:tc>
          <w:tcPr>
            <w:tcW w:w="1886" w:type="dxa"/>
            <w:tcBorders>
              <w:top w:val="nil"/>
              <w:left w:val="nil"/>
              <w:bottom w:val="single" w:sz="4" w:space="0" w:color="auto"/>
              <w:right w:val="single" w:sz="4" w:space="0" w:color="auto"/>
            </w:tcBorders>
            <w:shd w:val="clear" w:color="000000" w:fill="FFFFFF"/>
            <w:vAlign w:val="center"/>
            <w:hideMark/>
          </w:tcPr>
          <w:p w14:paraId="4ED9B22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60099556</w:t>
            </w:r>
          </w:p>
        </w:tc>
        <w:tc>
          <w:tcPr>
            <w:tcW w:w="5631" w:type="dxa"/>
            <w:tcBorders>
              <w:top w:val="nil"/>
              <w:left w:val="nil"/>
              <w:bottom w:val="single" w:sz="4" w:space="0" w:color="auto"/>
              <w:right w:val="single" w:sz="4" w:space="0" w:color="auto"/>
            </w:tcBorders>
            <w:shd w:val="clear" w:color="000000" w:fill="FFFFFF"/>
            <w:hideMark/>
          </w:tcPr>
          <w:p w14:paraId="1093C44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Gear, Idler</w:t>
            </w:r>
          </w:p>
        </w:tc>
        <w:tc>
          <w:tcPr>
            <w:tcW w:w="1790" w:type="dxa"/>
            <w:tcBorders>
              <w:top w:val="nil"/>
              <w:left w:val="nil"/>
              <w:bottom w:val="single" w:sz="4" w:space="0" w:color="auto"/>
              <w:right w:val="single" w:sz="4" w:space="0" w:color="auto"/>
            </w:tcBorders>
            <w:shd w:val="clear" w:color="auto" w:fill="auto"/>
            <w:noWrap/>
            <w:vAlign w:val="bottom"/>
            <w:hideMark/>
          </w:tcPr>
          <w:p w14:paraId="0FDDB04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2817E4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7F42D0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847</w:t>
            </w:r>
          </w:p>
        </w:tc>
        <w:tc>
          <w:tcPr>
            <w:tcW w:w="1886" w:type="dxa"/>
            <w:tcBorders>
              <w:top w:val="nil"/>
              <w:left w:val="nil"/>
              <w:bottom w:val="single" w:sz="4" w:space="0" w:color="auto"/>
              <w:right w:val="single" w:sz="4" w:space="0" w:color="auto"/>
            </w:tcBorders>
            <w:shd w:val="clear" w:color="000000" w:fill="FFFFFF"/>
            <w:vAlign w:val="center"/>
            <w:hideMark/>
          </w:tcPr>
          <w:p w14:paraId="1D70A01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60099557</w:t>
            </w:r>
          </w:p>
        </w:tc>
        <w:tc>
          <w:tcPr>
            <w:tcW w:w="5631" w:type="dxa"/>
            <w:tcBorders>
              <w:top w:val="nil"/>
              <w:left w:val="nil"/>
              <w:bottom w:val="single" w:sz="4" w:space="0" w:color="auto"/>
              <w:right w:val="single" w:sz="4" w:space="0" w:color="auto"/>
            </w:tcBorders>
            <w:shd w:val="clear" w:color="000000" w:fill="FFFFFF"/>
            <w:hideMark/>
          </w:tcPr>
          <w:p w14:paraId="04BB5D5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Gear, 3rd gear</w:t>
            </w:r>
          </w:p>
        </w:tc>
        <w:tc>
          <w:tcPr>
            <w:tcW w:w="1790" w:type="dxa"/>
            <w:tcBorders>
              <w:top w:val="nil"/>
              <w:left w:val="nil"/>
              <w:bottom w:val="single" w:sz="4" w:space="0" w:color="auto"/>
              <w:right w:val="single" w:sz="4" w:space="0" w:color="auto"/>
            </w:tcBorders>
            <w:shd w:val="clear" w:color="auto" w:fill="auto"/>
            <w:noWrap/>
            <w:vAlign w:val="bottom"/>
            <w:hideMark/>
          </w:tcPr>
          <w:p w14:paraId="22F7ABA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AAA2E2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CD6951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848</w:t>
            </w:r>
          </w:p>
        </w:tc>
        <w:tc>
          <w:tcPr>
            <w:tcW w:w="1886" w:type="dxa"/>
            <w:tcBorders>
              <w:top w:val="nil"/>
              <w:left w:val="nil"/>
              <w:bottom w:val="single" w:sz="4" w:space="0" w:color="auto"/>
              <w:right w:val="single" w:sz="4" w:space="0" w:color="auto"/>
            </w:tcBorders>
            <w:shd w:val="clear" w:color="000000" w:fill="FFFFFF"/>
            <w:vAlign w:val="center"/>
            <w:hideMark/>
          </w:tcPr>
          <w:p w14:paraId="1F2202F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60099558</w:t>
            </w:r>
          </w:p>
        </w:tc>
        <w:tc>
          <w:tcPr>
            <w:tcW w:w="5631" w:type="dxa"/>
            <w:tcBorders>
              <w:top w:val="nil"/>
              <w:left w:val="nil"/>
              <w:bottom w:val="single" w:sz="4" w:space="0" w:color="auto"/>
              <w:right w:val="single" w:sz="4" w:space="0" w:color="auto"/>
            </w:tcBorders>
            <w:shd w:val="clear" w:color="000000" w:fill="FFFFFF"/>
            <w:hideMark/>
          </w:tcPr>
          <w:p w14:paraId="76D7E03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Gear, driving, 3rd gear</w:t>
            </w:r>
          </w:p>
        </w:tc>
        <w:tc>
          <w:tcPr>
            <w:tcW w:w="1790" w:type="dxa"/>
            <w:tcBorders>
              <w:top w:val="nil"/>
              <w:left w:val="nil"/>
              <w:bottom w:val="single" w:sz="4" w:space="0" w:color="auto"/>
              <w:right w:val="single" w:sz="4" w:space="0" w:color="auto"/>
            </w:tcBorders>
            <w:shd w:val="clear" w:color="auto" w:fill="auto"/>
            <w:noWrap/>
            <w:vAlign w:val="bottom"/>
            <w:hideMark/>
          </w:tcPr>
          <w:p w14:paraId="52C1AA2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90B067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DB8812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849</w:t>
            </w:r>
          </w:p>
        </w:tc>
        <w:tc>
          <w:tcPr>
            <w:tcW w:w="1886" w:type="dxa"/>
            <w:tcBorders>
              <w:top w:val="nil"/>
              <w:left w:val="nil"/>
              <w:bottom w:val="single" w:sz="4" w:space="0" w:color="auto"/>
              <w:right w:val="single" w:sz="4" w:space="0" w:color="auto"/>
            </w:tcBorders>
            <w:shd w:val="clear" w:color="000000" w:fill="FFFFFF"/>
            <w:vAlign w:val="center"/>
            <w:hideMark/>
          </w:tcPr>
          <w:p w14:paraId="4A3F94D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60099559</w:t>
            </w:r>
          </w:p>
        </w:tc>
        <w:tc>
          <w:tcPr>
            <w:tcW w:w="5631" w:type="dxa"/>
            <w:tcBorders>
              <w:top w:val="nil"/>
              <w:left w:val="nil"/>
              <w:bottom w:val="single" w:sz="4" w:space="0" w:color="auto"/>
              <w:right w:val="single" w:sz="4" w:space="0" w:color="auto"/>
            </w:tcBorders>
            <w:shd w:val="clear" w:color="000000" w:fill="FFFFFF"/>
            <w:hideMark/>
          </w:tcPr>
          <w:p w14:paraId="043E475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Gear, 1st gear</w:t>
            </w:r>
          </w:p>
        </w:tc>
        <w:tc>
          <w:tcPr>
            <w:tcW w:w="1790" w:type="dxa"/>
            <w:tcBorders>
              <w:top w:val="nil"/>
              <w:left w:val="nil"/>
              <w:bottom w:val="single" w:sz="4" w:space="0" w:color="auto"/>
              <w:right w:val="single" w:sz="4" w:space="0" w:color="auto"/>
            </w:tcBorders>
            <w:shd w:val="clear" w:color="auto" w:fill="auto"/>
            <w:noWrap/>
            <w:vAlign w:val="bottom"/>
            <w:hideMark/>
          </w:tcPr>
          <w:p w14:paraId="644292E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2AD691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7037C1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850</w:t>
            </w:r>
          </w:p>
        </w:tc>
        <w:tc>
          <w:tcPr>
            <w:tcW w:w="1886" w:type="dxa"/>
            <w:tcBorders>
              <w:top w:val="nil"/>
              <w:left w:val="nil"/>
              <w:bottom w:val="single" w:sz="4" w:space="0" w:color="auto"/>
              <w:right w:val="single" w:sz="4" w:space="0" w:color="auto"/>
            </w:tcBorders>
            <w:shd w:val="clear" w:color="000000" w:fill="FFFFFF"/>
            <w:vAlign w:val="center"/>
            <w:hideMark/>
          </w:tcPr>
          <w:p w14:paraId="0BBD349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60099560</w:t>
            </w:r>
          </w:p>
        </w:tc>
        <w:tc>
          <w:tcPr>
            <w:tcW w:w="5631" w:type="dxa"/>
            <w:tcBorders>
              <w:top w:val="nil"/>
              <w:left w:val="nil"/>
              <w:bottom w:val="single" w:sz="4" w:space="0" w:color="auto"/>
              <w:right w:val="single" w:sz="4" w:space="0" w:color="auto"/>
            </w:tcBorders>
            <w:shd w:val="clear" w:color="000000" w:fill="FFFFFF"/>
            <w:hideMark/>
          </w:tcPr>
          <w:p w14:paraId="74962B7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Gear, driven, oil pump</w:t>
            </w:r>
          </w:p>
        </w:tc>
        <w:tc>
          <w:tcPr>
            <w:tcW w:w="1790" w:type="dxa"/>
            <w:tcBorders>
              <w:top w:val="nil"/>
              <w:left w:val="nil"/>
              <w:bottom w:val="single" w:sz="4" w:space="0" w:color="auto"/>
              <w:right w:val="single" w:sz="4" w:space="0" w:color="auto"/>
            </w:tcBorders>
            <w:shd w:val="clear" w:color="auto" w:fill="auto"/>
            <w:noWrap/>
            <w:vAlign w:val="bottom"/>
            <w:hideMark/>
          </w:tcPr>
          <w:p w14:paraId="400F36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39956F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1A4657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851</w:t>
            </w:r>
          </w:p>
        </w:tc>
        <w:tc>
          <w:tcPr>
            <w:tcW w:w="1886" w:type="dxa"/>
            <w:tcBorders>
              <w:top w:val="nil"/>
              <w:left w:val="nil"/>
              <w:bottom w:val="single" w:sz="4" w:space="0" w:color="auto"/>
              <w:right w:val="single" w:sz="4" w:space="0" w:color="auto"/>
            </w:tcBorders>
            <w:shd w:val="clear" w:color="000000" w:fill="FFFFFF"/>
            <w:vAlign w:val="center"/>
            <w:hideMark/>
          </w:tcPr>
          <w:p w14:paraId="4AD5CAE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60099561</w:t>
            </w:r>
          </w:p>
        </w:tc>
        <w:tc>
          <w:tcPr>
            <w:tcW w:w="5631" w:type="dxa"/>
            <w:tcBorders>
              <w:top w:val="nil"/>
              <w:left w:val="nil"/>
              <w:bottom w:val="single" w:sz="4" w:space="0" w:color="auto"/>
              <w:right w:val="single" w:sz="4" w:space="0" w:color="auto"/>
            </w:tcBorders>
            <w:shd w:val="clear" w:color="000000" w:fill="FFFFFF"/>
            <w:hideMark/>
          </w:tcPr>
          <w:p w14:paraId="06D66BD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Gear, driving, oil pump</w:t>
            </w:r>
          </w:p>
        </w:tc>
        <w:tc>
          <w:tcPr>
            <w:tcW w:w="1790" w:type="dxa"/>
            <w:tcBorders>
              <w:top w:val="nil"/>
              <w:left w:val="nil"/>
              <w:bottom w:val="single" w:sz="4" w:space="0" w:color="auto"/>
              <w:right w:val="single" w:sz="4" w:space="0" w:color="auto"/>
            </w:tcBorders>
            <w:shd w:val="clear" w:color="auto" w:fill="auto"/>
            <w:noWrap/>
            <w:vAlign w:val="bottom"/>
            <w:hideMark/>
          </w:tcPr>
          <w:p w14:paraId="6AF4FCF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2B5EFB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CAAF7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852</w:t>
            </w:r>
          </w:p>
        </w:tc>
        <w:tc>
          <w:tcPr>
            <w:tcW w:w="1886" w:type="dxa"/>
            <w:tcBorders>
              <w:top w:val="nil"/>
              <w:left w:val="nil"/>
              <w:bottom w:val="single" w:sz="4" w:space="0" w:color="auto"/>
              <w:right w:val="single" w:sz="4" w:space="0" w:color="auto"/>
            </w:tcBorders>
            <w:shd w:val="clear" w:color="000000" w:fill="FFFFFF"/>
            <w:vAlign w:val="center"/>
            <w:hideMark/>
          </w:tcPr>
          <w:p w14:paraId="05F3857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60099562</w:t>
            </w:r>
          </w:p>
        </w:tc>
        <w:tc>
          <w:tcPr>
            <w:tcW w:w="5631" w:type="dxa"/>
            <w:tcBorders>
              <w:top w:val="nil"/>
              <w:left w:val="nil"/>
              <w:bottom w:val="single" w:sz="4" w:space="0" w:color="auto"/>
              <w:right w:val="single" w:sz="4" w:space="0" w:color="auto"/>
            </w:tcBorders>
            <w:shd w:val="clear" w:color="000000" w:fill="FFFFFF"/>
            <w:hideMark/>
          </w:tcPr>
          <w:p w14:paraId="6A55130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Gear, driving, oil pump</w:t>
            </w:r>
          </w:p>
        </w:tc>
        <w:tc>
          <w:tcPr>
            <w:tcW w:w="1790" w:type="dxa"/>
            <w:tcBorders>
              <w:top w:val="nil"/>
              <w:left w:val="nil"/>
              <w:bottom w:val="single" w:sz="4" w:space="0" w:color="auto"/>
              <w:right w:val="single" w:sz="4" w:space="0" w:color="auto"/>
            </w:tcBorders>
            <w:shd w:val="clear" w:color="auto" w:fill="auto"/>
            <w:noWrap/>
            <w:vAlign w:val="bottom"/>
            <w:hideMark/>
          </w:tcPr>
          <w:p w14:paraId="5CC8E99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C92C0A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8BB141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853</w:t>
            </w:r>
          </w:p>
        </w:tc>
        <w:tc>
          <w:tcPr>
            <w:tcW w:w="1886" w:type="dxa"/>
            <w:tcBorders>
              <w:top w:val="nil"/>
              <w:left w:val="nil"/>
              <w:bottom w:val="single" w:sz="4" w:space="0" w:color="auto"/>
              <w:right w:val="single" w:sz="4" w:space="0" w:color="auto"/>
            </w:tcBorders>
            <w:shd w:val="clear" w:color="000000" w:fill="FFFFFF"/>
            <w:vAlign w:val="center"/>
            <w:hideMark/>
          </w:tcPr>
          <w:p w14:paraId="7BFF1F9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60099563</w:t>
            </w:r>
          </w:p>
        </w:tc>
        <w:tc>
          <w:tcPr>
            <w:tcW w:w="5631" w:type="dxa"/>
            <w:tcBorders>
              <w:top w:val="nil"/>
              <w:left w:val="nil"/>
              <w:bottom w:val="single" w:sz="4" w:space="0" w:color="auto"/>
              <w:right w:val="single" w:sz="4" w:space="0" w:color="auto"/>
            </w:tcBorders>
            <w:shd w:val="clear" w:color="000000" w:fill="FFFFFF"/>
            <w:hideMark/>
          </w:tcPr>
          <w:p w14:paraId="056C684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Blade, lock, screw, turbine hub</w:t>
            </w:r>
          </w:p>
        </w:tc>
        <w:tc>
          <w:tcPr>
            <w:tcW w:w="1790" w:type="dxa"/>
            <w:tcBorders>
              <w:top w:val="nil"/>
              <w:left w:val="nil"/>
              <w:bottom w:val="single" w:sz="4" w:space="0" w:color="auto"/>
              <w:right w:val="single" w:sz="4" w:space="0" w:color="auto"/>
            </w:tcBorders>
            <w:shd w:val="clear" w:color="auto" w:fill="auto"/>
            <w:noWrap/>
            <w:vAlign w:val="bottom"/>
            <w:hideMark/>
          </w:tcPr>
          <w:p w14:paraId="2AEA60D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C0A0D1F" w14:textId="77777777" w:rsidTr="005A7EC2">
        <w:trPr>
          <w:trHeight w:val="552"/>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4F65DC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854</w:t>
            </w:r>
          </w:p>
        </w:tc>
        <w:tc>
          <w:tcPr>
            <w:tcW w:w="1886" w:type="dxa"/>
            <w:tcBorders>
              <w:top w:val="nil"/>
              <w:left w:val="nil"/>
              <w:bottom w:val="single" w:sz="4" w:space="0" w:color="auto"/>
              <w:right w:val="single" w:sz="4" w:space="0" w:color="auto"/>
            </w:tcBorders>
            <w:shd w:val="clear" w:color="000000" w:fill="FFFFFF"/>
            <w:vAlign w:val="center"/>
            <w:hideMark/>
          </w:tcPr>
          <w:p w14:paraId="1A7866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60099564</w:t>
            </w:r>
          </w:p>
        </w:tc>
        <w:tc>
          <w:tcPr>
            <w:tcW w:w="5631" w:type="dxa"/>
            <w:tcBorders>
              <w:top w:val="nil"/>
              <w:left w:val="nil"/>
              <w:bottom w:val="single" w:sz="4" w:space="0" w:color="auto"/>
              <w:right w:val="single" w:sz="4" w:space="0" w:color="auto"/>
            </w:tcBorders>
            <w:shd w:val="clear" w:color="000000" w:fill="FFFFFF"/>
            <w:hideMark/>
          </w:tcPr>
          <w:p w14:paraId="17F944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xml:space="preserve">Assembly, clutch hub, backward </w:t>
            </w:r>
            <w:proofErr w:type="gramStart"/>
            <w:r w:rsidRPr="00067497">
              <w:rPr>
                <w:rFonts w:ascii="Verdana" w:hAnsi="Verdana" w:cs="Calibri"/>
                <w:color w:val="000000"/>
                <w:sz w:val="22"/>
                <w:szCs w:val="22"/>
                <w:lang w:val="en-KE" w:eastAsia="en-KE"/>
              </w:rPr>
              <w:t>gear</w:t>
            </w:r>
            <w:proofErr w:type="gramEnd"/>
            <w:r w:rsidRPr="00067497">
              <w:rPr>
                <w:rFonts w:ascii="Verdana" w:hAnsi="Verdana" w:cs="Calibri"/>
                <w:color w:val="000000"/>
                <w:sz w:val="22"/>
                <w:szCs w:val="22"/>
                <w:lang w:val="en-KE" w:eastAsia="en-KE"/>
              </w:rPr>
              <w:t xml:space="preserve"> and 2nd gear shaft</w:t>
            </w:r>
          </w:p>
        </w:tc>
        <w:tc>
          <w:tcPr>
            <w:tcW w:w="1790" w:type="dxa"/>
            <w:tcBorders>
              <w:top w:val="nil"/>
              <w:left w:val="nil"/>
              <w:bottom w:val="single" w:sz="4" w:space="0" w:color="auto"/>
              <w:right w:val="single" w:sz="4" w:space="0" w:color="auto"/>
            </w:tcBorders>
            <w:shd w:val="clear" w:color="auto" w:fill="auto"/>
            <w:noWrap/>
            <w:vAlign w:val="bottom"/>
            <w:hideMark/>
          </w:tcPr>
          <w:p w14:paraId="50CAB83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59962D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8A60A6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855</w:t>
            </w:r>
          </w:p>
        </w:tc>
        <w:tc>
          <w:tcPr>
            <w:tcW w:w="1886" w:type="dxa"/>
            <w:tcBorders>
              <w:top w:val="nil"/>
              <w:left w:val="nil"/>
              <w:bottom w:val="single" w:sz="4" w:space="0" w:color="auto"/>
              <w:right w:val="single" w:sz="4" w:space="0" w:color="auto"/>
            </w:tcBorders>
            <w:shd w:val="clear" w:color="000000" w:fill="FFFFFF"/>
            <w:vAlign w:val="center"/>
            <w:hideMark/>
          </w:tcPr>
          <w:p w14:paraId="14E99E0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60099565</w:t>
            </w:r>
          </w:p>
        </w:tc>
        <w:tc>
          <w:tcPr>
            <w:tcW w:w="5631" w:type="dxa"/>
            <w:tcBorders>
              <w:top w:val="nil"/>
              <w:left w:val="nil"/>
              <w:bottom w:val="single" w:sz="4" w:space="0" w:color="auto"/>
              <w:right w:val="single" w:sz="4" w:space="0" w:color="auto"/>
            </w:tcBorders>
            <w:shd w:val="clear" w:color="000000" w:fill="FFFFFF"/>
            <w:hideMark/>
          </w:tcPr>
          <w:p w14:paraId="615F79F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Hub, 2nd Clutch</w:t>
            </w:r>
          </w:p>
        </w:tc>
        <w:tc>
          <w:tcPr>
            <w:tcW w:w="1790" w:type="dxa"/>
            <w:tcBorders>
              <w:top w:val="nil"/>
              <w:left w:val="nil"/>
              <w:bottom w:val="single" w:sz="4" w:space="0" w:color="auto"/>
              <w:right w:val="single" w:sz="4" w:space="0" w:color="auto"/>
            </w:tcBorders>
            <w:shd w:val="clear" w:color="auto" w:fill="auto"/>
            <w:noWrap/>
            <w:vAlign w:val="bottom"/>
            <w:hideMark/>
          </w:tcPr>
          <w:p w14:paraId="26D7886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D77EF6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871902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856</w:t>
            </w:r>
          </w:p>
        </w:tc>
        <w:tc>
          <w:tcPr>
            <w:tcW w:w="1886" w:type="dxa"/>
            <w:tcBorders>
              <w:top w:val="nil"/>
              <w:left w:val="nil"/>
              <w:bottom w:val="single" w:sz="4" w:space="0" w:color="auto"/>
              <w:right w:val="single" w:sz="4" w:space="0" w:color="auto"/>
            </w:tcBorders>
            <w:shd w:val="clear" w:color="000000" w:fill="FFFFFF"/>
            <w:vAlign w:val="center"/>
            <w:hideMark/>
          </w:tcPr>
          <w:p w14:paraId="17B3C49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60099566</w:t>
            </w:r>
          </w:p>
        </w:tc>
        <w:tc>
          <w:tcPr>
            <w:tcW w:w="5631" w:type="dxa"/>
            <w:tcBorders>
              <w:top w:val="nil"/>
              <w:left w:val="nil"/>
              <w:bottom w:val="single" w:sz="4" w:space="0" w:color="auto"/>
              <w:right w:val="single" w:sz="4" w:space="0" w:color="auto"/>
            </w:tcBorders>
            <w:shd w:val="clear" w:color="000000" w:fill="FFFFFF"/>
            <w:hideMark/>
          </w:tcPr>
          <w:p w14:paraId="6688C27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clutch drum, forward gear shaft</w:t>
            </w:r>
          </w:p>
        </w:tc>
        <w:tc>
          <w:tcPr>
            <w:tcW w:w="1790" w:type="dxa"/>
            <w:tcBorders>
              <w:top w:val="nil"/>
              <w:left w:val="nil"/>
              <w:bottom w:val="single" w:sz="4" w:space="0" w:color="auto"/>
              <w:right w:val="single" w:sz="4" w:space="0" w:color="auto"/>
            </w:tcBorders>
            <w:shd w:val="clear" w:color="auto" w:fill="auto"/>
            <w:noWrap/>
            <w:vAlign w:val="bottom"/>
            <w:hideMark/>
          </w:tcPr>
          <w:p w14:paraId="27986C1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F16855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D26E5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857</w:t>
            </w:r>
          </w:p>
        </w:tc>
        <w:tc>
          <w:tcPr>
            <w:tcW w:w="1886" w:type="dxa"/>
            <w:tcBorders>
              <w:top w:val="nil"/>
              <w:left w:val="nil"/>
              <w:bottom w:val="single" w:sz="4" w:space="0" w:color="auto"/>
              <w:right w:val="single" w:sz="4" w:space="0" w:color="auto"/>
            </w:tcBorders>
            <w:shd w:val="clear" w:color="000000" w:fill="FFFFFF"/>
            <w:vAlign w:val="center"/>
            <w:hideMark/>
          </w:tcPr>
          <w:p w14:paraId="7848F99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60099567</w:t>
            </w:r>
          </w:p>
        </w:tc>
        <w:tc>
          <w:tcPr>
            <w:tcW w:w="5631" w:type="dxa"/>
            <w:tcBorders>
              <w:top w:val="nil"/>
              <w:left w:val="nil"/>
              <w:bottom w:val="single" w:sz="4" w:space="0" w:color="auto"/>
              <w:right w:val="single" w:sz="4" w:space="0" w:color="auto"/>
            </w:tcBorders>
            <w:shd w:val="clear" w:color="000000" w:fill="FFFFFF"/>
            <w:hideMark/>
          </w:tcPr>
          <w:p w14:paraId="229B5BC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Hub, 4th gear clutch</w:t>
            </w:r>
          </w:p>
        </w:tc>
        <w:tc>
          <w:tcPr>
            <w:tcW w:w="1790" w:type="dxa"/>
            <w:tcBorders>
              <w:top w:val="nil"/>
              <w:left w:val="nil"/>
              <w:bottom w:val="single" w:sz="4" w:space="0" w:color="auto"/>
              <w:right w:val="single" w:sz="4" w:space="0" w:color="auto"/>
            </w:tcBorders>
            <w:shd w:val="clear" w:color="auto" w:fill="auto"/>
            <w:noWrap/>
            <w:vAlign w:val="bottom"/>
            <w:hideMark/>
          </w:tcPr>
          <w:p w14:paraId="3D1D10B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AE81EF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E05F3B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858</w:t>
            </w:r>
          </w:p>
        </w:tc>
        <w:tc>
          <w:tcPr>
            <w:tcW w:w="1886" w:type="dxa"/>
            <w:tcBorders>
              <w:top w:val="nil"/>
              <w:left w:val="nil"/>
              <w:bottom w:val="single" w:sz="4" w:space="0" w:color="auto"/>
              <w:right w:val="single" w:sz="4" w:space="0" w:color="auto"/>
            </w:tcBorders>
            <w:shd w:val="clear" w:color="000000" w:fill="FFFFFF"/>
            <w:vAlign w:val="center"/>
            <w:hideMark/>
          </w:tcPr>
          <w:p w14:paraId="05633AD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60099568</w:t>
            </w:r>
          </w:p>
        </w:tc>
        <w:tc>
          <w:tcPr>
            <w:tcW w:w="5631" w:type="dxa"/>
            <w:tcBorders>
              <w:top w:val="nil"/>
              <w:left w:val="nil"/>
              <w:bottom w:val="single" w:sz="4" w:space="0" w:color="auto"/>
              <w:right w:val="single" w:sz="4" w:space="0" w:color="auto"/>
            </w:tcBorders>
            <w:shd w:val="clear" w:color="000000" w:fill="FFFFFF"/>
            <w:hideMark/>
          </w:tcPr>
          <w:p w14:paraId="4AD482D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Piston, safety valve</w:t>
            </w:r>
          </w:p>
        </w:tc>
        <w:tc>
          <w:tcPr>
            <w:tcW w:w="1790" w:type="dxa"/>
            <w:tcBorders>
              <w:top w:val="nil"/>
              <w:left w:val="nil"/>
              <w:bottom w:val="single" w:sz="4" w:space="0" w:color="auto"/>
              <w:right w:val="single" w:sz="4" w:space="0" w:color="auto"/>
            </w:tcBorders>
            <w:shd w:val="clear" w:color="auto" w:fill="auto"/>
            <w:noWrap/>
            <w:vAlign w:val="bottom"/>
            <w:hideMark/>
          </w:tcPr>
          <w:p w14:paraId="55ACA2A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8DD859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5F86B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859</w:t>
            </w:r>
          </w:p>
        </w:tc>
        <w:tc>
          <w:tcPr>
            <w:tcW w:w="1886" w:type="dxa"/>
            <w:tcBorders>
              <w:top w:val="nil"/>
              <w:left w:val="nil"/>
              <w:bottom w:val="single" w:sz="4" w:space="0" w:color="auto"/>
              <w:right w:val="single" w:sz="4" w:space="0" w:color="auto"/>
            </w:tcBorders>
            <w:shd w:val="clear" w:color="000000" w:fill="FFFFFF"/>
            <w:vAlign w:val="center"/>
            <w:hideMark/>
          </w:tcPr>
          <w:p w14:paraId="763C41E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60099569</w:t>
            </w:r>
          </w:p>
        </w:tc>
        <w:tc>
          <w:tcPr>
            <w:tcW w:w="5631" w:type="dxa"/>
            <w:tcBorders>
              <w:top w:val="nil"/>
              <w:left w:val="nil"/>
              <w:bottom w:val="single" w:sz="4" w:space="0" w:color="auto"/>
              <w:right w:val="single" w:sz="4" w:space="0" w:color="auto"/>
            </w:tcBorders>
            <w:shd w:val="clear" w:color="000000" w:fill="FFFFFF"/>
            <w:hideMark/>
          </w:tcPr>
          <w:p w14:paraId="00BA0B3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Spring</w:t>
            </w:r>
          </w:p>
        </w:tc>
        <w:tc>
          <w:tcPr>
            <w:tcW w:w="1790" w:type="dxa"/>
            <w:tcBorders>
              <w:top w:val="nil"/>
              <w:left w:val="nil"/>
              <w:bottom w:val="single" w:sz="4" w:space="0" w:color="auto"/>
              <w:right w:val="single" w:sz="4" w:space="0" w:color="auto"/>
            </w:tcBorders>
            <w:shd w:val="clear" w:color="auto" w:fill="auto"/>
            <w:noWrap/>
            <w:vAlign w:val="bottom"/>
            <w:hideMark/>
          </w:tcPr>
          <w:p w14:paraId="7C4C5EC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2AD0D3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55AA9D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860</w:t>
            </w:r>
          </w:p>
        </w:tc>
        <w:tc>
          <w:tcPr>
            <w:tcW w:w="1886" w:type="dxa"/>
            <w:tcBorders>
              <w:top w:val="nil"/>
              <w:left w:val="nil"/>
              <w:bottom w:val="single" w:sz="4" w:space="0" w:color="auto"/>
              <w:right w:val="single" w:sz="4" w:space="0" w:color="auto"/>
            </w:tcBorders>
            <w:shd w:val="clear" w:color="000000" w:fill="FFFFFF"/>
            <w:vAlign w:val="center"/>
            <w:hideMark/>
          </w:tcPr>
          <w:p w14:paraId="0231F7C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60099570</w:t>
            </w:r>
          </w:p>
        </w:tc>
        <w:tc>
          <w:tcPr>
            <w:tcW w:w="5631" w:type="dxa"/>
            <w:tcBorders>
              <w:top w:val="nil"/>
              <w:left w:val="nil"/>
              <w:bottom w:val="single" w:sz="4" w:space="0" w:color="auto"/>
              <w:right w:val="single" w:sz="4" w:space="0" w:color="auto"/>
            </w:tcBorders>
            <w:shd w:val="clear" w:color="000000" w:fill="FFFFFF"/>
            <w:hideMark/>
          </w:tcPr>
          <w:p w14:paraId="51FBEF0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Seat</w:t>
            </w:r>
          </w:p>
        </w:tc>
        <w:tc>
          <w:tcPr>
            <w:tcW w:w="1790" w:type="dxa"/>
            <w:tcBorders>
              <w:top w:val="nil"/>
              <w:left w:val="nil"/>
              <w:bottom w:val="single" w:sz="4" w:space="0" w:color="auto"/>
              <w:right w:val="single" w:sz="4" w:space="0" w:color="auto"/>
            </w:tcBorders>
            <w:shd w:val="clear" w:color="auto" w:fill="auto"/>
            <w:noWrap/>
            <w:vAlign w:val="bottom"/>
            <w:hideMark/>
          </w:tcPr>
          <w:p w14:paraId="490EAA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F18AFF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3E1976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861</w:t>
            </w:r>
          </w:p>
        </w:tc>
        <w:tc>
          <w:tcPr>
            <w:tcW w:w="1886" w:type="dxa"/>
            <w:tcBorders>
              <w:top w:val="nil"/>
              <w:left w:val="nil"/>
              <w:bottom w:val="single" w:sz="4" w:space="0" w:color="auto"/>
              <w:right w:val="single" w:sz="4" w:space="0" w:color="auto"/>
            </w:tcBorders>
            <w:shd w:val="clear" w:color="000000" w:fill="FFFFFF"/>
            <w:vAlign w:val="center"/>
            <w:hideMark/>
          </w:tcPr>
          <w:p w14:paraId="1079434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60099571</w:t>
            </w:r>
          </w:p>
        </w:tc>
        <w:tc>
          <w:tcPr>
            <w:tcW w:w="5631" w:type="dxa"/>
            <w:tcBorders>
              <w:top w:val="nil"/>
              <w:left w:val="nil"/>
              <w:bottom w:val="single" w:sz="4" w:space="0" w:color="auto"/>
              <w:right w:val="single" w:sz="4" w:space="0" w:color="auto"/>
            </w:tcBorders>
            <w:shd w:val="clear" w:color="000000" w:fill="FFFFFF"/>
            <w:hideMark/>
          </w:tcPr>
          <w:p w14:paraId="1715AE0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Pin</w:t>
            </w:r>
          </w:p>
        </w:tc>
        <w:tc>
          <w:tcPr>
            <w:tcW w:w="1790" w:type="dxa"/>
            <w:tcBorders>
              <w:top w:val="nil"/>
              <w:left w:val="nil"/>
              <w:bottom w:val="single" w:sz="4" w:space="0" w:color="auto"/>
              <w:right w:val="single" w:sz="4" w:space="0" w:color="auto"/>
            </w:tcBorders>
            <w:shd w:val="clear" w:color="auto" w:fill="auto"/>
            <w:noWrap/>
            <w:vAlign w:val="bottom"/>
            <w:hideMark/>
          </w:tcPr>
          <w:p w14:paraId="35C1990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8AF5EC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124157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862</w:t>
            </w:r>
          </w:p>
        </w:tc>
        <w:tc>
          <w:tcPr>
            <w:tcW w:w="1886" w:type="dxa"/>
            <w:tcBorders>
              <w:top w:val="nil"/>
              <w:left w:val="nil"/>
              <w:bottom w:val="single" w:sz="4" w:space="0" w:color="auto"/>
              <w:right w:val="single" w:sz="4" w:space="0" w:color="auto"/>
            </w:tcBorders>
            <w:shd w:val="clear" w:color="000000" w:fill="FFFFFF"/>
            <w:vAlign w:val="center"/>
            <w:hideMark/>
          </w:tcPr>
          <w:p w14:paraId="7059261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60099572</w:t>
            </w:r>
          </w:p>
        </w:tc>
        <w:tc>
          <w:tcPr>
            <w:tcW w:w="5631" w:type="dxa"/>
            <w:tcBorders>
              <w:top w:val="nil"/>
              <w:left w:val="nil"/>
              <w:bottom w:val="single" w:sz="4" w:space="0" w:color="auto"/>
              <w:right w:val="single" w:sz="4" w:space="0" w:color="auto"/>
            </w:tcBorders>
            <w:shd w:val="clear" w:color="000000" w:fill="FFFFFF"/>
            <w:hideMark/>
          </w:tcPr>
          <w:p w14:paraId="271622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Ear, anchor</w:t>
            </w:r>
          </w:p>
        </w:tc>
        <w:tc>
          <w:tcPr>
            <w:tcW w:w="1790" w:type="dxa"/>
            <w:tcBorders>
              <w:top w:val="nil"/>
              <w:left w:val="nil"/>
              <w:bottom w:val="single" w:sz="4" w:space="0" w:color="auto"/>
              <w:right w:val="single" w:sz="4" w:space="0" w:color="auto"/>
            </w:tcBorders>
            <w:shd w:val="clear" w:color="auto" w:fill="auto"/>
            <w:noWrap/>
            <w:vAlign w:val="bottom"/>
            <w:hideMark/>
          </w:tcPr>
          <w:p w14:paraId="17440CE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FF65E8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AD4750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863</w:t>
            </w:r>
          </w:p>
        </w:tc>
        <w:tc>
          <w:tcPr>
            <w:tcW w:w="1886" w:type="dxa"/>
            <w:tcBorders>
              <w:top w:val="nil"/>
              <w:left w:val="nil"/>
              <w:bottom w:val="single" w:sz="4" w:space="0" w:color="auto"/>
              <w:right w:val="single" w:sz="4" w:space="0" w:color="auto"/>
            </w:tcBorders>
            <w:shd w:val="clear" w:color="000000" w:fill="FFFFFF"/>
            <w:vAlign w:val="center"/>
            <w:hideMark/>
          </w:tcPr>
          <w:p w14:paraId="739A5AD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60099573</w:t>
            </w:r>
          </w:p>
        </w:tc>
        <w:tc>
          <w:tcPr>
            <w:tcW w:w="5631" w:type="dxa"/>
            <w:tcBorders>
              <w:top w:val="nil"/>
              <w:left w:val="nil"/>
              <w:bottom w:val="single" w:sz="4" w:space="0" w:color="auto"/>
              <w:right w:val="single" w:sz="4" w:space="0" w:color="auto"/>
            </w:tcBorders>
            <w:shd w:val="clear" w:color="000000" w:fill="FFFFFF"/>
            <w:hideMark/>
          </w:tcPr>
          <w:p w14:paraId="039CE1E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Shaft Assembly, Driven, Pump</w:t>
            </w:r>
          </w:p>
        </w:tc>
        <w:tc>
          <w:tcPr>
            <w:tcW w:w="1790" w:type="dxa"/>
            <w:tcBorders>
              <w:top w:val="nil"/>
              <w:left w:val="nil"/>
              <w:bottom w:val="single" w:sz="4" w:space="0" w:color="auto"/>
              <w:right w:val="single" w:sz="4" w:space="0" w:color="auto"/>
            </w:tcBorders>
            <w:shd w:val="clear" w:color="auto" w:fill="auto"/>
            <w:noWrap/>
            <w:vAlign w:val="bottom"/>
            <w:hideMark/>
          </w:tcPr>
          <w:p w14:paraId="3491FF2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EED512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9950EF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864</w:t>
            </w:r>
          </w:p>
        </w:tc>
        <w:tc>
          <w:tcPr>
            <w:tcW w:w="1886" w:type="dxa"/>
            <w:tcBorders>
              <w:top w:val="nil"/>
              <w:left w:val="nil"/>
              <w:bottom w:val="single" w:sz="4" w:space="0" w:color="auto"/>
              <w:right w:val="single" w:sz="4" w:space="0" w:color="auto"/>
            </w:tcBorders>
            <w:shd w:val="clear" w:color="000000" w:fill="FFFFFF"/>
            <w:vAlign w:val="center"/>
            <w:hideMark/>
          </w:tcPr>
          <w:p w14:paraId="366C4D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60099574</w:t>
            </w:r>
          </w:p>
        </w:tc>
        <w:tc>
          <w:tcPr>
            <w:tcW w:w="5631" w:type="dxa"/>
            <w:tcBorders>
              <w:top w:val="nil"/>
              <w:left w:val="nil"/>
              <w:bottom w:val="single" w:sz="4" w:space="0" w:color="auto"/>
              <w:right w:val="single" w:sz="4" w:space="0" w:color="auto"/>
            </w:tcBorders>
            <w:shd w:val="clear" w:color="000000" w:fill="FFFFFF"/>
            <w:hideMark/>
          </w:tcPr>
          <w:p w14:paraId="73E83E6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w:t>
            </w:r>
          </w:p>
        </w:tc>
        <w:tc>
          <w:tcPr>
            <w:tcW w:w="1790" w:type="dxa"/>
            <w:tcBorders>
              <w:top w:val="nil"/>
              <w:left w:val="nil"/>
              <w:bottom w:val="single" w:sz="4" w:space="0" w:color="auto"/>
              <w:right w:val="single" w:sz="4" w:space="0" w:color="auto"/>
            </w:tcBorders>
            <w:shd w:val="clear" w:color="auto" w:fill="auto"/>
            <w:noWrap/>
            <w:vAlign w:val="bottom"/>
            <w:hideMark/>
          </w:tcPr>
          <w:p w14:paraId="2FAE5B3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78BF86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14E08C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865</w:t>
            </w:r>
          </w:p>
        </w:tc>
        <w:tc>
          <w:tcPr>
            <w:tcW w:w="1886" w:type="dxa"/>
            <w:tcBorders>
              <w:top w:val="nil"/>
              <w:left w:val="nil"/>
              <w:bottom w:val="single" w:sz="4" w:space="0" w:color="auto"/>
              <w:right w:val="single" w:sz="4" w:space="0" w:color="auto"/>
            </w:tcBorders>
            <w:shd w:val="clear" w:color="000000" w:fill="FFFFFF"/>
            <w:vAlign w:val="center"/>
            <w:hideMark/>
          </w:tcPr>
          <w:p w14:paraId="29B4619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60099575</w:t>
            </w:r>
          </w:p>
        </w:tc>
        <w:tc>
          <w:tcPr>
            <w:tcW w:w="5631" w:type="dxa"/>
            <w:tcBorders>
              <w:top w:val="nil"/>
              <w:left w:val="nil"/>
              <w:bottom w:val="single" w:sz="4" w:space="0" w:color="auto"/>
              <w:right w:val="single" w:sz="4" w:space="0" w:color="auto"/>
            </w:tcBorders>
            <w:shd w:val="clear" w:color="000000" w:fill="FFFFFF"/>
            <w:hideMark/>
          </w:tcPr>
          <w:p w14:paraId="08108B6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 bearing, pump impeller cover</w:t>
            </w:r>
          </w:p>
        </w:tc>
        <w:tc>
          <w:tcPr>
            <w:tcW w:w="1790" w:type="dxa"/>
            <w:tcBorders>
              <w:top w:val="nil"/>
              <w:left w:val="nil"/>
              <w:bottom w:val="single" w:sz="4" w:space="0" w:color="auto"/>
              <w:right w:val="single" w:sz="4" w:space="0" w:color="auto"/>
            </w:tcBorders>
            <w:shd w:val="clear" w:color="auto" w:fill="auto"/>
            <w:noWrap/>
            <w:vAlign w:val="bottom"/>
            <w:hideMark/>
          </w:tcPr>
          <w:p w14:paraId="7DC1314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15CEB0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FC5387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866</w:t>
            </w:r>
          </w:p>
        </w:tc>
        <w:tc>
          <w:tcPr>
            <w:tcW w:w="1886" w:type="dxa"/>
            <w:tcBorders>
              <w:top w:val="nil"/>
              <w:left w:val="nil"/>
              <w:bottom w:val="single" w:sz="4" w:space="0" w:color="auto"/>
              <w:right w:val="single" w:sz="4" w:space="0" w:color="auto"/>
            </w:tcBorders>
            <w:shd w:val="clear" w:color="000000" w:fill="FFFFFF"/>
            <w:vAlign w:val="center"/>
            <w:hideMark/>
          </w:tcPr>
          <w:p w14:paraId="5C1539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60099576</w:t>
            </w:r>
          </w:p>
        </w:tc>
        <w:tc>
          <w:tcPr>
            <w:tcW w:w="5631" w:type="dxa"/>
            <w:tcBorders>
              <w:top w:val="nil"/>
              <w:left w:val="nil"/>
              <w:bottom w:val="single" w:sz="4" w:space="0" w:color="auto"/>
              <w:right w:val="single" w:sz="4" w:space="0" w:color="auto"/>
            </w:tcBorders>
            <w:shd w:val="clear" w:color="000000" w:fill="FFFFFF"/>
            <w:hideMark/>
          </w:tcPr>
          <w:p w14:paraId="353B7F0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Hub, pump impeller</w:t>
            </w:r>
          </w:p>
        </w:tc>
        <w:tc>
          <w:tcPr>
            <w:tcW w:w="1790" w:type="dxa"/>
            <w:tcBorders>
              <w:top w:val="nil"/>
              <w:left w:val="nil"/>
              <w:bottom w:val="single" w:sz="4" w:space="0" w:color="auto"/>
              <w:right w:val="single" w:sz="4" w:space="0" w:color="auto"/>
            </w:tcBorders>
            <w:shd w:val="clear" w:color="auto" w:fill="auto"/>
            <w:noWrap/>
            <w:vAlign w:val="bottom"/>
            <w:hideMark/>
          </w:tcPr>
          <w:p w14:paraId="4685AD7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9DE651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4B2215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867</w:t>
            </w:r>
          </w:p>
        </w:tc>
        <w:tc>
          <w:tcPr>
            <w:tcW w:w="1886" w:type="dxa"/>
            <w:tcBorders>
              <w:top w:val="nil"/>
              <w:left w:val="nil"/>
              <w:bottom w:val="single" w:sz="4" w:space="0" w:color="auto"/>
              <w:right w:val="single" w:sz="4" w:space="0" w:color="auto"/>
            </w:tcBorders>
            <w:shd w:val="clear" w:color="000000" w:fill="FFFFFF"/>
            <w:vAlign w:val="center"/>
            <w:hideMark/>
          </w:tcPr>
          <w:p w14:paraId="30B716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60099577</w:t>
            </w:r>
          </w:p>
        </w:tc>
        <w:tc>
          <w:tcPr>
            <w:tcW w:w="5631" w:type="dxa"/>
            <w:tcBorders>
              <w:top w:val="nil"/>
              <w:left w:val="nil"/>
              <w:bottom w:val="single" w:sz="4" w:space="0" w:color="auto"/>
              <w:right w:val="single" w:sz="4" w:space="0" w:color="auto"/>
            </w:tcBorders>
            <w:shd w:val="clear" w:color="000000" w:fill="FFFFFF"/>
            <w:hideMark/>
          </w:tcPr>
          <w:p w14:paraId="7AE9CFC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clamp, gear, hub, pump impeller</w:t>
            </w:r>
          </w:p>
        </w:tc>
        <w:tc>
          <w:tcPr>
            <w:tcW w:w="1790" w:type="dxa"/>
            <w:tcBorders>
              <w:top w:val="nil"/>
              <w:left w:val="nil"/>
              <w:bottom w:val="single" w:sz="4" w:space="0" w:color="auto"/>
              <w:right w:val="single" w:sz="4" w:space="0" w:color="auto"/>
            </w:tcBorders>
            <w:shd w:val="clear" w:color="auto" w:fill="auto"/>
            <w:noWrap/>
            <w:vAlign w:val="bottom"/>
            <w:hideMark/>
          </w:tcPr>
          <w:p w14:paraId="76D5F9D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80750B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3D87E1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868</w:t>
            </w:r>
          </w:p>
        </w:tc>
        <w:tc>
          <w:tcPr>
            <w:tcW w:w="1886" w:type="dxa"/>
            <w:tcBorders>
              <w:top w:val="nil"/>
              <w:left w:val="nil"/>
              <w:bottom w:val="single" w:sz="4" w:space="0" w:color="auto"/>
              <w:right w:val="single" w:sz="4" w:space="0" w:color="auto"/>
            </w:tcBorders>
            <w:shd w:val="clear" w:color="000000" w:fill="FFFFFF"/>
            <w:vAlign w:val="center"/>
            <w:hideMark/>
          </w:tcPr>
          <w:p w14:paraId="136B142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60099578</w:t>
            </w:r>
          </w:p>
        </w:tc>
        <w:tc>
          <w:tcPr>
            <w:tcW w:w="5631" w:type="dxa"/>
            <w:tcBorders>
              <w:top w:val="nil"/>
              <w:left w:val="nil"/>
              <w:bottom w:val="single" w:sz="4" w:space="0" w:color="auto"/>
              <w:right w:val="single" w:sz="4" w:space="0" w:color="auto"/>
            </w:tcBorders>
            <w:shd w:val="clear" w:color="000000" w:fill="FFFFFF"/>
            <w:hideMark/>
          </w:tcPr>
          <w:p w14:paraId="0DF1BC9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hub, pump impeller</w:t>
            </w:r>
          </w:p>
        </w:tc>
        <w:tc>
          <w:tcPr>
            <w:tcW w:w="1790" w:type="dxa"/>
            <w:tcBorders>
              <w:top w:val="nil"/>
              <w:left w:val="nil"/>
              <w:bottom w:val="single" w:sz="4" w:space="0" w:color="auto"/>
              <w:right w:val="single" w:sz="4" w:space="0" w:color="auto"/>
            </w:tcBorders>
            <w:shd w:val="clear" w:color="auto" w:fill="auto"/>
            <w:noWrap/>
            <w:vAlign w:val="bottom"/>
            <w:hideMark/>
          </w:tcPr>
          <w:p w14:paraId="0DDBE5B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DE316C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BAFD2F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869</w:t>
            </w:r>
          </w:p>
        </w:tc>
        <w:tc>
          <w:tcPr>
            <w:tcW w:w="1886" w:type="dxa"/>
            <w:tcBorders>
              <w:top w:val="nil"/>
              <w:left w:val="nil"/>
              <w:bottom w:val="single" w:sz="4" w:space="0" w:color="auto"/>
              <w:right w:val="single" w:sz="4" w:space="0" w:color="auto"/>
            </w:tcBorders>
            <w:shd w:val="clear" w:color="000000" w:fill="FFFFFF"/>
            <w:vAlign w:val="center"/>
            <w:hideMark/>
          </w:tcPr>
          <w:p w14:paraId="033D5C2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60099579</w:t>
            </w:r>
          </w:p>
        </w:tc>
        <w:tc>
          <w:tcPr>
            <w:tcW w:w="5631" w:type="dxa"/>
            <w:tcBorders>
              <w:top w:val="nil"/>
              <w:left w:val="nil"/>
              <w:bottom w:val="single" w:sz="4" w:space="0" w:color="auto"/>
              <w:right w:val="single" w:sz="4" w:space="0" w:color="auto"/>
            </w:tcBorders>
            <w:shd w:val="clear" w:color="000000" w:fill="FFFFFF"/>
            <w:hideMark/>
          </w:tcPr>
          <w:p w14:paraId="6405C2E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bushing, screw, hub, pump impeller</w:t>
            </w:r>
          </w:p>
        </w:tc>
        <w:tc>
          <w:tcPr>
            <w:tcW w:w="1790" w:type="dxa"/>
            <w:tcBorders>
              <w:top w:val="nil"/>
              <w:left w:val="nil"/>
              <w:bottom w:val="single" w:sz="4" w:space="0" w:color="auto"/>
              <w:right w:val="single" w:sz="4" w:space="0" w:color="auto"/>
            </w:tcBorders>
            <w:shd w:val="clear" w:color="auto" w:fill="auto"/>
            <w:noWrap/>
            <w:vAlign w:val="bottom"/>
            <w:hideMark/>
          </w:tcPr>
          <w:p w14:paraId="4C13C7C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04CA37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BEE683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870</w:t>
            </w:r>
          </w:p>
        </w:tc>
        <w:tc>
          <w:tcPr>
            <w:tcW w:w="1886" w:type="dxa"/>
            <w:tcBorders>
              <w:top w:val="nil"/>
              <w:left w:val="nil"/>
              <w:bottom w:val="single" w:sz="4" w:space="0" w:color="auto"/>
              <w:right w:val="single" w:sz="4" w:space="0" w:color="auto"/>
            </w:tcBorders>
            <w:shd w:val="clear" w:color="000000" w:fill="FFFFFF"/>
            <w:vAlign w:val="center"/>
            <w:hideMark/>
          </w:tcPr>
          <w:p w14:paraId="042143E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60099580</w:t>
            </w:r>
          </w:p>
        </w:tc>
        <w:tc>
          <w:tcPr>
            <w:tcW w:w="5631" w:type="dxa"/>
            <w:tcBorders>
              <w:top w:val="nil"/>
              <w:left w:val="nil"/>
              <w:bottom w:val="single" w:sz="4" w:space="0" w:color="auto"/>
              <w:right w:val="single" w:sz="4" w:space="0" w:color="auto"/>
            </w:tcBorders>
            <w:shd w:val="clear" w:color="000000" w:fill="FFFFFF"/>
            <w:hideMark/>
          </w:tcPr>
          <w:p w14:paraId="0B37A04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clamp, bearing, hub, pump impeller</w:t>
            </w:r>
          </w:p>
        </w:tc>
        <w:tc>
          <w:tcPr>
            <w:tcW w:w="1790" w:type="dxa"/>
            <w:tcBorders>
              <w:top w:val="nil"/>
              <w:left w:val="nil"/>
              <w:bottom w:val="single" w:sz="4" w:space="0" w:color="auto"/>
              <w:right w:val="single" w:sz="4" w:space="0" w:color="auto"/>
            </w:tcBorders>
            <w:shd w:val="clear" w:color="auto" w:fill="auto"/>
            <w:noWrap/>
            <w:vAlign w:val="bottom"/>
            <w:hideMark/>
          </w:tcPr>
          <w:p w14:paraId="700BD08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8127DD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728CC6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871</w:t>
            </w:r>
          </w:p>
        </w:tc>
        <w:tc>
          <w:tcPr>
            <w:tcW w:w="1886" w:type="dxa"/>
            <w:tcBorders>
              <w:top w:val="nil"/>
              <w:left w:val="nil"/>
              <w:bottom w:val="single" w:sz="4" w:space="0" w:color="auto"/>
              <w:right w:val="single" w:sz="4" w:space="0" w:color="auto"/>
            </w:tcBorders>
            <w:shd w:val="clear" w:color="000000" w:fill="FFFFFF"/>
            <w:vAlign w:val="center"/>
            <w:hideMark/>
          </w:tcPr>
          <w:p w14:paraId="233644A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60099581</w:t>
            </w:r>
          </w:p>
        </w:tc>
        <w:tc>
          <w:tcPr>
            <w:tcW w:w="5631" w:type="dxa"/>
            <w:tcBorders>
              <w:top w:val="nil"/>
              <w:left w:val="nil"/>
              <w:bottom w:val="single" w:sz="4" w:space="0" w:color="auto"/>
              <w:right w:val="single" w:sz="4" w:space="0" w:color="auto"/>
            </w:tcBorders>
            <w:shd w:val="clear" w:color="000000" w:fill="FFFFFF"/>
            <w:hideMark/>
          </w:tcPr>
          <w:p w14:paraId="73F4FEE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Axle Assembly, Drive, Pump</w:t>
            </w:r>
          </w:p>
        </w:tc>
        <w:tc>
          <w:tcPr>
            <w:tcW w:w="1790" w:type="dxa"/>
            <w:tcBorders>
              <w:top w:val="nil"/>
              <w:left w:val="nil"/>
              <w:bottom w:val="single" w:sz="4" w:space="0" w:color="auto"/>
              <w:right w:val="single" w:sz="4" w:space="0" w:color="auto"/>
            </w:tcBorders>
            <w:shd w:val="clear" w:color="auto" w:fill="auto"/>
            <w:noWrap/>
            <w:vAlign w:val="bottom"/>
            <w:hideMark/>
          </w:tcPr>
          <w:p w14:paraId="18E3D9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A7338F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87251C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872</w:t>
            </w:r>
          </w:p>
        </w:tc>
        <w:tc>
          <w:tcPr>
            <w:tcW w:w="1886" w:type="dxa"/>
            <w:tcBorders>
              <w:top w:val="nil"/>
              <w:left w:val="nil"/>
              <w:bottom w:val="single" w:sz="4" w:space="0" w:color="auto"/>
              <w:right w:val="single" w:sz="4" w:space="0" w:color="auto"/>
            </w:tcBorders>
            <w:shd w:val="clear" w:color="000000" w:fill="FFFFFF"/>
            <w:vAlign w:val="center"/>
            <w:hideMark/>
          </w:tcPr>
          <w:p w14:paraId="54B94EB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60099582</w:t>
            </w:r>
          </w:p>
        </w:tc>
        <w:tc>
          <w:tcPr>
            <w:tcW w:w="5631" w:type="dxa"/>
            <w:tcBorders>
              <w:top w:val="nil"/>
              <w:left w:val="nil"/>
              <w:bottom w:val="single" w:sz="4" w:space="0" w:color="auto"/>
              <w:right w:val="single" w:sz="4" w:space="0" w:color="auto"/>
            </w:tcBorders>
            <w:shd w:val="clear" w:color="000000" w:fill="FFFFFF"/>
            <w:hideMark/>
          </w:tcPr>
          <w:p w14:paraId="640E68B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oil intake, torque converter</w:t>
            </w:r>
          </w:p>
        </w:tc>
        <w:tc>
          <w:tcPr>
            <w:tcW w:w="1790" w:type="dxa"/>
            <w:tcBorders>
              <w:top w:val="nil"/>
              <w:left w:val="nil"/>
              <w:bottom w:val="single" w:sz="4" w:space="0" w:color="auto"/>
              <w:right w:val="single" w:sz="4" w:space="0" w:color="auto"/>
            </w:tcBorders>
            <w:shd w:val="clear" w:color="auto" w:fill="auto"/>
            <w:noWrap/>
            <w:vAlign w:val="bottom"/>
            <w:hideMark/>
          </w:tcPr>
          <w:p w14:paraId="17D466A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C56045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15E025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873</w:t>
            </w:r>
          </w:p>
        </w:tc>
        <w:tc>
          <w:tcPr>
            <w:tcW w:w="1886" w:type="dxa"/>
            <w:tcBorders>
              <w:top w:val="nil"/>
              <w:left w:val="nil"/>
              <w:bottom w:val="single" w:sz="4" w:space="0" w:color="auto"/>
              <w:right w:val="single" w:sz="4" w:space="0" w:color="auto"/>
            </w:tcBorders>
            <w:shd w:val="clear" w:color="000000" w:fill="FFFFFF"/>
            <w:vAlign w:val="center"/>
            <w:hideMark/>
          </w:tcPr>
          <w:p w14:paraId="4E8CF24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60099583</w:t>
            </w:r>
          </w:p>
        </w:tc>
        <w:tc>
          <w:tcPr>
            <w:tcW w:w="5631" w:type="dxa"/>
            <w:tcBorders>
              <w:top w:val="nil"/>
              <w:left w:val="nil"/>
              <w:bottom w:val="single" w:sz="4" w:space="0" w:color="auto"/>
              <w:right w:val="single" w:sz="4" w:space="0" w:color="auto"/>
            </w:tcBorders>
            <w:shd w:val="clear" w:color="000000" w:fill="FFFFFF"/>
            <w:hideMark/>
          </w:tcPr>
          <w:p w14:paraId="1036DDB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Body, shell, torque converter</w:t>
            </w:r>
          </w:p>
        </w:tc>
        <w:tc>
          <w:tcPr>
            <w:tcW w:w="1790" w:type="dxa"/>
            <w:tcBorders>
              <w:top w:val="nil"/>
              <w:left w:val="nil"/>
              <w:bottom w:val="single" w:sz="4" w:space="0" w:color="auto"/>
              <w:right w:val="single" w:sz="4" w:space="0" w:color="auto"/>
            </w:tcBorders>
            <w:shd w:val="clear" w:color="auto" w:fill="auto"/>
            <w:noWrap/>
            <w:vAlign w:val="bottom"/>
            <w:hideMark/>
          </w:tcPr>
          <w:p w14:paraId="23E3919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20E2C4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AF20C7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874</w:t>
            </w:r>
          </w:p>
        </w:tc>
        <w:tc>
          <w:tcPr>
            <w:tcW w:w="1886" w:type="dxa"/>
            <w:tcBorders>
              <w:top w:val="nil"/>
              <w:left w:val="nil"/>
              <w:bottom w:val="single" w:sz="4" w:space="0" w:color="auto"/>
              <w:right w:val="single" w:sz="4" w:space="0" w:color="auto"/>
            </w:tcBorders>
            <w:shd w:val="clear" w:color="000000" w:fill="FFFFFF"/>
            <w:vAlign w:val="center"/>
            <w:hideMark/>
          </w:tcPr>
          <w:p w14:paraId="72D549B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60099584</w:t>
            </w:r>
          </w:p>
        </w:tc>
        <w:tc>
          <w:tcPr>
            <w:tcW w:w="5631" w:type="dxa"/>
            <w:tcBorders>
              <w:top w:val="nil"/>
              <w:left w:val="nil"/>
              <w:bottom w:val="single" w:sz="4" w:space="0" w:color="auto"/>
              <w:right w:val="single" w:sz="4" w:space="0" w:color="auto"/>
            </w:tcBorders>
            <w:shd w:val="clear" w:color="000000" w:fill="FFFFFF"/>
            <w:hideMark/>
          </w:tcPr>
          <w:p w14:paraId="7B79971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Sleeve, Converter Housing</w:t>
            </w:r>
          </w:p>
        </w:tc>
        <w:tc>
          <w:tcPr>
            <w:tcW w:w="1790" w:type="dxa"/>
            <w:tcBorders>
              <w:top w:val="nil"/>
              <w:left w:val="nil"/>
              <w:bottom w:val="single" w:sz="4" w:space="0" w:color="auto"/>
              <w:right w:val="single" w:sz="4" w:space="0" w:color="auto"/>
            </w:tcBorders>
            <w:shd w:val="clear" w:color="auto" w:fill="auto"/>
            <w:noWrap/>
            <w:vAlign w:val="bottom"/>
            <w:hideMark/>
          </w:tcPr>
          <w:p w14:paraId="02A654C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1124B3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4C59A8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875</w:t>
            </w:r>
          </w:p>
        </w:tc>
        <w:tc>
          <w:tcPr>
            <w:tcW w:w="1886" w:type="dxa"/>
            <w:tcBorders>
              <w:top w:val="nil"/>
              <w:left w:val="nil"/>
              <w:bottom w:val="single" w:sz="4" w:space="0" w:color="auto"/>
              <w:right w:val="single" w:sz="4" w:space="0" w:color="auto"/>
            </w:tcBorders>
            <w:shd w:val="clear" w:color="000000" w:fill="FFFFFF"/>
            <w:vAlign w:val="center"/>
            <w:hideMark/>
          </w:tcPr>
          <w:p w14:paraId="1BC60BC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60099585</w:t>
            </w:r>
          </w:p>
        </w:tc>
        <w:tc>
          <w:tcPr>
            <w:tcW w:w="5631" w:type="dxa"/>
            <w:tcBorders>
              <w:top w:val="nil"/>
              <w:left w:val="nil"/>
              <w:bottom w:val="single" w:sz="4" w:space="0" w:color="auto"/>
              <w:right w:val="single" w:sz="4" w:space="0" w:color="auto"/>
            </w:tcBorders>
            <w:shd w:val="clear" w:color="000000" w:fill="FFFFFF"/>
            <w:hideMark/>
          </w:tcPr>
          <w:p w14:paraId="17BDB55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Tube, Sleeve, Converter Housing, Forward Gear</w:t>
            </w:r>
          </w:p>
        </w:tc>
        <w:tc>
          <w:tcPr>
            <w:tcW w:w="1790" w:type="dxa"/>
            <w:tcBorders>
              <w:top w:val="nil"/>
              <w:left w:val="nil"/>
              <w:bottom w:val="single" w:sz="4" w:space="0" w:color="auto"/>
              <w:right w:val="single" w:sz="4" w:space="0" w:color="auto"/>
            </w:tcBorders>
            <w:shd w:val="clear" w:color="auto" w:fill="auto"/>
            <w:noWrap/>
            <w:vAlign w:val="bottom"/>
            <w:hideMark/>
          </w:tcPr>
          <w:p w14:paraId="63E3B13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D91E12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5DB8A3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876</w:t>
            </w:r>
          </w:p>
        </w:tc>
        <w:tc>
          <w:tcPr>
            <w:tcW w:w="1886" w:type="dxa"/>
            <w:tcBorders>
              <w:top w:val="nil"/>
              <w:left w:val="nil"/>
              <w:bottom w:val="single" w:sz="4" w:space="0" w:color="auto"/>
              <w:right w:val="single" w:sz="4" w:space="0" w:color="auto"/>
            </w:tcBorders>
            <w:shd w:val="clear" w:color="000000" w:fill="FFFFFF"/>
            <w:vAlign w:val="center"/>
            <w:hideMark/>
          </w:tcPr>
          <w:p w14:paraId="7251492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60099586</w:t>
            </w:r>
          </w:p>
        </w:tc>
        <w:tc>
          <w:tcPr>
            <w:tcW w:w="5631" w:type="dxa"/>
            <w:tcBorders>
              <w:top w:val="nil"/>
              <w:left w:val="nil"/>
              <w:bottom w:val="single" w:sz="4" w:space="0" w:color="auto"/>
              <w:right w:val="single" w:sz="4" w:space="0" w:color="auto"/>
            </w:tcBorders>
            <w:shd w:val="clear" w:color="000000" w:fill="FFFFFF"/>
            <w:hideMark/>
          </w:tcPr>
          <w:p w14:paraId="33701E5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Tube, Sleeve, Converter Housing, 4th Gear Shaft</w:t>
            </w:r>
          </w:p>
        </w:tc>
        <w:tc>
          <w:tcPr>
            <w:tcW w:w="1790" w:type="dxa"/>
            <w:tcBorders>
              <w:top w:val="nil"/>
              <w:left w:val="nil"/>
              <w:bottom w:val="single" w:sz="4" w:space="0" w:color="auto"/>
              <w:right w:val="single" w:sz="4" w:space="0" w:color="auto"/>
            </w:tcBorders>
            <w:shd w:val="clear" w:color="auto" w:fill="auto"/>
            <w:noWrap/>
            <w:vAlign w:val="bottom"/>
            <w:hideMark/>
          </w:tcPr>
          <w:p w14:paraId="6F49641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5B0921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0779FD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877</w:t>
            </w:r>
          </w:p>
        </w:tc>
        <w:tc>
          <w:tcPr>
            <w:tcW w:w="1886" w:type="dxa"/>
            <w:tcBorders>
              <w:top w:val="nil"/>
              <w:left w:val="nil"/>
              <w:bottom w:val="single" w:sz="4" w:space="0" w:color="auto"/>
              <w:right w:val="single" w:sz="4" w:space="0" w:color="auto"/>
            </w:tcBorders>
            <w:shd w:val="clear" w:color="000000" w:fill="FFFFFF"/>
            <w:vAlign w:val="center"/>
            <w:hideMark/>
          </w:tcPr>
          <w:p w14:paraId="583C9D2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60099587</w:t>
            </w:r>
          </w:p>
        </w:tc>
        <w:tc>
          <w:tcPr>
            <w:tcW w:w="5631" w:type="dxa"/>
            <w:tcBorders>
              <w:top w:val="nil"/>
              <w:left w:val="nil"/>
              <w:bottom w:val="single" w:sz="4" w:space="0" w:color="auto"/>
              <w:right w:val="single" w:sz="4" w:space="0" w:color="auto"/>
            </w:tcBorders>
            <w:shd w:val="clear" w:color="000000" w:fill="FFFFFF"/>
            <w:hideMark/>
          </w:tcPr>
          <w:p w14:paraId="2865C00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Cap</w:t>
            </w:r>
          </w:p>
        </w:tc>
        <w:tc>
          <w:tcPr>
            <w:tcW w:w="1790" w:type="dxa"/>
            <w:tcBorders>
              <w:top w:val="nil"/>
              <w:left w:val="nil"/>
              <w:bottom w:val="single" w:sz="4" w:space="0" w:color="auto"/>
              <w:right w:val="single" w:sz="4" w:space="0" w:color="auto"/>
            </w:tcBorders>
            <w:shd w:val="clear" w:color="auto" w:fill="auto"/>
            <w:noWrap/>
            <w:vAlign w:val="bottom"/>
            <w:hideMark/>
          </w:tcPr>
          <w:p w14:paraId="6284A4B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718646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1E2703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878</w:t>
            </w:r>
          </w:p>
        </w:tc>
        <w:tc>
          <w:tcPr>
            <w:tcW w:w="1886" w:type="dxa"/>
            <w:tcBorders>
              <w:top w:val="nil"/>
              <w:left w:val="nil"/>
              <w:bottom w:val="single" w:sz="4" w:space="0" w:color="auto"/>
              <w:right w:val="single" w:sz="4" w:space="0" w:color="auto"/>
            </w:tcBorders>
            <w:shd w:val="clear" w:color="000000" w:fill="FFFFFF"/>
            <w:vAlign w:val="center"/>
            <w:hideMark/>
          </w:tcPr>
          <w:p w14:paraId="56F8270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60099588</w:t>
            </w:r>
          </w:p>
        </w:tc>
        <w:tc>
          <w:tcPr>
            <w:tcW w:w="5631" w:type="dxa"/>
            <w:tcBorders>
              <w:top w:val="nil"/>
              <w:left w:val="nil"/>
              <w:bottom w:val="single" w:sz="4" w:space="0" w:color="auto"/>
              <w:right w:val="single" w:sz="4" w:space="0" w:color="auto"/>
            </w:tcBorders>
            <w:shd w:val="clear" w:color="000000" w:fill="FFFFFF"/>
            <w:hideMark/>
          </w:tcPr>
          <w:p w14:paraId="08FF109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Gasket</w:t>
            </w:r>
          </w:p>
        </w:tc>
        <w:tc>
          <w:tcPr>
            <w:tcW w:w="1790" w:type="dxa"/>
            <w:tcBorders>
              <w:top w:val="nil"/>
              <w:left w:val="nil"/>
              <w:bottom w:val="single" w:sz="4" w:space="0" w:color="auto"/>
              <w:right w:val="single" w:sz="4" w:space="0" w:color="auto"/>
            </w:tcBorders>
            <w:shd w:val="clear" w:color="auto" w:fill="auto"/>
            <w:noWrap/>
            <w:vAlign w:val="bottom"/>
            <w:hideMark/>
          </w:tcPr>
          <w:p w14:paraId="3C2C35C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BB3888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DD1352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879</w:t>
            </w:r>
          </w:p>
        </w:tc>
        <w:tc>
          <w:tcPr>
            <w:tcW w:w="1886" w:type="dxa"/>
            <w:tcBorders>
              <w:top w:val="nil"/>
              <w:left w:val="nil"/>
              <w:bottom w:val="single" w:sz="4" w:space="0" w:color="auto"/>
              <w:right w:val="single" w:sz="4" w:space="0" w:color="auto"/>
            </w:tcBorders>
            <w:shd w:val="clear" w:color="000000" w:fill="FFFFFF"/>
            <w:vAlign w:val="center"/>
            <w:hideMark/>
          </w:tcPr>
          <w:p w14:paraId="6DF0588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60099589</w:t>
            </w:r>
          </w:p>
        </w:tc>
        <w:tc>
          <w:tcPr>
            <w:tcW w:w="5631" w:type="dxa"/>
            <w:tcBorders>
              <w:top w:val="nil"/>
              <w:left w:val="nil"/>
              <w:bottom w:val="single" w:sz="4" w:space="0" w:color="auto"/>
              <w:right w:val="single" w:sz="4" w:space="0" w:color="auto"/>
            </w:tcBorders>
            <w:shd w:val="clear" w:color="000000" w:fill="FFFFFF"/>
            <w:hideMark/>
          </w:tcPr>
          <w:p w14:paraId="3880301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Shim</w:t>
            </w:r>
          </w:p>
        </w:tc>
        <w:tc>
          <w:tcPr>
            <w:tcW w:w="1790" w:type="dxa"/>
            <w:tcBorders>
              <w:top w:val="nil"/>
              <w:left w:val="nil"/>
              <w:bottom w:val="single" w:sz="4" w:space="0" w:color="auto"/>
              <w:right w:val="single" w:sz="4" w:space="0" w:color="auto"/>
            </w:tcBorders>
            <w:shd w:val="clear" w:color="auto" w:fill="auto"/>
            <w:noWrap/>
            <w:vAlign w:val="bottom"/>
            <w:hideMark/>
          </w:tcPr>
          <w:p w14:paraId="28C0E8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EC591B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189C67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880</w:t>
            </w:r>
          </w:p>
        </w:tc>
        <w:tc>
          <w:tcPr>
            <w:tcW w:w="1886" w:type="dxa"/>
            <w:tcBorders>
              <w:top w:val="nil"/>
              <w:left w:val="nil"/>
              <w:bottom w:val="single" w:sz="4" w:space="0" w:color="auto"/>
              <w:right w:val="single" w:sz="4" w:space="0" w:color="auto"/>
            </w:tcBorders>
            <w:shd w:val="clear" w:color="000000" w:fill="FFFFFF"/>
            <w:vAlign w:val="center"/>
            <w:hideMark/>
          </w:tcPr>
          <w:p w14:paraId="1D8F7CC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60099590</w:t>
            </w:r>
          </w:p>
        </w:tc>
        <w:tc>
          <w:tcPr>
            <w:tcW w:w="5631" w:type="dxa"/>
            <w:tcBorders>
              <w:top w:val="nil"/>
              <w:left w:val="nil"/>
              <w:bottom w:val="single" w:sz="4" w:space="0" w:color="auto"/>
              <w:right w:val="single" w:sz="4" w:space="0" w:color="auto"/>
            </w:tcBorders>
            <w:shd w:val="clear" w:color="000000" w:fill="FFFFFF"/>
            <w:hideMark/>
          </w:tcPr>
          <w:p w14:paraId="24B2A4F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Gasket</w:t>
            </w:r>
          </w:p>
        </w:tc>
        <w:tc>
          <w:tcPr>
            <w:tcW w:w="1790" w:type="dxa"/>
            <w:tcBorders>
              <w:top w:val="nil"/>
              <w:left w:val="nil"/>
              <w:bottom w:val="single" w:sz="4" w:space="0" w:color="auto"/>
              <w:right w:val="single" w:sz="4" w:space="0" w:color="auto"/>
            </w:tcBorders>
            <w:shd w:val="clear" w:color="auto" w:fill="auto"/>
            <w:noWrap/>
            <w:vAlign w:val="bottom"/>
            <w:hideMark/>
          </w:tcPr>
          <w:p w14:paraId="746EEEA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DA154A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C73AEA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881</w:t>
            </w:r>
          </w:p>
        </w:tc>
        <w:tc>
          <w:tcPr>
            <w:tcW w:w="1886" w:type="dxa"/>
            <w:tcBorders>
              <w:top w:val="nil"/>
              <w:left w:val="nil"/>
              <w:bottom w:val="single" w:sz="4" w:space="0" w:color="auto"/>
              <w:right w:val="single" w:sz="4" w:space="0" w:color="auto"/>
            </w:tcBorders>
            <w:shd w:val="clear" w:color="000000" w:fill="FFFFFF"/>
            <w:vAlign w:val="center"/>
            <w:hideMark/>
          </w:tcPr>
          <w:p w14:paraId="5D0158E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60099591</w:t>
            </w:r>
          </w:p>
        </w:tc>
        <w:tc>
          <w:tcPr>
            <w:tcW w:w="5631" w:type="dxa"/>
            <w:tcBorders>
              <w:top w:val="nil"/>
              <w:left w:val="nil"/>
              <w:bottom w:val="single" w:sz="4" w:space="0" w:color="auto"/>
              <w:right w:val="single" w:sz="4" w:space="0" w:color="auto"/>
            </w:tcBorders>
            <w:shd w:val="clear" w:color="000000" w:fill="FFFFFF"/>
            <w:hideMark/>
          </w:tcPr>
          <w:p w14:paraId="17BD3E6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Bushing</w:t>
            </w:r>
          </w:p>
        </w:tc>
        <w:tc>
          <w:tcPr>
            <w:tcW w:w="1790" w:type="dxa"/>
            <w:tcBorders>
              <w:top w:val="nil"/>
              <w:left w:val="nil"/>
              <w:bottom w:val="single" w:sz="4" w:space="0" w:color="auto"/>
              <w:right w:val="single" w:sz="4" w:space="0" w:color="auto"/>
            </w:tcBorders>
            <w:shd w:val="clear" w:color="auto" w:fill="auto"/>
            <w:noWrap/>
            <w:vAlign w:val="bottom"/>
            <w:hideMark/>
          </w:tcPr>
          <w:p w14:paraId="5210127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0C3305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139099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882</w:t>
            </w:r>
          </w:p>
        </w:tc>
        <w:tc>
          <w:tcPr>
            <w:tcW w:w="1886" w:type="dxa"/>
            <w:tcBorders>
              <w:top w:val="nil"/>
              <w:left w:val="nil"/>
              <w:bottom w:val="single" w:sz="4" w:space="0" w:color="auto"/>
              <w:right w:val="single" w:sz="4" w:space="0" w:color="auto"/>
            </w:tcBorders>
            <w:shd w:val="clear" w:color="000000" w:fill="FFFFFF"/>
            <w:vAlign w:val="center"/>
            <w:hideMark/>
          </w:tcPr>
          <w:p w14:paraId="4432DDC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60099591</w:t>
            </w:r>
          </w:p>
        </w:tc>
        <w:tc>
          <w:tcPr>
            <w:tcW w:w="5631" w:type="dxa"/>
            <w:tcBorders>
              <w:top w:val="nil"/>
              <w:left w:val="nil"/>
              <w:bottom w:val="single" w:sz="4" w:space="0" w:color="auto"/>
              <w:right w:val="single" w:sz="4" w:space="0" w:color="auto"/>
            </w:tcBorders>
            <w:shd w:val="clear" w:color="000000" w:fill="FFFFFF"/>
            <w:hideMark/>
          </w:tcPr>
          <w:p w14:paraId="6E72B39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Bushing</w:t>
            </w:r>
          </w:p>
        </w:tc>
        <w:tc>
          <w:tcPr>
            <w:tcW w:w="1790" w:type="dxa"/>
            <w:tcBorders>
              <w:top w:val="nil"/>
              <w:left w:val="nil"/>
              <w:bottom w:val="single" w:sz="4" w:space="0" w:color="auto"/>
              <w:right w:val="single" w:sz="4" w:space="0" w:color="auto"/>
            </w:tcBorders>
            <w:shd w:val="clear" w:color="auto" w:fill="auto"/>
            <w:noWrap/>
            <w:vAlign w:val="bottom"/>
            <w:hideMark/>
          </w:tcPr>
          <w:p w14:paraId="415FBC2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FD5FE6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B2153B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883</w:t>
            </w:r>
          </w:p>
        </w:tc>
        <w:tc>
          <w:tcPr>
            <w:tcW w:w="1886" w:type="dxa"/>
            <w:tcBorders>
              <w:top w:val="nil"/>
              <w:left w:val="nil"/>
              <w:bottom w:val="single" w:sz="4" w:space="0" w:color="auto"/>
              <w:right w:val="single" w:sz="4" w:space="0" w:color="auto"/>
            </w:tcBorders>
            <w:shd w:val="clear" w:color="000000" w:fill="FFFFFF"/>
            <w:vAlign w:val="center"/>
            <w:hideMark/>
          </w:tcPr>
          <w:p w14:paraId="3895677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60099592</w:t>
            </w:r>
          </w:p>
        </w:tc>
        <w:tc>
          <w:tcPr>
            <w:tcW w:w="5631" w:type="dxa"/>
            <w:tcBorders>
              <w:top w:val="nil"/>
              <w:left w:val="nil"/>
              <w:bottom w:val="single" w:sz="4" w:space="0" w:color="auto"/>
              <w:right w:val="single" w:sz="4" w:space="0" w:color="auto"/>
            </w:tcBorders>
            <w:shd w:val="clear" w:color="000000" w:fill="FFFFFF"/>
            <w:hideMark/>
          </w:tcPr>
          <w:p w14:paraId="56AF7E8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Gasket</w:t>
            </w:r>
          </w:p>
        </w:tc>
        <w:tc>
          <w:tcPr>
            <w:tcW w:w="1790" w:type="dxa"/>
            <w:tcBorders>
              <w:top w:val="nil"/>
              <w:left w:val="nil"/>
              <w:bottom w:val="single" w:sz="4" w:space="0" w:color="auto"/>
              <w:right w:val="single" w:sz="4" w:space="0" w:color="auto"/>
            </w:tcBorders>
            <w:shd w:val="clear" w:color="auto" w:fill="auto"/>
            <w:noWrap/>
            <w:vAlign w:val="bottom"/>
            <w:hideMark/>
          </w:tcPr>
          <w:p w14:paraId="2596A8C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B75B0C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F8CED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884</w:t>
            </w:r>
          </w:p>
        </w:tc>
        <w:tc>
          <w:tcPr>
            <w:tcW w:w="1886" w:type="dxa"/>
            <w:tcBorders>
              <w:top w:val="nil"/>
              <w:left w:val="nil"/>
              <w:bottom w:val="single" w:sz="4" w:space="0" w:color="auto"/>
              <w:right w:val="single" w:sz="4" w:space="0" w:color="auto"/>
            </w:tcBorders>
            <w:shd w:val="clear" w:color="000000" w:fill="FFFFFF"/>
            <w:vAlign w:val="center"/>
            <w:hideMark/>
          </w:tcPr>
          <w:p w14:paraId="0C8DFF3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60099593</w:t>
            </w:r>
          </w:p>
        </w:tc>
        <w:tc>
          <w:tcPr>
            <w:tcW w:w="5631" w:type="dxa"/>
            <w:tcBorders>
              <w:top w:val="nil"/>
              <w:left w:val="nil"/>
              <w:bottom w:val="single" w:sz="4" w:space="0" w:color="auto"/>
              <w:right w:val="single" w:sz="4" w:space="0" w:color="auto"/>
            </w:tcBorders>
            <w:shd w:val="clear" w:color="000000" w:fill="FFFFFF"/>
            <w:hideMark/>
          </w:tcPr>
          <w:p w14:paraId="3E84C93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w:t>
            </w:r>
          </w:p>
        </w:tc>
        <w:tc>
          <w:tcPr>
            <w:tcW w:w="1790" w:type="dxa"/>
            <w:tcBorders>
              <w:top w:val="nil"/>
              <w:left w:val="nil"/>
              <w:bottom w:val="single" w:sz="4" w:space="0" w:color="auto"/>
              <w:right w:val="single" w:sz="4" w:space="0" w:color="auto"/>
            </w:tcBorders>
            <w:shd w:val="clear" w:color="auto" w:fill="auto"/>
            <w:noWrap/>
            <w:vAlign w:val="bottom"/>
            <w:hideMark/>
          </w:tcPr>
          <w:p w14:paraId="0727C32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741BF9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D0B18A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885</w:t>
            </w:r>
          </w:p>
        </w:tc>
        <w:tc>
          <w:tcPr>
            <w:tcW w:w="1886" w:type="dxa"/>
            <w:tcBorders>
              <w:top w:val="nil"/>
              <w:left w:val="nil"/>
              <w:bottom w:val="single" w:sz="4" w:space="0" w:color="auto"/>
              <w:right w:val="single" w:sz="4" w:space="0" w:color="auto"/>
            </w:tcBorders>
            <w:shd w:val="clear" w:color="000000" w:fill="FFFFFF"/>
            <w:vAlign w:val="center"/>
            <w:hideMark/>
          </w:tcPr>
          <w:p w14:paraId="7DBCD8F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60099594</w:t>
            </w:r>
          </w:p>
        </w:tc>
        <w:tc>
          <w:tcPr>
            <w:tcW w:w="5631" w:type="dxa"/>
            <w:tcBorders>
              <w:top w:val="nil"/>
              <w:left w:val="nil"/>
              <w:bottom w:val="single" w:sz="4" w:space="0" w:color="auto"/>
              <w:right w:val="single" w:sz="4" w:space="0" w:color="auto"/>
            </w:tcBorders>
            <w:shd w:val="clear" w:color="000000" w:fill="FFFFFF"/>
            <w:hideMark/>
          </w:tcPr>
          <w:p w14:paraId="50DD4F7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Spacer Ring</w:t>
            </w:r>
          </w:p>
        </w:tc>
        <w:tc>
          <w:tcPr>
            <w:tcW w:w="1790" w:type="dxa"/>
            <w:tcBorders>
              <w:top w:val="nil"/>
              <w:left w:val="nil"/>
              <w:bottom w:val="single" w:sz="4" w:space="0" w:color="auto"/>
              <w:right w:val="single" w:sz="4" w:space="0" w:color="auto"/>
            </w:tcBorders>
            <w:shd w:val="clear" w:color="auto" w:fill="auto"/>
            <w:noWrap/>
            <w:vAlign w:val="bottom"/>
            <w:hideMark/>
          </w:tcPr>
          <w:p w14:paraId="553E04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4CA7B6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0609F7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886</w:t>
            </w:r>
          </w:p>
        </w:tc>
        <w:tc>
          <w:tcPr>
            <w:tcW w:w="1886" w:type="dxa"/>
            <w:tcBorders>
              <w:top w:val="nil"/>
              <w:left w:val="nil"/>
              <w:bottom w:val="single" w:sz="4" w:space="0" w:color="auto"/>
              <w:right w:val="single" w:sz="4" w:space="0" w:color="auto"/>
            </w:tcBorders>
            <w:shd w:val="clear" w:color="000000" w:fill="FFFFFF"/>
            <w:vAlign w:val="center"/>
            <w:hideMark/>
          </w:tcPr>
          <w:p w14:paraId="55D238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60099595</w:t>
            </w:r>
          </w:p>
        </w:tc>
        <w:tc>
          <w:tcPr>
            <w:tcW w:w="5631" w:type="dxa"/>
            <w:tcBorders>
              <w:top w:val="nil"/>
              <w:left w:val="nil"/>
              <w:bottom w:val="single" w:sz="4" w:space="0" w:color="auto"/>
              <w:right w:val="single" w:sz="4" w:space="0" w:color="auto"/>
            </w:tcBorders>
            <w:shd w:val="clear" w:color="000000" w:fill="FFFFFF"/>
            <w:hideMark/>
          </w:tcPr>
          <w:p w14:paraId="7CDDB0E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Seat, snap ring</w:t>
            </w:r>
          </w:p>
        </w:tc>
        <w:tc>
          <w:tcPr>
            <w:tcW w:w="1790" w:type="dxa"/>
            <w:tcBorders>
              <w:top w:val="nil"/>
              <w:left w:val="nil"/>
              <w:bottom w:val="single" w:sz="4" w:space="0" w:color="auto"/>
              <w:right w:val="single" w:sz="4" w:space="0" w:color="auto"/>
            </w:tcBorders>
            <w:shd w:val="clear" w:color="auto" w:fill="auto"/>
            <w:noWrap/>
            <w:vAlign w:val="bottom"/>
            <w:hideMark/>
          </w:tcPr>
          <w:p w14:paraId="5FD7CC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869F03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6EC869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887</w:t>
            </w:r>
          </w:p>
        </w:tc>
        <w:tc>
          <w:tcPr>
            <w:tcW w:w="1886" w:type="dxa"/>
            <w:tcBorders>
              <w:top w:val="nil"/>
              <w:left w:val="nil"/>
              <w:bottom w:val="single" w:sz="4" w:space="0" w:color="auto"/>
              <w:right w:val="single" w:sz="4" w:space="0" w:color="auto"/>
            </w:tcBorders>
            <w:shd w:val="clear" w:color="000000" w:fill="FFFFFF"/>
            <w:vAlign w:val="center"/>
            <w:hideMark/>
          </w:tcPr>
          <w:p w14:paraId="0AF431F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60099596</w:t>
            </w:r>
          </w:p>
        </w:tc>
        <w:tc>
          <w:tcPr>
            <w:tcW w:w="5631" w:type="dxa"/>
            <w:tcBorders>
              <w:top w:val="nil"/>
              <w:left w:val="nil"/>
              <w:bottom w:val="single" w:sz="4" w:space="0" w:color="auto"/>
              <w:right w:val="single" w:sz="4" w:space="0" w:color="auto"/>
            </w:tcBorders>
            <w:shd w:val="clear" w:color="000000" w:fill="FFFFFF"/>
            <w:hideMark/>
          </w:tcPr>
          <w:p w14:paraId="552E76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Snap</w:t>
            </w:r>
          </w:p>
        </w:tc>
        <w:tc>
          <w:tcPr>
            <w:tcW w:w="1790" w:type="dxa"/>
            <w:tcBorders>
              <w:top w:val="nil"/>
              <w:left w:val="nil"/>
              <w:bottom w:val="single" w:sz="4" w:space="0" w:color="auto"/>
              <w:right w:val="single" w:sz="4" w:space="0" w:color="auto"/>
            </w:tcBorders>
            <w:shd w:val="clear" w:color="auto" w:fill="auto"/>
            <w:noWrap/>
            <w:vAlign w:val="bottom"/>
            <w:hideMark/>
          </w:tcPr>
          <w:p w14:paraId="727D351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4CFDB4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33177C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888</w:t>
            </w:r>
          </w:p>
        </w:tc>
        <w:tc>
          <w:tcPr>
            <w:tcW w:w="1886" w:type="dxa"/>
            <w:tcBorders>
              <w:top w:val="nil"/>
              <w:left w:val="nil"/>
              <w:bottom w:val="single" w:sz="4" w:space="0" w:color="auto"/>
              <w:right w:val="single" w:sz="4" w:space="0" w:color="auto"/>
            </w:tcBorders>
            <w:shd w:val="clear" w:color="000000" w:fill="FFFFFF"/>
            <w:vAlign w:val="center"/>
            <w:hideMark/>
          </w:tcPr>
          <w:p w14:paraId="3BCCC23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60099597</w:t>
            </w:r>
          </w:p>
        </w:tc>
        <w:tc>
          <w:tcPr>
            <w:tcW w:w="5631" w:type="dxa"/>
            <w:tcBorders>
              <w:top w:val="nil"/>
              <w:left w:val="nil"/>
              <w:bottom w:val="single" w:sz="4" w:space="0" w:color="auto"/>
              <w:right w:val="single" w:sz="4" w:space="0" w:color="auto"/>
            </w:tcBorders>
            <w:shd w:val="clear" w:color="000000" w:fill="FFFFFF"/>
            <w:hideMark/>
          </w:tcPr>
          <w:p w14:paraId="3942B4C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Baffle</w:t>
            </w:r>
          </w:p>
        </w:tc>
        <w:tc>
          <w:tcPr>
            <w:tcW w:w="1790" w:type="dxa"/>
            <w:tcBorders>
              <w:top w:val="nil"/>
              <w:left w:val="nil"/>
              <w:bottom w:val="single" w:sz="4" w:space="0" w:color="auto"/>
              <w:right w:val="single" w:sz="4" w:space="0" w:color="auto"/>
            </w:tcBorders>
            <w:shd w:val="clear" w:color="auto" w:fill="auto"/>
            <w:noWrap/>
            <w:vAlign w:val="bottom"/>
            <w:hideMark/>
          </w:tcPr>
          <w:p w14:paraId="4F1E347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AD85D7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51CEE8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889</w:t>
            </w:r>
          </w:p>
        </w:tc>
        <w:tc>
          <w:tcPr>
            <w:tcW w:w="1886" w:type="dxa"/>
            <w:tcBorders>
              <w:top w:val="nil"/>
              <w:left w:val="nil"/>
              <w:bottom w:val="single" w:sz="4" w:space="0" w:color="auto"/>
              <w:right w:val="single" w:sz="4" w:space="0" w:color="auto"/>
            </w:tcBorders>
            <w:shd w:val="clear" w:color="000000" w:fill="FFFFFF"/>
            <w:vAlign w:val="center"/>
            <w:hideMark/>
          </w:tcPr>
          <w:p w14:paraId="01F80E9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60099598</w:t>
            </w:r>
          </w:p>
        </w:tc>
        <w:tc>
          <w:tcPr>
            <w:tcW w:w="5631" w:type="dxa"/>
            <w:tcBorders>
              <w:top w:val="nil"/>
              <w:left w:val="nil"/>
              <w:bottom w:val="single" w:sz="4" w:space="0" w:color="auto"/>
              <w:right w:val="single" w:sz="4" w:space="0" w:color="auto"/>
            </w:tcBorders>
            <w:shd w:val="clear" w:color="000000" w:fill="FFFFFF"/>
            <w:hideMark/>
          </w:tcPr>
          <w:p w14:paraId="24552E6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retainer plate</w:t>
            </w:r>
          </w:p>
        </w:tc>
        <w:tc>
          <w:tcPr>
            <w:tcW w:w="1790" w:type="dxa"/>
            <w:tcBorders>
              <w:top w:val="nil"/>
              <w:left w:val="nil"/>
              <w:bottom w:val="single" w:sz="4" w:space="0" w:color="auto"/>
              <w:right w:val="single" w:sz="4" w:space="0" w:color="auto"/>
            </w:tcBorders>
            <w:shd w:val="clear" w:color="auto" w:fill="auto"/>
            <w:noWrap/>
            <w:vAlign w:val="bottom"/>
            <w:hideMark/>
          </w:tcPr>
          <w:p w14:paraId="72E29E1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8FB40F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987124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890</w:t>
            </w:r>
          </w:p>
        </w:tc>
        <w:tc>
          <w:tcPr>
            <w:tcW w:w="1886" w:type="dxa"/>
            <w:tcBorders>
              <w:top w:val="nil"/>
              <w:left w:val="nil"/>
              <w:bottom w:val="single" w:sz="4" w:space="0" w:color="auto"/>
              <w:right w:val="single" w:sz="4" w:space="0" w:color="auto"/>
            </w:tcBorders>
            <w:shd w:val="clear" w:color="000000" w:fill="FFFFFF"/>
            <w:vAlign w:val="center"/>
            <w:hideMark/>
          </w:tcPr>
          <w:p w14:paraId="2DD4D22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60099599</w:t>
            </w:r>
          </w:p>
        </w:tc>
        <w:tc>
          <w:tcPr>
            <w:tcW w:w="5631" w:type="dxa"/>
            <w:tcBorders>
              <w:top w:val="nil"/>
              <w:left w:val="nil"/>
              <w:bottom w:val="single" w:sz="4" w:space="0" w:color="auto"/>
              <w:right w:val="single" w:sz="4" w:space="0" w:color="auto"/>
            </w:tcBorders>
            <w:shd w:val="clear" w:color="000000" w:fill="FFFFFF"/>
            <w:hideMark/>
          </w:tcPr>
          <w:p w14:paraId="588E3F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Snap</w:t>
            </w:r>
          </w:p>
        </w:tc>
        <w:tc>
          <w:tcPr>
            <w:tcW w:w="1790" w:type="dxa"/>
            <w:tcBorders>
              <w:top w:val="nil"/>
              <w:left w:val="nil"/>
              <w:bottom w:val="single" w:sz="4" w:space="0" w:color="auto"/>
              <w:right w:val="single" w:sz="4" w:space="0" w:color="auto"/>
            </w:tcBorders>
            <w:shd w:val="clear" w:color="auto" w:fill="auto"/>
            <w:noWrap/>
            <w:vAlign w:val="bottom"/>
            <w:hideMark/>
          </w:tcPr>
          <w:p w14:paraId="6434CF2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1AE55A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9F90A7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891</w:t>
            </w:r>
          </w:p>
        </w:tc>
        <w:tc>
          <w:tcPr>
            <w:tcW w:w="1886" w:type="dxa"/>
            <w:tcBorders>
              <w:top w:val="nil"/>
              <w:left w:val="nil"/>
              <w:bottom w:val="single" w:sz="4" w:space="0" w:color="auto"/>
              <w:right w:val="single" w:sz="4" w:space="0" w:color="auto"/>
            </w:tcBorders>
            <w:shd w:val="clear" w:color="000000" w:fill="FFFFFF"/>
            <w:vAlign w:val="center"/>
            <w:hideMark/>
          </w:tcPr>
          <w:p w14:paraId="221462C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60099600</w:t>
            </w:r>
          </w:p>
        </w:tc>
        <w:tc>
          <w:tcPr>
            <w:tcW w:w="5631" w:type="dxa"/>
            <w:tcBorders>
              <w:top w:val="nil"/>
              <w:left w:val="nil"/>
              <w:bottom w:val="single" w:sz="4" w:space="0" w:color="auto"/>
              <w:right w:val="single" w:sz="4" w:space="0" w:color="auto"/>
            </w:tcBorders>
            <w:shd w:val="clear" w:color="000000" w:fill="FFFFFF"/>
            <w:hideMark/>
          </w:tcPr>
          <w:p w14:paraId="031E78C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Wheel, guide</w:t>
            </w:r>
          </w:p>
        </w:tc>
        <w:tc>
          <w:tcPr>
            <w:tcW w:w="1790" w:type="dxa"/>
            <w:tcBorders>
              <w:top w:val="nil"/>
              <w:left w:val="nil"/>
              <w:bottom w:val="single" w:sz="4" w:space="0" w:color="auto"/>
              <w:right w:val="single" w:sz="4" w:space="0" w:color="auto"/>
            </w:tcBorders>
            <w:shd w:val="clear" w:color="auto" w:fill="auto"/>
            <w:noWrap/>
            <w:vAlign w:val="bottom"/>
            <w:hideMark/>
          </w:tcPr>
          <w:p w14:paraId="430C809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E57527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8190A5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892</w:t>
            </w:r>
          </w:p>
        </w:tc>
        <w:tc>
          <w:tcPr>
            <w:tcW w:w="1886" w:type="dxa"/>
            <w:tcBorders>
              <w:top w:val="nil"/>
              <w:left w:val="nil"/>
              <w:bottom w:val="single" w:sz="4" w:space="0" w:color="auto"/>
              <w:right w:val="single" w:sz="4" w:space="0" w:color="auto"/>
            </w:tcBorders>
            <w:shd w:val="clear" w:color="000000" w:fill="FFFFFF"/>
            <w:vAlign w:val="center"/>
            <w:hideMark/>
          </w:tcPr>
          <w:p w14:paraId="63AE6C3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60099601</w:t>
            </w:r>
          </w:p>
        </w:tc>
        <w:tc>
          <w:tcPr>
            <w:tcW w:w="5631" w:type="dxa"/>
            <w:tcBorders>
              <w:top w:val="nil"/>
              <w:left w:val="nil"/>
              <w:bottom w:val="single" w:sz="4" w:space="0" w:color="auto"/>
              <w:right w:val="single" w:sz="4" w:space="0" w:color="auto"/>
            </w:tcBorders>
            <w:shd w:val="clear" w:color="000000" w:fill="FFFFFF"/>
            <w:hideMark/>
          </w:tcPr>
          <w:p w14:paraId="357983A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Spacer Ring</w:t>
            </w:r>
          </w:p>
        </w:tc>
        <w:tc>
          <w:tcPr>
            <w:tcW w:w="1790" w:type="dxa"/>
            <w:tcBorders>
              <w:top w:val="nil"/>
              <w:left w:val="nil"/>
              <w:bottom w:val="single" w:sz="4" w:space="0" w:color="auto"/>
              <w:right w:val="single" w:sz="4" w:space="0" w:color="auto"/>
            </w:tcBorders>
            <w:shd w:val="clear" w:color="auto" w:fill="auto"/>
            <w:noWrap/>
            <w:vAlign w:val="bottom"/>
            <w:hideMark/>
          </w:tcPr>
          <w:p w14:paraId="11BD18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FBC5F3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7049B6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893</w:t>
            </w:r>
          </w:p>
        </w:tc>
        <w:tc>
          <w:tcPr>
            <w:tcW w:w="1886" w:type="dxa"/>
            <w:tcBorders>
              <w:top w:val="nil"/>
              <w:left w:val="nil"/>
              <w:bottom w:val="single" w:sz="4" w:space="0" w:color="auto"/>
              <w:right w:val="single" w:sz="4" w:space="0" w:color="auto"/>
            </w:tcBorders>
            <w:shd w:val="clear" w:color="000000" w:fill="FFFFFF"/>
            <w:vAlign w:val="center"/>
            <w:hideMark/>
          </w:tcPr>
          <w:p w14:paraId="26CB24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60099602</w:t>
            </w:r>
          </w:p>
        </w:tc>
        <w:tc>
          <w:tcPr>
            <w:tcW w:w="5631" w:type="dxa"/>
            <w:tcBorders>
              <w:top w:val="nil"/>
              <w:left w:val="nil"/>
              <w:bottom w:val="single" w:sz="4" w:space="0" w:color="auto"/>
              <w:right w:val="single" w:sz="4" w:space="0" w:color="auto"/>
            </w:tcBorders>
            <w:shd w:val="clear" w:color="000000" w:fill="FFFFFF"/>
            <w:hideMark/>
          </w:tcPr>
          <w:p w14:paraId="5A33BC5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Pin</w:t>
            </w:r>
          </w:p>
        </w:tc>
        <w:tc>
          <w:tcPr>
            <w:tcW w:w="1790" w:type="dxa"/>
            <w:tcBorders>
              <w:top w:val="nil"/>
              <w:left w:val="nil"/>
              <w:bottom w:val="single" w:sz="4" w:space="0" w:color="auto"/>
              <w:right w:val="single" w:sz="4" w:space="0" w:color="auto"/>
            </w:tcBorders>
            <w:shd w:val="clear" w:color="auto" w:fill="auto"/>
            <w:noWrap/>
            <w:vAlign w:val="bottom"/>
            <w:hideMark/>
          </w:tcPr>
          <w:p w14:paraId="0DCCAAA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793F2C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89F012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894</w:t>
            </w:r>
          </w:p>
        </w:tc>
        <w:tc>
          <w:tcPr>
            <w:tcW w:w="1886" w:type="dxa"/>
            <w:tcBorders>
              <w:top w:val="nil"/>
              <w:left w:val="nil"/>
              <w:bottom w:val="single" w:sz="4" w:space="0" w:color="auto"/>
              <w:right w:val="single" w:sz="4" w:space="0" w:color="auto"/>
            </w:tcBorders>
            <w:shd w:val="clear" w:color="000000" w:fill="FFFFFF"/>
            <w:vAlign w:val="center"/>
            <w:hideMark/>
          </w:tcPr>
          <w:p w14:paraId="06FB119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60099603</w:t>
            </w:r>
          </w:p>
        </w:tc>
        <w:tc>
          <w:tcPr>
            <w:tcW w:w="5631" w:type="dxa"/>
            <w:tcBorders>
              <w:top w:val="nil"/>
              <w:left w:val="nil"/>
              <w:bottom w:val="single" w:sz="4" w:space="0" w:color="auto"/>
              <w:right w:val="single" w:sz="4" w:space="0" w:color="auto"/>
            </w:tcBorders>
            <w:shd w:val="clear" w:color="000000" w:fill="FFFFFF"/>
            <w:hideMark/>
          </w:tcPr>
          <w:p w14:paraId="68DF06D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guide wheel seat</w:t>
            </w:r>
          </w:p>
        </w:tc>
        <w:tc>
          <w:tcPr>
            <w:tcW w:w="1790" w:type="dxa"/>
            <w:tcBorders>
              <w:top w:val="nil"/>
              <w:left w:val="nil"/>
              <w:bottom w:val="single" w:sz="4" w:space="0" w:color="auto"/>
              <w:right w:val="single" w:sz="4" w:space="0" w:color="auto"/>
            </w:tcBorders>
            <w:shd w:val="clear" w:color="auto" w:fill="auto"/>
            <w:noWrap/>
            <w:vAlign w:val="bottom"/>
            <w:hideMark/>
          </w:tcPr>
          <w:p w14:paraId="4F16C51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4B7B95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1D5739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895</w:t>
            </w:r>
          </w:p>
        </w:tc>
        <w:tc>
          <w:tcPr>
            <w:tcW w:w="1886" w:type="dxa"/>
            <w:tcBorders>
              <w:top w:val="nil"/>
              <w:left w:val="nil"/>
              <w:bottom w:val="single" w:sz="4" w:space="0" w:color="auto"/>
              <w:right w:val="single" w:sz="4" w:space="0" w:color="auto"/>
            </w:tcBorders>
            <w:shd w:val="clear" w:color="000000" w:fill="FFFFFF"/>
            <w:vAlign w:val="center"/>
            <w:hideMark/>
          </w:tcPr>
          <w:p w14:paraId="34C043A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60099604</w:t>
            </w:r>
          </w:p>
        </w:tc>
        <w:tc>
          <w:tcPr>
            <w:tcW w:w="5631" w:type="dxa"/>
            <w:tcBorders>
              <w:top w:val="nil"/>
              <w:left w:val="nil"/>
              <w:bottom w:val="single" w:sz="4" w:space="0" w:color="auto"/>
              <w:right w:val="single" w:sz="4" w:space="0" w:color="auto"/>
            </w:tcBorders>
            <w:shd w:val="clear" w:color="000000" w:fill="FFFFFF"/>
            <w:hideMark/>
          </w:tcPr>
          <w:p w14:paraId="4EEFD7F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guide wheel seat</w:t>
            </w:r>
          </w:p>
        </w:tc>
        <w:tc>
          <w:tcPr>
            <w:tcW w:w="1790" w:type="dxa"/>
            <w:tcBorders>
              <w:top w:val="nil"/>
              <w:left w:val="nil"/>
              <w:bottom w:val="single" w:sz="4" w:space="0" w:color="auto"/>
              <w:right w:val="single" w:sz="4" w:space="0" w:color="auto"/>
            </w:tcBorders>
            <w:shd w:val="clear" w:color="auto" w:fill="auto"/>
            <w:noWrap/>
            <w:vAlign w:val="bottom"/>
            <w:hideMark/>
          </w:tcPr>
          <w:p w14:paraId="623D4CC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0B39C1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74E6E9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896</w:t>
            </w:r>
          </w:p>
        </w:tc>
        <w:tc>
          <w:tcPr>
            <w:tcW w:w="1886" w:type="dxa"/>
            <w:tcBorders>
              <w:top w:val="nil"/>
              <w:left w:val="nil"/>
              <w:bottom w:val="single" w:sz="4" w:space="0" w:color="auto"/>
              <w:right w:val="single" w:sz="4" w:space="0" w:color="auto"/>
            </w:tcBorders>
            <w:shd w:val="clear" w:color="000000" w:fill="FFFFFF"/>
            <w:vAlign w:val="center"/>
            <w:hideMark/>
          </w:tcPr>
          <w:p w14:paraId="16F64A5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60099605</w:t>
            </w:r>
          </w:p>
        </w:tc>
        <w:tc>
          <w:tcPr>
            <w:tcW w:w="5631" w:type="dxa"/>
            <w:tcBorders>
              <w:top w:val="nil"/>
              <w:left w:val="nil"/>
              <w:bottom w:val="single" w:sz="4" w:space="0" w:color="auto"/>
              <w:right w:val="single" w:sz="4" w:space="0" w:color="auto"/>
            </w:tcBorders>
            <w:shd w:val="clear" w:color="000000" w:fill="FFFFFF"/>
            <w:hideMark/>
          </w:tcPr>
          <w:p w14:paraId="018F96A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Nut</w:t>
            </w:r>
          </w:p>
        </w:tc>
        <w:tc>
          <w:tcPr>
            <w:tcW w:w="1790" w:type="dxa"/>
            <w:tcBorders>
              <w:top w:val="nil"/>
              <w:left w:val="nil"/>
              <w:bottom w:val="single" w:sz="4" w:space="0" w:color="auto"/>
              <w:right w:val="single" w:sz="4" w:space="0" w:color="auto"/>
            </w:tcBorders>
            <w:shd w:val="clear" w:color="auto" w:fill="auto"/>
            <w:noWrap/>
            <w:vAlign w:val="bottom"/>
            <w:hideMark/>
          </w:tcPr>
          <w:p w14:paraId="7C930F0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779B90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578E89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897</w:t>
            </w:r>
          </w:p>
        </w:tc>
        <w:tc>
          <w:tcPr>
            <w:tcW w:w="1886" w:type="dxa"/>
            <w:tcBorders>
              <w:top w:val="nil"/>
              <w:left w:val="nil"/>
              <w:bottom w:val="single" w:sz="4" w:space="0" w:color="auto"/>
              <w:right w:val="single" w:sz="4" w:space="0" w:color="auto"/>
            </w:tcBorders>
            <w:shd w:val="clear" w:color="000000" w:fill="FFFFFF"/>
            <w:vAlign w:val="center"/>
            <w:hideMark/>
          </w:tcPr>
          <w:p w14:paraId="3A7EC8F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60099606</w:t>
            </w:r>
          </w:p>
        </w:tc>
        <w:tc>
          <w:tcPr>
            <w:tcW w:w="5631" w:type="dxa"/>
            <w:tcBorders>
              <w:top w:val="nil"/>
              <w:left w:val="nil"/>
              <w:bottom w:val="single" w:sz="4" w:space="0" w:color="auto"/>
              <w:right w:val="single" w:sz="4" w:space="0" w:color="auto"/>
            </w:tcBorders>
            <w:shd w:val="clear" w:color="000000" w:fill="FFFFFF"/>
            <w:hideMark/>
          </w:tcPr>
          <w:p w14:paraId="2CF0478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w:t>
            </w:r>
          </w:p>
        </w:tc>
        <w:tc>
          <w:tcPr>
            <w:tcW w:w="1790" w:type="dxa"/>
            <w:tcBorders>
              <w:top w:val="nil"/>
              <w:left w:val="nil"/>
              <w:bottom w:val="single" w:sz="4" w:space="0" w:color="auto"/>
              <w:right w:val="single" w:sz="4" w:space="0" w:color="auto"/>
            </w:tcBorders>
            <w:shd w:val="clear" w:color="auto" w:fill="auto"/>
            <w:noWrap/>
            <w:vAlign w:val="bottom"/>
            <w:hideMark/>
          </w:tcPr>
          <w:p w14:paraId="18F4EEC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72FE40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3BC7F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898</w:t>
            </w:r>
          </w:p>
        </w:tc>
        <w:tc>
          <w:tcPr>
            <w:tcW w:w="1886" w:type="dxa"/>
            <w:tcBorders>
              <w:top w:val="nil"/>
              <w:left w:val="nil"/>
              <w:bottom w:val="single" w:sz="4" w:space="0" w:color="auto"/>
              <w:right w:val="single" w:sz="4" w:space="0" w:color="auto"/>
            </w:tcBorders>
            <w:shd w:val="clear" w:color="000000" w:fill="FFFFFF"/>
            <w:vAlign w:val="center"/>
            <w:hideMark/>
          </w:tcPr>
          <w:p w14:paraId="5176835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60099607</w:t>
            </w:r>
          </w:p>
        </w:tc>
        <w:tc>
          <w:tcPr>
            <w:tcW w:w="5631" w:type="dxa"/>
            <w:tcBorders>
              <w:top w:val="nil"/>
              <w:left w:val="nil"/>
              <w:bottom w:val="single" w:sz="4" w:space="0" w:color="auto"/>
              <w:right w:val="single" w:sz="4" w:space="0" w:color="auto"/>
            </w:tcBorders>
            <w:shd w:val="clear" w:color="000000" w:fill="FFFFFF"/>
            <w:hideMark/>
          </w:tcPr>
          <w:p w14:paraId="4A9A6EA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w:t>
            </w:r>
          </w:p>
        </w:tc>
        <w:tc>
          <w:tcPr>
            <w:tcW w:w="1790" w:type="dxa"/>
            <w:tcBorders>
              <w:top w:val="nil"/>
              <w:left w:val="nil"/>
              <w:bottom w:val="single" w:sz="4" w:space="0" w:color="auto"/>
              <w:right w:val="single" w:sz="4" w:space="0" w:color="auto"/>
            </w:tcBorders>
            <w:shd w:val="clear" w:color="auto" w:fill="auto"/>
            <w:noWrap/>
            <w:vAlign w:val="bottom"/>
            <w:hideMark/>
          </w:tcPr>
          <w:p w14:paraId="2193339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D6B9F1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34CB4A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899</w:t>
            </w:r>
          </w:p>
        </w:tc>
        <w:tc>
          <w:tcPr>
            <w:tcW w:w="1886" w:type="dxa"/>
            <w:tcBorders>
              <w:top w:val="nil"/>
              <w:left w:val="nil"/>
              <w:bottom w:val="single" w:sz="4" w:space="0" w:color="auto"/>
              <w:right w:val="single" w:sz="4" w:space="0" w:color="auto"/>
            </w:tcBorders>
            <w:shd w:val="clear" w:color="000000" w:fill="FFFFFF"/>
            <w:vAlign w:val="center"/>
            <w:hideMark/>
          </w:tcPr>
          <w:p w14:paraId="60BAE35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60099608</w:t>
            </w:r>
          </w:p>
        </w:tc>
        <w:tc>
          <w:tcPr>
            <w:tcW w:w="5631" w:type="dxa"/>
            <w:tcBorders>
              <w:top w:val="nil"/>
              <w:left w:val="nil"/>
              <w:bottom w:val="single" w:sz="4" w:space="0" w:color="auto"/>
              <w:right w:val="single" w:sz="4" w:space="0" w:color="auto"/>
            </w:tcBorders>
            <w:shd w:val="clear" w:color="000000" w:fill="FFFFFF"/>
            <w:hideMark/>
          </w:tcPr>
          <w:p w14:paraId="7CAFC8C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Sleeve</w:t>
            </w:r>
          </w:p>
        </w:tc>
        <w:tc>
          <w:tcPr>
            <w:tcW w:w="1790" w:type="dxa"/>
            <w:tcBorders>
              <w:top w:val="nil"/>
              <w:left w:val="nil"/>
              <w:bottom w:val="single" w:sz="4" w:space="0" w:color="auto"/>
              <w:right w:val="single" w:sz="4" w:space="0" w:color="auto"/>
            </w:tcBorders>
            <w:shd w:val="clear" w:color="auto" w:fill="auto"/>
            <w:noWrap/>
            <w:vAlign w:val="bottom"/>
            <w:hideMark/>
          </w:tcPr>
          <w:p w14:paraId="7EB6947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3B5016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4C2C57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900</w:t>
            </w:r>
          </w:p>
        </w:tc>
        <w:tc>
          <w:tcPr>
            <w:tcW w:w="1886" w:type="dxa"/>
            <w:tcBorders>
              <w:top w:val="nil"/>
              <w:left w:val="nil"/>
              <w:bottom w:val="single" w:sz="4" w:space="0" w:color="auto"/>
              <w:right w:val="single" w:sz="4" w:space="0" w:color="auto"/>
            </w:tcBorders>
            <w:shd w:val="clear" w:color="000000" w:fill="FFFFFF"/>
            <w:vAlign w:val="center"/>
            <w:hideMark/>
          </w:tcPr>
          <w:p w14:paraId="1F1E421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60099609</w:t>
            </w:r>
          </w:p>
        </w:tc>
        <w:tc>
          <w:tcPr>
            <w:tcW w:w="5631" w:type="dxa"/>
            <w:tcBorders>
              <w:top w:val="nil"/>
              <w:left w:val="nil"/>
              <w:bottom w:val="single" w:sz="4" w:space="0" w:color="auto"/>
              <w:right w:val="single" w:sz="4" w:space="0" w:color="auto"/>
            </w:tcBorders>
            <w:shd w:val="clear" w:color="000000" w:fill="FFFFFF"/>
            <w:hideMark/>
          </w:tcPr>
          <w:p w14:paraId="66DA60B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Spring</w:t>
            </w:r>
          </w:p>
        </w:tc>
        <w:tc>
          <w:tcPr>
            <w:tcW w:w="1790" w:type="dxa"/>
            <w:tcBorders>
              <w:top w:val="nil"/>
              <w:left w:val="nil"/>
              <w:bottom w:val="single" w:sz="4" w:space="0" w:color="auto"/>
              <w:right w:val="single" w:sz="4" w:space="0" w:color="auto"/>
            </w:tcBorders>
            <w:shd w:val="clear" w:color="auto" w:fill="auto"/>
            <w:noWrap/>
            <w:vAlign w:val="bottom"/>
            <w:hideMark/>
          </w:tcPr>
          <w:p w14:paraId="62BD500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C2E7C4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204925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901</w:t>
            </w:r>
          </w:p>
        </w:tc>
        <w:tc>
          <w:tcPr>
            <w:tcW w:w="1886" w:type="dxa"/>
            <w:tcBorders>
              <w:top w:val="nil"/>
              <w:left w:val="nil"/>
              <w:bottom w:val="single" w:sz="4" w:space="0" w:color="auto"/>
              <w:right w:val="single" w:sz="4" w:space="0" w:color="auto"/>
            </w:tcBorders>
            <w:shd w:val="clear" w:color="000000" w:fill="FFFFFF"/>
            <w:vAlign w:val="center"/>
            <w:hideMark/>
          </w:tcPr>
          <w:p w14:paraId="246F8C2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60099610</w:t>
            </w:r>
          </w:p>
        </w:tc>
        <w:tc>
          <w:tcPr>
            <w:tcW w:w="5631" w:type="dxa"/>
            <w:tcBorders>
              <w:top w:val="nil"/>
              <w:left w:val="nil"/>
              <w:bottom w:val="single" w:sz="4" w:space="0" w:color="auto"/>
              <w:right w:val="single" w:sz="4" w:space="0" w:color="auto"/>
            </w:tcBorders>
            <w:shd w:val="clear" w:color="000000" w:fill="FFFFFF"/>
            <w:hideMark/>
          </w:tcPr>
          <w:p w14:paraId="66602E2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Spring</w:t>
            </w:r>
          </w:p>
        </w:tc>
        <w:tc>
          <w:tcPr>
            <w:tcW w:w="1790" w:type="dxa"/>
            <w:tcBorders>
              <w:top w:val="nil"/>
              <w:left w:val="nil"/>
              <w:bottom w:val="single" w:sz="4" w:space="0" w:color="auto"/>
              <w:right w:val="single" w:sz="4" w:space="0" w:color="auto"/>
            </w:tcBorders>
            <w:shd w:val="clear" w:color="auto" w:fill="auto"/>
            <w:noWrap/>
            <w:vAlign w:val="bottom"/>
            <w:hideMark/>
          </w:tcPr>
          <w:p w14:paraId="12D839C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B5D80E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E62DE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902</w:t>
            </w:r>
          </w:p>
        </w:tc>
        <w:tc>
          <w:tcPr>
            <w:tcW w:w="1886" w:type="dxa"/>
            <w:tcBorders>
              <w:top w:val="nil"/>
              <w:left w:val="nil"/>
              <w:bottom w:val="single" w:sz="4" w:space="0" w:color="auto"/>
              <w:right w:val="single" w:sz="4" w:space="0" w:color="auto"/>
            </w:tcBorders>
            <w:shd w:val="clear" w:color="000000" w:fill="FFFFFF"/>
            <w:vAlign w:val="center"/>
            <w:hideMark/>
          </w:tcPr>
          <w:p w14:paraId="61F70B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60099612</w:t>
            </w:r>
          </w:p>
        </w:tc>
        <w:tc>
          <w:tcPr>
            <w:tcW w:w="5631" w:type="dxa"/>
            <w:tcBorders>
              <w:top w:val="nil"/>
              <w:left w:val="nil"/>
              <w:bottom w:val="single" w:sz="4" w:space="0" w:color="auto"/>
              <w:right w:val="single" w:sz="4" w:space="0" w:color="auto"/>
            </w:tcBorders>
            <w:shd w:val="clear" w:color="000000" w:fill="FFFFFF"/>
            <w:hideMark/>
          </w:tcPr>
          <w:p w14:paraId="5D7C9F8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Pin, cylindrical, pressure regulating valve</w:t>
            </w:r>
          </w:p>
        </w:tc>
        <w:tc>
          <w:tcPr>
            <w:tcW w:w="1790" w:type="dxa"/>
            <w:tcBorders>
              <w:top w:val="nil"/>
              <w:left w:val="nil"/>
              <w:bottom w:val="single" w:sz="4" w:space="0" w:color="auto"/>
              <w:right w:val="single" w:sz="4" w:space="0" w:color="auto"/>
            </w:tcBorders>
            <w:shd w:val="clear" w:color="auto" w:fill="auto"/>
            <w:noWrap/>
            <w:vAlign w:val="bottom"/>
            <w:hideMark/>
          </w:tcPr>
          <w:p w14:paraId="110080E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39E49F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D27AC4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903</w:t>
            </w:r>
          </w:p>
        </w:tc>
        <w:tc>
          <w:tcPr>
            <w:tcW w:w="1886" w:type="dxa"/>
            <w:tcBorders>
              <w:top w:val="nil"/>
              <w:left w:val="nil"/>
              <w:bottom w:val="single" w:sz="4" w:space="0" w:color="auto"/>
              <w:right w:val="single" w:sz="4" w:space="0" w:color="auto"/>
            </w:tcBorders>
            <w:shd w:val="clear" w:color="000000" w:fill="FFFFFF"/>
            <w:vAlign w:val="center"/>
            <w:hideMark/>
          </w:tcPr>
          <w:p w14:paraId="6608479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60099613</w:t>
            </w:r>
          </w:p>
        </w:tc>
        <w:tc>
          <w:tcPr>
            <w:tcW w:w="5631" w:type="dxa"/>
            <w:tcBorders>
              <w:top w:val="nil"/>
              <w:left w:val="nil"/>
              <w:bottom w:val="single" w:sz="4" w:space="0" w:color="auto"/>
              <w:right w:val="single" w:sz="4" w:space="0" w:color="auto"/>
            </w:tcBorders>
            <w:shd w:val="clear" w:color="000000" w:fill="FFFFFF"/>
            <w:hideMark/>
          </w:tcPr>
          <w:p w14:paraId="66AFC0C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w:t>
            </w:r>
          </w:p>
        </w:tc>
        <w:tc>
          <w:tcPr>
            <w:tcW w:w="1790" w:type="dxa"/>
            <w:tcBorders>
              <w:top w:val="nil"/>
              <w:left w:val="nil"/>
              <w:bottom w:val="single" w:sz="4" w:space="0" w:color="auto"/>
              <w:right w:val="single" w:sz="4" w:space="0" w:color="auto"/>
            </w:tcBorders>
            <w:shd w:val="clear" w:color="auto" w:fill="auto"/>
            <w:noWrap/>
            <w:vAlign w:val="bottom"/>
            <w:hideMark/>
          </w:tcPr>
          <w:p w14:paraId="7F845AD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56DA3A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A89653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904</w:t>
            </w:r>
          </w:p>
        </w:tc>
        <w:tc>
          <w:tcPr>
            <w:tcW w:w="1886" w:type="dxa"/>
            <w:tcBorders>
              <w:top w:val="nil"/>
              <w:left w:val="nil"/>
              <w:bottom w:val="single" w:sz="4" w:space="0" w:color="auto"/>
              <w:right w:val="single" w:sz="4" w:space="0" w:color="auto"/>
            </w:tcBorders>
            <w:shd w:val="clear" w:color="000000" w:fill="FFFFFF"/>
            <w:vAlign w:val="center"/>
            <w:hideMark/>
          </w:tcPr>
          <w:p w14:paraId="43FD0E4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60099614</w:t>
            </w:r>
          </w:p>
        </w:tc>
        <w:tc>
          <w:tcPr>
            <w:tcW w:w="5631" w:type="dxa"/>
            <w:tcBorders>
              <w:top w:val="nil"/>
              <w:left w:val="nil"/>
              <w:bottom w:val="single" w:sz="4" w:space="0" w:color="auto"/>
              <w:right w:val="single" w:sz="4" w:space="0" w:color="auto"/>
            </w:tcBorders>
            <w:shd w:val="clear" w:color="000000" w:fill="FFFFFF"/>
            <w:hideMark/>
          </w:tcPr>
          <w:p w14:paraId="5E199A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w:t>
            </w:r>
          </w:p>
        </w:tc>
        <w:tc>
          <w:tcPr>
            <w:tcW w:w="1790" w:type="dxa"/>
            <w:tcBorders>
              <w:top w:val="nil"/>
              <w:left w:val="nil"/>
              <w:bottom w:val="single" w:sz="4" w:space="0" w:color="auto"/>
              <w:right w:val="single" w:sz="4" w:space="0" w:color="auto"/>
            </w:tcBorders>
            <w:shd w:val="clear" w:color="auto" w:fill="auto"/>
            <w:noWrap/>
            <w:vAlign w:val="bottom"/>
            <w:hideMark/>
          </w:tcPr>
          <w:p w14:paraId="1738B4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77ABF3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A2C9F3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905</w:t>
            </w:r>
          </w:p>
        </w:tc>
        <w:tc>
          <w:tcPr>
            <w:tcW w:w="1886" w:type="dxa"/>
            <w:tcBorders>
              <w:top w:val="nil"/>
              <w:left w:val="nil"/>
              <w:bottom w:val="single" w:sz="4" w:space="0" w:color="auto"/>
              <w:right w:val="single" w:sz="4" w:space="0" w:color="auto"/>
            </w:tcBorders>
            <w:shd w:val="clear" w:color="000000" w:fill="FFFFFF"/>
            <w:vAlign w:val="center"/>
            <w:hideMark/>
          </w:tcPr>
          <w:p w14:paraId="6CE45DD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60099615</w:t>
            </w:r>
          </w:p>
        </w:tc>
        <w:tc>
          <w:tcPr>
            <w:tcW w:w="5631" w:type="dxa"/>
            <w:tcBorders>
              <w:top w:val="nil"/>
              <w:left w:val="nil"/>
              <w:bottom w:val="single" w:sz="4" w:space="0" w:color="auto"/>
              <w:right w:val="single" w:sz="4" w:space="0" w:color="auto"/>
            </w:tcBorders>
            <w:shd w:val="clear" w:color="000000" w:fill="FFFFFF"/>
            <w:hideMark/>
          </w:tcPr>
          <w:p w14:paraId="0FF0D3A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disc spring</w:t>
            </w:r>
          </w:p>
        </w:tc>
        <w:tc>
          <w:tcPr>
            <w:tcW w:w="1790" w:type="dxa"/>
            <w:tcBorders>
              <w:top w:val="nil"/>
              <w:left w:val="nil"/>
              <w:bottom w:val="single" w:sz="4" w:space="0" w:color="auto"/>
              <w:right w:val="single" w:sz="4" w:space="0" w:color="auto"/>
            </w:tcBorders>
            <w:shd w:val="clear" w:color="auto" w:fill="auto"/>
            <w:noWrap/>
            <w:vAlign w:val="bottom"/>
            <w:hideMark/>
          </w:tcPr>
          <w:p w14:paraId="24F5744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FC81C3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B07027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906</w:t>
            </w:r>
          </w:p>
        </w:tc>
        <w:tc>
          <w:tcPr>
            <w:tcW w:w="1886" w:type="dxa"/>
            <w:tcBorders>
              <w:top w:val="nil"/>
              <w:left w:val="nil"/>
              <w:bottom w:val="single" w:sz="4" w:space="0" w:color="auto"/>
              <w:right w:val="single" w:sz="4" w:space="0" w:color="auto"/>
            </w:tcBorders>
            <w:shd w:val="clear" w:color="000000" w:fill="FFFFFF"/>
            <w:vAlign w:val="center"/>
            <w:hideMark/>
          </w:tcPr>
          <w:p w14:paraId="16F571F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60099616</w:t>
            </w:r>
          </w:p>
        </w:tc>
        <w:tc>
          <w:tcPr>
            <w:tcW w:w="5631" w:type="dxa"/>
            <w:tcBorders>
              <w:top w:val="nil"/>
              <w:left w:val="nil"/>
              <w:bottom w:val="single" w:sz="4" w:space="0" w:color="auto"/>
              <w:right w:val="single" w:sz="4" w:space="0" w:color="auto"/>
            </w:tcBorders>
            <w:shd w:val="clear" w:color="000000" w:fill="FFFFFF"/>
            <w:hideMark/>
          </w:tcPr>
          <w:p w14:paraId="612193B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Snap</w:t>
            </w:r>
          </w:p>
        </w:tc>
        <w:tc>
          <w:tcPr>
            <w:tcW w:w="1790" w:type="dxa"/>
            <w:tcBorders>
              <w:top w:val="nil"/>
              <w:left w:val="nil"/>
              <w:bottom w:val="single" w:sz="4" w:space="0" w:color="auto"/>
              <w:right w:val="single" w:sz="4" w:space="0" w:color="auto"/>
            </w:tcBorders>
            <w:shd w:val="clear" w:color="auto" w:fill="auto"/>
            <w:noWrap/>
            <w:vAlign w:val="bottom"/>
            <w:hideMark/>
          </w:tcPr>
          <w:p w14:paraId="602D2A9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02397A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AEFC57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907</w:t>
            </w:r>
          </w:p>
        </w:tc>
        <w:tc>
          <w:tcPr>
            <w:tcW w:w="1886" w:type="dxa"/>
            <w:tcBorders>
              <w:top w:val="nil"/>
              <w:left w:val="nil"/>
              <w:bottom w:val="single" w:sz="4" w:space="0" w:color="auto"/>
              <w:right w:val="single" w:sz="4" w:space="0" w:color="auto"/>
            </w:tcBorders>
            <w:shd w:val="clear" w:color="000000" w:fill="FFFFFF"/>
            <w:vAlign w:val="center"/>
            <w:hideMark/>
          </w:tcPr>
          <w:p w14:paraId="5B76813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60099617</w:t>
            </w:r>
          </w:p>
        </w:tc>
        <w:tc>
          <w:tcPr>
            <w:tcW w:w="5631" w:type="dxa"/>
            <w:tcBorders>
              <w:top w:val="nil"/>
              <w:left w:val="nil"/>
              <w:bottom w:val="single" w:sz="4" w:space="0" w:color="auto"/>
              <w:right w:val="single" w:sz="4" w:space="0" w:color="auto"/>
            </w:tcBorders>
            <w:shd w:val="clear" w:color="000000" w:fill="FFFFFF"/>
            <w:hideMark/>
          </w:tcPr>
          <w:p w14:paraId="6C486D9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Pin, Dowel</w:t>
            </w:r>
          </w:p>
        </w:tc>
        <w:tc>
          <w:tcPr>
            <w:tcW w:w="1790" w:type="dxa"/>
            <w:tcBorders>
              <w:top w:val="nil"/>
              <w:left w:val="nil"/>
              <w:bottom w:val="single" w:sz="4" w:space="0" w:color="auto"/>
              <w:right w:val="single" w:sz="4" w:space="0" w:color="auto"/>
            </w:tcBorders>
            <w:shd w:val="clear" w:color="auto" w:fill="auto"/>
            <w:noWrap/>
            <w:vAlign w:val="bottom"/>
            <w:hideMark/>
          </w:tcPr>
          <w:p w14:paraId="31A19D7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2E5767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07DDA4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908</w:t>
            </w:r>
          </w:p>
        </w:tc>
        <w:tc>
          <w:tcPr>
            <w:tcW w:w="1886" w:type="dxa"/>
            <w:tcBorders>
              <w:top w:val="nil"/>
              <w:left w:val="nil"/>
              <w:bottom w:val="single" w:sz="4" w:space="0" w:color="auto"/>
              <w:right w:val="single" w:sz="4" w:space="0" w:color="auto"/>
            </w:tcBorders>
            <w:shd w:val="clear" w:color="000000" w:fill="FFFFFF"/>
            <w:vAlign w:val="center"/>
            <w:hideMark/>
          </w:tcPr>
          <w:p w14:paraId="472CA6B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60099618</w:t>
            </w:r>
          </w:p>
        </w:tc>
        <w:tc>
          <w:tcPr>
            <w:tcW w:w="5631" w:type="dxa"/>
            <w:tcBorders>
              <w:top w:val="nil"/>
              <w:left w:val="nil"/>
              <w:bottom w:val="single" w:sz="4" w:space="0" w:color="auto"/>
              <w:right w:val="single" w:sz="4" w:space="0" w:color="auto"/>
            </w:tcBorders>
            <w:shd w:val="clear" w:color="000000" w:fill="FFFFFF"/>
            <w:hideMark/>
          </w:tcPr>
          <w:p w14:paraId="1705C10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Nut</w:t>
            </w:r>
          </w:p>
        </w:tc>
        <w:tc>
          <w:tcPr>
            <w:tcW w:w="1790" w:type="dxa"/>
            <w:tcBorders>
              <w:top w:val="nil"/>
              <w:left w:val="nil"/>
              <w:bottom w:val="single" w:sz="4" w:space="0" w:color="auto"/>
              <w:right w:val="single" w:sz="4" w:space="0" w:color="auto"/>
            </w:tcBorders>
            <w:shd w:val="clear" w:color="auto" w:fill="auto"/>
            <w:noWrap/>
            <w:vAlign w:val="bottom"/>
            <w:hideMark/>
          </w:tcPr>
          <w:p w14:paraId="52CA387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6CF5A8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7FF6EE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909</w:t>
            </w:r>
          </w:p>
        </w:tc>
        <w:tc>
          <w:tcPr>
            <w:tcW w:w="1886" w:type="dxa"/>
            <w:tcBorders>
              <w:top w:val="nil"/>
              <w:left w:val="nil"/>
              <w:bottom w:val="single" w:sz="4" w:space="0" w:color="auto"/>
              <w:right w:val="single" w:sz="4" w:space="0" w:color="auto"/>
            </w:tcBorders>
            <w:shd w:val="clear" w:color="000000" w:fill="FFFFFF"/>
            <w:vAlign w:val="center"/>
            <w:hideMark/>
          </w:tcPr>
          <w:p w14:paraId="0D4E776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60099619</w:t>
            </w:r>
          </w:p>
        </w:tc>
        <w:tc>
          <w:tcPr>
            <w:tcW w:w="5631" w:type="dxa"/>
            <w:tcBorders>
              <w:top w:val="nil"/>
              <w:left w:val="nil"/>
              <w:bottom w:val="single" w:sz="4" w:space="0" w:color="auto"/>
              <w:right w:val="single" w:sz="4" w:space="0" w:color="auto"/>
            </w:tcBorders>
            <w:shd w:val="clear" w:color="000000" w:fill="FFFFFF"/>
            <w:hideMark/>
          </w:tcPr>
          <w:p w14:paraId="16484C7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Locating, 2nd Gear Clutch Hub</w:t>
            </w:r>
          </w:p>
        </w:tc>
        <w:tc>
          <w:tcPr>
            <w:tcW w:w="1790" w:type="dxa"/>
            <w:tcBorders>
              <w:top w:val="nil"/>
              <w:left w:val="nil"/>
              <w:bottom w:val="single" w:sz="4" w:space="0" w:color="auto"/>
              <w:right w:val="single" w:sz="4" w:space="0" w:color="auto"/>
            </w:tcBorders>
            <w:shd w:val="clear" w:color="auto" w:fill="auto"/>
            <w:noWrap/>
            <w:vAlign w:val="bottom"/>
            <w:hideMark/>
          </w:tcPr>
          <w:p w14:paraId="6EAA50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CDC1EB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BD17E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910</w:t>
            </w:r>
          </w:p>
        </w:tc>
        <w:tc>
          <w:tcPr>
            <w:tcW w:w="1886" w:type="dxa"/>
            <w:tcBorders>
              <w:top w:val="nil"/>
              <w:left w:val="nil"/>
              <w:bottom w:val="single" w:sz="4" w:space="0" w:color="auto"/>
              <w:right w:val="single" w:sz="4" w:space="0" w:color="auto"/>
            </w:tcBorders>
            <w:shd w:val="clear" w:color="000000" w:fill="FFFFFF"/>
            <w:vAlign w:val="center"/>
            <w:hideMark/>
          </w:tcPr>
          <w:p w14:paraId="1EF8A06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60099620</w:t>
            </w:r>
          </w:p>
        </w:tc>
        <w:tc>
          <w:tcPr>
            <w:tcW w:w="5631" w:type="dxa"/>
            <w:tcBorders>
              <w:top w:val="nil"/>
              <w:left w:val="nil"/>
              <w:bottom w:val="single" w:sz="4" w:space="0" w:color="auto"/>
              <w:right w:val="single" w:sz="4" w:space="0" w:color="auto"/>
            </w:tcBorders>
            <w:shd w:val="clear" w:color="000000" w:fill="FFFFFF"/>
            <w:hideMark/>
          </w:tcPr>
          <w:p w14:paraId="432E9E0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Seat, Locating Ring, 2nd Gear Clutch Hub</w:t>
            </w:r>
          </w:p>
        </w:tc>
        <w:tc>
          <w:tcPr>
            <w:tcW w:w="1790" w:type="dxa"/>
            <w:tcBorders>
              <w:top w:val="nil"/>
              <w:left w:val="nil"/>
              <w:bottom w:val="single" w:sz="4" w:space="0" w:color="auto"/>
              <w:right w:val="single" w:sz="4" w:space="0" w:color="auto"/>
            </w:tcBorders>
            <w:shd w:val="clear" w:color="auto" w:fill="auto"/>
            <w:noWrap/>
            <w:vAlign w:val="bottom"/>
            <w:hideMark/>
          </w:tcPr>
          <w:p w14:paraId="6E707F9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742DF5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39368B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911</w:t>
            </w:r>
          </w:p>
        </w:tc>
        <w:tc>
          <w:tcPr>
            <w:tcW w:w="1886" w:type="dxa"/>
            <w:tcBorders>
              <w:top w:val="nil"/>
              <w:left w:val="nil"/>
              <w:bottom w:val="single" w:sz="4" w:space="0" w:color="auto"/>
              <w:right w:val="single" w:sz="4" w:space="0" w:color="auto"/>
            </w:tcBorders>
            <w:shd w:val="clear" w:color="000000" w:fill="FFFFFF"/>
            <w:vAlign w:val="center"/>
            <w:hideMark/>
          </w:tcPr>
          <w:p w14:paraId="5924EF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60099621</w:t>
            </w:r>
          </w:p>
        </w:tc>
        <w:tc>
          <w:tcPr>
            <w:tcW w:w="5631" w:type="dxa"/>
            <w:tcBorders>
              <w:top w:val="nil"/>
              <w:left w:val="nil"/>
              <w:bottom w:val="single" w:sz="4" w:space="0" w:color="auto"/>
              <w:right w:val="single" w:sz="4" w:space="0" w:color="auto"/>
            </w:tcBorders>
            <w:shd w:val="clear" w:color="000000" w:fill="FFFFFF"/>
            <w:hideMark/>
          </w:tcPr>
          <w:p w14:paraId="78FD270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Snap</w:t>
            </w:r>
          </w:p>
        </w:tc>
        <w:tc>
          <w:tcPr>
            <w:tcW w:w="1790" w:type="dxa"/>
            <w:tcBorders>
              <w:top w:val="nil"/>
              <w:left w:val="nil"/>
              <w:bottom w:val="single" w:sz="4" w:space="0" w:color="auto"/>
              <w:right w:val="single" w:sz="4" w:space="0" w:color="auto"/>
            </w:tcBorders>
            <w:shd w:val="clear" w:color="auto" w:fill="auto"/>
            <w:noWrap/>
            <w:vAlign w:val="bottom"/>
            <w:hideMark/>
          </w:tcPr>
          <w:p w14:paraId="22CE168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D1AAF9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B7E92C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912</w:t>
            </w:r>
          </w:p>
        </w:tc>
        <w:tc>
          <w:tcPr>
            <w:tcW w:w="1886" w:type="dxa"/>
            <w:tcBorders>
              <w:top w:val="nil"/>
              <w:left w:val="nil"/>
              <w:bottom w:val="single" w:sz="4" w:space="0" w:color="auto"/>
              <w:right w:val="single" w:sz="4" w:space="0" w:color="auto"/>
            </w:tcBorders>
            <w:shd w:val="clear" w:color="000000" w:fill="FFFFFF"/>
            <w:vAlign w:val="center"/>
            <w:hideMark/>
          </w:tcPr>
          <w:p w14:paraId="01D0A58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60099622</w:t>
            </w:r>
          </w:p>
        </w:tc>
        <w:tc>
          <w:tcPr>
            <w:tcW w:w="5631" w:type="dxa"/>
            <w:tcBorders>
              <w:top w:val="nil"/>
              <w:left w:val="nil"/>
              <w:bottom w:val="single" w:sz="4" w:space="0" w:color="auto"/>
              <w:right w:val="single" w:sz="4" w:space="0" w:color="auto"/>
            </w:tcBorders>
            <w:shd w:val="clear" w:color="000000" w:fill="FFFFFF"/>
            <w:hideMark/>
          </w:tcPr>
          <w:p w14:paraId="3C6B9E8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Disc, Pressure, Friction Plate, 2nd Gear Clutch</w:t>
            </w:r>
          </w:p>
        </w:tc>
        <w:tc>
          <w:tcPr>
            <w:tcW w:w="1790" w:type="dxa"/>
            <w:tcBorders>
              <w:top w:val="nil"/>
              <w:left w:val="nil"/>
              <w:bottom w:val="single" w:sz="4" w:space="0" w:color="auto"/>
              <w:right w:val="single" w:sz="4" w:space="0" w:color="auto"/>
            </w:tcBorders>
            <w:shd w:val="clear" w:color="auto" w:fill="auto"/>
            <w:noWrap/>
            <w:vAlign w:val="bottom"/>
            <w:hideMark/>
          </w:tcPr>
          <w:p w14:paraId="07ACD95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EE5979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3CF8E5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913</w:t>
            </w:r>
          </w:p>
        </w:tc>
        <w:tc>
          <w:tcPr>
            <w:tcW w:w="1886" w:type="dxa"/>
            <w:tcBorders>
              <w:top w:val="nil"/>
              <w:left w:val="nil"/>
              <w:bottom w:val="single" w:sz="4" w:space="0" w:color="auto"/>
              <w:right w:val="single" w:sz="4" w:space="0" w:color="auto"/>
            </w:tcBorders>
            <w:shd w:val="clear" w:color="000000" w:fill="FFFFFF"/>
            <w:vAlign w:val="center"/>
            <w:hideMark/>
          </w:tcPr>
          <w:p w14:paraId="5C94B94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60099623</w:t>
            </w:r>
          </w:p>
        </w:tc>
        <w:tc>
          <w:tcPr>
            <w:tcW w:w="5631" w:type="dxa"/>
            <w:tcBorders>
              <w:top w:val="nil"/>
              <w:left w:val="nil"/>
              <w:bottom w:val="single" w:sz="4" w:space="0" w:color="auto"/>
              <w:right w:val="single" w:sz="4" w:space="0" w:color="auto"/>
            </w:tcBorders>
            <w:shd w:val="clear" w:color="000000" w:fill="FFFFFF"/>
            <w:hideMark/>
          </w:tcPr>
          <w:p w14:paraId="5094ED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Spring, Steering Valve Core</w:t>
            </w:r>
          </w:p>
        </w:tc>
        <w:tc>
          <w:tcPr>
            <w:tcW w:w="1790" w:type="dxa"/>
            <w:tcBorders>
              <w:top w:val="nil"/>
              <w:left w:val="nil"/>
              <w:bottom w:val="single" w:sz="4" w:space="0" w:color="auto"/>
              <w:right w:val="single" w:sz="4" w:space="0" w:color="auto"/>
            </w:tcBorders>
            <w:shd w:val="clear" w:color="auto" w:fill="auto"/>
            <w:noWrap/>
            <w:vAlign w:val="bottom"/>
            <w:hideMark/>
          </w:tcPr>
          <w:p w14:paraId="7C777C3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9B220E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8F5192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914</w:t>
            </w:r>
          </w:p>
        </w:tc>
        <w:tc>
          <w:tcPr>
            <w:tcW w:w="1886" w:type="dxa"/>
            <w:tcBorders>
              <w:top w:val="nil"/>
              <w:left w:val="nil"/>
              <w:bottom w:val="single" w:sz="4" w:space="0" w:color="auto"/>
              <w:right w:val="single" w:sz="4" w:space="0" w:color="auto"/>
            </w:tcBorders>
            <w:shd w:val="clear" w:color="000000" w:fill="FFFFFF"/>
            <w:vAlign w:val="center"/>
            <w:hideMark/>
          </w:tcPr>
          <w:p w14:paraId="0DD2C7D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60099624</w:t>
            </w:r>
          </w:p>
        </w:tc>
        <w:tc>
          <w:tcPr>
            <w:tcW w:w="5631" w:type="dxa"/>
            <w:tcBorders>
              <w:top w:val="nil"/>
              <w:left w:val="nil"/>
              <w:bottom w:val="single" w:sz="4" w:space="0" w:color="auto"/>
              <w:right w:val="single" w:sz="4" w:space="0" w:color="auto"/>
            </w:tcBorders>
            <w:shd w:val="clear" w:color="000000" w:fill="FFFFFF"/>
            <w:hideMark/>
          </w:tcPr>
          <w:p w14:paraId="6A4907F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 dustproof</w:t>
            </w:r>
          </w:p>
        </w:tc>
        <w:tc>
          <w:tcPr>
            <w:tcW w:w="1790" w:type="dxa"/>
            <w:tcBorders>
              <w:top w:val="nil"/>
              <w:left w:val="nil"/>
              <w:bottom w:val="single" w:sz="4" w:space="0" w:color="auto"/>
              <w:right w:val="single" w:sz="4" w:space="0" w:color="auto"/>
            </w:tcBorders>
            <w:shd w:val="clear" w:color="auto" w:fill="auto"/>
            <w:noWrap/>
            <w:vAlign w:val="bottom"/>
            <w:hideMark/>
          </w:tcPr>
          <w:p w14:paraId="0EC3D43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1337C7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1A3D66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915</w:t>
            </w:r>
          </w:p>
        </w:tc>
        <w:tc>
          <w:tcPr>
            <w:tcW w:w="1886" w:type="dxa"/>
            <w:tcBorders>
              <w:top w:val="nil"/>
              <w:left w:val="nil"/>
              <w:bottom w:val="single" w:sz="4" w:space="0" w:color="auto"/>
              <w:right w:val="single" w:sz="4" w:space="0" w:color="auto"/>
            </w:tcBorders>
            <w:shd w:val="clear" w:color="000000" w:fill="FFFFFF"/>
            <w:vAlign w:val="center"/>
            <w:hideMark/>
          </w:tcPr>
          <w:p w14:paraId="556489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60099625</w:t>
            </w:r>
          </w:p>
        </w:tc>
        <w:tc>
          <w:tcPr>
            <w:tcW w:w="5631" w:type="dxa"/>
            <w:tcBorders>
              <w:top w:val="nil"/>
              <w:left w:val="nil"/>
              <w:bottom w:val="single" w:sz="4" w:space="0" w:color="auto"/>
              <w:right w:val="single" w:sz="4" w:space="0" w:color="auto"/>
            </w:tcBorders>
            <w:shd w:val="clear" w:color="000000" w:fill="FFFFFF"/>
            <w:hideMark/>
          </w:tcPr>
          <w:p w14:paraId="0D08592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dustproof cover</w:t>
            </w:r>
          </w:p>
        </w:tc>
        <w:tc>
          <w:tcPr>
            <w:tcW w:w="1790" w:type="dxa"/>
            <w:tcBorders>
              <w:top w:val="nil"/>
              <w:left w:val="nil"/>
              <w:bottom w:val="single" w:sz="4" w:space="0" w:color="auto"/>
              <w:right w:val="single" w:sz="4" w:space="0" w:color="auto"/>
            </w:tcBorders>
            <w:shd w:val="clear" w:color="auto" w:fill="auto"/>
            <w:noWrap/>
            <w:vAlign w:val="bottom"/>
            <w:hideMark/>
          </w:tcPr>
          <w:p w14:paraId="14508CB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87BAB9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F3A79E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916</w:t>
            </w:r>
          </w:p>
        </w:tc>
        <w:tc>
          <w:tcPr>
            <w:tcW w:w="1886" w:type="dxa"/>
            <w:tcBorders>
              <w:top w:val="nil"/>
              <w:left w:val="nil"/>
              <w:bottom w:val="single" w:sz="4" w:space="0" w:color="auto"/>
              <w:right w:val="single" w:sz="4" w:space="0" w:color="auto"/>
            </w:tcBorders>
            <w:shd w:val="clear" w:color="000000" w:fill="FFFFFF"/>
            <w:vAlign w:val="center"/>
            <w:hideMark/>
          </w:tcPr>
          <w:p w14:paraId="6162A3C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60099627</w:t>
            </w:r>
          </w:p>
        </w:tc>
        <w:tc>
          <w:tcPr>
            <w:tcW w:w="5631" w:type="dxa"/>
            <w:tcBorders>
              <w:top w:val="nil"/>
              <w:left w:val="nil"/>
              <w:bottom w:val="single" w:sz="4" w:space="0" w:color="auto"/>
              <w:right w:val="single" w:sz="4" w:space="0" w:color="auto"/>
            </w:tcBorders>
            <w:shd w:val="clear" w:color="000000" w:fill="FFFFFF"/>
            <w:hideMark/>
          </w:tcPr>
          <w:p w14:paraId="2032BB0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Nut, stud, dustproof cover</w:t>
            </w:r>
          </w:p>
        </w:tc>
        <w:tc>
          <w:tcPr>
            <w:tcW w:w="1790" w:type="dxa"/>
            <w:tcBorders>
              <w:top w:val="nil"/>
              <w:left w:val="nil"/>
              <w:bottom w:val="single" w:sz="4" w:space="0" w:color="auto"/>
              <w:right w:val="single" w:sz="4" w:space="0" w:color="auto"/>
            </w:tcBorders>
            <w:shd w:val="clear" w:color="auto" w:fill="auto"/>
            <w:noWrap/>
            <w:vAlign w:val="bottom"/>
            <w:hideMark/>
          </w:tcPr>
          <w:p w14:paraId="553CCC6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1885CA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B71D36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917</w:t>
            </w:r>
          </w:p>
        </w:tc>
        <w:tc>
          <w:tcPr>
            <w:tcW w:w="1886" w:type="dxa"/>
            <w:tcBorders>
              <w:top w:val="nil"/>
              <w:left w:val="nil"/>
              <w:bottom w:val="single" w:sz="4" w:space="0" w:color="auto"/>
              <w:right w:val="single" w:sz="4" w:space="0" w:color="auto"/>
            </w:tcBorders>
            <w:shd w:val="clear" w:color="000000" w:fill="FFFFFF"/>
            <w:vAlign w:val="center"/>
            <w:hideMark/>
          </w:tcPr>
          <w:p w14:paraId="38C9298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60099628</w:t>
            </w:r>
          </w:p>
        </w:tc>
        <w:tc>
          <w:tcPr>
            <w:tcW w:w="5631" w:type="dxa"/>
            <w:tcBorders>
              <w:top w:val="nil"/>
              <w:left w:val="nil"/>
              <w:bottom w:val="single" w:sz="4" w:space="0" w:color="auto"/>
              <w:right w:val="single" w:sz="4" w:space="0" w:color="auto"/>
            </w:tcBorders>
            <w:shd w:val="clear" w:color="000000" w:fill="FFFFFF"/>
            <w:hideMark/>
          </w:tcPr>
          <w:p w14:paraId="184B28F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cover</w:t>
            </w:r>
          </w:p>
        </w:tc>
        <w:tc>
          <w:tcPr>
            <w:tcW w:w="1790" w:type="dxa"/>
            <w:tcBorders>
              <w:top w:val="nil"/>
              <w:left w:val="nil"/>
              <w:bottom w:val="single" w:sz="4" w:space="0" w:color="auto"/>
              <w:right w:val="single" w:sz="4" w:space="0" w:color="auto"/>
            </w:tcBorders>
            <w:shd w:val="clear" w:color="auto" w:fill="auto"/>
            <w:noWrap/>
            <w:vAlign w:val="bottom"/>
            <w:hideMark/>
          </w:tcPr>
          <w:p w14:paraId="166E53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0A79EA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7576C5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918</w:t>
            </w:r>
          </w:p>
        </w:tc>
        <w:tc>
          <w:tcPr>
            <w:tcW w:w="1886" w:type="dxa"/>
            <w:tcBorders>
              <w:top w:val="nil"/>
              <w:left w:val="nil"/>
              <w:bottom w:val="single" w:sz="4" w:space="0" w:color="auto"/>
              <w:right w:val="single" w:sz="4" w:space="0" w:color="auto"/>
            </w:tcBorders>
            <w:shd w:val="clear" w:color="000000" w:fill="FFFFFF"/>
            <w:vAlign w:val="center"/>
            <w:hideMark/>
          </w:tcPr>
          <w:p w14:paraId="3FE491E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60099629</w:t>
            </w:r>
          </w:p>
        </w:tc>
        <w:tc>
          <w:tcPr>
            <w:tcW w:w="5631" w:type="dxa"/>
            <w:tcBorders>
              <w:top w:val="nil"/>
              <w:left w:val="nil"/>
              <w:bottom w:val="single" w:sz="4" w:space="0" w:color="auto"/>
              <w:right w:val="single" w:sz="4" w:space="0" w:color="auto"/>
            </w:tcBorders>
            <w:shd w:val="clear" w:color="000000" w:fill="FFFFFF"/>
            <w:hideMark/>
          </w:tcPr>
          <w:p w14:paraId="3EBF647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cover plate</w:t>
            </w:r>
          </w:p>
        </w:tc>
        <w:tc>
          <w:tcPr>
            <w:tcW w:w="1790" w:type="dxa"/>
            <w:tcBorders>
              <w:top w:val="nil"/>
              <w:left w:val="nil"/>
              <w:bottom w:val="single" w:sz="4" w:space="0" w:color="auto"/>
              <w:right w:val="single" w:sz="4" w:space="0" w:color="auto"/>
            </w:tcBorders>
            <w:shd w:val="clear" w:color="auto" w:fill="auto"/>
            <w:noWrap/>
            <w:vAlign w:val="bottom"/>
            <w:hideMark/>
          </w:tcPr>
          <w:p w14:paraId="4F7E705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AB809D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97E549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919</w:t>
            </w:r>
          </w:p>
        </w:tc>
        <w:tc>
          <w:tcPr>
            <w:tcW w:w="1886" w:type="dxa"/>
            <w:tcBorders>
              <w:top w:val="nil"/>
              <w:left w:val="nil"/>
              <w:bottom w:val="single" w:sz="4" w:space="0" w:color="auto"/>
              <w:right w:val="single" w:sz="4" w:space="0" w:color="auto"/>
            </w:tcBorders>
            <w:shd w:val="clear" w:color="000000" w:fill="FFFFFF"/>
            <w:vAlign w:val="center"/>
            <w:hideMark/>
          </w:tcPr>
          <w:p w14:paraId="7E80229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60099630</w:t>
            </w:r>
          </w:p>
        </w:tc>
        <w:tc>
          <w:tcPr>
            <w:tcW w:w="5631" w:type="dxa"/>
            <w:tcBorders>
              <w:top w:val="nil"/>
              <w:left w:val="nil"/>
              <w:bottom w:val="single" w:sz="4" w:space="0" w:color="auto"/>
              <w:right w:val="single" w:sz="4" w:space="0" w:color="auto"/>
            </w:tcBorders>
            <w:shd w:val="clear" w:color="000000" w:fill="FFFFFF"/>
            <w:hideMark/>
          </w:tcPr>
          <w:p w14:paraId="14BBA68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Gasket</w:t>
            </w:r>
          </w:p>
        </w:tc>
        <w:tc>
          <w:tcPr>
            <w:tcW w:w="1790" w:type="dxa"/>
            <w:tcBorders>
              <w:top w:val="nil"/>
              <w:left w:val="nil"/>
              <w:bottom w:val="single" w:sz="4" w:space="0" w:color="auto"/>
              <w:right w:val="single" w:sz="4" w:space="0" w:color="auto"/>
            </w:tcBorders>
            <w:shd w:val="clear" w:color="auto" w:fill="auto"/>
            <w:noWrap/>
            <w:vAlign w:val="bottom"/>
            <w:hideMark/>
          </w:tcPr>
          <w:p w14:paraId="7DF0D21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999E445" w14:textId="77777777" w:rsidTr="005A7EC2">
        <w:trPr>
          <w:trHeight w:val="552"/>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15EE03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920</w:t>
            </w:r>
          </w:p>
        </w:tc>
        <w:tc>
          <w:tcPr>
            <w:tcW w:w="1886" w:type="dxa"/>
            <w:tcBorders>
              <w:top w:val="nil"/>
              <w:left w:val="nil"/>
              <w:bottom w:val="single" w:sz="4" w:space="0" w:color="auto"/>
              <w:right w:val="single" w:sz="4" w:space="0" w:color="auto"/>
            </w:tcBorders>
            <w:shd w:val="clear" w:color="000000" w:fill="FFFFFF"/>
            <w:vAlign w:val="center"/>
            <w:hideMark/>
          </w:tcPr>
          <w:p w14:paraId="4FCC66A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60099631</w:t>
            </w:r>
          </w:p>
        </w:tc>
        <w:tc>
          <w:tcPr>
            <w:tcW w:w="5631" w:type="dxa"/>
            <w:tcBorders>
              <w:top w:val="nil"/>
              <w:left w:val="nil"/>
              <w:bottom w:val="single" w:sz="4" w:space="0" w:color="auto"/>
              <w:right w:val="single" w:sz="4" w:space="0" w:color="auto"/>
            </w:tcBorders>
            <w:shd w:val="clear" w:color="000000" w:fill="FFFFFF"/>
            <w:hideMark/>
          </w:tcPr>
          <w:p w14:paraId="6F8B42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gear, high speed gear and 3rd gear shaft</w:t>
            </w:r>
          </w:p>
        </w:tc>
        <w:tc>
          <w:tcPr>
            <w:tcW w:w="1790" w:type="dxa"/>
            <w:tcBorders>
              <w:top w:val="nil"/>
              <w:left w:val="nil"/>
              <w:bottom w:val="single" w:sz="4" w:space="0" w:color="auto"/>
              <w:right w:val="single" w:sz="4" w:space="0" w:color="auto"/>
            </w:tcBorders>
            <w:shd w:val="clear" w:color="auto" w:fill="auto"/>
            <w:noWrap/>
            <w:vAlign w:val="bottom"/>
            <w:hideMark/>
          </w:tcPr>
          <w:p w14:paraId="4C85F1C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DA3BFC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FD6F7A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921</w:t>
            </w:r>
          </w:p>
        </w:tc>
        <w:tc>
          <w:tcPr>
            <w:tcW w:w="1886" w:type="dxa"/>
            <w:tcBorders>
              <w:top w:val="nil"/>
              <w:left w:val="nil"/>
              <w:bottom w:val="single" w:sz="4" w:space="0" w:color="auto"/>
              <w:right w:val="single" w:sz="4" w:space="0" w:color="auto"/>
            </w:tcBorders>
            <w:shd w:val="clear" w:color="000000" w:fill="FFFFFF"/>
            <w:vAlign w:val="center"/>
            <w:hideMark/>
          </w:tcPr>
          <w:p w14:paraId="64E740D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60099632</w:t>
            </w:r>
          </w:p>
        </w:tc>
        <w:tc>
          <w:tcPr>
            <w:tcW w:w="5631" w:type="dxa"/>
            <w:tcBorders>
              <w:top w:val="nil"/>
              <w:left w:val="nil"/>
              <w:bottom w:val="single" w:sz="4" w:space="0" w:color="auto"/>
              <w:right w:val="single" w:sz="4" w:space="0" w:color="auto"/>
            </w:tcBorders>
            <w:shd w:val="clear" w:color="000000" w:fill="FFFFFF"/>
            <w:hideMark/>
          </w:tcPr>
          <w:p w14:paraId="16AF786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Cap</w:t>
            </w:r>
          </w:p>
        </w:tc>
        <w:tc>
          <w:tcPr>
            <w:tcW w:w="1790" w:type="dxa"/>
            <w:tcBorders>
              <w:top w:val="nil"/>
              <w:left w:val="nil"/>
              <w:bottom w:val="single" w:sz="4" w:space="0" w:color="auto"/>
              <w:right w:val="single" w:sz="4" w:space="0" w:color="auto"/>
            </w:tcBorders>
            <w:shd w:val="clear" w:color="auto" w:fill="auto"/>
            <w:noWrap/>
            <w:vAlign w:val="bottom"/>
            <w:hideMark/>
          </w:tcPr>
          <w:p w14:paraId="64AA203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9516A0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E019D5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922</w:t>
            </w:r>
          </w:p>
        </w:tc>
        <w:tc>
          <w:tcPr>
            <w:tcW w:w="1886" w:type="dxa"/>
            <w:tcBorders>
              <w:top w:val="nil"/>
              <w:left w:val="nil"/>
              <w:bottom w:val="single" w:sz="4" w:space="0" w:color="auto"/>
              <w:right w:val="single" w:sz="4" w:space="0" w:color="auto"/>
            </w:tcBorders>
            <w:shd w:val="clear" w:color="000000" w:fill="FFFFFF"/>
            <w:vAlign w:val="center"/>
            <w:hideMark/>
          </w:tcPr>
          <w:p w14:paraId="5EFE27A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60099634</w:t>
            </w:r>
          </w:p>
        </w:tc>
        <w:tc>
          <w:tcPr>
            <w:tcW w:w="5631" w:type="dxa"/>
            <w:tcBorders>
              <w:top w:val="nil"/>
              <w:left w:val="nil"/>
              <w:bottom w:val="single" w:sz="4" w:space="0" w:color="auto"/>
              <w:right w:val="single" w:sz="4" w:space="0" w:color="auto"/>
            </w:tcBorders>
            <w:shd w:val="clear" w:color="000000" w:fill="FFFFFF"/>
            <w:hideMark/>
          </w:tcPr>
          <w:p w14:paraId="57437CE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 rear</w:t>
            </w:r>
          </w:p>
        </w:tc>
        <w:tc>
          <w:tcPr>
            <w:tcW w:w="1790" w:type="dxa"/>
            <w:tcBorders>
              <w:top w:val="nil"/>
              <w:left w:val="nil"/>
              <w:bottom w:val="single" w:sz="4" w:space="0" w:color="auto"/>
              <w:right w:val="single" w:sz="4" w:space="0" w:color="auto"/>
            </w:tcBorders>
            <w:shd w:val="clear" w:color="auto" w:fill="auto"/>
            <w:noWrap/>
            <w:vAlign w:val="bottom"/>
            <w:hideMark/>
          </w:tcPr>
          <w:p w14:paraId="531C220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ED81C9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35CD34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923</w:t>
            </w:r>
          </w:p>
        </w:tc>
        <w:tc>
          <w:tcPr>
            <w:tcW w:w="1886" w:type="dxa"/>
            <w:tcBorders>
              <w:top w:val="nil"/>
              <w:left w:val="nil"/>
              <w:bottom w:val="single" w:sz="4" w:space="0" w:color="auto"/>
              <w:right w:val="single" w:sz="4" w:space="0" w:color="auto"/>
            </w:tcBorders>
            <w:shd w:val="clear" w:color="000000" w:fill="FFFFFF"/>
            <w:vAlign w:val="center"/>
            <w:hideMark/>
          </w:tcPr>
          <w:p w14:paraId="5B220AB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60099635</w:t>
            </w:r>
          </w:p>
        </w:tc>
        <w:tc>
          <w:tcPr>
            <w:tcW w:w="5631" w:type="dxa"/>
            <w:tcBorders>
              <w:top w:val="nil"/>
              <w:left w:val="nil"/>
              <w:bottom w:val="single" w:sz="4" w:space="0" w:color="auto"/>
              <w:right w:val="single" w:sz="4" w:space="0" w:color="auto"/>
            </w:tcBorders>
            <w:shd w:val="clear" w:color="000000" w:fill="FFFFFF"/>
            <w:hideMark/>
          </w:tcPr>
          <w:p w14:paraId="4401994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w:t>
            </w:r>
          </w:p>
        </w:tc>
        <w:tc>
          <w:tcPr>
            <w:tcW w:w="1790" w:type="dxa"/>
            <w:tcBorders>
              <w:top w:val="nil"/>
              <w:left w:val="nil"/>
              <w:bottom w:val="single" w:sz="4" w:space="0" w:color="auto"/>
              <w:right w:val="single" w:sz="4" w:space="0" w:color="auto"/>
            </w:tcBorders>
            <w:shd w:val="clear" w:color="auto" w:fill="auto"/>
            <w:noWrap/>
            <w:vAlign w:val="bottom"/>
            <w:hideMark/>
          </w:tcPr>
          <w:p w14:paraId="0C61CBE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A32C82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3CE4F4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924</w:t>
            </w:r>
          </w:p>
        </w:tc>
        <w:tc>
          <w:tcPr>
            <w:tcW w:w="1886" w:type="dxa"/>
            <w:tcBorders>
              <w:top w:val="nil"/>
              <w:left w:val="nil"/>
              <w:bottom w:val="single" w:sz="4" w:space="0" w:color="auto"/>
              <w:right w:val="single" w:sz="4" w:space="0" w:color="auto"/>
            </w:tcBorders>
            <w:shd w:val="clear" w:color="000000" w:fill="FFFFFF"/>
            <w:vAlign w:val="center"/>
            <w:hideMark/>
          </w:tcPr>
          <w:p w14:paraId="7CC4695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60099636</w:t>
            </w:r>
          </w:p>
        </w:tc>
        <w:tc>
          <w:tcPr>
            <w:tcW w:w="5631" w:type="dxa"/>
            <w:tcBorders>
              <w:top w:val="nil"/>
              <w:left w:val="nil"/>
              <w:bottom w:val="single" w:sz="4" w:space="0" w:color="auto"/>
              <w:right w:val="single" w:sz="4" w:space="0" w:color="auto"/>
            </w:tcBorders>
            <w:shd w:val="clear" w:color="000000" w:fill="FFFFFF"/>
            <w:hideMark/>
          </w:tcPr>
          <w:p w14:paraId="160A86A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w:t>
            </w:r>
          </w:p>
        </w:tc>
        <w:tc>
          <w:tcPr>
            <w:tcW w:w="1790" w:type="dxa"/>
            <w:tcBorders>
              <w:top w:val="nil"/>
              <w:left w:val="nil"/>
              <w:bottom w:val="single" w:sz="4" w:space="0" w:color="auto"/>
              <w:right w:val="single" w:sz="4" w:space="0" w:color="auto"/>
            </w:tcBorders>
            <w:shd w:val="clear" w:color="auto" w:fill="auto"/>
            <w:noWrap/>
            <w:vAlign w:val="bottom"/>
            <w:hideMark/>
          </w:tcPr>
          <w:p w14:paraId="2CDB756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DDC9F9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934752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925</w:t>
            </w:r>
          </w:p>
        </w:tc>
        <w:tc>
          <w:tcPr>
            <w:tcW w:w="1886" w:type="dxa"/>
            <w:tcBorders>
              <w:top w:val="nil"/>
              <w:left w:val="nil"/>
              <w:bottom w:val="single" w:sz="4" w:space="0" w:color="auto"/>
              <w:right w:val="single" w:sz="4" w:space="0" w:color="auto"/>
            </w:tcBorders>
            <w:shd w:val="clear" w:color="000000" w:fill="FFFFFF"/>
            <w:vAlign w:val="center"/>
            <w:hideMark/>
          </w:tcPr>
          <w:p w14:paraId="3C801B6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60099637</w:t>
            </w:r>
          </w:p>
        </w:tc>
        <w:tc>
          <w:tcPr>
            <w:tcW w:w="5631" w:type="dxa"/>
            <w:tcBorders>
              <w:top w:val="nil"/>
              <w:left w:val="nil"/>
              <w:bottom w:val="single" w:sz="4" w:space="0" w:color="auto"/>
              <w:right w:val="single" w:sz="4" w:space="0" w:color="auto"/>
            </w:tcBorders>
            <w:shd w:val="clear" w:color="000000" w:fill="FFFFFF"/>
            <w:hideMark/>
          </w:tcPr>
          <w:p w14:paraId="19A954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fixing, rear cover</w:t>
            </w:r>
          </w:p>
        </w:tc>
        <w:tc>
          <w:tcPr>
            <w:tcW w:w="1790" w:type="dxa"/>
            <w:tcBorders>
              <w:top w:val="nil"/>
              <w:left w:val="nil"/>
              <w:bottom w:val="single" w:sz="4" w:space="0" w:color="auto"/>
              <w:right w:val="single" w:sz="4" w:space="0" w:color="auto"/>
            </w:tcBorders>
            <w:shd w:val="clear" w:color="auto" w:fill="auto"/>
            <w:noWrap/>
            <w:vAlign w:val="bottom"/>
            <w:hideMark/>
          </w:tcPr>
          <w:p w14:paraId="10112C4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FBA59D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3E46BF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926</w:t>
            </w:r>
          </w:p>
        </w:tc>
        <w:tc>
          <w:tcPr>
            <w:tcW w:w="1886" w:type="dxa"/>
            <w:tcBorders>
              <w:top w:val="nil"/>
              <w:left w:val="nil"/>
              <w:bottom w:val="single" w:sz="4" w:space="0" w:color="auto"/>
              <w:right w:val="single" w:sz="4" w:space="0" w:color="auto"/>
            </w:tcBorders>
            <w:shd w:val="clear" w:color="000000" w:fill="FFFFFF"/>
            <w:vAlign w:val="center"/>
            <w:hideMark/>
          </w:tcPr>
          <w:p w14:paraId="3D0E5DB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60099638</w:t>
            </w:r>
          </w:p>
        </w:tc>
        <w:tc>
          <w:tcPr>
            <w:tcW w:w="5631" w:type="dxa"/>
            <w:tcBorders>
              <w:top w:val="nil"/>
              <w:left w:val="nil"/>
              <w:bottom w:val="single" w:sz="4" w:space="0" w:color="auto"/>
              <w:right w:val="single" w:sz="4" w:space="0" w:color="auto"/>
            </w:tcBorders>
            <w:shd w:val="clear" w:color="000000" w:fill="FFFFFF"/>
            <w:hideMark/>
          </w:tcPr>
          <w:p w14:paraId="6B2DE26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Pad, sealing, rear cover to shell body</w:t>
            </w:r>
          </w:p>
        </w:tc>
        <w:tc>
          <w:tcPr>
            <w:tcW w:w="1790" w:type="dxa"/>
            <w:tcBorders>
              <w:top w:val="nil"/>
              <w:left w:val="nil"/>
              <w:bottom w:val="single" w:sz="4" w:space="0" w:color="auto"/>
              <w:right w:val="single" w:sz="4" w:space="0" w:color="auto"/>
            </w:tcBorders>
            <w:shd w:val="clear" w:color="auto" w:fill="auto"/>
            <w:noWrap/>
            <w:vAlign w:val="bottom"/>
            <w:hideMark/>
          </w:tcPr>
          <w:p w14:paraId="5A54BBE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3C3038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B14CE9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927</w:t>
            </w:r>
          </w:p>
        </w:tc>
        <w:tc>
          <w:tcPr>
            <w:tcW w:w="1886" w:type="dxa"/>
            <w:tcBorders>
              <w:top w:val="nil"/>
              <w:left w:val="nil"/>
              <w:bottom w:val="single" w:sz="4" w:space="0" w:color="auto"/>
              <w:right w:val="single" w:sz="4" w:space="0" w:color="auto"/>
            </w:tcBorders>
            <w:shd w:val="clear" w:color="000000" w:fill="FFFFFF"/>
            <w:vAlign w:val="center"/>
            <w:hideMark/>
          </w:tcPr>
          <w:p w14:paraId="58474AA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60099640</w:t>
            </w:r>
          </w:p>
        </w:tc>
        <w:tc>
          <w:tcPr>
            <w:tcW w:w="5631" w:type="dxa"/>
            <w:tcBorders>
              <w:top w:val="nil"/>
              <w:left w:val="nil"/>
              <w:bottom w:val="single" w:sz="4" w:space="0" w:color="auto"/>
              <w:right w:val="single" w:sz="4" w:space="0" w:color="auto"/>
            </w:tcBorders>
            <w:shd w:val="clear" w:color="000000" w:fill="FFFFFF"/>
            <w:hideMark/>
          </w:tcPr>
          <w:p w14:paraId="4207DEE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Nut</w:t>
            </w:r>
          </w:p>
        </w:tc>
        <w:tc>
          <w:tcPr>
            <w:tcW w:w="1790" w:type="dxa"/>
            <w:tcBorders>
              <w:top w:val="nil"/>
              <w:left w:val="nil"/>
              <w:bottom w:val="single" w:sz="4" w:space="0" w:color="auto"/>
              <w:right w:val="single" w:sz="4" w:space="0" w:color="auto"/>
            </w:tcBorders>
            <w:shd w:val="clear" w:color="auto" w:fill="auto"/>
            <w:noWrap/>
            <w:vAlign w:val="bottom"/>
            <w:hideMark/>
          </w:tcPr>
          <w:p w14:paraId="42FF35E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95B15B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B6A54F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928</w:t>
            </w:r>
          </w:p>
        </w:tc>
        <w:tc>
          <w:tcPr>
            <w:tcW w:w="1886" w:type="dxa"/>
            <w:tcBorders>
              <w:top w:val="nil"/>
              <w:left w:val="nil"/>
              <w:bottom w:val="single" w:sz="4" w:space="0" w:color="auto"/>
              <w:right w:val="single" w:sz="4" w:space="0" w:color="auto"/>
            </w:tcBorders>
            <w:shd w:val="clear" w:color="000000" w:fill="FFFFFF"/>
            <w:vAlign w:val="center"/>
            <w:hideMark/>
          </w:tcPr>
          <w:p w14:paraId="394B41A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60099641</w:t>
            </w:r>
          </w:p>
        </w:tc>
        <w:tc>
          <w:tcPr>
            <w:tcW w:w="5631" w:type="dxa"/>
            <w:tcBorders>
              <w:top w:val="nil"/>
              <w:left w:val="nil"/>
              <w:bottom w:val="single" w:sz="4" w:space="0" w:color="auto"/>
              <w:right w:val="single" w:sz="4" w:space="0" w:color="auto"/>
            </w:tcBorders>
            <w:shd w:val="clear" w:color="000000" w:fill="FFFFFF"/>
            <w:hideMark/>
          </w:tcPr>
          <w:p w14:paraId="17238D0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 end, rear bearing</w:t>
            </w:r>
          </w:p>
        </w:tc>
        <w:tc>
          <w:tcPr>
            <w:tcW w:w="1790" w:type="dxa"/>
            <w:tcBorders>
              <w:top w:val="nil"/>
              <w:left w:val="nil"/>
              <w:bottom w:val="single" w:sz="4" w:space="0" w:color="auto"/>
              <w:right w:val="single" w:sz="4" w:space="0" w:color="auto"/>
            </w:tcBorders>
            <w:shd w:val="clear" w:color="auto" w:fill="auto"/>
            <w:noWrap/>
            <w:vAlign w:val="bottom"/>
            <w:hideMark/>
          </w:tcPr>
          <w:p w14:paraId="49E6E13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BADF24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65C9DF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929</w:t>
            </w:r>
          </w:p>
        </w:tc>
        <w:tc>
          <w:tcPr>
            <w:tcW w:w="1886" w:type="dxa"/>
            <w:tcBorders>
              <w:top w:val="nil"/>
              <w:left w:val="nil"/>
              <w:bottom w:val="single" w:sz="4" w:space="0" w:color="auto"/>
              <w:right w:val="single" w:sz="4" w:space="0" w:color="auto"/>
            </w:tcBorders>
            <w:shd w:val="clear" w:color="000000" w:fill="FFFFFF"/>
            <w:vAlign w:val="center"/>
            <w:hideMark/>
          </w:tcPr>
          <w:p w14:paraId="5A24E51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60099642</w:t>
            </w:r>
          </w:p>
        </w:tc>
        <w:tc>
          <w:tcPr>
            <w:tcW w:w="5631" w:type="dxa"/>
            <w:tcBorders>
              <w:top w:val="nil"/>
              <w:left w:val="nil"/>
              <w:bottom w:val="single" w:sz="4" w:space="0" w:color="auto"/>
              <w:right w:val="single" w:sz="4" w:space="0" w:color="auto"/>
            </w:tcBorders>
            <w:shd w:val="clear" w:color="000000" w:fill="FFFFFF"/>
            <w:hideMark/>
          </w:tcPr>
          <w:p w14:paraId="5474C35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Spring, clamp, rear bearing</w:t>
            </w:r>
          </w:p>
        </w:tc>
        <w:tc>
          <w:tcPr>
            <w:tcW w:w="1790" w:type="dxa"/>
            <w:tcBorders>
              <w:top w:val="nil"/>
              <w:left w:val="nil"/>
              <w:bottom w:val="single" w:sz="4" w:space="0" w:color="auto"/>
              <w:right w:val="single" w:sz="4" w:space="0" w:color="auto"/>
            </w:tcBorders>
            <w:shd w:val="clear" w:color="auto" w:fill="auto"/>
            <w:noWrap/>
            <w:vAlign w:val="bottom"/>
            <w:hideMark/>
          </w:tcPr>
          <w:p w14:paraId="1E77F99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C5AAF3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B34C6B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930</w:t>
            </w:r>
          </w:p>
        </w:tc>
        <w:tc>
          <w:tcPr>
            <w:tcW w:w="1886" w:type="dxa"/>
            <w:tcBorders>
              <w:top w:val="nil"/>
              <w:left w:val="nil"/>
              <w:bottom w:val="single" w:sz="4" w:space="0" w:color="auto"/>
              <w:right w:val="single" w:sz="4" w:space="0" w:color="auto"/>
            </w:tcBorders>
            <w:shd w:val="clear" w:color="000000" w:fill="FFFFFF"/>
            <w:vAlign w:val="center"/>
            <w:hideMark/>
          </w:tcPr>
          <w:p w14:paraId="12B83F6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60099643</w:t>
            </w:r>
          </w:p>
        </w:tc>
        <w:tc>
          <w:tcPr>
            <w:tcW w:w="5631" w:type="dxa"/>
            <w:tcBorders>
              <w:top w:val="nil"/>
              <w:left w:val="nil"/>
              <w:bottom w:val="single" w:sz="4" w:space="0" w:color="auto"/>
              <w:right w:val="single" w:sz="4" w:space="0" w:color="auto"/>
            </w:tcBorders>
            <w:shd w:val="clear" w:color="000000" w:fill="FFFFFF"/>
            <w:hideMark/>
          </w:tcPr>
          <w:p w14:paraId="41656C5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Snap</w:t>
            </w:r>
          </w:p>
        </w:tc>
        <w:tc>
          <w:tcPr>
            <w:tcW w:w="1790" w:type="dxa"/>
            <w:tcBorders>
              <w:top w:val="nil"/>
              <w:left w:val="nil"/>
              <w:bottom w:val="single" w:sz="4" w:space="0" w:color="auto"/>
              <w:right w:val="single" w:sz="4" w:space="0" w:color="auto"/>
            </w:tcBorders>
            <w:shd w:val="clear" w:color="auto" w:fill="auto"/>
            <w:noWrap/>
            <w:vAlign w:val="bottom"/>
            <w:hideMark/>
          </w:tcPr>
          <w:p w14:paraId="6AF963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78C0646" w14:textId="77777777" w:rsidTr="005A7EC2">
        <w:trPr>
          <w:trHeight w:val="552"/>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E00864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931</w:t>
            </w:r>
          </w:p>
        </w:tc>
        <w:tc>
          <w:tcPr>
            <w:tcW w:w="1886" w:type="dxa"/>
            <w:tcBorders>
              <w:top w:val="nil"/>
              <w:left w:val="nil"/>
              <w:bottom w:val="single" w:sz="4" w:space="0" w:color="auto"/>
              <w:right w:val="single" w:sz="4" w:space="0" w:color="auto"/>
            </w:tcBorders>
            <w:shd w:val="clear" w:color="000000" w:fill="FFFFFF"/>
            <w:vAlign w:val="center"/>
            <w:hideMark/>
          </w:tcPr>
          <w:p w14:paraId="352B4B2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60099644</w:t>
            </w:r>
          </w:p>
        </w:tc>
        <w:tc>
          <w:tcPr>
            <w:tcW w:w="5631" w:type="dxa"/>
            <w:tcBorders>
              <w:top w:val="nil"/>
              <w:left w:val="nil"/>
              <w:bottom w:val="single" w:sz="4" w:space="0" w:color="auto"/>
              <w:right w:val="single" w:sz="4" w:space="0" w:color="auto"/>
            </w:tcBorders>
            <w:shd w:val="clear" w:color="000000" w:fill="FFFFFF"/>
            <w:hideMark/>
          </w:tcPr>
          <w:p w14:paraId="58EEBAF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shell, control valve cover to torque converter</w:t>
            </w:r>
          </w:p>
        </w:tc>
        <w:tc>
          <w:tcPr>
            <w:tcW w:w="1790" w:type="dxa"/>
            <w:tcBorders>
              <w:top w:val="nil"/>
              <w:left w:val="nil"/>
              <w:bottom w:val="single" w:sz="4" w:space="0" w:color="auto"/>
              <w:right w:val="single" w:sz="4" w:space="0" w:color="auto"/>
            </w:tcBorders>
            <w:shd w:val="clear" w:color="auto" w:fill="auto"/>
            <w:noWrap/>
            <w:vAlign w:val="bottom"/>
            <w:hideMark/>
          </w:tcPr>
          <w:p w14:paraId="598828A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DC38B0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1D99E7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932</w:t>
            </w:r>
          </w:p>
        </w:tc>
        <w:tc>
          <w:tcPr>
            <w:tcW w:w="1886" w:type="dxa"/>
            <w:tcBorders>
              <w:top w:val="nil"/>
              <w:left w:val="nil"/>
              <w:bottom w:val="single" w:sz="4" w:space="0" w:color="auto"/>
              <w:right w:val="single" w:sz="4" w:space="0" w:color="auto"/>
            </w:tcBorders>
            <w:shd w:val="clear" w:color="000000" w:fill="FFFFFF"/>
            <w:vAlign w:val="center"/>
            <w:hideMark/>
          </w:tcPr>
          <w:p w14:paraId="04A04E4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60099645</w:t>
            </w:r>
          </w:p>
        </w:tc>
        <w:tc>
          <w:tcPr>
            <w:tcW w:w="5631" w:type="dxa"/>
            <w:tcBorders>
              <w:top w:val="nil"/>
              <w:left w:val="nil"/>
              <w:bottom w:val="single" w:sz="4" w:space="0" w:color="auto"/>
              <w:right w:val="single" w:sz="4" w:space="0" w:color="auto"/>
            </w:tcBorders>
            <w:shd w:val="clear" w:color="000000" w:fill="FFFFFF"/>
            <w:hideMark/>
          </w:tcPr>
          <w:p w14:paraId="14E81C5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oil supply, control valve</w:t>
            </w:r>
          </w:p>
        </w:tc>
        <w:tc>
          <w:tcPr>
            <w:tcW w:w="1790" w:type="dxa"/>
            <w:tcBorders>
              <w:top w:val="nil"/>
              <w:left w:val="nil"/>
              <w:bottom w:val="single" w:sz="4" w:space="0" w:color="auto"/>
              <w:right w:val="single" w:sz="4" w:space="0" w:color="auto"/>
            </w:tcBorders>
            <w:shd w:val="clear" w:color="auto" w:fill="auto"/>
            <w:noWrap/>
            <w:vAlign w:val="bottom"/>
            <w:hideMark/>
          </w:tcPr>
          <w:p w14:paraId="2793021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7A8BF1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1B8D27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933</w:t>
            </w:r>
          </w:p>
        </w:tc>
        <w:tc>
          <w:tcPr>
            <w:tcW w:w="1886" w:type="dxa"/>
            <w:tcBorders>
              <w:top w:val="nil"/>
              <w:left w:val="nil"/>
              <w:bottom w:val="single" w:sz="4" w:space="0" w:color="auto"/>
              <w:right w:val="single" w:sz="4" w:space="0" w:color="auto"/>
            </w:tcBorders>
            <w:shd w:val="clear" w:color="000000" w:fill="FFFFFF"/>
            <w:vAlign w:val="center"/>
            <w:hideMark/>
          </w:tcPr>
          <w:p w14:paraId="0A6E4FE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60099646</w:t>
            </w:r>
          </w:p>
        </w:tc>
        <w:tc>
          <w:tcPr>
            <w:tcW w:w="5631" w:type="dxa"/>
            <w:tcBorders>
              <w:top w:val="nil"/>
              <w:left w:val="nil"/>
              <w:bottom w:val="single" w:sz="4" w:space="0" w:color="auto"/>
              <w:right w:val="single" w:sz="4" w:space="0" w:color="auto"/>
            </w:tcBorders>
            <w:shd w:val="clear" w:color="000000" w:fill="FFFFFF"/>
            <w:hideMark/>
          </w:tcPr>
          <w:p w14:paraId="44FB5D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Shell, control valve</w:t>
            </w:r>
          </w:p>
        </w:tc>
        <w:tc>
          <w:tcPr>
            <w:tcW w:w="1790" w:type="dxa"/>
            <w:tcBorders>
              <w:top w:val="nil"/>
              <w:left w:val="nil"/>
              <w:bottom w:val="single" w:sz="4" w:space="0" w:color="auto"/>
              <w:right w:val="single" w:sz="4" w:space="0" w:color="auto"/>
            </w:tcBorders>
            <w:shd w:val="clear" w:color="auto" w:fill="auto"/>
            <w:noWrap/>
            <w:vAlign w:val="bottom"/>
            <w:hideMark/>
          </w:tcPr>
          <w:p w14:paraId="7A3468E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F1D63F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FB8455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934</w:t>
            </w:r>
          </w:p>
        </w:tc>
        <w:tc>
          <w:tcPr>
            <w:tcW w:w="1886" w:type="dxa"/>
            <w:tcBorders>
              <w:top w:val="nil"/>
              <w:left w:val="nil"/>
              <w:bottom w:val="single" w:sz="4" w:space="0" w:color="auto"/>
              <w:right w:val="single" w:sz="4" w:space="0" w:color="auto"/>
            </w:tcBorders>
            <w:shd w:val="clear" w:color="000000" w:fill="FFFFFF"/>
            <w:vAlign w:val="center"/>
            <w:hideMark/>
          </w:tcPr>
          <w:p w14:paraId="4B495FA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60099647</w:t>
            </w:r>
          </w:p>
        </w:tc>
        <w:tc>
          <w:tcPr>
            <w:tcW w:w="5631" w:type="dxa"/>
            <w:tcBorders>
              <w:top w:val="nil"/>
              <w:left w:val="nil"/>
              <w:bottom w:val="single" w:sz="4" w:space="0" w:color="auto"/>
              <w:right w:val="single" w:sz="4" w:space="0" w:color="auto"/>
            </w:tcBorders>
            <w:shd w:val="clear" w:color="000000" w:fill="FFFFFF"/>
            <w:hideMark/>
          </w:tcPr>
          <w:p w14:paraId="58E7F20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shell, control valve</w:t>
            </w:r>
          </w:p>
        </w:tc>
        <w:tc>
          <w:tcPr>
            <w:tcW w:w="1790" w:type="dxa"/>
            <w:tcBorders>
              <w:top w:val="nil"/>
              <w:left w:val="nil"/>
              <w:bottom w:val="single" w:sz="4" w:space="0" w:color="auto"/>
              <w:right w:val="single" w:sz="4" w:space="0" w:color="auto"/>
            </w:tcBorders>
            <w:shd w:val="clear" w:color="auto" w:fill="auto"/>
            <w:noWrap/>
            <w:vAlign w:val="bottom"/>
            <w:hideMark/>
          </w:tcPr>
          <w:p w14:paraId="553C8DE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C60829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5919EC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935</w:t>
            </w:r>
          </w:p>
        </w:tc>
        <w:tc>
          <w:tcPr>
            <w:tcW w:w="1886" w:type="dxa"/>
            <w:tcBorders>
              <w:top w:val="nil"/>
              <w:left w:val="nil"/>
              <w:bottom w:val="single" w:sz="4" w:space="0" w:color="auto"/>
              <w:right w:val="single" w:sz="4" w:space="0" w:color="auto"/>
            </w:tcBorders>
            <w:shd w:val="clear" w:color="000000" w:fill="FFFFFF"/>
            <w:vAlign w:val="center"/>
            <w:hideMark/>
          </w:tcPr>
          <w:p w14:paraId="6E85F9A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60099648</w:t>
            </w:r>
          </w:p>
        </w:tc>
        <w:tc>
          <w:tcPr>
            <w:tcW w:w="5631" w:type="dxa"/>
            <w:tcBorders>
              <w:top w:val="nil"/>
              <w:left w:val="nil"/>
              <w:bottom w:val="single" w:sz="4" w:space="0" w:color="auto"/>
              <w:right w:val="single" w:sz="4" w:space="0" w:color="auto"/>
            </w:tcBorders>
            <w:shd w:val="clear" w:color="000000" w:fill="FFFFFF"/>
            <w:hideMark/>
          </w:tcPr>
          <w:p w14:paraId="24C7A47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Pad, sealing, control valve</w:t>
            </w:r>
          </w:p>
        </w:tc>
        <w:tc>
          <w:tcPr>
            <w:tcW w:w="1790" w:type="dxa"/>
            <w:tcBorders>
              <w:top w:val="nil"/>
              <w:left w:val="nil"/>
              <w:bottom w:val="single" w:sz="4" w:space="0" w:color="auto"/>
              <w:right w:val="single" w:sz="4" w:space="0" w:color="auto"/>
            </w:tcBorders>
            <w:shd w:val="clear" w:color="auto" w:fill="auto"/>
            <w:noWrap/>
            <w:vAlign w:val="bottom"/>
            <w:hideMark/>
          </w:tcPr>
          <w:p w14:paraId="19FDE5A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A4C042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D7E16B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936</w:t>
            </w:r>
          </w:p>
        </w:tc>
        <w:tc>
          <w:tcPr>
            <w:tcW w:w="1886" w:type="dxa"/>
            <w:tcBorders>
              <w:top w:val="nil"/>
              <w:left w:val="nil"/>
              <w:bottom w:val="single" w:sz="4" w:space="0" w:color="auto"/>
              <w:right w:val="single" w:sz="4" w:space="0" w:color="auto"/>
            </w:tcBorders>
            <w:shd w:val="clear" w:color="000000" w:fill="FFFFFF"/>
            <w:vAlign w:val="center"/>
            <w:hideMark/>
          </w:tcPr>
          <w:p w14:paraId="493B72F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60099649</w:t>
            </w:r>
          </w:p>
        </w:tc>
        <w:tc>
          <w:tcPr>
            <w:tcW w:w="5631" w:type="dxa"/>
            <w:tcBorders>
              <w:top w:val="nil"/>
              <w:left w:val="nil"/>
              <w:bottom w:val="single" w:sz="4" w:space="0" w:color="auto"/>
              <w:right w:val="single" w:sz="4" w:space="0" w:color="auto"/>
            </w:tcBorders>
            <w:shd w:val="clear" w:color="000000" w:fill="FFFFFF"/>
            <w:hideMark/>
          </w:tcPr>
          <w:p w14:paraId="08B5E51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shell, control valve to torque converter</w:t>
            </w:r>
          </w:p>
        </w:tc>
        <w:tc>
          <w:tcPr>
            <w:tcW w:w="1790" w:type="dxa"/>
            <w:tcBorders>
              <w:top w:val="nil"/>
              <w:left w:val="nil"/>
              <w:bottom w:val="single" w:sz="4" w:space="0" w:color="auto"/>
              <w:right w:val="single" w:sz="4" w:space="0" w:color="auto"/>
            </w:tcBorders>
            <w:shd w:val="clear" w:color="auto" w:fill="auto"/>
            <w:noWrap/>
            <w:vAlign w:val="bottom"/>
            <w:hideMark/>
          </w:tcPr>
          <w:p w14:paraId="452367A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C22E59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149070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937</w:t>
            </w:r>
          </w:p>
        </w:tc>
        <w:tc>
          <w:tcPr>
            <w:tcW w:w="1886" w:type="dxa"/>
            <w:tcBorders>
              <w:top w:val="nil"/>
              <w:left w:val="nil"/>
              <w:bottom w:val="single" w:sz="4" w:space="0" w:color="auto"/>
              <w:right w:val="single" w:sz="4" w:space="0" w:color="auto"/>
            </w:tcBorders>
            <w:shd w:val="clear" w:color="000000" w:fill="FFFFFF"/>
            <w:vAlign w:val="center"/>
            <w:hideMark/>
          </w:tcPr>
          <w:p w14:paraId="799F082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60099650</w:t>
            </w:r>
          </w:p>
        </w:tc>
        <w:tc>
          <w:tcPr>
            <w:tcW w:w="5631" w:type="dxa"/>
            <w:tcBorders>
              <w:top w:val="nil"/>
              <w:left w:val="nil"/>
              <w:bottom w:val="single" w:sz="4" w:space="0" w:color="auto"/>
              <w:right w:val="single" w:sz="4" w:space="0" w:color="auto"/>
            </w:tcBorders>
            <w:shd w:val="clear" w:color="000000" w:fill="FFFFFF"/>
            <w:hideMark/>
          </w:tcPr>
          <w:p w14:paraId="6509C3D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Seat, Spring, Clutch</w:t>
            </w:r>
          </w:p>
        </w:tc>
        <w:tc>
          <w:tcPr>
            <w:tcW w:w="1790" w:type="dxa"/>
            <w:tcBorders>
              <w:top w:val="nil"/>
              <w:left w:val="nil"/>
              <w:bottom w:val="single" w:sz="4" w:space="0" w:color="auto"/>
              <w:right w:val="single" w:sz="4" w:space="0" w:color="auto"/>
            </w:tcBorders>
            <w:shd w:val="clear" w:color="auto" w:fill="auto"/>
            <w:noWrap/>
            <w:vAlign w:val="bottom"/>
            <w:hideMark/>
          </w:tcPr>
          <w:p w14:paraId="42AB2E7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4BDD71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1CDF76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938</w:t>
            </w:r>
          </w:p>
        </w:tc>
        <w:tc>
          <w:tcPr>
            <w:tcW w:w="1886" w:type="dxa"/>
            <w:tcBorders>
              <w:top w:val="nil"/>
              <w:left w:val="nil"/>
              <w:bottom w:val="single" w:sz="4" w:space="0" w:color="auto"/>
              <w:right w:val="single" w:sz="4" w:space="0" w:color="auto"/>
            </w:tcBorders>
            <w:shd w:val="clear" w:color="000000" w:fill="FFFFFF"/>
            <w:vAlign w:val="center"/>
            <w:hideMark/>
          </w:tcPr>
          <w:p w14:paraId="7599947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60099651</w:t>
            </w:r>
          </w:p>
        </w:tc>
        <w:tc>
          <w:tcPr>
            <w:tcW w:w="5631" w:type="dxa"/>
            <w:tcBorders>
              <w:top w:val="nil"/>
              <w:left w:val="nil"/>
              <w:bottom w:val="single" w:sz="4" w:space="0" w:color="auto"/>
              <w:right w:val="single" w:sz="4" w:space="0" w:color="auto"/>
            </w:tcBorders>
            <w:shd w:val="clear" w:color="000000" w:fill="FFFFFF"/>
            <w:hideMark/>
          </w:tcPr>
          <w:p w14:paraId="1FE290B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Spring, Return</w:t>
            </w:r>
          </w:p>
        </w:tc>
        <w:tc>
          <w:tcPr>
            <w:tcW w:w="1790" w:type="dxa"/>
            <w:tcBorders>
              <w:top w:val="nil"/>
              <w:left w:val="nil"/>
              <w:bottom w:val="single" w:sz="4" w:space="0" w:color="auto"/>
              <w:right w:val="single" w:sz="4" w:space="0" w:color="auto"/>
            </w:tcBorders>
            <w:shd w:val="clear" w:color="auto" w:fill="auto"/>
            <w:noWrap/>
            <w:vAlign w:val="bottom"/>
            <w:hideMark/>
          </w:tcPr>
          <w:p w14:paraId="51D5DE4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570DAE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1F139C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939</w:t>
            </w:r>
          </w:p>
        </w:tc>
        <w:tc>
          <w:tcPr>
            <w:tcW w:w="1886" w:type="dxa"/>
            <w:tcBorders>
              <w:top w:val="nil"/>
              <w:left w:val="nil"/>
              <w:bottom w:val="single" w:sz="4" w:space="0" w:color="auto"/>
              <w:right w:val="single" w:sz="4" w:space="0" w:color="auto"/>
            </w:tcBorders>
            <w:shd w:val="clear" w:color="000000" w:fill="FFFFFF"/>
            <w:vAlign w:val="center"/>
            <w:hideMark/>
          </w:tcPr>
          <w:p w14:paraId="2E42C93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60099652</w:t>
            </w:r>
          </w:p>
        </w:tc>
        <w:tc>
          <w:tcPr>
            <w:tcW w:w="5631" w:type="dxa"/>
            <w:tcBorders>
              <w:top w:val="nil"/>
              <w:left w:val="nil"/>
              <w:bottom w:val="single" w:sz="4" w:space="0" w:color="auto"/>
              <w:right w:val="single" w:sz="4" w:space="0" w:color="auto"/>
            </w:tcBorders>
            <w:shd w:val="clear" w:color="000000" w:fill="FFFFFF"/>
            <w:hideMark/>
          </w:tcPr>
          <w:p w14:paraId="532DD36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Disc, pressure, friction plate, clutch</w:t>
            </w:r>
          </w:p>
        </w:tc>
        <w:tc>
          <w:tcPr>
            <w:tcW w:w="1790" w:type="dxa"/>
            <w:tcBorders>
              <w:top w:val="nil"/>
              <w:left w:val="nil"/>
              <w:bottom w:val="single" w:sz="4" w:space="0" w:color="auto"/>
              <w:right w:val="single" w:sz="4" w:space="0" w:color="auto"/>
            </w:tcBorders>
            <w:shd w:val="clear" w:color="auto" w:fill="auto"/>
            <w:noWrap/>
            <w:vAlign w:val="bottom"/>
            <w:hideMark/>
          </w:tcPr>
          <w:p w14:paraId="201374B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8E1CA0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58AD4F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940</w:t>
            </w:r>
          </w:p>
        </w:tc>
        <w:tc>
          <w:tcPr>
            <w:tcW w:w="1886" w:type="dxa"/>
            <w:tcBorders>
              <w:top w:val="nil"/>
              <w:left w:val="nil"/>
              <w:bottom w:val="single" w:sz="4" w:space="0" w:color="auto"/>
              <w:right w:val="single" w:sz="4" w:space="0" w:color="auto"/>
            </w:tcBorders>
            <w:shd w:val="clear" w:color="000000" w:fill="FFFFFF"/>
            <w:vAlign w:val="center"/>
            <w:hideMark/>
          </w:tcPr>
          <w:p w14:paraId="6A19DE8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60099653</w:t>
            </w:r>
          </w:p>
        </w:tc>
        <w:tc>
          <w:tcPr>
            <w:tcW w:w="5631" w:type="dxa"/>
            <w:tcBorders>
              <w:top w:val="nil"/>
              <w:left w:val="nil"/>
              <w:bottom w:val="single" w:sz="4" w:space="0" w:color="auto"/>
              <w:right w:val="single" w:sz="4" w:space="0" w:color="auto"/>
            </w:tcBorders>
            <w:shd w:val="clear" w:color="000000" w:fill="FFFFFF"/>
            <w:hideMark/>
          </w:tcPr>
          <w:p w14:paraId="7D7ABB2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Disc, pressure, friction plate, clutch</w:t>
            </w:r>
          </w:p>
        </w:tc>
        <w:tc>
          <w:tcPr>
            <w:tcW w:w="1790" w:type="dxa"/>
            <w:tcBorders>
              <w:top w:val="nil"/>
              <w:left w:val="nil"/>
              <w:bottom w:val="single" w:sz="4" w:space="0" w:color="auto"/>
              <w:right w:val="single" w:sz="4" w:space="0" w:color="auto"/>
            </w:tcBorders>
            <w:shd w:val="clear" w:color="auto" w:fill="auto"/>
            <w:noWrap/>
            <w:vAlign w:val="bottom"/>
            <w:hideMark/>
          </w:tcPr>
          <w:p w14:paraId="686BC14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4B8797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910729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941</w:t>
            </w:r>
          </w:p>
        </w:tc>
        <w:tc>
          <w:tcPr>
            <w:tcW w:w="1886" w:type="dxa"/>
            <w:tcBorders>
              <w:top w:val="nil"/>
              <w:left w:val="nil"/>
              <w:bottom w:val="single" w:sz="4" w:space="0" w:color="auto"/>
              <w:right w:val="single" w:sz="4" w:space="0" w:color="auto"/>
            </w:tcBorders>
            <w:shd w:val="clear" w:color="000000" w:fill="FFFFFF"/>
            <w:vAlign w:val="center"/>
            <w:hideMark/>
          </w:tcPr>
          <w:p w14:paraId="6708007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60099654</w:t>
            </w:r>
          </w:p>
        </w:tc>
        <w:tc>
          <w:tcPr>
            <w:tcW w:w="5631" w:type="dxa"/>
            <w:tcBorders>
              <w:top w:val="nil"/>
              <w:left w:val="nil"/>
              <w:bottom w:val="single" w:sz="4" w:space="0" w:color="auto"/>
              <w:right w:val="single" w:sz="4" w:space="0" w:color="auto"/>
            </w:tcBorders>
            <w:shd w:val="clear" w:color="000000" w:fill="FFFFFF"/>
            <w:hideMark/>
          </w:tcPr>
          <w:p w14:paraId="39069C4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Disc, Friction, Inner, Clutch</w:t>
            </w:r>
          </w:p>
        </w:tc>
        <w:tc>
          <w:tcPr>
            <w:tcW w:w="1790" w:type="dxa"/>
            <w:tcBorders>
              <w:top w:val="nil"/>
              <w:left w:val="nil"/>
              <w:bottom w:val="single" w:sz="4" w:space="0" w:color="auto"/>
              <w:right w:val="single" w:sz="4" w:space="0" w:color="auto"/>
            </w:tcBorders>
            <w:shd w:val="clear" w:color="auto" w:fill="auto"/>
            <w:noWrap/>
            <w:vAlign w:val="bottom"/>
            <w:hideMark/>
          </w:tcPr>
          <w:p w14:paraId="4DA597A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A276C0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418140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942</w:t>
            </w:r>
          </w:p>
        </w:tc>
        <w:tc>
          <w:tcPr>
            <w:tcW w:w="1886" w:type="dxa"/>
            <w:tcBorders>
              <w:top w:val="nil"/>
              <w:left w:val="nil"/>
              <w:bottom w:val="single" w:sz="4" w:space="0" w:color="auto"/>
              <w:right w:val="single" w:sz="4" w:space="0" w:color="auto"/>
            </w:tcBorders>
            <w:shd w:val="clear" w:color="000000" w:fill="FFFFFF"/>
            <w:vAlign w:val="center"/>
            <w:hideMark/>
          </w:tcPr>
          <w:p w14:paraId="7AC650C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60099655</w:t>
            </w:r>
          </w:p>
        </w:tc>
        <w:tc>
          <w:tcPr>
            <w:tcW w:w="5631" w:type="dxa"/>
            <w:tcBorders>
              <w:top w:val="nil"/>
              <w:left w:val="nil"/>
              <w:bottom w:val="single" w:sz="4" w:space="0" w:color="auto"/>
              <w:right w:val="single" w:sz="4" w:space="0" w:color="auto"/>
            </w:tcBorders>
            <w:shd w:val="clear" w:color="000000" w:fill="FFFFFF"/>
            <w:hideMark/>
          </w:tcPr>
          <w:p w14:paraId="2515A72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Disc, Friction, Outer, Clutch</w:t>
            </w:r>
          </w:p>
        </w:tc>
        <w:tc>
          <w:tcPr>
            <w:tcW w:w="1790" w:type="dxa"/>
            <w:tcBorders>
              <w:top w:val="nil"/>
              <w:left w:val="nil"/>
              <w:bottom w:val="single" w:sz="4" w:space="0" w:color="auto"/>
              <w:right w:val="single" w:sz="4" w:space="0" w:color="auto"/>
            </w:tcBorders>
            <w:shd w:val="clear" w:color="auto" w:fill="auto"/>
            <w:noWrap/>
            <w:vAlign w:val="bottom"/>
            <w:hideMark/>
          </w:tcPr>
          <w:p w14:paraId="4ABA5A4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EB6B7E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56929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943</w:t>
            </w:r>
          </w:p>
        </w:tc>
        <w:tc>
          <w:tcPr>
            <w:tcW w:w="1886" w:type="dxa"/>
            <w:tcBorders>
              <w:top w:val="nil"/>
              <w:left w:val="nil"/>
              <w:bottom w:val="single" w:sz="4" w:space="0" w:color="auto"/>
              <w:right w:val="single" w:sz="4" w:space="0" w:color="auto"/>
            </w:tcBorders>
            <w:shd w:val="clear" w:color="000000" w:fill="FFFFFF"/>
            <w:vAlign w:val="center"/>
            <w:hideMark/>
          </w:tcPr>
          <w:p w14:paraId="2E65555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60099656</w:t>
            </w:r>
          </w:p>
        </w:tc>
        <w:tc>
          <w:tcPr>
            <w:tcW w:w="5631" w:type="dxa"/>
            <w:tcBorders>
              <w:top w:val="nil"/>
              <w:left w:val="nil"/>
              <w:bottom w:val="single" w:sz="4" w:space="0" w:color="auto"/>
              <w:right w:val="single" w:sz="4" w:space="0" w:color="auto"/>
            </w:tcBorders>
            <w:shd w:val="clear" w:color="000000" w:fill="FFFFFF"/>
            <w:hideMark/>
          </w:tcPr>
          <w:p w14:paraId="0087C20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friction, outer, clutch</w:t>
            </w:r>
          </w:p>
        </w:tc>
        <w:tc>
          <w:tcPr>
            <w:tcW w:w="1790" w:type="dxa"/>
            <w:tcBorders>
              <w:top w:val="nil"/>
              <w:left w:val="nil"/>
              <w:bottom w:val="single" w:sz="4" w:space="0" w:color="auto"/>
              <w:right w:val="single" w:sz="4" w:space="0" w:color="auto"/>
            </w:tcBorders>
            <w:shd w:val="clear" w:color="auto" w:fill="auto"/>
            <w:noWrap/>
            <w:vAlign w:val="bottom"/>
            <w:hideMark/>
          </w:tcPr>
          <w:p w14:paraId="732C1F3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A6B919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2B926F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944</w:t>
            </w:r>
          </w:p>
        </w:tc>
        <w:tc>
          <w:tcPr>
            <w:tcW w:w="1886" w:type="dxa"/>
            <w:tcBorders>
              <w:top w:val="nil"/>
              <w:left w:val="nil"/>
              <w:bottom w:val="single" w:sz="4" w:space="0" w:color="auto"/>
              <w:right w:val="single" w:sz="4" w:space="0" w:color="auto"/>
            </w:tcBorders>
            <w:shd w:val="clear" w:color="000000" w:fill="FFFFFF"/>
            <w:vAlign w:val="center"/>
            <w:hideMark/>
          </w:tcPr>
          <w:p w14:paraId="54182DF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60099657</w:t>
            </w:r>
          </w:p>
        </w:tc>
        <w:tc>
          <w:tcPr>
            <w:tcW w:w="5631" w:type="dxa"/>
            <w:tcBorders>
              <w:top w:val="nil"/>
              <w:left w:val="nil"/>
              <w:bottom w:val="single" w:sz="4" w:space="0" w:color="auto"/>
              <w:right w:val="single" w:sz="4" w:space="0" w:color="auto"/>
            </w:tcBorders>
            <w:shd w:val="clear" w:color="000000" w:fill="FFFFFF"/>
            <w:hideMark/>
          </w:tcPr>
          <w:p w14:paraId="3EA92A7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Locating, Driving Gear, Clutch</w:t>
            </w:r>
          </w:p>
        </w:tc>
        <w:tc>
          <w:tcPr>
            <w:tcW w:w="1790" w:type="dxa"/>
            <w:tcBorders>
              <w:top w:val="nil"/>
              <w:left w:val="nil"/>
              <w:bottom w:val="single" w:sz="4" w:space="0" w:color="auto"/>
              <w:right w:val="single" w:sz="4" w:space="0" w:color="auto"/>
            </w:tcBorders>
            <w:shd w:val="clear" w:color="auto" w:fill="auto"/>
            <w:noWrap/>
            <w:vAlign w:val="bottom"/>
            <w:hideMark/>
          </w:tcPr>
          <w:p w14:paraId="7ACECBC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5E3661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BBE207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945</w:t>
            </w:r>
          </w:p>
        </w:tc>
        <w:tc>
          <w:tcPr>
            <w:tcW w:w="1886" w:type="dxa"/>
            <w:tcBorders>
              <w:top w:val="nil"/>
              <w:left w:val="nil"/>
              <w:bottom w:val="single" w:sz="4" w:space="0" w:color="auto"/>
              <w:right w:val="single" w:sz="4" w:space="0" w:color="auto"/>
            </w:tcBorders>
            <w:shd w:val="clear" w:color="000000" w:fill="FFFFFF"/>
            <w:vAlign w:val="center"/>
            <w:hideMark/>
          </w:tcPr>
          <w:p w14:paraId="07EFFBF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60099658</w:t>
            </w:r>
          </w:p>
        </w:tc>
        <w:tc>
          <w:tcPr>
            <w:tcW w:w="5631" w:type="dxa"/>
            <w:tcBorders>
              <w:top w:val="nil"/>
              <w:left w:val="nil"/>
              <w:bottom w:val="single" w:sz="4" w:space="0" w:color="auto"/>
              <w:right w:val="single" w:sz="4" w:space="0" w:color="auto"/>
            </w:tcBorders>
            <w:shd w:val="clear" w:color="000000" w:fill="FFFFFF"/>
            <w:hideMark/>
          </w:tcPr>
          <w:p w14:paraId="1CA266A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Parts, connecting</w:t>
            </w:r>
          </w:p>
        </w:tc>
        <w:tc>
          <w:tcPr>
            <w:tcW w:w="1790" w:type="dxa"/>
            <w:tcBorders>
              <w:top w:val="nil"/>
              <w:left w:val="nil"/>
              <w:bottom w:val="single" w:sz="4" w:space="0" w:color="auto"/>
              <w:right w:val="single" w:sz="4" w:space="0" w:color="auto"/>
            </w:tcBorders>
            <w:shd w:val="clear" w:color="auto" w:fill="auto"/>
            <w:noWrap/>
            <w:vAlign w:val="bottom"/>
            <w:hideMark/>
          </w:tcPr>
          <w:p w14:paraId="1D48334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64ED16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FD01E2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946</w:t>
            </w:r>
          </w:p>
        </w:tc>
        <w:tc>
          <w:tcPr>
            <w:tcW w:w="1886" w:type="dxa"/>
            <w:tcBorders>
              <w:top w:val="nil"/>
              <w:left w:val="nil"/>
              <w:bottom w:val="single" w:sz="4" w:space="0" w:color="auto"/>
              <w:right w:val="single" w:sz="4" w:space="0" w:color="auto"/>
            </w:tcBorders>
            <w:shd w:val="clear" w:color="000000" w:fill="FFFFFF"/>
            <w:vAlign w:val="center"/>
            <w:hideMark/>
          </w:tcPr>
          <w:p w14:paraId="5E2289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60099659</w:t>
            </w:r>
          </w:p>
        </w:tc>
        <w:tc>
          <w:tcPr>
            <w:tcW w:w="5631" w:type="dxa"/>
            <w:tcBorders>
              <w:top w:val="nil"/>
              <w:left w:val="nil"/>
              <w:bottom w:val="single" w:sz="4" w:space="0" w:color="auto"/>
              <w:right w:val="single" w:sz="4" w:space="0" w:color="auto"/>
            </w:tcBorders>
            <w:shd w:val="clear" w:color="000000" w:fill="FFFFFF"/>
            <w:hideMark/>
          </w:tcPr>
          <w:p w14:paraId="6E04B57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Clamp, Dipstick</w:t>
            </w:r>
          </w:p>
        </w:tc>
        <w:tc>
          <w:tcPr>
            <w:tcW w:w="1790" w:type="dxa"/>
            <w:tcBorders>
              <w:top w:val="nil"/>
              <w:left w:val="nil"/>
              <w:bottom w:val="single" w:sz="4" w:space="0" w:color="auto"/>
              <w:right w:val="single" w:sz="4" w:space="0" w:color="auto"/>
            </w:tcBorders>
            <w:shd w:val="clear" w:color="auto" w:fill="auto"/>
            <w:noWrap/>
            <w:vAlign w:val="bottom"/>
            <w:hideMark/>
          </w:tcPr>
          <w:p w14:paraId="45B1EFF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A7354C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8C563D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947</w:t>
            </w:r>
          </w:p>
        </w:tc>
        <w:tc>
          <w:tcPr>
            <w:tcW w:w="1886" w:type="dxa"/>
            <w:tcBorders>
              <w:top w:val="nil"/>
              <w:left w:val="nil"/>
              <w:bottom w:val="single" w:sz="4" w:space="0" w:color="auto"/>
              <w:right w:val="single" w:sz="4" w:space="0" w:color="auto"/>
            </w:tcBorders>
            <w:shd w:val="clear" w:color="000000" w:fill="FFFFFF"/>
            <w:vAlign w:val="center"/>
            <w:hideMark/>
          </w:tcPr>
          <w:p w14:paraId="37942B1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60099662</w:t>
            </w:r>
          </w:p>
        </w:tc>
        <w:tc>
          <w:tcPr>
            <w:tcW w:w="5631" w:type="dxa"/>
            <w:tcBorders>
              <w:top w:val="nil"/>
              <w:left w:val="nil"/>
              <w:bottom w:val="single" w:sz="4" w:space="0" w:color="auto"/>
              <w:right w:val="single" w:sz="4" w:space="0" w:color="auto"/>
            </w:tcBorders>
            <w:shd w:val="clear" w:color="000000" w:fill="FFFFFF"/>
            <w:hideMark/>
          </w:tcPr>
          <w:p w14:paraId="4A46C29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w:t>
            </w:r>
          </w:p>
        </w:tc>
        <w:tc>
          <w:tcPr>
            <w:tcW w:w="1790" w:type="dxa"/>
            <w:tcBorders>
              <w:top w:val="nil"/>
              <w:left w:val="nil"/>
              <w:bottom w:val="single" w:sz="4" w:space="0" w:color="auto"/>
              <w:right w:val="single" w:sz="4" w:space="0" w:color="auto"/>
            </w:tcBorders>
            <w:shd w:val="clear" w:color="auto" w:fill="auto"/>
            <w:noWrap/>
            <w:vAlign w:val="bottom"/>
            <w:hideMark/>
          </w:tcPr>
          <w:p w14:paraId="17A4DB0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94BE86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5889A8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948</w:t>
            </w:r>
          </w:p>
        </w:tc>
        <w:tc>
          <w:tcPr>
            <w:tcW w:w="1886" w:type="dxa"/>
            <w:tcBorders>
              <w:top w:val="nil"/>
              <w:left w:val="nil"/>
              <w:bottom w:val="single" w:sz="4" w:space="0" w:color="auto"/>
              <w:right w:val="single" w:sz="4" w:space="0" w:color="auto"/>
            </w:tcBorders>
            <w:shd w:val="clear" w:color="000000" w:fill="FFFFFF"/>
            <w:vAlign w:val="center"/>
            <w:hideMark/>
          </w:tcPr>
          <w:p w14:paraId="049D22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60099663</w:t>
            </w:r>
          </w:p>
        </w:tc>
        <w:tc>
          <w:tcPr>
            <w:tcW w:w="5631" w:type="dxa"/>
            <w:tcBorders>
              <w:top w:val="nil"/>
              <w:left w:val="nil"/>
              <w:bottom w:val="single" w:sz="4" w:space="0" w:color="auto"/>
              <w:right w:val="single" w:sz="4" w:space="0" w:color="auto"/>
            </w:tcBorders>
            <w:shd w:val="clear" w:color="000000" w:fill="FFFFFF"/>
            <w:hideMark/>
          </w:tcPr>
          <w:p w14:paraId="1B3CCE5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w:t>
            </w:r>
          </w:p>
        </w:tc>
        <w:tc>
          <w:tcPr>
            <w:tcW w:w="1790" w:type="dxa"/>
            <w:tcBorders>
              <w:top w:val="nil"/>
              <w:left w:val="nil"/>
              <w:bottom w:val="single" w:sz="4" w:space="0" w:color="auto"/>
              <w:right w:val="single" w:sz="4" w:space="0" w:color="auto"/>
            </w:tcBorders>
            <w:shd w:val="clear" w:color="auto" w:fill="auto"/>
            <w:noWrap/>
            <w:vAlign w:val="bottom"/>
            <w:hideMark/>
          </w:tcPr>
          <w:p w14:paraId="06C39C3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25A385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0209BA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949</w:t>
            </w:r>
          </w:p>
        </w:tc>
        <w:tc>
          <w:tcPr>
            <w:tcW w:w="1886" w:type="dxa"/>
            <w:tcBorders>
              <w:top w:val="nil"/>
              <w:left w:val="nil"/>
              <w:bottom w:val="single" w:sz="4" w:space="0" w:color="auto"/>
              <w:right w:val="single" w:sz="4" w:space="0" w:color="auto"/>
            </w:tcBorders>
            <w:shd w:val="clear" w:color="000000" w:fill="FFFFFF"/>
            <w:vAlign w:val="center"/>
            <w:hideMark/>
          </w:tcPr>
          <w:p w14:paraId="4DFF36E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60099664</w:t>
            </w:r>
          </w:p>
        </w:tc>
        <w:tc>
          <w:tcPr>
            <w:tcW w:w="5631" w:type="dxa"/>
            <w:tcBorders>
              <w:top w:val="nil"/>
              <w:left w:val="nil"/>
              <w:bottom w:val="single" w:sz="4" w:space="0" w:color="auto"/>
              <w:right w:val="single" w:sz="4" w:space="0" w:color="auto"/>
            </w:tcBorders>
            <w:shd w:val="clear" w:color="000000" w:fill="FFFFFF"/>
            <w:hideMark/>
          </w:tcPr>
          <w:p w14:paraId="52E9CD0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w:t>
            </w:r>
          </w:p>
        </w:tc>
        <w:tc>
          <w:tcPr>
            <w:tcW w:w="1790" w:type="dxa"/>
            <w:tcBorders>
              <w:top w:val="nil"/>
              <w:left w:val="nil"/>
              <w:bottom w:val="single" w:sz="4" w:space="0" w:color="auto"/>
              <w:right w:val="single" w:sz="4" w:space="0" w:color="auto"/>
            </w:tcBorders>
            <w:shd w:val="clear" w:color="auto" w:fill="auto"/>
            <w:noWrap/>
            <w:vAlign w:val="bottom"/>
            <w:hideMark/>
          </w:tcPr>
          <w:p w14:paraId="6E6A62B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E189B2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A3103A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950</w:t>
            </w:r>
          </w:p>
        </w:tc>
        <w:tc>
          <w:tcPr>
            <w:tcW w:w="1886" w:type="dxa"/>
            <w:tcBorders>
              <w:top w:val="nil"/>
              <w:left w:val="nil"/>
              <w:bottom w:val="single" w:sz="4" w:space="0" w:color="auto"/>
              <w:right w:val="single" w:sz="4" w:space="0" w:color="auto"/>
            </w:tcBorders>
            <w:shd w:val="clear" w:color="000000" w:fill="FFFFFF"/>
            <w:vAlign w:val="center"/>
            <w:hideMark/>
          </w:tcPr>
          <w:p w14:paraId="2565FC8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60099665</w:t>
            </w:r>
          </w:p>
        </w:tc>
        <w:tc>
          <w:tcPr>
            <w:tcW w:w="5631" w:type="dxa"/>
            <w:tcBorders>
              <w:top w:val="nil"/>
              <w:left w:val="nil"/>
              <w:bottom w:val="single" w:sz="4" w:space="0" w:color="auto"/>
              <w:right w:val="single" w:sz="4" w:space="0" w:color="auto"/>
            </w:tcBorders>
            <w:shd w:val="clear" w:color="000000" w:fill="FFFFFF"/>
            <w:hideMark/>
          </w:tcPr>
          <w:p w14:paraId="5495B63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Cap</w:t>
            </w:r>
          </w:p>
        </w:tc>
        <w:tc>
          <w:tcPr>
            <w:tcW w:w="1790" w:type="dxa"/>
            <w:tcBorders>
              <w:top w:val="nil"/>
              <w:left w:val="nil"/>
              <w:bottom w:val="single" w:sz="4" w:space="0" w:color="auto"/>
              <w:right w:val="single" w:sz="4" w:space="0" w:color="auto"/>
            </w:tcBorders>
            <w:shd w:val="clear" w:color="auto" w:fill="auto"/>
            <w:noWrap/>
            <w:vAlign w:val="bottom"/>
            <w:hideMark/>
          </w:tcPr>
          <w:p w14:paraId="0E7D0AE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D9BFCB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10539C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951</w:t>
            </w:r>
          </w:p>
        </w:tc>
        <w:tc>
          <w:tcPr>
            <w:tcW w:w="1886" w:type="dxa"/>
            <w:tcBorders>
              <w:top w:val="nil"/>
              <w:left w:val="nil"/>
              <w:bottom w:val="single" w:sz="4" w:space="0" w:color="auto"/>
              <w:right w:val="single" w:sz="4" w:space="0" w:color="auto"/>
            </w:tcBorders>
            <w:shd w:val="clear" w:color="000000" w:fill="FFFFFF"/>
            <w:vAlign w:val="center"/>
            <w:hideMark/>
          </w:tcPr>
          <w:p w14:paraId="0087597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60099666</w:t>
            </w:r>
          </w:p>
        </w:tc>
        <w:tc>
          <w:tcPr>
            <w:tcW w:w="5631" w:type="dxa"/>
            <w:tcBorders>
              <w:top w:val="nil"/>
              <w:left w:val="nil"/>
              <w:bottom w:val="single" w:sz="4" w:space="0" w:color="auto"/>
              <w:right w:val="single" w:sz="4" w:space="0" w:color="auto"/>
            </w:tcBorders>
            <w:shd w:val="clear" w:color="000000" w:fill="FFFFFF"/>
            <w:hideMark/>
          </w:tcPr>
          <w:p w14:paraId="637F3A7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 Screw</w:t>
            </w:r>
          </w:p>
        </w:tc>
        <w:tc>
          <w:tcPr>
            <w:tcW w:w="1790" w:type="dxa"/>
            <w:tcBorders>
              <w:top w:val="nil"/>
              <w:left w:val="nil"/>
              <w:bottom w:val="single" w:sz="4" w:space="0" w:color="auto"/>
              <w:right w:val="single" w:sz="4" w:space="0" w:color="auto"/>
            </w:tcBorders>
            <w:shd w:val="clear" w:color="auto" w:fill="auto"/>
            <w:noWrap/>
            <w:vAlign w:val="bottom"/>
            <w:hideMark/>
          </w:tcPr>
          <w:p w14:paraId="22F1B4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F09558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43A1A8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952</w:t>
            </w:r>
          </w:p>
        </w:tc>
        <w:tc>
          <w:tcPr>
            <w:tcW w:w="1886" w:type="dxa"/>
            <w:tcBorders>
              <w:top w:val="nil"/>
              <w:left w:val="nil"/>
              <w:bottom w:val="single" w:sz="4" w:space="0" w:color="auto"/>
              <w:right w:val="single" w:sz="4" w:space="0" w:color="auto"/>
            </w:tcBorders>
            <w:shd w:val="clear" w:color="000000" w:fill="FFFFFF"/>
            <w:vAlign w:val="center"/>
            <w:hideMark/>
          </w:tcPr>
          <w:p w14:paraId="541842B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60099667</w:t>
            </w:r>
          </w:p>
        </w:tc>
        <w:tc>
          <w:tcPr>
            <w:tcW w:w="5631" w:type="dxa"/>
            <w:tcBorders>
              <w:top w:val="nil"/>
              <w:left w:val="nil"/>
              <w:bottom w:val="single" w:sz="4" w:space="0" w:color="auto"/>
              <w:right w:val="single" w:sz="4" w:space="0" w:color="auto"/>
            </w:tcBorders>
            <w:shd w:val="clear" w:color="000000" w:fill="FFFFFF"/>
            <w:hideMark/>
          </w:tcPr>
          <w:p w14:paraId="41C3937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Pad, liner, sealing plate</w:t>
            </w:r>
          </w:p>
        </w:tc>
        <w:tc>
          <w:tcPr>
            <w:tcW w:w="1790" w:type="dxa"/>
            <w:tcBorders>
              <w:top w:val="nil"/>
              <w:left w:val="nil"/>
              <w:bottom w:val="single" w:sz="4" w:space="0" w:color="auto"/>
              <w:right w:val="single" w:sz="4" w:space="0" w:color="auto"/>
            </w:tcBorders>
            <w:shd w:val="clear" w:color="auto" w:fill="auto"/>
            <w:noWrap/>
            <w:vAlign w:val="bottom"/>
            <w:hideMark/>
          </w:tcPr>
          <w:p w14:paraId="06FCE5D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BA24C7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421C96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953</w:t>
            </w:r>
          </w:p>
        </w:tc>
        <w:tc>
          <w:tcPr>
            <w:tcW w:w="1886" w:type="dxa"/>
            <w:tcBorders>
              <w:top w:val="nil"/>
              <w:left w:val="nil"/>
              <w:bottom w:val="single" w:sz="4" w:space="0" w:color="auto"/>
              <w:right w:val="single" w:sz="4" w:space="0" w:color="auto"/>
            </w:tcBorders>
            <w:shd w:val="clear" w:color="000000" w:fill="FFFFFF"/>
            <w:vAlign w:val="center"/>
            <w:hideMark/>
          </w:tcPr>
          <w:p w14:paraId="6F38F75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60099668</w:t>
            </w:r>
          </w:p>
        </w:tc>
        <w:tc>
          <w:tcPr>
            <w:tcW w:w="5631" w:type="dxa"/>
            <w:tcBorders>
              <w:top w:val="nil"/>
              <w:left w:val="nil"/>
              <w:bottom w:val="single" w:sz="4" w:space="0" w:color="auto"/>
              <w:right w:val="single" w:sz="4" w:space="0" w:color="auto"/>
            </w:tcBorders>
            <w:shd w:val="clear" w:color="000000" w:fill="FFFFFF"/>
            <w:hideMark/>
          </w:tcPr>
          <w:p w14:paraId="7776C7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Gasket, sealing</w:t>
            </w:r>
          </w:p>
        </w:tc>
        <w:tc>
          <w:tcPr>
            <w:tcW w:w="1790" w:type="dxa"/>
            <w:tcBorders>
              <w:top w:val="nil"/>
              <w:left w:val="nil"/>
              <w:bottom w:val="single" w:sz="4" w:space="0" w:color="auto"/>
              <w:right w:val="single" w:sz="4" w:space="0" w:color="auto"/>
            </w:tcBorders>
            <w:shd w:val="clear" w:color="auto" w:fill="auto"/>
            <w:noWrap/>
            <w:vAlign w:val="bottom"/>
            <w:hideMark/>
          </w:tcPr>
          <w:p w14:paraId="22DA4BF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3EEACB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C5CD2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954</w:t>
            </w:r>
          </w:p>
        </w:tc>
        <w:tc>
          <w:tcPr>
            <w:tcW w:w="1886" w:type="dxa"/>
            <w:tcBorders>
              <w:top w:val="nil"/>
              <w:left w:val="nil"/>
              <w:bottom w:val="single" w:sz="4" w:space="0" w:color="auto"/>
              <w:right w:val="single" w:sz="4" w:space="0" w:color="auto"/>
            </w:tcBorders>
            <w:shd w:val="clear" w:color="000000" w:fill="FFFFFF"/>
            <w:vAlign w:val="center"/>
            <w:hideMark/>
          </w:tcPr>
          <w:p w14:paraId="5FF77A0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60099669</w:t>
            </w:r>
          </w:p>
        </w:tc>
        <w:tc>
          <w:tcPr>
            <w:tcW w:w="5631" w:type="dxa"/>
            <w:tcBorders>
              <w:top w:val="nil"/>
              <w:left w:val="nil"/>
              <w:bottom w:val="single" w:sz="4" w:space="0" w:color="auto"/>
              <w:right w:val="single" w:sz="4" w:space="0" w:color="auto"/>
            </w:tcBorders>
            <w:shd w:val="clear" w:color="000000" w:fill="FFFFFF"/>
            <w:hideMark/>
          </w:tcPr>
          <w:p w14:paraId="341190E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 oil exhaust</w:t>
            </w:r>
          </w:p>
        </w:tc>
        <w:tc>
          <w:tcPr>
            <w:tcW w:w="1790" w:type="dxa"/>
            <w:tcBorders>
              <w:top w:val="nil"/>
              <w:left w:val="nil"/>
              <w:bottom w:val="single" w:sz="4" w:space="0" w:color="auto"/>
              <w:right w:val="single" w:sz="4" w:space="0" w:color="auto"/>
            </w:tcBorders>
            <w:shd w:val="clear" w:color="auto" w:fill="auto"/>
            <w:noWrap/>
            <w:vAlign w:val="bottom"/>
            <w:hideMark/>
          </w:tcPr>
          <w:p w14:paraId="20EFA08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A10C9C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663E4F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955</w:t>
            </w:r>
          </w:p>
        </w:tc>
        <w:tc>
          <w:tcPr>
            <w:tcW w:w="1886" w:type="dxa"/>
            <w:tcBorders>
              <w:top w:val="nil"/>
              <w:left w:val="nil"/>
              <w:bottom w:val="single" w:sz="4" w:space="0" w:color="auto"/>
              <w:right w:val="single" w:sz="4" w:space="0" w:color="auto"/>
            </w:tcBorders>
            <w:shd w:val="clear" w:color="000000" w:fill="FFFFFF"/>
            <w:vAlign w:val="center"/>
            <w:hideMark/>
          </w:tcPr>
          <w:p w14:paraId="1154537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60099670</w:t>
            </w:r>
          </w:p>
        </w:tc>
        <w:tc>
          <w:tcPr>
            <w:tcW w:w="5631" w:type="dxa"/>
            <w:tcBorders>
              <w:top w:val="nil"/>
              <w:left w:val="nil"/>
              <w:bottom w:val="single" w:sz="4" w:space="0" w:color="auto"/>
              <w:right w:val="single" w:sz="4" w:space="0" w:color="auto"/>
            </w:tcBorders>
            <w:shd w:val="clear" w:color="000000" w:fill="FFFFFF"/>
            <w:hideMark/>
          </w:tcPr>
          <w:p w14:paraId="6B13C83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Retainer, Spring</w:t>
            </w:r>
          </w:p>
        </w:tc>
        <w:tc>
          <w:tcPr>
            <w:tcW w:w="1790" w:type="dxa"/>
            <w:tcBorders>
              <w:top w:val="nil"/>
              <w:left w:val="nil"/>
              <w:bottom w:val="single" w:sz="4" w:space="0" w:color="auto"/>
              <w:right w:val="single" w:sz="4" w:space="0" w:color="auto"/>
            </w:tcBorders>
            <w:shd w:val="clear" w:color="auto" w:fill="auto"/>
            <w:noWrap/>
            <w:vAlign w:val="bottom"/>
            <w:hideMark/>
          </w:tcPr>
          <w:p w14:paraId="70F5A03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ADFCF8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119C91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956</w:t>
            </w:r>
          </w:p>
        </w:tc>
        <w:tc>
          <w:tcPr>
            <w:tcW w:w="1886" w:type="dxa"/>
            <w:tcBorders>
              <w:top w:val="nil"/>
              <w:left w:val="nil"/>
              <w:bottom w:val="single" w:sz="4" w:space="0" w:color="auto"/>
              <w:right w:val="single" w:sz="4" w:space="0" w:color="auto"/>
            </w:tcBorders>
            <w:shd w:val="clear" w:color="000000" w:fill="FFFFFF"/>
            <w:vAlign w:val="center"/>
            <w:hideMark/>
          </w:tcPr>
          <w:p w14:paraId="25450DA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60099671</w:t>
            </w:r>
          </w:p>
        </w:tc>
        <w:tc>
          <w:tcPr>
            <w:tcW w:w="5631" w:type="dxa"/>
            <w:tcBorders>
              <w:top w:val="nil"/>
              <w:left w:val="nil"/>
              <w:bottom w:val="single" w:sz="4" w:space="0" w:color="auto"/>
              <w:right w:val="single" w:sz="4" w:space="0" w:color="auto"/>
            </w:tcBorders>
            <w:shd w:val="clear" w:color="000000" w:fill="FFFFFF"/>
            <w:hideMark/>
          </w:tcPr>
          <w:p w14:paraId="6529179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Retainer, Spring</w:t>
            </w:r>
          </w:p>
        </w:tc>
        <w:tc>
          <w:tcPr>
            <w:tcW w:w="1790" w:type="dxa"/>
            <w:tcBorders>
              <w:top w:val="nil"/>
              <w:left w:val="nil"/>
              <w:bottom w:val="single" w:sz="4" w:space="0" w:color="auto"/>
              <w:right w:val="single" w:sz="4" w:space="0" w:color="auto"/>
            </w:tcBorders>
            <w:shd w:val="clear" w:color="auto" w:fill="auto"/>
            <w:noWrap/>
            <w:vAlign w:val="bottom"/>
            <w:hideMark/>
          </w:tcPr>
          <w:p w14:paraId="747A822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A2C71C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7298B9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957</w:t>
            </w:r>
          </w:p>
        </w:tc>
        <w:tc>
          <w:tcPr>
            <w:tcW w:w="1886" w:type="dxa"/>
            <w:tcBorders>
              <w:top w:val="nil"/>
              <w:left w:val="nil"/>
              <w:bottom w:val="single" w:sz="4" w:space="0" w:color="auto"/>
              <w:right w:val="single" w:sz="4" w:space="0" w:color="auto"/>
            </w:tcBorders>
            <w:shd w:val="clear" w:color="000000" w:fill="FFFFFF"/>
            <w:vAlign w:val="center"/>
            <w:hideMark/>
          </w:tcPr>
          <w:p w14:paraId="2FDE05D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60099672</w:t>
            </w:r>
          </w:p>
        </w:tc>
        <w:tc>
          <w:tcPr>
            <w:tcW w:w="5631" w:type="dxa"/>
            <w:tcBorders>
              <w:top w:val="nil"/>
              <w:left w:val="nil"/>
              <w:bottom w:val="single" w:sz="4" w:space="0" w:color="auto"/>
              <w:right w:val="single" w:sz="4" w:space="0" w:color="auto"/>
            </w:tcBorders>
            <w:shd w:val="clear" w:color="000000" w:fill="FFFFFF"/>
            <w:hideMark/>
          </w:tcPr>
          <w:p w14:paraId="7393C47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Retainer, Spring</w:t>
            </w:r>
          </w:p>
        </w:tc>
        <w:tc>
          <w:tcPr>
            <w:tcW w:w="1790" w:type="dxa"/>
            <w:tcBorders>
              <w:top w:val="nil"/>
              <w:left w:val="nil"/>
              <w:bottom w:val="single" w:sz="4" w:space="0" w:color="auto"/>
              <w:right w:val="single" w:sz="4" w:space="0" w:color="auto"/>
            </w:tcBorders>
            <w:shd w:val="clear" w:color="auto" w:fill="auto"/>
            <w:noWrap/>
            <w:vAlign w:val="bottom"/>
            <w:hideMark/>
          </w:tcPr>
          <w:p w14:paraId="06E56A5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254ABC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615BCA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958</w:t>
            </w:r>
          </w:p>
        </w:tc>
        <w:tc>
          <w:tcPr>
            <w:tcW w:w="1886" w:type="dxa"/>
            <w:tcBorders>
              <w:top w:val="nil"/>
              <w:left w:val="nil"/>
              <w:bottom w:val="single" w:sz="4" w:space="0" w:color="auto"/>
              <w:right w:val="single" w:sz="4" w:space="0" w:color="auto"/>
            </w:tcBorders>
            <w:shd w:val="clear" w:color="000000" w:fill="FFFFFF"/>
            <w:vAlign w:val="center"/>
            <w:hideMark/>
          </w:tcPr>
          <w:p w14:paraId="0AF338F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60099673</w:t>
            </w:r>
          </w:p>
        </w:tc>
        <w:tc>
          <w:tcPr>
            <w:tcW w:w="5631" w:type="dxa"/>
            <w:tcBorders>
              <w:top w:val="nil"/>
              <w:left w:val="nil"/>
              <w:bottom w:val="single" w:sz="4" w:space="0" w:color="auto"/>
              <w:right w:val="single" w:sz="4" w:space="0" w:color="auto"/>
            </w:tcBorders>
            <w:shd w:val="clear" w:color="000000" w:fill="FFFFFF"/>
            <w:hideMark/>
          </w:tcPr>
          <w:p w14:paraId="2FDC73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flat head</w:t>
            </w:r>
          </w:p>
        </w:tc>
        <w:tc>
          <w:tcPr>
            <w:tcW w:w="1790" w:type="dxa"/>
            <w:tcBorders>
              <w:top w:val="nil"/>
              <w:left w:val="nil"/>
              <w:bottom w:val="single" w:sz="4" w:space="0" w:color="auto"/>
              <w:right w:val="single" w:sz="4" w:space="0" w:color="auto"/>
            </w:tcBorders>
            <w:shd w:val="clear" w:color="auto" w:fill="auto"/>
            <w:noWrap/>
            <w:vAlign w:val="bottom"/>
            <w:hideMark/>
          </w:tcPr>
          <w:p w14:paraId="374522C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542C4D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54F9A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959</w:t>
            </w:r>
          </w:p>
        </w:tc>
        <w:tc>
          <w:tcPr>
            <w:tcW w:w="1886" w:type="dxa"/>
            <w:tcBorders>
              <w:top w:val="nil"/>
              <w:left w:val="nil"/>
              <w:bottom w:val="single" w:sz="4" w:space="0" w:color="auto"/>
              <w:right w:val="single" w:sz="4" w:space="0" w:color="auto"/>
            </w:tcBorders>
            <w:shd w:val="clear" w:color="000000" w:fill="FFFFFF"/>
            <w:vAlign w:val="center"/>
            <w:hideMark/>
          </w:tcPr>
          <w:p w14:paraId="49D703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60099674</w:t>
            </w:r>
          </w:p>
        </w:tc>
        <w:tc>
          <w:tcPr>
            <w:tcW w:w="5631" w:type="dxa"/>
            <w:tcBorders>
              <w:top w:val="nil"/>
              <w:left w:val="nil"/>
              <w:bottom w:val="single" w:sz="4" w:space="0" w:color="auto"/>
              <w:right w:val="single" w:sz="4" w:space="0" w:color="auto"/>
            </w:tcBorders>
            <w:shd w:val="clear" w:color="000000" w:fill="FFFFFF"/>
            <w:hideMark/>
          </w:tcPr>
          <w:p w14:paraId="58BD7A7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flat head</w:t>
            </w:r>
          </w:p>
        </w:tc>
        <w:tc>
          <w:tcPr>
            <w:tcW w:w="1790" w:type="dxa"/>
            <w:tcBorders>
              <w:top w:val="nil"/>
              <w:left w:val="nil"/>
              <w:bottom w:val="single" w:sz="4" w:space="0" w:color="auto"/>
              <w:right w:val="single" w:sz="4" w:space="0" w:color="auto"/>
            </w:tcBorders>
            <w:shd w:val="clear" w:color="auto" w:fill="auto"/>
            <w:noWrap/>
            <w:vAlign w:val="bottom"/>
            <w:hideMark/>
          </w:tcPr>
          <w:p w14:paraId="780F7D3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7C135A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D85AE9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960</w:t>
            </w:r>
          </w:p>
        </w:tc>
        <w:tc>
          <w:tcPr>
            <w:tcW w:w="1886" w:type="dxa"/>
            <w:tcBorders>
              <w:top w:val="nil"/>
              <w:left w:val="nil"/>
              <w:bottom w:val="single" w:sz="4" w:space="0" w:color="auto"/>
              <w:right w:val="single" w:sz="4" w:space="0" w:color="auto"/>
            </w:tcBorders>
            <w:shd w:val="clear" w:color="000000" w:fill="FFFFFF"/>
            <w:vAlign w:val="center"/>
            <w:hideMark/>
          </w:tcPr>
          <w:p w14:paraId="3C87AB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60099675</w:t>
            </w:r>
          </w:p>
        </w:tc>
        <w:tc>
          <w:tcPr>
            <w:tcW w:w="5631" w:type="dxa"/>
            <w:tcBorders>
              <w:top w:val="nil"/>
              <w:left w:val="nil"/>
              <w:bottom w:val="single" w:sz="4" w:space="0" w:color="auto"/>
              <w:right w:val="single" w:sz="4" w:space="0" w:color="auto"/>
            </w:tcBorders>
            <w:shd w:val="clear" w:color="000000" w:fill="FFFFFF"/>
            <w:hideMark/>
          </w:tcPr>
          <w:p w14:paraId="3BD796E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oil, forward gear</w:t>
            </w:r>
          </w:p>
        </w:tc>
        <w:tc>
          <w:tcPr>
            <w:tcW w:w="1790" w:type="dxa"/>
            <w:tcBorders>
              <w:top w:val="nil"/>
              <w:left w:val="nil"/>
              <w:bottom w:val="single" w:sz="4" w:space="0" w:color="auto"/>
              <w:right w:val="single" w:sz="4" w:space="0" w:color="auto"/>
            </w:tcBorders>
            <w:shd w:val="clear" w:color="auto" w:fill="auto"/>
            <w:noWrap/>
            <w:vAlign w:val="bottom"/>
            <w:hideMark/>
          </w:tcPr>
          <w:p w14:paraId="58C48F7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EE22C5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A351F7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961</w:t>
            </w:r>
          </w:p>
        </w:tc>
        <w:tc>
          <w:tcPr>
            <w:tcW w:w="1886" w:type="dxa"/>
            <w:tcBorders>
              <w:top w:val="nil"/>
              <w:left w:val="nil"/>
              <w:bottom w:val="single" w:sz="4" w:space="0" w:color="auto"/>
              <w:right w:val="single" w:sz="4" w:space="0" w:color="auto"/>
            </w:tcBorders>
            <w:shd w:val="clear" w:color="000000" w:fill="FFFFFF"/>
            <w:vAlign w:val="center"/>
            <w:hideMark/>
          </w:tcPr>
          <w:p w14:paraId="0303F39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60099676</w:t>
            </w:r>
          </w:p>
        </w:tc>
        <w:tc>
          <w:tcPr>
            <w:tcW w:w="5631" w:type="dxa"/>
            <w:tcBorders>
              <w:top w:val="nil"/>
              <w:left w:val="nil"/>
              <w:bottom w:val="single" w:sz="4" w:space="0" w:color="auto"/>
              <w:right w:val="single" w:sz="4" w:space="0" w:color="auto"/>
            </w:tcBorders>
            <w:shd w:val="clear" w:color="000000" w:fill="FFFFFF"/>
            <w:hideMark/>
          </w:tcPr>
          <w:p w14:paraId="49A5A5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Spacer, Rear Bearing</w:t>
            </w:r>
          </w:p>
        </w:tc>
        <w:tc>
          <w:tcPr>
            <w:tcW w:w="1790" w:type="dxa"/>
            <w:tcBorders>
              <w:top w:val="nil"/>
              <w:left w:val="nil"/>
              <w:bottom w:val="single" w:sz="4" w:space="0" w:color="auto"/>
              <w:right w:val="single" w:sz="4" w:space="0" w:color="auto"/>
            </w:tcBorders>
            <w:shd w:val="clear" w:color="auto" w:fill="auto"/>
            <w:noWrap/>
            <w:vAlign w:val="bottom"/>
            <w:hideMark/>
          </w:tcPr>
          <w:p w14:paraId="72C7325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F92DBF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5CCA4A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962</w:t>
            </w:r>
          </w:p>
        </w:tc>
        <w:tc>
          <w:tcPr>
            <w:tcW w:w="1886" w:type="dxa"/>
            <w:tcBorders>
              <w:top w:val="nil"/>
              <w:left w:val="nil"/>
              <w:bottom w:val="single" w:sz="4" w:space="0" w:color="auto"/>
              <w:right w:val="single" w:sz="4" w:space="0" w:color="auto"/>
            </w:tcBorders>
            <w:shd w:val="clear" w:color="000000" w:fill="FFFFFF"/>
            <w:vAlign w:val="center"/>
            <w:hideMark/>
          </w:tcPr>
          <w:p w14:paraId="36D595B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60099677</w:t>
            </w:r>
          </w:p>
        </w:tc>
        <w:tc>
          <w:tcPr>
            <w:tcW w:w="5631" w:type="dxa"/>
            <w:tcBorders>
              <w:top w:val="nil"/>
              <w:left w:val="nil"/>
              <w:bottom w:val="single" w:sz="4" w:space="0" w:color="auto"/>
              <w:right w:val="single" w:sz="4" w:space="0" w:color="auto"/>
            </w:tcBorders>
            <w:shd w:val="clear" w:color="000000" w:fill="FFFFFF"/>
            <w:hideMark/>
          </w:tcPr>
          <w:p w14:paraId="3ADCD79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Locating, Front Bearing</w:t>
            </w:r>
          </w:p>
        </w:tc>
        <w:tc>
          <w:tcPr>
            <w:tcW w:w="1790" w:type="dxa"/>
            <w:tcBorders>
              <w:top w:val="nil"/>
              <w:left w:val="nil"/>
              <w:bottom w:val="single" w:sz="4" w:space="0" w:color="auto"/>
              <w:right w:val="single" w:sz="4" w:space="0" w:color="auto"/>
            </w:tcBorders>
            <w:shd w:val="clear" w:color="auto" w:fill="auto"/>
            <w:noWrap/>
            <w:vAlign w:val="bottom"/>
            <w:hideMark/>
          </w:tcPr>
          <w:p w14:paraId="45483E8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323030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00D6B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963</w:t>
            </w:r>
          </w:p>
        </w:tc>
        <w:tc>
          <w:tcPr>
            <w:tcW w:w="1886" w:type="dxa"/>
            <w:tcBorders>
              <w:top w:val="nil"/>
              <w:left w:val="nil"/>
              <w:bottom w:val="single" w:sz="4" w:space="0" w:color="auto"/>
              <w:right w:val="single" w:sz="4" w:space="0" w:color="auto"/>
            </w:tcBorders>
            <w:shd w:val="clear" w:color="000000" w:fill="FFFFFF"/>
            <w:vAlign w:val="center"/>
            <w:hideMark/>
          </w:tcPr>
          <w:p w14:paraId="5DDA110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60099678</w:t>
            </w:r>
          </w:p>
        </w:tc>
        <w:tc>
          <w:tcPr>
            <w:tcW w:w="5631" w:type="dxa"/>
            <w:tcBorders>
              <w:top w:val="nil"/>
              <w:left w:val="nil"/>
              <w:bottom w:val="single" w:sz="4" w:space="0" w:color="auto"/>
              <w:right w:val="single" w:sz="4" w:space="0" w:color="auto"/>
            </w:tcBorders>
            <w:shd w:val="clear" w:color="000000" w:fill="FFFFFF"/>
            <w:hideMark/>
          </w:tcPr>
          <w:p w14:paraId="11CD4D1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Snap</w:t>
            </w:r>
          </w:p>
        </w:tc>
        <w:tc>
          <w:tcPr>
            <w:tcW w:w="1790" w:type="dxa"/>
            <w:tcBorders>
              <w:top w:val="nil"/>
              <w:left w:val="nil"/>
              <w:bottom w:val="single" w:sz="4" w:space="0" w:color="auto"/>
              <w:right w:val="single" w:sz="4" w:space="0" w:color="auto"/>
            </w:tcBorders>
            <w:shd w:val="clear" w:color="auto" w:fill="auto"/>
            <w:noWrap/>
            <w:vAlign w:val="bottom"/>
            <w:hideMark/>
          </w:tcPr>
          <w:p w14:paraId="0C13EAC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95C4F6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137ED8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964</w:t>
            </w:r>
          </w:p>
        </w:tc>
        <w:tc>
          <w:tcPr>
            <w:tcW w:w="1886" w:type="dxa"/>
            <w:tcBorders>
              <w:top w:val="nil"/>
              <w:left w:val="nil"/>
              <w:bottom w:val="single" w:sz="4" w:space="0" w:color="auto"/>
              <w:right w:val="single" w:sz="4" w:space="0" w:color="auto"/>
            </w:tcBorders>
            <w:shd w:val="clear" w:color="000000" w:fill="FFFFFF"/>
            <w:vAlign w:val="center"/>
            <w:hideMark/>
          </w:tcPr>
          <w:p w14:paraId="799F05C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60099679</w:t>
            </w:r>
          </w:p>
        </w:tc>
        <w:tc>
          <w:tcPr>
            <w:tcW w:w="5631" w:type="dxa"/>
            <w:tcBorders>
              <w:top w:val="nil"/>
              <w:left w:val="nil"/>
              <w:bottom w:val="single" w:sz="4" w:space="0" w:color="auto"/>
              <w:right w:val="single" w:sz="4" w:space="0" w:color="auto"/>
            </w:tcBorders>
            <w:shd w:val="clear" w:color="000000" w:fill="FFFFFF"/>
            <w:hideMark/>
          </w:tcPr>
          <w:p w14:paraId="64AD07D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Disc, flexible</w:t>
            </w:r>
          </w:p>
        </w:tc>
        <w:tc>
          <w:tcPr>
            <w:tcW w:w="1790" w:type="dxa"/>
            <w:tcBorders>
              <w:top w:val="nil"/>
              <w:left w:val="nil"/>
              <w:bottom w:val="single" w:sz="4" w:space="0" w:color="auto"/>
              <w:right w:val="single" w:sz="4" w:space="0" w:color="auto"/>
            </w:tcBorders>
            <w:shd w:val="clear" w:color="auto" w:fill="auto"/>
            <w:noWrap/>
            <w:vAlign w:val="bottom"/>
            <w:hideMark/>
          </w:tcPr>
          <w:p w14:paraId="5D13BD9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01E4ED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55FC3B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965</w:t>
            </w:r>
          </w:p>
        </w:tc>
        <w:tc>
          <w:tcPr>
            <w:tcW w:w="1886" w:type="dxa"/>
            <w:tcBorders>
              <w:top w:val="nil"/>
              <w:left w:val="nil"/>
              <w:bottom w:val="single" w:sz="4" w:space="0" w:color="auto"/>
              <w:right w:val="single" w:sz="4" w:space="0" w:color="auto"/>
            </w:tcBorders>
            <w:shd w:val="clear" w:color="000000" w:fill="FFFFFF"/>
            <w:vAlign w:val="center"/>
            <w:hideMark/>
          </w:tcPr>
          <w:p w14:paraId="05E4296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60099680</w:t>
            </w:r>
          </w:p>
        </w:tc>
        <w:tc>
          <w:tcPr>
            <w:tcW w:w="5631" w:type="dxa"/>
            <w:tcBorders>
              <w:top w:val="nil"/>
              <w:left w:val="nil"/>
              <w:bottom w:val="single" w:sz="4" w:space="0" w:color="auto"/>
              <w:right w:val="single" w:sz="4" w:space="0" w:color="auto"/>
            </w:tcBorders>
            <w:shd w:val="clear" w:color="000000" w:fill="FFFFFF"/>
            <w:hideMark/>
          </w:tcPr>
          <w:p w14:paraId="1D146FA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w:t>
            </w:r>
          </w:p>
        </w:tc>
        <w:tc>
          <w:tcPr>
            <w:tcW w:w="1790" w:type="dxa"/>
            <w:tcBorders>
              <w:top w:val="nil"/>
              <w:left w:val="nil"/>
              <w:bottom w:val="single" w:sz="4" w:space="0" w:color="auto"/>
              <w:right w:val="single" w:sz="4" w:space="0" w:color="auto"/>
            </w:tcBorders>
            <w:shd w:val="clear" w:color="auto" w:fill="auto"/>
            <w:noWrap/>
            <w:vAlign w:val="bottom"/>
            <w:hideMark/>
          </w:tcPr>
          <w:p w14:paraId="340BB4A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D2CEA7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5C3AF0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966</w:t>
            </w:r>
          </w:p>
        </w:tc>
        <w:tc>
          <w:tcPr>
            <w:tcW w:w="1886" w:type="dxa"/>
            <w:tcBorders>
              <w:top w:val="nil"/>
              <w:left w:val="nil"/>
              <w:bottom w:val="single" w:sz="4" w:space="0" w:color="auto"/>
              <w:right w:val="single" w:sz="4" w:space="0" w:color="auto"/>
            </w:tcBorders>
            <w:shd w:val="clear" w:color="000000" w:fill="FFFFFF"/>
            <w:vAlign w:val="center"/>
            <w:hideMark/>
          </w:tcPr>
          <w:p w14:paraId="1F1F65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60099681</w:t>
            </w:r>
          </w:p>
        </w:tc>
        <w:tc>
          <w:tcPr>
            <w:tcW w:w="5631" w:type="dxa"/>
            <w:tcBorders>
              <w:top w:val="nil"/>
              <w:left w:val="nil"/>
              <w:bottom w:val="single" w:sz="4" w:space="0" w:color="auto"/>
              <w:right w:val="single" w:sz="4" w:space="0" w:color="auto"/>
            </w:tcBorders>
            <w:shd w:val="clear" w:color="000000" w:fill="FFFFFF"/>
            <w:hideMark/>
          </w:tcPr>
          <w:p w14:paraId="12935E2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clutch drum, 3rd gear shaft</w:t>
            </w:r>
          </w:p>
        </w:tc>
        <w:tc>
          <w:tcPr>
            <w:tcW w:w="1790" w:type="dxa"/>
            <w:tcBorders>
              <w:top w:val="nil"/>
              <w:left w:val="nil"/>
              <w:bottom w:val="single" w:sz="4" w:space="0" w:color="auto"/>
              <w:right w:val="single" w:sz="4" w:space="0" w:color="auto"/>
            </w:tcBorders>
            <w:shd w:val="clear" w:color="auto" w:fill="auto"/>
            <w:noWrap/>
            <w:vAlign w:val="bottom"/>
            <w:hideMark/>
          </w:tcPr>
          <w:p w14:paraId="3A8EA3C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0F5A4F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F2AEE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967</w:t>
            </w:r>
          </w:p>
        </w:tc>
        <w:tc>
          <w:tcPr>
            <w:tcW w:w="1886" w:type="dxa"/>
            <w:tcBorders>
              <w:top w:val="nil"/>
              <w:left w:val="nil"/>
              <w:bottom w:val="single" w:sz="4" w:space="0" w:color="auto"/>
              <w:right w:val="single" w:sz="4" w:space="0" w:color="auto"/>
            </w:tcBorders>
            <w:shd w:val="clear" w:color="000000" w:fill="FFFFFF"/>
            <w:vAlign w:val="center"/>
            <w:hideMark/>
          </w:tcPr>
          <w:p w14:paraId="7D03217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60099682</w:t>
            </w:r>
          </w:p>
        </w:tc>
        <w:tc>
          <w:tcPr>
            <w:tcW w:w="5631" w:type="dxa"/>
            <w:tcBorders>
              <w:top w:val="nil"/>
              <w:left w:val="nil"/>
              <w:bottom w:val="single" w:sz="4" w:space="0" w:color="auto"/>
              <w:right w:val="single" w:sz="4" w:space="0" w:color="auto"/>
            </w:tcBorders>
            <w:shd w:val="clear" w:color="000000" w:fill="FFFFFF"/>
            <w:hideMark/>
          </w:tcPr>
          <w:p w14:paraId="7C276A4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oil, 3rd gear</w:t>
            </w:r>
          </w:p>
        </w:tc>
        <w:tc>
          <w:tcPr>
            <w:tcW w:w="1790" w:type="dxa"/>
            <w:tcBorders>
              <w:top w:val="nil"/>
              <w:left w:val="nil"/>
              <w:bottom w:val="single" w:sz="4" w:space="0" w:color="auto"/>
              <w:right w:val="single" w:sz="4" w:space="0" w:color="auto"/>
            </w:tcBorders>
            <w:shd w:val="clear" w:color="auto" w:fill="auto"/>
            <w:noWrap/>
            <w:vAlign w:val="bottom"/>
            <w:hideMark/>
          </w:tcPr>
          <w:p w14:paraId="0F2531D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602C97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AC5DFB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968</w:t>
            </w:r>
          </w:p>
        </w:tc>
        <w:tc>
          <w:tcPr>
            <w:tcW w:w="1886" w:type="dxa"/>
            <w:tcBorders>
              <w:top w:val="nil"/>
              <w:left w:val="nil"/>
              <w:bottom w:val="single" w:sz="4" w:space="0" w:color="auto"/>
              <w:right w:val="single" w:sz="4" w:space="0" w:color="auto"/>
            </w:tcBorders>
            <w:shd w:val="clear" w:color="000000" w:fill="FFFFFF"/>
            <w:vAlign w:val="center"/>
            <w:hideMark/>
          </w:tcPr>
          <w:p w14:paraId="64231B8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60099683</w:t>
            </w:r>
          </w:p>
        </w:tc>
        <w:tc>
          <w:tcPr>
            <w:tcW w:w="5631" w:type="dxa"/>
            <w:tcBorders>
              <w:top w:val="nil"/>
              <w:left w:val="nil"/>
              <w:bottom w:val="single" w:sz="4" w:space="0" w:color="auto"/>
              <w:right w:val="single" w:sz="4" w:space="0" w:color="auto"/>
            </w:tcBorders>
            <w:shd w:val="clear" w:color="000000" w:fill="FFFFFF"/>
            <w:hideMark/>
          </w:tcPr>
          <w:p w14:paraId="31E3296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oil, 3rd gear</w:t>
            </w:r>
          </w:p>
        </w:tc>
        <w:tc>
          <w:tcPr>
            <w:tcW w:w="1790" w:type="dxa"/>
            <w:tcBorders>
              <w:top w:val="nil"/>
              <w:left w:val="nil"/>
              <w:bottom w:val="single" w:sz="4" w:space="0" w:color="auto"/>
              <w:right w:val="single" w:sz="4" w:space="0" w:color="auto"/>
            </w:tcBorders>
            <w:shd w:val="clear" w:color="auto" w:fill="auto"/>
            <w:noWrap/>
            <w:vAlign w:val="bottom"/>
            <w:hideMark/>
          </w:tcPr>
          <w:p w14:paraId="72B788A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C8C575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3F7765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969</w:t>
            </w:r>
          </w:p>
        </w:tc>
        <w:tc>
          <w:tcPr>
            <w:tcW w:w="1886" w:type="dxa"/>
            <w:tcBorders>
              <w:top w:val="nil"/>
              <w:left w:val="nil"/>
              <w:bottom w:val="single" w:sz="4" w:space="0" w:color="auto"/>
              <w:right w:val="single" w:sz="4" w:space="0" w:color="auto"/>
            </w:tcBorders>
            <w:shd w:val="clear" w:color="000000" w:fill="FFFFFF"/>
            <w:vAlign w:val="center"/>
            <w:hideMark/>
          </w:tcPr>
          <w:p w14:paraId="378352C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60099684</w:t>
            </w:r>
          </w:p>
        </w:tc>
        <w:tc>
          <w:tcPr>
            <w:tcW w:w="5631" w:type="dxa"/>
            <w:tcBorders>
              <w:top w:val="nil"/>
              <w:left w:val="nil"/>
              <w:bottom w:val="single" w:sz="4" w:space="0" w:color="auto"/>
              <w:right w:val="single" w:sz="4" w:space="0" w:color="auto"/>
            </w:tcBorders>
            <w:shd w:val="clear" w:color="000000" w:fill="FFFFFF"/>
            <w:hideMark/>
          </w:tcPr>
          <w:p w14:paraId="440B631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Snap</w:t>
            </w:r>
          </w:p>
        </w:tc>
        <w:tc>
          <w:tcPr>
            <w:tcW w:w="1790" w:type="dxa"/>
            <w:tcBorders>
              <w:top w:val="nil"/>
              <w:left w:val="nil"/>
              <w:bottom w:val="single" w:sz="4" w:space="0" w:color="auto"/>
              <w:right w:val="single" w:sz="4" w:space="0" w:color="auto"/>
            </w:tcBorders>
            <w:shd w:val="clear" w:color="auto" w:fill="auto"/>
            <w:noWrap/>
            <w:vAlign w:val="bottom"/>
            <w:hideMark/>
          </w:tcPr>
          <w:p w14:paraId="03E5A8E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1C7C9B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EFF86C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970</w:t>
            </w:r>
          </w:p>
        </w:tc>
        <w:tc>
          <w:tcPr>
            <w:tcW w:w="1886" w:type="dxa"/>
            <w:tcBorders>
              <w:top w:val="nil"/>
              <w:left w:val="nil"/>
              <w:bottom w:val="single" w:sz="4" w:space="0" w:color="auto"/>
              <w:right w:val="single" w:sz="4" w:space="0" w:color="auto"/>
            </w:tcBorders>
            <w:shd w:val="clear" w:color="000000" w:fill="FFFFFF"/>
            <w:vAlign w:val="center"/>
            <w:hideMark/>
          </w:tcPr>
          <w:p w14:paraId="3BE1BEB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60099685</w:t>
            </w:r>
          </w:p>
        </w:tc>
        <w:tc>
          <w:tcPr>
            <w:tcW w:w="5631" w:type="dxa"/>
            <w:tcBorders>
              <w:top w:val="nil"/>
              <w:left w:val="nil"/>
              <w:bottom w:val="single" w:sz="4" w:space="0" w:color="auto"/>
              <w:right w:val="single" w:sz="4" w:space="0" w:color="auto"/>
            </w:tcBorders>
            <w:shd w:val="clear" w:color="000000" w:fill="FFFFFF"/>
            <w:hideMark/>
          </w:tcPr>
          <w:p w14:paraId="5E5EE83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spacer, bearing, 3rd gear</w:t>
            </w:r>
          </w:p>
        </w:tc>
        <w:tc>
          <w:tcPr>
            <w:tcW w:w="1790" w:type="dxa"/>
            <w:tcBorders>
              <w:top w:val="nil"/>
              <w:left w:val="nil"/>
              <w:bottom w:val="single" w:sz="4" w:space="0" w:color="auto"/>
              <w:right w:val="single" w:sz="4" w:space="0" w:color="auto"/>
            </w:tcBorders>
            <w:shd w:val="clear" w:color="auto" w:fill="auto"/>
            <w:noWrap/>
            <w:vAlign w:val="bottom"/>
            <w:hideMark/>
          </w:tcPr>
          <w:p w14:paraId="7A008A5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259164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892BF4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971</w:t>
            </w:r>
          </w:p>
        </w:tc>
        <w:tc>
          <w:tcPr>
            <w:tcW w:w="1886" w:type="dxa"/>
            <w:tcBorders>
              <w:top w:val="nil"/>
              <w:left w:val="nil"/>
              <w:bottom w:val="single" w:sz="4" w:space="0" w:color="auto"/>
              <w:right w:val="single" w:sz="4" w:space="0" w:color="auto"/>
            </w:tcBorders>
            <w:shd w:val="clear" w:color="000000" w:fill="FFFFFF"/>
            <w:vAlign w:val="center"/>
            <w:hideMark/>
          </w:tcPr>
          <w:p w14:paraId="60C2124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60099686</w:t>
            </w:r>
          </w:p>
        </w:tc>
        <w:tc>
          <w:tcPr>
            <w:tcW w:w="5631" w:type="dxa"/>
            <w:tcBorders>
              <w:top w:val="nil"/>
              <w:left w:val="nil"/>
              <w:bottom w:val="single" w:sz="4" w:space="0" w:color="auto"/>
              <w:right w:val="single" w:sz="4" w:space="0" w:color="auto"/>
            </w:tcBorders>
            <w:shd w:val="clear" w:color="000000" w:fill="FFFFFF"/>
            <w:hideMark/>
          </w:tcPr>
          <w:p w14:paraId="1043A00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 end, rear bearing, 3rd gear shaft</w:t>
            </w:r>
          </w:p>
        </w:tc>
        <w:tc>
          <w:tcPr>
            <w:tcW w:w="1790" w:type="dxa"/>
            <w:tcBorders>
              <w:top w:val="nil"/>
              <w:left w:val="nil"/>
              <w:bottom w:val="single" w:sz="4" w:space="0" w:color="auto"/>
              <w:right w:val="single" w:sz="4" w:space="0" w:color="auto"/>
            </w:tcBorders>
            <w:shd w:val="clear" w:color="auto" w:fill="auto"/>
            <w:noWrap/>
            <w:vAlign w:val="bottom"/>
            <w:hideMark/>
          </w:tcPr>
          <w:p w14:paraId="0D5E36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27CEB3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EB8A95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972</w:t>
            </w:r>
          </w:p>
        </w:tc>
        <w:tc>
          <w:tcPr>
            <w:tcW w:w="1886" w:type="dxa"/>
            <w:tcBorders>
              <w:top w:val="nil"/>
              <w:left w:val="nil"/>
              <w:bottom w:val="single" w:sz="4" w:space="0" w:color="auto"/>
              <w:right w:val="single" w:sz="4" w:space="0" w:color="auto"/>
            </w:tcBorders>
            <w:shd w:val="clear" w:color="000000" w:fill="FFFFFF"/>
            <w:vAlign w:val="center"/>
            <w:hideMark/>
          </w:tcPr>
          <w:p w14:paraId="6D4538B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60099687</w:t>
            </w:r>
          </w:p>
        </w:tc>
        <w:tc>
          <w:tcPr>
            <w:tcW w:w="5631" w:type="dxa"/>
            <w:tcBorders>
              <w:top w:val="nil"/>
              <w:left w:val="nil"/>
              <w:bottom w:val="single" w:sz="4" w:space="0" w:color="auto"/>
              <w:right w:val="single" w:sz="4" w:space="0" w:color="auto"/>
            </w:tcBorders>
            <w:shd w:val="clear" w:color="000000" w:fill="FFFFFF"/>
            <w:hideMark/>
          </w:tcPr>
          <w:p w14:paraId="139D6A3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Locating, Output Gear</w:t>
            </w:r>
          </w:p>
        </w:tc>
        <w:tc>
          <w:tcPr>
            <w:tcW w:w="1790" w:type="dxa"/>
            <w:tcBorders>
              <w:top w:val="nil"/>
              <w:left w:val="nil"/>
              <w:bottom w:val="single" w:sz="4" w:space="0" w:color="auto"/>
              <w:right w:val="single" w:sz="4" w:space="0" w:color="auto"/>
            </w:tcBorders>
            <w:shd w:val="clear" w:color="auto" w:fill="auto"/>
            <w:noWrap/>
            <w:vAlign w:val="bottom"/>
            <w:hideMark/>
          </w:tcPr>
          <w:p w14:paraId="1901BB5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07752C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D59A64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973</w:t>
            </w:r>
          </w:p>
        </w:tc>
        <w:tc>
          <w:tcPr>
            <w:tcW w:w="1886" w:type="dxa"/>
            <w:tcBorders>
              <w:top w:val="nil"/>
              <w:left w:val="nil"/>
              <w:bottom w:val="single" w:sz="4" w:space="0" w:color="auto"/>
              <w:right w:val="single" w:sz="4" w:space="0" w:color="auto"/>
            </w:tcBorders>
            <w:shd w:val="clear" w:color="000000" w:fill="FFFFFF"/>
            <w:vAlign w:val="center"/>
            <w:hideMark/>
          </w:tcPr>
          <w:p w14:paraId="334CDC4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60099688</w:t>
            </w:r>
          </w:p>
        </w:tc>
        <w:tc>
          <w:tcPr>
            <w:tcW w:w="5631" w:type="dxa"/>
            <w:tcBorders>
              <w:top w:val="nil"/>
              <w:left w:val="nil"/>
              <w:bottom w:val="single" w:sz="4" w:space="0" w:color="auto"/>
              <w:right w:val="single" w:sz="4" w:space="0" w:color="auto"/>
            </w:tcBorders>
            <w:shd w:val="clear" w:color="000000" w:fill="FFFFFF"/>
            <w:hideMark/>
          </w:tcPr>
          <w:p w14:paraId="26AAFAD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Shaft, output</w:t>
            </w:r>
          </w:p>
        </w:tc>
        <w:tc>
          <w:tcPr>
            <w:tcW w:w="1790" w:type="dxa"/>
            <w:tcBorders>
              <w:top w:val="nil"/>
              <w:left w:val="nil"/>
              <w:bottom w:val="single" w:sz="4" w:space="0" w:color="auto"/>
              <w:right w:val="single" w:sz="4" w:space="0" w:color="auto"/>
            </w:tcBorders>
            <w:shd w:val="clear" w:color="auto" w:fill="auto"/>
            <w:noWrap/>
            <w:vAlign w:val="bottom"/>
            <w:hideMark/>
          </w:tcPr>
          <w:p w14:paraId="0864DCC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708CC6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CAF7FE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974</w:t>
            </w:r>
          </w:p>
        </w:tc>
        <w:tc>
          <w:tcPr>
            <w:tcW w:w="1886" w:type="dxa"/>
            <w:tcBorders>
              <w:top w:val="nil"/>
              <w:left w:val="nil"/>
              <w:bottom w:val="single" w:sz="4" w:space="0" w:color="auto"/>
              <w:right w:val="single" w:sz="4" w:space="0" w:color="auto"/>
            </w:tcBorders>
            <w:shd w:val="clear" w:color="000000" w:fill="FFFFFF"/>
            <w:vAlign w:val="center"/>
            <w:hideMark/>
          </w:tcPr>
          <w:p w14:paraId="13C9773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60099689</w:t>
            </w:r>
          </w:p>
        </w:tc>
        <w:tc>
          <w:tcPr>
            <w:tcW w:w="5631" w:type="dxa"/>
            <w:tcBorders>
              <w:top w:val="nil"/>
              <w:left w:val="nil"/>
              <w:bottom w:val="single" w:sz="4" w:space="0" w:color="auto"/>
              <w:right w:val="single" w:sz="4" w:space="0" w:color="auto"/>
            </w:tcBorders>
            <w:shd w:val="clear" w:color="000000" w:fill="FFFFFF"/>
            <w:hideMark/>
          </w:tcPr>
          <w:p w14:paraId="32EF2D5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spacer, flange, output shaft</w:t>
            </w:r>
          </w:p>
        </w:tc>
        <w:tc>
          <w:tcPr>
            <w:tcW w:w="1790" w:type="dxa"/>
            <w:tcBorders>
              <w:top w:val="nil"/>
              <w:left w:val="nil"/>
              <w:bottom w:val="single" w:sz="4" w:space="0" w:color="auto"/>
              <w:right w:val="single" w:sz="4" w:space="0" w:color="auto"/>
            </w:tcBorders>
            <w:shd w:val="clear" w:color="auto" w:fill="auto"/>
            <w:noWrap/>
            <w:vAlign w:val="bottom"/>
            <w:hideMark/>
          </w:tcPr>
          <w:p w14:paraId="1CABD4A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0C97E8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797445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975</w:t>
            </w:r>
          </w:p>
        </w:tc>
        <w:tc>
          <w:tcPr>
            <w:tcW w:w="1886" w:type="dxa"/>
            <w:tcBorders>
              <w:top w:val="nil"/>
              <w:left w:val="nil"/>
              <w:bottom w:val="single" w:sz="4" w:space="0" w:color="auto"/>
              <w:right w:val="single" w:sz="4" w:space="0" w:color="auto"/>
            </w:tcBorders>
            <w:shd w:val="clear" w:color="000000" w:fill="FFFFFF"/>
            <w:vAlign w:val="center"/>
            <w:hideMark/>
          </w:tcPr>
          <w:p w14:paraId="0124C5A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60099690</w:t>
            </w:r>
          </w:p>
        </w:tc>
        <w:tc>
          <w:tcPr>
            <w:tcW w:w="5631" w:type="dxa"/>
            <w:tcBorders>
              <w:top w:val="nil"/>
              <w:left w:val="nil"/>
              <w:bottom w:val="single" w:sz="4" w:space="0" w:color="auto"/>
              <w:right w:val="single" w:sz="4" w:space="0" w:color="auto"/>
            </w:tcBorders>
            <w:shd w:val="clear" w:color="000000" w:fill="FFFFFF"/>
            <w:hideMark/>
          </w:tcPr>
          <w:p w14:paraId="7ABF2C4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output shaft</w:t>
            </w:r>
          </w:p>
        </w:tc>
        <w:tc>
          <w:tcPr>
            <w:tcW w:w="1790" w:type="dxa"/>
            <w:tcBorders>
              <w:top w:val="nil"/>
              <w:left w:val="nil"/>
              <w:bottom w:val="single" w:sz="4" w:space="0" w:color="auto"/>
              <w:right w:val="single" w:sz="4" w:space="0" w:color="auto"/>
            </w:tcBorders>
            <w:shd w:val="clear" w:color="auto" w:fill="auto"/>
            <w:noWrap/>
            <w:vAlign w:val="bottom"/>
            <w:hideMark/>
          </w:tcPr>
          <w:p w14:paraId="1312516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39BB5C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D0733D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976</w:t>
            </w:r>
          </w:p>
        </w:tc>
        <w:tc>
          <w:tcPr>
            <w:tcW w:w="1886" w:type="dxa"/>
            <w:tcBorders>
              <w:top w:val="nil"/>
              <w:left w:val="nil"/>
              <w:bottom w:val="single" w:sz="4" w:space="0" w:color="auto"/>
              <w:right w:val="single" w:sz="4" w:space="0" w:color="auto"/>
            </w:tcBorders>
            <w:shd w:val="clear" w:color="000000" w:fill="FFFFFF"/>
            <w:vAlign w:val="center"/>
            <w:hideMark/>
          </w:tcPr>
          <w:p w14:paraId="685DA20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60099691</w:t>
            </w:r>
          </w:p>
        </w:tc>
        <w:tc>
          <w:tcPr>
            <w:tcW w:w="5631" w:type="dxa"/>
            <w:tcBorders>
              <w:top w:val="nil"/>
              <w:left w:val="nil"/>
              <w:bottom w:val="single" w:sz="4" w:space="0" w:color="auto"/>
              <w:right w:val="single" w:sz="4" w:space="0" w:color="auto"/>
            </w:tcBorders>
            <w:shd w:val="clear" w:color="000000" w:fill="FFFFFF"/>
            <w:hideMark/>
          </w:tcPr>
          <w:p w14:paraId="6B1E440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Snap</w:t>
            </w:r>
          </w:p>
        </w:tc>
        <w:tc>
          <w:tcPr>
            <w:tcW w:w="1790" w:type="dxa"/>
            <w:tcBorders>
              <w:top w:val="nil"/>
              <w:left w:val="nil"/>
              <w:bottom w:val="single" w:sz="4" w:space="0" w:color="auto"/>
              <w:right w:val="single" w:sz="4" w:space="0" w:color="auto"/>
            </w:tcBorders>
            <w:shd w:val="clear" w:color="auto" w:fill="auto"/>
            <w:noWrap/>
            <w:vAlign w:val="bottom"/>
            <w:hideMark/>
          </w:tcPr>
          <w:p w14:paraId="0324BE0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C3F76A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799E1A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977</w:t>
            </w:r>
          </w:p>
        </w:tc>
        <w:tc>
          <w:tcPr>
            <w:tcW w:w="1886" w:type="dxa"/>
            <w:tcBorders>
              <w:top w:val="nil"/>
              <w:left w:val="nil"/>
              <w:bottom w:val="single" w:sz="4" w:space="0" w:color="auto"/>
              <w:right w:val="single" w:sz="4" w:space="0" w:color="auto"/>
            </w:tcBorders>
            <w:shd w:val="clear" w:color="000000" w:fill="FFFFFF"/>
            <w:vAlign w:val="center"/>
            <w:hideMark/>
          </w:tcPr>
          <w:p w14:paraId="657270E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60099692</w:t>
            </w:r>
          </w:p>
        </w:tc>
        <w:tc>
          <w:tcPr>
            <w:tcW w:w="5631" w:type="dxa"/>
            <w:tcBorders>
              <w:top w:val="nil"/>
              <w:left w:val="nil"/>
              <w:bottom w:val="single" w:sz="4" w:space="0" w:color="auto"/>
              <w:right w:val="single" w:sz="4" w:space="0" w:color="auto"/>
            </w:tcBorders>
            <w:shd w:val="clear" w:color="000000" w:fill="FFFFFF"/>
            <w:hideMark/>
          </w:tcPr>
          <w:p w14:paraId="726302D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oil, 4th gear</w:t>
            </w:r>
          </w:p>
        </w:tc>
        <w:tc>
          <w:tcPr>
            <w:tcW w:w="1790" w:type="dxa"/>
            <w:tcBorders>
              <w:top w:val="nil"/>
              <w:left w:val="nil"/>
              <w:bottom w:val="single" w:sz="4" w:space="0" w:color="auto"/>
              <w:right w:val="single" w:sz="4" w:space="0" w:color="auto"/>
            </w:tcBorders>
            <w:shd w:val="clear" w:color="auto" w:fill="auto"/>
            <w:noWrap/>
            <w:vAlign w:val="bottom"/>
            <w:hideMark/>
          </w:tcPr>
          <w:p w14:paraId="5B71150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119EF4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9B7630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978</w:t>
            </w:r>
          </w:p>
        </w:tc>
        <w:tc>
          <w:tcPr>
            <w:tcW w:w="1886" w:type="dxa"/>
            <w:tcBorders>
              <w:top w:val="nil"/>
              <w:left w:val="nil"/>
              <w:bottom w:val="single" w:sz="4" w:space="0" w:color="auto"/>
              <w:right w:val="single" w:sz="4" w:space="0" w:color="auto"/>
            </w:tcBorders>
            <w:shd w:val="clear" w:color="000000" w:fill="FFFFFF"/>
            <w:vAlign w:val="center"/>
            <w:hideMark/>
          </w:tcPr>
          <w:p w14:paraId="1B5E90C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60099693</w:t>
            </w:r>
          </w:p>
        </w:tc>
        <w:tc>
          <w:tcPr>
            <w:tcW w:w="5631" w:type="dxa"/>
            <w:tcBorders>
              <w:top w:val="nil"/>
              <w:left w:val="nil"/>
              <w:bottom w:val="single" w:sz="4" w:space="0" w:color="auto"/>
              <w:right w:val="single" w:sz="4" w:space="0" w:color="auto"/>
            </w:tcBorders>
            <w:shd w:val="clear" w:color="000000" w:fill="FFFFFF"/>
            <w:hideMark/>
          </w:tcPr>
          <w:p w14:paraId="15E60E7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Snap</w:t>
            </w:r>
          </w:p>
        </w:tc>
        <w:tc>
          <w:tcPr>
            <w:tcW w:w="1790" w:type="dxa"/>
            <w:tcBorders>
              <w:top w:val="nil"/>
              <w:left w:val="nil"/>
              <w:bottom w:val="single" w:sz="4" w:space="0" w:color="auto"/>
              <w:right w:val="single" w:sz="4" w:space="0" w:color="auto"/>
            </w:tcBorders>
            <w:shd w:val="clear" w:color="auto" w:fill="auto"/>
            <w:noWrap/>
            <w:vAlign w:val="bottom"/>
            <w:hideMark/>
          </w:tcPr>
          <w:p w14:paraId="35C4FC9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1B349A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AFDAE9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979</w:t>
            </w:r>
          </w:p>
        </w:tc>
        <w:tc>
          <w:tcPr>
            <w:tcW w:w="1886" w:type="dxa"/>
            <w:tcBorders>
              <w:top w:val="nil"/>
              <w:left w:val="nil"/>
              <w:bottom w:val="single" w:sz="4" w:space="0" w:color="auto"/>
              <w:right w:val="single" w:sz="4" w:space="0" w:color="auto"/>
            </w:tcBorders>
            <w:shd w:val="clear" w:color="000000" w:fill="FFFFFF"/>
            <w:vAlign w:val="center"/>
            <w:hideMark/>
          </w:tcPr>
          <w:p w14:paraId="311FC65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60099694</w:t>
            </w:r>
          </w:p>
        </w:tc>
        <w:tc>
          <w:tcPr>
            <w:tcW w:w="5631" w:type="dxa"/>
            <w:tcBorders>
              <w:top w:val="nil"/>
              <w:left w:val="nil"/>
              <w:bottom w:val="single" w:sz="4" w:space="0" w:color="auto"/>
              <w:right w:val="single" w:sz="4" w:space="0" w:color="auto"/>
            </w:tcBorders>
            <w:shd w:val="clear" w:color="000000" w:fill="FFFFFF"/>
            <w:hideMark/>
          </w:tcPr>
          <w:p w14:paraId="2B0928F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Snap</w:t>
            </w:r>
          </w:p>
        </w:tc>
        <w:tc>
          <w:tcPr>
            <w:tcW w:w="1790" w:type="dxa"/>
            <w:tcBorders>
              <w:top w:val="nil"/>
              <w:left w:val="nil"/>
              <w:bottom w:val="single" w:sz="4" w:space="0" w:color="auto"/>
              <w:right w:val="single" w:sz="4" w:space="0" w:color="auto"/>
            </w:tcBorders>
            <w:shd w:val="clear" w:color="auto" w:fill="auto"/>
            <w:noWrap/>
            <w:vAlign w:val="bottom"/>
            <w:hideMark/>
          </w:tcPr>
          <w:p w14:paraId="19753D0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CD07FF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61E4FA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980</w:t>
            </w:r>
          </w:p>
        </w:tc>
        <w:tc>
          <w:tcPr>
            <w:tcW w:w="1886" w:type="dxa"/>
            <w:tcBorders>
              <w:top w:val="nil"/>
              <w:left w:val="nil"/>
              <w:bottom w:val="single" w:sz="4" w:space="0" w:color="auto"/>
              <w:right w:val="single" w:sz="4" w:space="0" w:color="auto"/>
            </w:tcBorders>
            <w:shd w:val="clear" w:color="000000" w:fill="FFFFFF"/>
            <w:vAlign w:val="center"/>
            <w:hideMark/>
          </w:tcPr>
          <w:p w14:paraId="23E2C9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60099695</w:t>
            </w:r>
          </w:p>
        </w:tc>
        <w:tc>
          <w:tcPr>
            <w:tcW w:w="5631" w:type="dxa"/>
            <w:tcBorders>
              <w:top w:val="nil"/>
              <w:left w:val="nil"/>
              <w:bottom w:val="single" w:sz="4" w:space="0" w:color="auto"/>
              <w:right w:val="single" w:sz="4" w:space="0" w:color="auto"/>
            </w:tcBorders>
            <w:shd w:val="clear" w:color="000000" w:fill="FFFFFF"/>
            <w:hideMark/>
          </w:tcPr>
          <w:p w14:paraId="4E62D64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Bushing, Speed Sensor</w:t>
            </w:r>
          </w:p>
        </w:tc>
        <w:tc>
          <w:tcPr>
            <w:tcW w:w="1790" w:type="dxa"/>
            <w:tcBorders>
              <w:top w:val="nil"/>
              <w:left w:val="nil"/>
              <w:bottom w:val="single" w:sz="4" w:space="0" w:color="auto"/>
              <w:right w:val="single" w:sz="4" w:space="0" w:color="auto"/>
            </w:tcBorders>
            <w:shd w:val="clear" w:color="auto" w:fill="auto"/>
            <w:noWrap/>
            <w:vAlign w:val="bottom"/>
            <w:hideMark/>
          </w:tcPr>
          <w:p w14:paraId="40C2D0C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8EB2CA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5C920F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981</w:t>
            </w:r>
          </w:p>
        </w:tc>
        <w:tc>
          <w:tcPr>
            <w:tcW w:w="1886" w:type="dxa"/>
            <w:tcBorders>
              <w:top w:val="nil"/>
              <w:left w:val="nil"/>
              <w:bottom w:val="single" w:sz="4" w:space="0" w:color="auto"/>
              <w:right w:val="single" w:sz="4" w:space="0" w:color="auto"/>
            </w:tcBorders>
            <w:shd w:val="clear" w:color="000000" w:fill="FFFFFF"/>
            <w:vAlign w:val="center"/>
            <w:hideMark/>
          </w:tcPr>
          <w:p w14:paraId="000334A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60099696</w:t>
            </w:r>
          </w:p>
        </w:tc>
        <w:tc>
          <w:tcPr>
            <w:tcW w:w="5631" w:type="dxa"/>
            <w:tcBorders>
              <w:top w:val="nil"/>
              <w:left w:val="nil"/>
              <w:bottom w:val="single" w:sz="4" w:space="0" w:color="auto"/>
              <w:right w:val="single" w:sz="4" w:space="0" w:color="auto"/>
            </w:tcBorders>
            <w:shd w:val="clear" w:color="000000" w:fill="FFFFFF"/>
            <w:hideMark/>
          </w:tcPr>
          <w:p w14:paraId="16067FC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Spring, valve core, speed stage</w:t>
            </w:r>
          </w:p>
        </w:tc>
        <w:tc>
          <w:tcPr>
            <w:tcW w:w="1790" w:type="dxa"/>
            <w:tcBorders>
              <w:top w:val="nil"/>
              <w:left w:val="nil"/>
              <w:bottom w:val="single" w:sz="4" w:space="0" w:color="auto"/>
              <w:right w:val="single" w:sz="4" w:space="0" w:color="auto"/>
            </w:tcBorders>
            <w:shd w:val="clear" w:color="auto" w:fill="auto"/>
            <w:noWrap/>
            <w:vAlign w:val="bottom"/>
            <w:hideMark/>
          </w:tcPr>
          <w:p w14:paraId="126071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B89252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11C2B7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982</w:t>
            </w:r>
          </w:p>
        </w:tc>
        <w:tc>
          <w:tcPr>
            <w:tcW w:w="1886" w:type="dxa"/>
            <w:tcBorders>
              <w:top w:val="nil"/>
              <w:left w:val="nil"/>
              <w:bottom w:val="single" w:sz="4" w:space="0" w:color="auto"/>
              <w:right w:val="single" w:sz="4" w:space="0" w:color="auto"/>
            </w:tcBorders>
            <w:shd w:val="clear" w:color="000000" w:fill="FFFFFF"/>
            <w:vAlign w:val="center"/>
            <w:hideMark/>
          </w:tcPr>
          <w:p w14:paraId="00BD3A6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60099697</w:t>
            </w:r>
          </w:p>
        </w:tc>
        <w:tc>
          <w:tcPr>
            <w:tcW w:w="5631" w:type="dxa"/>
            <w:tcBorders>
              <w:top w:val="nil"/>
              <w:left w:val="nil"/>
              <w:bottom w:val="single" w:sz="4" w:space="0" w:color="auto"/>
              <w:right w:val="single" w:sz="4" w:space="0" w:color="auto"/>
            </w:tcBorders>
            <w:shd w:val="clear" w:color="000000" w:fill="FFFFFF"/>
            <w:hideMark/>
          </w:tcPr>
          <w:p w14:paraId="7677724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Bushing, Lock</w:t>
            </w:r>
          </w:p>
        </w:tc>
        <w:tc>
          <w:tcPr>
            <w:tcW w:w="1790" w:type="dxa"/>
            <w:tcBorders>
              <w:top w:val="nil"/>
              <w:left w:val="nil"/>
              <w:bottom w:val="single" w:sz="4" w:space="0" w:color="auto"/>
              <w:right w:val="single" w:sz="4" w:space="0" w:color="auto"/>
            </w:tcBorders>
            <w:shd w:val="clear" w:color="auto" w:fill="auto"/>
            <w:noWrap/>
            <w:vAlign w:val="bottom"/>
            <w:hideMark/>
          </w:tcPr>
          <w:p w14:paraId="5F66F31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F06100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7633AE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983</w:t>
            </w:r>
          </w:p>
        </w:tc>
        <w:tc>
          <w:tcPr>
            <w:tcW w:w="1886" w:type="dxa"/>
            <w:tcBorders>
              <w:top w:val="nil"/>
              <w:left w:val="nil"/>
              <w:bottom w:val="single" w:sz="4" w:space="0" w:color="auto"/>
              <w:right w:val="single" w:sz="4" w:space="0" w:color="auto"/>
            </w:tcBorders>
            <w:shd w:val="clear" w:color="000000" w:fill="FFFFFF"/>
            <w:vAlign w:val="center"/>
            <w:hideMark/>
          </w:tcPr>
          <w:p w14:paraId="24D7CC2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60099698</w:t>
            </w:r>
          </w:p>
        </w:tc>
        <w:tc>
          <w:tcPr>
            <w:tcW w:w="5631" w:type="dxa"/>
            <w:tcBorders>
              <w:top w:val="nil"/>
              <w:left w:val="nil"/>
              <w:bottom w:val="single" w:sz="4" w:space="0" w:color="auto"/>
              <w:right w:val="single" w:sz="4" w:space="0" w:color="auto"/>
            </w:tcBorders>
            <w:shd w:val="clear" w:color="000000" w:fill="FFFFFF"/>
            <w:hideMark/>
          </w:tcPr>
          <w:p w14:paraId="05BF769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Lock</w:t>
            </w:r>
          </w:p>
        </w:tc>
        <w:tc>
          <w:tcPr>
            <w:tcW w:w="1790" w:type="dxa"/>
            <w:tcBorders>
              <w:top w:val="nil"/>
              <w:left w:val="nil"/>
              <w:bottom w:val="single" w:sz="4" w:space="0" w:color="auto"/>
              <w:right w:val="single" w:sz="4" w:space="0" w:color="auto"/>
            </w:tcBorders>
            <w:shd w:val="clear" w:color="auto" w:fill="auto"/>
            <w:noWrap/>
            <w:vAlign w:val="bottom"/>
            <w:hideMark/>
          </w:tcPr>
          <w:p w14:paraId="1D346B5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D15B88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6A2350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984</w:t>
            </w:r>
          </w:p>
        </w:tc>
        <w:tc>
          <w:tcPr>
            <w:tcW w:w="1886" w:type="dxa"/>
            <w:tcBorders>
              <w:top w:val="nil"/>
              <w:left w:val="nil"/>
              <w:bottom w:val="single" w:sz="4" w:space="0" w:color="auto"/>
              <w:right w:val="single" w:sz="4" w:space="0" w:color="auto"/>
            </w:tcBorders>
            <w:shd w:val="clear" w:color="000000" w:fill="FFFFFF"/>
            <w:vAlign w:val="center"/>
            <w:hideMark/>
          </w:tcPr>
          <w:p w14:paraId="37D884C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60099699</w:t>
            </w:r>
          </w:p>
        </w:tc>
        <w:tc>
          <w:tcPr>
            <w:tcW w:w="5631" w:type="dxa"/>
            <w:tcBorders>
              <w:top w:val="nil"/>
              <w:left w:val="nil"/>
              <w:bottom w:val="single" w:sz="4" w:space="0" w:color="auto"/>
              <w:right w:val="single" w:sz="4" w:space="0" w:color="auto"/>
            </w:tcBorders>
            <w:shd w:val="clear" w:color="000000" w:fill="FFFFFF"/>
            <w:hideMark/>
          </w:tcPr>
          <w:p w14:paraId="086B04E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Lock</w:t>
            </w:r>
          </w:p>
        </w:tc>
        <w:tc>
          <w:tcPr>
            <w:tcW w:w="1790" w:type="dxa"/>
            <w:tcBorders>
              <w:top w:val="nil"/>
              <w:left w:val="nil"/>
              <w:bottom w:val="single" w:sz="4" w:space="0" w:color="auto"/>
              <w:right w:val="single" w:sz="4" w:space="0" w:color="auto"/>
            </w:tcBorders>
            <w:shd w:val="clear" w:color="auto" w:fill="auto"/>
            <w:noWrap/>
            <w:vAlign w:val="bottom"/>
            <w:hideMark/>
          </w:tcPr>
          <w:p w14:paraId="0CA83C1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27833A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5544CF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985</w:t>
            </w:r>
          </w:p>
        </w:tc>
        <w:tc>
          <w:tcPr>
            <w:tcW w:w="1886" w:type="dxa"/>
            <w:tcBorders>
              <w:top w:val="nil"/>
              <w:left w:val="nil"/>
              <w:bottom w:val="single" w:sz="4" w:space="0" w:color="auto"/>
              <w:right w:val="single" w:sz="4" w:space="0" w:color="auto"/>
            </w:tcBorders>
            <w:shd w:val="clear" w:color="000000" w:fill="FFFFFF"/>
            <w:vAlign w:val="center"/>
            <w:hideMark/>
          </w:tcPr>
          <w:p w14:paraId="7E1A3FC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60099700</w:t>
            </w:r>
          </w:p>
        </w:tc>
        <w:tc>
          <w:tcPr>
            <w:tcW w:w="5631" w:type="dxa"/>
            <w:tcBorders>
              <w:top w:val="nil"/>
              <w:left w:val="nil"/>
              <w:bottom w:val="single" w:sz="4" w:space="0" w:color="auto"/>
              <w:right w:val="single" w:sz="4" w:space="0" w:color="auto"/>
            </w:tcBorders>
            <w:shd w:val="clear" w:color="000000" w:fill="FFFFFF"/>
            <w:hideMark/>
          </w:tcPr>
          <w:p w14:paraId="500CB1A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Lock</w:t>
            </w:r>
          </w:p>
        </w:tc>
        <w:tc>
          <w:tcPr>
            <w:tcW w:w="1790" w:type="dxa"/>
            <w:tcBorders>
              <w:top w:val="nil"/>
              <w:left w:val="nil"/>
              <w:bottom w:val="single" w:sz="4" w:space="0" w:color="auto"/>
              <w:right w:val="single" w:sz="4" w:space="0" w:color="auto"/>
            </w:tcBorders>
            <w:shd w:val="clear" w:color="auto" w:fill="auto"/>
            <w:noWrap/>
            <w:vAlign w:val="bottom"/>
            <w:hideMark/>
          </w:tcPr>
          <w:p w14:paraId="1207DB6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F4C70A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861E9C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986</w:t>
            </w:r>
          </w:p>
        </w:tc>
        <w:tc>
          <w:tcPr>
            <w:tcW w:w="1886" w:type="dxa"/>
            <w:tcBorders>
              <w:top w:val="nil"/>
              <w:left w:val="nil"/>
              <w:bottom w:val="single" w:sz="4" w:space="0" w:color="auto"/>
              <w:right w:val="single" w:sz="4" w:space="0" w:color="auto"/>
            </w:tcBorders>
            <w:shd w:val="clear" w:color="000000" w:fill="FFFFFF"/>
            <w:vAlign w:val="center"/>
            <w:hideMark/>
          </w:tcPr>
          <w:p w14:paraId="0F5250E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60099701</w:t>
            </w:r>
          </w:p>
        </w:tc>
        <w:tc>
          <w:tcPr>
            <w:tcW w:w="5631" w:type="dxa"/>
            <w:tcBorders>
              <w:top w:val="nil"/>
              <w:left w:val="nil"/>
              <w:bottom w:val="single" w:sz="4" w:space="0" w:color="auto"/>
              <w:right w:val="single" w:sz="4" w:space="0" w:color="auto"/>
            </w:tcBorders>
            <w:shd w:val="clear" w:color="000000" w:fill="FFFFFF"/>
            <w:hideMark/>
          </w:tcPr>
          <w:p w14:paraId="63F6B76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Lock</w:t>
            </w:r>
          </w:p>
        </w:tc>
        <w:tc>
          <w:tcPr>
            <w:tcW w:w="1790" w:type="dxa"/>
            <w:tcBorders>
              <w:top w:val="nil"/>
              <w:left w:val="nil"/>
              <w:bottom w:val="single" w:sz="4" w:space="0" w:color="auto"/>
              <w:right w:val="single" w:sz="4" w:space="0" w:color="auto"/>
            </w:tcBorders>
            <w:shd w:val="clear" w:color="auto" w:fill="auto"/>
            <w:noWrap/>
            <w:vAlign w:val="bottom"/>
            <w:hideMark/>
          </w:tcPr>
          <w:p w14:paraId="0AE71CE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F05892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28AB35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987</w:t>
            </w:r>
          </w:p>
        </w:tc>
        <w:tc>
          <w:tcPr>
            <w:tcW w:w="1886" w:type="dxa"/>
            <w:tcBorders>
              <w:top w:val="nil"/>
              <w:left w:val="nil"/>
              <w:bottom w:val="single" w:sz="4" w:space="0" w:color="auto"/>
              <w:right w:val="single" w:sz="4" w:space="0" w:color="auto"/>
            </w:tcBorders>
            <w:shd w:val="clear" w:color="000000" w:fill="FFFFFF"/>
            <w:vAlign w:val="center"/>
            <w:hideMark/>
          </w:tcPr>
          <w:p w14:paraId="6E0F40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60099702</w:t>
            </w:r>
          </w:p>
        </w:tc>
        <w:tc>
          <w:tcPr>
            <w:tcW w:w="5631" w:type="dxa"/>
            <w:tcBorders>
              <w:top w:val="nil"/>
              <w:left w:val="nil"/>
              <w:bottom w:val="single" w:sz="4" w:space="0" w:color="auto"/>
              <w:right w:val="single" w:sz="4" w:space="0" w:color="auto"/>
            </w:tcBorders>
            <w:shd w:val="clear" w:color="000000" w:fill="FFFFFF"/>
            <w:hideMark/>
          </w:tcPr>
          <w:p w14:paraId="5A34541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Breather</w:t>
            </w:r>
          </w:p>
        </w:tc>
        <w:tc>
          <w:tcPr>
            <w:tcW w:w="1790" w:type="dxa"/>
            <w:tcBorders>
              <w:top w:val="nil"/>
              <w:left w:val="nil"/>
              <w:bottom w:val="single" w:sz="4" w:space="0" w:color="auto"/>
              <w:right w:val="single" w:sz="4" w:space="0" w:color="auto"/>
            </w:tcBorders>
            <w:shd w:val="clear" w:color="auto" w:fill="auto"/>
            <w:noWrap/>
            <w:vAlign w:val="bottom"/>
            <w:hideMark/>
          </w:tcPr>
          <w:p w14:paraId="248B4C9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311FD8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26B90A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988</w:t>
            </w:r>
          </w:p>
        </w:tc>
        <w:tc>
          <w:tcPr>
            <w:tcW w:w="1886" w:type="dxa"/>
            <w:tcBorders>
              <w:top w:val="nil"/>
              <w:left w:val="nil"/>
              <w:bottom w:val="single" w:sz="4" w:space="0" w:color="auto"/>
              <w:right w:val="single" w:sz="4" w:space="0" w:color="auto"/>
            </w:tcBorders>
            <w:shd w:val="clear" w:color="000000" w:fill="FFFFFF"/>
            <w:vAlign w:val="center"/>
            <w:hideMark/>
          </w:tcPr>
          <w:p w14:paraId="53986D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60099703</w:t>
            </w:r>
          </w:p>
        </w:tc>
        <w:tc>
          <w:tcPr>
            <w:tcW w:w="5631" w:type="dxa"/>
            <w:tcBorders>
              <w:top w:val="nil"/>
              <w:left w:val="nil"/>
              <w:bottom w:val="single" w:sz="4" w:space="0" w:color="auto"/>
              <w:right w:val="single" w:sz="4" w:space="0" w:color="auto"/>
            </w:tcBorders>
            <w:shd w:val="clear" w:color="000000" w:fill="FFFFFF"/>
            <w:hideMark/>
          </w:tcPr>
          <w:p w14:paraId="19A0EE0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Spring, Valve Core</w:t>
            </w:r>
          </w:p>
        </w:tc>
        <w:tc>
          <w:tcPr>
            <w:tcW w:w="1790" w:type="dxa"/>
            <w:tcBorders>
              <w:top w:val="nil"/>
              <w:left w:val="nil"/>
              <w:bottom w:val="single" w:sz="4" w:space="0" w:color="auto"/>
              <w:right w:val="single" w:sz="4" w:space="0" w:color="auto"/>
            </w:tcBorders>
            <w:shd w:val="clear" w:color="auto" w:fill="auto"/>
            <w:noWrap/>
            <w:vAlign w:val="bottom"/>
            <w:hideMark/>
          </w:tcPr>
          <w:p w14:paraId="4DD943F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37F8AF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437FBD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989</w:t>
            </w:r>
          </w:p>
        </w:tc>
        <w:tc>
          <w:tcPr>
            <w:tcW w:w="1886" w:type="dxa"/>
            <w:tcBorders>
              <w:top w:val="nil"/>
              <w:left w:val="nil"/>
              <w:bottom w:val="single" w:sz="4" w:space="0" w:color="auto"/>
              <w:right w:val="single" w:sz="4" w:space="0" w:color="auto"/>
            </w:tcBorders>
            <w:shd w:val="clear" w:color="000000" w:fill="FFFFFF"/>
            <w:vAlign w:val="center"/>
            <w:hideMark/>
          </w:tcPr>
          <w:p w14:paraId="72C5FC4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60099704</w:t>
            </w:r>
          </w:p>
        </w:tc>
        <w:tc>
          <w:tcPr>
            <w:tcW w:w="5631" w:type="dxa"/>
            <w:tcBorders>
              <w:top w:val="nil"/>
              <w:left w:val="nil"/>
              <w:bottom w:val="single" w:sz="4" w:space="0" w:color="auto"/>
              <w:right w:val="single" w:sz="4" w:space="0" w:color="auto"/>
            </w:tcBorders>
            <w:shd w:val="clear" w:color="000000" w:fill="FFFFFF"/>
            <w:hideMark/>
          </w:tcPr>
          <w:p w14:paraId="306B924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Hub, Turbine</w:t>
            </w:r>
          </w:p>
        </w:tc>
        <w:tc>
          <w:tcPr>
            <w:tcW w:w="1790" w:type="dxa"/>
            <w:tcBorders>
              <w:top w:val="nil"/>
              <w:left w:val="nil"/>
              <w:bottom w:val="single" w:sz="4" w:space="0" w:color="auto"/>
              <w:right w:val="single" w:sz="4" w:space="0" w:color="auto"/>
            </w:tcBorders>
            <w:shd w:val="clear" w:color="auto" w:fill="auto"/>
            <w:noWrap/>
            <w:vAlign w:val="bottom"/>
            <w:hideMark/>
          </w:tcPr>
          <w:p w14:paraId="29D74BB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E646B8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F03BC8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990</w:t>
            </w:r>
          </w:p>
        </w:tc>
        <w:tc>
          <w:tcPr>
            <w:tcW w:w="1886" w:type="dxa"/>
            <w:tcBorders>
              <w:top w:val="nil"/>
              <w:left w:val="nil"/>
              <w:bottom w:val="single" w:sz="4" w:space="0" w:color="auto"/>
              <w:right w:val="single" w:sz="4" w:space="0" w:color="auto"/>
            </w:tcBorders>
            <w:shd w:val="clear" w:color="000000" w:fill="FFFFFF"/>
            <w:vAlign w:val="center"/>
            <w:hideMark/>
          </w:tcPr>
          <w:p w14:paraId="1D64CF8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60099705</w:t>
            </w:r>
          </w:p>
        </w:tc>
        <w:tc>
          <w:tcPr>
            <w:tcW w:w="5631" w:type="dxa"/>
            <w:tcBorders>
              <w:top w:val="nil"/>
              <w:left w:val="nil"/>
              <w:bottom w:val="single" w:sz="4" w:space="0" w:color="auto"/>
              <w:right w:val="single" w:sz="4" w:space="0" w:color="auto"/>
            </w:tcBorders>
            <w:shd w:val="clear" w:color="000000" w:fill="FFFFFF"/>
            <w:hideMark/>
          </w:tcPr>
          <w:p w14:paraId="3F7B30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Locating, Rear, Turbine Hub</w:t>
            </w:r>
          </w:p>
        </w:tc>
        <w:tc>
          <w:tcPr>
            <w:tcW w:w="1790" w:type="dxa"/>
            <w:tcBorders>
              <w:top w:val="nil"/>
              <w:left w:val="nil"/>
              <w:bottom w:val="single" w:sz="4" w:space="0" w:color="auto"/>
              <w:right w:val="single" w:sz="4" w:space="0" w:color="auto"/>
            </w:tcBorders>
            <w:shd w:val="clear" w:color="auto" w:fill="auto"/>
            <w:noWrap/>
            <w:vAlign w:val="bottom"/>
            <w:hideMark/>
          </w:tcPr>
          <w:p w14:paraId="740A68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F170D5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D7CE94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991</w:t>
            </w:r>
          </w:p>
        </w:tc>
        <w:tc>
          <w:tcPr>
            <w:tcW w:w="1886" w:type="dxa"/>
            <w:tcBorders>
              <w:top w:val="nil"/>
              <w:left w:val="nil"/>
              <w:bottom w:val="single" w:sz="4" w:space="0" w:color="auto"/>
              <w:right w:val="single" w:sz="4" w:space="0" w:color="auto"/>
            </w:tcBorders>
            <w:shd w:val="clear" w:color="000000" w:fill="FFFFFF"/>
            <w:vAlign w:val="center"/>
            <w:hideMark/>
          </w:tcPr>
          <w:p w14:paraId="3C0E82E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60099706</w:t>
            </w:r>
          </w:p>
        </w:tc>
        <w:tc>
          <w:tcPr>
            <w:tcW w:w="5631" w:type="dxa"/>
            <w:tcBorders>
              <w:top w:val="nil"/>
              <w:left w:val="nil"/>
              <w:bottom w:val="single" w:sz="4" w:space="0" w:color="auto"/>
              <w:right w:val="single" w:sz="4" w:space="0" w:color="auto"/>
            </w:tcBorders>
            <w:shd w:val="clear" w:color="000000" w:fill="FFFFFF"/>
            <w:hideMark/>
          </w:tcPr>
          <w:p w14:paraId="13C12C5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turbine hub</w:t>
            </w:r>
          </w:p>
        </w:tc>
        <w:tc>
          <w:tcPr>
            <w:tcW w:w="1790" w:type="dxa"/>
            <w:tcBorders>
              <w:top w:val="nil"/>
              <w:left w:val="nil"/>
              <w:bottom w:val="single" w:sz="4" w:space="0" w:color="auto"/>
              <w:right w:val="single" w:sz="4" w:space="0" w:color="auto"/>
            </w:tcBorders>
            <w:shd w:val="clear" w:color="auto" w:fill="auto"/>
            <w:noWrap/>
            <w:vAlign w:val="bottom"/>
            <w:hideMark/>
          </w:tcPr>
          <w:p w14:paraId="74CEDD9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96A6DC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266D0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992</w:t>
            </w:r>
          </w:p>
        </w:tc>
        <w:tc>
          <w:tcPr>
            <w:tcW w:w="1886" w:type="dxa"/>
            <w:tcBorders>
              <w:top w:val="nil"/>
              <w:left w:val="nil"/>
              <w:bottom w:val="single" w:sz="4" w:space="0" w:color="auto"/>
              <w:right w:val="single" w:sz="4" w:space="0" w:color="auto"/>
            </w:tcBorders>
            <w:shd w:val="clear" w:color="000000" w:fill="FFFFFF"/>
            <w:vAlign w:val="center"/>
            <w:hideMark/>
          </w:tcPr>
          <w:p w14:paraId="6D4DB3A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60099707</w:t>
            </w:r>
          </w:p>
        </w:tc>
        <w:tc>
          <w:tcPr>
            <w:tcW w:w="5631" w:type="dxa"/>
            <w:tcBorders>
              <w:top w:val="nil"/>
              <w:left w:val="nil"/>
              <w:bottom w:val="single" w:sz="4" w:space="0" w:color="auto"/>
              <w:right w:val="single" w:sz="4" w:space="0" w:color="auto"/>
            </w:tcBorders>
            <w:shd w:val="clear" w:color="000000" w:fill="FFFFFF"/>
            <w:hideMark/>
          </w:tcPr>
          <w:p w14:paraId="58F0FA6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Shaft, turbine</w:t>
            </w:r>
          </w:p>
        </w:tc>
        <w:tc>
          <w:tcPr>
            <w:tcW w:w="1790" w:type="dxa"/>
            <w:tcBorders>
              <w:top w:val="nil"/>
              <w:left w:val="nil"/>
              <w:bottom w:val="single" w:sz="4" w:space="0" w:color="auto"/>
              <w:right w:val="single" w:sz="4" w:space="0" w:color="auto"/>
            </w:tcBorders>
            <w:shd w:val="clear" w:color="auto" w:fill="auto"/>
            <w:noWrap/>
            <w:vAlign w:val="bottom"/>
            <w:hideMark/>
          </w:tcPr>
          <w:p w14:paraId="2FC4512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490D0A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301797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993</w:t>
            </w:r>
          </w:p>
        </w:tc>
        <w:tc>
          <w:tcPr>
            <w:tcW w:w="1886" w:type="dxa"/>
            <w:tcBorders>
              <w:top w:val="nil"/>
              <w:left w:val="nil"/>
              <w:bottom w:val="single" w:sz="4" w:space="0" w:color="auto"/>
              <w:right w:val="single" w:sz="4" w:space="0" w:color="auto"/>
            </w:tcBorders>
            <w:shd w:val="clear" w:color="000000" w:fill="FFFFFF"/>
            <w:vAlign w:val="center"/>
            <w:hideMark/>
          </w:tcPr>
          <w:p w14:paraId="0A9E1A8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60099708</w:t>
            </w:r>
          </w:p>
        </w:tc>
        <w:tc>
          <w:tcPr>
            <w:tcW w:w="5631" w:type="dxa"/>
            <w:tcBorders>
              <w:top w:val="nil"/>
              <w:left w:val="nil"/>
              <w:bottom w:val="single" w:sz="4" w:space="0" w:color="auto"/>
              <w:right w:val="single" w:sz="4" w:space="0" w:color="auto"/>
            </w:tcBorders>
            <w:shd w:val="clear" w:color="000000" w:fill="FFFFFF"/>
            <w:hideMark/>
          </w:tcPr>
          <w:p w14:paraId="6E6CABB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Pin, stop, valve core, pressure accumulator</w:t>
            </w:r>
          </w:p>
        </w:tc>
        <w:tc>
          <w:tcPr>
            <w:tcW w:w="1790" w:type="dxa"/>
            <w:tcBorders>
              <w:top w:val="nil"/>
              <w:left w:val="nil"/>
              <w:bottom w:val="single" w:sz="4" w:space="0" w:color="auto"/>
              <w:right w:val="single" w:sz="4" w:space="0" w:color="auto"/>
            </w:tcBorders>
            <w:shd w:val="clear" w:color="auto" w:fill="auto"/>
            <w:noWrap/>
            <w:vAlign w:val="bottom"/>
            <w:hideMark/>
          </w:tcPr>
          <w:p w14:paraId="5A059E2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C63D7E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2A2518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994</w:t>
            </w:r>
          </w:p>
        </w:tc>
        <w:tc>
          <w:tcPr>
            <w:tcW w:w="1886" w:type="dxa"/>
            <w:tcBorders>
              <w:top w:val="nil"/>
              <w:left w:val="nil"/>
              <w:bottom w:val="single" w:sz="4" w:space="0" w:color="auto"/>
              <w:right w:val="single" w:sz="4" w:space="0" w:color="auto"/>
            </w:tcBorders>
            <w:shd w:val="clear" w:color="000000" w:fill="FFFFFF"/>
            <w:vAlign w:val="center"/>
            <w:hideMark/>
          </w:tcPr>
          <w:p w14:paraId="081E188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60099709</w:t>
            </w:r>
          </w:p>
        </w:tc>
        <w:tc>
          <w:tcPr>
            <w:tcW w:w="5631" w:type="dxa"/>
            <w:tcBorders>
              <w:top w:val="nil"/>
              <w:left w:val="nil"/>
              <w:bottom w:val="single" w:sz="4" w:space="0" w:color="auto"/>
              <w:right w:val="single" w:sz="4" w:space="0" w:color="auto"/>
            </w:tcBorders>
            <w:shd w:val="clear" w:color="000000" w:fill="FFFFFF"/>
            <w:hideMark/>
          </w:tcPr>
          <w:p w14:paraId="05A0029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Spring, inner, pressure accumulator</w:t>
            </w:r>
          </w:p>
        </w:tc>
        <w:tc>
          <w:tcPr>
            <w:tcW w:w="1790" w:type="dxa"/>
            <w:tcBorders>
              <w:top w:val="nil"/>
              <w:left w:val="nil"/>
              <w:bottom w:val="single" w:sz="4" w:space="0" w:color="auto"/>
              <w:right w:val="single" w:sz="4" w:space="0" w:color="auto"/>
            </w:tcBorders>
            <w:shd w:val="clear" w:color="auto" w:fill="auto"/>
            <w:noWrap/>
            <w:vAlign w:val="bottom"/>
            <w:hideMark/>
          </w:tcPr>
          <w:p w14:paraId="6690CF0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E2D0BC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D5F6D6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995</w:t>
            </w:r>
          </w:p>
        </w:tc>
        <w:tc>
          <w:tcPr>
            <w:tcW w:w="1886" w:type="dxa"/>
            <w:tcBorders>
              <w:top w:val="nil"/>
              <w:left w:val="nil"/>
              <w:bottom w:val="single" w:sz="4" w:space="0" w:color="auto"/>
              <w:right w:val="single" w:sz="4" w:space="0" w:color="auto"/>
            </w:tcBorders>
            <w:shd w:val="clear" w:color="000000" w:fill="FFFFFF"/>
            <w:vAlign w:val="center"/>
            <w:hideMark/>
          </w:tcPr>
          <w:p w14:paraId="50F4B4C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60099710</w:t>
            </w:r>
          </w:p>
        </w:tc>
        <w:tc>
          <w:tcPr>
            <w:tcW w:w="5631" w:type="dxa"/>
            <w:tcBorders>
              <w:top w:val="nil"/>
              <w:left w:val="nil"/>
              <w:bottom w:val="single" w:sz="4" w:space="0" w:color="auto"/>
              <w:right w:val="single" w:sz="4" w:space="0" w:color="auto"/>
            </w:tcBorders>
            <w:shd w:val="clear" w:color="000000" w:fill="FFFFFF"/>
            <w:hideMark/>
          </w:tcPr>
          <w:p w14:paraId="56C7FE2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Spring, outer, pressure accumulator</w:t>
            </w:r>
          </w:p>
        </w:tc>
        <w:tc>
          <w:tcPr>
            <w:tcW w:w="1790" w:type="dxa"/>
            <w:tcBorders>
              <w:top w:val="nil"/>
              <w:left w:val="nil"/>
              <w:bottom w:val="single" w:sz="4" w:space="0" w:color="auto"/>
              <w:right w:val="single" w:sz="4" w:space="0" w:color="auto"/>
            </w:tcBorders>
            <w:shd w:val="clear" w:color="auto" w:fill="auto"/>
            <w:noWrap/>
            <w:vAlign w:val="bottom"/>
            <w:hideMark/>
          </w:tcPr>
          <w:p w14:paraId="516DD91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9A1E0A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12AEB9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996</w:t>
            </w:r>
          </w:p>
        </w:tc>
        <w:tc>
          <w:tcPr>
            <w:tcW w:w="1886" w:type="dxa"/>
            <w:tcBorders>
              <w:top w:val="nil"/>
              <w:left w:val="nil"/>
              <w:bottom w:val="single" w:sz="4" w:space="0" w:color="auto"/>
              <w:right w:val="single" w:sz="4" w:space="0" w:color="auto"/>
            </w:tcBorders>
            <w:shd w:val="clear" w:color="000000" w:fill="FFFFFF"/>
            <w:vAlign w:val="center"/>
            <w:hideMark/>
          </w:tcPr>
          <w:p w14:paraId="069D3FE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60099711</w:t>
            </w:r>
          </w:p>
        </w:tc>
        <w:tc>
          <w:tcPr>
            <w:tcW w:w="5631" w:type="dxa"/>
            <w:tcBorders>
              <w:top w:val="nil"/>
              <w:left w:val="nil"/>
              <w:bottom w:val="single" w:sz="4" w:space="0" w:color="auto"/>
              <w:right w:val="single" w:sz="4" w:space="0" w:color="auto"/>
            </w:tcBorders>
            <w:shd w:val="clear" w:color="000000" w:fill="FFFFFF"/>
            <w:hideMark/>
          </w:tcPr>
          <w:p w14:paraId="59A922E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Spring, mid, pressure accumulator</w:t>
            </w:r>
          </w:p>
        </w:tc>
        <w:tc>
          <w:tcPr>
            <w:tcW w:w="1790" w:type="dxa"/>
            <w:tcBorders>
              <w:top w:val="nil"/>
              <w:left w:val="nil"/>
              <w:bottom w:val="single" w:sz="4" w:space="0" w:color="auto"/>
              <w:right w:val="single" w:sz="4" w:space="0" w:color="auto"/>
            </w:tcBorders>
            <w:shd w:val="clear" w:color="auto" w:fill="auto"/>
            <w:noWrap/>
            <w:vAlign w:val="bottom"/>
            <w:hideMark/>
          </w:tcPr>
          <w:p w14:paraId="48AE167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A38419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2342A5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997</w:t>
            </w:r>
          </w:p>
        </w:tc>
        <w:tc>
          <w:tcPr>
            <w:tcW w:w="1886" w:type="dxa"/>
            <w:tcBorders>
              <w:top w:val="nil"/>
              <w:left w:val="nil"/>
              <w:bottom w:val="single" w:sz="4" w:space="0" w:color="auto"/>
              <w:right w:val="single" w:sz="4" w:space="0" w:color="auto"/>
            </w:tcBorders>
            <w:shd w:val="clear" w:color="000000" w:fill="FFFFFF"/>
            <w:vAlign w:val="center"/>
            <w:hideMark/>
          </w:tcPr>
          <w:p w14:paraId="1648B32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60099712</w:t>
            </w:r>
          </w:p>
        </w:tc>
        <w:tc>
          <w:tcPr>
            <w:tcW w:w="5631" w:type="dxa"/>
            <w:tcBorders>
              <w:top w:val="nil"/>
              <w:left w:val="nil"/>
              <w:bottom w:val="single" w:sz="4" w:space="0" w:color="auto"/>
              <w:right w:val="single" w:sz="4" w:space="0" w:color="auto"/>
            </w:tcBorders>
            <w:shd w:val="clear" w:color="000000" w:fill="FFFFFF"/>
            <w:hideMark/>
          </w:tcPr>
          <w:p w14:paraId="7E0EBD4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Snap</w:t>
            </w:r>
          </w:p>
        </w:tc>
        <w:tc>
          <w:tcPr>
            <w:tcW w:w="1790" w:type="dxa"/>
            <w:tcBorders>
              <w:top w:val="nil"/>
              <w:left w:val="nil"/>
              <w:bottom w:val="single" w:sz="4" w:space="0" w:color="auto"/>
              <w:right w:val="single" w:sz="4" w:space="0" w:color="auto"/>
            </w:tcBorders>
            <w:shd w:val="clear" w:color="auto" w:fill="auto"/>
            <w:noWrap/>
            <w:vAlign w:val="bottom"/>
            <w:hideMark/>
          </w:tcPr>
          <w:p w14:paraId="1681522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17937D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B39C90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998</w:t>
            </w:r>
          </w:p>
        </w:tc>
        <w:tc>
          <w:tcPr>
            <w:tcW w:w="1886" w:type="dxa"/>
            <w:tcBorders>
              <w:top w:val="nil"/>
              <w:left w:val="nil"/>
              <w:bottom w:val="single" w:sz="4" w:space="0" w:color="auto"/>
              <w:right w:val="single" w:sz="4" w:space="0" w:color="auto"/>
            </w:tcBorders>
            <w:shd w:val="clear" w:color="000000" w:fill="FFFFFF"/>
            <w:vAlign w:val="center"/>
            <w:hideMark/>
          </w:tcPr>
          <w:p w14:paraId="52E2C75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60099713</w:t>
            </w:r>
          </w:p>
        </w:tc>
        <w:tc>
          <w:tcPr>
            <w:tcW w:w="5631" w:type="dxa"/>
            <w:tcBorders>
              <w:top w:val="nil"/>
              <w:left w:val="nil"/>
              <w:bottom w:val="single" w:sz="4" w:space="0" w:color="auto"/>
              <w:right w:val="single" w:sz="4" w:space="0" w:color="auto"/>
            </w:tcBorders>
            <w:shd w:val="clear" w:color="000000" w:fill="FFFFFF"/>
            <w:hideMark/>
          </w:tcPr>
          <w:p w14:paraId="6107649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Spring, stop, pressure plate</w:t>
            </w:r>
          </w:p>
        </w:tc>
        <w:tc>
          <w:tcPr>
            <w:tcW w:w="1790" w:type="dxa"/>
            <w:tcBorders>
              <w:top w:val="nil"/>
              <w:left w:val="nil"/>
              <w:bottom w:val="single" w:sz="4" w:space="0" w:color="auto"/>
              <w:right w:val="single" w:sz="4" w:space="0" w:color="auto"/>
            </w:tcBorders>
            <w:shd w:val="clear" w:color="auto" w:fill="auto"/>
            <w:noWrap/>
            <w:vAlign w:val="bottom"/>
            <w:hideMark/>
          </w:tcPr>
          <w:p w14:paraId="73AA25C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CAA73C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25FEB1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999</w:t>
            </w:r>
          </w:p>
        </w:tc>
        <w:tc>
          <w:tcPr>
            <w:tcW w:w="1886" w:type="dxa"/>
            <w:tcBorders>
              <w:top w:val="nil"/>
              <w:left w:val="nil"/>
              <w:bottom w:val="single" w:sz="4" w:space="0" w:color="auto"/>
              <w:right w:val="single" w:sz="4" w:space="0" w:color="auto"/>
            </w:tcBorders>
            <w:shd w:val="clear" w:color="000000" w:fill="FFFFFF"/>
            <w:vAlign w:val="center"/>
            <w:hideMark/>
          </w:tcPr>
          <w:p w14:paraId="34CA2C0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60099714</w:t>
            </w:r>
          </w:p>
        </w:tc>
        <w:tc>
          <w:tcPr>
            <w:tcW w:w="5631" w:type="dxa"/>
            <w:tcBorders>
              <w:top w:val="nil"/>
              <w:left w:val="nil"/>
              <w:bottom w:val="single" w:sz="4" w:space="0" w:color="auto"/>
              <w:right w:val="single" w:sz="4" w:space="0" w:color="auto"/>
            </w:tcBorders>
            <w:shd w:val="clear" w:color="000000" w:fill="FFFFFF"/>
            <w:hideMark/>
          </w:tcPr>
          <w:p w14:paraId="4B086A4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Ball, stop, pressure plate</w:t>
            </w:r>
          </w:p>
        </w:tc>
        <w:tc>
          <w:tcPr>
            <w:tcW w:w="1790" w:type="dxa"/>
            <w:tcBorders>
              <w:top w:val="nil"/>
              <w:left w:val="nil"/>
              <w:bottom w:val="single" w:sz="4" w:space="0" w:color="auto"/>
              <w:right w:val="single" w:sz="4" w:space="0" w:color="auto"/>
            </w:tcBorders>
            <w:shd w:val="clear" w:color="auto" w:fill="auto"/>
            <w:noWrap/>
            <w:vAlign w:val="bottom"/>
            <w:hideMark/>
          </w:tcPr>
          <w:p w14:paraId="1CE307A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E67BF5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22883C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1000</w:t>
            </w:r>
          </w:p>
        </w:tc>
        <w:tc>
          <w:tcPr>
            <w:tcW w:w="1886" w:type="dxa"/>
            <w:tcBorders>
              <w:top w:val="nil"/>
              <w:left w:val="nil"/>
              <w:bottom w:val="single" w:sz="4" w:space="0" w:color="auto"/>
              <w:right w:val="single" w:sz="4" w:space="0" w:color="auto"/>
            </w:tcBorders>
            <w:shd w:val="clear" w:color="000000" w:fill="FFFFFF"/>
            <w:vAlign w:val="center"/>
            <w:hideMark/>
          </w:tcPr>
          <w:p w14:paraId="2753D45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60099715</w:t>
            </w:r>
          </w:p>
        </w:tc>
        <w:tc>
          <w:tcPr>
            <w:tcW w:w="5631" w:type="dxa"/>
            <w:tcBorders>
              <w:top w:val="nil"/>
              <w:left w:val="nil"/>
              <w:bottom w:val="single" w:sz="4" w:space="0" w:color="auto"/>
              <w:right w:val="single" w:sz="4" w:space="0" w:color="auto"/>
            </w:tcBorders>
            <w:shd w:val="clear" w:color="000000" w:fill="FFFFFF"/>
            <w:hideMark/>
          </w:tcPr>
          <w:p w14:paraId="5604E0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Spacer, 1st Gear</w:t>
            </w:r>
          </w:p>
        </w:tc>
        <w:tc>
          <w:tcPr>
            <w:tcW w:w="1790" w:type="dxa"/>
            <w:tcBorders>
              <w:top w:val="nil"/>
              <w:left w:val="nil"/>
              <w:bottom w:val="single" w:sz="4" w:space="0" w:color="auto"/>
              <w:right w:val="single" w:sz="4" w:space="0" w:color="auto"/>
            </w:tcBorders>
            <w:shd w:val="clear" w:color="auto" w:fill="auto"/>
            <w:noWrap/>
            <w:vAlign w:val="bottom"/>
            <w:hideMark/>
          </w:tcPr>
          <w:p w14:paraId="141D984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51277B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D2588B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1001</w:t>
            </w:r>
          </w:p>
        </w:tc>
        <w:tc>
          <w:tcPr>
            <w:tcW w:w="1886" w:type="dxa"/>
            <w:tcBorders>
              <w:top w:val="nil"/>
              <w:left w:val="nil"/>
              <w:bottom w:val="single" w:sz="4" w:space="0" w:color="auto"/>
              <w:right w:val="single" w:sz="4" w:space="0" w:color="auto"/>
            </w:tcBorders>
            <w:shd w:val="clear" w:color="000000" w:fill="FFFFFF"/>
            <w:vAlign w:val="center"/>
            <w:hideMark/>
          </w:tcPr>
          <w:p w14:paraId="23FA88D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60099716</w:t>
            </w:r>
          </w:p>
        </w:tc>
        <w:tc>
          <w:tcPr>
            <w:tcW w:w="5631" w:type="dxa"/>
            <w:tcBorders>
              <w:top w:val="nil"/>
              <w:left w:val="nil"/>
              <w:bottom w:val="single" w:sz="4" w:space="0" w:color="auto"/>
              <w:right w:val="single" w:sz="4" w:space="0" w:color="auto"/>
            </w:tcBorders>
            <w:shd w:val="clear" w:color="000000" w:fill="FFFFFF"/>
            <w:hideMark/>
          </w:tcPr>
          <w:p w14:paraId="5D61123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Thrust</w:t>
            </w:r>
          </w:p>
        </w:tc>
        <w:tc>
          <w:tcPr>
            <w:tcW w:w="1790" w:type="dxa"/>
            <w:tcBorders>
              <w:top w:val="nil"/>
              <w:left w:val="nil"/>
              <w:bottom w:val="single" w:sz="4" w:space="0" w:color="auto"/>
              <w:right w:val="single" w:sz="4" w:space="0" w:color="auto"/>
            </w:tcBorders>
            <w:shd w:val="clear" w:color="auto" w:fill="auto"/>
            <w:noWrap/>
            <w:vAlign w:val="bottom"/>
            <w:hideMark/>
          </w:tcPr>
          <w:p w14:paraId="700403C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689475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087496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1002</w:t>
            </w:r>
          </w:p>
        </w:tc>
        <w:tc>
          <w:tcPr>
            <w:tcW w:w="1886" w:type="dxa"/>
            <w:tcBorders>
              <w:top w:val="nil"/>
              <w:left w:val="nil"/>
              <w:bottom w:val="single" w:sz="4" w:space="0" w:color="auto"/>
              <w:right w:val="single" w:sz="4" w:space="0" w:color="auto"/>
            </w:tcBorders>
            <w:shd w:val="clear" w:color="000000" w:fill="FFFFFF"/>
            <w:vAlign w:val="center"/>
            <w:hideMark/>
          </w:tcPr>
          <w:p w14:paraId="311898F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60099717</w:t>
            </w:r>
          </w:p>
        </w:tc>
        <w:tc>
          <w:tcPr>
            <w:tcW w:w="5631" w:type="dxa"/>
            <w:tcBorders>
              <w:top w:val="nil"/>
              <w:left w:val="nil"/>
              <w:bottom w:val="single" w:sz="4" w:space="0" w:color="auto"/>
              <w:right w:val="single" w:sz="4" w:space="0" w:color="auto"/>
            </w:tcBorders>
            <w:shd w:val="clear" w:color="000000" w:fill="FFFFFF"/>
            <w:hideMark/>
          </w:tcPr>
          <w:p w14:paraId="17B00D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oil, 1st gear clutch</w:t>
            </w:r>
          </w:p>
        </w:tc>
        <w:tc>
          <w:tcPr>
            <w:tcW w:w="1790" w:type="dxa"/>
            <w:tcBorders>
              <w:top w:val="nil"/>
              <w:left w:val="nil"/>
              <w:bottom w:val="single" w:sz="4" w:space="0" w:color="auto"/>
              <w:right w:val="single" w:sz="4" w:space="0" w:color="auto"/>
            </w:tcBorders>
            <w:shd w:val="clear" w:color="auto" w:fill="auto"/>
            <w:noWrap/>
            <w:vAlign w:val="bottom"/>
            <w:hideMark/>
          </w:tcPr>
          <w:p w14:paraId="580F1AF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2DBB8F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B83EDB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1003</w:t>
            </w:r>
          </w:p>
        </w:tc>
        <w:tc>
          <w:tcPr>
            <w:tcW w:w="1886" w:type="dxa"/>
            <w:tcBorders>
              <w:top w:val="nil"/>
              <w:left w:val="nil"/>
              <w:bottom w:val="single" w:sz="4" w:space="0" w:color="auto"/>
              <w:right w:val="single" w:sz="4" w:space="0" w:color="auto"/>
            </w:tcBorders>
            <w:shd w:val="clear" w:color="000000" w:fill="FFFFFF"/>
            <w:vAlign w:val="center"/>
            <w:hideMark/>
          </w:tcPr>
          <w:p w14:paraId="3F43560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60099718</w:t>
            </w:r>
          </w:p>
        </w:tc>
        <w:tc>
          <w:tcPr>
            <w:tcW w:w="5631" w:type="dxa"/>
            <w:tcBorders>
              <w:top w:val="nil"/>
              <w:left w:val="nil"/>
              <w:bottom w:val="single" w:sz="4" w:space="0" w:color="auto"/>
              <w:right w:val="single" w:sz="4" w:space="0" w:color="auto"/>
            </w:tcBorders>
            <w:shd w:val="clear" w:color="000000" w:fill="FFFFFF"/>
            <w:hideMark/>
          </w:tcPr>
          <w:p w14:paraId="15482E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Spacer</w:t>
            </w:r>
          </w:p>
        </w:tc>
        <w:tc>
          <w:tcPr>
            <w:tcW w:w="1790" w:type="dxa"/>
            <w:tcBorders>
              <w:top w:val="nil"/>
              <w:left w:val="nil"/>
              <w:bottom w:val="single" w:sz="4" w:space="0" w:color="auto"/>
              <w:right w:val="single" w:sz="4" w:space="0" w:color="auto"/>
            </w:tcBorders>
            <w:shd w:val="clear" w:color="auto" w:fill="auto"/>
            <w:noWrap/>
            <w:vAlign w:val="bottom"/>
            <w:hideMark/>
          </w:tcPr>
          <w:p w14:paraId="0D2F83B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DB28EC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2531D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1004</w:t>
            </w:r>
          </w:p>
        </w:tc>
        <w:tc>
          <w:tcPr>
            <w:tcW w:w="1886" w:type="dxa"/>
            <w:tcBorders>
              <w:top w:val="nil"/>
              <w:left w:val="nil"/>
              <w:bottom w:val="single" w:sz="4" w:space="0" w:color="auto"/>
              <w:right w:val="single" w:sz="4" w:space="0" w:color="auto"/>
            </w:tcBorders>
            <w:shd w:val="clear" w:color="000000" w:fill="FFFFFF"/>
            <w:vAlign w:val="center"/>
            <w:hideMark/>
          </w:tcPr>
          <w:p w14:paraId="798FDAE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60099719</w:t>
            </w:r>
          </w:p>
        </w:tc>
        <w:tc>
          <w:tcPr>
            <w:tcW w:w="5631" w:type="dxa"/>
            <w:tcBorders>
              <w:top w:val="nil"/>
              <w:left w:val="nil"/>
              <w:bottom w:val="single" w:sz="4" w:space="0" w:color="auto"/>
              <w:right w:val="single" w:sz="4" w:space="0" w:color="auto"/>
            </w:tcBorders>
            <w:shd w:val="clear" w:color="000000" w:fill="FFFFFF"/>
            <w:hideMark/>
          </w:tcPr>
          <w:p w14:paraId="1ECD27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Snap</w:t>
            </w:r>
          </w:p>
        </w:tc>
        <w:tc>
          <w:tcPr>
            <w:tcW w:w="1790" w:type="dxa"/>
            <w:tcBorders>
              <w:top w:val="nil"/>
              <w:left w:val="nil"/>
              <w:bottom w:val="single" w:sz="4" w:space="0" w:color="auto"/>
              <w:right w:val="single" w:sz="4" w:space="0" w:color="auto"/>
            </w:tcBorders>
            <w:shd w:val="clear" w:color="auto" w:fill="auto"/>
            <w:noWrap/>
            <w:vAlign w:val="bottom"/>
            <w:hideMark/>
          </w:tcPr>
          <w:p w14:paraId="3F612AC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B7CAE9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61B24A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1005</w:t>
            </w:r>
          </w:p>
        </w:tc>
        <w:tc>
          <w:tcPr>
            <w:tcW w:w="1886" w:type="dxa"/>
            <w:tcBorders>
              <w:top w:val="nil"/>
              <w:left w:val="nil"/>
              <w:bottom w:val="single" w:sz="4" w:space="0" w:color="auto"/>
              <w:right w:val="single" w:sz="4" w:space="0" w:color="auto"/>
            </w:tcBorders>
            <w:shd w:val="clear" w:color="000000" w:fill="FFFFFF"/>
            <w:vAlign w:val="center"/>
            <w:hideMark/>
          </w:tcPr>
          <w:p w14:paraId="2A5A10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60099720</w:t>
            </w:r>
          </w:p>
        </w:tc>
        <w:tc>
          <w:tcPr>
            <w:tcW w:w="5631" w:type="dxa"/>
            <w:tcBorders>
              <w:top w:val="nil"/>
              <w:left w:val="nil"/>
              <w:bottom w:val="single" w:sz="4" w:space="0" w:color="auto"/>
              <w:right w:val="single" w:sz="4" w:space="0" w:color="auto"/>
            </w:tcBorders>
            <w:shd w:val="clear" w:color="000000" w:fill="FFFFFF"/>
            <w:hideMark/>
          </w:tcPr>
          <w:p w14:paraId="5C41A02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xml:space="preserve">Shaft </w:t>
            </w:r>
            <w:proofErr w:type="spellStart"/>
            <w:proofErr w:type="gramStart"/>
            <w:r w:rsidRPr="00067497">
              <w:rPr>
                <w:rFonts w:ascii="Verdana" w:hAnsi="Verdana" w:cs="Calibri"/>
                <w:color w:val="000000"/>
                <w:sz w:val="22"/>
                <w:szCs w:val="22"/>
                <w:lang w:val="en-KE" w:eastAsia="en-KE"/>
              </w:rPr>
              <w:t>GP,first</w:t>
            </w:r>
            <w:proofErr w:type="spellEnd"/>
            <w:proofErr w:type="gramEnd"/>
            <w:r w:rsidRPr="00067497">
              <w:rPr>
                <w:rFonts w:ascii="Verdana" w:hAnsi="Verdana" w:cs="Calibri"/>
                <w:color w:val="000000"/>
                <w:sz w:val="22"/>
                <w:szCs w:val="22"/>
                <w:lang w:val="en-KE" w:eastAsia="en-KE"/>
              </w:rPr>
              <w:t xml:space="preserve"> gear clutch</w:t>
            </w:r>
          </w:p>
        </w:tc>
        <w:tc>
          <w:tcPr>
            <w:tcW w:w="1790" w:type="dxa"/>
            <w:tcBorders>
              <w:top w:val="nil"/>
              <w:left w:val="nil"/>
              <w:bottom w:val="single" w:sz="4" w:space="0" w:color="auto"/>
              <w:right w:val="single" w:sz="4" w:space="0" w:color="auto"/>
            </w:tcBorders>
            <w:shd w:val="clear" w:color="auto" w:fill="auto"/>
            <w:noWrap/>
            <w:vAlign w:val="bottom"/>
            <w:hideMark/>
          </w:tcPr>
          <w:p w14:paraId="5CA971B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6F163B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94264F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1006</w:t>
            </w:r>
          </w:p>
        </w:tc>
        <w:tc>
          <w:tcPr>
            <w:tcW w:w="1886" w:type="dxa"/>
            <w:tcBorders>
              <w:top w:val="nil"/>
              <w:left w:val="nil"/>
              <w:bottom w:val="single" w:sz="4" w:space="0" w:color="auto"/>
              <w:right w:val="single" w:sz="4" w:space="0" w:color="auto"/>
            </w:tcBorders>
            <w:shd w:val="clear" w:color="000000" w:fill="FFFFFF"/>
            <w:vAlign w:val="center"/>
            <w:hideMark/>
          </w:tcPr>
          <w:p w14:paraId="7327511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60099721</w:t>
            </w:r>
          </w:p>
        </w:tc>
        <w:tc>
          <w:tcPr>
            <w:tcW w:w="5631" w:type="dxa"/>
            <w:tcBorders>
              <w:top w:val="nil"/>
              <w:left w:val="nil"/>
              <w:bottom w:val="single" w:sz="4" w:space="0" w:color="auto"/>
              <w:right w:val="single" w:sz="4" w:space="0" w:color="auto"/>
            </w:tcBorders>
            <w:shd w:val="clear" w:color="000000" w:fill="FFFFFF"/>
            <w:hideMark/>
          </w:tcPr>
          <w:p w14:paraId="465E832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Cap</w:t>
            </w:r>
          </w:p>
        </w:tc>
        <w:tc>
          <w:tcPr>
            <w:tcW w:w="1790" w:type="dxa"/>
            <w:tcBorders>
              <w:top w:val="nil"/>
              <w:left w:val="nil"/>
              <w:bottom w:val="single" w:sz="4" w:space="0" w:color="auto"/>
              <w:right w:val="single" w:sz="4" w:space="0" w:color="auto"/>
            </w:tcBorders>
            <w:shd w:val="clear" w:color="auto" w:fill="auto"/>
            <w:noWrap/>
            <w:vAlign w:val="bottom"/>
            <w:hideMark/>
          </w:tcPr>
          <w:p w14:paraId="32DB02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4E22722" w14:textId="77777777" w:rsidTr="005A7EC2">
        <w:trPr>
          <w:trHeight w:val="552"/>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58ADB2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1007</w:t>
            </w:r>
          </w:p>
        </w:tc>
        <w:tc>
          <w:tcPr>
            <w:tcW w:w="1886" w:type="dxa"/>
            <w:tcBorders>
              <w:top w:val="nil"/>
              <w:left w:val="nil"/>
              <w:bottom w:val="single" w:sz="4" w:space="0" w:color="auto"/>
              <w:right w:val="single" w:sz="4" w:space="0" w:color="auto"/>
            </w:tcBorders>
            <w:shd w:val="clear" w:color="000000" w:fill="FFFFFF"/>
            <w:vAlign w:val="center"/>
            <w:hideMark/>
          </w:tcPr>
          <w:p w14:paraId="7B06ADE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60099722</w:t>
            </w:r>
          </w:p>
        </w:tc>
        <w:tc>
          <w:tcPr>
            <w:tcW w:w="5631" w:type="dxa"/>
            <w:tcBorders>
              <w:top w:val="nil"/>
              <w:left w:val="nil"/>
              <w:bottom w:val="single" w:sz="4" w:space="0" w:color="auto"/>
              <w:right w:val="single" w:sz="4" w:space="0" w:color="auto"/>
            </w:tcBorders>
            <w:shd w:val="clear" w:color="000000" w:fill="FFFFFF"/>
            <w:hideMark/>
          </w:tcPr>
          <w:p w14:paraId="4A495F7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lubrication oil pipe, rear bearing, 1st gear shaft</w:t>
            </w:r>
          </w:p>
        </w:tc>
        <w:tc>
          <w:tcPr>
            <w:tcW w:w="1790" w:type="dxa"/>
            <w:tcBorders>
              <w:top w:val="nil"/>
              <w:left w:val="nil"/>
              <w:bottom w:val="single" w:sz="4" w:space="0" w:color="auto"/>
              <w:right w:val="single" w:sz="4" w:space="0" w:color="auto"/>
            </w:tcBorders>
            <w:shd w:val="clear" w:color="auto" w:fill="auto"/>
            <w:noWrap/>
            <w:vAlign w:val="bottom"/>
            <w:hideMark/>
          </w:tcPr>
          <w:p w14:paraId="7BE114A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7AFC17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303FC8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1008</w:t>
            </w:r>
          </w:p>
        </w:tc>
        <w:tc>
          <w:tcPr>
            <w:tcW w:w="1886" w:type="dxa"/>
            <w:tcBorders>
              <w:top w:val="nil"/>
              <w:left w:val="nil"/>
              <w:bottom w:val="single" w:sz="4" w:space="0" w:color="auto"/>
              <w:right w:val="single" w:sz="4" w:space="0" w:color="auto"/>
            </w:tcBorders>
            <w:shd w:val="clear" w:color="000000" w:fill="FFFFFF"/>
            <w:vAlign w:val="center"/>
            <w:hideMark/>
          </w:tcPr>
          <w:p w14:paraId="7AFB6AD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60099723</w:t>
            </w:r>
          </w:p>
        </w:tc>
        <w:tc>
          <w:tcPr>
            <w:tcW w:w="5631" w:type="dxa"/>
            <w:tcBorders>
              <w:top w:val="nil"/>
              <w:left w:val="nil"/>
              <w:bottom w:val="single" w:sz="4" w:space="0" w:color="auto"/>
              <w:right w:val="single" w:sz="4" w:space="0" w:color="auto"/>
            </w:tcBorders>
            <w:shd w:val="clear" w:color="000000" w:fill="FFFFFF"/>
            <w:hideMark/>
          </w:tcPr>
          <w:p w14:paraId="1A3F4D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Cap</w:t>
            </w:r>
          </w:p>
        </w:tc>
        <w:tc>
          <w:tcPr>
            <w:tcW w:w="1790" w:type="dxa"/>
            <w:tcBorders>
              <w:top w:val="nil"/>
              <w:left w:val="nil"/>
              <w:bottom w:val="single" w:sz="4" w:space="0" w:color="auto"/>
              <w:right w:val="single" w:sz="4" w:space="0" w:color="auto"/>
            </w:tcBorders>
            <w:shd w:val="clear" w:color="auto" w:fill="auto"/>
            <w:noWrap/>
            <w:vAlign w:val="bottom"/>
            <w:hideMark/>
          </w:tcPr>
          <w:p w14:paraId="09803CF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62C885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C9E0E7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1009</w:t>
            </w:r>
          </w:p>
        </w:tc>
        <w:tc>
          <w:tcPr>
            <w:tcW w:w="1886" w:type="dxa"/>
            <w:tcBorders>
              <w:top w:val="nil"/>
              <w:left w:val="nil"/>
              <w:bottom w:val="single" w:sz="4" w:space="0" w:color="auto"/>
              <w:right w:val="single" w:sz="4" w:space="0" w:color="auto"/>
            </w:tcBorders>
            <w:shd w:val="clear" w:color="000000" w:fill="FFFFFF"/>
            <w:vAlign w:val="center"/>
            <w:hideMark/>
          </w:tcPr>
          <w:p w14:paraId="669D6DA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60099724</w:t>
            </w:r>
          </w:p>
        </w:tc>
        <w:tc>
          <w:tcPr>
            <w:tcW w:w="5631" w:type="dxa"/>
            <w:tcBorders>
              <w:top w:val="nil"/>
              <w:left w:val="nil"/>
              <w:bottom w:val="single" w:sz="4" w:space="0" w:color="auto"/>
              <w:right w:val="single" w:sz="4" w:space="0" w:color="auto"/>
            </w:tcBorders>
            <w:shd w:val="clear" w:color="000000" w:fill="FFFFFF"/>
            <w:hideMark/>
          </w:tcPr>
          <w:p w14:paraId="40838C2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Snap</w:t>
            </w:r>
          </w:p>
        </w:tc>
        <w:tc>
          <w:tcPr>
            <w:tcW w:w="1790" w:type="dxa"/>
            <w:tcBorders>
              <w:top w:val="nil"/>
              <w:left w:val="nil"/>
              <w:bottom w:val="single" w:sz="4" w:space="0" w:color="auto"/>
              <w:right w:val="single" w:sz="4" w:space="0" w:color="auto"/>
            </w:tcBorders>
            <w:shd w:val="clear" w:color="auto" w:fill="auto"/>
            <w:noWrap/>
            <w:vAlign w:val="bottom"/>
            <w:hideMark/>
          </w:tcPr>
          <w:p w14:paraId="11A3DB9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75156A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576A8C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1010</w:t>
            </w:r>
          </w:p>
        </w:tc>
        <w:tc>
          <w:tcPr>
            <w:tcW w:w="1886" w:type="dxa"/>
            <w:tcBorders>
              <w:top w:val="nil"/>
              <w:left w:val="nil"/>
              <w:bottom w:val="single" w:sz="4" w:space="0" w:color="auto"/>
              <w:right w:val="single" w:sz="4" w:space="0" w:color="auto"/>
            </w:tcBorders>
            <w:shd w:val="clear" w:color="000000" w:fill="FFFFFF"/>
            <w:vAlign w:val="center"/>
            <w:hideMark/>
          </w:tcPr>
          <w:p w14:paraId="34359ED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60099725</w:t>
            </w:r>
          </w:p>
        </w:tc>
        <w:tc>
          <w:tcPr>
            <w:tcW w:w="5631" w:type="dxa"/>
            <w:tcBorders>
              <w:top w:val="nil"/>
              <w:left w:val="nil"/>
              <w:bottom w:val="single" w:sz="4" w:space="0" w:color="auto"/>
              <w:right w:val="single" w:sz="4" w:space="0" w:color="auto"/>
            </w:tcBorders>
            <w:shd w:val="clear" w:color="000000" w:fill="FFFFFF"/>
            <w:hideMark/>
          </w:tcPr>
          <w:p w14:paraId="081BF2C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Seat, bearing, driving gear, oil pump</w:t>
            </w:r>
          </w:p>
        </w:tc>
        <w:tc>
          <w:tcPr>
            <w:tcW w:w="1790" w:type="dxa"/>
            <w:tcBorders>
              <w:top w:val="nil"/>
              <w:left w:val="nil"/>
              <w:bottom w:val="single" w:sz="4" w:space="0" w:color="auto"/>
              <w:right w:val="single" w:sz="4" w:space="0" w:color="auto"/>
            </w:tcBorders>
            <w:shd w:val="clear" w:color="auto" w:fill="auto"/>
            <w:noWrap/>
            <w:vAlign w:val="bottom"/>
            <w:hideMark/>
          </w:tcPr>
          <w:p w14:paraId="333C9C9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A90CF3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6771FA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1011</w:t>
            </w:r>
          </w:p>
        </w:tc>
        <w:tc>
          <w:tcPr>
            <w:tcW w:w="1886" w:type="dxa"/>
            <w:tcBorders>
              <w:top w:val="nil"/>
              <w:left w:val="nil"/>
              <w:bottom w:val="single" w:sz="4" w:space="0" w:color="auto"/>
              <w:right w:val="single" w:sz="4" w:space="0" w:color="auto"/>
            </w:tcBorders>
            <w:shd w:val="clear" w:color="000000" w:fill="FFFFFF"/>
            <w:vAlign w:val="center"/>
            <w:hideMark/>
          </w:tcPr>
          <w:p w14:paraId="6306770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60099726</w:t>
            </w:r>
          </w:p>
        </w:tc>
        <w:tc>
          <w:tcPr>
            <w:tcW w:w="5631" w:type="dxa"/>
            <w:tcBorders>
              <w:top w:val="nil"/>
              <w:left w:val="nil"/>
              <w:bottom w:val="single" w:sz="4" w:space="0" w:color="auto"/>
              <w:right w:val="single" w:sz="4" w:space="0" w:color="auto"/>
            </w:tcBorders>
            <w:shd w:val="clear" w:color="000000" w:fill="FFFFFF"/>
            <w:hideMark/>
          </w:tcPr>
          <w:p w14:paraId="0A1213B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 dipstick hole</w:t>
            </w:r>
          </w:p>
        </w:tc>
        <w:tc>
          <w:tcPr>
            <w:tcW w:w="1790" w:type="dxa"/>
            <w:tcBorders>
              <w:top w:val="nil"/>
              <w:left w:val="nil"/>
              <w:bottom w:val="single" w:sz="4" w:space="0" w:color="auto"/>
              <w:right w:val="single" w:sz="4" w:space="0" w:color="auto"/>
            </w:tcBorders>
            <w:shd w:val="clear" w:color="auto" w:fill="auto"/>
            <w:noWrap/>
            <w:vAlign w:val="bottom"/>
            <w:hideMark/>
          </w:tcPr>
          <w:p w14:paraId="728A9C0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C4C812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06AA25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1012</w:t>
            </w:r>
          </w:p>
        </w:tc>
        <w:tc>
          <w:tcPr>
            <w:tcW w:w="1886" w:type="dxa"/>
            <w:tcBorders>
              <w:top w:val="nil"/>
              <w:left w:val="nil"/>
              <w:bottom w:val="single" w:sz="4" w:space="0" w:color="auto"/>
              <w:right w:val="single" w:sz="4" w:space="0" w:color="auto"/>
            </w:tcBorders>
            <w:shd w:val="clear" w:color="000000" w:fill="FFFFFF"/>
            <w:vAlign w:val="center"/>
            <w:hideMark/>
          </w:tcPr>
          <w:p w14:paraId="05E294E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60099727</w:t>
            </w:r>
          </w:p>
        </w:tc>
        <w:tc>
          <w:tcPr>
            <w:tcW w:w="5631" w:type="dxa"/>
            <w:tcBorders>
              <w:top w:val="nil"/>
              <w:left w:val="nil"/>
              <w:bottom w:val="single" w:sz="4" w:space="0" w:color="auto"/>
              <w:right w:val="single" w:sz="4" w:space="0" w:color="auto"/>
            </w:tcBorders>
            <w:shd w:val="clear" w:color="000000" w:fill="FFFFFF"/>
            <w:hideMark/>
          </w:tcPr>
          <w:p w14:paraId="6077760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Bushing</w:t>
            </w:r>
          </w:p>
        </w:tc>
        <w:tc>
          <w:tcPr>
            <w:tcW w:w="1790" w:type="dxa"/>
            <w:tcBorders>
              <w:top w:val="nil"/>
              <w:left w:val="nil"/>
              <w:bottom w:val="single" w:sz="4" w:space="0" w:color="auto"/>
              <w:right w:val="single" w:sz="4" w:space="0" w:color="auto"/>
            </w:tcBorders>
            <w:shd w:val="clear" w:color="auto" w:fill="auto"/>
            <w:noWrap/>
            <w:vAlign w:val="bottom"/>
            <w:hideMark/>
          </w:tcPr>
          <w:p w14:paraId="61F8AE8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FCC787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E02B42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1013</w:t>
            </w:r>
          </w:p>
        </w:tc>
        <w:tc>
          <w:tcPr>
            <w:tcW w:w="1886" w:type="dxa"/>
            <w:tcBorders>
              <w:top w:val="nil"/>
              <w:left w:val="nil"/>
              <w:bottom w:val="single" w:sz="4" w:space="0" w:color="auto"/>
              <w:right w:val="single" w:sz="4" w:space="0" w:color="auto"/>
            </w:tcBorders>
            <w:shd w:val="clear" w:color="000000" w:fill="FFFFFF"/>
            <w:vAlign w:val="center"/>
            <w:hideMark/>
          </w:tcPr>
          <w:p w14:paraId="08C5AB2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60099728</w:t>
            </w:r>
          </w:p>
        </w:tc>
        <w:tc>
          <w:tcPr>
            <w:tcW w:w="5631" w:type="dxa"/>
            <w:tcBorders>
              <w:top w:val="nil"/>
              <w:left w:val="nil"/>
              <w:bottom w:val="single" w:sz="4" w:space="0" w:color="auto"/>
              <w:right w:val="single" w:sz="4" w:space="0" w:color="auto"/>
            </w:tcBorders>
            <w:shd w:val="clear" w:color="000000" w:fill="FFFFFF"/>
            <w:hideMark/>
          </w:tcPr>
          <w:p w14:paraId="224414D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Clamp, Tube</w:t>
            </w:r>
          </w:p>
        </w:tc>
        <w:tc>
          <w:tcPr>
            <w:tcW w:w="1790" w:type="dxa"/>
            <w:tcBorders>
              <w:top w:val="nil"/>
              <w:left w:val="nil"/>
              <w:bottom w:val="single" w:sz="4" w:space="0" w:color="auto"/>
              <w:right w:val="single" w:sz="4" w:space="0" w:color="auto"/>
            </w:tcBorders>
            <w:shd w:val="clear" w:color="auto" w:fill="auto"/>
            <w:noWrap/>
            <w:vAlign w:val="bottom"/>
            <w:hideMark/>
          </w:tcPr>
          <w:p w14:paraId="28DF765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7DCB84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237682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1014</w:t>
            </w:r>
          </w:p>
        </w:tc>
        <w:tc>
          <w:tcPr>
            <w:tcW w:w="1886" w:type="dxa"/>
            <w:tcBorders>
              <w:top w:val="nil"/>
              <w:left w:val="nil"/>
              <w:bottom w:val="single" w:sz="4" w:space="0" w:color="auto"/>
              <w:right w:val="single" w:sz="4" w:space="0" w:color="auto"/>
            </w:tcBorders>
            <w:shd w:val="clear" w:color="000000" w:fill="FFFFFF"/>
            <w:vAlign w:val="center"/>
            <w:hideMark/>
          </w:tcPr>
          <w:p w14:paraId="22A31C4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60099729</w:t>
            </w:r>
          </w:p>
        </w:tc>
        <w:tc>
          <w:tcPr>
            <w:tcW w:w="5631" w:type="dxa"/>
            <w:tcBorders>
              <w:top w:val="nil"/>
              <w:left w:val="nil"/>
              <w:bottom w:val="single" w:sz="4" w:space="0" w:color="auto"/>
              <w:right w:val="single" w:sz="4" w:space="0" w:color="auto"/>
            </w:tcBorders>
            <w:shd w:val="clear" w:color="000000" w:fill="FFFFFF"/>
            <w:hideMark/>
          </w:tcPr>
          <w:p w14:paraId="6680722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Bearing</w:t>
            </w:r>
          </w:p>
        </w:tc>
        <w:tc>
          <w:tcPr>
            <w:tcW w:w="1790" w:type="dxa"/>
            <w:tcBorders>
              <w:top w:val="nil"/>
              <w:left w:val="nil"/>
              <w:bottom w:val="single" w:sz="4" w:space="0" w:color="auto"/>
              <w:right w:val="single" w:sz="4" w:space="0" w:color="auto"/>
            </w:tcBorders>
            <w:shd w:val="clear" w:color="auto" w:fill="auto"/>
            <w:noWrap/>
            <w:vAlign w:val="bottom"/>
            <w:hideMark/>
          </w:tcPr>
          <w:p w14:paraId="68A9743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6F67DC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996422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1015</w:t>
            </w:r>
          </w:p>
        </w:tc>
        <w:tc>
          <w:tcPr>
            <w:tcW w:w="1886" w:type="dxa"/>
            <w:tcBorders>
              <w:top w:val="nil"/>
              <w:left w:val="nil"/>
              <w:bottom w:val="single" w:sz="4" w:space="0" w:color="auto"/>
              <w:right w:val="single" w:sz="4" w:space="0" w:color="auto"/>
            </w:tcBorders>
            <w:shd w:val="clear" w:color="000000" w:fill="FFFFFF"/>
            <w:vAlign w:val="center"/>
            <w:hideMark/>
          </w:tcPr>
          <w:p w14:paraId="14749B2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60099730</w:t>
            </w:r>
          </w:p>
        </w:tc>
        <w:tc>
          <w:tcPr>
            <w:tcW w:w="5631" w:type="dxa"/>
            <w:tcBorders>
              <w:top w:val="nil"/>
              <w:left w:val="nil"/>
              <w:bottom w:val="single" w:sz="4" w:space="0" w:color="auto"/>
              <w:right w:val="single" w:sz="4" w:space="0" w:color="auto"/>
            </w:tcBorders>
            <w:shd w:val="clear" w:color="000000" w:fill="FFFFFF"/>
            <w:hideMark/>
          </w:tcPr>
          <w:p w14:paraId="5870D7A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Locating, Bearing</w:t>
            </w:r>
          </w:p>
        </w:tc>
        <w:tc>
          <w:tcPr>
            <w:tcW w:w="1790" w:type="dxa"/>
            <w:tcBorders>
              <w:top w:val="nil"/>
              <w:left w:val="nil"/>
              <w:bottom w:val="single" w:sz="4" w:space="0" w:color="auto"/>
              <w:right w:val="single" w:sz="4" w:space="0" w:color="auto"/>
            </w:tcBorders>
            <w:shd w:val="clear" w:color="auto" w:fill="auto"/>
            <w:noWrap/>
            <w:vAlign w:val="bottom"/>
            <w:hideMark/>
          </w:tcPr>
          <w:p w14:paraId="7C0DC2C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A58DA6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944E0C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1016</w:t>
            </w:r>
          </w:p>
        </w:tc>
        <w:tc>
          <w:tcPr>
            <w:tcW w:w="1886" w:type="dxa"/>
            <w:tcBorders>
              <w:top w:val="nil"/>
              <w:left w:val="nil"/>
              <w:bottom w:val="single" w:sz="4" w:space="0" w:color="auto"/>
              <w:right w:val="single" w:sz="4" w:space="0" w:color="auto"/>
            </w:tcBorders>
            <w:shd w:val="clear" w:color="000000" w:fill="FFFFFF"/>
            <w:vAlign w:val="center"/>
            <w:hideMark/>
          </w:tcPr>
          <w:p w14:paraId="52706B8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60099731</w:t>
            </w:r>
          </w:p>
        </w:tc>
        <w:tc>
          <w:tcPr>
            <w:tcW w:w="5631" w:type="dxa"/>
            <w:tcBorders>
              <w:top w:val="nil"/>
              <w:left w:val="nil"/>
              <w:bottom w:val="single" w:sz="4" w:space="0" w:color="auto"/>
              <w:right w:val="single" w:sz="4" w:space="0" w:color="auto"/>
            </w:tcBorders>
            <w:shd w:val="clear" w:color="000000" w:fill="FFFFFF"/>
            <w:hideMark/>
          </w:tcPr>
          <w:p w14:paraId="3DD9816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Gasket, Thin</w:t>
            </w:r>
          </w:p>
        </w:tc>
        <w:tc>
          <w:tcPr>
            <w:tcW w:w="1790" w:type="dxa"/>
            <w:tcBorders>
              <w:top w:val="nil"/>
              <w:left w:val="nil"/>
              <w:bottom w:val="single" w:sz="4" w:space="0" w:color="auto"/>
              <w:right w:val="single" w:sz="4" w:space="0" w:color="auto"/>
            </w:tcBorders>
            <w:shd w:val="clear" w:color="auto" w:fill="auto"/>
            <w:noWrap/>
            <w:vAlign w:val="bottom"/>
            <w:hideMark/>
          </w:tcPr>
          <w:p w14:paraId="5C45BC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C83CA7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DBED9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1017</w:t>
            </w:r>
          </w:p>
        </w:tc>
        <w:tc>
          <w:tcPr>
            <w:tcW w:w="1886" w:type="dxa"/>
            <w:tcBorders>
              <w:top w:val="nil"/>
              <w:left w:val="nil"/>
              <w:bottom w:val="single" w:sz="4" w:space="0" w:color="auto"/>
              <w:right w:val="single" w:sz="4" w:space="0" w:color="auto"/>
            </w:tcBorders>
            <w:shd w:val="clear" w:color="000000" w:fill="FFFFFF"/>
            <w:vAlign w:val="center"/>
            <w:hideMark/>
          </w:tcPr>
          <w:p w14:paraId="5D9EDC6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60099735</w:t>
            </w:r>
          </w:p>
        </w:tc>
        <w:tc>
          <w:tcPr>
            <w:tcW w:w="5631" w:type="dxa"/>
            <w:tcBorders>
              <w:top w:val="nil"/>
              <w:left w:val="nil"/>
              <w:bottom w:val="single" w:sz="4" w:space="0" w:color="auto"/>
              <w:right w:val="single" w:sz="4" w:space="0" w:color="auto"/>
            </w:tcBorders>
            <w:shd w:val="clear" w:color="000000" w:fill="FFFFFF"/>
            <w:hideMark/>
          </w:tcPr>
          <w:p w14:paraId="32795C3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Stud</w:t>
            </w:r>
          </w:p>
        </w:tc>
        <w:tc>
          <w:tcPr>
            <w:tcW w:w="1790" w:type="dxa"/>
            <w:tcBorders>
              <w:top w:val="nil"/>
              <w:left w:val="nil"/>
              <w:bottom w:val="single" w:sz="4" w:space="0" w:color="auto"/>
              <w:right w:val="single" w:sz="4" w:space="0" w:color="auto"/>
            </w:tcBorders>
            <w:shd w:val="clear" w:color="auto" w:fill="auto"/>
            <w:noWrap/>
            <w:vAlign w:val="bottom"/>
            <w:hideMark/>
          </w:tcPr>
          <w:p w14:paraId="74D28D4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791BF5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6FA3A7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1018</w:t>
            </w:r>
          </w:p>
        </w:tc>
        <w:tc>
          <w:tcPr>
            <w:tcW w:w="1886" w:type="dxa"/>
            <w:tcBorders>
              <w:top w:val="nil"/>
              <w:left w:val="nil"/>
              <w:bottom w:val="single" w:sz="4" w:space="0" w:color="auto"/>
              <w:right w:val="single" w:sz="4" w:space="0" w:color="auto"/>
            </w:tcBorders>
            <w:shd w:val="clear" w:color="000000" w:fill="FFFFFF"/>
            <w:vAlign w:val="center"/>
            <w:hideMark/>
          </w:tcPr>
          <w:p w14:paraId="78A2239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60099736</w:t>
            </w:r>
          </w:p>
        </w:tc>
        <w:tc>
          <w:tcPr>
            <w:tcW w:w="5631" w:type="dxa"/>
            <w:tcBorders>
              <w:top w:val="nil"/>
              <w:left w:val="nil"/>
              <w:bottom w:val="single" w:sz="4" w:space="0" w:color="auto"/>
              <w:right w:val="single" w:sz="4" w:space="0" w:color="auto"/>
            </w:tcBorders>
            <w:shd w:val="clear" w:color="000000" w:fill="FFFFFF"/>
            <w:hideMark/>
          </w:tcPr>
          <w:p w14:paraId="7F3C974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Stud, end cap, bearing</w:t>
            </w:r>
          </w:p>
        </w:tc>
        <w:tc>
          <w:tcPr>
            <w:tcW w:w="1790" w:type="dxa"/>
            <w:tcBorders>
              <w:top w:val="nil"/>
              <w:left w:val="nil"/>
              <w:bottom w:val="single" w:sz="4" w:space="0" w:color="auto"/>
              <w:right w:val="single" w:sz="4" w:space="0" w:color="auto"/>
            </w:tcBorders>
            <w:shd w:val="clear" w:color="auto" w:fill="auto"/>
            <w:noWrap/>
            <w:vAlign w:val="bottom"/>
            <w:hideMark/>
          </w:tcPr>
          <w:p w14:paraId="52851C0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2B925C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D6560C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1019</w:t>
            </w:r>
          </w:p>
        </w:tc>
        <w:tc>
          <w:tcPr>
            <w:tcW w:w="1886" w:type="dxa"/>
            <w:tcBorders>
              <w:top w:val="nil"/>
              <w:left w:val="nil"/>
              <w:bottom w:val="single" w:sz="4" w:space="0" w:color="auto"/>
              <w:right w:val="single" w:sz="4" w:space="0" w:color="auto"/>
            </w:tcBorders>
            <w:shd w:val="clear" w:color="000000" w:fill="FFFFFF"/>
            <w:vAlign w:val="center"/>
            <w:hideMark/>
          </w:tcPr>
          <w:p w14:paraId="053F017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60099737</w:t>
            </w:r>
          </w:p>
        </w:tc>
        <w:tc>
          <w:tcPr>
            <w:tcW w:w="5631" w:type="dxa"/>
            <w:tcBorders>
              <w:top w:val="nil"/>
              <w:left w:val="nil"/>
              <w:bottom w:val="single" w:sz="4" w:space="0" w:color="auto"/>
              <w:right w:val="single" w:sz="4" w:space="0" w:color="auto"/>
            </w:tcBorders>
            <w:shd w:val="clear" w:color="000000" w:fill="FFFFFF"/>
            <w:hideMark/>
          </w:tcPr>
          <w:p w14:paraId="5D283B7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Stud</w:t>
            </w:r>
          </w:p>
        </w:tc>
        <w:tc>
          <w:tcPr>
            <w:tcW w:w="1790" w:type="dxa"/>
            <w:tcBorders>
              <w:top w:val="nil"/>
              <w:left w:val="nil"/>
              <w:bottom w:val="single" w:sz="4" w:space="0" w:color="auto"/>
              <w:right w:val="single" w:sz="4" w:space="0" w:color="auto"/>
            </w:tcBorders>
            <w:shd w:val="clear" w:color="auto" w:fill="auto"/>
            <w:noWrap/>
            <w:vAlign w:val="bottom"/>
            <w:hideMark/>
          </w:tcPr>
          <w:p w14:paraId="6B7F6E5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BF6FBF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3EBD87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1020</w:t>
            </w:r>
          </w:p>
        </w:tc>
        <w:tc>
          <w:tcPr>
            <w:tcW w:w="1886" w:type="dxa"/>
            <w:tcBorders>
              <w:top w:val="nil"/>
              <w:left w:val="nil"/>
              <w:bottom w:val="single" w:sz="4" w:space="0" w:color="auto"/>
              <w:right w:val="single" w:sz="4" w:space="0" w:color="auto"/>
            </w:tcBorders>
            <w:shd w:val="clear" w:color="000000" w:fill="FFFFFF"/>
            <w:vAlign w:val="center"/>
            <w:hideMark/>
          </w:tcPr>
          <w:p w14:paraId="69DBAFB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60099738</w:t>
            </w:r>
          </w:p>
        </w:tc>
        <w:tc>
          <w:tcPr>
            <w:tcW w:w="5631" w:type="dxa"/>
            <w:tcBorders>
              <w:top w:val="nil"/>
              <w:left w:val="nil"/>
              <w:bottom w:val="single" w:sz="4" w:space="0" w:color="auto"/>
              <w:right w:val="single" w:sz="4" w:space="0" w:color="auto"/>
            </w:tcBorders>
            <w:shd w:val="clear" w:color="000000" w:fill="FFFFFF"/>
            <w:hideMark/>
          </w:tcPr>
          <w:p w14:paraId="2BF09D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Nut</w:t>
            </w:r>
          </w:p>
        </w:tc>
        <w:tc>
          <w:tcPr>
            <w:tcW w:w="1790" w:type="dxa"/>
            <w:tcBorders>
              <w:top w:val="nil"/>
              <w:left w:val="nil"/>
              <w:bottom w:val="single" w:sz="4" w:space="0" w:color="auto"/>
              <w:right w:val="single" w:sz="4" w:space="0" w:color="auto"/>
            </w:tcBorders>
            <w:shd w:val="clear" w:color="auto" w:fill="auto"/>
            <w:noWrap/>
            <w:vAlign w:val="bottom"/>
            <w:hideMark/>
          </w:tcPr>
          <w:p w14:paraId="48CC982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0859D1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D2C479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1021</w:t>
            </w:r>
          </w:p>
        </w:tc>
        <w:tc>
          <w:tcPr>
            <w:tcW w:w="1886" w:type="dxa"/>
            <w:tcBorders>
              <w:top w:val="nil"/>
              <w:left w:val="nil"/>
              <w:bottom w:val="single" w:sz="4" w:space="0" w:color="auto"/>
              <w:right w:val="single" w:sz="4" w:space="0" w:color="auto"/>
            </w:tcBorders>
            <w:shd w:val="clear" w:color="000000" w:fill="FFFFFF"/>
            <w:vAlign w:val="center"/>
            <w:hideMark/>
          </w:tcPr>
          <w:p w14:paraId="26C302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60099739</w:t>
            </w:r>
          </w:p>
        </w:tc>
        <w:tc>
          <w:tcPr>
            <w:tcW w:w="5631" w:type="dxa"/>
            <w:tcBorders>
              <w:top w:val="nil"/>
              <w:left w:val="nil"/>
              <w:bottom w:val="single" w:sz="4" w:space="0" w:color="auto"/>
              <w:right w:val="single" w:sz="4" w:space="0" w:color="auto"/>
            </w:tcBorders>
            <w:shd w:val="clear" w:color="000000" w:fill="FFFFFF"/>
            <w:hideMark/>
          </w:tcPr>
          <w:p w14:paraId="225182C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Lock</w:t>
            </w:r>
          </w:p>
        </w:tc>
        <w:tc>
          <w:tcPr>
            <w:tcW w:w="1790" w:type="dxa"/>
            <w:tcBorders>
              <w:top w:val="nil"/>
              <w:left w:val="nil"/>
              <w:bottom w:val="single" w:sz="4" w:space="0" w:color="auto"/>
              <w:right w:val="single" w:sz="4" w:space="0" w:color="auto"/>
            </w:tcBorders>
            <w:shd w:val="clear" w:color="auto" w:fill="auto"/>
            <w:noWrap/>
            <w:vAlign w:val="bottom"/>
            <w:hideMark/>
          </w:tcPr>
          <w:p w14:paraId="2C12990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3A36EB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0E8B61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1022</w:t>
            </w:r>
          </w:p>
        </w:tc>
        <w:tc>
          <w:tcPr>
            <w:tcW w:w="1886" w:type="dxa"/>
            <w:tcBorders>
              <w:top w:val="nil"/>
              <w:left w:val="nil"/>
              <w:bottom w:val="single" w:sz="4" w:space="0" w:color="auto"/>
              <w:right w:val="single" w:sz="4" w:space="0" w:color="auto"/>
            </w:tcBorders>
            <w:shd w:val="clear" w:color="000000" w:fill="FFFFFF"/>
            <w:vAlign w:val="center"/>
            <w:hideMark/>
          </w:tcPr>
          <w:p w14:paraId="7A9DE99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60099740</w:t>
            </w:r>
          </w:p>
        </w:tc>
        <w:tc>
          <w:tcPr>
            <w:tcW w:w="5631" w:type="dxa"/>
            <w:tcBorders>
              <w:top w:val="nil"/>
              <w:left w:val="nil"/>
              <w:bottom w:val="single" w:sz="4" w:space="0" w:color="auto"/>
              <w:right w:val="single" w:sz="4" w:space="0" w:color="auto"/>
            </w:tcBorders>
            <w:shd w:val="clear" w:color="000000" w:fill="FFFFFF"/>
            <w:hideMark/>
          </w:tcPr>
          <w:p w14:paraId="17182FC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fixing, bearing seat</w:t>
            </w:r>
          </w:p>
        </w:tc>
        <w:tc>
          <w:tcPr>
            <w:tcW w:w="1790" w:type="dxa"/>
            <w:tcBorders>
              <w:top w:val="nil"/>
              <w:left w:val="nil"/>
              <w:bottom w:val="single" w:sz="4" w:space="0" w:color="auto"/>
              <w:right w:val="single" w:sz="4" w:space="0" w:color="auto"/>
            </w:tcBorders>
            <w:shd w:val="clear" w:color="auto" w:fill="auto"/>
            <w:noWrap/>
            <w:vAlign w:val="bottom"/>
            <w:hideMark/>
          </w:tcPr>
          <w:p w14:paraId="15ED17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A6EF89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FDB2D7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1023</w:t>
            </w:r>
          </w:p>
        </w:tc>
        <w:tc>
          <w:tcPr>
            <w:tcW w:w="1886" w:type="dxa"/>
            <w:tcBorders>
              <w:top w:val="nil"/>
              <w:left w:val="nil"/>
              <w:bottom w:val="single" w:sz="4" w:space="0" w:color="auto"/>
              <w:right w:val="single" w:sz="4" w:space="0" w:color="auto"/>
            </w:tcBorders>
            <w:shd w:val="clear" w:color="000000" w:fill="FFFFFF"/>
            <w:vAlign w:val="center"/>
            <w:hideMark/>
          </w:tcPr>
          <w:p w14:paraId="466CC11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60099741</w:t>
            </w:r>
          </w:p>
        </w:tc>
        <w:tc>
          <w:tcPr>
            <w:tcW w:w="5631" w:type="dxa"/>
            <w:tcBorders>
              <w:top w:val="nil"/>
              <w:left w:val="nil"/>
              <w:bottom w:val="single" w:sz="4" w:space="0" w:color="auto"/>
              <w:right w:val="single" w:sz="4" w:space="0" w:color="auto"/>
            </w:tcBorders>
            <w:shd w:val="clear" w:color="000000" w:fill="FFFFFF"/>
            <w:hideMark/>
          </w:tcPr>
          <w:p w14:paraId="55378CE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4F25710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30152A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E43457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1024</w:t>
            </w:r>
          </w:p>
        </w:tc>
        <w:tc>
          <w:tcPr>
            <w:tcW w:w="1886" w:type="dxa"/>
            <w:tcBorders>
              <w:top w:val="nil"/>
              <w:left w:val="nil"/>
              <w:bottom w:val="single" w:sz="4" w:space="0" w:color="auto"/>
              <w:right w:val="single" w:sz="4" w:space="0" w:color="auto"/>
            </w:tcBorders>
            <w:shd w:val="clear" w:color="000000" w:fill="FFFFFF"/>
            <w:vAlign w:val="center"/>
            <w:hideMark/>
          </w:tcPr>
          <w:p w14:paraId="35CBEDA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60099742</w:t>
            </w:r>
          </w:p>
        </w:tc>
        <w:tc>
          <w:tcPr>
            <w:tcW w:w="5631" w:type="dxa"/>
            <w:tcBorders>
              <w:top w:val="nil"/>
              <w:left w:val="nil"/>
              <w:bottom w:val="single" w:sz="4" w:space="0" w:color="auto"/>
              <w:right w:val="single" w:sz="4" w:space="0" w:color="auto"/>
            </w:tcBorders>
            <w:shd w:val="clear" w:color="000000" w:fill="FFFFFF"/>
            <w:hideMark/>
          </w:tcPr>
          <w:p w14:paraId="6B69AF5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5079280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5D7B41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4CCE7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1025</w:t>
            </w:r>
          </w:p>
        </w:tc>
        <w:tc>
          <w:tcPr>
            <w:tcW w:w="1886" w:type="dxa"/>
            <w:tcBorders>
              <w:top w:val="nil"/>
              <w:left w:val="nil"/>
              <w:bottom w:val="single" w:sz="4" w:space="0" w:color="auto"/>
              <w:right w:val="single" w:sz="4" w:space="0" w:color="auto"/>
            </w:tcBorders>
            <w:shd w:val="clear" w:color="000000" w:fill="FFFFFF"/>
            <w:vAlign w:val="center"/>
            <w:hideMark/>
          </w:tcPr>
          <w:p w14:paraId="73CB864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60099743</w:t>
            </w:r>
          </w:p>
        </w:tc>
        <w:tc>
          <w:tcPr>
            <w:tcW w:w="5631" w:type="dxa"/>
            <w:tcBorders>
              <w:top w:val="nil"/>
              <w:left w:val="nil"/>
              <w:bottom w:val="single" w:sz="4" w:space="0" w:color="auto"/>
              <w:right w:val="single" w:sz="4" w:space="0" w:color="auto"/>
            </w:tcBorders>
            <w:shd w:val="clear" w:color="000000" w:fill="FFFFFF"/>
            <w:hideMark/>
          </w:tcPr>
          <w:p w14:paraId="61EB089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10B4742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BB119E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F2570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1026</w:t>
            </w:r>
          </w:p>
        </w:tc>
        <w:tc>
          <w:tcPr>
            <w:tcW w:w="1886" w:type="dxa"/>
            <w:tcBorders>
              <w:top w:val="nil"/>
              <w:left w:val="nil"/>
              <w:bottom w:val="single" w:sz="4" w:space="0" w:color="auto"/>
              <w:right w:val="single" w:sz="4" w:space="0" w:color="auto"/>
            </w:tcBorders>
            <w:shd w:val="clear" w:color="000000" w:fill="FFFFFF"/>
            <w:vAlign w:val="center"/>
            <w:hideMark/>
          </w:tcPr>
          <w:p w14:paraId="0A63B38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60099744</w:t>
            </w:r>
          </w:p>
        </w:tc>
        <w:tc>
          <w:tcPr>
            <w:tcW w:w="5631" w:type="dxa"/>
            <w:tcBorders>
              <w:top w:val="nil"/>
              <w:left w:val="nil"/>
              <w:bottom w:val="single" w:sz="4" w:space="0" w:color="auto"/>
              <w:right w:val="single" w:sz="4" w:space="0" w:color="auto"/>
            </w:tcBorders>
            <w:shd w:val="clear" w:color="000000" w:fill="FFFFFF"/>
            <w:hideMark/>
          </w:tcPr>
          <w:p w14:paraId="2DEBB91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47282F7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BE3FE0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43CA06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1027</w:t>
            </w:r>
          </w:p>
        </w:tc>
        <w:tc>
          <w:tcPr>
            <w:tcW w:w="1886" w:type="dxa"/>
            <w:tcBorders>
              <w:top w:val="nil"/>
              <w:left w:val="nil"/>
              <w:bottom w:val="single" w:sz="4" w:space="0" w:color="auto"/>
              <w:right w:val="single" w:sz="4" w:space="0" w:color="auto"/>
            </w:tcBorders>
            <w:shd w:val="clear" w:color="000000" w:fill="FFFFFF"/>
            <w:vAlign w:val="center"/>
            <w:hideMark/>
          </w:tcPr>
          <w:p w14:paraId="24E3048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60099745</w:t>
            </w:r>
          </w:p>
        </w:tc>
        <w:tc>
          <w:tcPr>
            <w:tcW w:w="5631" w:type="dxa"/>
            <w:tcBorders>
              <w:top w:val="nil"/>
              <w:left w:val="nil"/>
              <w:bottom w:val="single" w:sz="4" w:space="0" w:color="auto"/>
              <w:right w:val="single" w:sz="4" w:space="0" w:color="auto"/>
            </w:tcBorders>
            <w:shd w:val="clear" w:color="000000" w:fill="FFFFFF"/>
            <w:hideMark/>
          </w:tcPr>
          <w:p w14:paraId="3430CEB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4F75F92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0A74E2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494F02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1028</w:t>
            </w:r>
          </w:p>
        </w:tc>
        <w:tc>
          <w:tcPr>
            <w:tcW w:w="1886" w:type="dxa"/>
            <w:tcBorders>
              <w:top w:val="nil"/>
              <w:left w:val="nil"/>
              <w:bottom w:val="single" w:sz="4" w:space="0" w:color="auto"/>
              <w:right w:val="single" w:sz="4" w:space="0" w:color="auto"/>
            </w:tcBorders>
            <w:shd w:val="clear" w:color="000000" w:fill="FFFFFF"/>
            <w:vAlign w:val="center"/>
            <w:hideMark/>
          </w:tcPr>
          <w:p w14:paraId="10CD655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60099747</w:t>
            </w:r>
          </w:p>
        </w:tc>
        <w:tc>
          <w:tcPr>
            <w:tcW w:w="5631" w:type="dxa"/>
            <w:tcBorders>
              <w:top w:val="nil"/>
              <w:left w:val="nil"/>
              <w:bottom w:val="single" w:sz="4" w:space="0" w:color="auto"/>
              <w:right w:val="single" w:sz="4" w:space="0" w:color="auto"/>
            </w:tcBorders>
            <w:shd w:val="clear" w:color="000000" w:fill="FFFFFF"/>
            <w:hideMark/>
          </w:tcPr>
          <w:p w14:paraId="32B50FA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6727104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623950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D6D0A8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1029</w:t>
            </w:r>
          </w:p>
        </w:tc>
        <w:tc>
          <w:tcPr>
            <w:tcW w:w="1886" w:type="dxa"/>
            <w:tcBorders>
              <w:top w:val="nil"/>
              <w:left w:val="nil"/>
              <w:bottom w:val="single" w:sz="4" w:space="0" w:color="auto"/>
              <w:right w:val="single" w:sz="4" w:space="0" w:color="auto"/>
            </w:tcBorders>
            <w:shd w:val="clear" w:color="000000" w:fill="FFFFFF"/>
            <w:vAlign w:val="center"/>
            <w:hideMark/>
          </w:tcPr>
          <w:p w14:paraId="2B399BE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60099748</w:t>
            </w:r>
          </w:p>
        </w:tc>
        <w:tc>
          <w:tcPr>
            <w:tcW w:w="5631" w:type="dxa"/>
            <w:tcBorders>
              <w:top w:val="nil"/>
              <w:left w:val="nil"/>
              <w:bottom w:val="single" w:sz="4" w:space="0" w:color="auto"/>
              <w:right w:val="single" w:sz="4" w:space="0" w:color="auto"/>
            </w:tcBorders>
            <w:shd w:val="clear" w:color="000000" w:fill="FFFFFF"/>
            <w:hideMark/>
          </w:tcPr>
          <w:p w14:paraId="5C1EFC5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2BC315A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2E0A18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E18AE5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1030</w:t>
            </w:r>
          </w:p>
        </w:tc>
        <w:tc>
          <w:tcPr>
            <w:tcW w:w="1886" w:type="dxa"/>
            <w:tcBorders>
              <w:top w:val="nil"/>
              <w:left w:val="nil"/>
              <w:bottom w:val="single" w:sz="4" w:space="0" w:color="auto"/>
              <w:right w:val="single" w:sz="4" w:space="0" w:color="auto"/>
            </w:tcBorders>
            <w:shd w:val="clear" w:color="000000" w:fill="FFFFFF"/>
            <w:vAlign w:val="center"/>
            <w:hideMark/>
          </w:tcPr>
          <w:p w14:paraId="23E625F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60099749</w:t>
            </w:r>
          </w:p>
        </w:tc>
        <w:tc>
          <w:tcPr>
            <w:tcW w:w="5631" w:type="dxa"/>
            <w:tcBorders>
              <w:top w:val="nil"/>
              <w:left w:val="nil"/>
              <w:bottom w:val="single" w:sz="4" w:space="0" w:color="auto"/>
              <w:right w:val="single" w:sz="4" w:space="0" w:color="auto"/>
            </w:tcBorders>
            <w:shd w:val="clear" w:color="000000" w:fill="FFFFFF"/>
            <w:hideMark/>
          </w:tcPr>
          <w:p w14:paraId="4F4C2C9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3857298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68286D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EA21D3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1031</w:t>
            </w:r>
          </w:p>
        </w:tc>
        <w:tc>
          <w:tcPr>
            <w:tcW w:w="1886" w:type="dxa"/>
            <w:tcBorders>
              <w:top w:val="nil"/>
              <w:left w:val="nil"/>
              <w:bottom w:val="single" w:sz="4" w:space="0" w:color="auto"/>
              <w:right w:val="single" w:sz="4" w:space="0" w:color="auto"/>
            </w:tcBorders>
            <w:shd w:val="clear" w:color="000000" w:fill="FFFFFF"/>
            <w:vAlign w:val="center"/>
            <w:hideMark/>
          </w:tcPr>
          <w:p w14:paraId="2C48EC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60099750</w:t>
            </w:r>
          </w:p>
        </w:tc>
        <w:tc>
          <w:tcPr>
            <w:tcW w:w="5631" w:type="dxa"/>
            <w:tcBorders>
              <w:top w:val="nil"/>
              <w:left w:val="nil"/>
              <w:bottom w:val="single" w:sz="4" w:space="0" w:color="auto"/>
              <w:right w:val="single" w:sz="4" w:space="0" w:color="auto"/>
            </w:tcBorders>
            <w:shd w:val="clear" w:color="000000" w:fill="FFFFFF"/>
            <w:hideMark/>
          </w:tcPr>
          <w:p w14:paraId="049B650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587FB65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9AC709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87C97A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1032</w:t>
            </w:r>
          </w:p>
        </w:tc>
        <w:tc>
          <w:tcPr>
            <w:tcW w:w="1886" w:type="dxa"/>
            <w:tcBorders>
              <w:top w:val="nil"/>
              <w:left w:val="nil"/>
              <w:bottom w:val="single" w:sz="4" w:space="0" w:color="auto"/>
              <w:right w:val="single" w:sz="4" w:space="0" w:color="auto"/>
            </w:tcBorders>
            <w:shd w:val="clear" w:color="000000" w:fill="FFFFFF"/>
            <w:vAlign w:val="center"/>
            <w:hideMark/>
          </w:tcPr>
          <w:p w14:paraId="6ED3244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60099751</w:t>
            </w:r>
          </w:p>
        </w:tc>
        <w:tc>
          <w:tcPr>
            <w:tcW w:w="5631" w:type="dxa"/>
            <w:tcBorders>
              <w:top w:val="nil"/>
              <w:left w:val="nil"/>
              <w:bottom w:val="single" w:sz="4" w:space="0" w:color="auto"/>
              <w:right w:val="single" w:sz="4" w:space="0" w:color="auto"/>
            </w:tcBorders>
            <w:shd w:val="clear" w:color="000000" w:fill="FFFFFF"/>
            <w:hideMark/>
          </w:tcPr>
          <w:p w14:paraId="3522C71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123D031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8494A8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768CFA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1033</w:t>
            </w:r>
          </w:p>
        </w:tc>
        <w:tc>
          <w:tcPr>
            <w:tcW w:w="1886" w:type="dxa"/>
            <w:tcBorders>
              <w:top w:val="nil"/>
              <w:left w:val="nil"/>
              <w:bottom w:val="single" w:sz="4" w:space="0" w:color="auto"/>
              <w:right w:val="single" w:sz="4" w:space="0" w:color="auto"/>
            </w:tcBorders>
            <w:shd w:val="clear" w:color="000000" w:fill="FFFFFF"/>
            <w:vAlign w:val="center"/>
            <w:hideMark/>
          </w:tcPr>
          <w:p w14:paraId="0AF4639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60099752</w:t>
            </w:r>
          </w:p>
        </w:tc>
        <w:tc>
          <w:tcPr>
            <w:tcW w:w="5631" w:type="dxa"/>
            <w:tcBorders>
              <w:top w:val="nil"/>
              <w:left w:val="nil"/>
              <w:bottom w:val="single" w:sz="4" w:space="0" w:color="auto"/>
              <w:right w:val="single" w:sz="4" w:space="0" w:color="auto"/>
            </w:tcBorders>
            <w:shd w:val="clear" w:color="000000" w:fill="FFFFFF"/>
            <w:hideMark/>
          </w:tcPr>
          <w:p w14:paraId="5C9C4FD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73B0FF9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9B883D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EBDB3D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1034</w:t>
            </w:r>
          </w:p>
        </w:tc>
        <w:tc>
          <w:tcPr>
            <w:tcW w:w="1886" w:type="dxa"/>
            <w:tcBorders>
              <w:top w:val="nil"/>
              <w:left w:val="nil"/>
              <w:bottom w:val="single" w:sz="4" w:space="0" w:color="auto"/>
              <w:right w:val="single" w:sz="4" w:space="0" w:color="auto"/>
            </w:tcBorders>
            <w:shd w:val="clear" w:color="000000" w:fill="FFFFFF"/>
            <w:vAlign w:val="center"/>
            <w:hideMark/>
          </w:tcPr>
          <w:p w14:paraId="2EA9879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60099753</w:t>
            </w:r>
          </w:p>
        </w:tc>
        <w:tc>
          <w:tcPr>
            <w:tcW w:w="5631" w:type="dxa"/>
            <w:tcBorders>
              <w:top w:val="nil"/>
              <w:left w:val="nil"/>
              <w:bottom w:val="single" w:sz="4" w:space="0" w:color="auto"/>
              <w:right w:val="single" w:sz="4" w:space="0" w:color="auto"/>
            </w:tcBorders>
            <w:shd w:val="clear" w:color="000000" w:fill="FFFFFF"/>
            <w:hideMark/>
          </w:tcPr>
          <w:p w14:paraId="38C46E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 pump impeller cover to pump impeller</w:t>
            </w:r>
          </w:p>
        </w:tc>
        <w:tc>
          <w:tcPr>
            <w:tcW w:w="1790" w:type="dxa"/>
            <w:tcBorders>
              <w:top w:val="nil"/>
              <w:left w:val="nil"/>
              <w:bottom w:val="single" w:sz="4" w:space="0" w:color="auto"/>
              <w:right w:val="single" w:sz="4" w:space="0" w:color="auto"/>
            </w:tcBorders>
            <w:shd w:val="clear" w:color="auto" w:fill="auto"/>
            <w:noWrap/>
            <w:vAlign w:val="bottom"/>
            <w:hideMark/>
          </w:tcPr>
          <w:p w14:paraId="62D2BD6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D8B780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6A59E4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1035</w:t>
            </w:r>
          </w:p>
        </w:tc>
        <w:tc>
          <w:tcPr>
            <w:tcW w:w="1886" w:type="dxa"/>
            <w:tcBorders>
              <w:top w:val="nil"/>
              <w:left w:val="nil"/>
              <w:bottom w:val="single" w:sz="4" w:space="0" w:color="auto"/>
              <w:right w:val="single" w:sz="4" w:space="0" w:color="auto"/>
            </w:tcBorders>
            <w:shd w:val="clear" w:color="000000" w:fill="FFFFFF"/>
            <w:vAlign w:val="center"/>
            <w:hideMark/>
          </w:tcPr>
          <w:p w14:paraId="5AB5C9D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60099754</w:t>
            </w:r>
          </w:p>
        </w:tc>
        <w:tc>
          <w:tcPr>
            <w:tcW w:w="5631" w:type="dxa"/>
            <w:tcBorders>
              <w:top w:val="nil"/>
              <w:left w:val="nil"/>
              <w:bottom w:val="single" w:sz="4" w:space="0" w:color="auto"/>
              <w:right w:val="single" w:sz="4" w:space="0" w:color="auto"/>
            </w:tcBorders>
            <w:shd w:val="clear" w:color="000000" w:fill="FFFFFF"/>
            <w:hideMark/>
          </w:tcPr>
          <w:p w14:paraId="0B0DBC0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28F296A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A4EE2C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A87ED0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1036</w:t>
            </w:r>
          </w:p>
        </w:tc>
        <w:tc>
          <w:tcPr>
            <w:tcW w:w="1886" w:type="dxa"/>
            <w:tcBorders>
              <w:top w:val="nil"/>
              <w:left w:val="nil"/>
              <w:bottom w:val="single" w:sz="4" w:space="0" w:color="auto"/>
              <w:right w:val="single" w:sz="4" w:space="0" w:color="auto"/>
            </w:tcBorders>
            <w:shd w:val="clear" w:color="000000" w:fill="FFFFFF"/>
            <w:vAlign w:val="center"/>
            <w:hideMark/>
          </w:tcPr>
          <w:p w14:paraId="7B9CC23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60099755</w:t>
            </w:r>
          </w:p>
        </w:tc>
        <w:tc>
          <w:tcPr>
            <w:tcW w:w="5631" w:type="dxa"/>
            <w:tcBorders>
              <w:top w:val="nil"/>
              <w:left w:val="nil"/>
              <w:bottom w:val="single" w:sz="4" w:space="0" w:color="auto"/>
              <w:right w:val="single" w:sz="4" w:space="0" w:color="auto"/>
            </w:tcBorders>
            <w:shd w:val="clear" w:color="000000" w:fill="FFFFFF"/>
            <w:hideMark/>
          </w:tcPr>
          <w:p w14:paraId="47D48DC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 hub, pump impeller</w:t>
            </w:r>
          </w:p>
        </w:tc>
        <w:tc>
          <w:tcPr>
            <w:tcW w:w="1790" w:type="dxa"/>
            <w:tcBorders>
              <w:top w:val="nil"/>
              <w:left w:val="nil"/>
              <w:bottom w:val="single" w:sz="4" w:space="0" w:color="auto"/>
              <w:right w:val="single" w:sz="4" w:space="0" w:color="auto"/>
            </w:tcBorders>
            <w:shd w:val="clear" w:color="auto" w:fill="auto"/>
            <w:noWrap/>
            <w:vAlign w:val="bottom"/>
            <w:hideMark/>
          </w:tcPr>
          <w:p w14:paraId="4050E4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BAD668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F5F926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1037</w:t>
            </w:r>
          </w:p>
        </w:tc>
        <w:tc>
          <w:tcPr>
            <w:tcW w:w="1886" w:type="dxa"/>
            <w:tcBorders>
              <w:top w:val="nil"/>
              <w:left w:val="nil"/>
              <w:bottom w:val="single" w:sz="4" w:space="0" w:color="auto"/>
              <w:right w:val="single" w:sz="4" w:space="0" w:color="auto"/>
            </w:tcBorders>
            <w:shd w:val="clear" w:color="000000" w:fill="FFFFFF"/>
            <w:vAlign w:val="center"/>
            <w:hideMark/>
          </w:tcPr>
          <w:p w14:paraId="507FB78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60099756</w:t>
            </w:r>
          </w:p>
        </w:tc>
        <w:tc>
          <w:tcPr>
            <w:tcW w:w="5631" w:type="dxa"/>
            <w:tcBorders>
              <w:top w:val="nil"/>
              <w:left w:val="nil"/>
              <w:bottom w:val="single" w:sz="4" w:space="0" w:color="auto"/>
              <w:right w:val="single" w:sz="4" w:space="0" w:color="auto"/>
            </w:tcBorders>
            <w:shd w:val="clear" w:color="000000" w:fill="FFFFFF"/>
            <w:hideMark/>
          </w:tcPr>
          <w:p w14:paraId="4EB1A96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w:t>
            </w:r>
          </w:p>
        </w:tc>
        <w:tc>
          <w:tcPr>
            <w:tcW w:w="1790" w:type="dxa"/>
            <w:tcBorders>
              <w:top w:val="nil"/>
              <w:left w:val="nil"/>
              <w:bottom w:val="single" w:sz="4" w:space="0" w:color="auto"/>
              <w:right w:val="single" w:sz="4" w:space="0" w:color="auto"/>
            </w:tcBorders>
            <w:shd w:val="clear" w:color="auto" w:fill="auto"/>
            <w:noWrap/>
            <w:vAlign w:val="bottom"/>
            <w:hideMark/>
          </w:tcPr>
          <w:p w14:paraId="10BC1C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2DF810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643A4C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1038</w:t>
            </w:r>
          </w:p>
        </w:tc>
        <w:tc>
          <w:tcPr>
            <w:tcW w:w="1886" w:type="dxa"/>
            <w:tcBorders>
              <w:top w:val="nil"/>
              <w:left w:val="nil"/>
              <w:bottom w:val="single" w:sz="4" w:space="0" w:color="auto"/>
              <w:right w:val="single" w:sz="4" w:space="0" w:color="auto"/>
            </w:tcBorders>
            <w:shd w:val="clear" w:color="000000" w:fill="FFFFFF"/>
            <w:vAlign w:val="center"/>
            <w:hideMark/>
          </w:tcPr>
          <w:p w14:paraId="4C16698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60099757</w:t>
            </w:r>
          </w:p>
        </w:tc>
        <w:tc>
          <w:tcPr>
            <w:tcW w:w="5631" w:type="dxa"/>
            <w:tcBorders>
              <w:top w:val="nil"/>
              <w:left w:val="nil"/>
              <w:bottom w:val="single" w:sz="4" w:space="0" w:color="auto"/>
              <w:right w:val="single" w:sz="4" w:space="0" w:color="auto"/>
            </w:tcBorders>
            <w:shd w:val="clear" w:color="000000" w:fill="FFFFFF"/>
            <w:hideMark/>
          </w:tcPr>
          <w:p w14:paraId="12DB08B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 Pump Shaft</w:t>
            </w:r>
          </w:p>
        </w:tc>
        <w:tc>
          <w:tcPr>
            <w:tcW w:w="1790" w:type="dxa"/>
            <w:tcBorders>
              <w:top w:val="nil"/>
              <w:left w:val="nil"/>
              <w:bottom w:val="single" w:sz="4" w:space="0" w:color="auto"/>
              <w:right w:val="single" w:sz="4" w:space="0" w:color="auto"/>
            </w:tcBorders>
            <w:shd w:val="clear" w:color="auto" w:fill="auto"/>
            <w:noWrap/>
            <w:vAlign w:val="bottom"/>
            <w:hideMark/>
          </w:tcPr>
          <w:p w14:paraId="77EAB99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CAF614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36668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1039</w:t>
            </w:r>
          </w:p>
        </w:tc>
        <w:tc>
          <w:tcPr>
            <w:tcW w:w="1886" w:type="dxa"/>
            <w:tcBorders>
              <w:top w:val="nil"/>
              <w:left w:val="nil"/>
              <w:bottom w:val="single" w:sz="4" w:space="0" w:color="auto"/>
              <w:right w:val="single" w:sz="4" w:space="0" w:color="auto"/>
            </w:tcBorders>
            <w:shd w:val="clear" w:color="000000" w:fill="FFFFFF"/>
            <w:vAlign w:val="center"/>
            <w:hideMark/>
          </w:tcPr>
          <w:p w14:paraId="1AB37C0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60099758</w:t>
            </w:r>
          </w:p>
        </w:tc>
        <w:tc>
          <w:tcPr>
            <w:tcW w:w="5631" w:type="dxa"/>
            <w:tcBorders>
              <w:top w:val="nil"/>
              <w:left w:val="nil"/>
              <w:bottom w:val="single" w:sz="4" w:space="0" w:color="auto"/>
              <w:right w:val="single" w:sz="4" w:space="0" w:color="auto"/>
            </w:tcBorders>
            <w:shd w:val="clear" w:color="000000" w:fill="FFFFFF"/>
            <w:hideMark/>
          </w:tcPr>
          <w:p w14:paraId="72A9917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w:t>
            </w:r>
          </w:p>
        </w:tc>
        <w:tc>
          <w:tcPr>
            <w:tcW w:w="1790" w:type="dxa"/>
            <w:tcBorders>
              <w:top w:val="nil"/>
              <w:left w:val="nil"/>
              <w:bottom w:val="single" w:sz="4" w:space="0" w:color="auto"/>
              <w:right w:val="single" w:sz="4" w:space="0" w:color="auto"/>
            </w:tcBorders>
            <w:shd w:val="clear" w:color="auto" w:fill="auto"/>
            <w:noWrap/>
            <w:vAlign w:val="bottom"/>
            <w:hideMark/>
          </w:tcPr>
          <w:p w14:paraId="6E3FB27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788022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F33514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1040</w:t>
            </w:r>
          </w:p>
        </w:tc>
        <w:tc>
          <w:tcPr>
            <w:tcW w:w="1886" w:type="dxa"/>
            <w:tcBorders>
              <w:top w:val="nil"/>
              <w:left w:val="nil"/>
              <w:bottom w:val="single" w:sz="4" w:space="0" w:color="auto"/>
              <w:right w:val="single" w:sz="4" w:space="0" w:color="auto"/>
            </w:tcBorders>
            <w:shd w:val="clear" w:color="000000" w:fill="FFFFFF"/>
            <w:vAlign w:val="center"/>
            <w:hideMark/>
          </w:tcPr>
          <w:p w14:paraId="3EC2205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60099759</w:t>
            </w:r>
          </w:p>
        </w:tc>
        <w:tc>
          <w:tcPr>
            <w:tcW w:w="5631" w:type="dxa"/>
            <w:tcBorders>
              <w:top w:val="nil"/>
              <w:left w:val="nil"/>
              <w:bottom w:val="single" w:sz="4" w:space="0" w:color="auto"/>
              <w:right w:val="single" w:sz="4" w:space="0" w:color="auto"/>
            </w:tcBorders>
            <w:shd w:val="clear" w:color="000000" w:fill="FFFFFF"/>
            <w:hideMark/>
          </w:tcPr>
          <w:p w14:paraId="38601DC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 Oil Retainer Disc</w:t>
            </w:r>
          </w:p>
        </w:tc>
        <w:tc>
          <w:tcPr>
            <w:tcW w:w="1790" w:type="dxa"/>
            <w:tcBorders>
              <w:top w:val="nil"/>
              <w:left w:val="nil"/>
              <w:bottom w:val="single" w:sz="4" w:space="0" w:color="auto"/>
              <w:right w:val="single" w:sz="4" w:space="0" w:color="auto"/>
            </w:tcBorders>
            <w:shd w:val="clear" w:color="auto" w:fill="auto"/>
            <w:noWrap/>
            <w:vAlign w:val="bottom"/>
            <w:hideMark/>
          </w:tcPr>
          <w:p w14:paraId="5A63F3A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079A15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7C73E8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1041</w:t>
            </w:r>
          </w:p>
        </w:tc>
        <w:tc>
          <w:tcPr>
            <w:tcW w:w="1886" w:type="dxa"/>
            <w:tcBorders>
              <w:top w:val="nil"/>
              <w:left w:val="nil"/>
              <w:bottom w:val="single" w:sz="4" w:space="0" w:color="auto"/>
              <w:right w:val="single" w:sz="4" w:space="0" w:color="auto"/>
            </w:tcBorders>
            <w:shd w:val="clear" w:color="000000" w:fill="FFFFFF"/>
            <w:vAlign w:val="center"/>
            <w:hideMark/>
          </w:tcPr>
          <w:p w14:paraId="41B688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60099760</w:t>
            </w:r>
          </w:p>
        </w:tc>
        <w:tc>
          <w:tcPr>
            <w:tcW w:w="5631" w:type="dxa"/>
            <w:tcBorders>
              <w:top w:val="nil"/>
              <w:left w:val="nil"/>
              <w:bottom w:val="single" w:sz="4" w:space="0" w:color="auto"/>
              <w:right w:val="single" w:sz="4" w:space="0" w:color="auto"/>
            </w:tcBorders>
            <w:shd w:val="clear" w:color="000000" w:fill="FFFFFF"/>
            <w:hideMark/>
          </w:tcPr>
          <w:p w14:paraId="12AEC0D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Piston</w:t>
            </w:r>
          </w:p>
        </w:tc>
        <w:tc>
          <w:tcPr>
            <w:tcW w:w="1790" w:type="dxa"/>
            <w:tcBorders>
              <w:top w:val="nil"/>
              <w:left w:val="nil"/>
              <w:bottom w:val="single" w:sz="4" w:space="0" w:color="auto"/>
              <w:right w:val="single" w:sz="4" w:space="0" w:color="auto"/>
            </w:tcBorders>
            <w:shd w:val="clear" w:color="auto" w:fill="auto"/>
            <w:noWrap/>
            <w:vAlign w:val="bottom"/>
            <w:hideMark/>
          </w:tcPr>
          <w:p w14:paraId="5527BC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757BD4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52FC6A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1042</w:t>
            </w:r>
          </w:p>
        </w:tc>
        <w:tc>
          <w:tcPr>
            <w:tcW w:w="1886" w:type="dxa"/>
            <w:tcBorders>
              <w:top w:val="nil"/>
              <w:left w:val="nil"/>
              <w:bottom w:val="single" w:sz="4" w:space="0" w:color="auto"/>
              <w:right w:val="single" w:sz="4" w:space="0" w:color="auto"/>
            </w:tcBorders>
            <w:shd w:val="clear" w:color="000000" w:fill="FFFFFF"/>
            <w:vAlign w:val="center"/>
            <w:hideMark/>
          </w:tcPr>
          <w:p w14:paraId="14E496C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60099761</w:t>
            </w:r>
          </w:p>
        </w:tc>
        <w:tc>
          <w:tcPr>
            <w:tcW w:w="5631" w:type="dxa"/>
            <w:tcBorders>
              <w:top w:val="nil"/>
              <w:left w:val="nil"/>
              <w:bottom w:val="single" w:sz="4" w:space="0" w:color="auto"/>
              <w:right w:val="single" w:sz="4" w:space="0" w:color="auto"/>
            </w:tcBorders>
            <w:shd w:val="clear" w:color="000000" w:fill="FFFFFF"/>
            <w:hideMark/>
          </w:tcPr>
          <w:p w14:paraId="2078831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 brake block, pressure regulating valve</w:t>
            </w:r>
          </w:p>
        </w:tc>
        <w:tc>
          <w:tcPr>
            <w:tcW w:w="1790" w:type="dxa"/>
            <w:tcBorders>
              <w:top w:val="nil"/>
              <w:left w:val="nil"/>
              <w:bottom w:val="single" w:sz="4" w:space="0" w:color="auto"/>
              <w:right w:val="single" w:sz="4" w:space="0" w:color="auto"/>
            </w:tcBorders>
            <w:shd w:val="clear" w:color="auto" w:fill="auto"/>
            <w:noWrap/>
            <w:vAlign w:val="bottom"/>
            <w:hideMark/>
          </w:tcPr>
          <w:p w14:paraId="4A4AEC4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B647A9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C054A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1043</w:t>
            </w:r>
          </w:p>
        </w:tc>
        <w:tc>
          <w:tcPr>
            <w:tcW w:w="1886" w:type="dxa"/>
            <w:tcBorders>
              <w:top w:val="nil"/>
              <w:left w:val="nil"/>
              <w:bottom w:val="single" w:sz="4" w:space="0" w:color="auto"/>
              <w:right w:val="single" w:sz="4" w:space="0" w:color="auto"/>
            </w:tcBorders>
            <w:shd w:val="clear" w:color="000000" w:fill="FFFFFF"/>
            <w:vAlign w:val="center"/>
            <w:hideMark/>
          </w:tcPr>
          <w:p w14:paraId="320028F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60099762</w:t>
            </w:r>
          </w:p>
        </w:tc>
        <w:tc>
          <w:tcPr>
            <w:tcW w:w="5631" w:type="dxa"/>
            <w:tcBorders>
              <w:top w:val="nil"/>
              <w:left w:val="nil"/>
              <w:bottom w:val="single" w:sz="4" w:space="0" w:color="auto"/>
              <w:right w:val="single" w:sz="4" w:space="0" w:color="auto"/>
            </w:tcBorders>
            <w:shd w:val="clear" w:color="000000" w:fill="FFFFFF"/>
            <w:hideMark/>
          </w:tcPr>
          <w:p w14:paraId="4B30600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2nd Gear Clutch Piston and Seals</w:t>
            </w:r>
          </w:p>
        </w:tc>
        <w:tc>
          <w:tcPr>
            <w:tcW w:w="1790" w:type="dxa"/>
            <w:tcBorders>
              <w:top w:val="nil"/>
              <w:left w:val="nil"/>
              <w:bottom w:val="single" w:sz="4" w:space="0" w:color="auto"/>
              <w:right w:val="single" w:sz="4" w:space="0" w:color="auto"/>
            </w:tcBorders>
            <w:shd w:val="clear" w:color="auto" w:fill="auto"/>
            <w:noWrap/>
            <w:vAlign w:val="bottom"/>
            <w:hideMark/>
          </w:tcPr>
          <w:p w14:paraId="19E0AD4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CB8941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8C0187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1044</w:t>
            </w:r>
          </w:p>
        </w:tc>
        <w:tc>
          <w:tcPr>
            <w:tcW w:w="1886" w:type="dxa"/>
            <w:tcBorders>
              <w:top w:val="nil"/>
              <w:left w:val="nil"/>
              <w:bottom w:val="single" w:sz="4" w:space="0" w:color="auto"/>
              <w:right w:val="single" w:sz="4" w:space="0" w:color="auto"/>
            </w:tcBorders>
            <w:shd w:val="clear" w:color="000000" w:fill="FFFFFF"/>
            <w:vAlign w:val="center"/>
            <w:hideMark/>
          </w:tcPr>
          <w:p w14:paraId="3C76B79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60099763</w:t>
            </w:r>
          </w:p>
        </w:tc>
        <w:tc>
          <w:tcPr>
            <w:tcW w:w="5631" w:type="dxa"/>
            <w:tcBorders>
              <w:top w:val="nil"/>
              <w:left w:val="nil"/>
              <w:bottom w:val="single" w:sz="4" w:space="0" w:color="auto"/>
              <w:right w:val="single" w:sz="4" w:space="0" w:color="auto"/>
            </w:tcBorders>
            <w:shd w:val="clear" w:color="000000" w:fill="FFFFFF"/>
            <w:hideMark/>
          </w:tcPr>
          <w:p w14:paraId="316DDE1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w:t>
            </w:r>
          </w:p>
        </w:tc>
        <w:tc>
          <w:tcPr>
            <w:tcW w:w="1790" w:type="dxa"/>
            <w:tcBorders>
              <w:top w:val="nil"/>
              <w:left w:val="nil"/>
              <w:bottom w:val="single" w:sz="4" w:space="0" w:color="auto"/>
              <w:right w:val="single" w:sz="4" w:space="0" w:color="auto"/>
            </w:tcBorders>
            <w:shd w:val="clear" w:color="auto" w:fill="auto"/>
            <w:noWrap/>
            <w:vAlign w:val="bottom"/>
            <w:hideMark/>
          </w:tcPr>
          <w:p w14:paraId="5EEE081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AD4F4F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015683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1045</w:t>
            </w:r>
          </w:p>
        </w:tc>
        <w:tc>
          <w:tcPr>
            <w:tcW w:w="1886" w:type="dxa"/>
            <w:tcBorders>
              <w:top w:val="nil"/>
              <w:left w:val="nil"/>
              <w:bottom w:val="single" w:sz="4" w:space="0" w:color="auto"/>
              <w:right w:val="single" w:sz="4" w:space="0" w:color="auto"/>
            </w:tcBorders>
            <w:shd w:val="clear" w:color="000000" w:fill="FFFFFF"/>
            <w:vAlign w:val="center"/>
            <w:hideMark/>
          </w:tcPr>
          <w:p w14:paraId="504B81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60099764</w:t>
            </w:r>
          </w:p>
        </w:tc>
        <w:tc>
          <w:tcPr>
            <w:tcW w:w="5631" w:type="dxa"/>
            <w:tcBorders>
              <w:top w:val="nil"/>
              <w:left w:val="nil"/>
              <w:bottom w:val="single" w:sz="4" w:space="0" w:color="auto"/>
              <w:right w:val="single" w:sz="4" w:space="0" w:color="auto"/>
            </w:tcBorders>
            <w:shd w:val="clear" w:color="000000" w:fill="FFFFFF"/>
            <w:hideMark/>
          </w:tcPr>
          <w:p w14:paraId="7BC1AF2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5068AD8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2B6FE6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6C6B66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1046</w:t>
            </w:r>
          </w:p>
        </w:tc>
        <w:tc>
          <w:tcPr>
            <w:tcW w:w="1886" w:type="dxa"/>
            <w:tcBorders>
              <w:top w:val="nil"/>
              <w:left w:val="nil"/>
              <w:bottom w:val="single" w:sz="4" w:space="0" w:color="auto"/>
              <w:right w:val="single" w:sz="4" w:space="0" w:color="auto"/>
            </w:tcBorders>
            <w:shd w:val="clear" w:color="000000" w:fill="FFFFFF"/>
            <w:vAlign w:val="center"/>
            <w:hideMark/>
          </w:tcPr>
          <w:p w14:paraId="0050148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60099765</w:t>
            </w:r>
          </w:p>
        </w:tc>
        <w:tc>
          <w:tcPr>
            <w:tcW w:w="5631" w:type="dxa"/>
            <w:tcBorders>
              <w:top w:val="nil"/>
              <w:left w:val="nil"/>
              <w:bottom w:val="single" w:sz="4" w:space="0" w:color="auto"/>
              <w:right w:val="single" w:sz="4" w:space="0" w:color="auto"/>
            </w:tcBorders>
            <w:shd w:val="clear" w:color="000000" w:fill="FFFFFF"/>
            <w:hideMark/>
          </w:tcPr>
          <w:p w14:paraId="1B30AF6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35C6B26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7C0922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14B496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1047</w:t>
            </w:r>
          </w:p>
        </w:tc>
        <w:tc>
          <w:tcPr>
            <w:tcW w:w="1886" w:type="dxa"/>
            <w:tcBorders>
              <w:top w:val="nil"/>
              <w:left w:val="nil"/>
              <w:bottom w:val="single" w:sz="4" w:space="0" w:color="auto"/>
              <w:right w:val="single" w:sz="4" w:space="0" w:color="auto"/>
            </w:tcBorders>
            <w:shd w:val="clear" w:color="000000" w:fill="FFFFFF"/>
            <w:vAlign w:val="center"/>
            <w:hideMark/>
          </w:tcPr>
          <w:p w14:paraId="204AE76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60099766</w:t>
            </w:r>
          </w:p>
        </w:tc>
        <w:tc>
          <w:tcPr>
            <w:tcW w:w="5631" w:type="dxa"/>
            <w:tcBorders>
              <w:top w:val="nil"/>
              <w:left w:val="nil"/>
              <w:bottom w:val="single" w:sz="4" w:space="0" w:color="auto"/>
              <w:right w:val="single" w:sz="4" w:space="0" w:color="auto"/>
            </w:tcBorders>
            <w:shd w:val="clear" w:color="000000" w:fill="FFFFFF"/>
            <w:hideMark/>
          </w:tcPr>
          <w:p w14:paraId="749C3A1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 Clutch Hub</w:t>
            </w:r>
          </w:p>
        </w:tc>
        <w:tc>
          <w:tcPr>
            <w:tcW w:w="1790" w:type="dxa"/>
            <w:tcBorders>
              <w:top w:val="nil"/>
              <w:left w:val="nil"/>
              <w:bottom w:val="single" w:sz="4" w:space="0" w:color="auto"/>
              <w:right w:val="single" w:sz="4" w:space="0" w:color="auto"/>
            </w:tcBorders>
            <w:shd w:val="clear" w:color="auto" w:fill="auto"/>
            <w:noWrap/>
            <w:vAlign w:val="bottom"/>
            <w:hideMark/>
          </w:tcPr>
          <w:p w14:paraId="286DCF9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0A784D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1B440B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1048</w:t>
            </w:r>
          </w:p>
        </w:tc>
        <w:tc>
          <w:tcPr>
            <w:tcW w:w="1886" w:type="dxa"/>
            <w:tcBorders>
              <w:top w:val="nil"/>
              <w:left w:val="nil"/>
              <w:bottom w:val="single" w:sz="4" w:space="0" w:color="auto"/>
              <w:right w:val="single" w:sz="4" w:space="0" w:color="auto"/>
            </w:tcBorders>
            <w:shd w:val="clear" w:color="000000" w:fill="FFFFFF"/>
            <w:vAlign w:val="center"/>
            <w:hideMark/>
          </w:tcPr>
          <w:p w14:paraId="0B23255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60099767</w:t>
            </w:r>
          </w:p>
        </w:tc>
        <w:tc>
          <w:tcPr>
            <w:tcW w:w="5631" w:type="dxa"/>
            <w:tcBorders>
              <w:top w:val="nil"/>
              <w:left w:val="nil"/>
              <w:bottom w:val="single" w:sz="4" w:space="0" w:color="auto"/>
              <w:right w:val="single" w:sz="4" w:space="0" w:color="auto"/>
            </w:tcBorders>
            <w:shd w:val="clear" w:color="000000" w:fill="FFFFFF"/>
            <w:hideMark/>
          </w:tcPr>
          <w:p w14:paraId="5E5D30C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xml:space="preserve">Assembly, clutch </w:t>
            </w:r>
            <w:proofErr w:type="gramStart"/>
            <w:r w:rsidRPr="00067497">
              <w:rPr>
                <w:rFonts w:ascii="Verdana" w:hAnsi="Verdana" w:cs="Calibri"/>
                <w:color w:val="000000"/>
                <w:sz w:val="22"/>
                <w:szCs w:val="22"/>
                <w:lang w:val="en-KE" w:eastAsia="en-KE"/>
              </w:rPr>
              <w:t>piston</w:t>
            </w:r>
            <w:proofErr w:type="gramEnd"/>
            <w:r w:rsidRPr="00067497">
              <w:rPr>
                <w:rFonts w:ascii="Verdana" w:hAnsi="Verdana" w:cs="Calibri"/>
                <w:color w:val="000000"/>
                <w:sz w:val="22"/>
                <w:szCs w:val="22"/>
                <w:lang w:val="en-KE" w:eastAsia="en-KE"/>
              </w:rPr>
              <w:t xml:space="preserve"> and seals</w:t>
            </w:r>
          </w:p>
        </w:tc>
        <w:tc>
          <w:tcPr>
            <w:tcW w:w="1790" w:type="dxa"/>
            <w:tcBorders>
              <w:top w:val="nil"/>
              <w:left w:val="nil"/>
              <w:bottom w:val="single" w:sz="4" w:space="0" w:color="auto"/>
              <w:right w:val="single" w:sz="4" w:space="0" w:color="auto"/>
            </w:tcBorders>
            <w:shd w:val="clear" w:color="auto" w:fill="auto"/>
            <w:noWrap/>
            <w:vAlign w:val="bottom"/>
            <w:hideMark/>
          </w:tcPr>
          <w:p w14:paraId="38264EB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3AABF7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59F562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1049</w:t>
            </w:r>
          </w:p>
        </w:tc>
        <w:tc>
          <w:tcPr>
            <w:tcW w:w="1886" w:type="dxa"/>
            <w:tcBorders>
              <w:top w:val="nil"/>
              <w:left w:val="nil"/>
              <w:bottom w:val="single" w:sz="4" w:space="0" w:color="auto"/>
              <w:right w:val="single" w:sz="4" w:space="0" w:color="auto"/>
            </w:tcBorders>
            <w:shd w:val="clear" w:color="000000" w:fill="FFFFFF"/>
            <w:vAlign w:val="center"/>
            <w:hideMark/>
          </w:tcPr>
          <w:p w14:paraId="6CB955F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60099768</w:t>
            </w:r>
          </w:p>
        </w:tc>
        <w:tc>
          <w:tcPr>
            <w:tcW w:w="5631" w:type="dxa"/>
            <w:tcBorders>
              <w:top w:val="nil"/>
              <w:left w:val="nil"/>
              <w:bottom w:val="single" w:sz="4" w:space="0" w:color="auto"/>
              <w:right w:val="single" w:sz="4" w:space="0" w:color="auto"/>
            </w:tcBorders>
            <w:shd w:val="clear" w:color="000000" w:fill="FFFFFF"/>
            <w:hideMark/>
          </w:tcPr>
          <w:p w14:paraId="1D247E6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seal, outer, clutch piston</w:t>
            </w:r>
          </w:p>
        </w:tc>
        <w:tc>
          <w:tcPr>
            <w:tcW w:w="1790" w:type="dxa"/>
            <w:tcBorders>
              <w:top w:val="nil"/>
              <w:left w:val="nil"/>
              <w:bottom w:val="single" w:sz="4" w:space="0" w:color="auto"/>
              <w:right w:val="single" w:sz="4" w:space="0" w:color="auto"/>
            </w:tcBorders>
            <w:shd w:val="clear" w:color="auto" w:fill="auto"/>
            <w:noWrap/>
            <w:vAlign w:val="bottom"/>
            <w:hideMark/>
          </w:tcPr>
          <w:p w14:paraId="1C116DB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883D8A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880756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1050</w:t>
            </w:r>
          </w:p>
        </w:tc>
        <w:tc>
          <w:tcPr>
            <w:tcW w:w="1886" w:type="dxa"/>
            <w:tcBorders>
              <w:top w:val="nil"/>
              <w:left w:val="nil"/>
              <w:bottom w:val="single" w:sz="4" w:space="0" w:color="auto"/>
              <w:right w:val="single" w:sz="4" w:space="0" w:color="auto"/>
            </w:tcBorders>
            <w:shd w:val="clear" w:color="000000" w:fill="FFFFFF"/>
            <w:vAlign w:val="center"/>
            <w:hideMark/>
          </w:tcPr>
          <w:p w14:paraId="6325A2B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60099769</w:t>
            </w:r>
          </w:p>
        </w:tc>
        <w:tc>
          <w:tcPr>
            <w:tcW w:w="5631" w:type="dxa"/>
            <w:tcBorders>
              <w:top w:val="nil"/>
              <w:left w:val="nil"/>
              <w:bottom w:val="single" w:sz="4" w:space="0" w:color="auto"/>
              <w:right w:val="single" w:sz="4" w:space="0" w:color="auto"/>
            </w:tcBorders>
            <w:shd w:val="clear" w:color="000000" w:fill="FFFFFF"/>
            <w:hideMark/>
          </w:tcPr>
          <w:p w14:paraId="35E0820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 Piston</w:t>
            </w:r>
          </w:p>
        </w:tc>
        <w:tc>
          <w:tcPr>
            <w:tcW w:w="1790" w:type="dxa"/>
            <w:tcBorders>
              <w:top w:val="nil"/>
              <w:left w:val="nil"/>
              <w:bottom w:val="single" w:sz="4" w:space="0" w:color="auto"/>
              <w:right w:val="single" w:sz="4" w:space="0" w:color="auto"/>
            </w:tcBorders>
            <w:shd w:val="clear" w:color="auto" w:fill="auto"/>
            <w:noWrap/>
            <w:vAlign w:val="bottom"/>
            <w:hideMark/>
          </w:tcPr>
          <w:p w14:paraId="00E912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39001A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51C759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1051</w:t>
            </w:r>
          </w:p>
        </w:tc>
        <w:tc>
          <w:tcPr>
            <w:tcW w:w="1886" w:type="dxa"/>
            <w:tcBorders>
              <w:top w:val="nil"/>
              <w:left w:val="nil"/>
              <w:bottom w:val="single" w:sz="4" w:space="0" w:color="auto"/>
              <w:right w:val="single" w:sz="4" w:space="0" w:color="auto"/>
            </w:tcBorders>
            <w:shd w:val="clear" w:color="000000" w:fill="FFFFFF"/>
            <w:vAlign w:val="center"/>
            <w:hideMark/>
          </w:tcPr>
          <w:p w14:paraId="6FD8C45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60099770</w:t>
            </w:r>
          </w:p>
        </w:tc>
        <w:tc>
          <w:tcPr>
            <w:tcW w:w="5631" w:type="dxa"/>
            <w:tcBorders>
              <w:top w:val="nil"/>
              <w:left w:val="nil"/>
              <w:bottom w:val="single" w:sz="4" w:space="0" w:color="auto"/>
              <w:right w:val="single" w:sz="4" w:space="0" w:color="auto"/>
            </w:tcBorders>
            <w:shd w:val="clear" w:color="000000" w:fill="FFFFFF"/>
            <w:hideMark/>
          </w:tcPr>
          <w:p w14:paraId="69F0231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3C7F87F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B6F09D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69CEF6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1052</w:t>
            </w:r>
          </w:p>
        </w:tc>
        <w:tc>
          <w:tcPr>
            <w:tcW w:w="1886" w:type="dxa"/>
            <w:tcBorders>
              <w:top w:val="nil"/>
              <w:left w:val="nil"/>
              <w:bottom w:val="single" w:sz="4" w:space="0" w:color="auto"/>
              <w:right w:val="single" w:sz="4" w:space="0" w:color="auto"/>
            </w:tcBorders>
            <w:shd w:val="clear" w:color="000000" w:fill="FFFFFF"/>
            <w:vAlign w:val="center"/>
            <w:hideMark/>
          </w:tcPr>
          <w:p w14:paraId="0D9882E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60099771</w:t>
            </w:r>
          </w:p>
        </w:tc>
        <w:tc>
          <w:tcPr>
            <w:tcW w:w="5631" w:type="dxa"/>
            <w:tcBorders>
              <w:top w:val="nil"/>
              <w:left w:val="nil"/>
              <w:bottom w:val="single" w:sz="4" w:space="0" w:color="auto"/>
              <w:right w:val="single" w:sz="4" w:space="0" w:color="auto"/>
            </w:tcBorders>
            <w:shd w:val="clear" w:color="000000" w:fill="FFFFFF"/>
            <w:hideMark/>
          </w:tcPr>
          <w:p w14:paraId="2EE1CA6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forward gear clutch piston and seals</w:t>
            </w:r>
          </w:p>
        </w:tc>
        <w:tc>
          <w:tcPr>
            <w:tcW w:w="1790" w:type="dxa"/>
            <w:tcBorders>
              <w:top w:val="nil"/>
              <w:left w:val="nil"/>
              <w:bottom w:val="single" w:sz="4" w:space="0" w:color="auto"/>
              <w:right w:val="single" w:sz="4" w:space="0" w:color="auto"/>
            </w:tcBorders>
            <w:shd w:val="clear" w:color="auto" w:fill="auto"/>
            <w:noWrap/>
            <w:vAlign w:val="bottom"/>
            <w:hideMark/>
          </w:tcPr>
          <w:p w14:paraId="271DC08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D537D8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DD8D23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1053</w:t>
            </w:r>
          </w:p>
        </w:tc>
        <w:tc>
          <w:tcPr>
            <w:tcW w:w="1886" w:type="dxa"/>
            <w:tcBorders>
              <w:top w:val="nil"/>
              <w:left w:val="nil"/>
              <w:bottom w:val="single" w:sz="4" w:space="0" w:color="auto"/>
              <w:right w:val="single" w:sz="4" w:space="0" w:color="auto"/>
            </w:tcBorders>
            <w:shd w:val="clear" w:color="000000" w:fill="FFFFFF"/>
            <w:vAlign w:val="center"/>
            <w:hideMark/>
          </w:tcPr>
          <w:p w14:paraId="7206989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60099772</w:t>
            </w:r>
          </w:p>
        </w:tc>
        <w:tc>
          <w:tcPr>
            <w:tcW w:w="5631" w:type="dxa"/>
            <w:tcBorders>
              <w:top w:val="nil"/>
              <w:left w:val="nil"/>
              <w:bottom w:val="single" w:sz="4" w:space="0" w:color="auto"/>
              <w:right w:val="single" w:sz="4" w:space="0" w:color="auto"/>
            </w:tcBorders>
            <w:shd w:val="clear" w:color="000000" w:fill="FFFFFF"/>
            <w:hideMark/>
          </w:tcPr>
          <w:p w14:paraId="0219EE8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seal, rubber, piston, 3rd gear shaft</w:t>
            </w:r>
          </w:p>
        </w:tc>
        <w:tc>
          <w:tcPr>
            <w:tcW w:w="1790" w:type="dxa"/>
            <w:tcBorders>
              <w:top w:val="nil"/>
              <w:left w:val="nil"/>
              <w:bottom w:val="single" w:sz="4" w:space="0" w:color="auto"/>
              <w:right w:val="single" w:sz="4" w:space="0" w:color="auto"/>
            </w:tcBorders>
            <w:shd w:val="clear" w:color="auto" w:fill="auto"/>
            <w:noWrap/>
            <w:vAlign w:val="bottom"/>
            <w:hideMark/>
          </w:tcPr>
          <w:p w14:paraId="37E0276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6861B8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7033A8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1054</w:t>
            </w:r>
          </w:p>
        </w:tc>
        <w:tc>
          <w:tcPr>
            <w:tcW w:w="1886" w:type="dxa"/>
            <w:tcBorders>
              <w:top w:val="nil"/>
              <w:left w:val="nil"/>
              <w:bottom w:val="single" w:sz="4" w:space="0" w:color="auto"/>
              <w:right w:val="single" w:sz="4" w:space="0" w:color="auto"/>
            </w:tcBorders>
            <w:shd w:val="clear" w:color="000000" w:fill="FFFFFF"/>
            <w:vAlign w:val="center"/>
            <w:hideMark/>
          </w:tcPr>
          <w:p w14:paraId="51E8ED0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60099773</w:t>
            </w:r>
          </w:p>
        </w:tc>
        <w:tc>
          <w:tcPr>
            <w:tcW w:w="5631" w:type="dxa"/>
            <w:tcBorders>
              <w:top w:val="nil"/>
              <w:left w:val="nil"/>
              <w:bottom w:val="single" w:sz="4" w:space="0" w:color="auto"/>
              <w:right w:val="single" w:sz="4" w:space="0" w:color="auto"/>
            </w:tcBorders>
            <w:shd w:val="clear" w:color="000000" w:fill="FFFFFF"/>
            <w:hideMark/>
          </w:tcPr>
          <w:p w14:paraId="6FDA61A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 oil, turbine shaft</w:t>
            </w:r>
          </w:p>
        </w:tc>
        <w:tc>
          <w:tcPr>
            <w:tcW w:w="1790" w:type="dxa"/>
            <w:tcBorders>
              <w:top w:val="nil"/>
              <w:left w:val="nil"/>
              <w:bottom w:val="single" w:sz="4" w:space="0" w:color="auto"/>
              <w:right w:val="single" w:sz="4" w:space="0" w:color="auto"/>
            </w:tcBorders>
            <w:shd w:val="clear" w:color="auto" w:fill="auto"/>
            <w:noWrap/>
            <w:vAlign w:val="bottom"/>
            <w:hideMark/>
          </w:tcPr>
          <w:p w14:paraId="27E27A9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0C41F5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1DA924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1055</w:t>
            </w:r>
          </w:p>
        </w:tc>
        <w:tc>
          <w:tcPr>
            <w:tcW w:w="1886" w:type="dxa"/>
            <w:tcBorders>
              <w:top w:val="nil"/>
              <w:left w:val="nil"/>
              <w:bottom w:val="single" w:sz="4" w:space="0" w:color="auto"/>
              <w:right w:val="single" w:sz="4" w:space="0" w:color="auto"/>
            </w:tcBorders>
            <w:shd w:val="clear" w:color="000000" w:fill="FFFFFF"/>
            <w:vAlign w:val="center"/>
            <w:hideMark/>
          </w:tcPr>
          <w:p w14:paraId="492AD39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60099774</w:t>
            </w:r>
          </w:p>
        </w:tc>
        <w:tc>
          <w:tcPr>
            <w:tcW w:w="5631" w:type="dxa"/>
            <w:tcBorders>
              <w:top w:val="nil"/>
              <w:left w:val="nil"/>
              <w:bottom w:val="single" w:sz="4" w:space="0" w:color="auto"/>
              <w:right w:val="single" w:sz="4" w:space="0" w:color="auto"/>
            </w:tcBorders>
            <w:shd w:val="clear" w:color="000000" w:fill="FFFFFF"/>
            <w:hideMark/>
          </w:tcPr>
          <w:p w14:paraId="0B04E06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5521123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CCF489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EF4481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1056</w:t>
            </w:r>
          </w:p>
        </w:tc>
        <w:tc>
          <w:tcPr>
            <w:tcW w:w="1886" w:type="dxa"/>
            <w:tcBorders>
              <w:top w:val="nil"/>
              <w:left w:val="nil"/>
              <w:bottom w:val="single" w:sz="4" w:space="0" w:color="auto"/>
              <w:right w:val="single" w:sz="4" w:space="0" w:color="auto"/>
            </w:tcBorders>
            <w:shd w:val="clear" w:color="000000" w:fill="FFFFFF"/>
            <w:vAlign w:val="center"/>
            <w:hideMark/>
          </w:tcPr>
          <w:p w14:paraId="6C7F812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60099775</w:t>
            </w:r>
          </w:p>
        </w:tc>
        <w:tc>
          <w:tcPr>
            <w:tcW w:w="5631" w:type="dxa"/>
            <w:tcBorders>
              <w:top w:val="nil"/>
              <w:left w:val="nil"/>
              <w:bottom w:val="single" w:sz="4" w:space="0" w:color="auto"/>
              <w:right w:val="single" w:sz="4" w:space="0" w:color="auto"/>
            </w:tcBorders>
            <w:shd w:val="clear" w:color="000000" w:fill="FFFFFF"/>
            <w:hideMark/>
          </w:tcPr>
          <w:p w14:paraId="728BE38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Piston and Seal Assembly</w:t>
            </w:r>
          </w:p>
        </w:tc>
        <w:tc>
          <w:tcPr>
            <w:tcW w:w="1790" w:type="dxa"/>
            <w:tcBorders>
              <w:top w:val="nil"/>
              <w:left w:val="nil"/>
              <w:bottom w:val="single" w:sz="4" w:space="0" w:color="auto"/>
              <w:right w:val="single" w:sz="4" w:space="0" w:color="auto"/>
            </w:tcBorders>
            <w:shd w:val="clear" w:color="auto" w:fill="auto"/>
            <w:noWrap/>
            <w:vAlign w:val="bottom"/>
            <w:hideMark/>
          </w:tcPr>
          <w:p w14:paraId="7BA5A59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4C3B05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720602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1057</w:t>
            </w:r>
          </w:p>
        </w:tc>
        <w:tc>
          <w:tcPr>
            <w:tcW w:w="1886" w:type="dxa"/>
            <w:tcBorders>
              <w:top w:val="nil"/>
              <w:left w:val="nil"/>
              <w:bottom w:val="single" w:sz="4" w:space="0" w:color="auto"/>
              <w:right w:val="single" w:sz="4" w:space="0" w:color="auto"/>
            </w:tcBorders>
            <w:shd w:val="clear" w:color="000000" w:fill="FFFFFF"/>
            <w:vAlign w:val="center"/>
            <w:hideMark/>
          </w:tcPr>
          <w:p w14:paraId="1015CB2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60099776</w:t>
            </w:r>
          </w:p>
        </w:tc>
        <w:tc>
          <w:tcPr>
            <w:tcW w:w="5631" w:type="dxa"/>
            <w:tcBorders>
              <w:top w:val="nil"/>
              <w:left w:val="nil"/>
              <w:bottom w:val="single" w:sz="4" w:space="0" w:color="auto"/>
              <w:right w:val="single" w:sz="4" w:space="0" w:color="auto"/>
            </w:tcBorders>
            <w:shd w:val="clear" w:color="000000" w:fill="FFFFFF"/>
            <w:hideMark/>
          </w:tcPr>
          <w:p w14:paraId="2F2065B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08EB450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C602F6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25136E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1058</w:t>
            </w:r>
          </w:p>
        </w:tc>
        <w:tc>
          <w:tcPr>
            <w:tcW w:w="1886" w:type="dxa"/>
            <w:tcBorders>
              <w:top w:val="nil"/>
              <w:left w:val="nil"/>
              <w:bottom w:val="single" w:sz="4" w:space="0" w:color="auto"/>
              <w:right w:val="single" w:sz="4" w:space="0" w:color="auto"/>
            </w:tcBorders>
            <w:shd w:val="clear" w:color="000000" w:fill="FFFFFF"/>
            <w:vAlign w:val="center"/>
            <w:hideMark/>
          </w:tcPr>
          <w:p w14:paraId="20B3027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60099777</w:t>
            </w:r>
          </w:p>
        </w:tc>
        <w:tc>
          <w:tcPr>
            <w:tcW w:w="5631" w:type="dxa"/>
            <w:tcBorders>
              <w:top w:val="nil"/>
              <w:left w:val="nil"/>
              <w:bottom w:val="single" w:sz="4" w:space="0" w:color="auto"/>
              <w:right w:val="single" w:sz="4" w:space="0" w:color="auto"/>
            </w:tcBorders>
            <w:shd w:val="clear" w:color="000000" w:fill="FFFFFF"/>
            <w:hideMark/>
          </w:tcPr>
          <w:p w14:paraId="0E72A0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air intake pipe</w:t>
            </w:r>
          </w:p>
        </w:tc>
        <w:tc>
          <w:tcPr>
            <w:tcW w:w="1790" w:type="dxa"/>
            <w:tcBorders>
              <w:top w:val="nil"/>
              <w:left w:val="nil"/>
              <w:bottom w:val="single" w:sz="4" w:space="0" w:color="auto"/>
              <w:right w:val="single" w:sz="4" w:space="0" w:color="auto"/>
            </w:tcBorders>
            <w:shd w:val="clear" w:color="auto" w:fill="auto"/>
            <w:noWrap/>
            <w:vAlign w:val="bottom"/>
            <w:hideMark/>
          </w:tcPr>
          <w:p w14:paraId="5E7C29E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AE02E3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1083E6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1059</w:t>
            </w:r>
          </w:p>
        </w:tc>
        <w:tc>
          <w:tcPr>
            <w:tcW w:w="1886" w:type="dxa"/>
            <w:tcBorders>
              <w:top w:val="nil"/>
              <w:left w:val="nil"/>
              <w:bottom w:val="single" w:sz="4" w:space="0" w:color="auto"/>
              <w:right w:val="single" w:sz="4" w:space="0" w:color="auto"/>
            </w:tcBorders>
            <w:shd w:val="clear" w:color="000000" w:fill="FFFFFF"/>
            <w:vAlign w:val="center"/>
            <w:hideMark/>
          </w:tcPr>
          <w:p w14:paraId="644E5B5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60099778</w:t>
            </w:r>
          </w:p>
        </w:tc>
        <w:tc>
          <w:tcPr>
            <w:tcW w:w="5631" w:type="dxa"/>
            <w:tcBorders>
              <w:top w:val="nil"/>
              <w:left w:val="nil"/>
              <w:bottom w:val="single" w:sz="4" w:space="0" w:color="auto"/>
              <w:right w:val="single" w:sz="4" w:space="0" w:color="auto"/>
            </w:tcBorders>
            <w:shd w:val="clear" w:color="000000" w:fill="FFFFFF"/>
            <w:hideMark/>
          </w:tcPr>
          <w:p w14:paraId="2D1310B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Coil, Solenoid</w:t>
            </w:r>
          </w:p>
        </w:tc>
        <w:tc>
          <w:tcPr>
            <w:tcW w:w="1790" w:type="dxa"/>
            <w:tcBorders>
              <w:top w:val="nil"/>
              <w:left w:val="nil"/>
              <w:bottom w:val="single" w:sz="4" w:space="0" w:color="auto"/>
              <w:right w:val="single" w:sz="4" w:space="0" w:color="auto"/>
            </w:tcBorders>
            <w:shd w:val="clear" w:color="auto" w:fill="auto"/>
            <w:noWrap/>
            <w:vAlign w:val="bottom"/>
            <w:hideMark/>
          </w:tcPr>
          <w:p w14:paraId="4F751CD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50C23C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55999B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1060</w:t>
            </w:r>
          </w:p>
        </w:tc>
        <w:tc>
          <w:tcPr>
            <w:tcW w:w="1886" w:type="dxa"/>
            <w:tcBorders>
              <w:top w:val="nil"/>
              <w:left w:val="nil"/>
              <w:bottom w:val="single" w:sz="4" w:space="0" w:color="auto"/>
              <w:right w:val="single" w:sz="4" w:space="0" w:color="auto"/>
            </w:tcBorders>
            <w:shd w:val="clear" w:color="000000" w:fill="FFFFFF"/>
            <w:vAlign w:val="center"/>
            <w:hideMark/>
          </w:tcPr>
          <w:p w14:paraId="396BFCD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60099779</w:t>
            </w:r>
          </w:p>
        </w:tc>
        <w:tc>
          <w:tcPr>
            <w:tcW w:w="5631" w:type="dxa"/>
            <w:tcBorders>
              <w:top w:val="nil"/>
              <w:left w:val="nil"/>
              <w:bottom w:val="single" w:sz="4" w:space="0" w:color="auto"/>
              <w:right w:val="single" w:sz="4" w:space="0" w:color="auto"/>
            </w:tcBorders>
            <w:shd w:val="clear" w:color="000000" w:fill="FFFFFF"/>
            <w:hideMark/>
          </w:tcPr>
          <w:p w14:paraId="7ECFB6B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Tube</w:t>
            </w:r>
          </w:p>
        </w:tc>
        <w:tc>
          <w:tcPr>
            <w:tcW w:w="1790" w:type="dxa"/>
            <w:tcBorders>
              <w:top w:val="nil"/>
              <w:left w:val="nil"/>
              <w:bottom w:val="single" w:sz="4" w:space="0" w:color="auto"/>
              <w:right w:val="single" w:sz="4" w:space="0" w:color="auto"/>
            </w:tcBorders>
            <w:shd w:val="clear" w:color="auto" w:fill="auto"/>
            <w:noWrap/>
            <w:vAlign w:val="bottom"/>
            <w:hideMark/>
          </w:tcPr>
          <w:p w14:paraId="01A293C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BFC97B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DC4F45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1061</w:t>
            </w:r>
          </w:p>
        </w:tc>
        <w:tc>
          <w:tcPr>
            <w:tcW w:w="1886" w:type="dxa"/>
            <w:tcBorders>
              <w:top w:val="nil"/>
              <w:left w:val="nil"/>
              <w:bottom w:val="single" w:sz="4" w:space="0" w:color="auto"/>
              <w:right w:val="single" w:sz="4" w:space="0" w:color="auto"/>
            </w:tcBorders>
            <w:shd w:val="clear" w:color="000000" w:fill="FFFFFF"/>
            <w:vAlign w:val="center"/>
            <w:hideMark/>
          </w:tcPr>
          <w:p w14:paraId="17DD8BC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60099780</w:t>
            </w:r>
          </w:p>
        </w:tc>
        <w:tc>
          <w:tcPr>
            <w:tcW w:w="5631" w:type="dxa"/>
            <w:tcBorders>
              <w:top w:val="nil"/>
              <w:left w:val="nil"/>
              <w:bottom w:val="single" w:sz="4" w:space="0" w:color="auto"/>
              <w:right w:val="single" w:sz="4" w:space="0" w:color="auto"/>
            </w:tcBorders>
            <w:shd w:val="clear" w:color="000000" w:fill="FFFFFF"/>
            <w:hideMark/>
          </w:tcPr>
          <w:p w14:paraId="2947847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w:t>
            </w:r>
          </w:p>
        </w:tc>
        <w:tc>
          <w:tcPr>
            <w:tcW w:w="1790" w:type="dxa"/>
            <w:tcBorders>
              <w:top w:val="nil"/>
              <w:left w:val="nil"/>
              <w:bottom w:val="single" w:sz="4" w:space="0" w:color="auto"/>
              <w:right w:val="single" w:sz="4" w:space="0" w:color="auto"/>
            </w:tcBorders>
            <w:shd w:val="clear" w:color="auto" w:fill="auto"/>
            <w:noWrap/>
            <w:vAlign w:val="bottom"/>
            <w:hideMark/>
          </w:tcPr>
          <w:p w14:paraId="37B2A8A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D02AFF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455E05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1062</w:t>
            </w:r>
          </w:p>
        </w:tc>
        <w:tc>
          <w:tcPr>
            <w:tcW w:w="1886" w:type="dxa"/>
            <w:tcBorders>
              <w:top w:val="nil"/>
              <w:left w:val="nil"/>
              <w:bottom w:val="single" w:sz="4" w:space="0" w:color="auto"/>
              <w:right w:val="single" w:sz="4" w:space="0" w:color="auto"/>
            </w:tcBorders>
            <w:shd w:val="clear" w:color="000000" w:fill="FFFFFF"/>
            <w:vAlign w:val="center"/>
            <w:hideMark/>
          </w:tcPr>
          <w:p w14:paraId="6D8B2EC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60099781</w:t>
            </w:r>
          </w:p>
        </w:tc>
        <w:tc>
          <w:tcPr>
            <w:tcW w:w="5631" w:type="dxa"/>
            <w:tcBorders>
              <w:top w:val="nil"/>
              <w:left w:val="nil"/>
              <w:bottom w:val="single" w:sz="4" w:space="0" w:color="auto"/>
              <w:right w:val="single" w:sz="4" w:space="0" w:color="auto"/>
            </w:tcBorders>
            <w:shd w:val="clear" w:color="000000" w:fill="FFFFFF"/>
            <w:hideMark/>
          </w:tcPr>
          <w:p w14:paraId="0F8F9B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 Oil Level</w:t>
            </w:r>
          </w:p>
        </w:tc>
        <w:tc>
          <w:tcPr>
            <w:tcW w:w="1790" w:type="dxa"/>
            <w:tcBorders>
              <w:top w:val="nil"/>
              <w:left w:val="nil"/>
              <w:bottom w:val="single" w:sz="4" w:space="0" w:color="auto"/>
              <w:right w:val="single" w:sz="4" w:space="0" w:color="auto"/>
            </w:tcBorders>
            <w:shd w:val="clear" w:color="auto" w:fill="auto"/>
            <w:noWrap/>
            <w:vAlign w:val="bottom"/>
            <w:hideMark/>
          </w:tcPr>
          <w:p w14:paraId="134F873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A7F120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B250A3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1063</w:t>
            </w:r>
          </w:p>
        </w:tc>
        <w:tc>
          <w:tcPr>
            <w:tcW w:w="1886" w:type="dxa"/>
            <w:tcBorders>
              <w:top w:val="nil"/>
              <w:left w:val="nil"/>
              <w:bottom w:val="single" w:sz="4" w:space="0" w:color="auto"/>
              <w:right w:val="single" w:sz="4" w:space="0" w:color="auto"/>
            </w:tcBorders>
            <w:shd w:val="clear" w:color="000000" w:fill="FFFFFF"/>
            <w:vAlign w:val="center"/>
            <w:hideMark/>
          </w:tcPr>
          <w:p w14:paraId="7705D37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60100238</w:t>
            </w:r>
          </w:p>
        </w:tc>
        <w:tc>
          <w:tcPr>
            <w:tcW w:w="5631" w:type="dxa"/>
            <w:tcBorders>
              <w:top w:val="nil"/>
              <w:left w:val="nil"/>
              <w:bottom w:val="single" w:sz="4" w:space="0" w:color="auto"/>
              <w:right w:val="single" w:sz="4" w:space="0" w:color="auto"/>
            </w:tcBorders>
            <w:shd w:val="clear" w:color="000000" w:fill="FFFFFF"/>
            <w:hideMark/>
          </w:tcPr>
          <w:p w14:paraId="358D92B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Tachometer sensor</w:t>
            </w:r>
          </w:p>
        </w:tc>
        <w:tc>
          <w:tcPr>
            <w:tcW w:w="1790" w:type="dxa"/>
            <w:tcBorders>
              <w:top w:val="nil"/>
              <w:left w:val="nil"/>
              <w:bottom w:val="single" w:sz="4" w:space="0" w:color="auto"/>
              <w:right w:val="single" w:sz="4" w:space="0" w:color="auto"/>
            </w:tcBorders>
            <w:shd w:val="clear" w:color="auto" w:fill="auto"/>
            <w:noWrap/>
            <w:vAlign w:val="bottom"/>
            <w:hideMark/>
          </w:tcPr>
          <w:p w14:paraId="1342F35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18AD05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7E4395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1064</w:t>
            </w:r>
          </w:p>
        </w:tc>
        <w:tc>
          <w:tcPr>
            <w:tcW w:w="1886" w:type="dxa"/>
            <w:tcBorders>
              <w:top w:val="nil"/>
              <w:left w:val="nil"/>
              <w:bottom w:val="single" w:sz="4" w:space="0" w:color="auto"/>
              <w:right w:val="single" w:sz="4" w:space="0" w:color="auto"/>
            </w:tcBorders>
            <w:shd w:val="clear" w:color="000000" w:fill="FFFFFF"/>
            <w:vAlign w:val="center"/>
            <w:hideMark/>
          </w:tcPr>
          <w:p w14:paraId="1978966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60100351</w:t>
            </w:r>
          </w:p>
        </w:tc>
        <w:tc>
          <w:tcPr>
            <w:tcW w:w="5631" w:type="dxa"/>
            <w:tcBorders>
              <w:top w:val="nil"/>
              <w:left w:val="nil"/>
              <w:bottom w:val="single" w:sz="4" w:space="0" w:color="auto"/>
              <w:right w:val="single" w:sz="4" w:space="0" w:color="auto"/>
            </w:tcBorders>
            <w:shd w:val="clear" w:color="000000" w:fill="FFFFFF"/>
            <w:hideMark/>
          </w:tcPr>
          <w:p w14:paraId="422F829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Absorber, shock</w:t>
            </w:r>
          </w:p>
        </w:tc>
        <w:tc>
          <w:tcPr>
            <w:tcW w:w="1790" w:type="dxa"/>
            <w:tcBorders>
              <w:top w:val="nil"/>
              <w:left w:val="nil"/>
              <w:bottom w:val="single" w:sz="4" w:space="0" w:color="auto"/>
              <w:right w:val="single" w:sz="4" w:space="0" w:color="auto"/>
            </w:tcBorders>
            <w:shd w:val="clear" w:color="auto" w:fill="auto"/>
            <w:noWrap/>
            <w:vAlign w:val="bottom"/>
            <w:hideMark/>
          </w:tcPr>
          <w:p w14:paraId="33B13D5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F5E575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567EAC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1065</w:t>
            </w:r>
          </w:p>
        </w:tc>
        <w:tc>
          <w:tcPr>
            <w:tcW w:w="1886" w:type="dxa"/>
            <w:tcBorders>
              <w:top w:val="nil"/>
              <w:left w:val="nil"/>
              <w:bottom w:val="single" w:sz="4" w:space="0" w:color="auto"/>
              <w:right w:val="single" w:sz="4" w:space="0" w:color="auto"/>
            </w:tcBorders>
            <w:shd w:val="clear" w:color="000000" w:fill="FFFFFF"/>
            <w:vAlign w:val="center"/>
            <w:hideMark/>
          </w:tcPr>
          <w:p w14:paraId="6EA7C01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60100352</w:t>
            </w:r>
          </w:p>
        </w:tc>
        <w:tc>
          <w:tcPr>
            <w:tcW w:w="5631" w:type="dxa"/>
            <w:tcBorders>
              <w:top w:val="nil"/>
              <w:left w:val="nil"/>
              <w:bottom w:val="single" w:sz="4" w:space="0" w:color="auto"/>
              <w:right w:val="single" w:sz="4" w:space="0" w:color="auto"/>
            </w:tcBorders>
            <w:shd w:val="clear" w:color="000000" w:fill="FFFFFF"/>
            <w:hideMark/>
          </w:tcPr>
          <w:p w14:paraId="3480473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Absorber, shock</w:t>
            </w:r>
          </w:p>
        </w:tc>
        <w:tc>
          <w:tcPr>
            <w:tcW w:w="1790" w:type="dxa"/>
            <w:tcBorders>
              <w:top w:val="nil"/>
              <w:left w:val="nil"/>
              <w:bottom w:val="single" w:sz="4" w:space="0" w:color="auto"/>
              <w:right w:val="single" w:sz="4" w:space="0" w:color="auto"/>
            </w:tcBorders>
            <w:shd w:val="clear" w:color="auto" w:fill="auto"/>
            <w:noWrap/>
            <w:vAlign w:val="bottom"/>
            <w:hideMark/>
          </w:tcPr>
          <w:p w14:paraId="38389FF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7C4952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148B74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1066</w:t>
            </w:r>
          </w:p>
        </w:tc>
        <w:tc>
          <w:tcPr>
            <w:tcW w:w="1886" w:type="dxa"/>
            <w:tcBorders>
              <w:top w:val="nil"/>
              <w:left w:val="nil"/>
              <w:bottom w:val="single" w:sz="4" w:space="0" w:color="auto"/>
              <w:right w:val="single" w:sz="4" w:space="0" w:color="auto"/>
            </w:tcBorders>
            <w:shd w:val="clear" w:color="000000" w:fill="FFFFFF"/>
            <w:vAlign w:val="center"/>
            <w:hideMark/>
          </w:tcPr>
          <w:p w14:paraId="2DAC44E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60100916</w:t>
            </w:r>
          </w:p>
        </w:tc>
        <w:tc>
          <w:tcPr>
            <w:tcW w:w="5631" w:type="dxa"/>
            <w:tcBorders>
              <w:top w:val="nil"/>
              <w:left w:val="nil"/>
              <w:bottom w:val="single" w:sz="4" w:space="0" w:color="auto"/>
              <w:right w:val="single" w:sz="4" w:space="0" w:color="auto"/>
            </w:tcBorders>
            <w:shd w:val="clear" w:color="000000" w:fill="FFFFFF"/>
            <w:hideMark/>
          </w:tcPr>
          <w:p w14:paraId="44DC6CD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lip</w:t>
            </w:r>
          </w:p>
        </w:tc>
        <w:tc>
          <w:tcPr>
            <w:tcW w:w="1790" w:type="dxa"/>
            <w:tcBorders>
              <w:top w:val="nil"/>
              <w:left w:val="nil"/>
              <w:bottom w:val="single" w:sz="4" w:space="0" w:color="auto"/>
              <w:right w:val="single" w:sz="4" w:space="0" w:color="auto"/>
            </w:tcBorders>
            <w:shd w:val="clear" w:color="auto" w:fill="auto"/>
            <w:noWrap/>
            <w:vAlign w:val="bottom"/>
            <w:hideMark/>
          </w:tcPr>
          <w:p w14:paraId="574972C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0B9805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B9BE69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1067</w:t>
            </w:r>
          </w:p>
        </w:tc>
        <w:tc>
          <w:tcPr>
            <w:tcW w:w="1886" w:type="dxa"/>
            <w:tcBorders>
              <w:top w:val="nil"/>
              <w:left w:val="nil"/>
              <w:bottom w:val="single" w:sz="4" w:space="0" w:color="auto"/>
              <w:right w:val="single" w:sz="4" w:space="0" w:color="auto"/>
            </w:tcBorders>
            <w:shd w:val="clear" w:color="000000" w:fill="FFFFFF"/>
            <w:vAlign w:val="center"/>
            <w:hideMark/>
          </w:tcPr>
          <w:p w14:paraId="76EA29B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60100917</w:t>
            </w:r>
          </w:p>
        </w:tc>
        <w:tc>
          <w:tcPr>
            <w:tcW w:w="5631" w:type="dxa"/>
            <w:tcBorders>
              <w:top w:val="nil"/>
              <w:left w:val="nil"/>
              <w:bottom w:val="single" w:sz="4" w:space="0" w:color="auto"/>
              <w:right w:val="single" w:sz="4" w:space="0" w:color="auto"/>
            </w:tcBorders>
            <w:shd w:val="clear" w:color="000000" w:fill="FFFFFF"/>
            <w:hideMark/>
          </w:tcPr>
          <w:p w14:paraId="10500D4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hot water, electric</w:t>
            </w:r>
          </w:p>
        </w:tc>
        <w:tc>
          <w:tcPr>
            <w:tcW w:w="1790" w:type="dxa"/>
            <w:tcBorders>
              <w:top w:val="nil"/>
              <w:left w:val="nil"/>
              <w:bottom w:val="single" w:sz="4" w:space="0" w:color="auto"/>
              <w:right w:val="single" w:sz="4" w:space="0" w:color="auto"/>
            </w:tcBorders>
            <w:shd w:val="clear" w:color="auto" w:fill="auto"/>
            <w:noWrap/>
            <w:vAlign w:val="bottom"/>
            <w:hideMark/>
          </w:tcPr>
          <w:p w14:paraId="6A1B347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58F095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77E71A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1068</w:t>
            </w:r>
          </w:p>
        </w:tc>
        <w:tc>
          <w:tcPr>
            <w:tcW w:w="1886" w:type="dxa"/>
            <w:tcBorders>
              <w:top w:val="nil"/>
              <w:left w:val="nil"/>
              <w:bottom w:val="single" w:sz="4" w:space="0" w:color="auto"/>
              <w:right w:val="single" w:sz="4" w:space="0" w:color="auto"/>
            </w:tcBorders>
            <w:shd w:val="clear" w:color="000000" w:fill="FFFFFF"/>
            <w:vAlign w:val="center"/>
            <w:hideMark/>
          </w:tcPr>
          <w:p w14:paraId="28DA4BB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60107544</w:t>
            </w:r>
          </w:p>
        </w:tc>
        <w:tc>
          <w:tcPr>
            <w:tcW w:w="5631" w:type="dxa"/>
            <w:tcBorders>
              <w:top w:val="nil"/>
              <w:left w:val="nil"/>
              <w:bottom w:val="single" w:sz="4" w:space="0" w:color="auto"/>
              <w:right w:val="single" w:sz="4" w:space="0" w:color="auto"/>
            </w:tcBorders>
            <w:shd w:val="clear" w:color="000000" w:fill="FFFFFF"/>
            <w:hideMark/>
          </w:tcPr>
          <w:p w14:paraId="59985D1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Sealing</w:t>
            </w:r>
          </w:p>
        </w:tc>
        <w:tc>
          <w:tcPr>
            <w:tcW w:w="1790" w:type="dxa"/>
            <w:tcBorders>
              <w:top w:val="nil"/>
              <w:left w:val="nil"/>
              <w:bottom w:val="single" w:sz="4" w:space="0" w:color="auto"/>
              <w:right w:val="single" w:sz="4" w:space="0" w:color="auto"/>
            </w:tcBorders>
            <w:shd w:val="clear" w:color="auto" w:fill="auto"/>
            <w:noWrap/>
            <w:vAlign w:val="bottom"/>
            <w:hideMark/>
          </w:tcPr>
          <w:p w14:paraId="4538F80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0DBCDA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B672E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1069</w:t>
            </w:r>
          </w:p>
        </w:tc>
        <w:tc>
          <w:tcPr>
            <w:tcW w:w="1886" w:type="dxa"/>
            <w:tcBorders>
              <w:top w:val="nil"/>
              <w:left w:val="nil"/>
              <w:bottom w:val="single" w:sz="4" w:space="0" w:color="auto"/>
              <w:right w:val="single" w:sz="4" w:space="0" w:color="auto"/>
            </w:tcBorders>
            <w:shd w:val="clear" w:color="000000" w:fill="FFFFFF"/>
            <w:vAlign w:val="center"/>
            <w:hideMark/>
          </w:tcPr>
          <w:p w14:paraId="50630B5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60107546</w:t>
            </w:r>
          </w:p>
        </w:tc>
        <w:tc>
          <w:tcPr>
            <w:tcW w:w="5631" w:type="dxa"/>
            <w:tcBorders>
              <w:top w:val="nil"/>
              <w:left w:val="nil"/>
              <w:bottom w:val="single" w:sz="4" w:space="0" w:color="auto"/>
              <w:right w:val="single" w:sz="4" w:space="0" w:color="auto"/>
            </w:tcBorders>
            <w:shd w:val="clear" w:color="000000" w:fill="FFFFFF"/>
            <w:hideMark/>
          </w:tcPr>
          <w:p w14:paraId="02B74C7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w:t>
            </w:r>
          </w:p>
        </w:tc>
        <w:tc>
          <w:tcPr>
            <w:tcW w:w="1790" w:type="dxa"/>
            <w:tcBorders>
              <w:top w:val="nil"/>
              <w:left w:val="nil"/>
              <w:bottom w:val="single" w:sz="4" w:space="0" w:color="auto"/>
              <w:right w:val="single" w:sz="4" w:space="0" w:color="auto"/>
            </w:tcBorders>
            <w:shd w:val="clear" w:color="auto" w:fill="auto"/>
            <w:noWrap/>
            <w:vAlign w:val="bottom"/>
            <w:hideMark/>
          </w:tcPr>
          <w:p w14:paraId="4CFD6A1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29F6D1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B6E1DB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1070</w:t>
            </w:r>
          </w:p>
        </w:tc>
        <w:tc>
          <w:tcPr>
            <w:tcW w:w="1886" w:type="dxa"/>
            <w:tcBorders>
              <w:top w:val="nil"/>
              <w:left w:val="nil"/>
              <w:bottom w:val="single" w:sz="4" w:space="0" w:color="auto"/>
              <w:right w:val="single" w:sz="4" w:space="0" w:color="auto"/>
            </w:tcBorders>
            <w:shd w:val="clear" w:color="000000" w:fill="FFFFFF"/>
            <w:vAlign w:val="center"/>
            <w:hideMark/>
          </w:tcPr>
          <w:p w14:paraId="4A77EF3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60107547</w:t>
            </w:r>
          </w:p>
        </w:tc>
        <w:tc>
          <w:tcPr>
            <w:tcW w:w="5631" w:type="dxa"/>
            <w:tcBorders>
              <w:top w:val="nil"/>
              <w:left w:val="nil"/>
              <w:bottom w:val="single" w:sz="4" w:space="0" w:color="auto"/>
              <w:right w:val="single" w:sz="4" w:space="0" w:color="auto"/>
            </w:tcBorders>
            <w:shd w:val="clear" w:color="000000" w:fill="FFFFFF"/>
            <w:hideMark/>
          </w:tcPr>
          <w:p w14:paraId="76201DA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w:t>
            </w:r>
          </w:p>
        </w:tc>
        <w:tc>
          <w:tcPr>
            <w:tcW w:w="1790" w:type="dxa"/>
            <w:tcBorders>
              <w:top w:val="nil"/>
              <w:left w:val="nil"/>
              <w:bottom w:val="single" w:sz="4" w:space="0" w:color="auto"/>
              <w:right w:val="single" w:sz="4" w:space="0" w:color="auto"/>
            </w:tcBorders>
            <w:shd w:val="clear" w:color="auto" w:fill="auto"/>
            <w:noWrap/>
            <w:vAlign w:val="bottom"/>
            <w:hideMark/>
          </w:tcPr>
          <w:p w14:paraId="491EEE0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EB9311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92A168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1071</w:t>
            </w:r>
          </w:p>
        </w:tc>
        <w:tc>
          <w:tcPr>
            <w:tcW w:w="1886" w:type="dxa"/>
            <w:tcBorders>
              <w:top w:val="nil"/>
              <w:left w:val="nil"/>
              <w:bottom w:val="single" w:sz="4" w:space="0" w:color="auto"/>
              <w:right w:val="single" w:sz="4" w:space="0" w:color="auto"/>
            </w:tcBorders>
            <w:shd w:val="clear" w:color="000000" w:fill="FFFFFF"/>
            <w:vAlign w:val="center"/>
            <w:hideMark/>
          </w:tcPr>
          <w:p w14:paraId="5EAF11D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60107554</w:t>
            </w:r>
          </w:p>
        </w:tc>
        <w:tc>
          <w:tcPr>
            <w:tcW w:w="5631" w:type="dxa"/>
            <w:tcBorders>
              <w:top w:val="nil"/>
              <w:left w:val="nil"/>
              <w:bottom w:val="single" w:sz="4" w:space="0" w:color="auto"/>
              <w:right w:val="single" w:sz="4" w:space="0" w:color="auto"/>
            </w:tcBorders>
            <w:shd w:val="clear" w:color="000000" w:fill="FFFFFF"/>
            <w:hideMark/>
          </w:tcPr>
          <w:p w14:paraId="7D4BFBA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 Front</w:t>
            </w:r>
          </w:p>
        </w:tc>
        <w:tc>
          <w:tcPr>
            <w:tcW w:w="1790" w:type="dxa"/>
            <w:tcBorders>
              <w:top w:val="nil"/>
              <w:left w:val="nil"/>
              <w:bottom w:val="single" w:sz="4" w:space="0" w:color="auto"/>
              <w:right w:val="single" w:sz="4" w:space="0" w:color="auto"/>
            </w:tcBorders>
            <w:shd w:val="clear" w:color="auto" w:fill="auto"/>
            <w:noWrap/>
            <w:vAlign w:val="bottom"/>
            <w:hideMark/>
          </w:tcPr>
          <w:p w14:paraId="67024FB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8593C8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19C303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1072</w:t>
            </w:r>
          </w:p>
        </w:tc>
        <w:tc>
          <w:tcPr>
            <w:tcW w:w="1886" w:type="dxa"/>
            <w:tcBorders>
              <w:top w:val="nil"/>
              <w:left w:val="nil"/>
              <w:bottom w:val="single" w:sz="4" w:space="0" w:color="auto"/>
              <w:right w:val="single" w:sz="4" w:space="0" w:color="auto"/>
            </w:tcBorders>
            <w:shd w:val="clear" w:color="000000" w:fill="FFFFFF"/>
            <w:vAlign w:val="center"/>
            <w:hideMark/>
          </w:tcPr>
          <w:p w14:paraId="5FF396E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60107577</w:t>
            </w:r>
          </w:p>
        </w:tc>
        <w:tc>
          <w:tcPr>
            <w:tcW w:w="5631" w:type="dxa"/>
            <w:tcBorders>
              <w:top w:val="nil"/>
              <w:left w:val="nil"/>
              <w:bottom w:val="single" w:sz="4" w:space="0" w:color="auto"/>
              <w:right w:val="single" w:sz="4" w:space="0" w:color="auto"/>
            </w:tcBorders>
            <w:shd w:val="clear" w:color="000000" w:fill="FFFFFF"/>
            <w:hideMark/>
          </w:tcPr>
          <w:p w14:paraId="1EF1411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Gear, Driving</w:t>
            </w:r>
          </w:p>
        </w:tc>
        <w:tc>
          <w:tcPr>
            <w:tcW w:w="1790" w:type="dxa"/>
            <w:tcBorders>
              <w:top w:val="nil"/>
              <w:left w:val="nil"/>
              <w:bottom w:val="single" w:sz="4" w:space="0" w:color="auto"/>
              <w:right w:val="single" w:sz="4" w:space="0" w:color="auto"/>
            </w:tcBorders>
            <w:shd w:val="clear" w:color="auto" w:fill="auto"/>
            <w:noWrap/>
            <w:vAlign w:val="bottom"/>
            <w:hideMark/>
          </w:tcPr>
          <w:p w14:paraId="2859CEA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E7BE7B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273BD7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1073</w:t>
            </w:r>
          </w:p>
        </w:tc>
        <w:tc>
          <w:tcPr>
            <w:tcW w:w="1886" w:type="dxa"/>
            <w:tcBorders>
              <w:top w:val="nil"/>
              <w:left w:val="nil"/>
              <w:bottom w:val="single" w:sz="4" w:space="0" w:color="auto"/>
              <w:right w:val="single" w:sz="4" w:space="0" w:color="auto"/>
            </w:tcBorders>
            <w:shd w:val="clear" w:color="000000" w:fill="FFFFFF"/>
            <w:vAlign w:val="center"/>
            <w:hideMark/>
          </w:tcPr>
          <w:p w14:paraId="1D376CF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60107578</w:t>
            </w:r>
          </w:p>
        </w:tc>
        <w:tc>
          <w:tcPr>
            <w:tcW w:w="5631" w:type="dxa"/>
            <w:tcBorders>
              <w:top w:val="nil"/>
              <w:left w:val="nil"/>
              <w:bottom w:val="single" w:sz="4" w:space="0" w:color="auto"/>
              <w:right w:val="single" w:sz="4" w:space="0" w:color="auto"/>
            </w:tcBorders>
            <w:shd w:val="clear" w:color="000000" w:fill="FFFFFF"/>
            <w:hideMark/>
          </w:tcPr>
          <w:p w14:paraId="725B520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Gear, Driving</w:t>
            </w:r>
          </w:p>
        </w:tc>
        <w:tc>
          <w:tcPr>
            <w:tcW w:w="1790" w:type="dxa"/>
            <w:tcBorders>
              <w:top w:val="nil"/>
              <w:left w:val="nil"/>
              <w:bottom w:val="single" w:sz="4" w:space="0" w:color="auto"/>
              <w:right w:val="single" w:sz="4" w:space="0" w:color="auto"/>
            </w:tcBorders>
            <w:shd w:val="clear" w:color="auto" w:fill="auto"/>
            <w:noWrap/>
            <w:vAlign w:val="bottom"/>
            <w:hideMark/>
          </w:tcPr>
          <w:p w14:paraId="3467001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151697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2765F5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1074</w:t>
            </w:r>
          </w:p>
        </w:tc>
        <w:tc>
          <w:tcPr>
            <w:tcW w:w="1886" w:type="dxa"/>
            <w:tcBorders>
              <w:top w:val="nil"/>
              <w:left w:val="nil"/>
              <w:bottom w:val="single" w:sz="4" w:space="0" w:color="auto"/>
              <w:right w:val="single" w:sz="4" w:space="0" w:color="auto"/>
            </w:tcBorders>
            <w:shd w:val="clear" w:color="000000" w:fill="FFFFFF"/>
            <w:vAlign w:val="center"/>
            <w:hideMark/>
          </w:tcPr>
          <w:p w14:paraId="3234FF4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60107616</w:t>
            </w:r>
          </w:p>
        </w:tc>
        <w:tc>
          <w:tcPr>
            <w:tcW w:w="5631" w:type="dxa"/>
            <w:tcBorders>
              <w:top w:val="nil"/>
              <w:left w:val="nil"/>
              <w:bottom w:val="single" w:sz="4" w:space="0" w:color="auto"/>
              <w:right w:val="single" w:sz="4" w:space="0" w:color="auto"/>
            </w:tcBorders>
            <w:shd w:val="clear" w:color="000000" w:fill="FFFFFF"/>
            <w:hideMark/>
          </w:tcPr>
          <w:p w14:paraId="3632ED4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w:t>
            </w:r>
          </w:p>
        </w:tc>
        <w:tc>
          <w:tcPr>
            <w:tcW w:w="1790" w:type="dxa"/>
            <w:tcBorders>
              <w:top w:val="nil"/>
              <w:left w:val="nil"/>
              <w:bottom w:val="single" w:sz="4" w:space="0" w:color="auto"/>
              <w:right w:val="single" w:sz="4" w:space="0" w:color="auto"/>
            </w:tcBorders>
            <w:shd w:val="clear" w:color="auto" w:fill="auto"/>
            <w:noWrap/>
            <w:vAlign w:val="bottom"/>
            <w:hideMark/>
          </w:tcPr>
          <w:p w14:paraId="5AC4F75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75895B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B48088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1075</w:t>
            </w:r>
          </w:p>
        </w:tc>
        <w:tc>
          <w:tcPr>
            <w:tcW w:w="1886" w:type="dxa"/>
            <w:tcBorders>
              <w:top w:val="nil"/>
              <w:left w:val="nil"/>
              <w:bottom w:val="single" w:sz="4" w:space="0" w:color="auto"/>
              <w:right w:val="single" w:sz="4" w:space="0" w:color="auto"/>
            </w:tcBorders>
            <w:shd w:val="clear" w:color="000000" w:fill="FFFFFF"/>
            <w:vAlign w:val="center"/>
            <w:hideMark/>
          </w:tcPr>
          <w:p w14:paraId="557BADA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60107617</w:t>
            </w:r>
          </w:p>
        </w:tc>
        <w:tc>
          <w:tcPr>
            <w:tcW w:w="5631" w:type="dxa"/>
            <w:tcBorders>
              <w:top w:val="nil"/>
              <w:left w:val="nil"/>
              <w:bottom w:val="single" w:sz="4" w:space="0" w:color="auto"/>
              <w:right w:val="single" w:sz="4" w:space="0" w:color="auto"/>
            </w:tcBorders>
            <w:shd w:val="clear" w:color="000000" w:fill="FFFFFF"/>
            <w:hideMark/>
          </w:tcPr>
          <w:p w14:paraId="04C2E47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Gasket</w:t>
            </w:r>
          </w:p>
        </w:tc>
        <w:tc>
          <w:tcPr>
            <w:tcW w:w="1790" w:type="dxa"/>
            <w:tcBorders>
              <w:top w:val="nil"/>
              <w:left w:val="nil"/>
              <w:bottom w:val="single" w:sz="4" w:space="0" w:color="auto"/>
              <w:right w:val="single" w:sz="4" w:space="0" w:color="auto"/>
            </w:tcBorders>
            <w:shd w:val="clear" w:color="auto" w:fill="auto"/>
            <w:noWrap/>
            <w:vAlign w:val="bottom"/>
            <w:hideMark/>
          </w:tcPr>
          <w:p w14:paraId="43C3BDE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F64AE4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C73742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1076</w:t>
            </w:r>
          </w:p>
        </w:tc>
        <w:tc>
          <w:tcPr>
            <w:tcW w:w="1886" w:type="dxa"/>
            <w:tcBorders>
              <w:top w:val="nil"/>
              <w:left w:val="nil"/>
              <w:bottom w:val="single" w:sz="4" w:space="0" w:color="auto"/>
              <w:right w:val="single" w:sz="4" w:space="0" w:color="auto"/>
            </w:tcBorders>
            <w:shd w:val="clear" w:color="000000" w:fill="FFFFFF"/>
            <w:vAlign w:val="center"/>
            <w:hideMark/>
          </w:tcPr>
          <w:p w14:paraId="643CCA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60107625</w:t>
            </w:r>
          </w:p>
        </w:tc>
        <w:tc>
          <w:tcPr>
            <w:tcW w:w="5631" w:type="dxa"/>
            <w:tcBorders>
              <w:top w:val="nil"/>
              <w:left w:val="nil"/>
              <w:bottom w:val="single" w:sz="4" w:space="0" w:color="auto"/>
              <w:right w:val="single" w:sz="4" w:space="0" w:color="auto"/>
            </w:tcBorders>
            <w:shd w:val="clear" w:color="000000" w:fill="FFFFFF"/>
            <w:hideMark/>
          </w:tcPr>
          <w:p w14:paraId="0B22F70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 Rear</w:t>
            </w:r>
          </w:p>
        </w:tc>
        <w:tc>
          <w:tcPr>
            <w:tcW w:w="1790" w:type="dxa"/>
            <w:tcBorders>
              <w:top w:val="nil"/>
              <w:left w:val="nil"/>
              <w:bottom w:val="single" w:sz="4" w:space="0" w:color="auto"/>
              <w:right w:val="single" w:sz="4" w:space="0" w:color="auto"/>
            </w:tcBorders>
            <w:shd w:val="clear" w:color="auto" w:fill="auto"/>
            <w:noWrap/>
            <w:vAlign w:val="bottom"/>
            <w:hideMark/>
          </w:tcPr>
          <w:p w14:paraId="576CAE3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A80E53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47DBC8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1077</w:t>
            </w:r>
          </w:p>
        </w:tc>
        <w:tc>
          <w:tcPr>
            <w:tcW w:w="1886" w:type="dxa"/>
            <w:tcBorders>
              <w:top w:val="nil"/>
              <w:left w:val="nil"/>
              <w:bottom w:val="single" w:sz="4" w:space="0" w:color="auto"/>
              <w:right w:val="single" w:sz="4" w:space="0" w:color="auto"/>
            </w:tcBorders>
            <w:shd w:val="clear" w:color="000000" w:fill="FFFFFF"/>
            <w:vAlign w:val="center"/>
            <w:hideMark/>
          </w:tcPr>
          <w:p w14:paraId="76B60A1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60107627</w:t>
            </w:r>
          </w:p>
        </w:tc>
        <w:tc>
          <w:tcPr>
            <w:tcW w:w="5631" w:type="dxa"/>
            <w:tcBorders>
              <w:top w:val="nil"/>
              <w:left w:val="nil"/>
              <w:bottom w:val="single" w:sz="4" w:space="0" w:color="auto"/>
              <w:right w:val="single" w:sz="4" w:space="0" w:color="auto"/>
            </w:tcBorders>
            <w:shd w:val="clear" w:color="000000" w:fill="FFFFFF"/>
            <w:hideMark/>
          </w:tcPr>
          <w:p w14:paraId="40AEE58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Shaft, Spline</w:t>
            </w:r>
          </w:p>
        </w:tc>
        <w:tc>
          <w:tcPr>
            <w:tcW w:w="1790" w:type="dxa"/>
            <w:tcBorders>
              <w:top w:val="nil"/>
              <w:left w:val="nil"/>
              <w:bottom w:val="single" w:sz="4" w:space="0" w:color="auto"/>
              <w:right w:val="single" w:sz="4" w:space="0" w:color="auto"/>
            </w:tcBorders>
            <w:shd w:val="clear" w:color="auto" w:fill="auto"/>
            <w:noWrap/>
            <w:vAlign w:val="bottom"/>
            <w:hideMark/>
          </w:tcPr>
          <w:p w14:paraId="10A87AE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0D9C88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DE61FE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1078</w:t>
            </w:r>
          </w:p>
        </w:tc>
        <w:tc>
          <w:tcPr>
            <w:tcW w:w="1886" w:type="dxa"/>
            <w:tcBorders>
              <w:top w:val="nil"/>
              <w:left w:val="nil"/>
              <w:bottom w:val="single" w:sz="4" w:space="0" w:color="auto"/>
              <w:right w:val="single" w:sz="4" w:space="0" w:color="auto"/>
            </w:tcBorders>
            <w:shd w:val="clear" w:color="000000" w:fill="FFFFFF"/>
            <w:vAlign w:val="center"/>
            <w:hideMark/>
          </w:tcPr>
          <w:p w14:paraId="7062F89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60107645</w:t>
            </w:r>
          </w:p>
        </w:tc>
        <w:tc>
          <w:tcPr>
            <w:tcW w:w="5631" w:type="dxa"/>
            <w:tcBorders>
              <w:top w:val="nil"/>
              <w:left w:val="nil"/>
              <w:bottom w:val="single" w:sz="4" w:space="0" w:color="auto"/>
              <w:right w:val="single" w:sz="4" w:space="0" w:color="auto"/>
            </w:tcBorders>
            <w:shd w:val="clear" w:color="000000" w:fill="FFFFFF"/>
            <w:hideMark/>
          </w:tcPr>
          <w:p w14:paraId="1FE6EB7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w:t>
            </w:r>
          </w:p>
        </w:tc>
        <w:tc>
          <w:tcPr>
            <w:tcW w:w="1790" w:type="dxa"/>
            <w:tcBorders>
              <w:top w:val="nil"/>
              <w:left w:val="nil"/>
              <w:bottom w:val="single" w:sz="4" w:space="0" w:color="auto"/>
              <w:right w:val="single" w:sz="4" w:space="0" w:color="auto"/>
            </w:tcBorders>
            <w:shd w:val="clear" w:color="auto" w:fill="auto"/>
            <w:noWrap/>
            <w:vAlign w:val="bottom"/>
            <w:hideMark/>
          </w:tcPr>
          <w:p w14:paraId="78E3A91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0E1C66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DEF4E8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1079</w:t>
            </w:r>
          </w:p>
        </w:tc>
        <w:tc>
          <w:tcPr>
            <w:tcW w:w="1886" w:type="dxa"/>
            <w:tcBorders>
              <w:top w:val="nil"/>
              <w:left w:val="nil"/>
              <w:bottom w:val="single" w:sz="4" w:space="0" w:color="auto"/>
              <w:right w:val="single" w:sz="4" w:space="0" w:color="auto"/>
            </w:tcBorders>
            <w:shd w:val="clear" w:color="000000" w:fill="FFFFFF"/>
            <w:vAlign w:val="center"/>
            <w:hideMark/>
          </w:tcPr>
          <w:p w14:paraId="70A5005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60107658</w:t>
            </w:r>
          </w:p>
        </w:tc>
        <w:tc>
          <w:tcPr>
            <w:tcW w:w="5631" w:type="dxa"/>
            <w:tcBorders>
              <w:top w:val="nil"/>
              <w:left w:val="nil"/>
              <w:bottom w:val="single" w:sz="4" w:space="0" w:color="auto"/>
              <w:right w:val="single" w:sz="4" w:space="0" w:color="auto"/>
            </w:tcBorders>
            <w:shd w:val="clear" w:color="000000" w:fill="FFFFFF"/>
            <w:hideMark/>
          </w:tcPr>
          <w:p w14:paraId="050BCFC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Pin</w:t>
            </w:r>
          </w:p>
        </w:tc>
        <w:tc>
          <w:tcPr>
            <w:tcW w:w="1790" w:type="dxa"/>
            <w:tcBorders>
              <w:top w:val="nil"/>
              <w:left w:val="nil"/>
              <w:bottom w:val="single" w:sz="4" w:space="0" w:color="auto"/>
              <w:right w:val="single" w:sz="4" w:space="0" w:color="auto"/>
            </w:tcBorders>
            <w:shd w:val="clear" w:color="auto" w:fill="auto"/>
            <w:noWrap/>
            <w:vAlign w:val="bottom"/>
            <w:hideMark/>
          </w:tcPr>
          <w:p w14:paraId="312E864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D3A3B6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085463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1080</w:t>
            </w:r>
          </w:p>
        </w:tc>
        <w:tc>
          <w:tcPr>
            <w:tcW w:w="1886" w:type="dxa"/>
            <w:tcBorders>
              <w:top w:val="nil"/>
              <w:left w:val="nil"/>
              <w:bottom w:val="single" w:sz="4" w:space="0" w:color="auto"/>
              <w:right w:val="single" w:sz="4" w:space="0" w:color="auto"/>
            </w:tcBorders>
            <w:shd w:val="clear" w:color="000000" w:fill="FFFFFF"/>
            <w:vAlign w:val="center"/>
            <w:hideMark/>
          </w:tcPr>
          <w:p w14:paraId="23E496C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60107661</w:t>
            </w:r>
          </w:p>
        </w:tc>
        <w:tc>
          <w:tcPr>
            <w:tcW w:w="5631" w:type="dxa"/>
            <w:tcBorders>
              <w:top w:val="nil"/>
              <w:left w:val="nil"/>
              <w:bottom w:val="single" w:sz="4" w:space="0" w:color="auto"/>
              <w:right w:val="single" w:sz="4" w:space="0" w:color="auto"/>
            </w:tcBorders>
            <w:shd w:val="clear" w:color="000000" w:fill="FFFFFF"/>
            <w:hideMark/>
          </w:tcPr>
          <w:p w14:paraId="137963D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Thrust</w:t>
            </w:r>
          </w:p>
        </w:tc>
        <w:tc>
          <w:tcPr>
            <w:tcW w:w="1790" w:type="dxa"/>
            <w:tcBorders>
              <w:top w:val="nil"/>
              <w:left w:val="nil"/>
              <w:bottom w:val="single" w:sz="4" w:space="0" w:color="auto"/>
              <w:right w:val="single" w:sz="4" w:space="0" w:color="auto"/>
            </w:tcBorders>
            <w:shd w:val="clear" w:color="auto" w:fill="auto"/>
            <w:noWrap/>
            <w:vAlign w:val="bottom"/>
            <w:hideMark/>
          </w:tcPr>
          <w:p w14:paraId="32F7887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F073EF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E04DA6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1081</w:t>
            </w:r>
          </w:p>
        </w:tc>
        <w:tc>
          <w:tcPr>
            <w:tcW w:w="1886" w:type="dxa"/>
            <w:tcBorders>
              <w:top w:val="nil"/>
              <w:left w:val="nil"/>
              <w:bottom w:val="single" w:sz="4" w:space="0" w:color="auto"/>
              <w:right w:val="single" w:sz="4" w:space="0" w:color="auto"/>
            </w:tcBorders>
            <w:shd w:val="clear" w:color="000000" w:fill="FFFFFF"/>
            <w:vAlign w:val="center"/>
            <w:hideMark/>
          </w:tcPr>
          <w:p w14:paraId="3B3B2C9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60107662</w:t>
            </w:r>
          </w:p>
        </w:tc>
        <w:tc>
          <w:tcPr>
            <w:tcW w:w="5631" w:type="dxa"/>
            <w:tcBorders>
              <w:top w:val="nil"/>
              <w:left w:val="nil"/>
              <w:bottom w:val="single" w:sz="4" w:space="0" w:color="auto"/>
              <w:right w:val="single" w:sz="4" w:space="0" w:color="auto"/>
            </w:tcBorders>
            <w:shd w:val="clear" w:color="000000" w:fill="FFFFFF"/>
            <w:hideMark/>
          </w:tcPr>
          <w:p w14:paraId="682A2C7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Rod, Backup</w:t>
            </w:r>
          </w:p>
        </w:tc>
        <w:tc>
          <w:tcPr>
            <w:tcW w:w="1790" w:type="dxa"/>
            <w:tcBorders>
              <w:top w:val="nil"/>
              <w:left w:val="nil"/>
              <w:bottom w:val="single" w:sz="4" w:space="0" w:color="auto"/>
              <w:right w:val="single" w:sz="4" w:space="0" w:color="auto"/>
            </w:tcBorders>
            <w:shd w:val="clear" w:color="auto" w:fill="auto"/>
            <w:noWrap/>
            <w:vAlign w:val="bottom"/>
            <w:hideMark/>
          </w:tcPr>
          <w:p w14:paraId="34F7BC8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961511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408242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1082</w:t>
            </w:r>
          </w:p>
        </w:tc>
        <w:tc>
          <w:tcPr>
            <w:tcW w:w="1886" w:type="dxa"/>
            <w:tcBorders>
              <w:top w:val="nil"/>
              <w:left w:val="nil"/>
              <w:bottom w:val="single" w:sz="4" w:space="0" w:color="auto"/>
              <w:right w:val="single" w:sz="4" w:space="0" w:color="auto"/>
            </w:tcBorders>
            <w:shd w:val="clear" w:color="000000" w:fill="FFFFFF"/>
            <w:vAlign w:val="center"/>
            <w:hideMark/>
          </w:tcPr>
          <w:p w14:paraId="775F1D5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60107663</w:t>
            </w:r>
          </w:p>
        </w:tc>
        <w:tc>
          <w:tcPr>
            <w:tcW w:w="5631" w:type="dxa"/>
            <w:tcBorders>
              <w:top w:val="nil"/>
              <w:left w:val="nil"/>
              <w:bottom w:val="single" w:sz="4" w:space="0" w:color="auto"/>
              <w:right w:val="single" w:sz="4" w:space="0" w:color="auto"/>
            </w:tcBorders>
            <w:shd w:val="clear" w:color="000000" w:fill="FFFFFF"/>
            <w:hideMark/>
          </w:tcPr>
          <w:p w14:paraId="16F58F8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Body, Thrust, Gear Pump</w:t>
            </w:r>
          </w:p>
        </w:tc>
        <w:tc>
          <w:tcPr>
            <w:tcW w:w="1790" w:type="dxa"/>
            <w:tcBorders>
              <w:top w:val="nil"/>
              <w:left w:val="nil"/>
              <w:bottom w:val="single" w:sz="4" w:space="0" w:color="auto"/>
              <w:right w:val="single" w:sz="4" w:space="0" w:color="auto"/>
            </w:tcBorders>
            <w:shd w:val="clear" w:color="auto" w:fill="auto"/>
            <w:noWrap/>
            <w:vAlign w:val="bottom"/>
            <w:hideMark/>
          </w:tcPr>
          <w:p w14:paraId="658F66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74620E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570729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1083</w:t>
            </w:r>
          </w:p>
        </w:tc>
        <w:tc>
          <w:tcPr>
            <w:tcW w:w="1886" w:type="dxa"/>
            <w:tcBorders>
              <w:top w:val="nil"/>
              <w:left w:val="nil"/>
              <w:bottom w:val="single" w:sz="4" w:space="0" w:color="auto"/>
              <w:right w:val="single" w:sz="4" w:space="0" w:color="auto"/>
            </w:tcBorders>
            <w:shd w:val="clear" w:color="000000" w:fill="FFFFFF"/>
            <w:vAlign w:val="center"/>
            <w:hideMark/>
          </w:tcPr>
          <w:p w14:paraId="35E9BEA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60107673</w:t>
            </w:r>
          </w:p>
        </w:tc>
        <w:tc>
          <w:tcPr>
            <w:tcW w:w="5631" w:type="dxa"/>
            <w:tcBorders>
              <w:top w:val="nil"/>
              <w:left w:val="nil"/>
              <w:bottom w:val="single" w:sz="4" w:space="0" w:color="auto"/>
              <w:right w:val="single" w:sz="4" w:space="0" w:color="auto"/>
            </w:tcBorders>
            <w:shd w:val="clear" w:color="000000" w:fill="FFFFFF"/>
            <w:hideMark/>
          </w:tcPr>
          <w:p w14:paraId="63443A2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4B76CA9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DFA0A5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869EE6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1084</w:t>
            </w:r>
          </w:p>
        </w:tc>
        <w:tc>
          <w:tcPr>
            <w:tcW w:w="1886" w:type="dxa"/>
            <w:tcBorders>
              <w:top w:val="nil"/>
              <w:left w:val="nil"/>
              <w:bottom w:val="single" w:sz="4" w:space="0" w:color="auto"/>
              <w:right w:val="single" w:sz="4" w:space="0" w:color="auto"/>
            </w:tcBorders>
            <w:shd w:val="clear" w:color="000000" w:fill="FFFFFF"/>
            <w:vAlign w:val="center"/>
            <w:hideMark/>
          </w:tcPr>
          <w:p w14:paraId="22ECAC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60107677</w:t>
            </w:r>
          </w:p>
        </w:tc>
        <w:tc>
          <w:tcPr>
            <w:tcW w:w="5631" w:type="dxa"/>
            <w:tcBorders>
              <w:top w:val="nil"/>
              <w:left w:val="nil"/>
              <w:bottom w:val="single" w:sz="4" w:space="0" w:color="auto"/>
              <w:right w:val="single" w:sz="4" w:space="0" w:color="auto"/>
            </w:tcBorders>
            <w:shd w:val="clear" w:color="000000" w:fill="FFFFFF"/>
            <w:hideMark/>
          </w:tcPr>
          <w:p w14:paraId="6CA77EF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w:t>
            </w:r>
          </w:p>
        </w:tc>
        <w:tc>
          <w:tcPr>
            <w:tcW w:w="1790" w:type="dxa"/>
            <w:tcBorders>
              <w:top w:val="nil"/>
              <w:left w:val="nil"/>
              <w:bottom w:val="single" w:sz="4" w:space="0" w:color="auto"/>
              <w:right w:val="single" w:sz="4" w:space="0" w:color="auto"/>
            </w:tcBorders>
            <w:shd w:val="clear" w:color="auto" w:fill="auto"/>
            <w:noWrap/>
            <w:vAlign w:val="bottom"/>
            <w:hideMark/>
          </w:tcPr>
          <w:p w14:paraId="70BDD75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645769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C6B128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1085</w:t>
            </w:r>
          </w:p>
        </w:tc>
        <w:tc>
          <w:tcPr>
            <w:tcW w:w="1886" w:type="dxa"/>
            <w:tcBorders>
              <w:top w:val="nil"/>
              <w:left w:val="nil"/>
              <w:bottom w:val="single" w:sz="4" w:space="0" w:color="auto"/>
              <w:right w:val="single" w:sz="4" w:space="0" w:color="auto"/>
            </w:tcBorders>
            <w:shd w:val="clear" w:color="000000" w:fill="FFFFFF"/>
            <w:vAlign w:val="center"/>
            <w:hideMark/>
          </w:tcPr>
          <w:p w14:paraId="72B1BE7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60107847</w:t>
            </w:r>
          </w:p>
        </w:tc>
        <w:tc>
          <w:tcPr>
            <w:tcW w:w="5631" w:type="dxa"/>
            <w:tcBorders>
              <w:top w:val="nil"/>
              <w:left w:val="nil"/>
              <w:bottom w:val="single" w:sz="4" w:space="0" w:color="auto"/>
              <w:right w:val="single" w:sz="4" w:space="0" w:color="auto"/>
            </w:tcBorders>
            <w:shd w:val="clear" w:color="000000" w:fill="FFFFFF"/>
            <w:hideMark/>
          </w:tcPr>
          <w:p w14:paraId="27E4F91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Ball socket</w:t>
            </w:r>
          </w:p>
        </w:tc>
        <w:tc>
          <w:tcPr>
            <w:tcW w:w="1790" w:type="dxa"/>
            <w:tcBorders>
              <w:top w:val="nil"/>
              <w:left w:val="nil"/>
              <w:bottom w:val="single" w:sz="4" w:space="0" w:color="auto"/>
              <w:right w:val="single" w:sz="4" w:space="0" w:color="auto"/>
            </w:tcBorders>
            <w:shd w:val="clear" w:color="auto" w:fill="auto"/>
            <w:noWrap/>
            <w:vAlign w:val="bottom"/>
            <w:hideMark/>
          </w:tcPr>
          <w:p w14:paraId="16354F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8B4248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1E3B6F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1086</w:t>
            </w:r>
          </w:p>
        </w:tc>
        <w:tc>
          <w:tcPr>
            <w:tcW w:w="1886" w:type="dxa"/>
            <w:tcBorders>
              <w:top w:val="nil"/>
              <w:left w:val="nil"/>
              <w:bottom w:val="single" w:sz="4" w:space="0" w:color="auto"/>
              <w:right w:val="single" w:sz="4" w:space="0" w:color="auto"/>
            </w:tcBorders>
            <w:shd w:val="clear" w:color="000000" w:fill="FFFFFF"/>
            <w:vAlign w:val="center"/>
            <w:hideMark/>
          </w:tcPr>
          <w:p w14:paraId="17EE93A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60108685</w:t>
            </w:r>
          </w:p>
        </w:tc>
        <w:tc>
          <w:tcPr>
            <w:tcW w:w="5631" w:type="dxa"/>
            <w:tcBorders>
              <w:top w:val="nil"/>
              <w:left w:val="nil"/>
              <w:bottom w:val="single" w:sz="4" w:space="0" w:color="auto"/>
              <w:right w:val="single" w:sz="4" w:space="0" w:color="auto"/>
            </w:tcBorders>
            <w:shd w:val="clear" w:color="000000" w:fill="FFFFFF"/>
            <w:hideMark/>
          </w:tcPr>
          <w:p w14:paraId="36A2F51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Package, sealing ring, static gun</w:t>
            </w:r>
          </w:p>
        </w:tc>
        <w:tc>
          <w:tcPr>
            <w:tcW w:w="1790" w:type="dxa"/>
            <w:tcBorders>
              <w:top w:val="nil"/>
              <w:left w:val="nil"/>
              <w:bottom w:val="single" w:sz="4" w:space="0" w:color="auto"/>
              <w:right w:val="single" w:sz="4" w:space="0" w:color="auto"/>
            </w:tcBorders>
            <w:shd w:val="clear" w:color="auto" w:fill="auto"/>
            <w:noWrap/>
            <w:vAlign w:val="bottom"/>
            <w:hideMark/>
          </w:tcPr>
          <w:p w14:paraId="24A13D2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DED911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1E98E8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1087</w:t>
            </w:r>
          </w:p>
        </w:tc>
        <w:tc>
          <w:tcPr>
            <w:tcW w:w="1886" w:type="dxa"/>
            <w:tcBorders>
              <w:top w:val="nil"/>
              <w:left w:val="nil"/>
              <w:bottom w:val="single" w:sz="4" w:space="0" w:color="auto"/>
              <w:right w:val="single" w:sz="4" w:space="0" w:color="auto"/>
            </w:tcBorders>
            <w:shd w:val="clear" w:color="000000" w:fill="FFFFFF"/>
            <w:vAlign w:val="center"/>
            <w:hideMark/>
          </w:tcPr>
          <w:p w14:paraId="480DC22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60111064</w:t>
            </w:r>
          </w:p>
        </w:tc>
        <w:tc>
          <w:tcPr>
            <w:tcW w:w="5631" w:type="dxa"/>
            <w:tcBorders>
              <w:top w:val="nil"/>
              <w:left w:val="nil"/>
              <w:bottom w:val="single" w:sz="4" w:space="0" w:color="auto"/>
              <w:right w:val="single" w:sz="4" w:space="0" w:color="auto"/>
            </w:tcBorders>
            <w:shd w:val="clear" w:color="000000" w:fill="FFFFFF"/>
            <w:hideMark/>
          </w:tcPr>
          <w:p w14:paraId="52DF698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Nut M6</w:t>
            </w:r>
          </w:p>
        </w:tc>
        <w:tc>
          <w:tcPr>
            <w:tcW w:w="1790" w:type="dxa"/>
            <w:tcBorders>
              <w:top w:val="nil"/>
              <w:left w:val="nil"/>
              <w:bottom w:val="single" w:sz="4" w:space="0" w:color="auto"/>
              <w:right w:val="single" w:sz="4" w:space="0" w:color="auto"/>
            </w:tcBorders>
            <w:shd w:val="clear" w:color="auto" w:fill="auto"/>
            <w:noWrap/>
            <w:vAlign w:val="bottom"/>
            <w:hideMark/>
          </w:tcPr>
          <w:p w14:paraId="5FE1365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485819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DE362F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1088</w:t>
            </w:r>
          </w:p>
        </w:tc>
        <w:tc>
          <w:tcPr>
            <w:tcW w:w="1886" w:type="dxa"/>
            <w:tcBorders>
              <w:top w:val="nil"/>
              <w:left w:val="nil"/>
              <w:bottom w:val="single" w:sz="4" w:space="0" w:color="auto"/>
              <w:right w:val="single" w:sz="4" w:space="0" w:color="auto"/>
            </w:tcBorders>
            <w:shd w:val="clear" w:color="000000" w:fill="FFFFFF"/>
            <w:vAlign w:val="center"/>
            <w:hideMark/>
          </w:tcPr>
          <w:p w14:paraId="1758682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60115011</w:t>
            </w:r>
          </w:p>
        </w:tc>
        <w:tc>
          <w:tcPr>
            <w:tcW w:w="5631" w:type="dxa"/>
            <w:tcBorders>
              <w:top w:val="nil"/>
              <w:left w:val="nil"/>
              <w:bottom w:val="single" w:sz="4" w:space="0" w:color="auto"/>
              <w:right w:val="single" w:sz="4" w:space="0" w:color="auto"/>
            </w:tcBorders>
            <w:shd w:val="clear" w:color="000000" w:fill="FFFFFF"/>
            <w:hideMark/>
          </w:tcPr>
          <w:p w14:paraId="359FC8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seal, BS</w:t>
            </w:r>
          </w:p>
        </w:tc>
        <w:tc>
          <w:tcPr>
            <w:tcW w:w="1790" w:type="dxa"/>
            <w:tcBorders>
              <w:top w:val="nil"/>
              <w:left w:val="nil"/>
              <w:bottom w:val="single" w:sz="4" w:space="0" w:color="auto"/>
              <w:right w:val="single" w:sz="4" w:space="0" w:color="auto"/>
            </w:tcBorders>
            <w:shd w:val="clear" w:color="auto" w:fill="auto"/>
            <w:noWrap/>
            <w:vAlign w:val="bottom"/>
            <w:hideMark/>
          </w:tcPr>
          <w:p w14:paraId="4DD8E2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1A1E9D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0C8AD1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1089</w:t>
            </w:r>
          </w:p>
        </w:tc>
        <w:tc>
          <w:tcPr>
            <w:tcW w:w="1886" w:type="dxa"/>
            <w:tcBorders>
              <w:top w:val="nil"/>
              <w:left w:val="nil"/>
              <w:bottom w:val="single" w:sz="4" w:space="0" w:color="auto"/>
              <w:right w:val="single" w:sz="4" w:space="0" w:color="auto"/>
            </w:tcBorders>
            <w:shd w:val="clear" w:color="000000" w:fill="FFFFFF"/>
            <w:vAlign w:val="center"/>
            <w:hideMark/>
          </w:tcPr>
          <w:p w14:paraId="0DA4DFD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60116738</w:t>
            </w:r>
          </w:p>
        </w:tc>
        <w:tc>
          <w:tcPr>
            <w:tcW w:w="5631" w:type="dxa"/>
            <w:tcBorders>
              <w:top w:val="nil"/>
              <w:left w:val="nil"/>
              <w:bottom w:val="single" w:sz="4" w:space="0" w:color="auto"/>
              <w:right w:val="single" w:sz="4" w:space="0" w:color="auto"/>
            </w:tcBorders>
            <w:shd w:val="clear" w:color="000000" w:fill="FFFFFF"/>
            <w:hideMark/>
          </w:tcPr>
          <w:p w14:paraId="092AF89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 terminal</w:t>
            </w:r>
          </w:p>
        </w:tc>
        <w:tc>
          <w:tcPr>
            <w:tcW w:w="1790" w:type="dxa"/>
            <w:tcBorders>
              <w:top w:val="nil"/>
              <w:left w:val="nil"/>
              <w:bottom w:val="single" w:sz="4" w:space="0" w:color="auto"/>
              <w:right w:val="single" w:sz="4" w:space="0" w:color="auto"/>
            </w:tcBorders>
            <w:shd w:val="clear" w:color="auto" w:fill="auto"/>
            <w:noWrap/>
            <w:vAlign w:val="bottom"/>
            <w:hideMark/>
          </w:tcPr>
          <w:p w14:paraId="508FA46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6A4201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B93C2D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1090</w:t>
            </w:r>
          </w:p>
        </w:tc>
        <w:tc>
          <w:tcPr>
            <w:tcW w:w="1886" w:type="dxa"/>
            <w:tcBorders>
              <w:top w:val="nil"/>
              <w:left w:val="nil"/>
              <w:bottom w:val="single" w:sz="4" w:space="0" w:color="auto"/>
              <w:right w:val="single" w:sz="4" w:space="0" w:color="auto"/>
            </w:tcBorders>
            <w:shd w:val="clear" w:color="000000" w:fill="FFFFFF"/>
            <w:vAlign w:val="center"/>
            <w:hideMark/>
          </w:tcPr>
          <w:p w14:paraId="5EA618E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60119226</w:t>
            </w:r>
          </w:p>
        </w:tc>
        <w:tc>
          <w:tcPr>
            <w:tcW w:w="5631" w:type="dxa"/>
            <w:tcBorders>
              <w:top w:val="nil"/>
              <w:left w:val="nil"/>
              <w:bottom w:val="single" w:sz="4" w:space="0" w:color="auto"/>
              <w:right w:val="single" w:sz="4" w:space="0" w:color="auto"/>
            </w:tcBorders>
            <w:shd w:val="clear" w:color="000000" w:fill="FFFFFF"/>
            <w:hideMark/>
          </w:tcPr>
          <w:p w14:paraId="25173B1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Block, valve, side shift</w:t>
            </w:r>
          </w:p>
        </w:tc>
        <w:tc>
          <w:tcPr>
            <w:tcW w:w="1790" w:type="dxa"/>
            <w:tcBorders>
              <w:top w:val="nil"/>
              <w:left w:val="nil"/>
              <w:bottom w:val="single" w:sz="4" w:space="0" w:color="auto"/>
              <w:right w:val="single" w:sz="4" w:space="0" w:color="auto"/>
            </w:tcBorders>
            <w:shd w:val="clear" w:color="auto" w:fill="auto"/>
            <w:noWrap/>
            <w:vAlign w:val="bottom"/>
            <w:hideMark/>
          </w:tcPr>
          <w:p w14:paraId="074329B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AF913F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16F8D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1091</w:t>
            </w:r>
          </w:p>
        </w:tc>
        <w:tc>
          <w:tcPr>
            <w:tcW w:w="1886" w:type="dxa"/>
            <w:tcBorders>
              <w:top w:val="nil"/>
              <w:left w:val="nil"/>
              <w:bottom w:val="single" w:sz="4" w:space="0" w:color="auto"/>
              <w:right w:val="single" w:sz="4" w:space="0" w:color="auto"/>
            </w:tcBorders>
            <w:shd w:val="clear" w:color="000000" w:fill="FFFFFF"/>
            <w:vAlign w:val="center"/>
            <w:hideMark/>
          </w:tcPr>
          <w:p w14:paraId="3FA20EA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60119227</w:t>
            </w:r>
          </w:p>
        </w:tc>
        <w:tc>
          <w:tcPr>
            <w:tcW w:w="5631" w:type="dxa"/>
            <w:tcBorders>
              <w:top w:val="nil"/>
              <w:left w:val="nil"/>
              <w:bottom w:val="single" w:sz="4" w:space="0" w:color="auto"/>
              <w:right w:val="single" w:sz="4" w:space="0" w:color="auto"/>
            </w:tcBorders>
            <w:shd w:val="clear" w:color="000000" w:fill="FFFFFF"/>
            <w:hideMark/>
          </w:tcPr>
          <w:p w14:paraId="471925C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Wear pad</w:t>
            </w:r>
          </w:p>
        </w:tc>
        <w:tc>
          <w:tcPr>
            <w:tcW w:w="1790" w:type="dxa"/>
            <w:tcBorders>
              <w:top w:val="nil"/>
              <w:left w:val="nil"/>
              <w:bottom w:val="single" w:sz="4" w:space="0" w:color="auto"/>
              <w:right w:val="single" w:sz="4" w:space="0" w:color="auto"/>
            </w:tcBorders>
            <w:shd w:val="clear" w:color="auto" w:fill="auto"/>
            <w:noWrap/>
            <w:vAlign w:val="bottom"/>
            <w:hideMark/>
          </w:tcPr>
          <w:p w14:paraId="2ACB79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9B1BE8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07F4C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1092</w:t>
            </w:r>
          </w:p>
        </w:tc>
        <w:tc>
          <w:tcPr>
            <w:tcW w:w="1886" w:type="dxa"/>
            <w:tcBorders>
              <w:top w:val="nil"/>
              <w:left w:val="nil"/>
              <w:bottom w:val="single" w:sz="4" w:space="0" w:color="auto"/>
              <w:right w:val="single" w:sz="4" w:space="0" w:color="auto"/>
            </w:tcBorders>
            <w:shd w:val="clear" w:color="000000" w:fill="FFFFFF"/>
            <w:vAlign w:val="center"/>
            <w:hideMark/>
          </w:tcPr>
          <w:p w14:paraId="4E96B6A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60119462</w:t>
            </w:r>
          </w:p>
        </w:tc>
        <w:tc>
          <w:tcPr>
            <w:tcW w:w="5631" w:type="dxa"/>
            <w:tcBorders>
              <w:top w:val="nil"/>
              <w:left w:val="nil"/>
              <w:bottom w:val="single" w:sz="4" w:space="0" w:color="auto"/>
              <w:right w:val="single" w:sz="4" w:space="0" w:color="auto"/>
            </w:tcBorders>
            <w:shd w:val="clear" w:color="000000" w:fill="FFFFFF"/>
            <w:hideMark/>
          </w:tcPr>
          <w:p w14:paraId="06EA8D5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Band, dual loop, black</w:t>
            </w:r>
          </w:p>
        </w:tc>
        <w:tc>
          <w:tcPr>
            <w:tcW w:w="1790" w:type="dxa"/>
            <w:tcBorders>
              <w:top w:val="nil"/>
              <w:left w:val="nil"/>
              <w:bottom w:val="single" w:sz="4" w:space="0" w:color="auto"/>
              <w:right w:val="single" w:sz="4" w:space="0" w:color="auto"/>
            </w:tcBorders>
            <w:shd w:val="clear" w:color="auto" w:fill="auto"/>
            <w:noWrap/>
            <w:vAlign w:val="bottom"/>
            <w:hideMark/>
          </w:tcPr>
          <w:p w14:paraId="6F3C5C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84ECB1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2E7E6B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1093</w:t>
            </w:r>
          </w:p>
        </w:tc>
        <w:tc>
          <w:tcPr>
            <w:tcW w:w="1886" w:type="dxa"/>
            <w:tcBorders>
              <w:top w:val="nil"/>
              <w:left w:val="nil"/>
              <w:bottom w:val="single" w:sz="4" w:space="0" w:color="auto"/>
              <w:right w:val="single" w:sz="4" w:space="0" w:color="auto"/>
            </w:tcBorders>
            <w:shd w:val="clear" w:color="000000" w:fill="FFFFFF"/>
            <w:vAlign w:val="center"/>
            <w:hideMark/>
          </w:tcPr>
          <w:p w14:paraId="0589C2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60120291</w:t>
            </w:r>
          </w:p>
        </w:tc>
        <w:tc>
          <w:tcPr>
            <w:tcW w:w="5631" w:type="dxa"/>
            <w:tcBorders>
              <w:top w:val="nil"/>
              <w:left w:val="nil"/>
              <w:bottom w:val="single" w:sz="4" w:space="0" w:color="auto"/>
              <w:right w:val="single" w:sz="4" w:space="0" w:color="auto"/>
            </w:tcBorders>
            <w:shd w:val="clear" w:color="000000" w:fill="FFFFFF"/>
            <w:hideMark/>
          </w:tcPr>
          <w:p w14:paraId="10E778C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Connector, bend</w:t>
            </w:r>
          </w:p>
        </w:tc>
        <w:tc>
          <w:tcPr>
            <w:tcW w:w="1790" w:type="dxa"/>
            <w:tcBorders>
              <w:top w:val="nil"/>
              <w:left w:val="nil"/>
              <w:bottom w:val="single" w:sz="4" w:space="0" w:color="auto"/>
              <w:right w:val="single" w:sz="4" w:space="0" w:color="auto"/>
            </w:tcBorders>
            <w:shd w:val="clear" w:color="auto" w:fill="auto"/>
            <w:noWrap/>
            <w:vAlign w:val="bottom"/>
            <w:hideMark/>
          </w:tcPr>
          <w:p w14:paraId="1B11E36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BDEF7E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1D189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1094</w:t>
            </w:r>
          </w:p>
        </w:tc>
        <w:tc>
          <w:tcPr>
            <w:tcW w:w="1886" w:type="dxa"/>
            <w:tcBorders>
              <w:top w:val="nil"/>
              <w:left w:val="nil"/>
              <w:bottom w:val="single" w:sz="4" w:space="0" w:color="auto"/>
              <w:right w:val="single" w:sz="4" w:space="0" w:color="auto"/>
            </w:tcBorders>
            <w:shd w:val="clear" w:color="000000" w:fill="FFFFFF"/>
            <w:vAlign w:val="center"/>
            <w:hideMark/>
          </w:tcPr>
          <w:p w14:paraId="7E862F5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60120497</w:t>
            </w:r>
          </w:p>
        </w:tc>
        <w:tc>
          <w:tcPr>
            <w:tcW w:w="5631" w:type="dxa"/>
            <w:tcBorders>
              <w:top w:val="nil"/>
              <w:left w:val="nil"/>
              <w:bottom w:val="single" w:sz="4" w:space="0" w:color="auto"/>
              <w:right w:val="single" w:sz="4" w:space="0" w:color="auto"/>
            </w:tcBorders>
            <w:shd w:val="clear" w:color="000000" w:fill="FFFFFF"/>
            <w:hideMark/>
          </w:tcPr>
          <w:p w14:paraId="7CD32EF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Tail, socket, 2-wire</w:t>
            </w:r>
          </w:p>
        </w:tc>
        <w:tc>
          <w:tcPr>
            <w:tcW w:w="1790" w:type="dxa"/>
            <w:tcBorders>
              <w:top w:val="nil"/>
              <w:left w:val="nil"/>
              <w:bottom w:val="single" w:sz="4" w:space="0" w:color="auto"/>
              <w:right w:val="single" w:sz="4" w:space="0" w:color="auto"/>
            </w:tcBorders>
            <w:shd w:val="clear" w:color="auto" w:fill="auto"/>
            <w:noWrap/>
            <w:vAlign w:val="bottom"/>
            <w:hideMark/>
          </w:tcPr>
          <w:p w14:paraId="4CBCA3A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3F1E5D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3D89E7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1095</w:t>
            </w:r>
          </w:p>
        </w:tc>
        <w:tc>
          <w:tcPr>
            <w:tcW w:w="1886" w:type="dxa"/>
            <w:tcBorders>
              <w:top w:val="nil"/>
              <w:left w:val="nil"/>
              <w:bottom w:val="single" w:sz="4" w:space="0" w:color="auto"/>
              <w:right w:val="single" w:sz="4" w:space="0" w:color="auto"/>
            </w:tcBorders>
            <w:shd w:val="clear" w:color="000000" w:fill="FFFFFF"/>
            <w:vAlign w:val="center"/>
            <w:hideMark/>
          </w:tcPr>
          <w:p w14:paraId="18446E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60120499</w:t>
            </w:r>
          </w:p>
        </w:tc>
        <w:tc>
          <w:tcPr>
            <w:tcW w:w="5631" w:type="dxa"/>
            <w:tcBorders>
              <w:top w:val="nil"/>
              <w:left w:val="nil"/>
              <w:bottom w:val="single" w:sz="4" w:space="0" w:color="auto"/>
              <w:right w:val="single" w:sz="4" w:space="0" w:color="auto"/>
            </w:tcBorders>
            <w:shd w:val="clear" w:color="000000" w:fill="FFFFFF"/>
            <w:hideMark/>
          </w:tcPr>
          <w:p w14:paraId="14400B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Tail, socket, 6-wire</w:t>
            </w:r>
          </w:p>
        </w:tc>
        <w:tc>
          <w:tcPr>
            <w:tcW w:w="1790" w:type="dxa"/>
            <w:tcBorders>
              <w:top w:val="nil"/>
              <w:left w:val="nil"/>
              <w:bottom w:val="single" w:sz="4" w:space="0" w:color="auto"/>
              <w:right w:val="single" w:sz="4" w:space="0" w:color="auto"/>
            </w:tcBorders>
            <w:shd w:val="clear" w:color="auto" w:fill="auto"/>
            <w:noWrap/>
            <w:vAlign w:val="bottom"/>
            <w:hideMark/>
          </w:tcPr>
          <w:p w14:paraId="7808C81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F8C705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20B32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1096</w:t>
            </w:r>
          </w:p>
        </w:tc>
        <w:tc>
          <w:tcPr>
            <w:tcW w:w="1886" w:type="dxa"/>
            <w:tcBorders>
              <w:top w:val="nil"/>
              <w:left w:val="nil"/>
              <w:bottom w:val="single" w:sz="4" w:space="0" w:color="auto"/>
              <w:right w:val="single" w:sz="4" w:space="0" w:color="auto"/>
            </w:tcBorders>
            <w:shd w:val="clear" w:color="000000" w:fill="FFFFFF"/>
            <w:vAlign w:val="center"/>
            <w:hideMark/>
          </w:tcPr>
          <w:p w14:paraId="32A72B8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60120537</w:t>
            </w:r>
          </w:p>
        </w:tc>
        <w:tc>
          <w:tcPr>
            <w:tcW w:w="5631" w:type="dxa"/>
            <w:tcBorders>
              <w:top w:val="nil"/>
              <w:left w:val="nil"/>
              <w:bottom w:val="single" w:sz="4" w:space="0" w:color="auto"/>
              <w:right w:val="single" w:sz="4" w:space="0" w:color="auto"/>
            </w:tcBorders>
            <w:shd w:val="clear" w:color="000000" w:fill="FFFFFF"/>
            <w:hideMark/>
          </w:tcPr>
          <w:p w14:paraId="523D6EA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U-clamp</w:t>
            </w:r>
          </w:p>
        </w:tc>
        <w:tc>
          <w:tcPr>
            <w:tcW w:w="1790" w:type="dxa"/>
            <w:tcBorders>
              <w:top w:val="nil"/>
              <w:left w:val="nil"/>
              <w:bottom w:val="single" w:sz="4" w:space="0" w:color="auto"/>
              <w:right w:val="single" w:sz="4" w:space="0" w:color="auto"/>
            </w:tcBorders>
            <w:shd w:val="clear" w:color="auto" w:fill="auto"/>
            <w:noWrap/>
            <w:vAlign w:val="bottom"/>
            <w:hideMark/>
          </w:tcPr>
          <w:p w14:paraId="19CAAE4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9EE87F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9BED3A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1097</w:t>
            </w:r>
          </w:p>
        </w:tc>
        <w:tc>
          <w:tcPr>
            <w:tcW w:w="1886" w:type="dxa"/>
            <w:tcBorders>
              <w:top w:val="nil"/>
              <w:left w:val="nil"/>
              <w:bottom w:val="single" w:sz="4" w:space="0" w:color="auto"/>
              <w:right w:val="single" w:sz="4" w:space="0" w:color="auto"/>
            </w:tcBorders>
            <w:shd w:val="clear" w:color="000000" w:fill="FFFFFF"/>
            <w:vAlign w:val="center"/>
            <w:hideMark/>
          </w:tcPr>
          <w:p w14:paraId="48CABF4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60120538</w:t>
            </w:r>
          </w:p>
        </w:tc>
        <w:tc>
          <w:tcPr>
            <w:tcW w:w="5631" w:type="dxa"/>
            <w:tcBorders>
              <w:top w:val="nil"/>
              <w:left w:val="nil"/>
              <w:bottom w:val="single" w:sz="4" w:space="0" w:color="auto"/>
              <w:right w:val="single" w:sz="4" w:space="0" w:color="auto"/>
            </w:tcBorders>
            <w:shd w:val="clear" w:color="000000" w:fill="FFFFFF"/>
            <w:hideMark/>
          </w:tcPr>
          <w:p w14:paraId="2517F7A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Bar, crown</w:t>
            </w:r>
          </w:p>
        </w:tc>
        <w:tc>
          <w:tcPr>
            <w:tcW w:w="1790" w:type="dxa"/>
            <w:tcBorders>
              <w:top w:val="nil"/>
              <w:left w:val="nil"/>
              <w:bottom w:val="single" w:sz="4" w:space="0" w:color="auto"/>
              <w:right w:val="single" w:sz="4" w:space="0" w:color="auto"/>
            </w:tcBorders>
            <w:shd w:val="clear" w:color="auto" w:fill="auto"/>
            <w:noWrap/>
            <w:vAlign w:val="bottom"/>
            <w:hideMark/>
          </w:tcPr>
          <w:p w14:paraId="2385AA9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FED9DC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EE4285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1098</w:t>
            </w:r>
          </w:p>
        </w:tc>
        <w:tc>
          <w:tcPr>
            <w:tcW w:w="1886" w:type="dxa"/>
            <w:tcBorders>
              <w:top w:val="nil"/>
              <w:left w:val="nil"/>
              <w:bottom w:val="single" w:sz="4" w:space="0" w:color="auto"/>
              <w:right w:val="single" w:sz="4" w:space="0" w:color="auto"/>
            </w:tcBorders>
            <w:shd w:val="clear" w:color="000000" w:fill="FFFFFF"/>
            <w:vAlign w:val="center"/>
            <w:hideMark/>
          </w:tcPr>
          <w:p w14:paraId="01ED52C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60120539</w:t>
            </w:r>
          </w:p>
        </w:tc>
        <w:tc>
          <w:tcPr>
            <w:tcW w:w="5631" w:type="dxa"/>
            <w:tcBorders>
              <w:top w:val="nil"/>
              <w:left w:val="nil"/>
              <w:bottom w:val="single" w:sz="4" w:space="0" w:color="auto"/>
              <w:right w:val="single" w:sz="4" w:space="0" w:color="auto"/>
            </w:tcBorders>
            <w:shd w:val="clear" w:color="000000" w:fill="FFFFFF"/>
            <w:hideMark/>
          </w:tcPr>
          <w:p w14:paraId="088C56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induction</w:t>
            </w:r>
          </w:p>
        </w:tc>
        <w:tc>
          <w:tcPr>
            <w:tcW w:w="1790" w:type="dxa"/>
            <w:tcBorders>
              <w:top w:val="nil"/>
              <w:left w:val="nil"/>
              <w:bottom w:val="single" w:sz="4" w:space="0" w:color="auto"/>
              <w:right w:val="single" w:sz="4" w:space="0" w:color="auto"/>
            </w:tcBorders>
            <w:shd w:val="clear" w:color="auto" w:fill="auto"/>
            <w:noWrap/>
            <w:vAlign w:val="bottom"/>
            <w:hideMark/>
          </w:tcPr>
          <w:p w14:paraId="0AECF7D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9404EC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9CA0D2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1099</w:t>
            </w:r>
          </w:p>
        </w:tc>
        <w:tc>
          <w:tcPr>
            <w:tcW w:w="1886" w:type="dxa"/>
            <w:tcBorders>
              <w:top w:val="nil"/>
              <w:left w:val="nil"/>
              <w:bottom w:val="single" w:sz="4" w:space="0" w:color="auto"/>
              <w:right w:val="single" w:sz="4" w:space="0" w:color="auto"/>
            </w:tcBorders>
            <w:shd w:val="clear" w:color="000000" w:fill="FFFFFF"/>
            <w:vAlign w:val="center"/>
            <w:hideMark/>
          </w:tcPr>
          <w:p w14:paraId="776820E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60120541</w:t>
            </w:r>
          </w:p>
        </w:tc>
        <w:tc>
          <w:tcPr>
            <w:tcW w:w="5631" w:type="dxa"/>
            <w:tcBorders>
              <w:top w:val="nil"/>
              <w:left w:val="nil"/>
              <w:bottom w:val="single" w:sz="4" w:space="0" w:color="auto"/>
              <w:right w:val="single" w:sz="4" w:space="0" w:color="auto"/>
            </w:tcBorders>
            <w:shd w:val="clear" w:color="000000" w:fill="FFFFFF"/>
            <w:hideMark/>
          </w:tcPr>
          <w:p w14:paraId="70C4436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w:t>
            </w:r>
          </w:p>
        </w:tc>
        <w:tc>
          <w:tcPr>
            <w:tcW w:w="1790" w:type="dxa"/>
            <w:tcBorders>
              <w:top w:val="nil"/>
              <w:left w:val="nil"/>
              <w:bottom w:val="single" w:sz="4" w:space="0" w:color="auto"/>
              <w:right w:val="single" w:sz="4" w:space="0" w:color="auto"/>
            </w:tcBorders>
            <w:shd w:val="clear" w:color="auto" w:fill="auto"/>
            <w:noWrap/>
            <w:vAlign w:val="bottom"/>
            <w:hideMark/>
          </w:tcPr>
          <w:p w14:paraId="345A5A2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D26797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31AD0E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1100</w:t>
            </w:r>
          </w:p>
        </w:tc>
        <w:tc>
          <w:tcPr>
            <w:tcW w:w="1886" w:type="dxa"/>
            <w:tcBorders>
              <w:top w:val="nil"/>
              <w:left w:val="nil"/>
              <w:bottom w:val="single" w:sz="4" w:space="0" w:color="auto"/>
              <w:right w:val="single" w:sz="4" w:space="0" w:color="auto"/>
            </w:tcBorders>
            <w:shd w:val="clear" w:color="000000" w:fill="FFFFFF"/>
            <w:vAlign w:val="center"/>
            <w:hideMark/>
          </w:tcPr>
          <w:p w14:paraId="36CD18F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60120544</w:t>
            </w:r>
          </w:p>
        </w:tc>
        <w:tc>
          <w:tcPr>
            <w:tcW w:w="5631" w:type="dxa"/>
            <w:tcBorders>
              <w:top w:val="nil"/>
              <w:left w:val="nil"/>
              <w:bottom w:val="single" w:sz="4" w:space="0" w:color="auto"/>
              <w:right w:val="single" w:sz="4" w:space="0" w:color="auto"/>
            </w:tcBorders>
            <w:shd w:val="clear" w:color="000000" w:fill="FFFFFF"/>
            <w:hideMark/>
          </w:tcPr>
          <w:p w14:paraId="754491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Bayonet</w:t>
            </w:r>
          </w:p>
        </w:tc>
        <w:tc>
          <w:tcPr>
            <w:tcW w:w="1790" w:type="dxa"/>
            <w:tcBorders>
              <w:top w:val="nil"/>
              <w:left w:val="nil"/>
              <w:bottom w:val="single" w:sz="4" w:space="0" w:color="auto"/>
              <w:right w:val="single" w:sz="4" w:space="0" w:color="auto"/>
            </w:tcBorders>
            <w:shd w:val="clear" w:color="auto" w:fill="auto"/>
            <w:noWrap/>
            <w:vAlign w:val="bottom"/>
            <w:hideMark/>
          </w:tcPr>
          <w:p w14:paraId="628B180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21FC02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80EED2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1101</w:t>
            </w:r>
          </w:p>
        </w:tc>
        <w:tc>
          <w:tcPr>
            <w:tcW w:w="1886" w:type="dxa"/>
            <w:tcBorders>
              <w:top w:val="nil"/>
              <w:left w:val="nil"/>
              <w:bottom w:val="single" w:sz="4" w:space="0" w:color="auto"/>
              <w:right w:val="single" w:sz="4" w:space="0" w:color="auto"/>
            </w:tcBorders>
            <w:shd w:val="clear" w:color="000000" w:fill="FFFFFF"/>
            <w:vAlign w:val="center"/>
            <w:hideMark/>
          </w:tcPr>
          <w:p w14:paraId="0FABBA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60120546</w:t>
            </w:r>
          </w:p>
        </w:tc>
        <w:tc>
          <w:tcPr>
            <w:tcW w:w="5631" w:type="dxa"/>
            <w:tcBorders>
              <w:top w:val="nil"/>
              <w:left w:val="nil"/>
              <w:bottom w:val="single" w:sz="4" w:space="0" w:color="auto"/>
              <w:right w:val="single" w:sz="4" w:space="0" w:color="auto"/>
            </w:tcBorders>
            <w:shd w:val="clear" w:color="000000" w:fill="FFFFFF"/>
            <w:hideMark/>
          </w:tcPr>
          <w:p w14:paraId="4A0FF4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w:t>
            </w:r>
          </w:p>
        </w:tc>
        <w:tc>
          <w:tcPr>
            <w:tcW w:w="1790" w:type="dxa"/>
            <w:tcBorders>
              <w:top w:val="nil"/>
              <w:left w:val="nil"/>
              <w:bottom w:val="single" w:sz="4" w:space="0" w:color="auto"/>
              <w:right w:val="single" w:sz="4" w:space="0" w:color="auto"/>
            </w:tcBorders>
            <w:shd w:val="clear" w:color="auto" w:fill="auto"/>
            <w:noWrap/>
            <w:vAlign w:val="bottom"/>
            <w:hideMark/>
          </w:tcPr>
          <w:p w14:paraId="611FF5A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D14E4F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71BE37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1102</w:t>
            </w:r>
          </w:p>
        </w:tc>
        <w:tc>
          <w:tcPr>
            <w:tcW w:w="1886" w:type="dxa"/>
            <w:tcBorders>
              <w:top w:val="nil"/>
              <w:left w:val="nil"/>
              <w:bottom w:val="single" w:sz="4" w:space="0" w:color="auto"/>
              <w:right w:val="single" w:sz="4" w:space="0" w:color="auto"/>
            </w:tcBorders>
            <w:shd w:val="clear" w:color="000000" w:fill="FFFFFF"/>
            <w:vAlign w:val="center"/>
            <w:hideMark/>
          </w:tcPr>
          <w:p w14:paraId="43F1849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60120547</w:t>
            </w:r>
          </w:p>
        </w:tc>
        <w:tc>
          <w:tcPr>
            <w:tcW w:w="5631" w:type="dxa"/>
            <w:tcBorders>
              <w:top w:val="nil"/>
              <w:left w:val="nil"/>
              <w:bottom w:val="single" w:sz="4" w:space="0" w:color="auto"/>
              <w:right w:val="single" w:sz="4" w:space="0" w:color="auto"/>
            </w:tcBorders>
            <w:shd w:val="clear" w:color="000000" w:fill="FFFFFF"/>
            <w:hideMark/>
          </w:tcPr>
          <w:p w14:paraId="2378C8E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Solenoid</w:t>
            </w:r>
          </w:p>
        </w:tc>
        <w:tc>
          <w:tcPr>
            <w:tcW w:w="1790" w:type="dxa"/>
            <w:tcBorders>
              <w:top w:val="nil"/>
              <w:left w:val="nil"/>
              <w:bottom w:val="single" w:sz="4" w:space="0" w:color="auto"/>
              <w:right w:val="single" w:sz="4" w:space="0" w:color="auto"/>
            </w:tcBorders>
            <w:shd w:val="clear" w:color="auto" w:fill="auto"/>
            <w:noWrap/>
            <w:vAlign w:val="bottom"/>
            <w:hideMark/>
          </w:tcPr>
          <w:p w14:paraId="6BC058A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4544EC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5A1A94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1103</w:t>
            </w:r>
          </w:p>
        </w:tc>
        <w:tc>
          <w:tcPr>
            <w:tcW w:w="1886" w:type="dxa"/>
            <w:tcBorders>
              <w:top w:val="nil"/>
              <w:left w:val="nil"/>
              <w:bottom w:val="single" w:sz="4" w:space="0" w:color="auto"/>
              <w:right w:val="single" w:sz="4" w:space="0" w:color="auto"/>
            </w:tcBorders>
            <w:shd w:val="clear" w:color="000000" w:fill="FFFFFF"/>
            <w:vAlign w:val="center"/>
            <w:hideMark/>
          </w:tcPr>
          <w:p w14:paraId="15E8142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60120549</w:t>
            </w:r>
          </w:p>
        </w:tc>
        <w:tc>
          <w:tcPr>
            <w:tcW w:w="5631" w:type="dxa"/>
            <w:tcBorders>
              <w:top w:val="nil"/>
              <w:left w:val="nil"/>
              <w:bottom w:val="single" w:sz="4" w:space="0" w:color="auto"/>
              <w:right w:val="single" w:sz="4" w:space="0" w:color="auto"/>
            </w:tcBorders>
            <w:shd w:val="clear" w:color="000000" w:fill="FFFFFF"/>
            <w:hideMark/>
          </w:tcPr>
          <w:p w14:paraId="035A3D0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Jacket, seal</w:t>
            </w:r>
          </w:p>
        </w:tc>
        <w:tc>
          <w:tcPr>
            <w:tcW w:w="1790" w:type="dxa"/>
            <w:tcBorders>
              <w:top w:val="nil"/>
              <w:left w:val="nil"/>
              <w:bottom w:val="single" w:sz="4" w:space="0" w:color="auto"/>
              <w:right w:val="single" w:sz="4" w:space="0" w:color="auto"/>
            </w:tcBorders>
            <w:shd w:val="clear" w:color="auto" w:fill="auto"/>
            <w:noWrap/>
            <w:vAlign w:val="bottom"/>
            <w:hideMark/>
          </w:tcPr>
          <w:p w14:paraId="37E481C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C4854A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15F99D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1104</w:t>
            </w:r>
          </w:p>
        </w:tc>
        <w:tc>
          <w:tcPr>
            <w:tcW w:w="1886" w:type="dxa"/>
            <w:tcBorders>
              <w:top w:val="nil"/>
              <w:left w:val="nil"/>
              <w:bottom w:val="single" w:sz="4" w:space="0" w:color="auto"/>
              <w:right w:val="single" w:sz="4" w:space="0" w:color="auto"/>
            </w:tcBorders>
            <w:shd w:val="clear" w:color="000000" w:fill="FFFFFF"/>
            <w:vAlign w:val="center"/>
            <w:hideMark/>
          </w:tcPr>
          <w:p w14:paraId="0B9E7E2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60120552</w:t>
            </w:r>
          </w:p>
        </w:tc>
        <w:tc>
          <w:tcPr>
            <w:tcW w:w="5631" w:type="dxa"/>
            <w:tcBorders>
              <w:top w:val="nil"/>
              <w:left w:val="nil"/>
              <w:bottom w:val="single" w:sz="4" w:space="0" w:color="auto"/>
              <w:right w:val="single" w:sz="4" w:space="0" w:color="auto"/>
            </w:tcBorders>
            <w:shd w:val="clear" w:color="000000" w:fill="FFFFFF"/>
            <w:hideMark/>
          </w:tcPr>
          <w:p w14:paraId="5A59F02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Crank, right</w:t>
            </w:r>
          </w:p>
        </w:tc>
        <w:tc>
          <w:tcPr>
            <w:tcW w:w="1790" w:type="dxa"/>
            <w:tcBorders>
              <w:top w:val="nil"/>
              <w:left w:val="nil"/>
              <w:bottom w:val="single" w:sz="4" w:space="0" w:color="auto"/>
              <w:right w:val="single" w:sz="4" w:space="0" w:color="auto"/>
            </w:tcBorders>
            <w:shd w:val="clear" w:color="auto" w:fill="auto"/>
            <w:noWrap/>
            <w:vAlign w:val="bottom"/>
            <w:hideMark/>
          </w:tcPr>
          <w:p w14:paraId="475F40D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7EDD1C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DE5240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1105</w:t>
            </w:r>
          </w:p>
        </w:tc>
        <w:tc>
          <w:tcPr>
            <w:tcW w:w="1886" w:type="dxa"/>
            <w:tcBorders>
              <w:top w:val="nil"/>
              <w:left w:val="nil"/>
              <w:bottom w:val="single" w:sz="4" w:space="0" w:color="auto"/>
              <w:right w:val="single" w:sz="4" w:space="0" w:color="auto"/>
            </w:tcBorders>
            <w:shd w:val="clear" w:color="000000" w:fill="FFFFFF"/>
            <w:vAlign w:val="center"/>
            <w:hideMark/>
          </w:tcPr>
          <w:p w14:paraId="0AA3D65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60120555</w:t>
            </w:r>
          </w:p>
        </w:tc>
        <w:tc>
          <w:tcPr>
            <w:tcW w:w="5631" w:type="dxa"/>
            <w:tcBorders>
              <w:top w:val="nil"/>
              <w:left w:val="nil"/>
              <w:bottom w:val="single" w:sz="4" w:space="0" w:color="auto"/>
              <w:right w:val="single" w:sz="4" w:space="0" w:color="auto"/>
            </w:tcBorders>
            <w:shd w:val="clear" w:color="000000" w:fill="FFFFFF"/>
            <w:hideMark/>
          </w:tcPr>
          <w:p w14:paraId="4A62B1A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Turntable</w:t>
            </w:r>
          </w:p>
        </w:tc>
        <w:tc>
          <w:tcPr>
            <w:tcW w:w="1790" w:type="dxa"/>
            <w:tcBorders>
              <w:top w:val="nil"/>
              <w:left w:val="nil"/>
              <w:bottom w:val="single" w:sz="4" w:space="0" w:color="auto"/>
              <w:right w:val="single" w:sz="4" w:space="0" w:color="auto"/>
            </w:tcBorders>
            <w:shd w:val="clear" w:color="auto" w:fill="auto"/>
            <w:noWrap/>
            <w:vAlign w:val="bottom"/>
            <w:hideMark/>
          </w:tcPr>
          <w:p w14:paraId="4745482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413813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9951EA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1106</w:t>
            </w:r>
          </w:p>
        </w:tc>
        <w:tc>
          <w:tcPr>
            <w:tcW w:w="1886" w:type="dxa"/>
            <w:tcBorders>
              <w:top w:val="nil"/>
              <w:left w:val="nil"/>
              <w:bottom w:val="single" w:sz="4" w:space="0" w:color="auto"/>
              <w:right w:val="single" w:sz="4" w:space="0" w:color="auto"/>
            </w:tcBorders>
            <w:shd w:val="clear" w:color="000000" w:fill="FFFFFF"/>
            <w:vAlign w:val="center"/>
            <w:hideMark/>
          </w:tcPr>
          <w:p w14:paraId="38C4B27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60120558</w:t>
            </w:r>
          </w:p>
        </w:tc>
        <w:tc>
          <w:tcPr>
            <w:tcW w:w="5631" w:type="dxa"/>
            <w:tcBorders>
              <w:top w:val="nil"/>
              <w:left w:val="nil"/>
              <w:bottom w:val="single" w:sz="4" w:space="0" w:color="auto"/>
              <w:right w:val="single" w:sz="4" w:space="0" w:color="auto"/>
            </w:tcBorders>
            <w:shd w:val="clear" w:color="000000" w:fill="FFFFFF"/>
            <w:hideMark/>
          </w:tcPr>
          <w:p w14:paraId="6CFF975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sleeve</w:t>
            </w:r>
          </w:p>
        </w:tc>
        <w:tc>
          <w:tcPr>
            <w:tcW w:w="1790" w:type="dxa"/>
            <w:tcBorders>
              <w:top w:val="nil"/>
              <w:left w:val="nil"/>
              <w:bottom w:val="single" w:sz="4" w:space="0" w:color="auto"/>
              <w:right w:val="single" w:sz="4" w:space="0" w:color="auto"/>
            </w:tcBorders>
            <w:shd w:val="clear" w:color="auto" w:fill="auto"/>
            <w:noWrap/>
            <w:vAlign w:val="bottom"/>
            <w:hideMark/>
          </w:tcPr>
          <w:p w14:paraId="245D8DB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0EE09E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B51415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1107</w:t>
            </w:r>
          </w:p>
        </w:tc>
        <w:tc>
          <w:tcPr>
            <w:tcW w:w="1886" w:type="dxa"/>
            <w:tcBorders>
              <w:top w:val="nil"/>
              <w:left w:val="nil"/>
              <w:bottom w:val="single" w:sz="4" w:space="0" w:color="auto"/>
              <w:right w:val="single" w:sz="4" w:space="0" w:color="auto"/>
            </w:tcBorders>
            <w:shd w:val="clear" w:color="000000" w:fill="FFFFFF"/>
            <w:vAlign w:val="center"/>
            <w:hideMark/>
          </w:tcPr>
          <w:p w14:paraId="2743C9E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60120561</w:t>
            </w:r>
          </w:p>
        </w:tc>
        <w:tc>
          <w:tcPr>
            <w:tcW w:w="5631" w:type="dxa"/>
            <w:tcBorders>
              <w:top w:val="nil"/>
              <w:left w:val="nil"/>
              <w:bottom w:val="single" w:sz="4" w:space="0" w:color="auto"/>
              <w:right w:val="single" w:sz="4" w:space="0" w:color="auto"/>
            </w:tcBorders>
            <w:shd w:val="clear" w:color="000000" w:fill="FFFFFF"/>
            <w:hideMark/>
          </w:tcPr>
          <w:p w14:paraId="6EA6223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Chassis</w:t>
            </w:r>
          </w:p>
        </w:tc>
        <w:tc>
          <w:tcPr>
            <w:tcW w:w="1790" w:type="dxa"/>
            <w:tcBorders>
              <w:top w:val="nil"/>
              <w:left w:val="nil"/>
              <w:bottom w:val="single" w:sz="4" w:space="0" w:color="auto"/>
              <w:right w:val="single" w:sz="4" w:space="0" w:color="auto"/>
            </w:tcBorders>
            <w:shd w:val="clear" w:color="auto" w:fill="auto"/>
            <w:noWrap/>
            <w:vAlign w:val="bottom"/>
            <w:hideMark/>
          </w:tcPr>
          <w:p w14:paraId="767AD29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0A41AB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6FFBAE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1108</w:t>
            </w:r>
          </w:p>
        </w:tc>
        <w:tc>
          <w:tcPr>
            <w:tcW w:w="1886" w:type="dxa"/>
            <w:tcBorders>
              <w:top w:val="nil"/>
              <w:left w:val="nil"/>
              <w:bottom w:val="single" w:sz="4" w:space="0" w:color="auto"/>
              <w:right w:val="single" w:sz="4" w:space="0" w:color="auto"/>
            </w:tcBorders>
            <w:shd w:val="clear" w:color="000000" w:fill="FFFFFF"/>
            <w:vAlign w:val="center"/>
            <w:hideMark/>
          </w:tcPr>
          <w:p w14:paraId="3BB2797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60120562</w:t>
            </w:r>
          </w:p>
        </w:tc>
        <w:tc>
          <w:tcPr>
            <w:tcW w:w="5631" w:type="dxa"/>
            <w:tcBorders>
              <w:top w:val="nil"/>
              <w:left w:val="nil"/>
              <w:bottom w:val="single" w:sz="4" w:space="0" w:color="auto"/>
              <w:right w:val="single" w:sz="4" w:space="0" w:color="auto"/>
            </w:tcBorders>
            <w:shd w:val="clear" w:color="000000" w:fill="FFFFFF"/>
            <w:hideMark/>
          </w:tcPr>
          <w:p w14:paraId="48EB085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xml:space="preserve">Valve, </w:t>
            </w:r>
            <w:proofErr w:type="gramStart"/>
            <w:r w:rsidRPr="00067497">
              <w:rPr>
                <w:rFonts w:ascii="Verdana" w:hAnsi="Verdana" w:cs="Calibri"/>
                <w:color w:val="000000"/>
                <w:sz w:val="22"/>
                <w:szCs w:val="22"/>
                <w:lang w:val="en-KE" w:eastAsia="en-KE"/>
              </w:rPr>
              <w:t>electric-control</w:t>
            </w:r>
            <w:proofErr w:type="gramEnd"/>
          </w:p>
        </w:tc>
        <w:tc>
          <w:tcPr>
            <w:tcW w:w="1790" w:type="dxa"/>
            <w:tcBorders>
              <w:top w:val="nil"/>
              <w:left w:val="nil"/>
              <w:bottom w:val="single" w:sz="4" w:space="0" w:color="auto"/>
              <w:right w:val="single" w:sz="4" w:space="0" w:color="auto"/>
            </w:tcBorders>
            <w:shd w:val="clear" w:color="auto" w:fill="auto"/>
            <w:noWrap/>
            <w:vAlign w:val="bottom"/>
            <w:hideMark/>
          </w:tcPr>
          <w:p w14:paraId="7BAB2B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2B1E35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2A1AF5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1109</w:t>
            </w:r>
          </w:p>
        </w:tc>
        <w:tc>
          <w:tcPr>
            <w:tcW w:w="1886" w:type="dxa"/>
            <w:tcBorders>
              <w:top w:val="nil"/>
              <w:left w:val="nil"/>
              <w:bottom w:val="single" w:sz="4" w:space="0" w:color="auto"/>
              <w:right w:val="single" w:sz="4" w:space="0" w:color="auto"/>
            </w:tcBorders>
            <w:shd w:val="clear" w:color="000000" w:fill="FFFFFF"/>
            <w:vAlign w:val="center"/>
            <w:hideMark/>
          </w:tcPr>
          <w:p w14:paraId="6FD0030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60120563</w:t>
            </w:r>
          </w:p>
        </w:tc>
        <w:tc>
          <w:tcPr>
            <w:tcW w:w="5631" w:type="dxa"/>
            <w:tcBorders>
              <w:top w:val="nil"/>
              <w:left w:val="nil"/>
              <w:bottom w:val="single" w:sz="4" w:space="0" w:color="auto"/>
              <w:right w:val="single" w:sz="4" w:space="0" w:color="auto"/>
            </w:tcBorders>
            <w:shd w:val="clear" w:color="000000" w:fill="FFFFFF"/>
            <w:hideMark/>
          </w:tcPr>
          <w:p w14:paraId="1A120C4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body</w:t>
            </w:r>
          </w:p>
        </w:tc>
        <w:tc>
          <w:tcPr>
            <w:tcW w:w="1790" w:type="dxa"/>
            <w:tcBorders>
              <w:top w:val="nil"/>
              <w:left w:val="nil"/>
              <w:bottom w:val="single" w:sz="4" w:space="0" w:color="auto"/>
              <w:right w:val="single" w:sz="4" w:space="0" w:color="auto"/>
            </w:tcBorders>
            <w:shd w:val="clear" w:color="auto" w:fill="auto"/>
            <w:noWrap/>
            <w:vAlign w:val="bottom"/>
            <w:hideMark/>
          </w:tcPr>
          <w:p w14:paraId="416CB6E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3C4D80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D6A1F4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1110</w:t>
            </w:r>
          </w:p>
        </w:tc>
        <w:tc>
          <w:tcPr>
            <w:tcW w:w="1886" w:type="dxa"/>
            <w:tcBorders>
              <w:top w:val="nil"/>
              <w:left w:val="nil"/>
              <w:bottom w:val="single" w:sz="4" w:space="0" w:color="auto"/>
              <w:right w:val="single" w:sz="4" w:space="0" w:color="auto"/>
            </w:tcBorders>
            <w:shd w:val="clear" w:color="000000" w:fill="FFFFFF"/>
            <w:vAlign w:val="center"/>
            <w:hideMark/>
          </w:tcPr>
          <w:p w14:paraId="6B3F790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60120568</w:t>
            </w:r>
          </w:p>
        </w:tc>
        <w:tc>
          <w:tcPr>
            <w:tcW w:w="5631" w:type="dxa"/>
            <w:tcBorders>
              <w:top w:val="nil"/>
              <w:left w:val="nil"/>
              <w:bottom w:val="single" w:sz="4" w:space="0" w:color="auto"/>
              <w:right w:val="single" w:sz="4" w:space="0" w:color="auto"/>
            </w:tcBorders>
            <w:shd w:val="clear" w:color="000000" w:fill="FFFFFF"/>
            <w:hideMark/>
          </w:tcPr>
          <w:p w14:paraId="7D13115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steering</w:t>
            </w:r>
          </w:p>
        </w:tc>
        <w:tc>
          <w:tcPr>
            <w:tcW w:w="1790" w:type="dxa"/>
            <w:tcBorders>
              <w:top w:val="nil"/>
              <w:left w:val="nil"/>
              <w:bottom w:val="single" w:sz="4" w:space="0" w:color="auto"/>
              <w:right w:val="single" w:sz="4" w:space="0" w:color="auto"/>
            </w:tcBorders>
            <w:shd w:val="clear" w:color="auto" w:fill="auto"/>
            <w:noWrap/>
            <w:vAlign w:val="bottom"/>
            <w:hideMark/>
          </w:tcPr>
          <w:p w14:paraId="5F8CB3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0C0C62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1A0F04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1111</w:t>
            </w:r>
          </w:p>
        </w:tc>
        <w:tc>
          <w:tcPr>
            <w:tcW w:w="1886" w:type="dxa"/>
            <w:tcBorders>
              <w:top w:val="nil"/>
              <w:left w:val="nil"/>
              <w:bottom w:val="single" w:sz="4" w:space="0" w:color="auto"/>
              <w:right w:val="single" w:sz="4" w:space="0" w:color="auto"/>
            </w:tcBorders>
            <w:shd w:val="clear" w:color="000000" w:fill="FFFFFF"/>
            <w:vAlign w:val="center"/>
            <w:hideMark/>
          </w:tcPr>
          <w:p w14:paraId="362E4B7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60120571</w:t>
            </w:r>
          </w:p>
        </w:tc>
        <w:tc>
          <w:tcPr>
            <w:tcW w:w="5631" w:type="dxa"/>
            <w:tcBorders>
              <w:top w:val="nil"/>
              <w:left w:val="nil"/>
              <w:bottom w:val="single" w:sz="4" w:space="0" w:color="auto"/>
              <w:right w:val="single" w:sz="4" w:space="0" w:color="auto"/>
            </w:tcBorders>
            <w:shd w:val="clear" w:color="000000" w:fill="FFFFFF"/>
            <w:hideMark/>
          </w:tcPr>
          <w:p w14:paraId="29125AF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safety</w:t>
            </w:r>
          </w:p>
        </w:tc>
        <w:tc>
          <w:tcPr>
            <w:tcW w:w="1790" w:type="dxa"/>
            <w:tcBorders>
              <w:top w:val="nil"/>
              <w:left w:val="nil"/>
              <w:bottom w:val="single" w:sz="4" w:space="0" w:color="auto"/>
              <w:right w:val="single" w:sz="4" w:space="0" w:color="auto"/>
            </w:tcBorders>
            <w:shd w:val="clear" w:color="auto" w:fill="auto"/>
            <w:noWrap/>
            <w:vAlign w:val="bottom"/>
            <w:hideMark/>
          </w:tcPr>
          <w:p w14:paraId="40379E4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3DB9C0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E7E289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1112</w:t>
            </w:r>
          </w:p>
        </w:tc>
        <w:tc>
          <w:tcPr>
            <w:tcW w:w="1886" w:type="dxa"/>
            <w:tcBorders>
              <w:top w:val="nil"/>
              <w:left w:val="nil"/>
              <w:bottom w:val="single" w:sz="4" w:space="0" w:color="auto"/>
              <w:right w:val="single" w:sz="4" w:space="0" w:color="auto"/>
            </w:tcBorders>
            <w:shd w:val="clear" w:color="000000" w:fill="FFFFFF"/>
            <w:vAlign w:val="center"/>
            <w:hideMark/>
          </w:tcPr>
          <w:p w14:paraId="78E74C8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60120573</w:t>
            </w:r>
          </w:p>
        </w:tc>
        <w:tc>
          <w:tcPr>
            <w:tcW w:w="5631" w:type="dxa"/>
            <w:tcBorders>
              <w:top w:val="nil"/>
              <w:left w:val="nil"/>
              <w:bottom w:val="single" w:sz="4" w:space="0" w:color="auto"/>
              <w:right w:val="single" w:sz="4" w:space="0" w:color="auto"/>
            </w:tcBorders>
            <w:shd w:val="clear" w:color="000000" w:fill="FFFFFF"/>
            <w:hideMark/>
          </w:tcPr>
          <w:p w14:paraId="5C7052B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overflow</w:t>
            </w:r>
          </w:p>
        </w:tc>
        <w:tc>
          <w:tcPr>
            <w:tcW w:w="1790" w:type="dxa"/>
            <w:tcBorders>
              <w:top w:val="nil"/>
              <w:left w:val="nil"/>
              <w:bottom w:val="single" w:sz="4" w:space="0" w:color="auto"/>
              <w:right w:val="single" w:sz="4" w:space="0" w:color="auto"/>
            </w:tcBorders>
            <w:shd w:val="clear" w:color="auto" w:fill="auto"/>
            <w:noWrap/>
            <w:vAlign w:val="bottom"/>
            <w:hideMark/>
          </w:tcPr>
          <w:p w14:paraId="5C22888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907382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AFD5FE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1113</w:t>
            </w:r>
          </w:p>
        </w:tc>
        <w:tc>
          <w:tcPr>
            <w:tcW w:w="1886" w:type="dxa"/>
            <w:tcBorders>
              <w:top w:val="nil"/>
              <w:left w:val="nil"/>
              <w:bottom w:val="single" w:sz="4" w:space="0" w:color="auto"/>
              <w:right w:val="single" w:sz="4" w:space="0" w:color="auto"/>
            </w:tcBorders>
            <w:shd w:val="clear" w:color="000000" w:fill="FFFFFF"/>
            <w:vAlign w:val="center"/>
            <w:hideMark/>
          </w:tcPr>
          <w:p w14:paraId="3554227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60120579</w:t>
            </w:r>
          </w:p>
        </w:tc>
        <w:tc>
          <w:tcPr>
            <w:tcW w:w="5631" w:type="dxa"/>
            <w:tcBorders>
              <w:top w:val="nil"/>
              <w:left w:val="nil"/>
              <w:bottom w:val="single" w:sz="4" w:space="0" w:color="auto"/>
              <w:right w:val="single" w:sz="4" w:space="0" w:color="auto"/>
            </w:tcBorders>
            <w:shd w:val="clear" w:color="000000" w:fill="FFFFFF"/>
            <w:hideMark/>
          </w:tcPr>
          <w:p w14:paraId="77BA0B8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 joint</w:t>
            </w:r>
          </w:p>
        </w:tc>
        <w:tc>
          <w:tcPr>
            <w:tcW w:w="1790" w:type="dxa"/>
            <w:tcBorders>
              <w:top w:val="nil"/>
              <w:left w:val="nil"/>
              <w:bottom w:val="single" w:sz="4" w:space="0" w:color="auto"/>
              <w:right w:val="single" w:sz="4" w:space="0" w:color="auto"/>
            </w:tcBorders>
            <w:shd w:val="clear" w:color="auto" w:fill="auto"/>
            <w:noWrap/>
            <w:vAlign w:val="bottom"/>
            <w:hideMark/>
          </w:tcPr>
          <w:p w14:paraId="37587ED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8AB2BE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5020A8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1114</w:t>
            </w:r>
          </w:p>
        </w:tc>
        <w:tc>
          <w:tcPr>
            <w:tcW w:w="1886" w:type="dxa"/>
            <w:tcBorders>
              <w:top w:val="nil"/>
              <w:left w:val="nil"/>
              <w:bottom w:val="single" w:sz="4" w:space="0" w:color="auto"/>
              <w:right w:val="single" w:sz="4" w:space="0" w:color="auto"/>
            </w:tcBorders>
            <w:shd w:val="clear" w:color="000000" w:fill="FFFFFF"/>
            <w:vAlign w:val="center"/>
            <w:hideMark/>
          </w:tcPr>
          <w:p w14:paraId="3A5ADF7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60120580</w:t>
            </w:r>
          </w:p>
        </w:tc>
        <w:tc>
          <w:tcPr>
            <w:tcW w:w="5631" w:type="dxa"/>
            <w:tcBorders>
              <w:top w:val="nil"/>
              <w:left w:val="nil"/>
              <w:bottom w:val="single" w:sz="4" w:space="0" w:color="auto"/>
              <w:right w:val="single" w:sz="4" w:space="0" w:color="auto"/>
            </w:tcBorders>
            <w:shd w:val="clear" w:color="000000" w:fill="FFFFFF"/>
            <w:hideMark/>
          </w:tcPr>
          <w:p w14:paraId="4B3CC7A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 joint</w:t>
            </w:r>
          </w:p>
        </w:tc>
        <w:tc>
          <w:tcPr>
            <w:tcW w:w="1790" w:type="dxa"/>
            <w:tcBorders>
              <w:top w:val="nil"/>
              <w:left w:val="nil"/>
              <w:bottom w:val="single" w:sz="4" w:space="0" w:color="auto"/>
              <w:right w:val="single" w:sz="4" w:space="0" w:color="auto"/>
            </w:tcBorders>
            <w:shd w:val="clear" w:color="auto" w:fill="auto"/>
            <w:noWrap/>
            <w:vAlign w:val="bottom"/>
            <w:hideMark/>
          </w:tcPr>
          <w:p w14:paraId="75C52F0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FEB8D9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9C0855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1115</w:t>
            </w:r>
          </w:p>
        </w:tc>
        <w:tc>
          <w:tcPr>
            <w:tcW w:w="1886" w:type="dxa"/>
            <w:tcBorders>
              <w:top w:val="nil"/>
              <w:left w:val="nil"/>
              <w:bottom w:val="single" w:sz="4" w:space="0" w:color="auto"/>
              <w:right w:val="single" w:sz="4" w:space="0" w:color="auto"/>
            </w:tcBorders>
            <w:shd w:val="clear" w:color="000000" w:fill="FFFFFF"/>
            <w:vAlign w:val="center"/>
            <w:hideMark/>
          </w:tcPr>
          <w:p w14:paraId="79C8A34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60120581</w:t>
            </w:r>
          </w:p>
        </w:tc>
        <w:tc>
          <w:tcPr>
            <w:tcW w:w="5631" w:type="dxa"/>
            <w:tcBorders>
              <w:top w:val="nil"/>
              <w:left w:val="nil"/>
              <w:bottom w:val="single" w:sz="4" w:space="0" w:color="auto"/>
              <w:right w:val="single" w:sz="4" w:space="0" w:color="auto"/>
            </w:tcBorders>
            <w:shd w:val="clear" w:color="000000" w:fill="FFFFFF"/>
            <w:hideMark/>
          </w:tcPr>
          <w:p w14:paraId="212C2BD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 joint</w:t>
            </w:r>
          </w:p>
        </w:tc>
        <w:tc>
          <w:tcPr>
            <w:tcW w:w="1790" w:type="dxa"/>
            <w:tcBorders>
              <w:top w:val="nil"/>
              <w:left w:val="nil"/>
              <w:bottom w:val="single" w:sz="4" w:space="0" w:color="auto"/>
              <w:right w:val="single" w:sz="4" w:space="0" w:color="auto"/>
            </w:tcBorders>
            <w:shd w:val="clear" w:color="auto" w:fill="auto"/>
            <w:noWrap/>
            <w:vAlign w:val="bottom"/>
            <w:hideMark/>
          </w:tcPr>
          <w:p w14:paraId="3699A8C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69E4F4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AA3AA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1116</w:t>
            </w:r>
          </w:p>
        </w:tc>
        <w:tc>
          <w:tcPr>
            <w:tcW w:w="1886" w:type="dxa"/>
            <w:tcBorders>
              <w:top w:val="nil"/>
              <w:left w:val="nil"/>
              <w:bottom w:val="single" w:sz="4" w:space="0" w:color="auto"/>
              <w:right w:val="single" w:sz="4" w:space="0" w:color="auto"/>
            </w:tcBorders>
            <w:shd w:val="clear" w:color="000000" w:fill="FFFFFF"/>
            <w:vAlign w:val="center"/>
            <w:hideMark/>
          </w:tcPr>
          <w:p w14:paraId="03CD156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60120582</w:t>
            </w:r>
          </w:p>
        </w:tc>
        <w:tc>
          <w:tcPr>
            <w:tcW w:w="5631" w:type="dxa"/>
            <w:tcBorders>
              <w:top w:val="nil"/>
              <w:left w:val="nil"/>
              <w:bottom w:val="single" w:sz="4" w:space="0" w:color="auto"/>
              <w:right w:val="single" w:sz="4" w:space="0" w:color="auto"/>
            </w:tcBorders>
            <w:shd w:val="clear" w:color="000000" w:fill="FFFFFF"/>
            <w:hideMark/>
          </w:tcPr>
          <w:p w14:paraId="6DB9C3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 sliding</w:t>
            </w:r>
          </w:p>
        </w:tc>
        <w:tc>
          <w:tcPr>
            <w:tcW w:w="1790" w:type="dxa"/>
            <w:tcBorders>
              <w:top w:val="nil"/>
              <w:left w:val="nil"/>
              <w:bottom w:val="single" w:sz="4" w:space="0" w:color="auto"/>
              <w:right w:val="single" w:sz="4" w:space="0" w:color="auto"/>
            </w:tcBorders>
            <w:shd w:val="clear" w:color="auto" w:fill="auto"/>
            <w:noWrap/>
            <w:vAlign w:val="bottom"/>
            <w:hideMark/>
          </w:tcPr>
          <w:p w14:paraId="0A81F4F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2B4218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253A06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1117</w:t>
            </w:r>
          </w:p>
        </w:tc>
        <w:tc>
          <w:tcPr>
            <w:tcW w:w="1886" w:type="dxa"/>
            <w:tcBorders>
              <w:top w:val="nil"/>
              <w:left w:val="nil"/>
              <w:bottom w:val="single" w:sz="4" w:space="0" w:color="auto"/>
              <w:right w:val="single" w:sz="4" w:space="0" w:color="auto"/>
            </w:tcBorders>
            <w:shd w:val="clear" w:color="000000" w:fill="FFFFFF"/>
            <w:vAlign w:val="center"/>
            <w:hideMark/>
          </w:tcPr>
          <w:p w14:paraId="0D3D217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60120584</w:t>
            </w:r>
          </w:p>
        </w:tc>
        <w:tc>
          <w:tcPr>
            <w:tcW w:w="5631" w:type="dxa"/>
            <w:tcBorders>
              <w:top w:val="nil"/>
              <w:left w:val="nil"/>
              <w:bottom w:val="single" w:sz="4" w:space="0" w:color="auto"/>
              <w:right w:val="single" w:sz="4" w:space="0" w:color="auto"/>
            </w:tcBorders>
            <w:shd w:val="clear" w:color="000000" w:fill="FFFFFF"/>
            <w:hideMark/>
          </w:tcPr>
          <w:p w14:paraId="7D3A169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Upper bearing</w:t>
            </w:r>
          </w:p>
        </w:tc>
        <w:tc>
          <w:tcPr>
            <w:tcW w:w="1790" w:type="dxa"/>
            <w:tcBorders>
              <w:top w:val="nil"/>
              <w:left w:val="nil"/>
              <w:bottom w:val="single" w:sz="4" w:space="0" w:color="auto"/>
              <w:right w:val="single" w:sz="4" w:space="0" w:color="auto"/>
            </w:tcBorders>
            <w:shd w:val="clear" w:color="auto" w:fill="auto"/>
            <w:noWrap/>
            <w:vAlign w:val="bottom"/>
            <w:hideMark/>
          </w:tcPr>
          <w:p w14:paraId="3882884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6485DF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377284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1118</w:t>
            </w:r>
          </w:p>
        </w:tc>
        <w:tc>
          <w:tcPr>
            <w:tcW w:w="1886" w:type="dxa"/>
            <w:tcBorders>
              <w:top w:val="nil"/>
              <w:left w:val="nil"/>
              <w:bottom w:val="single" w:sz="4" w:space="0" w:color="auto"/>
              <w:right w:val="single" w:sz="4" w:space="0" w:color="auto"/>
            </w:tcBorders>
            <w:shd w:val="clear" w:color="000000" w:fill="FFFFFF"/>
            <w:vAlign w:val="center"/>
            <w:hideMark/>
          </w:tcPr>
          <w:p w14:paraId="1D51561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60120585</w:t>
            </w:r>
          </w:p>
        </w:tc>
        <w:tc>
          <w:tcPr>
            <w:tcW w:w="5631" w:type="dxa"/>
            <w:tcBorders>
              <w:top w:val="nil"/>
              <w:left w:val="nil"/>
              <w:bottom w:val="single" w:sz="4" w:space="0" w:color="auto"/>
              <w:right w:val="single" w:sz="4" w:space="0" w:color="auto"/>
            </w:tcBorders>
            <w:shd w:val="clear" w:color="000000" w:fill="FFFFFF"/>
            <w:hideMark/>
          </w:tcPr>
          <w:p w14:paraId="546135A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w:t>
            </w:r>
          </w:p>
        </w:tc>
        <w:tc>
          <w:tcPr>
            <w:tcW w:w="1790" w:type="dxa"/>
            <w:tcBorders>
              <w:top w:val="nil"/>
              <w:left w:val="nil"/>
              <w:bottom w:val="single" w:sz="4" w:space="0" w:color="auto"/>
              <w:right w:val="single" w:sz="4" w:space="0" w:color="auto"/>
            </w:tcBorders>
            <w:shd w:val="clear" w:color="auto" w:fill="auto"/>
            <w:noWrap/>
            <w:vAlign w:val="bottom"/>
            <w:hideMark/>
          </w:tcPr>
          <w:p w14:paraId="305349F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79A719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149CE8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1119</w:t>
            </w:r>
          </w:p>
        </w:tc>
        <w:tc>
          <w:tcPr>
            <w:tcW w:w="1886" w:type="dxa"/>
            <w:tcBorders>
              <w:top w:val="nil"/>
              <w:left w:val="nil"/>
              <w:bottom w:val="single" w:sz="4" w:space="0" w:color="auto"/>
              <w:right w:val="single" w:sz="4" w:space="0" w:color="auto"/>
            </w:tcBorders>
            <w:shd w:val="clear" w:color="000000" w:fill="FFFFFF"/>
            <w:vAlign w:val="center"/>
            <w:hideMark/>
          </w:tcPr>
          <w:p w14:paraId="27841BC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60120586</w:t>
            </w:r>
          </w:p>
        </w:tc>
        <w:tc>
          <w:tcPr>
            <w:tcW w:w="5631" w:type="dxa"/>
            <w:tcBorders>
              <w:top w:val="nil"/>
              <w:left w:val="nil"/>
              <w:bottom w:val="single" w:sz="4" w:space="0" w:color="auto"/>
              <w:right w:val="single" w:sz="4" w:space="0" w:color="auto"/>
            </w:tcBorders>
            <w:shd w:val="clear" w:color="000000" w:fill="FFFFFF"/>
            <w:hideMark/>
          </w:tcPr>
          <w:p w14:paraId="122A973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w:t>
            </w:r>
          </w:p>
        </w:tc>
        <w:tc>
          <w:tcPr>
            <w:tcW w:w="1790" w:type="dxa"/>
            <w:tcBorders>
              <w:top w:val="nil"/>
              <w:left w:val="nil"/>
              <w:bottom w:val="single" w:sz="4" w:space="0" w:color="auto"/>
              <w:right w:val="single" w:sz="4" w:space="0" w:color="auto"/>
            </w:tcBorders>
            <w:shd w:val="clear" w:color="auto" w:fill="auto"/>
            <w:noWrap/>
            <w:vAlign w:val="bottom"/>
            <w:hideMark/>
          </w:tcPr>
          <w:p w14:paraId="06F8888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A62135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B03AF4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1120</w:t>
            </w:r>
          </w:p>
        </w:tc>
        <w:tc>
          <w:tcPr>
            <w:tcW w:w="1886" w:type="dxa"/>
            <w:tcBorders>
              <w:top w:val="nil"/>
              <w:left w:val="nil"/>
              <w:bottom w:val="single" w:sz="4" w:space="0" w:color="auto"/>
              <w:right w:val="single" w:sz="4" w:space="0" w:color="auto"/>
            </w:tcBorders>
            <w:shd w:val="clear" w:color="000000" w:fill="FFFFFF"/>
            <w:vAlign w:val="center"/>
            <w:hideMark/>
          </w:tcPr>
          <w:p w14:paraId="6768FED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60120597</w:t>
            </w:r>
          </w:p>
        </w:tc>
        <w:tc>
          <w:tcPr>
            <w:tcW w:w="5631" w:type="dxa"/>
            <w:tcBorders>
              <w:top w:val="nil"/>
              <w:left w:val="nil"/>
              <w:bottom w:val="single" w:sz="4" w:space="0" w:color="auto"/>
              <w:right w:val="single" w:sz="4" w:space="0" w:color="auto"/>
            </w:tcBorders>
            <w:shd w:val="clear" w:color="000000" w:fill="FFFFFF"/>
            <w:hideMark/>
          </w:tcPr>
          <w:p w14:paraId="4204ED6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Support</w:t>
            </w:r>
          </w:p>
        </w:tc>
        <w:tc>
          <w:tcPr>
            <w:tcW w:w="1790" w:type="dxa"/>
            <w:tcBorders>
              <w:top w:val="nil"/>
              <w:left w:val="nil"/>
              <w:bottom w:val="single" w:sz="4" w:space="0" w:color="auto"/>
              <w:right w:val="single" w:sz="4" w:space="0" w:color="auto"/>
            </w:tcBorders>
            <w:shd w:val="clear" w:color="auto" w:fill="auto"/>
            <w:noWrap/>
            <w:vAlign w:val="bottom"/>
            <w:hideMark/>
          </w:tcPr>
          <w:p w14:paraId="5214287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471A09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F8D82F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1121</w:t>
            </w:r>
          </w:p>
        </w:tc>
        <w:tc>
          <w:tcPr>
            <w:tcW w:w="1886" w:type="dxa"/>
            <w:tcBorders>
              <w:top w:val="nil"/>
              <w:left w:val="nil"/>
              <w:bottom w:val="single" w:sz="4" w:space="0" w:color="auto"/>
              <w:right w:val="single" w:sz="4" w:space="0" w:color="auto"/>
            </w:tcBorders>
            <w:shd w:val="clear" w:color="000000" w:fill="FFFFFF"/>
            <w:vAlign w:val="center"/>
            <w:hideMark/>
          </w:tcPr>
          <w:p w14:paraId="02E72A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60120598</w:t>
            </w:r>
          </w:p>
        </w:tc>
        <w:tc>
          <w:tcPr>
            <w:tcW w:w="5631" w:type="dxa"/>
            <w:tcBorders>
              <w:top w:val="nil"/>
              <w:left w:val="nil"/>
              <w:bottom w:val="single" w:sz="4" w:space="0" w:color="auto"/>
              <w:right w:val="single" w:sz="4" w:space="0" w:color="auto"/>
            </w:tcBorders>
            <w:shd w:val="clear" w:color="000000" w:fill="FFFFFF"/>
            <w:hideMark/>
          </w:tcPr>
          <w:p w14:paraId="7958731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O-ring</w:t>
            </w:r>
          </w:p>
        </w:tc>
        <w:tc>
          <w:tcPr>
            <w:tcW w:w="1790" w:type="dxa"/>
            <w:tcBorders>
              <w:top w:val="nil"/>
              <w:left w:val="nil"/>
              <w:bottom w:val="single" w:sz="4" w:space="0" w:color="auto"/>
              <w:right w:val="single" w:sz="4" w:space="0" w:color="auto"/>
            </w:tcBorders>
            <w:shd w:val="clear" w:color="auto" w:fill="auto"/>
            <w:noWrap/>
            <w:vAlign w:val="bottom"/>
            <w:hideMark/>
          </w:tcPr>
          <w:p w14:paraId="5143E33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ACD61A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62B476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1122</w:t>
            </w:r>
          </w:p>
        </w:tc>
        <w:tc>
          <w:tcPr>
            <w:tcW w:w="1886" w:type="dxa"/>
            <w:tcBorders>
              <w:top w:val="nil"/>
              <w:left w:val="nil"/>
              <w:bottom w:val="single" w:sz="4" w:space="0" w:color="auto"/>
              <w:right w:val="single" w:sz="4" w:space="0" w:color="auto"/>
            </w:tcBorders>
            <w:shd w:val="clear" w:color="000000" w:fill="FFFFFF"/>
            <w:vAlign w:val="center"/>
            <w:hideMark/>
          </w:tcPr>
          <w:p w14:paraId="455F263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60120600</w:t>
            </w:r>
          </w:p>
        </w:tc>
        <w:tc>
          <w:tcPr>
            <w:tcW w:w="5631" w:type="dxa"/>
            <w:tcBorders>
              <w:top w:val="nil"/>
              <w:left w:val="nil"/>
              <w:bottom w:val="single" w:sz="4" w:space="0" w:color="auto"/>
              <w:right w:val="single" w:sz="4" w:space="0" w:color="auto"/>
            </w:tcBorders>
            <w:shd w:val="clear" w:color="000000" w:fill="FFFFFF"/>
            <w:hideMark/>
          </w:tcPr>
          <w:p w14:paraId="6E4ADA9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Gasket, thin</w:t>
            </w:r>
          </w:p>
        </w:tc>
        <w:tc>
          <w:tcPr>
            <w:tcW w:w="1790" w:type="dxa"/>
            <w:tcBorders>
              <w:top w:val="nil"/>
              <w:left w:val="nil"/>
              <w:bottom w:val="single" w:sz="4" w:space="0" w:color="auto"/>
              <w:right w:val="single" w:sz="4" w:space="0" w:color="auto"/>
            </w:tcBorders>
            <w:shd w:val="clear" w:color="auto" w:fill="auto"/>
            <w:noWrap/>
            <w:vAlign w:val="bottom"/>
            <w:hideMark/>
          </w:tcPr>
          <w:p w14:paraId="48B1747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05DE45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4272F0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1123</w:t>
            </w:r>
          </w:p>
        </w:tc>
        <w:tc>
          <w:tcPr>
            <w:tcW w:w="1886" w:type="dxa"/>
            <w:tcBorders>
              <w:top w:val="nil"/>
              <w:left w:val="nil"/>
              <w:bottom w:val="single" w:sz="4" w:space="0" w:color="auto"/>
              <w:right w:val="single" w:sz="4" w:space="0" w:color="auto"/>
            </w:tcBorders>
            <w:shd w:val="clear" w:color="000000" w:fill="FFFFFF"/>
            <w:vAlign w:val="center"/>
            <w:hideMark/>
          </w:tcPr>
          <w:p w14:paraId="3E43518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60120605</w:t>
            </w:r>
          </w:p>
        </w:tc>
        <w:tc>
          <w:tcPr>
            <w:tcW w:w="5631" w:type="dxa"/>
            <w:tcBorders>
              <w:top w:val="nil"/>
              <w:left w:val="nil"/>
              <w:bottom w:val="single" w:sz="4" w:space="0" w:color="auto"/>
              <w:right w:val="single" w:sz="4" w:space="0" w:color="auto"/>
            </w:tcBorders>
            <w:shd w:val="clear" w:color="000000" w:fill="FFFFFF"/>
            <w:hideMark/>
          </w:tcPr>
          <w:p w14:paraId="379C17F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Cylinder, lateral</w:t>
            </w:r>
          </w:p>
        </w:tc>
        <w:tc>
          <w:tcPr>
            <w:tcW w:w="1790" w:type="dxa"/>
            <w:tcBorders>
              <w:top w:val="nil"/>
              <w:left w:val="nil"/>
              <w:bottom w:val="single" w:sz="4" w:space="0" w:color="auto"/>
              <w:right w:val="single" w:sz="4" w:space="0" w:color="auto"/>
            </w:tcBorders>
            <w:shd w:val="clear" w:color="auto" w:fill="auto"/>
            <w:noWrap/>
            <w:vAlign w:val="bottom"/>
            <w:hideMark/>
          </w:tcPr>
          <w:p w14:paraId="7A5029B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8B8E01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D0CDB2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1124</w:t>
            </w:r>
          </w:p>
        </w:tc>
        <w:tc>
          <w:tcPr>
            <w:tcW w:w="1886" w:type="dxa"/>
            <w:tcBorders>
              <w:top w:val="nil"/>
              <w:left w:val="nil"/>
              <w:bottom w:val="single" w:sz="4" w:space="0" w:color="auto"/>
              <w:right w:val="single" w:sz="4" w:space="0" w:color="auto"/>
            </w:tcBorders>
            <w:shd w:val="clear" w:color="000000" w:fill="FFFFFF"/>
            <w:vAlign w:val="center"/>
            <w:hideMark/>
          </w:tcPr>
          <w:p w14:paraId="51405E6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60120606</w:t>
            </w:r>
          </w:p>
        </w:tc>
        <w:tc>
          <w:tcPr>
            <w:tcW w:w="5631" w:type="dxa"/>
            <w:tcBorders>
              <w:top w:val="nil"/>
              <w:left w:val="nil"/>
              <w:bottom w:val="single" w:sz="4" w:space="0" w:color="auto"/>
              <w:right w:val="single" w:sz="4" w:space="0" w:color="auto"/>
            </w:tcBorders>
            <w:shd w:val="clear" w:color="000000" w:fill="FFFFFF"/>
            <w:hideMark/>
          </w:tcPr>
          <w:p w14:paraId="2D7188B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Joint, measurement, pressure</w:t>
            </w:r>
          </w:p>
        </w:tc>
        <w:tc>
          <w:tcPr>
            <w:tcW w:w="1790" w:type="dxa"/>
            <w:tcBorders>
              <w:top w:val="nil"/>
              <w:left w:val="nil"/>
              <w:bottom w:val="single" w:sz="4" w:space="0" w:color="auto"/>
              <w:right w:val="single" w:sz="4" w:space="0" w:color="auto"/>
            </w:tcBorders>
            <w:shd w:val="clear" w:color="auto" w:fill="auto"/>
            <w:noWrap/>
            <w:vAlign w:val="bottom"/>
            <w:hideMark/>
          </w:tcPr>
          <w:p w14:paraId="7796369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43F376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77AF7F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1125</w:t>
            </w:r>
          </w:p>
        </w:tc>
        <w:tc>
          <w:tcPr>
            <w:tcW w:w="1886" w:type="dxa"/>
            <w:tcBorders>
              <w:top w:val="nil"/>
              <w:left w:val="nil"/>
              <w:bottom w:val="single" w:sz="4" w:space="0" w:color="auto"/>
              <w:right w:val="single" w:sz="4" w:space="0" w:color="auto"/>
            </w:tcBorders>
            <w:shd w:val="clear" w:color="000000" w:fill="FFFFFF"/>
            <w:vAlign w:val="center"/>
            <w:hideMark/>
          </w:tcPr>
          <w:p w14:paraId="53880F2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60120608</w:t>
            </w:r>
          </w:p>
        </w:tc>
        <w:tc>
          <w:tcPr>
            <w:tcW w:w="5631" w:type="dxa"/>
            <w:tcBorders>
              <w:top w:val="nil"/>
              <w:left w:val="nil"/>
              <w:bottom w:val="single" w:sz="4" w:space="0" w:color="auto"/>
              <w:right w:val="single" w:sz="4" w:space="0" w:color="auto"/>
            </w:tcBorders>
            <w:shd w:val="clear" w:color="000000" w:fill="FFFFFF"/>
            <w:hideMark/>
          </w:tcPr>
          <w:p w14:paraId="25BB3DF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Pin, cross</w:t>
            </w:r>
          </w:p>
        </w:tc>
        <w:tc>
          <w:tcPr>
            <w:tcW w:w="1790" w:type="dxa"/>
            <w:tcBorders>
              <w:top w:val="nil"/>
              <w:left w:val="nil"/>
              <w:bottom w:val="single" w:sz="4" w:space="0" w:color="auto"/>
              <w:right w:val="single" w:sz="4" w:space="0" w:color="auto"/>
            </w:tcBorders>
            <w:shd w:val="clear" w:color="auto" w:fill="auto"/>
            <w:noWrap/>
            <w:vAlign w:val="bottom"/>
            <w:hideMark/>
          </w:tcPr>
          <w:p w14:paraId="1B45EA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E3FE23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83E5D0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1126</w:t>
            </w:r>
          </w:p>
        </w:tc>
        <w:tc>
          <w:tcPr>
            <w:tcW w:w="1886" w:type="dxa"/>
            <w:tcBorders>
              <w:top w:val="nil"/>
              <w:left w:val="nil"/>
              <w:bottom w:val="single" w:sz="4" w:space="0" w:color="auto"/>
              <w:right w:val="single" w:sz="4" w:space="0" w:color="auto"/>
            </w:tcBorders>
            <w:shd w:val="clear" w:color="000000" w:fill="FFFFFF"/>
            <w:vAlign w:val="center"/>
            <w:hideMark/>
          </w:tcPr>
          <w:p w14:paraId="3B83251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60120610</w:t>
            </w:r>
          </w:p>
        </w:tc>
        <w:tc>
          <w:tcPr>
            <w:tcW w:w="5631" w:type="dxa"/>
            <w:tcBorders>
              <w:top w:val="nil"/>
              <w:left w:val="nil"/>
              <w:bottom w:val="single" w:sz="4" w:space="0" w:color="auto"/>
              <w:right w:val="single" w:sz="4" w:space="0" w:color="auto"/>
            </w:tcBorders>
            <w:shd w:val="clear" w:color="000000" w:fill="FFFFFF"/>
            <w:hideMark/>
          </w:tcPr>
          <w:p w14:paraId="3131C30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Bushing</w:t>
            </w:r>
          </w:p>
        </w:tc>
        <w:tc>
          <w:tcPr>
            <w:tcW w:w="1790" w:type="dxa"/>
            <w:tcBorders>
              <w:top w:val="nil"/>
              <w:left w:val="nil"/>
              <w:bottom w:val="single" w:sz="4" w:space="0" w:color="auto"/>
              <w:right w:val="single" w:sz="4" w:space="0" w:color="auto"/>
            </w:tcBorders>
            <w:shd w:val="clear" w:color="auto" w:fill="auto"/>
            <w:noWrap/>
            <w:vAlign w:val="bottom"/>
            <w:hideMark/>
          </w:tcPr>
          <w:p w14:paraId="5D1308A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107B24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3D5E88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1127</w:t>
            </w:r>
          </w:p>
        </w:tc>
        <w:tc>
          <w:tcPr>
            <w:tcW w:w="1886" w:type="dxa"/>
            <w:tcBorders>
              <w:top w:val="nil"/>
              <w:left w:val="nil"/>
              <w:bottom w:val="single" w:sz="4" w:space="0" w:color="auto"/>
              <w:right w:val="single" w:sz="4" w:space="0" w:color="auto"/>
            </w:tcBorders>
            <w:shd w:val="clear" w:color="000000" w:fill="FFFFFF"/>
            <w:vAlign w:val="center"/>
            <w:hideMark/>
          </w:tcPr>
          <w:p w14:paraId="3046D57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60120611</w:t>
            </w:r>
          </w:p>
        </w:tc>
        <w:tc>
          <w:tcPr>
            <w:tcW w:w="5631" w:type="dxa"/>
            <w:tcBorders>
              <w:top w:val="nil"/>
              <w:left w:val="nil"/>
              <w:bottom w:val="single" w:sz="4" w:space="0" w:color="auto"/>
              <w:right w:val="single" w:sz="4" w:space="0" w:color="auto"/>
            </w:tcBorders>
            <w:shd w:val="clear" w:color="000000" w:fill="FFFFFF"/>
            <w:hideMark/>
          </w:tcPr>
          <w:p w14:paraId="28772BB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Bushing</w:t>
            </w:r>
          </w:p>
        </w:tc>
        <w:tc>
          <w:tcPr>
            <w:tcW w:w="1790" w:type="dxa"/>
            <w:tcBorders>
              <w:top w:val="nil"/>
              <w:left w:val="nil"/>
              <w:bottom w:val="single" w:sz="4" w:space="0" w:color="auto"/>
              <w:right w:val="single" w:sz="4" w:space="0" w:color="auto"/>
            </w:tcBorders>
            <w:shd w:val="clear" w:color="auto" w:fill="auto"/>
            <w:noWrap/>
            <w:vAlign w:val="bottom"/>
            <w:hideMark/>
          </w:tcPr>
          <w:p w14:paraId="7ED3DE6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7BD06C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F4EB1F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1128</w:t>
            </w:r>
          </w:p>
        </w:tc>
        <w:tc>
          <w:tcPr>
            <w:tcW w:w="1886" w:type="dxa"/>
            <w:tcBorders>
              <w:top w:val="nil"/>
              <w:left w:val="nil"/>
              <w:bottom w:val="single" w:sz="4" w:space="0" w:color="auto"/>
              <w:right w:val="single" w:sz="4" w:space="0" w:color="auto"/>
            </w:tcBorders>
            <w:shd w:val="clear" w:color="000000" w:fill="FFFFFF"/>
            <w:vAlign w:val="center"/>
            <w:hideMark/>
          </w:tcPr>
          <w:p w14:paraId="490F4E9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60120614</w:t>
            </w:r>
          </w:p>
        </w:tc>
        <w:tc>
          <w:tcPr>
            <w:tcW w:w="5631" w:type="dxa"/>
            <w:tcBorders>
              <w:top w:val="nil"/>
              <w:left w:val="nil"/>
              <w:bottom w:val="single" w:sz="4" w:space="0" w:color="auto"/>
              <w:right w:val="single" w:sz="4" w:space="0" w:color="auto"/>
            </w:tcBorders>
            <w:shd w:val="clear" w:color="000000" w:fill="FFFFFF"/>
            <w:hideMark/>
          </w:tcPr>
          <w:p w14:paraId="6B45DCB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Gearing</w:t>
            </w:r>
          </w:p>
        </w:tc>
        <w:tc>
          <w:tcPr>
            <w:tcW w:w="1790" w:type="dxa"/>
            <w:tcBorders>
              <w:top w:val="nil"/>
              <w:left w:val="nil"/>
              <w:bottom w:val="single" w:sz="4" w:space="0" w:color="auto"/>
              <w:right w:val="single" w:sz="4" w:space="0" w:color="auto"/>
            </w:tcBorders>
            <w:shd w:val="clear" w:color="auto" w:fill="auto"/>
            <w:noWrap/>
            <w:vAlign w:val="bottom"/>
            <w:hideMark/>
          </w:tcPr>
          <w:p w14:paraId="7231B36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78089C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9BA0AB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1129</w:t>
            </w:r>
          </w:p>
        </w:tc>
        <w:tc>
          <w:tcPr>
            <w:tcW w:w="1886" w:type="dxa"/>
            <w:tcBorders>
              <w:top w:val="nil"/>
              <w:left w:val="nil"/>
              <w:bottom w:val="single" w:sz="4" w:space="0" w:color="auto"/>
              <w:right w:val="single" w:sz="4" w:space="0" w:color="auto"/>
            </w:tcBorders>
            <w:shd w:val="clear" w:color="000000" w:fill="FFFFFF"/>
            <w:vAlign w:val="center"/>
            <w:hideMark/>
          </w:tcPr>
          <w:p w14:paraId="6138C84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60120615</w:t>
            </w:r>
          </w:p>
        </w:tc>
        <w:tc>
          <w:tcPr>
            <w:tcW w:w="5631" w:type="dxa"/>
            <w:tcBorders>
              <w:top w:val="nil"/>
              <w:left w:val="nil"/>
              <w:bottom w:val="single" w:sz="4" w:space="0" w:color="auto"/>
              <w:right w:val="single" w:sz="4" w:space="0" w:color="auto"/>
            </w:tcBorders>
            <w:shd w:val="clear" w:color="000000" w:fill="FFFFFF"/>
            <w:hideMark/>
          </w:tcPr>
          <w:p w14:paraId="5A68D49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Bracket, sensor</w:t>
            </w:r>
          </w:p>
        </w:tc>
        <w:tc>
          <w:tcPr>
            <w:tcW w:w="1790" w:type="dxa"/>
            <w:tcBorders>
              <w:top w:val="nil"/>
              <w:left w:val="nil"/>
              <w:bottom w:val="single" w:sz="4" w:space="0" w:color="auto"/>
              <w:right w:val="single" w:sz="4" w:space="0" w:color="auto"/>
            </w:tcBorders>
            <w:shd w:val="clear" w:color="auto" w:fill="auto"/>
            <w:noWrap/>
            <w:vAlign w:val="bottom"/>
            <w:hideMark/>
          </w:tcPr>
          <w:p w14:paraId="02B07B8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396BAE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932113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1130</w:t>
            </w:r>
          </w:p>
        </w:tc>
        <w:tc>
          <w:tcPr>
            <w:tcW w:w="1886" w:type="dxa"/>
            <w:tcBorders>
              <w:top w:val="nil"/>
              <w:left w:val="nil"/>
              <w:bottom w:val="single" w:sz="4" w:space="0" w:color="auto"/>
              <w:right w:val="single" w:sz="4" w:space="0" w:color="auto"/>
            </w:tcBorders>
            <w:shd w:val="clear" w:color="000000" w:fill="FFFFFF"/>
            <w:vAlign w:val="center"/>
            <w:hideMark/>
          </w:tcPr>
          <w:p w14:paraId="00CBB39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60120616</w:t>
            </w:r>
          </w:p>
        </w:tc>
        <w:tc>
          <w:tcPr>
            <w:tcW w:w="5631" w:type="dxa"/>
            <w:tcBorders>
              <w:top w:val="nil"/>
              <w:left w:val="nil"/>
              <w:bottom w:val="single" w:sz="4" w:space="0" w:color="auto"/>
              <w:right w:val="single" w:sz="4" w:space="0" w:color="auto"/>
            </w:tcBorders>
            <w:shd w:val="clear" w:color="000000" w:fill="FFFFFF"/>
            <w:hideMark/>
          </w:tcPr>
          <w:p w14:paraId="21B47ED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Bracket, sensor</w:t>
            </w:r>
          </w:p>
        </w:tc>
        <w:tc>
          <w:tcPr>
            <w:tcW w:w="1790" w:type="dxa"/>
            <w:tcBorders>
              <w:top w:val="nil"/>
              <w:left w:val="nil"/>
              <w:bottom w:val="single" w:sz="4" w:space="0" w:color="auto"/>
              <w:right w:val="single" w:sz="4" w:space="0" w:color="auto"/>
            </w:tcBorders>
            <w:shd w:val="clear" w:color="auto" w:fill="auto"/>
            <w:noWrap/>
            <w:vAlign w:val="bottom"/>
            <w:hideMark/>
          </w:tcPr>
          <w:p w14:paraId="2471FA2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E423BE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88CA3A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1131</w:t>
            </w:r>
          </w:p>
        </w:tc>
        <w:tc>
          <w:tcPr>
            <w:tcW w:w="1886" w:type="dxa"/>
            <w:tcBorders>
              <w:top w:val="nil"/>
              <w:left w:val="nil"/>
              <w:bottom w:val="single" w:sz="4" w:space="0" w:color="auto"/>
              <w:right w:val="single" w:sz="4" w:space="0" w:color="auto"/>
            </w:tcBorders>
            <w:shd w:val="clear" w:color="000000" w:fill="FFFFFF"/>
            <w:vAlign w:val="center"/>
            <w:hideMark/>
          </w:tcPr>
          <w:p w14:paraId="166FA96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60120619</w:t>
            </w:r>
          </w:p>
        </w:tc>
        <w:tc>
          <w:tcPr>
            <w:tcW w:w="5631" w:type="dxa"/>
            <w:tcBorders>
              <w:top w:val="nil"/>
              <w:left w:val="nil"/>
              <w:bottom w:val="single" w:sz="4" w:space="0" w:color="auto"/>
              <w:right w:val="single" w:sz="4" w:space="0" w:color="auto"/>
            </w:tcBorders>
            <w:shd w:val="clear" w:color="000000" w:fill="FFFFFF"/>
            <w:hideMark/>
          </w:tcPr>
          <w:p w14:paraId="54C24C1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Spring</w:t>
            </w:r>
          </w:p>
        </w:tc>
        <w:tc>
          <w:tcPr>
            <w:tcW w:w="1790" w:type="dxa"/>
            <w:tcBorders>
              <w:top w:val="nil"/>
              <w:left w:val="nil"/>
              <w:bottom w:val="single" w:sz="4" w:space="0" w:color="auto"/>
              <w:right w:val="single" w:sz="4" w:space="0" w:color="auto"/>
            </w:tcBorders>
            <w:shd w:val="clear" w:color="auto" w:fill="auto"/>
            <w:noWrap/>
            <w:vAlign w:val="bottom"/>
            <w:hideMark/>
          </w:tcPr>
          <w:p w14:paraId="3CEE551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8BE5F7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E01C94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1132</w:t>
            </w:r>
          </w:p>
        </w:tc>
        <w:tc>
          <w:tcPr>
            <w:tcW w:w="1886" w:type="dxa"/>
            <w:tcBorders>
              <w:top w:val="nil"/>
              <w:left w:val="nil"/>
              <w:bottom w:val="single" w:sz="4" w:space="0" w:color="auto"/>
              <w:right w:val="single" w:sz="4" w:space="0" w:color="auto"/>
            </w:tcBorders>
            <w:shd w:val="clear" w:color="000000" w:fill="FFFFFF"/>
            <w:vAlign w:val="center"/>
            <w:hideMark/>
          </w:tcPr>
          <w:p w14:paraId="55930B3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60120620</w:t>
            </w:r>
          </w:p>
        </w:tc>
        <w:tc>
          <w:tcPr>
            <w:tcW w:w="5631" w:type="dxa"/>
            <w:tcBorders>
              <w:top w:val="nil"/>
              <w:left w:val="nil"/>
              <w:bottom w:val="single" w:sz="4" w:space="0" w:color="auto"/>
              <w:right w:val="single" w:sz="4" w:space="0" w:color="auto"/>
            </w:tcBorders>
            <w:shd w:val="clear" w:color="000000" w:fill="FFFFFF"/>
            <w:hideMark/>
          </w:tcPr>
          <w:p w14:paraId="052160B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Spring</w:t>
            </w:r>
          </w:p>
        </w:tc>
        <w:tc>
          <w:tcPr>
            <w:tcW w:w="1790" w:type="dxa"/>
            <w:tcBorders>
              <w:top w:val="nil"/>
              <w:left w:val="nil"/>
              <w:bottom w:val="single" w:sz="4" w:space="0" w:color="auto"/>
              <w:right w:val="single" w:sz="4" w:space="0" w:color="auto"/>
            </w:tcBorders>
            <w:shd w:val="clear" w:color="auto" w:fill="auto"/>
            <w:noWrap/>
            <w:vAlign w:val="bottom"/>
            <w:hideMark/>
          </w:tcPr>
          <w:p w14:paraId="6C89423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D9C46D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A60710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1133</w:t>
            </w:r>
          </w:p>
        </w:tc>
        <w:tc>
          <w:tcPr>
            <w:tcW w:w="1886" w:type="dxa"/>
            <w:tcBorders>
              <w:top w:val="nil"/>
              <w:left w:val="nil"/>
              <w:bottom w:val="single" w:sz="4" w:space="0" w:color="auto"/>
              <w:right w:val="single" w:sz="4" w:space="0" w:color="auto"/>
            </w:tcBorders>
            <w:shd w:val="clear" w:color="000000" w:fill="FFFFFF"/>
            <w:vAlign w:val="center"/>
            <w:hideMark/>
          </w:tcPr>
          <w:p w14:paraId="10DDFB5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60120621</w:t>
            </w:r>
          </w:p>
        </w:tc>
        <w:tc>
          <w:tcPr>
            <w:tcW w:w="5631" w:type="dxa"/>
            <w:tcBorders>
              <w:top w:val="nil"/>
              <w:left w:val="nil"/>
              <w:bottom w:val="single" w:sz="4" w:space="0" w:color="auto"/>
              <w:right w:val="single" w:sz="4" w:space="0" w:color="auto"/>
            </w:tcBorders>
            <w:shd w:val="clear" w:color="000000" w:fill="FFFFFF"/>
            <w:hideMark/>
          </w:tcPr>
          <w:p w14:paraId="2F00A0A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Spring</w:t>
            </w:r>
          </w:p>
        </w:tc>
        <w:tc>
          <w:tcPr>
            <w:tcW w:w="1790" w:type="dxa"/>
            <w:tcBorders>
              <w:top w:val="nil"/>
              <w:left w:val="nil"/>
              <w:bottom w:val="single" w:sz="4" w:space="0" w:color="auto"/>
              <w:right w:val="single" w:sz="4" w:space="0" w:color="auto"/>
            </w:tcBorders>
            <w:shd w:val="clear" w:color="auto" w:fill="auto"/>
            <w:noWrap/>
            <w:vAlign w:val="bottom"/>
            <w:hideMark/>
          </w:tcPr>
          <w:p w14:paraId="46203BA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7DAEEC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F5748A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1134</w:t>
            </w:r>
          </w:p>
        </w:tc>
        <w:tc>
          <w:tcPr>
            <w:tcW w:w="1886" w:type="dxa"/>
            <w:tcBorders>
              <w:top w:val="nil"/>
              <w:left w:val="nil"/>
              <w:bottom w:val="single" w:sz="4" w:space="0" w:color="auto"/>
              <w:right w:val="single" w:sz="4" w:space="0" w:color="auto"/>
            </w:tcBorders>
            <w:shd w:val="clear" w:color="000000" w:fill="FFFFFF"/>
            <w:vAlign w:val="center"/>
            <w:hideMark/>
          </w:tcPr>
          <w:p w14:paraId="628BFE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60120622</w:t>
            </w:r>
          </w:p>
        </w:tc>
        <w:tc>
          <w:tcPr>
            <w:tcW w:w="5631" w:type="dxa"/>
            <w:tcBorders>
              <w:top w:val="nil"/>
              <w:left w:val="nil"/>
              <w:bottom w:val="single" w:sz="4" w:space="0" w:color="auto"/>
              <w:right w:val="single" w:sz="4" w:space="0" w:color="auto"/>
            </w:tcBorders>
            <w:shd w:val="clear" w:color="000000" w:fill="FFFFFF"/>
            <w:hideMark/>
          </w:tcPr>
          <w:p w14:paraId="2FA0CCF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retaining</w:t>
            </w:r>
          </w:p>
        </w:tc>
        <w:tc>
          <w:tcPr>
            <w:tcW w:w="1790" w:type="dxa"/>
            <w:tcBorders>
              <w:top w:val="nil"/>
              <w:left w:val="nil"/>
              <w:bottom w:val="single" w:sz="4" w:space="0" w:color="auto"/>
              <w:right w:val="single" w:sz="4" w:space="0" w:color="auto"/>
            </w:tcBorders>
            <w:shd w:val="clear" w:color="auto" w:fill="auto"/>
            <w:noWrap/>
            <w:vAlign w:val="bottom"/>
            <w:hideMark/>
          </w:tcPr>
          <w:p w14:paraId="46E41A8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F614B7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5084A6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1135</w:t>
            </w:r>
          </w:p>
        </w:tc>
        <w:tc>
          <w:tcPr>
            <w:tcW w:w="1886" w:type="dxa"/>
            <w:tcBorders>
              <w:top w:val="nil"/>
              <w:left w:val="nil"/>
              <w:bottom w:val="single" w:sz="4" w:space="0" w:color="auto"/>
              <w:right w:val="single" w:sz="4" w:space="0" w:color="auto"/>
            </w:tcBorders>
            <w:shd w:val="clear" w:color="000000" w:fill="FFFFFF"/>
            <w:vAlign w:val="center"/>
            <w:hideMark/>
          </w:tcPr>
          <w:p w14:paraId="0A1B04A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60120623</w:t>
            </w:r>
          </w:p>
        </w:tc>
        <w:tc>
          <w:tcPr>
            <w:tcW w:w="5631" w:type="dxa"/>
            <w:tcBorders>
              <w:top w:val="nil"/>
              <w:left w:val="nil"/>
              <w:bottom w:val="single" w:sz="4" w:space="0" w:color="auto"/>
              <w:right w:val="single" w:sz="4" w:space="0" w:color="auto"/>
            </w:tcBorders>
            <w:shd w:val="clear" w:color="000000" w:fill="FFFFFF"/>
            <w:hideMark/>
          </w:tcPr>
          <w:p w14:paraId="498EF74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retainer</w:t>
            </w:r>
          </w:p>
        </w:tc>
        <w:tc>
          <w:tcPr>
            <w:tcW w:w="1790" w:type="dxa"/>
            <w:tcBorders>
              <w:top w:val="nil"/>
              <w:left w:val="nil"/>
              <w:bottom w:val="single" w:sz="4" w:space="0" w:color="auto"/>
              <w:right w:val="single" w:sz="4" w:space="0" w:color="auto"/>
            </w:tcBorders>
            <w:shd w:val="clear" w:color="auto" w:fill="auto"/>
            <w:noWrap/>
            <w:vAlign w:val="bottom"/>
            <w:hideMark/>
          </w:tcPr>
          <w:p w14:paraId="0CB0380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AB05F0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298EA8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1136</w:t>
            </w:r>
          </w:p>
        </w:tc>
        <w:tc>
          <w:tcPr>
            <w:tcW w:w="1886" w:type="dxa"/>
            <w:tcBorders>
              <w:top w:val="nil"/>
              <w:left w:val="nil"/>
              <w:bottom w:val="single" w:sz="4" w:space="0" w:color="auto"/>
              <w:right w:val="single" w:sz="4" w:space="0" w:color="auto"/>
            </w:tcBorders>
            <w:shd w:val="clear" w:color="000000" w:fill="FFFFFF"/>
            <w:vAlign w:val="center"/>
            <w:hideMark/>
          </w:tcPr>
          <w:p w14:paraId="2F6AE04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60120624</w:t>
            </w:r>
          </w:p>
        </w:tc>
        <w:tc>
          <w:tcPr>
            <w:tcW w:w="5631" w:type="dxa"/>
            <w:tcBorders>
              <w:top w:val="nil"/>
              <w:left w:val="nil"/>
              <w:bottom w:val="single" w:sz="4" w:space="0" w:color="auto"/>
              <w:right w:val="single" w:sz="4" w:space="0" w:color="auto"/>
            </w:tcBorders>
            <w:shd w:val="clear" w:color="000000" w:fill="FFFFFF"/>
            <w:hideMark/>
          </w:tcPr>
          <w:p w14:paraId="322B522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retaining</w:t>
            </w:r>
          </w:p>
        </w:tc>
        <w:tc>
          <w:tcPr>
            <w:tcW w:w="1790" w:type="dxa"/>
            <w:tcBorders>
              <w:top w:val="nil"/>
              <w:left w:val="nil"/>
              <w:bottom w:val="single" w:sz="4" w:space="0" w:color="auto"/>
              <w:right w:val="single" w:sz="4" w:space="0" w:color="auto"/>
            </w:tcBorders>
            <w:shd w:val="clear" w:color="auto" w:fill="auto"/>
            <w:noWrap/>
            <w:vAlign w:val="bottom"/>
            <w:hideMark/>
          </w:tcPr>
          <w:p w14:paraId="42FB386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510B91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B3B4B1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1137</w:t>
            </w:r>
          </w:p>
        </w:tc>
        <w:tc>
          <w:tcPr>
            <w:tcW w:w="1886" w:type="dxa"/>
            <w:tcBorders>
              <w:top w:val="nil"/>
              <w:left w:val="nil"/>
              <w:bottom w:val="single" w:sz="4" w:space="0" w:color="auto"/>
              <w:right w:val="single" w:sz="4" w:space="0" w:color="auto"/>
            </w:tcBorders>
            <w:shd w:val="clear" w:color="000000" w:fill="FFFFFF"/>
            <w:vAlign w:val="center"/>
            <w:hideMark/>
          </w:tcPr>
          <w:p w14:paraId="4CBBA0B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60120630</w:t>
            </w:r>
          </w:p>
        </w:tc>
        <w:tc>
          <w:tcPr>
            <w:tcW w:w="5631" w:type="dxa"/>
            <w:tcBorders>
              <w:top w:val="nil"/>
              <w:left w:val="nil"/>
              <w:bottom w:val="single" w:sz="4" w:space="0" w:color="auto"/>
              <w:right w:val="single" w:sz="4" w:space="0" w:color="auto"/>
            </w:tcBorders>
            <w:shd w:val="clear" w:color="000000" w:fill="FFFFFF"/>
            <w:hideMark/>
          </w:tcPr>
          <w:p w14:paraId="5512837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backup</w:t>
            </w:r>
          </w:p>
        </w:tc>
        <w:tc>
          <w:tcPr>
            <w:tcW w:w="1790" w:type="dxa"/>
            <w:tcBorders>
              <w:top w:val="nil"/>
              <w:left w:val="nil"/>
              <w:bottom w:val="single" w:sz="4" w:space="0" w:color="auto"/>
              <w:right w:val="single" w:sz="4" w:space="0" w:color="auto"/>
            </w:tcBorders>
            <w:shd w:val="clear" w:color="auto" w:fill="auto"/>
            <w:noWrap/>
            <w:vAlign w:val="bottom"/>
            <w:hideMark/>
          </w:tcPr>
          <w:p w14:paraId="424B7D3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0FDC17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D9AAEE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1138</w:t>
            </w:r>
          </w:p>
        </w:tc>
        <w:tc>
          <w:tcPr>
            <w:tcW w:w="1886" w:type="dxa"/>
            <w:tcBorders>
              <w:top w:val="nil"/>
              <w:left w:val="nil"/>
              <w:bottom w:val="single" w:sz="4" w:space="0" w:color="auto"/>
              <w:right w:val="single" w:sz="4" w:space="0" w:color="auto"/>
            </w:tcBorders>
            <w:shd w:val="clear" w:color="000000" w:fill="FFFFFF"/>
            <w:vAlign w:val="center"/>
            <w:hideMark/>
          </w:tcPr>
          <w:p w14:paraId="4235C40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60120631</w:t>
            </w:r>
          </w:p>
        </w:tc>
        <w:tc>
          <w:tcPr>
            <w:tcW w:w="5631" w:type="dxa"/>
            <w:tcBorders>
              <w:top w:val="nil"/>
              <w:left w:val="nil"/>
              <w:bottom w:val="single" w:sz="4" w:space="0" w:color="auto"/>
              <w:right w:val="single" w:sz="4" w:space="0" w:color="auto"/>
            </w:tcBorders>
            <w:shd w:val="clear" w:color="000000" w:fill="FFFFFF"/>
            <w:hideMark/>
          </w:tcPr>
          <w:p w14:paraId="23AE9CD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w:t>
            </w:r>
          </w:p>
        </w:tc>
        <w:tc>
          <w:tcPr>
            <w:tcW w:w="1790" w:type="dxa"/>
            <w:tcBorders>
              <w:top w:val="nil"/>
              <w:left w:val="nil"/>
              <w:bottom w:val="single" w:sz="4" w:space="0" w:color="auto"/>
              <w:right w:val="single" w:sz="4" w:space="0" w:color="auto"/>
            </w:tcBorders>
            <w:shd w:val="clear" w:color="auto" w:fill="auto"/>
            <w:noWrap/>
            <w:vAlign w:val="bottom"/>
            <w:hideMark/>
          </w:tcPr>
          <w:p w14:paraId="7CC3721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E85978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1F3C0A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1139</w:t>
            </w:r>
          </w:p>
        </w:tc>
        <w:tc>
          <w:tcPr>
            <w:tcW w:w="1886" w:type="dxa"/>
            <w:tcBorders>
              <w:top w:val="nil"/>
              <w:left w:val="nil"/>
              <w:bottom w:val="single" w:sz="4" w:space="0" w:color="auto"/>
              <w:right w:val="single" w:sz="4" w:space="0" w:color="auto"/>
            </w:tcBorders>
            <w:shd w:val="clear" w:color="000000" w:fill="FFFFFF"/>
            <w:vAlign w:val="center"/>
            <w:hideMark/>
          </w:tcPr>
          <w:p w14:paraId="0F33B3F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60120635</w:t>
            </w:r>
          </w:p>
        </w:tc>
        <w:tc>
          <w:tcPr>
            <w:tcW w:w="5631" w:type="dxa"/>
            <w:tcBorders>
              <w:top w:val="nil"/>
              <w:left w:val="nil"/>
              <w:bottom w:val="single" w:sz="4" w:space="0" w:color="auto"/>
              <w:right w:val="single" w:sz="4" w:space="0" w:color="auto"/>
            </w:tcBorders>
            <w:shd w:val="clear" w:color="000000" w:fill="FFFFFF"/>
            <w:hideMark/>
          </w:tcPr>
          <w:p w14:paraId="4D8B117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w:t>
            </w:r>
          </w:p>
        </w:tc>
        <w:tc>
          <w:tcPr>
            <w:tcW w:w="1790" w:type="dxa"/>
            <w:tcBorders>
              <w:top w:val="nil"/>
              <w:left w:val="nil"/>
              <w:bottom w:val="single" w:sz="4" w:space="0" w:color="auto"/>
              <w:right w:val="single" w:sz="4" w:space="0" w:color="auto"/>
            </w:tcBorders>
            <w:shd w:val="clear" w:color="auto" w:fill="auto"/>
            <w:noWrap/>
            <w:vAlign w:val="bottom"/>
            <w:hideMark/>
          </w:tcPr>
          <w:p w14:paraId="6B2B130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8C1773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612374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1140</w:t>
            </w:r>
          </w:p>
        </w:tc>
        <w:tc>
          <w:tcPr>
            <w:tcW w:w="1886" w:type="dxa"/>
            <w:tcBorders>
              <w:top w:val="nil"/>
              <w:left w:val="nil"/>
              <w:bottom w:val="single" w:sz="4" w:space="0" w:color="auto"/>
              <w:right w:val="single" w:sz="4" w:space="0" w:color="auto"/>
            </w:tcBorders>
            <w:shd w:val="clear" w:color="000000" w:fill="FFFFFF"/>
            <w:vAlign w:val="center"/>
            <w:hideMark/>
          </w:tcPr>
          <w:p w14:paraId="53DEC18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60120636</w:t>
            </w:r>
          </w:p>
        </w:tc>
        <w:tc>
          <w:tcPr>
            <w:tcW w:w="5631" w:type="dxa"/>
            <w:tcBorders>
              <w:top w:val="nil"/>
              <w:left w:val="nil"/>
              <w:bottom w:val="single" w:sz="4" w:space="0" w:color="auto"/>
              <w:right w:val="single" w:sz="4" w:space="0" w:color="auto"/>
            </w:tcBorders>
            <w:shd w:val="clear" w:color="000000" w:fill="FFFFFF"/>
            <w:hideMark/>
          </w:tcPr>
          <w:p w14:paraId="23B26C9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w:t>
            </w:r>
          </w:p>
        </w:tc>
        <w:tc>
          <w:tcPr>
            <w:tcW w:w="1790" w:type="dxa"/>
            <w:tcBorders>
              <w:top w:val="nil"/>
              <w:left w:val="nil"/>
              <w:bottom w:val="single" w:sz="4" w:space="0" w:color="auto"/>
              <w:right w:val="single" w:sz="4" w:space="0" w:color="auto"/>
            </w:tcBorders>
            <w:shd w:val="clear" w:color="auto" w:fill="auto"/>
            <w:noWrap/>
            <w:vAlign w:val="bottom"/>
            <w:hideMark/>
          </w:tcPr>
          <w:p w14:paraId="0EFCF14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2CE786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106DF2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1141</w:t>
            </w:r>
          </w:p>
        </w:tc>
        <w:tc>
          <w:tcPr>
            <w:tcW w:w="1886" w:type="dxa"/>
            <w:tcBorders>
              <w:top w:val="nil"/>
              <w:left w:val="nil"/>
              <w:bottom w:val="single" w:sz="4" w:space="0" w:color="auto"/>
              <w:right w:val="single" w:sz="4" w:space="0" w:color="auto"/>
            </w:tcBorders>
            <w:shd w:val="clear" w:color="000000" w:fill="FFFFFF"/>
            <w:vAlign w:val="center"/>
            <w:hideMark/>
          </w:tcPr>
          <w:p w14:paraId="0FAADBA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60120637</w:t>
            </w:r>
          </w:p>
        </w:tc>
        <w:tc>
          <w:tcPr>
            <w:tcW w:w="5631" w:type="dxa"/>
            <w:tcBorders>
              <w:top w:val="nil"/>
              <w:left w:val="nil"/>
              <w:bottom w:val="single" w:sz="4" w:space="0" w:color="auto"/>
              <w:right w:val="single" w:sz="4" w:space="0" w:color="auto"/>
            </w:tcBorders>
            <w:shd w:val="clear" w:color="000000" w:fill="FFFFFF"/>
            <w:hideMark/>
          </w:tcPr>
          <w:p w14:paraId="28B8F6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w:t>
            </w:r>
          </w:p>
        </w:tc>
        <w:tc>
          <w:tcPr>
            <w:tcW w:w="1790" w:type="dxa"/>
            <w:tcBorders>
              <w:top w:val="nil"/>
              <w:left w:val="nil"/>
              <w:bottom w:val="single" w:sz="4" w:space="0" w:color="auto"/>
              <w:right w:val="single" w:sz="4" w:space="0" w:color="auto"/>
            </w:tcBorders>
            <w:shd w:val="clear" w:color="auto" w:fill="auto"/>
            <w:noWrap/>
            <w:vAlign w:val="bottom"/>
            <w:hideMark/>
          </w:tcPr>
          <w:p w14:paraId="5AD830A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0BB372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5EE51E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1142</w:t>
            </w:r>
          </w:p>
        </w:tc>
        <w:tc>
          <w:tcPr>
            <w:tcW w:w="1886" w:type="dxa"/>
            <w:tcBorders>
              <w:top w:val="nil"/>
              <w:left w:val="nil"/>
              <w:bottom w:val="single" w:sz="4" w:space="0" w:color="auto"/>
              <w:right w:val="single" w:sz="4" w:space="0" w:color="auto"/>
            </w:tcBorders>
            <w:shd w:val="clear" w:color="000000" w:fill="FFFFFF"/>
            <w:vAlign w:val="center"/>
            <w:hideMark/>
          </w:tcPr>
          <w:p w14:paraId="12C7D04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60120638</w:t>
            </w:r>
          </w:p>
        </w:tc>
        <w:tc>
          <w:tcPr>
            <w:tcW w:w="5631" w:type="dxa"/>
            <w:tcBorders>
              <w:top w:val="nil"/>
              <w:left w:val="nil"/>
              <w:bottom w:val="single" w:sz="4" w:space="0" w:color="auto"/>
              <w:right w:val="single" w:sz="4" w:space="0" w:color="auto"/>
            </w:tcBorders>
            <w:shd w:val="clear" w:color="000000" w:fill="FFFFFF"/>
            <w:hideMark/>
          </w:tcPr>
          <w:p w14:paraId="168DD55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w:t>
            </w:r>
          </w:p>
        </w:tc>
        <w:tc>
          <w:tcPr>
            <w:tcW w:w="1790" w:type="dxa"/>
            <w:tcBorders>
              <w:top w:val="nil"/>
              <w:left w:val="nil"/>
              <w:bottom w:val="single" w:sz="4" w:space="0" w:color="auto"/>
              <w:right w:val="single" w:sz="4" w:space="0" w:color="auto"/>
            </w:tcBorders>
            <w:shd w:val="clear" w:color="auto" w:fill="auto"/>
            <w:noWrap/>
            <w:vAlign w:val="bottom"/>
            <w:hideMark/>
          </w:tcPr>
          <w:p w14:paraId="5A3F12A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9D2E05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940C77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1143</w:t>
            </w:r>
          </w:p>
        </w:tc>
        <w:tc>
          <w:tcPr>
            <w:tcW w:w="1886" w:type="dxa"/>
            <w:tcBorders>
              <w:top w:val="nil"/>
              <w:left w:val="nil"/>
              <w:bottom w:val="single" w:sz="4" w:space="0" w:color="auto"/>
              <w:right w:val="single" w:sz="4" w:space="0" w:color="auto"/>
            </w:tcBorders>
            <w:shd w:val="clear" w:color="000000" w:fill="FFFFFF"/>
            <w:vAlign w:val="center"/>
            <w:hideMark/>
          </w:tcPr>
          <w:p w14:paraId="7531CFD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60120639</w:t>
            </w:r>
          </w:p>
        </w:tc>
        <w:tc>
          <w:tcPr>
            <w:tcW w:w="5631" w:type="dxa"/>
            <w:tcBorders>
              <w:top w:val="nil"/>
              <w:left w:val="nil"/>
              <w:bottom w:val="single" w:sz="4" w:space="0" w:color="auto"/>
              <w:right w:val="single" w:sz="4" w:space="0" w:color="auto"/>
            </w:tcBorders>
            <w:shd w:val="clear" w:color="000000" w:fill="FFFFFF"/>
            <w:hideMark/>
          </w:tcPr>
          <w:p w14:paraId="12FF453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w:t>
            </w:r>
          </w:p>
        </w:tc>
        <w:tc>
          <w:tcPr>
            <w:tcW w:w="1790" w:type="dxa"/>
            <w:tcBorders>
              <w:top w:val="nil"/>
              <w:left w:val="nil"/>
              <w:bottom w:val="single" w:sz="4" w:space="0" w:color="auto"/>
              <w:right w:val="single" w:sz="4" w:space="0" w:color="auto"/>
            </w:tcBorders>
            <w:shd w:val="clear" w:color="auto" w:fill="auto"/>
            <w:noWrap/>
            <w:vAlign w:val="bottom"/>
            <w:hideMark/>
          </w:tcPr>
          <w:p w14:paraId="6610492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17AF71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9F44F0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1144</w:t>
            </w:r>
          </w:p>
        </w:tc>
        <w:tc>
          <w:tcPr>
            <w:tcW w:w="1886" w:type="dxa"/>
            <w:tcBorders>
              <w:top w:val="nil"/>
              <w:left w:val="nil"/>
              <w:bottom w:val="single" w:sz="4" w:space="0" w:color="auto"/>
              <w:right w:val="single" w:sz="4" w:space="0" w:color="auto"/>
            </w:tcBorders>
            <w:shd w:val="clear" w:color="000000" w:fill="FFFFFF"/>
            <w:vAlign w:val="center"/>
            <w:hideMark/>
          </w:tcPr>
          <w:p w14:paraId="3C88A3F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60120640</w:t>
            </w:r>
          </w:p>
        </w:tc>
        <w:tc>
          <w:tcPr>
            <w:tcW w:w="5631" w:type="dxa"/>
            <w:tcBorders>
              <w:top w:val="nil"/>
              <w:left w:val="nil"/>
              <w:bottom w:val="single" w:sz="4" w:space="0" w:color="auto"/>
              <w:right w:val="single" w:sz="4" w:space="0" w:color="auto"/>
            </w:tcBorders>
            <w:shd w:val="clear" w:color="000000" w:fill="FFFFFF"/>
            <w:hideMark/>
          </w:tcPr>
          <w:p w14:paraId="6106640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w:t>
            </w:r>
          </w:p>
        </w:tc>
        <w:tc>
          <w:tcPr>
            <w:tcW w:w="1790" w:type="dxa"/>
            <w:tcBorders>
              <w:top w:val="nil"/>
              <w:left w:val="nil"/>
              <w:bottom w:val="single" w:sz="4" w:space="0" w:color="auto"/>
              <w:right w:val="single" w:sz="4" w:space="0" w:color="auto"/>
            </w:tcBorders>
            <w:shd w:val="clear" w:color="auto" w:fill="auto"/>
            <w:noWrap/>
            <w:vAlign w:val="bottom"/>
            <w:hideMark/>
          </w:tcPr>
          <w:p w14:paraId="4D38A7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D9A7C8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56694B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1145</w:t>
            </w:r>
          </w:p>
        </w:tc>
        <w:tc>
          <w:tcPr>
            <w:tcW w:w="1886" w:type="dxa"/>
            <w:tcBorders>
              <w:top w:val="nil"/>
              <w:left w:val="nil"/>
              <w:bottom w:val="single" w:sz="4" w:space="0" w:color="auto"/>
              <w:right w:val="single" w:sz="4" w:space="0" w:color="auto"/>
            </w:tcBorders>
            <w:shd w:val="clear" w:color="000000" w:fill="FFFFFF"/>
            <w:vAlign w:val="center"/>
            <w:hideMark/>
          </w:tcPr>
          <w:p w14:paraId="3B64C68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60120641</w:t>
            </w:r>
          </w:p>
        </w:tc>
        <w:tc>
          <w:tcPr>
            <w:tcW w:w="5631" w:type="dxa"/>
            <w:tcBorders>
              <w:top w:val="nil"/>
              <w:left w:val="nil"/>
              <w:bottom w:val="single" w:sz="4" w:space="0" w:color="auto"/>
              <w:right w:val="single" w:sz="4" w:space="0" w:color="auto"/>
            </w:tcBorders>
            <w:shd w:val="clear" w:color="000000" w:fill="FFFFFF"/>
            <w:hideMark/>
          </w:tcPr>
          <w:p w14:paraId="2421789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w:t>
            </w:r>
          </w:p>
        </w:tc>
        <w:tc>
          <w:tcPr>
            <w:tcW w:w="1790" w:type="dxa"/>
            <w:tcBorders>
              <w:top w:val="nil"/>
              <w:left w:val="nil"/>
              <w:bottom w:val="single" w:sz="4" w:space="0" w:color="auto"/>
              <w:right w:val="single" w:sz="4" w:space="0" w:color="auto"/>
            </w:tcBorders>
            <w:shd w:val="clear" w:color="auto" w:fill="auto"/>
            <w:noWrap/>
            <w:vAlign w:val="bottom"/>
            <w:hideMark/>
          </w:tcPr>
          <w:p w14:paraId="331C3E9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4BB562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AA9089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1146</w:t>
            </w:r>
          </w:p>
        </w:tc>
        <w:tc>
          <w:tcPr>
            <w:tcW w:w="1886" w:type="dxa"/>
            <w:tcBorders>
              <w:top w:val="nil"/>
              <w:left w:val="nil"/>
              <w:bottom w:val="single" w:sz="4" w:space="0" w:color="auto"/>
              <w:right w:val="single" w:sz="4" w:space="0" w:color="auto"/>
            </w:tcBorders>
            <w:shd w:val="clear" w:color="000000" w:fill="FFFFFF"/>
            <w:vAlign w:val="center"/>
            <w:hideMark/>
          </w:tcPr>
          <w:p w14:paraId="11BA3FE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60120642</w:t>
            </w:r>
          </w:p>
        </w:tc>
        <w:tc>
          <w:tcPr>
            <w:tcW w:w="5631" w:type="dxa"/>
            <w:tcBorders>
              <w:top w:val="nil"/>
              <w:left w:val="nil"/>
              <w:bottom w:val="single" w:sz="4" w:space="0" w:color="auto"/>
              <w:right w:val="single" w:sz="4" w:space="0" w:color="auto"/>
            </w:tcBorders>
            <w:shd w:val="clear" w:color="000000" w:fill="FFFFFF"/>
            <w:hideMark/>
          </w:tcPr>
          <w:p w14:paraId="31322E4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w:t>
            </w:r>
          </w:p>
        </w:tc>
        <w:tc>
          <w:tcPr>
            <w:tcW w:w="1790" w:type="dxa"/>
            <w:tcBorders>
              <w:top w:val="nil"/>
              <w:left w:val="nil"/>
              <w:bottom w:val="single" w:sz="4" w:space="0" w:color="auto"/>
              <w:right w:val="single" w:sz="4" w:space="0" w:color="auto"/>
            </w:tcBorders>
            <w:shd w:val="clear" w:color="auto" w:fill="auto"/>
            <w:noWrap/>
            <w:vAlign w:val="bottom"/>
            <w:hideMark/>
          </w:tcPr>
          <w:p w14:paraId="6D2522F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C55185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1E4790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1147</w:t>
            </w:r>
          </w:p>
        </w:tc>
        <w:tc>
          <w:tcPr>
            <w:tcW w:w="1886" w:type="dxa"/>
            <w:tcBorders>
              <w:top w:val="nil"/>
              <w:left w:val="nil"/>
              <w:bottom w:val="single" w:sz="4" w:space="0" w:color="auto"/>
              <w:right w:val="single" w:sz="4" w:space="0" w:color="auto"/>
            </w:tcBorders>
            <w:shd w:val="clear" w:color="000000" w:fill="FFFFFF"/>
            <w:vAlign w:val="center"/>
            <w:hideMark/>
          </w:tcPr>
          <w:p w14:paraId="15039BC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60120643</w:t>
            </w:r>
          </w:p>
        </w:tc>
        <w:tc>
          <w:tcPr>
            <w:tcW w:w="5631" w:type="dxa"/>
            <w:tcBorders>
              <w:top w:val="nil"/>
              <w:left w:val="nil"/>
              <w:bottom w:val="single" w:sz="4" w:space="0" w:color="auto"/>
              <w:right w:val="single" w:sz="4" w:space="0" w:color="auto"/>
            </w:tcBorders>
            <w:shd w:val="clear" w:color="000000" w:fill="FFFFFF"/>
            <w:hideMark/>
          </w:tcPr>
          <w:p w14:paraId="467B9E1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w:t>
            </w:r>
          </w:p>
        </w:tc>
        <w:tc>
          <w:tcPr>
            <w:tcW w:w="1790" w:type="dxa"/>
            <w:tcBorders>
              <w:top w:val="nil"/>
              <w:left w:val="nil"/>
              <w:bottom w:val="single" w:sz="4" w:space="0" w:color="auto"/>
              <w:right w:val="single" w:sz="4" w:space="0" w:color="auto"/>
            </w:tcBorders>
            <w:shd w:val="clear" w:color="auto" w:fill="auto"/>
            <w:noWrap/>
            <w:vAlign w:val="bottom"/>
            <w:hideMark/>
          </w:tcPr>
          <w:p w14:paraId="0F6BF9A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D8E52B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79497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1148</w:t>
            </w:r>
          </w:p>
        </w:tc>
        <w:tc>
          <w:tcPr>
            <w:tcW w:w="1886" w:type="dxa"/>
            <w:tcBorders>
              <w:top w:val="nil"/>
              <w:left w:val="nil"/>
              <w:bottom w:val="single" w:sz="4" w:space="0" w:color="auto"/>
              <w:right w:val="single" w:sz="4" w:space="0" w:color="auto"/>
            </w:tcBorders>
            <w:shd w:val="clear" w:color="000000" w:fill="FFFFFF"/>
            <w:vAlign w:val="center"/>
            <w:hideMark/>
          </w:tcPr>
          <w:p w14:paraId="0A8223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60120646</w:t>
            </w:r>
          </w:p>
        </w:tc>
        <w:tc>
          <w:tcPr>
            <w:tcW w:w="5631" w:type="dxa"/>
            <w:tcBorders>
              <w:top w:val="nil"/>
              <w:left w:val="nil"/>
              <w:bottom w:val="single" w:sz="4" w:space="0" w:color="auto"/>
              <w:right w:val="single" w:sz="4" w:space="0" w:color="auto"/>
            </w:tcBorders>
            <w:shd w:val="clear" w:color="000000" w:fill="FFFFFF"/>
            <w:hideMark/>
          </w:tcPr>
          <w:p w14:paraId="3D8BD1A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w:t>
            </w:r>
          </w:p>
        </w:tc>
        <w:tc>
          <w:tcPr>
            <w:tcW w:w="1790" w:type="dxa"/>
            <w:tcBorders>
              <w:top w:val="nil"/>
              <w:left w:val="nil"/>
              <w:bottom w:val="single" w:sz="4" w:space="0" w:color="auto"/>
              <w:right w:val="single" w:sz="4" w:space="0" w:color="auto"/>
            </w:tcBorders>
            <w:shd w:val="clear" w:color="auto" w:fill="auto"/>
            <w:noWrap/>
            <w:vAlign w:val="bottom"/>
            <w:hideMark/>
          </w:tcPr>
          <w:p w14:paraId="37F7EEB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B54EE0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80783E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1149</w:t>
            </w:r>
          </w:p>
        </w:tc>
        <w:tc>
          <w:tcPr>
            <w:tcW w:w="1886" w:type="dxa"/>
            <w:tcBorders>
              <w:top w:val="nil"/>
              <w:left w:val="nil"/>
              <w:bottom w:val="single" w:sz="4" w:space="0" w:color="auto"/>
              <w:right w:val="single" w:sz="4" w:space="0" w:color="auto"/>
            </w:tcBorders>
            <w:shd w:val="clear" w:color="000000" w:fill="FFFFFF"/>
            <w:vAlign w:val="center"/>
            <w:hideMark/>
          </w:tcPr>
          <w:p w14:paraId="735C1DD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60120647</w:t>
            </w:r>
          </w:p>
        </w:tc>
        <w:tc>
          <w:tcPr>
            <w:tcW w:w="5631" w:type="dxa"/>
            <w:tcBorders>
              <w:top w:val="nil"/>
              <w:left w:val="nil"/>
              <w:bottom w:val="single" w:sz="4" w:space="0" w:color="auto"/>
              <w:right w:val="single" w:sz="4" w:space="0" w:color="auto"/>
            </w:tcBorders>
            <w:shd w:val="clear" w:color="000000" w:fill="FFFFFF"/>
            <w:hideMark/>
          </w:tcPr>
          <w:p w14:paraId="2FF0C02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w:t>
            </w:r>
          </w:p>
        </w:tc>
        <w:tc>
          <w:tcPr>
            <w:tcW w:w="1790" w:type="dxa"/>
            <w:tcBorders>
              <w:top w:val="nil"/>
              <w:left w:val="nil"/>
              <w:bottom w:val="single" w:sz="4" w:space="0" w:color="auto"/>
              <w:right w:val="single" w:sz="4" w:space="0" w:color="auto"/>
            </w:tcBorders>
            <w:shd w:val="clear" w:color="auto" w:fill="auto"/>
            <w:noWrap/>
            <w:vAlign w:val="bottom"/>
            <w:hideMark/>
          </w:tcPr>
          <w:p w14:paraId="4208814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2DAE9F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43BEC2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1150</w:t>
            </w:r>
          </w:p>
        </w:tc>
        <w:tc>
          <w:tcPr>
            <w:tcW w:w="1886" w:type="dxa"/>
            <w:tcBorders>
              <w:top w:val="nil"/>
              <w:left w:val="nil"/>
              <w:bottom w:val="single" w:sz="4" w:space="0" w:color="auto"/>
              <w:right w:val="single" w:sz="4" w:space="0" w:color="auto"/>
            </w:tcBorders>
            <w:shd w:val="clear" w:color="000000" w:fill="FFFFFF"/>
            <w:vAlign w:val="center"/>
            <w:hideMark/>
          </w:tcPr>
          <w:p w14:paraId="69DEEF0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60120648</w:t>
            </w:r>
          </w:p>
        </w:tc>
        <w:tc>
          <w:tcPr>
            <w:tcW w:w="5631" w:type="dxa"/>
            <w:tcBorders>
              <w:top w:val="nil"/>
              <w:left w:val="nil"/>
              <w:bottom w:val="single" w:sz="4" w:space="0" w:color="auto"/>
              <w:right w:val="single" w:sz="4" w:space="0" w:color="auto"/>
            </w:tcBorders>
            <w:shd w:val="clear" w:color="000000" w:fill="FFFFFF"/>
            <w:hideMark/>
          </w:tcPr>
          <w:p w14:paraId="2883CF9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w:t>
            </w:r>
          </w:p>
        </w:tc>
        <w:tc>
          <w:tcPr>
            <w:tcW w:w="1790" w:type="dxa"/>
            <w:tcBorders>
              <w:top w:val="nil"/>
              <w:left w:val="nil"/>
              <w:bottom w:val="single" w:sz="4" w:space="0" w:color="auto"/>
              <w:right w:val="single" w:sz="4" w:space="0" w:color="auto"/>
            </w:tcBorders>
            <w:shd w:val="clear" w:color="auto" w:fill="auto"/>
            <w:noWrap/>
            <w:vAlign w:val="bottom"/>
            <w:hideMark/>
          </w:tcPr>
          <w:p w14:paraId="63C049C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96F98A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34DF1E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1151</w:t>
            </w:r>
          </w:p>
        </w:tc>
        <w:tc>
          <w:tcPr>
            <w:tcW w:w="1886" w:type="dxa"/>
            <w:tcBorders>
              <w:top w:val="nil"/>
              <w:left w:val="nil"/>
              <w:bottom w:val="single" w:sz="4" w:space="0" w:color="auto"/>
              <w:right w:val="single" w:sz="4" w:space="0" w:color="auto"/>
            </w:tcBorders>
            <w:shd w:val="clear" w:color="000000" w:fill="FFFFFF"/>
            <w:vAlign w:val="center"/>
            <w:hideMark/>
          </w:tcPr>
          <w:p w14:paraId="6045467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60120653</w:t>
            </w:r>
          </w:p>
        </w:tc>
        <w:tc>
          <w:tcPr>
            <w:tcW w:w="5631" w:type="dxa"/>
            <w:tcBorders>
              <w:top w:val="nil"/>
              <w:left w:val="nil"/>
              <w:bottom w:val="single" w:sz="4" w:space="0" w:color="auto"/>
              <w:right w:val="single" w:sz="4" w:space="0" w:color="auto"/>
            </w:tcBorders>
            <w:shd w:val="clear" w:color="000000" w:fill="FFFFFF"/>
            <w:hideMark/>
          </w:tcPr>
          <w:p w14:paraId="5CAC20A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w:t>
            </w:r>
          </w:p>
        </w:tc>
        <w:tc>
          <w:tcPr>
            <w:tcW w:w="1790" w:type="dxa"/>
            <w:tcBorders>
              <w:top w:val="nil"/>
              <w:left w:val="nil"/>
              <w:bottom w:val="single" w:sz="4" w:space="0" w:color="auto"/>
              <w:right w:val="single" w:sz="4" w:space="0" w:color="auto"/>
            </w:tcBorders>
            <w:shd w:val="clear" w:color="auto" w:fill="auto"/>
            <w:noWrap/>
            <w:vAlign w:val="bottom"/>
            <w:hideMark/>
          </w:tcPr>
          <w:p w14:paraId="526CF7E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3B3DB5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9405E4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1152</w:t>
            </w:r>
          </w:p>
        </w:tc>
        <w:tc>
          <w:tcPr>
            <w:tcW w:w="1886" w:type="dxa"/>
            <w:tcBorders>
              <w:top w:val="nil"/>
              <w:left w:val="nil"/>
              <w:bottom w:val="single" w:sz="4" w:space="0" w:color="auto"/>
              <w:right w:val="single" w:sz="4" w:space="0" w:color="auto"/>
            </w:tcBorders>
            <w:shd w:val="clear" w:color="000000" w:fill="FFFFFF"/>
            <w:vAlign w:val="center"/>
            <w:hideMark/>
          </w:tcPr>
          <w:p w14:paraId="056D2C8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60120654</w:t>
            </w:r>
          </w:p>
        </w:tc>
        <w:tc>
          <w:tcPr>
            <w:tcW w:w="5631" w:type="dxa"/>
            <w:tcBorders>
              <w:top w:val="nil"/>
              <w:left w:val="nil"/>
              <w:bottom w:val="single" w:sz="4" w:space="0" w:color="auto"/>
              <w:right w:val="single" w:sz="4" w:space="0" w:color="auto"/>
            </w:tcBorders>
            <w:shd w:val="clear" w:color="000000" w:fill="FFFFFF"/>
            <w:hideMark/>
          </w:tcPr>
          <w:p w14:paraId="4850DD2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w:t>
            </w:r>
          </w:p>
        </w:tc>
        <w:tc>
          <w:tcPr>
            <w:tcW w:w="1790" w:type="dxa"/>
            <w:tcBorders>
              <w:top w:val="nil"/>
              <w:left w:val="nil"/>
              <w:bottom w:val="single" w:sz="4" w:space="0" w:color="auto"/>
              <w:right w:val="single" w:sz="4" w:space="0" w:color="auto"/>
            </w:tcBorders>
            <w:shd w:val="clear" w:color="auto" w:fill="auto"/>
            <w:noWrap/>
            <w:vAlign w:val="bottom"/>
            <w:hideMark/>
          </w:tcPr>
          <w:p w14:paraId="6140F2E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A661AE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5F36F4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1153</w:t>
            </w:r>
          </w:p>
        </w:tc>
        <w:tc>
          <w:tcPr>
            <w:tcW w:w="1886" w:type="dxa"/>
            <w:tcBorders>
              <w:top w:val="nil"/>
              <w:left w:val="nil"/>
              <w:bottom w:val="single" w:sz="4" w:space="0" w:color="auto"/>
              <w:right w:val="single" w:sz="4" w:space="0" w:color="auto"/>
            </w:tcBorders>
            <w:shd w:val="clear" w:color="000000" w:fill="FFFFFF"/>
            <w:vAlign w:val="center"/>
            <w:hideMark/>
          </w:tcPr>
          <w:p w14:paraId="16FFDCB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60120656</w:t>
            </w:r>
          </w:p>
        </w:tc>
        <w:tc>
          <w:tcPr>
            <w:tcW w:w="5631" w:type="dxa"/>
            <w:tcBorders>
              <w:top w:val="nil"/>
              <w:left w:val="nil"/>
              <w:bottom w:val="single" w:sz="4" w:space="0" w:color="auto"/>
              <w:right w:val="single" w:sz="4" w:space="0" w:color="auto"/>
            </w:tcBorders>
            <w:shd w:val="clear" w:color="000000" w:fill="FFFFFF"/>
            <w:hideMark/>
          </w:tcPr>
          <w:p w14:paraId="70C42D7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w:t>
            </w:r>
          </w:p>
        </w:tc>
        <w:tc>
          <w:tcPr>
            <w:tcW w:w="1790" w:type="dxa"/>
            <w:tcBorders>
              <w:top w:val="nil"/>
              <w:left w:val="nil"/>
              <w:bottom w:val="single" w:sz="4" w:space="0" w:color="auto"/>
              <w:right w:val="single" w:sz="4" w:space="0" w:color="auto"/>
            </w:tcBorders>
            <w:shd w:val="clear" w:color="auto" w:fill="auto"/>
            <w:noWrap/>
            <w:vAlign w:val="bottom"/>
            <w:hideMark/>
          </w:tcPr>
          <w:p w14:paraId="311193F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7876F3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A232E9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1154</w:t>
            </w:r>
          </w:p>
        </w:tc>
        <w:tc>
          <w:tcPr>
            <w:tcW w:w="1886" w:type="dxa"/>
            <w:tcBorders>
              <w:top w:val="nil"/>
              <w:left w:val="nil"/>
              <w:bottom w:val="single" w:sz="4" w:space="0" w:color="auto"/>
              <w:right w:val="single" w:sz="4" w:space="0" w:color="auto"/>
            </w:tcBorders>
            <w:shd w:val="clear" w:color="000000" w:fill="FFFFFF"/>
            <w:vAlign w:val="center"/>
            <w:hideMark/>
          </w:tcPr>
          <w:p w14:paraId="02C0324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60120677</w:t>
            </w:r>
          </w:p>
        </w:tc>
        <w:tc>
          <w:tcPr>
            <w:tcW w:w="5631" w:type="dxa"/>
            <w:tcBorders>
              <w:top w:val="nil"/>
              <w:left w:val="nil"/>
              <w:bottom w:val="single" w:sz="4" w:space="0" w:color="auto"/>
              <w:right w:val="single" w:sz="4" w:space="0" w:color="auto"/>
            </w:tcBorders>
            <w:shd w:val="clear" w:color="000000" w:fill="FFFFFF"/>
            <w:hideMark/>
          </w:tcPr>
          <w:p w14:paraId="225671B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cover</w:t>
            </w:r>
          </w:p>
        </w:tc>
        <w:tc>
          <w:tcPr>
            <w:tcW w:w="1790" w:type="dxa"/>
            <w:tcBorders>
              <w:top w:val="nil"/>
              <w:left w:val="nil"/>
              <w:bottom w:val="single" w:sz="4" w:space="0" w:color="auto"/>
              <w:right w:val="single" w:sz="4" w:space="0" w:color="auto"/>
            </w:tcBorders>
            <w:shd w:val="clear" w:color="auto" w:fill="auto"/>
            <w:noWrap/>
            <w:vAlign w:val="bottom"/>
            <w:hideMark/>
          </w:tcPr>
          <w:p w14:paraId="695546B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5BF577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1C17CE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1155</w:t>
            </w:r>
          </w:p>
        </w:tc>
        <w:tc>
          <w:tcPr>
            <w:tcW w:w="1886" w:type="dxa"/>
            <w:tcBorders>
              <w:top w:val="nil"/>
              <w:left w:val="nil"/>
              <w:bottom w:val="single" w:sz="4" w:space="0" w:color="auto"/>
              <w:right w:val="single" w:sz="4" w:space="0" w:color="auto"/>
            </w:tcBorders>
            <w:shd w:val="clear" w:color="000000" w:fill="FFFFFF"/>
            <w:vAlign w:val="center"/>
            <w:hideMark/>
          </w:tcPr>
          <w:p w14:paraId="26E246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60120678</w:t>
            </w:r>
          </w:p>
        </w:tc>
        <w:tc>
          <w:tcPr>
            <w:tcW w:w="5631" w:type="dxa"/>
            <w:tcBorders>
              <w:top w:val="nil"/>
              <w:left w:val="nil"/>
              <w:bottom w:val="single" w:sz="4" w:space="0" w:color="auto"/>
              <w:right w:val="single" w:sz="4" w:space="0" w:color="auto"/>
            </w:tcBorders>
            <w:shd w:val="clear" w:color="000000" w:fill="FFFFFF"/>
            <w:hideMark/>
          </w:tcPr>
          <w:p w14:paraId="51BA2AF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cover</w:t>
            </w:r>
          </w:p>
        </w:tc>
        <w:tc>
          <w:tcPr>
            <w:tcW w:w="1790" w:type="dxa"/>
            <w:tcBorders>
              <w:top w:val="nil"/>
              <w:left w:val="nil"/>
              <w:bottom w:val="single" w:sz="4" w:space="0" w:color="auto"/>
              <w:right w:val="single" w:sz="4" w:space="0" w:color="auto"/>
            </w:tcBorders>
            <w:shd w:val="clear" w:color="auto" w:fill="auto"/>
            <w:noWrap/>
            <w:vAlign w:val="bottom"/>
            <w:hideMark/>
          </w:tcPr>
          <w:p w14:paraId="6E0F8DC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6AAB81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88B95B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1156</w:t>
            </w:r>
          </w:p>
        </w:tc>
        <w:tc>
          <w:tcPr>
            <w:tcW w:w="1886" w:type="dxa"/>
            <w:tcBorders>
              <w:top w:val="nil"/>
              <w:left w:val="nil"/>
              <w:bottom w:val="single" w:sz="4" w:space="0" w:color="auto"/>
              <w:right w:val="single" w:sz="4" w:space="0" w:color="auto"/>
            </w:tcBorders>
            <w:shd w:val="clear" w:color="000000" w:fill="FFFFFF"/>
            <w:vAlign w:val="center"/>
            <w:hideMark/>
          </w:tcPr>
          <w:p w14:paraId="1DFCA39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60120679</w:t>
            </w:r>
          </w:p>
        </w:tc>
        <w:tc>
          <w:tcPr>
            <w:tcW w:w="5631" w:type="dxa"/>
            <w:tcBorders>
              <w:top w:val="nil"/>
              <w:left w:val="nil"/>
              <w:bottom w:val="single" w:sz="4" w:space="0" w:color="auto"/>
              <w:right w:val="single" w:sz="4" w:space="0" w:color="auto"/>
            </w:tcBorders>
            <w:shd w:val="clear" w:color="000000" w:fill="FFFFFF"/>
            <w:hideMark/>
          </w:tcPr>
          <w:p w14:paraId="001CC49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cover</w:t>
            </w:r>
          </w:p>
        </w:tc>
        <w:tc>
          <w:tcPr>
            <w:tcW w:w="1790" w:type="dxa"/>
            <w:tcBorders>
              <w:top w:val="nil"/>
              <w:left w:val="nil"/>
              <w:bottom w:val="single" w:sz="4" w:space="0" w:color="auto"/>
              <w:right w:val="single" w:sz="4" w:space="0" w:color="auto"/>
            </w:tcBorders>
            <w:shd w:val="clear" w:color="auto" w:fill="auto"/>
            <w:noWrap/>
            <w:vAlign w:val="bottom"/>
            <w:hideMark/>
          </w:tcPr>
          <w:p w14:paraId="6AAE2AB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E306E8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E64C5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1157</w:t>
            </w:r>
          </w:p>
        </w:tc>
        <w:tc>
          <w:tcPr>
            <w:tcW w:w="1886" w:type="dxa"/>
            <w:tcBorders>
              <w:top w:val="nil"/>
              <w:left w:val="nil"/>
              <w:bottom w:val="single" w:sz="4" w:space="0" w:color="auto"/>
              <w:right w:val="single" w:sz="4" w:space="0" w:color="auto"/>
            </w:tcBorders>
            <w:shd w:val="clear" w:color="000000" w:fill="FFFFFF"/>
            <w:vAlign w:val="center"/>
            <w:hideMark/>
          </w:tcPr>
          <w:p w14:paraId="0AFBE72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60120680</w:t>
            </w:r>
          </w:p>
        </w:tc>
        <w:tc>
          <w:tcPr>
            <w:tcW w:w="5631" w:type="dxa"/>
            <w:tcBorders>
              <w:top w:val="nil"/>
              <w:left w:val="nil"/>
              <w:bottom w:val="single" w:sz="4" w:space="0" w:color="auto"/>
              <w:right w:val="single" w:sz="4" w:space="0" w:color="auto"/>
            </w:tcBorders>
            <w:shd w:val="clear" w:color="000000" w:fill="FFFFFF"/>
            <w:hideMark/>
          </w:tcPr>
          <w:p w14:paraId="7CE0763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cover</w:t>
            </w:r>
          </w:p>
        </w:tc>
        <w:tc>
          <w:tcPr>
            <w:tcW w:w="1790" w:type="dxa"/>
            <w:tcBorders>
              <w:top w:val="nil"/>
              <w:left w:val="nil"/>
              <w:bottom w:val="single" w:sz="4" w:space="0" w:color="auto"/>
              <w:right w:val="single" w:sz="4" w:space="0" w:color="auto"/>
            </w:tcBorders>
            <w:shd w:val="clear" w:color="auto" w:fill="auto"/>
            <w:noWrap/>
            <w:vAlign w:val="bottom"/>
            <w:hideMark/>
          </w:tcPr>
          <w:p w14:paraId="4A24507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7A5278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30DF85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1158</w:t>
            </w:r>
          </w:p>
        </w:tc>
        <w:tc>
          <w:tcPr>
            <w:tcW w:w="1886" w:type="dxa"/>
            <w:tcBorders>
              <w:top w:val="nil"/>
              <w:left w:val="nil"/>
              <w:bottom w:val="single" w:sz="4" w:space="0" w:color="auto"/>
              <w:right w:val="single" w:sz="4" w:space="0" w:color="auto"/>
            </w:tcBorders>
            <w:shd w:val="clear" w:color="000000" w:fill="FFFFFF"/>
            <w:vAlign w:val="center"/>
            <w:hideMark/>
          </w:tcPr>
          <w:p w14:paraId="59FC97F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60120681</w:t>
            </w:r>
          </w:p>
        </w:tc>
        <w:tc>
          <w:tcPr>
            <w:tcW w:w="5631" w:type="dxa"/>
            <w:tcBorders>
              <w:top w:val="nil"/>
              <w:left w:val="nil"/>
              <w:bottom w:val="single" w:sz="4" w:space="0" w:color="auto"/>
              <w:right w:val="single" w:sz="4" w:space="0" w:color="auto"/>
            </w:tcBorders>
            <w:shd w:val="clear" w:color="000000" w:fill="FFFFFF"/>
            <w:hideMark/>
          </w:tcPr>
          <w:p w14:paraId="4A5DC1D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cover</w:t>
            </w:r>
          </w:p>
        </w:tc>
        <w:tc>
          <w:tcPr>
            <w:tcW w:w="1790" w:type="dxa"/>
            <w:tcBorders>
              <w:top w:val="nil"/>
              <w:left w:val="nil"/>
              <w:bottom w:val="single" w:sz="4" w:space="0" w:color="auto"/>
              <w:right w:val="single" w:sz="4" w:space="0" w:color="auto"/>
            </w:tcBorders>
            <w:shd w:val="clear" w:color="auto" w:fill="auto"/>
            <w:noWrap/>
            <w:vAlign w:val="bottom"/>
            <w:hideMark/>
          </w:tcPr>
          <w:p w14:paraId="09E1D49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107039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5EB3AB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1159</w:t>
            </w:r>
          </w:p>
        </w:tc>
        <w:tc>
          <w:tcPr>
            <w:tcW w:w="1886" w:type="dxa"/>
            <w:tcBorders>
              <w:top w:val="nil"/>
              <w:left w:val="nil"/>
              <w:bottom w:val="single" w:sz="4" w:space="0" w:color="auto"/>
              <w:right w:val="single" w:sz="4" w:space="0" w:color="auto"/>
            </w:tcBorders>
            <w:shd w:val="clear" w:color="000000" w:fill="FFFFFF"/>
            <w:vAlign w:val="center"/>
            <w:hideMark/>
          </w:tcPr>
          <w:p w14:paraId="3C3961C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60120682</w:t>
            </w:r>
          </w:p>
        </w:tc>
        <w:tc>
          <w:tcPr>
            <w:tcW w:w="5631" w:type="dxa"/>
            <w:tcBorders>
              <w:top w:val="nil"/>
              <w:left w:val="nil"/>
              <w:bottom w:val="single" w:sz="4" w:space="0" w:color="auto"/>
              <w:right w:val="single" w:sz="4" w:space="0" w:color="auto"/>
            </w:tcBorders>
            <w:shd w:val="clear" w:color="000000" w:fill="FFFFFF"/>
            <w:hideMark/>
          </w:tcPr>
          <w:p w14:paraId="0069694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Sleeve, separating</w:t>
            </w:r>
          </w:p>
        </w:tc>
        <w:tc>
          <w:tcPr>
            <w:tcW w:w="1790" w:type="dxa"/>
            <w:tcBorders>
              <w:top w:val="nil"/>
              <w:left w:val="nil"/>
              <w:bottom w:val="single" w:sz="4" w:space="0" w:color="auto"/>
              <w:right w:val="single" w:sz="4" w:space="0" w:color="auto"/>
            </w:tcBorders>
            <w:shd w:val="clear" w:color="auto" w:fill="auto"/>
            <w:noWrap/>
            <w:vAlign w:val="bottom"/>
            <w:hideMark/>
          </w:tcPr>
          <w:p w14:paraId="66F7F1E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0D3648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52222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1160</w:t>
            </w:r>
          </w:p>
        </w:tc>
        <w:tc>
          <w:tcPr>
            <w:tcW w:w="1886" w:type="dxa"/>
            <w:tcBorders>
              <w:top w:val="nil"/>
              <w:left w:val="nil"/>
              <w:bottom w:val="single" w:sz="4" w:space="0" w:color="auto"/>
              <w:right w:val="single" w:sz="4" w:space="0" w:color="auto"/>
            </w:tcBorders>
            <w:shd w:val="clear" w:color="000000" w:fill="FFFFFF"/>
            <w:vAlign w:val="center"/>
            <w:hideMark/>
          </w:tcPr>
          <w:p w14:paraId="598DD19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60120683</w:t>
            </w:r>
          </w:p>
        </w:tc>
        <w:tc>
          <w:tcPr>
            <w:tcW w:w="5631" w:type="dxa"/>
            <w:tcBorders>
              <w:top w:val="nil"/>
              <w:left w:val="nil"/>
              <w:bottom w:val="single" w:sz="4" w:space="0" w:color="auto"/>
              <w:right w:val="single" w:sz="4" w:space="0" w:color="auto"/>
            </w:tcBorders>
            <w:shd w:val="clear" w:color="000000" w:fill="FFFFFF"/>
            <w:hideMark/>
          </w:tcPr>
          <w:p w14:paraId="30AF168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Sleeve, separating</w:t>
            </w:r>
          </w:p>
        </w:tc>
        <w:tc>
          <w:tcPr>
            <w:tcW w:w="1790" w:type="dxa"/>
            <w:tcBorders>
              <w:top w:val="nil"/>
              <w:left w:val="nil"/>
              <w:bottom w:val="single" w:sz="4" w:space="0" w:color="auto"/>
              <w:right w:val="single" w:sz="4" w:space="0" w:color="auto"/>
            </w:tcBorders>
            <w:shd w:val="clear" w:color="auto" w:fill="auto"/>
            <w:noWrap/>
            <w:vAlign w:val="bottom"/>
            <w:hideMark/>
          </w:tcPr>
          <w:p w14:paraId="47FF1B9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31C628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8C53B2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1161</w:t>
            </w:r>
          </w:p>
        </w:tc>
        <w:tc>
          <w:tcPr>
            <w:tcW w:w="1886" w:type="dxa"/>
            <w:tcBorders>
              <w:top w:val="nil"/>
              <w:left w:val="nil"/>
              <w:bottom w:val="single" w:sz="4" w:space="0" w:color="auto"/>
              <w:right w:val="single" w:sz="4" w:space="0" w:color="auto"/>
            </w:tcBorders>
            <w:shd w:val="clear" w:color="000000" w:fill="FFFFFF"/>
            <w:vAlign w:val="center"/>
            <w:hideMark/>
          </w:tcPr>
          <w:p w14:paraId="717A4CE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60120684</w:t>
            </w:r>
          </w:p>
        </w:tc>
        <w:tc>
          <w:tcPr>
            <w:tcW w:w="5631" w:type="dxa"/>
            <w:tcBorders>
              <w:top w:val="nil"/>
              <w:left w:val="nil"/>
              <w:bottom w:val="single" w:sz="4" w:space="0" w:color="auto"/>
              <w:right w:val="single" w:sz="4" w:space="0" w:color="auto"/>
            </w:tcBorders>
            <w:shd w:val="clear" w:color="000000" w:fill="FFFFFF"/>
            <w:hideMark/>
          </w:tcPr>
          <w:p w14:paraId="7BE4698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fixed</w:t>
            </w:r>
          </w:p>
        </w:tc>
        <w:tc>
          <w:tcPr>
            <w:tcW w:w="1790" w:type="dxa"/>
            <w:tcBorders>
              <w:top w:val="nil"/>
              <w:left w:val="nil"/>
              <w:bottom w:val="single" w:sz="4" w:space="0" w:color="auto"/>
              <w:right w:val="single" w:sz="4" w:space="0" w:color="auto"/>
            </w:tcBorders>
            <w:shd w:val="clear" w:color="auto" w:fill="auto"/>
            <w:noWrap/>
            <w:vAlign w:val="bottom"/>
            <w:hideMark/>
          </w:tcPr>
          <w:p w14:paraId="04B0F10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02FFC2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2FDAB7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1162</w:t>
            </w:r>
          </w:p>
        </w:tc>
        <w:tc>
          <w:tcPr>
            <w:tcW w:w="1886" w:type="dxa"/>
            <w:tcBorders>
              <w:top w:val="nil"/>
              <w:left w:val="nil"/>
              <w:bottom w:val="single" w:sz="4" w:space="0" w:color="auto"/>
              <w:right w:val="single" w:sz="4" w:space="0" w:color="auto"/>
            </w:tcBorders>
            <w:shd w:val="clear" w:color="000000" w:fill="FFFFFF"/>
            <w:vAlign w:val="center"/>
            <w:hideMark/>
          </w:tcPr>
          <w:p w14:paraId="18A7D1D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60120685</w:t>
            </w:r>
          </w:p>
        </w:tc>
        <w:tc>
          <w:tcPr>
            <w:tcW w:w="5631" w:type="dxa"/>
            <w:tcBorders>
              <w:top w:val="nil"/>
              <w:left w:val="nil"/>
              <w:bottom w:val="single" w:sz="4" w:space="0" w:color="auto"/>
              <w:right w:val="single" w:sz="4" w:space="0" w:color="auto"/>
            </w:tcBorders>
            <w:shd w:val="clear" w:color="000000" w:fill="FFFFFF"/>
            <w:hideMark/>
          </w:tcPr>
          <w:p w14:paraId="792913B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clamp, tube</w:t>
            </w:r>
          </w:p>
        </w:tc>
        <w:tc>
          <w:tcPr>
            <w:tcW w:w="1790" w:type="dxa"/>
            <w:tcBorders>
              <w:top w:val="nil"/>
              <w:left w:val="nil"/>
              <w:bottom w:val="single" w:sz="4" w:space="0" w:color="auto"/>
              <w:right w:val="single" w:sz="4" w:space="0" w:color="auto"/>
            </w:tcBorders>
            <w:shd w:val="clear" w:color="auto" w:fill="auto"/>
            <w:noWrap/>
            <w:vAlign w:val="bottom"/>
            <w:hideMark/>
          </w:tcPr>
          <w:p w14:paraId="37E7518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74D199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BE9B9B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1163</w:t>
            </w:r>
          </w:p>
        </w:tc>
        <w:tc>
          <w:tcPr>
            <w:tcW w:w="1886" w:type="dxa"/>
            <w:tcBorders>
              <w:top w:val="nil"/>
              <w:left w:val="nil"/>
              <w:bottom w:val="nil"/>
              <w:right w:val="nil"/>
            </w:tcBorders>
            <w:shd w:val="clear" w:color="auto" w:fill="auto"/>
            <w:noWrap/>
            <w:vAlign w:val="bottom"/>
            <w:hideMark/>
          </w:tcPr>
          <w:p w14:paraId="20866EE2" w14:textId="77777777" w:rsidR="009C6456" w:rsidRPr="00067497" w:rsidRDefault="009C6456" w:rsidP="005A7EC2">
            <w:pPr>
              <w:rPr>
                <w:rFonts w:ascii="Verdana" w:hAnsi="Verdana" w:cs="Calibri"/>
                <w:color w:val="000000"/>
                <w:sz w:val="22"/>
                <w:szCs w:val="22"/>
                <w:lang w:val="en-KE" w:eastAsia="en-KE"/>
              </w:rPr>
            </w:pPr>
            <w:r w:rsidRPr="009C6456">
              <w:rPr>
                <w:rFonts w:ascii="Verdana" w:hAnsi="Verdana" w:cs="Calibri"/>
                <w:noProof/>
                <w:color w:val="000000"/>
                <w:sz w:val="22"/>
                <w:szCs w:val="22"/>
                <w:lang w:val="en-KE" w:eastAsia="en-KE"/>
              </w:rPr>
              <mc:AlternateContent>
                <mc:Choice Requires="wps">
                  <w:drawing>
                    <wp:anchor distT="0" distB="0" distL="114300" distR="114300" simplePos="0" relativeHeight="251666432" behindDoc="0" locked="0" layoutInCell="1" allowOverlap="1" wp14:anchorId="7DEB4CFE" wp14:editId="46F5A548">
                      <wp:simplePos x="0" y="0"/>
                      <wp:positionH relativeFrom="column">
                        <wp:posOffset>762000</wp:posOffset>
                      </wp:positionH>
                      <wp:positionV relativeFrom="paragraph">
                        <wp:posOffset>91440</wp:posOffset>
                      </wp:positionV>
                      <wp:extent cx="419100" cy="213360"/>
                      <wp:effectExtent l="0" t="0" r="0" b="0"/>
                      <wp:wrapNone/>
                      <wp:docPr id="1200" name="Rectangle 1200">
                        <a:extLst xmlns:a="http://schemas.openxmlformats.org/drawingml/2006/main">
                          <a:ext uri="{FF2B5EF4-FFF2-40B4-BE49-F238E27FC236}">
                            <a16:creationId xmlns:a16="http://schemas.microsoft.com/office/drawing/2014/main" id="{00000000-0008-0000-0000-0000B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286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CD68EC" id="Rectangle 1200" o:spid="_x0000_s1026" style="position:absolute;margin-left:60pt;margin-top:7.2pt;width:33pt;height:1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839"/>
            </w:tblGrid>
            <w:tr w:rsidR="009C6456" w:rsidRPr="00067497" w14:paraId="42FC4068" w14:textId="77777777" w:rsidTr="005A7EC2">
              <w:trPr>
                <w:trHeight w:val="288"/>
                <w:tblCellSpacing w:w="0" w:type="dxa"/>
              </w:trPr>
              <w:tc>
                <w:tcPr>
                  <w:tcW w:w="1860" w:type="dxa"/>
                  <w:tcBorders>
                    <w:top w:val="nil"/>
                    <w:left w:val="nil"/>
                    <w:bottom w:val="single" w:sz="4" w:space="0" w:color="auto"/>
                    <w:right w:val="single" w:sz="4" w:space="0" w:color="auto"/>
                  </w:tcBorders>
                  <w:shd w:val="clear" w:color="000000" w:fill="FFFFFF"/>
                  <w:vAlign w:val="center"/>
                  <w:hideMark/>
                </w:tcPr>
                <w:p w14:paraId="60589FE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60120686</w:t>
                  </w:r>
                </w:p>
              </w:tc>
            </w:tr>
          </w:tbl>
          <w:p w14:paraId="623FB28A" w14:textId="77777777" w:rsidR="009C6456" w:rsidRPr="00067497" w:rsidRDefault="009C6456" w:rsidP="005A7EC2">
            <w:pPr>
              <w:rPr>
                <w:rFonts w:ascii="Verdana" w:hAnsi="Verdana" w:cs="Calibri"/>
                <w:color w:val="000000"/>
                <w:sz w:val="22"/>
                <w:szCs w:val="22"/>
                <w:lang w:val="en-KE" w:eastAsia="en-KE"/>
              </w:rPr>
            </w:pPr>
          </w:p>
        </w:tc>
        <w:tc>
          <w:tcPr>
            <w:tcW w:w="5631" w:type="dxa"/>
            <w:tcBorders>
              <w:top w:val="nil"/>
              <w:left w:val="nil"/>
              <w:bottom w:val="single" w:sz="4" w:space="0" w:color="auto"/>
              <w:right w:val="single" w:sz="4" w:space="0" w:color="auto"/>
            </w:tcBorders>
            <w:shd w:val="clear" w:color="000000" w:fill="FFFFFF"/>
            <w:hideMark/>
          </w:tcPr>
          <w:p w14:paraId="40B1536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Connector, pipe</w:t>
            </w:r>
          </w:p>
        </w:tc>
        <w:tc>
          <w:tcPr>
            <w:tcW w:w="1790" w:type="dxa"/>
            <w:tcBorders>
              <w:top w:val="nil"/>
              <w:left w:val="nil"/>
              <w:bottom w:val="single" w:sz="4" w:space="0" w:color="auto"/>
              <w:right w:val="single" w:sz="4" w:space="0" w:color="auto"/>
            </w:tcBorders>
            <w:shd w:val="clear" w:color="auto" w:fill="auto"/>
            <w:noWrap/>
            <w:vAlign w:val="bottom"/>
            <w:hideMark/>
          </w:tcPr>
          <w:p w14:paraId="6DD8F57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05538E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3DC77F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1164</w:t>
            </w:r>
          </w:p>
        </w:tc>
        <w:tc>
          <w:tcPr>
            <w:tcW w:w="1886" w:type="dxa"/>
            <w:tcBorders>
              <w:top w:val="nil"/>
              <w:left w:val="nil"/>
              <w:bottom w:val="single" w:sz="4" w:space="0" w:color="auto"/>
              <w:right w:val="single" w:sz="4" w:space="0" w:color="auto"/>
            </w:tcBorders>
            <w:shd w:val="clear" w:color="000000" w:fill="FFFFFF"/>
            <w:vAlign w:val="center"/>
            <w:hideMark/>
          </w:tcPr>
          <w:p w14:paraId="5BF3606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60120687</w:t>
            </w:r>
          </w:p>
        </w:tc>
        <w:tc>
          <w:tcPr>
            <w:tcW w:w="5631" w:type="dxa"/>
            <w:tcBorders>
              <w:top w:val="nil"/>
              <w:left w:val="nil"/>
              <w:bottom w:val="single" w:sz="4" w:space="0" w:color="auto"/>
              <w:right w:val="single" w:sz="4" w:space="0" w:color="auto"/>
            </w:tcBorders>
            <w:shd w:val="clear" w:color="000000" w:fill="FFFFFF"/>
            <w:hideMark/>
          </w:tcPr>
          <w:p w14:paraId="22C70EB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Joint, tube</w:t>
            </w:r>
          </w:p>
        </w:tc>
        <w:tc>
          <w:tcPr>
            <w:tcW w:w="1790" w:type="dxa"/>
            <w:tcBorders>
              <w:top w:val="nil"/>
              <w:left w:val="nil"/>
              <w:bottom w:val="single" w:sz="4" w:space="0" w:color="auto"/>
              <w:right w:val="single" w:sz="4" w:space="0" w:color="auto"/>
            </w:tcBorders>
            <w:shd w:val="clear" w:color="auto" w:fill="auto"/>
            <w:noWrap/>
            <w:vAlign w:val="bottom"/>
            <w:hideMark/>
          </w:tcPr>
          <w:p w14:paraId="498B4EA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03AAB5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074E6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1165</w:t>
            </w:r>
          </w:p>
        </w:tc>
        <w:tc>
          <w:tcPr>
            <w:tcW w:w="1886" w:type="dxa"/>
            <w:tcBorders>
              <w:top w:val="nil"/>
              <w:left w:val="nil"/>
              <w:bottom w:val="single" w:sz="4" w:space="0" w:color="auto"/>
              <w:right w:val="single" w:sz="4" w:space="0" w:color="auto"/>
            </w:tcBorders>
            <w:shd w:val="clear" w:color="000000" w:fill="FFFFFF"/>
            <w:vAlign w:val="center"/>
            <w:hideMark/>
          </w:tcPr>
          <w:p w14:paraId="7FC58F7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60120688</w:t>
            </w:r>
          </w:p>
        </w:tc>
        <w:tc>
          <w:tcPr>
            <w:tcW w:w="5631" w:type="dxa"/>
            <w:tcBorders>
              <w:top w:val="nil"/>
              <w:left w:val="nil"/>
              <w:bottom w:val="single" w:sz="4" w:space="0" w:color="auto"/>
              <w:right w:val="single" w:sz="4" w:space="0" w:color="auto"/>
            </w:tcBorders>
            <w:shd w:val="clear" w:color="000000" w:fill="FFFFFF"/>
            <w:hideMark/>
          </w:tcPr>
          <w:p w14:paraId="591CF10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Joint, tube</w:t>
            </w:r>
          </w:p>
        </w:tc>
        <w:tc>
          <w:tcPr>
            <w:tcW w:w="1790" w:type="dxa"/>
            <w:tcBorders>
              <w:top w:val="nil"/>
              <w:left w:val="nil"/>
              <w:bottom w:val="single" w:sz="4" w:space="0" w:color="auto"/>
              <w:right w:val="single" w:sz="4" w:space="0" w:color="auto"/>
            </w:tcBorders>
            <w:shd w:val="clear" w:color="auto" w:fill="auto"/>
            <w:noWrap/>
            <w:vAlign w:val="bottom"/>
            <w:hideMark/>
          </w:tcPr>
          <w:p w14:paraId="4656EFC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FB0DD9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5CD26D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1166</w:t>
            </w:r>
          </w:p>
        </w:tc>
        <w:tc>
          <w:tcPr>
            <w:tcW w:w="1886" w:type="dxa"/>
            <w:tcBorders>
              <w:top w:val="nil"/>
              <w:left w:val="nil"/>
              <w:bottom w:val="single" w:sz="4" w:space="0" w:color="auto"/>
              <w:right w:val="single" w:sz="4" w:space="0" w:color="auto"/>
            </w:tcBorders>
            <w:shd w:val="clear" w:color="000000" w:fill="FFFFFF"/>
            <w:vAlign w:val="center"/>
            <w:hideMark/>
          </w:tcPr>
          <w:p w14:paraId="1A56E87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60120689</w:t>
            </w:r>
          </w:p>
        </w:tc>
        <w:tc>
          <w:tcPr>
            <w:tcW w:w="5631" w:type="dxa"/>
            <w:tcBorders>
              <w:top w:val="nil"/>
              <w:left w:val="nil"/>
              <w:bottom w:val="single" w:sz="4" w:space="0" w:color="auto"/>
              <w:right w:val="single" w:sz="4" w:space="0" w:color="auto"/>
            </w:tcBorders>
            <w:shd w:val="clear" w:color="000000" w:fill="FFFFFF"/>
            <w:hideMark/>
          </w:tcPr>
          <w:p w14:paraId="1320A3C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Joint, tube</w:t>
            </w:r>
          </w:p>
        </w:tc>
        <w:tc>
          <w:tcPr>
            <w:tcW w:w="1790" w:type="dxa"/>
            <w:tcBorders>
              <w:top w:val="nil"/>
              <w:left w:val="nil"/>
              <w:bottom w:val="single" w:sz="4" w:space="0" w:color="auto"/>
              <w:right w:val="single" w:sz="4" w:space="0" w:color="auto"/>
            </w:tcBorders>
            <w:shd w:val="clear" w:color="auto" w:fill="auto"/>
            <w:noWrap/>
            <w:vAlign w:val="bottom"/>
            <w:hideMark/>
          </w:tcPr>
          <w:p w14:paraId="6636CF0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6CBDD6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F31BD7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1167</w:t>
            </w:r>
          </w:p>
        </w:tc>
        <w:tc>
          <w:tcPr>
            <w:tcW w:w="1886" w:type="dxa"/>
            <w:tcBorders>
              <w:top w:val="nil"/>
              <w:left w:val="nil"/>
              <w:bottom w:val="single" w:sz="4" w:space="0" w:color="auto"/>
              <w:right w:val="single" w:sz="4" w:space="0" w:color="auto"/>
            </w:tcBorders>
            <w:shd w:val="clear" w:color="000000" w:fill="FFFFFF"/>
            <w:vAlign w:val="center"/>
            <w:hideMark/>
          </w:tcPr>
          <w:p w14:paraId="523EC01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60120690</w:t>
            </w:r>
          </w:p>
        </w:tc>
        <w:tc>
          <w:tcPr>
            <w:tcW w:w="5631" w:type="dxa"/>
            <w:tcBorders>
              <w:top w:val="nil"/>
              <w:left w:val="nil"/>
              <w:bottom w:val="single" w:sz="4" w:space="0" w:color="auto"/>
              <w:right w:val="single" w:sz="4" w:space="0" w:color="auto"/>
            </w:tcBorders>
            <w:shd w:val="clear" w:color="000000" w:fill="FFFFFF"/>
            <w:hideMark/>
          </w:tcPr>
          <w:p w14:paraId="4C5B48B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Joint, tube</w:t>
            </w:r>
          </w:p>
        </w:tc>
        <w:tc>
          <w:tcPr>
            <w:tcW w:w="1790" w:type="dxa"/>
            <w:tcBorders>
              <w:top w:val="nil"/>
              <w:left w:val="nil"/>
              <w:bottom w:val="single" w:sz="4" w:space="0" w:color="auto"/>
              <w:right w:val="single" w:sz="4" w:space="0" w:color="auto"/>
            </w:tcBorders>
            <w:shd w:val="clear" w:color="auto" w:fill="auto"/>
            <w:noWrap/>
            <w:vAlign w:val="bottom"/>
            <w:hideMark/>
          </w:tcPr>
          <w:p w14:paraId="65011D3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8CB975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5F9279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1168</w:t>
            </w:r>
          </w:p>
        </w:tc>
        <w:tc>
          <w:tcPr>
            <w:tcW w:w="1886" w:type="dxa"/>
            <w:tcBorders>
              <w:top w:val="nil"/>
              <w:left w:val="nil"/>
              <w:bottom w:val="single" w:sz="4" w:space="0" w:color="auto"/>
              <w:right w:val="single" w:sz="4" w:space="0" w:color="auto"/>
            </w:tcBorders>
            <w:shd w:val="clear" w:color="000000" w:fill="FFFFFF"/>
            <w:vAlign w:val="center"/>
            <w:hideMark/>
          </w:tcPr>
          <w:p w14:paraId="426F77E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60120691</w:t>
            </w:r>
          </w:p>
        </w:tc>
        <w:tc>
          <w:tcPr>
            <w:tcW w:w="5631" w:type="dxa"/>
            <w:tcBorders>
              <w:top w:val="nil"/>
              <w:left w:val="nil"/>
              <w:bottom w:val="single" w:sz="4" w:space="0" w:color="auto"/>
              <w:right w:val="single" w:sz="4" w:space="0" w:color="auto"/>
            </w:tcBorders>
            <w:shd w:val="clear" w:color="000000" w:fill="FFFFFF"/>
            <w:hideMark/>
          </w:tcPr>
          <w:p w14:paraId="4956F84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Joint, tube</w:t>
            </w:r>
          </w:p>
        </w:tc>
        <w:tc>
          <w:tcPr>
            <w:tcW w:w="1790" w:type="dxa"/>
            <w:tcBorders>
              <w:top w:val="nil"/>
              <w:left w:val="nil"/>
              <w:bottom w:val="single" w:sz="4" w:space="0" w:color="auto"/>
              <w:right w:val="single" w:sz="4" w:space="0" w:color="auto"/>
            </w:tcBorders>
            <w:shd w:val="clear" w:color="auto" w:fill="auto"/>
            <w:noWrap/>
            <w:vAlign w:val="bottom"/>
            <w:hideMark/>
          </w:tcPr>
          <w:p w14:paraId="287EF00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5E36FB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57980B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1169</w:t>
            </w:r>
          </w:p>
        </w:tc>
        <w:tc>
          <w:tcPr>
            <w:tcW w:w="1886" w:type="dxa"/>
            <w:tcBorders>
              <w:top w:val="nil"/>
              <w:left w:val="nil"/>
              <w:bottom w:val="single" w:sz="4" w:space="0" w:color="auto"/>
              <w:right w:val="single" w:sz="4" w:space="0" w:color="auto"/>
            </w:tcBorders>
            <w:shd w:val="clear" w:color="000000" w:fill="FFFFFF"/>
            <w:vAlign w:val="center"/>
            <w:hideMark/>
          </w:tcPr>
          <w:p w14:paraId="414B57A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60120696</w:t>
            </w:r>
          </w:p>
        </w:tc>
        <w:tc>
          <w:tcPr>
            <w:tcW w:w="5631" w:type="dxa"/>
            <w:tcBorders>
              <w:top w:val="nil"/>
              <w:left w:val="nil"/>
              <w:bottom w:val="single" w:sz="4" w:space="0" w:color="auto"/>
              <w:right w:val="single" w:sz="4" w:space="0" w:color="auto"/>
            </w:tcBorders>
            <w:shd w:val="clear" w:color="000000" w:fill="FFFFFF"/>
            <w:hideMark/>
          </w:tcPr>
          <w:p w14:paraId="026E687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Bracket, pipeline</w:t>
            </w:r>
          </w:p>
        </w:tc>
        <w:tc>
          <w:tcPr>
            <w:tcW w:w="1790" w:type="dxa"/>
            <w:tcBorders>
              <w:top w:val="nil"/>
              <w:left w:val="nil"/>
              <w:bottom w:val="single" w:sz="4" w:space="0" w:color="auto"/>
              <w:right w:val="single" w:sz="4" w:space="0" w:color="auto"/>
            </w:tcBorders>
            <w:shd w:val="clear" w:color="auto" w:fill="auto"/>
            <w:noWrap/>
            <w:vAlign w:val="bottom"/>
            <w:hideMark/>
          </w:tcPr>
          <w:p w14:paraId="60AADCB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17220E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141B8A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1170</w:t>
            </w:r>
          </w:p>
        </w:tc>
        <w:tc>
          <w:tcPr>
            <w:tcW w:w="1886" w:type="dxa"/>
            <w:tcBorders>
              <w:top w:val="nil"/>
              <w:left w:val="nil"/>
              <w:bottom w:val="single" w:sz="4" w:space="0" w:color="auto"/>
              <w:right w:val="single" w:sz="4" w:space="0" w:color="auto"/>
            </w:tcBorders>
            <w:shd w:val="clear" w:color="000000" w:fill="FFFFFF"/>
            <w:vAlign w:val="center"/>
            <w:hideMark/>
          </w:tcPr>
          <w:p w14:paraId="61553A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60120697</w:t>
            </w:r>
          </w:p>
        </w:tc>
        <w:tc>
          <w:tcPr>
            <w:tcW w:w="5631" w:type="dxa"/>
            <w:tcBorders>
              <w:top w:val="nil"/>
              <w:left w:val="nil"/>
              <w:bottom w:val="single" w:sz="4" w:space="0" w:color="auto"/>
              <w:right w:val="single" w:sz="4" w:space="0" w:color="auto"/>
            </w:tcBorders>
            <w:shd w:val="clear" w:color="000000" w:fill="FFFFFF"/>
            <w:hideMark/>
          </w:tcPr>
          <w:p w14:paraId="1DAE5E8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Pin, rolling</w:t>
            </w:r>
          </w:p>
        </w:tc>
        <w:tc>
          <w:tcPr>
            <w:tcW w:w="1790" w:type="dxa"/>
            <w:tcBorders>
              <w:top w:val="nil"/>
              <w:left w:val="nil"/>
              <w:bottom w:val="single" w:sz="4" w:space="0" w:color="auto"/>
              <w:right w:val="single" w:sz="4" w:space="0" w:color="auto"/>
            </w:tcBorders>
            <w:shd w:val="clear" w:color="auto" w:fill="auto"/>
            <w:noWrap/>
            <w:vAlign w:val="bottom"/>
            <w:hideMark/>
          </w:tcPr>
          <w:p w14:paraId="456E3EF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48B38B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2645CD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1171</w:t>
            </w:r>
          </w:p>
        </w:tc>
        <w:tc>
          <w:tcPr>
            <w:tcW w:w="1886" w:type="dxa"/>
            <w:tcBorders>
              <w:top w:val="nil"/>
              <w:left w:val="nil"/>
              <w:bottom w:val="single" w:sz="4" w:space="0" w:color="auto"/>
              <w:right w:val="single" w:sz="4" w:space="0" w:color="auto"/>
            </w:tcBorders>
            <w:shd w:val="clear" w:color="000000" w:fill="FFFFFF"/>
            <w:vAlign w:val="center"/>
            <w:hideMark/>
          </w:tcPr>
          <w:p w14:paraId="5F4961D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60120698</w:t>
            </w:r>
          </w:p>
        </w:tc>
        <w:tc>
          <w:tcPr>
            <w:tcW w:w="5631" w:type="dxa"/>
            <w:tcBorders>
              <w:top w:val="nil"/>
              <w:left w:val="nil"/>
              <w:bottom w:val="single" w:sz="4" w:space="0" w:color="auto"/>
              <w:right w:val="single" w:sz="4" w:space="0" w:color="auto"/>
            </w:tcBorders>
            <w:shd w:val="clear" w:color="000000" w:fill="FFFFFF"/>
            <w:hideMark/>
          </w:tcPr>
          <w:p w14:paraId="1D3A68F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 protective</w:t>
            </w:r>
          </w:p>
        </w:tc>
        <w:tc>
          <w:tcPr>
            <w:tcW w:w="1790" w:type="dxa"/>
            <w:tcBorders>
              <w:top w:val="nil"/>
              <w:left w:val="nil"/>
              <w:bottom w:val="single" w:sz="4" w:space="0" w:color="auto"/>
              <w:right w:val="single" w:sz="4" w:space="0" w:color="auto"/>
            </w:tcBorders>
            <w:shd w:val="clear" w:color="auto" w:fill="auto"/>
            <w:noWrap/>
            <w:vAlign w:val="bottom"/>
            <w:hideMark/>
          </w:tcPr>
          <w:p w14:paraId="64DAAF7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720B7A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C0C547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1172</w:t>
            </w:r>
          </w:p>
        </w:tc>
        <w:tc>
          <w:tcPr>
            <w:tcW w:w="1886" w:type="dxa"/>
            <w:tcBorders>
              <w:top w:val="nil"/>
              <w:left w:val="nil"/>
              <w:bottom w:val="single" w:sz="4" w:space="0" w:color="auto"/>
              <w:right w:val="single" w:sz="4" w:space="0" w:color="auto"/>
            </w:tcBorders>
            <w:shd w:val="clear" w:color="000000" w:fill="FFFFFF"/>
            <w:vAlign w:val="center"/>
            <w:hideMark/>
          </w:tcPr>
          <w:p w14:paraId="6011671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60120699</w:t>
            </w:r>
          </w:p>
        </w:tc>
        <w:tc>
          <w:tcPr>
            <w:tcW w:w="5631" w:type="dxa"/>
            <w:tcBorders>
              <w:top w:val="nil"/>
              <w:left w:val="nil"/>
              <w:bottom w:val="single" w:sz="4" w:space="0" w:color="auto"/>
              <w:right w:val="single" w:sz="4" w:space="0" w:color="auto"/>
            </w:tcBorders>
            <w:shd w:val="clear" w:color="000000" w:fill="FFFFFF"/>
            <w:hideMark/>
          </w:tcPr>
          <w:p w14:paraId="16ABF17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Block, slide</w:t>
            </w:r>
          </w:p>
        </w:tc>
        <w:tc>
          <w:tcPr>
            <w:tcW w:w="1790" w:type="dxa"/>
            <w:tcBorders>
              <w:top w:val="nil"/>
              <w:left w:val="nil"/>
              <w:bottom w:val="single" w:sz="4" w:space="0" w:color="auto"/>
              <w:right w:val="single" w:sz="4" w:space="0" w:color="auto"/>
            </w:tcBorders>
            <w:shd w:val="clear" w:color="auto" w:fill="auto"/>
            <w:noWrap/>
            <w:vAlign w:val="bottom"/>
            <w:hideMark/>
          </w:tcPr>
          <w:p w14:paraId="5D5B002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70EEA4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D33187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1173</w:t>
            </w:r>
          </w:p>
        </w:tc>
        <w:tc>
          <w:tcPr>
            <w:tcW w:w="1886" w:type="dxa"/>
            <w:tcBorders>
              <w:top w:val="nil"/>
              <w:left w:val="nil"/>
              <w:bottom w:val="single" w:sz="4" w:space="0" w:color="auto"/>
              <w:right w:val="single" w:sz="4" w:space="0" w:color="auto"/>
            </w:tcBorders>
            <w:shd w:val="clear" w:color="000000" w:fill="FFFFFF"/>
            <w:vAlign w:val="center"/>
            <w:hideMark/>
          </w:tcPr>
          <w:p w14:paraId="7C3ED5B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60120701</w:t>
            </w:r>
          </w:p>
        </w:tc>
        <w:tc>
          <w:tcPr>
            <w:tcW w:w="5631" w:type="dxa"/>
            <w:tcBorders>
              <w:top w:val="nil"/>
              <w:left w:val="nil"/>
              <w:bottom w:val="single" w:sz="4" w:space="0" w:color="auto"/>
              <w:right w:val="single" w:sz="4" w:space="0" w:color="auto"/>
            </w:tcBorders>
            <w:shd w:val="clear" w:color="000000" w:fill="FFFFFF"/>
            <w:hideMark/>
          </w:tcPr>
          <w:p w14:paraId="119A903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slide block</w:t>
            </w:r>
          </w:p>
        </w:tc>
        <w:tc>
          <w:tcPr>
            <w:tcW w:w="1790" w:type="dxa"/>
            <w:tcBorders>
              <w:top w:val="nil"/>
              <w:left w:val="nil"/>
              <w:bottom w:val="single" w:sz="4" w:space="0" w:color="auto"/>
              <w:right w:val="single" w:sz="4" w:space="0" w:color="auto"/>
            </w:tcBorders>
            <w:shd w:val="clear" w:color="auto" w:fill="auto"/>
            <w:noWrap/>
            <w:vAlign w:val="bottom"/>
            <w:hideMark/>
          </w:tcPr>
          <w:p w14:paraId="719AB49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05FDCD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23FB07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1174</w:t>
            </w:r>
          </w:p>
        </w:tc>
        <w:tc>
          <w:tcPr>
            <w:tcW w:w="1886" w:type="dxa"/>
            <w:tcBorders>
              <w:top w:val="nil"/>
              <w:left w:val="nil"/>
              <w:bottom w:val="single" w:sz="4" w:space="0" w:color="auto"/>
              <w:right w:val="single" w:sz="4" w:space="0" w:color="auto"/>
            </w:tcBorders>
            <w:shd w:val="clear" w:color="000000" w:fill="FFFFFF"/>
            <w:vAlign w:val="center"/>
            <w:hideMark/>
          </w:tcPr>
          <w:p w14:paraId="1060AD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60120702</w:t>
            </w:r>
          </w:p>
        </w:tc>
        <w:tc>
          <w:tcPr>
            <w:tcW w:w="5631" w:type="dxa"/>
            <w:tcBorders>
              <w:top w:val="nil"/>
              <w:left w:val="nil"/>
              <w:bottom w:val="single" w:sz="4" w:space="0" w:color="auto"/>
              <w:right w:val="single" w:sz="4" w:space="0" w:color="auto"/>
            </w:tcBorders>
            <w:shd w:val="clear" w:color="000000" w:fill="FFFFFF"/>
            <w:hideMark/>
          </w:tcPr>
          <w:p w14:paraId="67EA086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slide block</w:t>
            </w:r>
          </w:p>
        </w:tc>
        <w:tc>
          <w:tcPr>
            <w:tcW w:w="1790" w:type="dxa"/>
            <w:tcBorders>
              <w:top w:val="nil"/>
              <w:left w:val="nil"/>
              <w:bottom w:val="single" w:sz="4" w:space="0" w:color="auto"/>
              <w:right w:val="single" w:sz="4" w:space="0" w:color="auto"/>
            </w:tcBorders>
            <w:shd w:val="clear" w:color="auto" w:fill="auto"/>
            <w:noWrap/>
            <w:vAlign w:val="bottom"/>
            <w:hideMark/>
          </w:tcPr>
          <w:p w14:paraId="1852825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0BD6E9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8A6E5C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1175</w:t>
            </w:r>
          </w:p>
        </w:tc>
        <w:tc>
          <w:tcPr>
            <w:tcW w:w="1886" w:type="dxa"/>
            <w:tcBorders>
              <w:top w:val="nil"/>
              <w:left w:val="nil"/>
              <w:bottom w:val="single" w:sz="4" w:space="0" w:color="auto"/>
              <w:right w:val="single" w:sz="4" w:space="0" w:color="auto"/>
            </w:tcBorders>
            <w:shd w:val="clear" w:color="000000" w:fill="FFFFFF"/>
            <w:vAlign w:val="center"/>
            <w:hideMark/>
          </w:tcPr>
          <w:p w14:paraId="65CA422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60120703</w:t>
            </w:r>
          </w:p>
        </w:tc>
        <w:tc>
          <w:tcPr>
            <w:tcW w:w="5631" w:type="dxa"/>
            <w:tcBorders>
              <w:top w:val="nil"/>
              <w:left w:val="nil"/>
              <w:bottom w:val="single" w:sz="4" w:space="0" w:color="auto"/>
              <w:right w:val="single" w:sz="4" w:space="0" w:color="auto"/>
            </w:tcBorders>
            <w:shd w:val="clear" w:color="000000" w:fill="FFFFFF"/>
            <w:hideMark/>
          </w:tcPr>
          <w:p w14:paraId="1B5804B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slide block</w:t>
            </w:r>
          </w:p>
        </w:tc>
        <w:tc>
          <w:tcPr>
            <w:tcW w:w="1790" w:type="dxa"/>
            <w:tcBorders>
              <w:top w:val="nil"/>
              <w:left w:val="nil"/>
              <w:bottom w:val="single" w:sz="4" w:space="0" w:color="auto"/>
              <w:right w:val="single" w:sz="4" w:space="0" w:color="auto"/>
            </w:tcBorders>
            <w:shd w:val="clear" w:color="auto" w:fill="auto"/>
            <w:noWrap/>
            <w:vAlign w:val="bottom"/>
            <w:hideMark/>
          </w:tcPr>
          <w:p w14:paraId="1AB8DB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C8F99C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E4892D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1176</w:t>
            </w:r>
          </w:p>
        </w:tc>
        <w:tc>
          <w:tcPr>
            <w:tcW w:w="1886" w:type="dxa"/>
            <w:tcBorders>
              <w:top w:val="nil"/>
              <w:left w:val="nil"/>
              <w:bottom w:val="single" w:sz="4" w:space="0" w:color="auto"/>
              <w:right w:val="single" w:sz="4" w:space="0" w:color="auto"/>
            </w:tcBorders>
            <w:shd w:val="clear" w:color="000000" w:fill="FFFFFF"/>
            <w:vAlign w:val="center"/>
            <w:hideMark/>
          </w:tcPr>
          <w:p w14:paraId="0136F35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60120707</w:t>
            </w:r>
          </w:p>
        </w:tc>
        <w:tc>
          <w:tcPr>
            <w:tcW w:w="5631" w:type="dxa"/>
            <w:tcBorders>
              <w:top w:val="nil"/>
              <w:left w:val="nil"/>
              <w:bottom w:val="single" w:sz="4" w:space="0" w:color="auto"/>
              <w:right w:val="single" w:sz="4" w:space="0" w:color="auto"/>
            </w:tcBorders>
            <w:shd w:val="clear" w:color="000000" w:fill="FFFFFF"/>
            <w:hideMark/>
          </w:tcPr>
          <w:p w14:paraId="342310C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Seat, fixing, slide block</w:t>
            </w:r>
          </w:p>
        </w:tc>
        <w:tc>
          <w:tcPr>
            <w:tcW w:w="1790" w:type="dxa"/>
            <w:tcBorders>
              <w:top w:val="nil"/>
              <w:left w:val="nil"/>
              <w:bottom w:val="single" w:sz="4" w:space="0" w:color="auto"/>
              <w:right w:val="single" w:sz="4" w:space="0" w:color="auto"/>
            </w:tcBorders>
            <w:shd w:val="clear" w:color="auto" w:fill="auto"/>
            <w:noWrap/>
            <w:vAlign w:val="bottom"/>
            <w:hideMark/>
          </w:tcPr>
          <w:p w14:paraId="40475B8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3F9381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C0B6B5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1177</w:t>
            </w:r>
          </w:p>
        </w:tc>
        <w:tc>
          <w:tcPr>
            <w:tcW w:w="1886" w:type="dxa"/>
            <w:tcBorders>
              <w:top w:val="nil"/>
              <w:left w:val="nil"/>
              <w:bottom w:val="single" w:sz="4" w:space="0" w:color="auto"/>
              <w:right w:val="single" w:sz="4" w:space="0" w:color="auto"/>
            </w:tcBorders>
            <w:shd w:val="clear" w:color="000000" w:fill="FFFFFF"/>
            <w:vAlign w:val="center"/>
            <w:hideMark/>
          </w:tcPr>
          <w:p w14:paraId="5D20DE3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60120713</w:t>
            </w:r>
          </w:p>
        </w:tc>
        <w:tc>
          <w:tcPr>
            <w:tcW w:w="5631" w:type="dxa"/>
            <w:tcBorders>
              <w:top w:val="nil"/>
              <w:left w:val="nil"/>
              <w:bottom w:val="single" w:sz="4" w:space="0" w:color="auto"/>
              <w:right w:val="single" w:sz="4" w:space="0" w:color="auto"/>
            </w:tcBorders>
            <w:shd w:val="clear" w:color="000000" w:fill="FFFFFF"/>
            <w:hideMark/>
          </w:tcPr>
          <w:p w14:paraId="50F9AB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Seat, slide block</w:t>
            </w:r>
          </w:p>
        </w:tc>
        <w:tc>
          <w:tcPr>
            <w:tcW w:w="1790" w:type="dxa"/>
            <w:tcBorders>
              <w:top w:val="nil"/>
              <w:left w:val="nil"/>
              <w:bottom w:val="single" w:sz="4" w:space="0" w:color="auto"/>
              <w:right w:val="single" w:sz="4" w:space="0" w:color="auto"/>
            </w:tcBorders>
            <w:shd w:val="clear" w:color="auto" w:fill="auto"/>
            <w:noWrap/>
            <w:vAlign w:val="bottom"/>
            <w:hideMark/>
          </w:tcPr>
          <w:p w14:paraId="152553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DB1AED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AE9AE0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1178</w:t>
            </w:r>
          </w:p>
        </w:tc>
        <w:tc>
          <w:tcPr>
            <w:tcW w:w="1886" w:type="dxa"/>
            <w:tcBorders>
              <w:top w:val="nil"/>
              <w:left w:val="nil"/>
              <w:bottom w:val="single" w:sz="4" w:space="0" w:color="auto"/>
              <w:right w:val="single" w:sz="4" w:space="0" w:color="auto"/>
            </w:tcBorders>
            <w:shd w:val="clear" w:color="000000" w:fill="FFFFFF"/>
            <w:vAlign w:val="center"/>
            <w:hideMark/>
          </w:tcPr>
          <w:p w14:paraId="11C572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60120714</w:t>
            </w:r>
          </w:p>
        </w:tc>
        <w:tc>
          <w:tcPr>
            <w:tcW w:w="5631" w:type="dxa"/>
            <w:tcBorders>
              <w:top w:val="nil"/>
              <w:left w:val="nil"/>
              <w:bottom w:val="single" w:sz="4" w:space="0" w:color="auto"/>
              <w:right w:val="single" w:sz="4" w:space="0" w:color="auto"/>
            </w:tcBorders>
            <w:shd w:val="clear" w:color="000000" w:fill="FFFFFF"/>
            <w:hideMark/>
          </w:tcPr>
          <w:p w14:paraId="5ED591C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circular</w:t>
            </w:r>
          </w:p>
        </w:tc>
        <w:tc>
          <w:tcPr>
            <w:tcW w:w="1790" w:type="dxa"/>
            <w:tcBorders>
              <w:top w:val="nil"/>
              <w:left w:val="nil"/>
              <w:bottom w:val="single" w:sz="4" w:space="0" w:color="auto"/>
              <w:right w:val="single" w:sz="4" w:space="0" w:color="auto"/>
            </w:tcBorders>
            <w:shd w:val="clear" w:color="auto" w:fill="auto"/>
            <w:noWrap/>
            <w:vAlign w:val="bottom"/>
            <w:hideMark/>
          </w:tcPr>
          <w:p w14:paraId="42478B2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AD0D35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48DEC0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1179</w:t>
            </w:r>
          </w:p>
        </w:tc>
        <w:tc>
          <w:tcPr>
            <w:tcW w:w="1886" w:type="dxa"/>
            <w:tcBorders>
              <w:top w:val="nil"/>
              <w:left w:val="nil"/>
              <w:bottom w:val="single" w:sz="4" w:space="0" w:color="auto"/>
              <w:right w:val="single" w:sz="4" w:space="0" w:color="auto"/>
            </w:tcBorders>
            <w:shd w:val="clear" w:color="000000" w:fill="FFFFFF"/>
            <w:vAlign w:val="center"/>
            <w:hideMark/>
          </w:tcPr>
          <w:p w14:paraId="43A5055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60120716</w:t>
            </w:r>
          </w:p>
        </w:tc>
        <w:tc>
          <w:tcPr>
            <w:tcW w:w="5631" w:type="dxa"/>
            <w:tcBorders>
              <w:top w:val="nil"/>
              <w:left w:val="nil"/>
              <w:bottom w:val="single" w:sz="4" w:space="0" w:color="auto"/>
              <w:right w:val="single" w:sz="4" w:space="0" w:color="auto"/>
            </w:tcBorders>
            <w:shd w:val="clear" w:color="000000" w:fill="FFFFFF"/>
            <w:hideMark/>
          </w:tcPr>
          <w:p w14:paraId="2CCB906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Piston</w:t>
            </w:r>
          </w:p>
        </w:tc>
        <w:tc>
          <w:tcPr>
            <w:tcW w:w="1790" w:type="dxa"/>
            <w:tcBorders>
              <w:top w:val="nil"/>
              <w:left w:val="nil"/>
              <w:bottom w:val="single" w:sz="4" w:space="0" w:color="auto"/>
              <w:right w:val="single" w:sz="4" w:space="0" w:color="auto"/>
            </w:tcBorders>
            <w:shd w:val="clear" w:color="auto" w:fill="auto"/>
            <w:noWrap/>
            <w:vAlign w:val="bottom"/>
            <w:hideMark/>
          </w:tcPr>
          <w:p w14:paraId="1870CF6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94DC8E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849A52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1180</w:t>
            </w:r>
          </w:p>
        </w:tc>
        <w:tc>
          <w:tcPr>
            <w:tcW w:w="1886" w:type="dxa"/>
            <w:tcBorders>
              <w:top w:val="nil"/>
              <w:left w:val="nil"/>
              <w:bottom w:val="single" w:sz="4" w:space="0" w:color="auto"/>
              <w:right w:val="single" w:sz="4" w:space="0" w:color="auto"/>
            </w:tcBorders>
            <w:shd w:val="clear" w:color="000000" w:fill="FFFFFF"/>
            <w:vAlign w:val="center"/>
            <w:hideMark/>
          </w:tcPr>
          <w:p w14:paraId="3C51812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60120717</w:t>
            </w:r>
          </w:p>
        </w:tc>
        <w:tc>
          <w:tcPr>
            <w:tcW w:w="5631" w:type="dxa"/>
            <w:tcBorders>
              <w:top w:val="nil"/>
              <w:left w:val="nil"/>
              <w:bottom w:val="single" w:sz="4" w:space="0" w:color="auto"/>
              <w:right w:val="single" w:sz="4" w:space="0" w:color="auto"/>
            </w:tcBorders>
            <w:shd w:val="clear" w:color="000000" w:fill="FFFFFF"/>
            <w:hideMark/>
          </w:tcPr>
          <w:p w14:paraId="1DD40FE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Piston</w:t>
            </w:r>
          </w:p>
        </w:tc>
        <w:tc>
          <w:tcPr>
            <w:tcW w:w="1790" w:type="dxa"/>
            <w:tcBorders>
              <w:top w:val="nil"/>
              <w:left w:val="nil"/>
              <w:bottom w:val="single" w:sz="4" w:space="0" w:color="auto"/>
              <w:right w:val="single" w:sz="4" w:space="0" w:color="auto"/>
            </w:tcBorders>
            <w:shd w:val="clear" w:color="auto" w:fill="auto"/>
            <w:noWrap/>
            <w:vAlign w:val="bottom"/>
            <w:hideMark/>
          </w:tcPr>
          <w:p w14:paraId="6B73ECB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648C05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8203E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1181</w:t>
            </w:r>
          </w:p>
        </w:tc>
        <w:tc>
          <w:tcPr>
            <w:tcW w:w="1886" w:type="dxa"/>
            <w:tcBorders>
              <w:top w:val="nil"/>
              <w:left w:val="nil"/>
              <w:bottom w:val="single" w:sz="4" w:space="0" w:color="auto"/>
              <w:right w:val="single" w:sz="4" w:space="0" w:color="auto"/>
            </w:tcBorders>
            <w:shd w:val="clear" w:color="000000" w:fill="FFFFFF"/>
            <w:vAlign w:val="center"/>
            <w:hideMark/>
          </w:tcPr>
          <w:p w14:paraId="2816EB6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60120719</w:t>
            </w:r>
          </w:p>
        </w:tc>
        <w:tc>
          <w:tcPr>
            <w:tcW w:w="5631" w:type="dxa"/>
            <w:tcBorders>
              <w:top w:val="nil"/>
              <w:left w:val="nil"/>
              <w:bottom w:val="single" w:sz="4" w:space="0" w:color="auto"/>
              <w:right w:val="single" w:sz="4" w:space="0" w:color="auto"/>
            </w:tcBorders>
            <w:shd w:val="clear" w:color="000000" w:fill="FFFFFF"/>
            <w:hideMark/>
          </w:tcPr>
          <w:p w14:paraId="1250FA6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Rod, piston</w:t>
            </w:r>
          </w:p>
        </w:tc>
        <w:tc>
          <w:tcPr>
            <w:tcW w:w="1790" w:type="dxa"/>
            <w:tcBorders>
              <w:top w:val="nil"/>
              <w:left w:val="nil"/>
              <w:bottom w:val="single" w:sz="4" w:space="0" w:color="auto"/>
              <w:right w:val="single" w:sz="4" w:space="0" w:color="auto"/>
            </w:tcBorders>
            <w:shd w:val="clear" w:color="auto" w:fill="auto"/>
            <w:noWrap/>
            <w:vAlign w:val="bottom"/>
            <w:hideMark/>
          </w:tcPr>
          <w:p w14:paraId="47A3E9A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2803B3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0083E7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1182</w:t>
            </w:r>
          </w:p>
        </w:tc>
        <w:tc>
          <w:tcPr>
            <w:tcW w:w="1886" w:type="dxa"/>
            <w:tcBorders>
              <w:top w:val="nil"/>
              <w:left w:val="nil"/>
              <w:bottom w:val="single" w:sz="4" w:space="0" w:color="auto"/>
              <w:right w:val="single" w:sz="4" w:space="0" w:color="auto"/>
            </w:tcBorders>
            <w:shd w:val="clear" w:color="000000" w:fill="FFFFFF"/>
            <w:vAlign w:val="center"/>
            <w:hideMark/>
          </w:tcPr>
          <w:p w14:paraId="3751728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60120723</w:t>
            </w:r>
          </w:p>
        </w:tc>
        <w:tc>
          <w:tcPr>
            <w:tcW w:w="5631" w:type="dxa"/>
            <w:tcBorders>
              <w:top w:val="nil"/>
              <w:left w:val="nil"/>
              <w:bottom w:val="single" w:sz="4" w:space="0" w:color="auto"/>
              <w:right w:val="single" w:sz="4" w:space="0" w:color="auto"/>
            </w:tcBorders>
            <w:shd w:val="clear" w:color="000000" w:fill="FFFFFF"/>
            <w:hideMark/>
          </w:tcPr>
          <w:p w14:paraId="4AA2DB2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Key</w:t>
            </w:r>
          </w:p>
        </w:tc>
        <w:tc>
          <w:tcPr>
            <w:tcW w:w="1790" w:type="dxa"/>
            <w:tcBorders>
              <w:top w:val="nil"/>
              <w:left w:val="nil"/>
              <w:bottom w:val="single" w:sz="4" w:space="0" w:color="auto"/>
              <w:right w:val="single" w:sz="4" w:space="0" w:color="auto"/>
            </w:tcBorders>
            <w:shd w:val="clear" w:color="auto" w:fill="auto"/>
            <w:noWrap/>
            <w:vAlign w:val="bottom"/>
            <w:hideMark/>
          </w:tcPr>
          <w:p w14:paraId="64BEB05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85D823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C6CBAF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1183</w:t>
            </w:r>
          </w:p>
        </w:tc>
        <w:tc>
          <w:tcPr>
            <w:tcW w:w="1886" w:type="dxa"/>
            <w:tcBorders>
              <w:top w:val="nil"/>
              <w:left w:val="nil"/>
              <w:bottom w:val="single" w:sz="4" w:space="0" w:color="auto"/>
              <w:right w:val="single" w:sz="4" w:space="0" w:color="auto"/>
            </w:tcBorders>
            <w:shd w:val="clear" w:color="000000" w:fill="FFFFFF"/>
            <w:vAlign w:val="center"/>
            <w:hideMark/>
          </w:tcPr>
          <w:p w14:paraId="424D9DF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60120724</w:t>
            </w:r>
          </w:p>
        </w:tc>
        <w:tc>
          <w:tcPr>
            <w:tcW w:w="5631" w:type="dxa"/>
            <w:tcBorders>
              <w:top w:val="nil"/>
              <w:left w:val="nil"/>
              <w:bottom w:val="single" w:sz="4" w:space="0" w:color="auto"/>
              <w:right w:val="single" w:sz="4" w:space="0" w:color="auto"/>
            </w:tcBorders>
            <w:shd w:val="clear" w:color="000000" w:fill="FFFFFF"/>
            <w:hideMark/>
          </w:tcPr>
          <w:p w14:paraId="36B16CA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Key</w:t>
            </w:r>
          </w:p>
        </w:tc>
        <w:tc>
          <w:tcPr>
            <w:tcW w:w="1790" w:type="dxa"/>
            <w:tcBorders>
              <w:top w:val="nil"/>
              <w:left w:val="nil"/>
              <w:bottom w:val="single" w:sz="4" w:space="0" w:color="auto"/>
              <w:right w:val="single" w:sz="4" w:space="0" w:color="auto"/>
            </w:tcBorders>
            <w:shd w:val="clear" w:color="auto" w:fill="auto"/>
            <w:noWrap/>
            <w:vAlign w:val="bottom"/>
            <w:hideMark/>
          </w:tcPr>
          <w:p w14:paraId="4FA2171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38565D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65920D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1184</w:t>
            </w:r>
          </w:p>
        </w:tc>
        <w:tc>
          <w:tcPr>
            <w:tcW w:w="1886" w:type="dxa"/>
            <w:tcBorders>
              <w:top w:val="nil"/>
              <w:left w:val="nil"/>
              <w:bottom w:val="single" w:sz="4" w:space="0" w:color="auto"/>
              <w:right w:val="single" w:sz="4" w:space="0" w:color="auto"/>
            </w:tcBorders>
            <w:shd w:val="clear" w:color="000000" w:fill="FFFFFF"/>
            <w:vAlign w:val="center"/>
            <w:hideMark/>
          </w:tcPr>
          <w:p w14:paraId="344CCB8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60120725</w:t>
            </w:r>
          </w:p>
        </w:tc>
        <w:tc>
          <w:tcPr>
            <w:tcW w:w="5631" w:type="dxa"/>
            <w:tcBorders>
              <w:top w:val="nil"/>
              <w:left w:val="nil"/>
              <w:bottom w:val="single" w:sz="4" w:space="0" w:color="auto"/>
              <w:right w:val="single" w:sz="4" w:space="0" w:color="auto"/>
            </w:tcBorders>
            <w:shd w:val="clear" w:color="000000" w:fill="FFFFFF"/>
            <w:hideMark/>
          </w:tcPr>
          <w:p w14:paraId="0129504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Key</w:t>
            </w:r>
          </w:p>
        </w:tc>
        <w:tc>
          <w:tcPr>
            <w:tcW w:w="1790" w:type="dxa"/>
            <w:tcBorders>
              <w:top w:val="nil"/>
              <w:left w:val="nil"/>
              <w:bottom w:val="single" w:sz="4" w:space="0" w:color="auto"/>
              <w:right w:val="single" w:sz="4" w:space="0" w:color="auto"/>
            </w:tcBorders>
            <w:shd w:val="clear" w:color="auto" w:fill="auto"/>
            <w:noWrap/>
            <w:vAlign w:val="bottom"/>
            <w:hideMark/>
          </w:tcPr>
          <w:p w14:paraId="28F9001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368E48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FA00B1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1185</w:t>
            </w:r>
          </w:p>
        </w:tc>
        <w:tc>
          <w:tcPr>
            <w:tcW w:w="1886" w:type="dxa"/>
            <w:tcBorders>
              <w:top w:val="nil"/>
              <w:left w:val="nil"/>
              <w:bottom w:val="single" w:sz="4" w:space="0" w:color="auto"/>
              <w:right w:val="single" w:sz="4" w:space="0" w:color="auto"/>
            </w:tcBorders>
            <w:shd w:val="clear" w:color="000000" w:fill="FFFFFF"/>
            <w:vAlign w:val="center"/>
            <w:hideMark/>
          </w:tcPr>
          <w:p w14:paraId="19D6FCE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60120726</w:t>
            </w:r>
          </w:p>
        </w:tc>
        <w:tc>
          <w:tcPr>
            <w:tcW w:w="5631" w:type="dxa"/>
            <w:tcBorders>
              <w:top w:val="nil"/>
              <w:left w:val="nil"/>
              <w:bottom w:val="single" w:sz="4" w:space="0" w:color="auto"/>
              <w:right w:val="single" w:sz="4" w:space="0" w:color="auto"/>
            </w:tcBorders>
            <w:shd w:val="clear" w:color="000000" w:fill="FFFFFF"/>
            <w:hideMark/>
          </w:tcPr>
          <w:p w14:paraId="67B1DC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Key</w:t>
            </w:r>
          </w:p>
        </w:tc>
        <w:tc>
          <w:tcPr>
            <w:tcW w:w="1790" w:type="dxa"/>
            <w:tcBorders>
              <w:top w:val="nil"/>
              <w:left w:val="nil"/>
              <w:bottom w:val="single" w:sz="4" w:space="0" w:color="auto"/>
              <w:right w:val="single" w:sz="4" w:space="0" w:color="auto"/>
            </w:tcBorders>
            <w:shd w:val="clear" w:color="auto" w:fill="auto"/>
            <w:noWrap/>
            <w:vAlign w:val="bottom"/>
            <w:hideMark/>
          </w:tcPr>
          <w:p w14:paraId="2D54A5C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C65775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A1457C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1186</w:t>
            </w:r>
          </w:p>
        </w:tc>
        <w:tc>
          <w:tcPr>
            <w:tcW w:w="1886" w:type="dxa"/>
            <w:tcBorders>
              <w:top w:val="nil"/>
              <w:left w:val="nil"/>
              <w:bottom w:val="single" w:sz="4" w:space="0" w:color="auto"/>
              <w:right w:val="single" w:sz="4" w:space="0" w:color="auto"/>
            </w:tcBorders>
            <w:shd w:val="clear" w:color="000000" w:fill="FFFFFF"/>
            <w:vAlign w:val="center"/>
            <w:hideMark/>
          </w:tcPr>
          <w:p w14:paraId="4978385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60120727</w:t>
            </w:r>
          </w:p>
        </w:tc>
        <w:tc>
          <w:tcPr>
            <w:tcW w:w="5631" w:type="dxa"/>
            <w:tcBorders>
              <w:top w:val="nil"/>
              <w:left w:val="nil"/>
              <w:bottom w:val="single" w:sz="4" w:space="0" w:color="auto"/>
              <w:right w:val="single" w:sz="4" w:space="0" w:color="auto"/>
            </w:tcBorders>
            <w:shd w:val="clear" w:color="000000" w:fill="FFFFFF"/>
            <w:hideMark/>
          </w:tcPr>
          <w:p w14:paraId="24176E8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Key</w:t>
            </w:r>
          </w:p>
        </w:tc>
        <w:tc>
          <w:tcPr>
            <w:tcW w:w="1790" w:type="dxa"/>
            <w:tcBorders>
              <w:top w:val="nil"/>
              <w:left w:val="nil"/>
              <w:bottom w:val="single" w:sz="4" w:space="0" w:color="auto"/>
              <w:right w:val="single" w:sz="4" w:space="0" w:color="auto"/>
            </w:tcBorders>
            <w:shd w:val="clear" w:color="auto" w:fill="auto"/>
            <w:noWrap/>
            <w:vAlign w:val="bottom"/>
            <w:hideMark/>
          </w:tcPr>
          <w:p w14:paraId="31F7041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EA7BAC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B9F53C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1187</w:t>
            </w:r>
          </w:p>
        </w:tc>
        <w:tc>
          <w:tcPr>
            <w:tcW w:w="1886" w:type="dxa"/>
            <w:tcBorders>
              <w:top w:val="nil"/>
              <w:left w:val="nil"/>
              <w:bottom w:val="single" w:sz="4" w:space="0" w:color="auto"/>
              <w:right w:val="single" w:sz="4" w:space="0" w:color="auto"/>
            </w:tcBorders>
            <w:shd w:val="clear" w:color="000000" w:fill="FFFFFF"/>
            <w:vAlign w:val="center"/>
            <w:hideMark/>
          </w:tcPr>
          <w:p w14:paraId="7A5D4B0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60120728</w:t>
            </w:r>
          </w:p>
        </w:tc>
        <w:tc>
          <w:tcPr>
            <w:tcW w:w="5631" w:type="dxa"/>
            <w:tcBorders>
              <w:top w:val="nil"/>
              <w:left w:val="nil"/>
              <w:bottom w:val="single" w:sz="4" w:space="0" w:color="auto"/>
              <w:right w:val="single" w:sz="4" w:space="0" w:color="auto"/>
            </w:tcBorders>
            <w:shd w:val="clear" w:color="000000" w:fill="FFFFFF"/>
            <w:hideMark/>
          </w:tcPr>
          <w:p w14:paraId="68157BE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Pin, open</w:t>
            </w:r>
          </w:p>
        </w:tc>
        <w:tc>
          <w:tcPr>
            <w:tcW w:w="1790" w:type="dxa"/>
            <w:tcBorders>
              <w:top w:val="nil"/>
              <w:left w:val="nil"/>
              <w:bottom w:val="single" w:sz="4" w:space="0" w:color="auto"/>
              <w:right w:val="single" w:sz="4" w:space="0" w:color="auto"/>
            </w:tcBorders>
            <w:shd w:val="clear" w:color="auto" w:fill="auto"/>
            <w:noWrap/>
            <w:vAlign w:val="bottom"/>
            <w:hideMark/>
          </w:tcPr>
          <w:p w14:paraId="1B3E434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52E9C4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3B5692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1188</w:t>
            </w:r>
          </w:p>
        </w:tc>
        <w:tc>
          <w:tcPr>
            <w:tcW w:w="1886" w:type="dxa"/>
            <w:tcBorders>
              <w:top w:val="nil"/>
              <w:left w:val="nil"/>
              <w:bottom w:val="single" w:sz="4" w:space="0" w:color="auto"/>
              <w:right w:val="single" w:sz="4" w:space="0" w:color="auto"/>
            </w:tcBorders>
            <w:shd w:val="clear" w:color="000000" w:fill="FFFFFF"/>
            <w:vAlign w:val="center"/>
            <w:hideMark/>
          </w:tcPr>
          <w:p w14:paraId="218F65C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60120731</w:t>
            </w:r>
          </w:p>
        </w:tc>
        <w:tc>
          <w:tcPr>
            <w:tcW w:w="5631" w:type="dxa"/>
            <w:tcBorders>
              <w:top w:val="nil"/>
              <w:left w:val="nil"/>
              <w:bottom w:val="single" w:sz="4" w:space="0" w:color="auto"/>
              <w:right w:val="single" w:sz="4" w:space="0" w:color="auto"/>
            </w:tcBorders>
            <w:shd w:val="clear" w:color="000000" w:fill="FFFFFF"/>
            <w:hideMark/>
          </w:tcPr>
          <w:p w14:paraId="1540DCD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Rod, pull</w:t>
            </w:r>
          </w:p>
        </w:tc>
        <w:tc>
          <w:tcPr>
            <w:tcW w:w="1790" w:type="dxa"/>
            <w:tcBorders>
              <w:top w:val="nil"/>
              <w:left w:val="nil"/>
              <w:bottom w:val="single" w:sz="4" w:space="0" w:color="auto"/>
              <w:right w:val="single" w:sz="4" w:space="0" w:color="auto"/>
            </w:tcBorders>
            <w:shd w:val="clear" w:color="auto" w:fill="auto"/>
            <w:noWrap/>
            <w:vAlign w:val="bottom"/>
            <w:hideMark/>
          </w:tcPr>
          <w:p w14:paraId="7463D6A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EED2B8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82D76D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1189</w:t>
            </w:r>
          </w:p>
        </w:tc>
        <w:tc>
          <w:tcPr>
            <w:tcW w:w="1886" w:type="dxa"/>
            <w:tcBorders>
              <w:top w:val="nil"/>
              <w:left w:val="nil"/>
              <w:bottom w:val="single" w:sz="4" w:space="0" w:color="auto"/>
              <w:right w:val="single" w:sz="4" w:space="0" w:color="auto"/>
            </w:tcBorders>
            <w:shd w:val="clear" w:color="000000" w:fill="FFFFFF"/>
            <w:vAlign w:val="center"/>
            <w:hideMark/>
          </w:tcPr>
          <w:p w14:paraId="6335721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60120737</w:t>
            </w:r>
          </w:p>
        </w:tc>
        <w:tc>
          <w:tcPr>
            <w:tcW w:w="5631" w:type="dxa"/>
            <w:tcBorders>
              <w:top w:val="nil"/>
              <w:left w:val="nil"/>
              <w:bottom w:val="single" w:sz="4" w:space="0" w:color="auto"/>
              <w:right w:val="single" w:sz="4" w:space="0" w:color="auto"/>
            </w:tcBorders>
            <w:shd w:val="clear" w:color="000000" w:fill="FFFFFF"/>
            <w:hideMark/>
          </w:tcPr>
          <w:p w14:paraId="1466E7F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Rod, screw</w:t>
            </w:r>
          </w:p>
        </w:tc>
        <w:tc>
          <w:tcPr>
            <w:tcW w:w="1790" w:type="dxa"/>
            <w:tcBorders>
              <w:top w:val="nil"/>
              <w:left w:val="nil"/>
              <w:bottom w:val="single" w:sz="4" w:space="0" w:color="auto"/>
              <w:right w:val="single" w:sz="4" w:space="0" w:color="auto"/>
            </w:tcBorders>
            <w:shd w:val="clear" w:color="auto" w:fill="auto"/>
            <w:noWrap/>
            <w:vAlign w:val="bottom"/>
            <w:hideMark/>
          </w:tcPr>
          <w:p w14:paraId="4ADD17F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43F128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BABE13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1190</w:t>
            </w:r>
          </w:p>
        </w:tc>
        <w:tc>
          <w:tcPr>
            <w:tcW w:w="1886" w:type="dxa"/>
            <w:tcBorders>
              <w:top w:val="nil"/>
              <w:left w:val="nil"/>
              <w:bottom w:val="single" w:sz="4" w:space="0" w:color="auto"/>
              <w:right w:val="single" w:sz="4" w:space="0" w:color="auto"/>
            </w:tcBorders>
            <w:shd w:val="clear" w:color="000000" w:fill="FFFFFF"/>
            <w:vAlign w:val="center"/>
            <w:hideMark/>
          </w:tcPr>
          <w:p w14:paraId="5BEBC88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60120738</w:t>
            </w:r>
          </w:p>
        </w:tc>
        <w:tc>
          <w:tcPr>
            <w:tcW w:w="5631" w:type="dxa"/>
            <w:tcBorders>
              <w:top w:val="nil"/>
              <w:left w:val="nil"/>
              <w:bottom w:val="single" w:sz="4" w:space="0" w:color="auto"/>
              <w:right w:val="single" w:sz="4" w:space="0" w:color="auto"/>
            </w:tcBorders>
            <w:shd w:val="clear" w:color="000000" w:fill="FFFFFF"/>
            <w:hideMark/>
          </w:tcPr>
          <w:p w14:paraId="7F78E3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Nut</w:t>
            </w:r>
          </w:p>
        </w:tc>
        <w:tc>
          <w:tcPr>
            <w:tcW w:w="1790" w:type="dxa"/>
            <w:tcBorders>
              <w:top w:val="nil"/>
              <w:left w:val="nil"/>
              <w:bottom w:val="single" w:sz="4" w:space="0" w:color="auto"/>
              <w:right w:val="single" w:sz="4" w:space="0" w:color="auto"/>
            </w:tcBorders>
            <w:shd w:val="clear" w:color="auto" w:fill="auto"/>
            <w:noWrap/>
            <w:vAlign w:val="bottom"/>
            <w:hideMark/>
          </w:tcPr>
          <w:p w14:paraId="5BAFD9B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44450D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2B6738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1191</w:t>
            </w:r>
          </w:p>
        </w:tc>
        <w:tc>
          <w:tcPr>
            <w:tcW w:w="1886" w:type="dxa"/>
            <w:tcBorders>
              <w:top w:val="nil"/>
              <w:left w:val="nil"/>
              <w:bottom w:val="single" w:sz="4" w:space="0" w:color="auto"/>
              <w:right w:val="single" w:sz="4" w:space="0" w:color="auto"/>
            </w:tcBorders>
            <w:shd w:val="clear" w:color="000000" w:fill="FFFFFF"/>
            <w:vAlign w:val="center"/>
            <w:hideMark/>
          </w:tcPr>
          <w:p w14:paraId="2C79C0A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60120739</w:t>
            </w:r>
          </w:p>
        </w:tc>
        <w:tc>
          <w:tcPr>
            <w:tcW w:w="5631" w:type="dxa"/>
            <w:tcBorders>
              <w:top w:val="nil"/>
              <w:left w:val="nil"/>
              <w:bottom w:val="single" w:sz="4" w:space="0" w:color="auto"/>
              <w:right w:val="single" w:sz="4" w:space="0" w:color="auto"/>
            </w:tcBorders>
            <w:shd w:val="clear" w:color="000000" w:fill="FFFFFF"/>
            <w:hideMark/>
          </w:tcPr>
          <w:p w14:paraId="55E0A7A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Nut</w:t>
            </w:r>
          </w:p>
        </w:tc>
        <w:tc>
          <w:tcPr>
            <w:tcW w:w="1790" w:type="dxa"/>
            <w:tcBorders>
              <w:top w:val="nil"/>
              <w:left w:val="nil"/>
              <w:bottom w:val="single" w:sz="4" w:space="0" w:color="auto"/>
              <w:right w:val="single" w:sz="4" w:space="0" w:color="auto"/>
            </w:tcBorders>
            <w:shd w:val="clear" w:color="auto" w:fill="auto"/>
            <w:noWrap/>
            <w:vAlign w:val="bottom"/>
            <w:hideMark/>
          </w:tcPr>
          <w:p w14:paraId="268B979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E99112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BDEADD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1192</w:t>
            </w:r>
          </w:p>
        </w:tc>
        <w:tc>
          <w:tcPr>
            <w:tcW w:w="1886" w:type="dxa"/>
            <w:tcBorders>
              <w:top w:val="nil"/>
              <w:left w:val="nil"/>
              <w:bottom w:val="single" w:sz="4" w:space="0" w:color="auto"/>
              <w:right w:val="single" w:sz="4" w:space="0" w:color="auto"/>
            </w:tcBorders>
            <w:shd w:val="clear" w:color="000000" w:fill="FFFFFF"/>
            <w:vAlign w:val="center"/>
            <w:hideMark/>
          </w:tcPr>
          <w:p w14:paraId="08BFC12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60120740</w:t>
            </w:r>
          </w:p>
        </w:tc>
        <w:tc>
          <w:tcPr>
            <w:tcW w:w="5631" w:type="dxa"/>
            <w:tcBorders>
              <w:top w:val="nil"/>
              <w:left w:val="nil"/>
              <w:bottom w:val="single" w:sz="4" w:space="0" w:color="auto"/>
              <w:right w:val="single" w:sz="4" w:space="0" w:color="auto"/>
            </w:tcBorders>
            <w:shd w:val="clear" w:color="000000" w:fill="FFFFFF"/>
            <w:hideMark/>
          </w:tcPr>
          <w:p w14:paraId="3F611FC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Nut</w:t>
            </w:r>
          </w:p>
        </w:tc>
        <w:tc>
          <w:tcPr>
            <w:tcW w:w="1790" w:type="dxa"/>
            <w:tcBorders>
              <w:top w:val="nil"/>
              <w:left w:val="nil"/>
              <w:bottom w:val="single" w:sz="4" w:space="0" w:color="auto"/>
              <w:right w:val="single" w:sz="4" w:space="0" w:color="auto"/>
            </w:tcBorders>
            <w:shd w:val="clear" w:color="auto" w:fill="auto"/>
            <w:noWrap/>
            <w:vAlign w:val="bottom"/>
            <w:hideMark/>
          </w:tcPr>
          <w:p w14:paraId="0C0BDFE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E9ED36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1350C5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1193</w:t>
            </w:r>
          </w:p>
        </w:tc>
        <w:tc>
          <w:tcPr>
            <w:tcW w:w="1886" w:type="dxa"/>
            <w:tcBorders>
              <w:top w:val="nil"/>
              <w:left w:val="nil"/>
              <w:bottom w:val="single" w:sz="4" w:space="0" w:color="auto"/>
              <w:right w:val="single" w:sz="4" w:space="0" w:color="auto"/>
            </w:tcBorders>
            <w:shd w:val="clear" w:color="000000" w:fill="FFFFFF"/>
            <w:vAlign w:val="center"/>
            <w:hideMark/>
          </w:tcPr>
          <w:p w14:paraId="3B28594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60120741</w:t>
            </w:r>
          </w:p>
        </w:tc>
        <w:tc>
          <w:tcPr>
            <w:tcW w:w="5631" w:type="dxa"/>
            <w:tcBorders>
              <w:top w:val="nil"/>
              <w:left w:val="nil"/>
              <w:bottom w:val="single" w:sz="4" w:space="0" w:color="auto"/>
              <w:right w:val="single" w:sz="4" w:space="0" w:color="auto"/>
            </w:tcBorders>
            <w:shd w:val="clear" w:color="000000" w:fill="FFFFFF"/>
            <w:hideMark/>
          </w:tcPr>
          <w:p w14:paraId="15F4C3B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Nut</w:t>
            </w:r>
          </w:p>
        </w:tc>
        <w:tc>
          <w:tcPr>
            <w:tcW w:w="1790" w:type="dxa"/>
            <w:tcBorders>
              <w:top w:val="nil"/>
              <w:left w:val="nil"/>
              <w:bottom w:val="single" w:sz="4" w:space="0" w:color="auto"/>
              <w:right w:val="single" w:sz="4" w:space="0" w:color="auto"/>
            </w:tcBorders>
            <w:shd w:val="clear" w:color="auto" w:fill="auto"/>
            <w:noWrap/>
            <w:vAlign w:val="bottom"/>
            <w:hideMark/>
          </w:tcPr>
          <w:p w14:paraId="6A04362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6F652A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E220B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1194</w:t>
            </w:r>
          </w:p>
        </w:tc>
        <w:tc>
          <w:tcPr>
            <w:tcW w:w="1886" w:type="dxa"/>
            <w:tcBorders>
              <w:top w:val="nil"/>
              <w:left w:val="nil"/>
              <w:bottom w:val="single" w:sz="4" w:space="0" w:color="auto"/>
              <w:right w:val="single" w:sz="4" w:space="0" w:color="auto"/>
            </w:tcBorders>
            <w:shd w:val="clear" w:color="000000" w:fill="FFFFFF"/>
            <w:vAlign w:val="center"/>
            <w:hideMark/>
          </w:tcPr>
          <w:p w14:paraId="2B225CA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60120742</w:t>
            </w:r>
          </w:p>
        </w:tc>
        <w:tc>
          <w:tcPr>
            <w:tcW w:w="5631" w:type="dxa"/>
            <w:tcBorders>
              <w:top w:val="nil"/>
              <w:left w:val="nil"/>
              <w:bottom w:val="single" w:sz="4" w:space="0" w:color="auto"/>
              <w:right w:val="single" w:sz="4" w:space="0" w:color="auto"/>
            </w:tcBorders>
            <w:shd w:val="clear" w:color="000000" w:fill="FFFFFF"/>
            <w:hideMark/>
          </w:tcPr>
          <w:p w14:paraId="6049DF5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Nut</w:t>
            </w:r>
          </w:p>
        </w:tc>
        <w:tc>
          <w:tcPr>
            <w:tcW w:w="1790" w:type="dxa"/>
            <w:tcBorders>
              <w:top w:val="nil"/>
              <w:left w:val="nil"/>
              <w:bottom w:val="single" w:sz="4" w:space="0" w:color="auto"/>
              <w:right w:val="single" w:sz="4" w:space="0" w:color="auto"/>
            </w:tcBorders>
            <w:shd w:val="clear" w:color="auto" w:fill="auto"/>
            <w:noWrap/>
            <w:vAlign w:val="bottom"/>
            <w:hideMark/>
          </w:tcPr>
          <w:p w14:paraId="0D0AEB6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199431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2CD57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1195</w:t>
            </w:r>
          </w:p>
        </w:tc>
        <w:tc>
          <w:tcPr>
            <w:tcW w:w="1886" w:type="dxa"/>
            <w:tcBorders>
              <w:top w:val="nil"/>
              <w:left w:val="nil"/>
              <w:bottom w:val="single" w:sz="4" w:space="0" w:color="auto"/>
              <w:right w:val="single" w:sz="4" w:space="0" w:color="auto"/>
            </w:tcBorders>
            <w:shd w:val="clear" w:color="000000" w:fill="FFFFFF"/>
            <w:vAlign w:val="center"/>
            <w:hideMark/>
          </w:tcPr>
          <w:p w14:paraId="7AA4FE0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60120744</w:t>
            </w:r>
          </w:p>
        </w:tc>
        <w:tc>
          <w:tcPr>
            <w:tcW w:w="5631" w:type="dxa"/>
            <w:tcBorders>
              <w:top w:val="nil"/>
              <w:left w:val="nil"/>
              <w:bottom w:val="single" w:sz="4" w:space="0" w:color="auto"/>
              <w:right w:val="single" w:sz="4" w:space="0" w:color="auto"/>
            </w:tcBorders>
            <w:shd w:val="clear" w:color="000000" w:fill="FFFFFF"/>
            <w:hideMark/>
          </w:tcPr>
          <w:p w14:paraId="26B381F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Nut</w:t>
            </w:r>
          </w:p>
        </w:tc>
        <w:tc>
          <w:tcPr>
            <w:tcW w:w="1790" w:type="dxa"/>
            <w:tcBorders>
              <w:top w:val="nil"/>
              <w:left w:val="nil"/>
              <w:bottom w:val="single" w:sz="4" w:space="0" w:color="auto"/>
              <w:right w:val="single" w:sz="4" w:space="0" w:color="auto"/>
            </w:tcBorders>
            <w:shd w:val="clear" w:color="auto" w:fill="auto"/>
            <w:noWrap/>
            <w:vAlign w:val="bottom"/>
            <w:hideMark/>
          </w:tcPr>
          <w:p w14:paraId="4F8E4F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792145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FAFC9B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1196</w:t>
            </w:r>
          </w:p>
        </w:tc>
        <w:tc>
          <w:tcPr>
            <w:tcW w:w="1886" w:type="dxa"/>
            <w:tcBorders>
              <w:top w:val="nil"/>
              <w:left w:val="nil"/>
              <w:bottom w:val="single" w:sz="4" w:space="0" w:color="auto"/>
              <w:right w:val="single" w:sz="4" w:space="0" w:color="auto"/>
            </w:tcBorders>
            <w:shd w:val="clear" w:color="000000" w:fill="FFFFFF"/>
            <w:vAlign w:val="center"/>
            <w:hideMark/>
          </w:tcPr>
          <w:p w14:paraId="65DA045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60120745</w:t>
            </w:r>
          </w:p>
        </w:tc>
        <w:tc>
          <w:tcPr>
            <w:tcW w:w="5631" w:type="dxa"/>
            <w:tcBorders>
              <w:top w:val="nil"/>
              <w:left w:val="nil"/>
              <w:bottom w:val="single" w:sz="4" w:space="0" w:color="auto"/>
              <w:right w:val="single" w:sz="4" w:space="0" w:color="auto"/>
            </w:tcBorders>
            <w:shd w:val="clear" w:color="000000" w:fill="FFFFFF"/>
            <w:hideMark/>
          </w:tcPr>
          <w:p w14:paraId="77E634E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Nut</w:t>
            </w:r>
          </w:p>
        </w:tc>
        <w:tc>
          <w:tcPr>
            <w:tcW w:w="1790" w:type="dxa"/>
            <w:tcBorders>
              <w:top w:val="nil"/>
              <w:left w:val="nil"/>
              <w:bottom w:val="single" w:sz="4" w:space="0" w:color="auto"/>
              <w:right w:val="single" w:sz="4" w:space="0" w:color="auto"/>
            </w:tcBorders>
            <w:shd w:val="clear" w:color="auto" w:fill="auto"/>
            <w:noWrap/>
            <w:vAlign w:val="bottom"/>
            <w:hideMark/>
          </w:tcPr>
          <w:p w14:paraId="558983C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A89C64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A22D7F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1197</w:t>
            </w:r>
          </w:p>
        </w:tc>
        <w:tc>
          <w:tcPr>
            <w:tcW w:w="1886" w:type="dxa"/>
            <w:tcBorders>
              <w:top w:val="nil"/>
              <w:left w:val="nil"/>
              <w:bottom w:val="single" w:sz="4" w:space="0" w:color="auto"/>
              <w:right w:val="single" w:sz="4" w:space="0" w:color="auto"/>
            </w:tcBorders>
            <w:shd w:val="clear" w:color="000000" w:fill="FFFFFF"/>
            <w:vAlign w:val="center"/>
            <w:hideMark/>
          </w:tcPr>
          <w:p w14:paraId="05C33B4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60120746</w:t>
            </w:r>
          </w:p>
        </w:tc>
        <w:tc>
          <w:tcPr>
            <w:tcW w:w="5631" w:type="dxa"/>
            <w:tcBorders>
              <w:top w:val="nil"/>
              <w:left w:val="nil"/>
              <w:bottom w:val="single" w:sz="4" w:space="0" w:color="auto"/>
              <w:right w:val="single" w:sz="4" w:space="0" w:color="auto"/>
            </w:tcBorders>
            <w:shd w:val="clear" w:color="000000" w:fill="FFFFFF"/>
            <w:hideMark/>
          </w:tcPr>
          <w:p w14:paraId="2DC6D16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w:t>
            </w:r>
          </w:p>
        </w:tc>
        <w:tc>
          <w:tcPr>
            <w:tcW w:w="1790" w:type="dxa"/>
            <w:tcBorders>
              <w:top w:val="nil"/>
              <w:left w:val="nil"/>
              <w:bottom w:val="single" w:sz="4" w:space="0" w:color="auto"/>
              <w:right w:val="single" w:sz="4" w:space="0" w:color="auto"/>
            </w:tcBorders>
            <w:shd w:val="clear" w:color="auto" w:fill="auto"/>
            <w:noWrap/>
            <w:vAlign w:val="bottom"/>
            <w:hideMark/>
          </w:tcPr>
          <w:p w14:paraId="3F5BA9B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C23D31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287E5C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1198</w:t>
            </w:r>
          </w:p>
        </w:tc>
        <w:tc>
          <w:tcPr>
            <w:tcW w:w="1886" w:type="dxa"/>
            <w:tcBorders>
              <w:top w:val="nil"/>
              <w:left w:val="nil"/>
              <w:bottom w:val="single" w:sz="4" w:space="0" w:color="auto"/>
              <w:right w:val="single" w:sz="4" w:space="0" w:color="auto"/>
            </w:tcBorders>
            <w:shd w:val="clear" w:color="000000" w:fill="FFFFFF"/>
            <w:vAlign w:val="center"/>
            <w:hideMark/>
          </w:tcPr>
          <w:p w14:paraId="42881E8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60120746</w:t>
            </w:r>
          </w:p>
        </w:tc>
        <w:tc>
          <w:tcPr>
            <w:tcW w:w="5631" w:type="dxa"/>
            <w:tcBorders>
              <w:top w:val="nil"/>
              <w:left w:val="nil"/>
              <w:bottom w:val="single" w:sz="4" w:space="0" w:color="auto"/>
              <w:right w:val="single" w:sz="4" w:space="0" w:color="auto"/>
            </w:tcBorders>
            <w:shd w:val="clear" w:color="000000" w:fill="FFFFFF"/>
            <w:hideMark/>
          </w:tcPr>
          <w:p w14:paraId="7B06E85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w:t>
            </w:r>
          </w:p>
        </w:tc>
        <w:tc>
          <w:tcPr>
            <w:tcW w:w="1790" w:type="dxa"/>
            <w:tcBorders>
              <w:top w:val="nil"/>
              <w:left w:val="nil"/>
              <w:bottom w:val="single" w:sz="4" w:space="0" w:color="auto"/>
              <w:right w:val="single" w:sz="4" w:space="0" w:color="auto"/>
            </w:tcBorders>
            <w:shd w:val="clear" w:color="auto" w:fill="auto"/>
            <w:noWrap/>
            <w:vAlign w:val="bottom"/>
            <w:hideMark/>
          </w:tcPr>
          <w:p w14:paraId="530C5B9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B750F8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5658AD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1199</w:t>
            </w:r>
          </w:p>
        </w:tc>
        <w:tc>
          <w:tcPr>
            <w:tcW w:w="1886" w:type="dxa"/>
            <w:tcBorders>
              <w:top w:val="nil"/>
              <w:left w:val="nil"/>
              <w:bottom w:val="single" w:sz="4" w:space="0" w:color="auto"/>
              <w:right w:val="single" w:sz="4" w:space="0" w:color="auto"/>
            </w:tcBorders>
            <w:shd w:val="clear" w:color="000000" w:fill="FFFFFF"/>
            <w:vAlign w:val="center"/>
            <w:hideMark/>
          </w:tcPr>
          <w:p w14:paraId="438B6AF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60120747</w:t>
            </w:r>
          </w:p>
        </w:tc>
        <w:tc>
          <w:tcPr>
            <w:tcW w:w="5631" w:type="dxa"/>
            <w:tcBorders>
              <w:top w:val="nil"/>
              <w:left w:val="nil"/>
              <w:bottom w:val="single" w:sz="4" w:space="0" w:color="auto"/>
              <w:right w:val="single" w:sz="4" w:space="0" w:color="auto"/>
            </w:tcBorders>
            <w:shd w:val="clear" w:color="000000" w:fill="FFFFFF"/>
            <w:hideMark/>
          </w:tcPr>
          <w:p w14:paraId="5694377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w:t>
            </w:r>
          </w:p>
        </w:tc>
        <w:tc>
          <w:tcPr>
            <w:tcW w:w="1790" w:type="dxa"/>
            <w:tcBorders>
              <w:top w:val="nil"/>
              <w:left w:val="nil"/>
              <w:bottom w:val="single" w:sz="4" w:space="0" w:color="auto"/>
              <w:right w:val="single" w:sz="4" w:space="0" w:color="auto"/>
            </w:tcBorders>
            <w:shd w:val="clear" w:color="auto" w:fill="auto"/>
            <w:noWrap/>
            <w:vAlign w:val="bottom"/>
            <w:hideMark/>
          </w:tcPr>
          <w:p w14:paraId="0F1FA12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4EE21D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4E0C19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1200</w:t>
            </w:r>
          </w:p>
        </w:tc>
        <w:tc>
          <w:tcPr>
            <w:tcW w:w="1886" w:type="dxa"/>
            <w:tcBorders>
              <w:top w:val="nil"/>
              <w:left w:val="nil"/>
              <w:bottom w:val="single" w:sz="4" w:space="0" w:color="auto"/>
              <w:right w:val="single" w:sz="4" w:space="0" w:color="auto"/>
            </w:tcBorders>
            <w:shd w:val="clear" w:color="000000" w:fill="FFFFFF"/>
            <w:vAlign w:val="center"/>
            <w:hideMark/>
          </w:tcPr>
          <w:p w14:paraId="1D70D0F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60120749</w:t>
            </w:r>
          </w:p>
        </w:tc>
        <w:tc>
          <w:tcPr>
            <w:tcW w:w="5631" w:type="dxa"/>
            <w:tcBorders>
              <w:top w:val="nil"/>
              <w:left w:val="nil"/>
              <w:bottom w:val="single" w:sz="4" w:space="0" w:color="auto"/>
              <w:right w:val="single" w:sz="4" w:space="0" w:color="auto"/>
            </w:tcBorders>
            <w:shd w:val="clear" w:color="000000" w:fill="FFFFFF"/>
            <w:hideMark/>
          </w:tcPr>
          <w:p w14:paraId="0C0D9CA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w:t>
            </w:r>
          </w:p>
        </w:tc>
        <w:tc>
          <w:tcPr>
            <w:tcW w:w="1790" w:type="dxa"/>
            <w:tcBorders>
              <w:top w:val="nil"/>
              <w:left w:val="nil"/>
              <w:bottom w:val="single" w:sz="4" w:space="0" w:color="auto"/>
              <w:right w:val="single" w:sz="4" w:space="0" w:color="auto"/>
            </w:tcBorders>
            <w:shd w:val="clear" w:color="auto" w:fill="auto"/>
            <w:noWrap/>
            <w:vAlign w:val="bottom"/>
            <w:hideMark/>
          </w:tcPr>
          <w:p w14:paraId="013E7A8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1EA5B1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E952EC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1201</w:t>
            </w:r>
          </w:p>
        </w:tc>
        <w:tc>
          <w:tcPr>
            <w:tcW w:w="1886" w:type="dxa"/>
            <w:tcBorders>
              <w:top w:val="nil"/>
              <w:left w:val="nil"/>
              <w:bottom w:val="single" w:sz="4" w:space="0" w:color="auto"/>
              <w:right w:val="single" w:sz="4" w:space="0" w:color="auto"/>
            </w:tcBorders>
            <w:shd w:val="clear" w:color="000000" w:fill="FFFFFF"/>
            <w:vAlign w:val="center"/>
            <w:hideMark/>
          </w:tcPr>
          <w:p w14:paraId="4C30E0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60120752</w:t>
            </w:r>
          </w:p>
        </w:tc>
        <w:tc>
          <w:tcPr>
            <w:tcW w:w="5631" w:type="dxa"/>
            <w:tcBorders>
              <w:top w:val="nil"/>
              <w:left w:val="nil"/>
              <w:bottom w:val="single" w:sz="4" w:space="0" w:color="auto"/>
              <w:right w:val="single" w:sz="4" w:space="0" w:color="auto"/>
            </w:tcBorders>
            <w:shd w:val="clear" w:color="000000" w:fill="FFFFFF"/>
            <w:hideMark/>
          </w:tcPr>
          <w:p w14:paraId="0A118AA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w:t>
            </w:r>
          </w:p>
        </w:tc>
        <w:tc>
          <w:tcPr>
            <w:tcW w:w="1790" w:type="dxa"/>
            <w:tcBorders>
              <w:top w:val="nil"/>
              <w:left w:val="nil"/>
              <w:bottom w:val="single" w:sz="4" w:space="0" w:color="auto"/>
              <w:right w:val="single" w:sz="4" w:space="0" w:color="auto"/>
            </w:tcBorders>
            <w:shd w:val="clear" w:color="auto" w:fill="auto"/>
            <w:noWrap/>
            <w:vAlign w:val="bottom"/>
            <w:hideMark/>
          </w:tcPr>
          <w:p w14:paraId="5E0005C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1181DF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6B64DB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1202</w:t>
            </w:r>
          </w:p>
        </w:tc>
        <w:tc>
          <w:tcPr>
            <w:tcW w:w="1886" w:type="dxa"/>
            <w:tcBorders>
              <w:top w:val="nil"/>
              <w:left w:val="nil"/>
              <w:bottom w:val="single" w:sz="4" w:space="0" w:color="auto"/>
              <w:right w:val="single" w:sz="4" w:space="0" w:color="auto"/>
            </w:tcBorders>
            <w:shd w:val="clear" w:color="000000" w:fill="FFFFFF"/>
            <w:vAlign w:val="center"/>
            <w:hideMark/>
          </w:tcPr>
          <w:p w14:paraId="2AD11C3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60120753</w:t>
            </w:r>
          </w:p>
        </w:tc>
        <w:tc>
          <w:tcPr>
            <w:tcW w:w="5631" w:type="dxa"/>
            <w:tcBorders>
              <w:top w:val="nil"/>
              <w:left w:val="nil"/>
              <w:bottom w:val="single" w:sz="4" w:space="0" w:color="auto"/>
              <w:right w:val="single" w:sz="4" w:space="0" w:color="auto"/>
            </w:tcBorders>
            <w:shd w:val="clear" w:color="000000" w:fill="FFFFFF"/>
            <w:hideMark/>
          </w:tcPr>
          <w:p w14:paraId="3334013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w:t>
            </w:r>
          </w:p>
        </w:tc>
        <w:tc>
          <w:tcPr>
            <w:tcW w:w="1790" w:type="dxa"/>
            <w:tcBorders>
              <w:top w:val="nil"/>
              <w:left w:val="nil"/>
              <w:bottom w:val="single" w:sz="4" w:space="0" w:color="auto"/>
              <w:right w:val="single" w:sz="4" w:space="0" w:color="auto"/>
            </w:tcBorders>
            <w:shd w:val="clear" w:color="auto" w:fill="auto"/>
            <w:noWrap/>
            <w:vAlign w:val="bottom"/>
            <w:hideMark/>
          </w:tcPr>
          <w:p w14:paraId="6D1F33E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C44DEC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5421A7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1203</w:t>
            </w:r>
          </w:p>
        </w:tc>
        <w:tc>
          <w:tcPr>
            <w:tcW w:w="1886" w:type="dxa"/>
            <w:tcBorders>
              <w:top w:val="nil"/>
              <w:left w:val="nil"/>
              <w:bottom w:val="single" w:sz="4" w:space="0" w:color="auto"/>
              <w:right w:val="single" w:sz="4" w:space="0" w:color="auto"/>
            </w:tcBorders>
            <w:shd w:val="clear" w:color="000000" w:fill="FFFFFF"/>
            <w:vAlign w:val="center"/>
            <w:hideMark/>
          </w:tcPr>
          <w:p w14:paraId="03FD441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60120754</w:t>
            </w:r>
          </w:p>
        </w:tc>
        <w:tc>
          <w:tcPr>
            <w:tcW w:w="5631" w:type="dxa"/>
            <w:tcBorders>
              <w:top w:val="nil"/>
              <w:left w:val="nil"/>
              <w:bottom w:val="single" w:sz="4" w:space="0" w:color="auto"/>
              <w:right w:val="single" w:sz="4" w:space="0" w:color="auto"/>
            </w:tcBorders>
            <w:shd w:val="clear" w:color="000000" w:fill="FFFFFF"/>
            <w:hideMark/>
          </w:tcPr>
          <w:p w14:paraId="262A9EB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w:t>
            </w:r>
          </w:p>
        </w:tc>
        <w:tc>
          <w:tcPr>
            <w:tcW w:w="1790" w:type="dxa"/>
            <w:tcBorders>
              <w:top w:val="nil"/>
              <w:left w:val="nil"/>
              <w:bottom w:val="single" w:sz="4" w:space="0" w:color="auto"/>
              <w:right w:val="single" w:sz="4" w:space="0" w:color="auto"/>
            </w:tcBorders>
            <w:shd w:val="clear" w:color="auto" w:fill="auto"/>
            <w:noWrap/>
            <w:vAlign w:val="bottom"/>
            <w:hideMark/>
          </w:tcPr>
          <w:p w14:paraId="4C18BE2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A02F0C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92339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1204</w:t>
            </w:r>
          </w:p>
        </w:tc>
        <w:tc>
          <w:tcPr>
            <w:tcW w:w="1886" w:type="dxa"/>
            <w:tcBorders>
              <w:top w:val="nil"/>
              <w:left w:val="nil"/>
              <w:bottom w:val="single" w:sz="4" w:space="0" w:color="auto"/>
              <w:right w:val="single" w:sz="4" w:space="0" w:color="auto"/>
            </w:tcBorders>
            <w:shd w:val="clear" w:color="000000" w:fill="FFFFFF"/>
            <w:vAlign w:val="center"/>
            <w:hideMark/>
          </w:tcPr>
          <w:p w14:paraId="4766BE5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60120755</w:t>
            </w:r>
          </w:p>
        </w:tc>
        <w:tc>
          <w:tcPr>
            <w:tcW w:w="5631" w:type="dxa"/>
            <w:tcBorders>
              <w:top w:val="nil"/>
              <w:left w:val="nil"/>
              <w:bottom w:val="single" w:sz="4" w:space="0" w:color="auto"/>
              <w:right w:val="single" w:sz="4" w:space="0" w:color="auto"/>
            </w:tcBorders>
            <w:shd w:val="clear" w:color="000000" w:fill="FFFFFF"/>
            <w:hideMark/>
          </w:tcPr>
          <w:p w14:paraId="4B9FE15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w:t>
            </w:r>
          </w:p>
        </w:tc>
        <w:tc>
          <w:tcPr>
            <w:tcW w:w="1790" w:type="dxa"/>
            <w:tcBorders>
              <w:top w:val="nil"/>
              <w:left w:val="nil"/>
              <w:bottom w:val="single" w:sz="4" w:space="0" w:color="auto"/>
              <w:right w:val="single" w:sz="4" w:space="0" w:color="auto"/>
            </w:tcBorders>
            <w:shd w:val="clear" w:color="auto" w:fill="auto"/>
            <w:noWrap/>
            <w:vAlign w:val="bottom"/>
            <w:hideMark/>
          </w:tcPr>
          <w:p w14:paraId="4F93F3F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5A77FC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DDC80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1205</w:t>
            </w:r>
          </w:p>
        </w:tc>
        <w:tc>
          <w:tcPr>
            <w:tcW w:w="1886" w:type="dxa"/>
            <w:tcBorders>
              <w:top w:val="nil"/>
              <w:left w:val="nil"/>
              <w:bottom w:val="single" w:sz="4" w:space="0" w:color="auto"/>
              <w:right w:val="single" w:sz="4" w:space="0" w:color="auto"/>
            </w:tcBorders>
            <w:shd w:val="clear" w:color="000000" w:fill="FFFFFF"/>
            <w:vAlign w:val="center"/>
            <w:hideMark/>
          </w:tcPr>
          <w:p w14:paraId="6F2A3B2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60120757</w:t>
            </w:r>
          </w:p>
        </w:tc>
        <w:tc>
          <w:tcPr>
            <w:tcW w:w="5631" w:type="dxa"/>
            <w:tcBorders>
              <w:top w:val="nil"/>
              <w:left w:val="nil"/>
              <w:bottom w:val="single" w:sz="4" w:space="0" w:color="auto"/>
              <w:right w:val="single" w:sz="4" w:space="0" w:color="auto"/>
            </w:tcBorders>
            <w:shd w:val="clear" w:color="000000" w:fill="FFFFFF"/>
            <w:hideMark/>
          </w:tcPr>
          <w:p w14:paraId="422B663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w:t>
            </w:r>
          </w:p>
        </w:tc>
        <w:tc>
          <w:tcPr>
            <w:tcW w:w="1790" w:type="dxa"/>
            <w:tcBorders>
              <w:top w:val="nil"/>
              <w:left w:val="nil"/>
              <w:bottom w:val="single" w:sz="4" w:space="0" w:color="auto"/>
              <w:right w:val="single" w:sz="4" w:space="0" w:color="auto"/>
            </w:tcBorders>
            <w:shd w:val="clear" w:color="auto" w:fill="auto"/>
            <w:noWrap/>
            <w:vAlign w:val="bottom"/>
            <w:hideMark/>
          </w:tcPr>
          <w:p w14:paraId="15FCFDF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74107B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5DD3AE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1206</w:t>
            </w:r>
          </w:p>
        </w:tc>
        <w:tc>
          <w:tcPr>
            <w:tcW w:w="1886" w:type="dxa"/>
            <w:tcBorders>
              <w:top w:val="nil"/>
              <w:left w:val="nil"/>
              <w:bottom w:val="single" w:sz="4" w:space="0" w:color="auto"/>
              <w:right w:val="single" w:sz="4" w:space="0" w:color="auto"/>
            </w:tcBorders>
            <w:shd w:val="clear" w:color="000000" w:fill="FFFFFF"/>
            <w:vAlign w:val="center"/>
            <w:hideMark/>
          </w:tcPr>
          <w:p w14:paraId="332A5CD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60120759</w:t>
            </w:r>
          </w:p>
        </w:tc>
        <w:tc>
          <w:tcPr>
            <w:tcW w:w="5631" w:type="dxa"/>
            <w:tcBorders>
              <w:top w:val="nil"/>
              <w:left w:val="nil"/>
              <w:bottom w:val="single" w:sz="4" w:space="0" w:color="auto"/>
              <w:right w:val="single" w:sz="4" w:space="0" w:color="auto"/>
            </w:tcBorders>
            <w:shd w:val="clear" w:color="000000" w:fill="FFFFFF"/>
            <w:hideMark/>
          </w:tcPr>
          <w:p w14:paraId="7B381CD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w:t>
            </w:r>
          </w:p>
        </w:tc>
        <w:tc>
          <w:tcPr>
            <w:tcW w:w="1790" w:type="dxa"/>
            <w:tcBorders>
              <w:top w:val="nil"/>
              <w:left w:val="nil"/>
              <w:bottom w:val="single" w:sz="4" w:space="0" w:color="auto"/>
              <w:right w:val="single" w:sz="4" w:space="0" w:color="auto"/>
            </w:tcBorders>
            <w:shd w:val="clear" w:color="auto" w:fill="auto"/>
            <w:noWrap/>
            <w:vAlign w:val="bottom"/>
            <w:hideMark/>
          </w:tcPr>
          <w:p w14:paraId="32B7263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0E149C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4D27A4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1207</w:t>
            </w:r>
          </w:p>
        </w:tc>
        <w:tc>
          <w:tcPr>
            <w:tcW w:w="1886" w:type="dxa"/>
            <w:tcBorders>
              <w:top w:val="nil"/>
              <w:left w:val="nil"/>
              <w:bottom w:val="single" w:sz="4" w:space="0" w:color="auto"/>
              <w:right w:val="single" w:sz="4" w:space="0" w:color="auto"/>
            </w:tcBorders>
            <w:shd w:val="clear" w:color="000000" w:fill="FFFFFF"/>
            <w:vAlign w:val="center"/>
            <w:hideMark/>
          </w:tcPr>
          <w:p w14:paraId="29AA04D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60120760</w:t>
            </w:r>
          </w:p>
        </w:tc>
        <w:tc>
          <w:tcPr>
            <w:tcW w:w="5631" w:type="dxa"/>
            <w:tcBorders>
              <w:top w:val="nil"/>
              <w:left w:val="nil"/>
              <w:bottom w:val="single" w:sz="4" w:space="0" w:color="auto"/>
              <w:right w:val="single" w:sz="4" w:space="0" w:color="auto"/>
            </w:tcBorders>
            <w:shd w:val="clear" w:color="000000" w:fill="FFFFFF"/>
            <w:hideMark/>
          </w:tcPr>
          <w:p w14:paraId="7A882FB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w:t>
            </w:r>
          </w:p>
        </w:tc>
        <w:tc>
          <w:tcPr>
            <w:tcW w:w="1790" w:type="dxa"/>
            <w:tcBorders>
              <w:top w:val="nil"/>
              <w:left w:val="nil"/>
              <w:bottom w:val="single" w:sz="4" w:space="0" w:color="auto"/>
              <w:right w:val="single" w:sz="4" w:space="0" w:color="auto"/>
            </w:tcBorders>
            <w:shd w:val="clear" w:color="auto" w:fill="auto"/>
            <w:noWrap/>
            <w:vAlign w:val="bottom"/>
            <w:hideMark/>
          </w:tcPr>
          <w:p w14:paraId="559ADB7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064A0A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DD92FD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1208</w:t>
            </w:r>
          </w:p>
        </w:tc>
        <w:tc>
          <w:tcPr>
            <w:tcW w:w="1886" w:type="dxa"/>
            <w:tcBorders>
              <w:top w:val="nil"/>
              <w:left w:val="nil"/>
              <w:bottom w:val="single" w:sz="4" w:space="0" w:color="auto"/>
              <w:right w:val="single" w:sz="4" w:space="0" w:color="auto"/>
            </w:tcBorders>
            <w:shd w:val="clear" w:color="000000" w:fill="FFFFFF"/>
            <w:vAlign w:val="center"/>
            <w:hideMark/>
          </w:tcPr>
          <w:p w14:paraId="200C1F7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60120761</w:t>
            </w:r>
          </w:p>
        </w:tc>
        <w:tc>
          <w:tcPr>
            <w:tcW w:w="5631" w:type="dxa"/>
            <w:tcBorders>
              <w:top w:val="nil"/>
              <w:left w:val="nil"/>
              <w:bottom w:val="single" w:sz="4" w:space="0" w:color="auto"/>
              <w:right w:val="single" w:sz="4" w:space="0" w:color="auto"/>
            </w:tcBorders>
            <w:shd w:val="clear" w:color="000000" w:fill="FFFFFF"/>
            <w:hideMark/>
          </w:tcPr>
          <w:p w14:paraId="0C1F2CF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w:t>
            </w:r>
          </w:p>
        </w:tc>
        <w:tc>
          <w:tcPr>
            <w:tcW w:w="1790" w:type="dxa"/>
            <w:tcBorders>
              <w:top w:val="nil"/>
              <w:left w:val="nil"/>
              <w:bottom w:val="single" w:sz="4" w:space="0" w:color="auto"/>
              <w:right w:val="single" w:sz="4" w:space="0" w:color="auto"/>
            </w:tcBorders>
            <w:shd w:val="clear" w:color="auto" w:fill="auto"/>
            <w:noWrap/>
            <w:vAlign w:val="bottom"/>
            <w:hideMark/>
          </w:tcPr>
          <w:p w14:paraId="230BA27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128663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F74C07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1209</w:t>
            </w:r>
          </w:p>
        </w:tc>
        <w:tc>
          <w:tcPr>
            <w:tcW w:w="1886" w:type="dxa"/>
            <w:tcBorders>
              <w:top w:val="nil"/>
              <w:left w:val="nil"/>
              <w:bottom w:val="single" w:sz="4" w:space="0" w:color="auto"/>
              <w:right w:val="single" w:sz="4" w:space="0" w:color="auto"/>
            </w:tcBorders>
            <w:shd w:val="clear" w:color="000000" w:fill="FFFFFF"/>
            <w:vAlign w:val="center"/>
            <w:hideMark/>
          </w:tcPr>
          <w:p w14:paraId="3D08C19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60120762</w:t>
            </w:r>
          </w:p>
        </w:tc>
        <w:tc>
          <w:tcPr>
            <w:tcW w:w="5631" w:type="dxa"/>
            <w:tcBorders>
              <w:top w:val="nil"/>
              <w:left w:val="nil"/>
              <w:bottom w:val="single" w:sz="4" w:space="0" w:color="auto"/>
              <w:right w:val="single" w:sz="4" w:space="0" w:color="auto"/>
            </w:tcBorders>
            <w:shd w:val="clear" w:color="000000" w:fill="FFFFFF"/>
            <w:hideMark/>
          </w:tcPr>
          <w:p w14:paraId="13F6A8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w:t>
            </w:r>
          </w:p>
        </w:tc>
        <w:tc>
          <w:tcPr>
            <w:tcW w:w="1790" w:type="dxa"/>
            <w:tcBorders>
              <w:top w:val="nil"/>
              <w:left w:val="nil"/>
              <w:bottom w:val="single" w:sz="4" w:space="0" w:color="auto"/>
              <w:right w:val="single" w:sz="4" w:space="0" w:color="auto"/>
            </w:tcBorders>
            <w:shd w:val="clear" w:color="auto" w:fill="auto"/>
            <w:noWrap/>
            <w:vAlign w:val="bottom"/>
            <w:hideMark/>
          </w:tcPr>
          <w:p w14:paraId="78B775A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77DD56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5E57BB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1210</w:t>
            </w:r>
          </w:p>
        </w:tc>
        <w:tc>
          <w:tcPr>
            <w:tcW w:w="1886" w:type="dxa"/>
            <w:tcBorders>
              <w:top w:val="nil"/>
              <w:left w:val="nil"/>
              <w:bottom w:val="single" w:sz="4" w:space="0" w:color="auto"/>
              <w:right w:val="single" w:sz="4" w:space="0" w:color="auto"/>
            </w:tcBorders>
            <w:shd w:val="clear" w:color="000000" w:fill="FFFFFF"/>
            <w:vAlign w:val="center"/>
            <w:hideMark/>
          </w:tcPr>
          <w:p w14:paraId="7FC8A08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60120763</w:t>
            </w:r>
          </w:p>
        </w:tc>
        <w:tc>
          <w:tcPr>
            <w:tcW w:w="5631" w:type="dxa"/>
            <w:tcBorders>
              <w:top w:val="nil"/>
              <w:left w:val="nil"/>
              <w:bottom w:val="single" w:sz="4" w:space="0" w:color="auto"/>
              <w:right w:val="single" w:sz="4" w:space="0" w:color="auto"/>
            </w:tcBorders>
            <w:shd w:val="clear" w:color="000000" w:fill="FFFFFF"/>
            <w:hideMark/>
          </w:tcPr>
          <w:p w14:paraId="4EC354F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w:t>
            </w:r>
          </w:p>
        </w:tc>
        <w:tc>
          <w:tcPr>
            <w:tcW w:w="1790" w:type="dxa"/>
            <w:tcBorders>
              <w:top w:val="nil"/>
              <w:left w:val="nil"/>
              <w:bottom w:val="single" w:sz="4" w:space="0" w:color="auto"/>
              <w:right w:val="single" w:sz="4" w:space="0" w:color="auto"/>
            </w:tcBorders>
            <w:shd w:val="clear" w:color="auto" w:fill="auto"/>
            <w:noWrap/>
            <w:vAlign w:val="bottom"/>
            <w:hideMark/>
          </w:tcPr>
          <w:p w14:paraId="369EDC7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B46E96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17054B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1211</w:t>
            </w:r>
          </w:p>
        </w:tc>
        <w:tc>
          <w:tcPr>
            <w:tcW w:w="1886" w:type="dxa"/>
            <w:tcBorders>
              <w:top w:val="nil"/>
              <w:left w:val="nil"/>
              <w:bottom w:val="single" w:sz="4" w:space="0" w:color="auto"/>
              <w:right w:val="single" w:sz="4" w:space="0" w:color="auto"/>
            </w:tcBorders>
            <w:shd w:val="clear" w:color="000000" w:fill="FFFFFF"/>
            <w:vAlign w:val="center"/>
            <w:hideMark/>
          </w:tcPr>
          <w:p w14:paraId="4D6DCB5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60120764</w:t>
            </w:r>
          </w:p>
        </w:tc>
        <w:tc>
          <w:tcPr>
            <w:tcW w:w="5631" w:type="dxa"/>
            <w:tcBorders>
              <w:top w:val="nil"/>
              <w:left w:val="nil"/>
              <w:bottom w:val="single" w:sz="4" w:space="0" w:color="auto"/>
              <w:right w:val="single" w:sz="4" w:space="0" w:color="auto"/>
            </w:tcBorders>
            <w:shd w:val="clear" w:color="000000" w:fill="FFFFFF"/>
            <w:hideMark/>
          </w:tcPr>
          <w:p w14:paraId="081E959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w:t>
            </w:r>
          </w:p>
        </w:tc>
        <w:tc>
          <w:tcPr>
            <w:tcW w:w="1790" w:type="dxa"/>
            <w:tcBorders>
              <w:top w:val="nil"/>
              <w:left w:val="nil"/>
              <w:bottom w:val="single" w:sz="4" w:space="0" w:color="auto"/>
              <w:right w:val="single" w:sz="4" w:space="0" w:color="auto"/>
            </w:tcBorders>
            <w:shd w:val="clear" w:color="auto" w:fill="auto"/>
            <w:noWrap/>
            <w:vAlign w:val="bottom"/>
            <w:hideMark/>
          </w:tcPr>
          <w:p w14:paraId="185C62C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473579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A74DE3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1212</w:t>
            </w:r>
          </w:p>
        </w:tc>
        <w:tc>
          <w:tcPr>
            <w:tcW w:w="1886" w:type="dxa"/>
            <w:tcBorders>
              <w:top w:val="nil"/>
              <w:left w:val="nil"/>
              <w:bottom w:val="single" w:sz="4" w:space="0" w:color="auto"/>
              <w:right w:val="single" w:sz="4" w:space="0" w:color="auto"/>
            </w:tcBorders>
            <w:shd w:val="clear" w:color="000000" w:fill="FFFFFF"/>
            <w:vAlign w:val="center"/>
            <w:hideMark/>
          </w:tcPr>
          <w:p w14:paraId="507E075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60120765</w:t>
            </w:r>
          </w:p>
        </w:tc>
        <w:tc>
          <w:tcPr>
            <w:tcW w:w="5631" w:type="dxa"/>
            <w:tcBorders>
              <w:top w:val="nil"/>
              <w:left w:val="nil"/>
              <w:bottom w:val="single" w:sz="4" w:space="0" w:color="auto"/>
              <w:right w:val="single" w:sz="4" w:space="0" w:color="auto"/>
            </w:tcBorders>
            <w:shd w:val="clear" w:color="000000" w:fill="FFFFFF"/>
            <w:hideMark/>
          </w:tcPr>
          <w:p w14:paraId="0DEBD41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w:t>
            </w:r>
          </w:p>
        </w:tc>
        <w:tc>
          <w:tcPr>
            <w:tcW w:w="1790" w:type="dxa"/>
            <w:tcBorders>
              <w:top w:val="nil"/>
              <w:left w:val="nil"/>
              <w:bottom w:val="single" w:sz="4" w:space="0" w:color="auto"/>
              <w:right w:val="single" w:sz="4" w:space="0" w:color="auto"/>
            </w:tcBorders>
            <w:shd w:val="clear" w:color="auto" w:fill="auto"/>
            <w:noWrap/>
            <w:vAlign w:val="bottom"/>
            <w:hideMark/>
          </w:tcPr>
          <w:p w14:paraId="2B34678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D4CACE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7F5122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1213</w:t>
            </w:r>
          </w:p>
        </w:tc>
        <w:tc>
          <w:tcPr>
            <w:tcW w:w="1886" w:type="dxa"/>
            <w:tcBorders>
              <w:top w:val="nil"/>
              <w:left w:val="nil"/>
              <w:bottom w:val="single" w:sz="4" w:space="0" w:color="auto"/>
              <w:right w:val="single" w:sz="4" w:space="0" w:color="auto"/>
            </w:tcBorders>
            <w:shd w:val="clear" w:color="000000" w:fill="FFFFFF"/>
            <w:vAlign w:val="center"/>
            <w:hideMark/>
          </w:tcPr>
          <w:p w14:paraId="7FC54B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60120766</w:t>
            </w:r>
          </w:p>
        </w:tc>
        <w:tc>
          <w:tcPr>
            <w:tcW w:w="5631" w:type="dxa"/>
            <w:tcBorders>
              <w:top w:val="nil"/>
              <w:left w:val="nil"/>
              <w:bottom w:val="single" w:sz="4" w:space="0" w:color="auto"/>
              <w:right w:val="single" w:sz="4" w:space="0" w:color="auto"/>
            </w:tcBorders>
            <w:shd w:val="clear" w:color="000000" w:fill="FFFFFF"/>
            <w:hideMark/>
          </w:tcPr>
          <w:p w14:paraId="4EF3894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w:t>
            </w:r>
          </w:p>
        </w:tc>
        <w:tc>
          <w:tcPr>
            <w:tcW w:w="1790" w:type="dxa"/>
            <w:tcBorders>
              <w:top w:val="nil"/>
              <w:left w:val="nil"/>
              <w:bottom w:val="single" w:sz="4" w:space="0" w:color="auto"/>
              <w:right w:val="single" w:sz="4" w:space="0" w:color="auto"/>
            </w:tcBorders>
            <w:shd w:val="clear" w:color="auto" w:fill="auto"/>
            <w:noWrap/>
            <w:vAlign w:val="bottom"/>
            <w:hideMark/>
          </w:tcPr>
          <w:p w14:paraId="6FE6335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1A2097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192168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1214</w:t>
            </w:r>
          </w:p>
        </w:tc>
        <w:tc>
          <w:tcPr>
            <w:tcW w:w="1886" w:type="dxa"/>
            <w:tcBorders>
              <w:top w:val="nil"/>
              <w:left w:val="nil"/>
              <w:bottom w:val="single" w:sz="4" w:space="0" w:color="auto"/>
              <w:right w:val="single" w:sz="4" w:space="0" w:color="auto"/>
            </w:tcBorders>
            <w:shd w:val="clear" w:color="000000" w:fill="FFFFFF"/>
            <w:vAlign w:val="center"/>
            <w:hideMark/>
          </w:tcPr>
          <w:p w14:paraId="4C76EF3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60120767</w:t>
            </w:r>
          </w:p>
        </w:tc>
        <w:tc>
          <w:tcPr>
            <w:tcW w:w="5631" w:type="dxa"/>
            <w:tcBorders>
              <w:top w:val="nil"/>
              <w:left w:val="nil"/>
              <w:bottom w:val="single" w:sz="4" w:space="0" w:color="auto"/>
              <w:right w:val="single" w:sz="4" w:space="0" w:color="auto"/>
            </w:tcBorders>
            <w:shd w:val="clear" w:color="000000" w:fill="FFFFFF"/>
            <w:hideMark/>
          </w:tcPr>
          <w:p w14:paraId="09C3F75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w:t>
            </w:r>
          </w:p>
        </w:tc>
        <w:tc>
          <w:tcPr>
            <w:tcW w:w="1790" w:type="dxa"/>
            <w:tcBorders>
              <w:top w:val="nil"/>
              <w:left w:val="nil"/>
              <w:bottom w:val="single" w:sz="4" w:space="0" w:color="auto"/>
              <w:right w:val="single" w:sz="4" w:space="0" w:color="auto"/>
            </w:tcBorders>
            <w:shd w:val="clear" w:color="auto" w:fill="auto"/>
            <w:noWrap/>
            <w:vAlign w:val="bottom"/>
            <w:hideMark/>
          </w:tcPr>
          <w:p w14:paraId="3DF4565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EB30CC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053339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1215</w:t>
            </w:r>
          </w:p>
        </w:tc>
        <w:tc>
          <w:tcPr>
            <w:tcW w:w="1886" w:type="dxa"/>
            <w:tcBorders>
              <w:top w:val="nil"/>
              <w:left w:val="nil"/>
              <w:bottom w:val="single" w:sz="4" w:space="0" w:color="auto"/>
              <w:right w:val="single" w:sz="4" w:space="0" w:color="auto"/>
            </w:tcBorders>
            <w:shd w:val="clear" w:color="000000" w:fill="FFFFFF"/>
            <w:vAlign w:val="center"/>
            <w:hideMark/>
          </w:tcPr>
          <w:p w14:paraId="32EE00C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60120769</w:t>
            </w:r>
          </w:p>
        </w:tc>
        <w:tc>
          <w:tcPr>
            <w:tcW w:w="5631" w:type="dxa"/>
            <w:tcBorders>
              <w:top w:val="nil"/>
              <w:left w:val="nil"/>
              <w:bottom w:val="single" w:sz="4" w:space="0" w:color="auto"/>
              <w:right w:val="single" w:sz="4" w:space="0" w:color="auto"/>
            </w:tcBorders>
            <w:shd w:val="clear" w:color="000000" w:fill="FFFFFF"/>
            <w:hideMark/>
          </w:tcPr>
          <w:p w14:paraId="6FA036C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w:t>
            </w:r>
          </w:p>
        </w:tc>
        <w:tc>
          <w:tcPr>
            <w:tcW w:w="1790" w:type="dxa"/>
            <w:tcBorders>
              <w:top w:val="nil"/>
              <w:left w:val="nil"/>
              <w:bottom w:val="single" w:sz="4" w:space="0" w:color="auto"/>
              <w:right w:val="single" w:sz="4" w:space="0" w:color="auto"/>
            </w:tcBorders>
            <w:shd w:val="clear" w:color="auto" w:fill="auto"/>
            <w:noWrap/>
            <w:vAlign w:val="bottom"/>
            <w:hideMark/>
          </w:tcPr>
          <w:p w14:paraId="7062F08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6F9D3F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5FE8AC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1216</w:t>
            </w:r>
          </w:p>
        </w:tc>
        <w:tc>
          <w:tcPr>
            <w:tcW w:w="1886" w:type="dxa"/>
            <w:tcBorders>
              <w:top w:val="nil"/>
              <w:left w:val="nil"/>
              <w:bottom w:val="single" w:sz="4" w:space="0" w:color="auto"/>
              <w:right w:val="single" w:sz="4" w:space="0" w:color="auto"/>
            </w:tcBorders>
            <w:shd w:val="clear" w:color="000000" w:fill="FFFFFF"/>
            <w:vAlign w:val="center"/>
            <w:hideMark/>
          </w:tcPr>
          <w:p w14:paraId="211FF07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60120770</w:t>
            </w:r>
          </w:p>
        </w:tc>
        <w:tc>
          <w:tcPr>
            <w:tcW w:w="5631" w:type="dxa"/>
            <w:tcBorders>
              <w:top w:val="nil"/>
              <w:left w:val="nil"/>
              <w:bottom w:val="single" w:sz="4" w:space="0" w:color="auto"/>
              <w:right w:val="single" w:sz="4" w:space="0" w:color="auto"/>
            </w:tcBorders>
            <w:shd w:val="clear" w:color="000000" w:fill="FFFFFF"/>
            <w:hideMark/>
          </w:tcPr>
          <w:p w14:paraId="61596AE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w:t>
            </w:r>
          </w:p>
        </w:tc>
        <w:tc>
          <w:tcPr>
            <w:tcW w:w="1790" w:type="dxa"/>
            <w:tcBorders>
              <w:top w:val="nil"/>
              <w:left w:val="nil"/>
              <w:bottom w:val="single" w:sz="4" w:space="0" w:color="auto"/>
              <w:right w:val="single" w:sz="4" w:space="0" w:color="auto"/>
            </w:tcBorders>
            <w:shd w:val="clear" w:color="auto" w:fill="auto"/>
            <w:noWrap/>
            <w:vAlign w:val="bottom"/>
            <w:hideMark/>
          </w:tcPr>
          <w:p w14:paraId="3E6655E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4EC1AC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946415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1217</w:t>
            </w:r>
          </w:p>
        </w:tc>
        <w:tc>
          <w:tcPr>
            <w:tcW w:w="1886" w:type="dxa"/>
            <w:tcBorders>
              <w:top w:val="nil"/>
              <w:left w:val="nil"/>
              <w:bottom w:val="single" w:sz="4" w:space="0" w:color="auto"/>
              <w:right w:val="single" w:sz="4" w:space="0" w:color="auto"/>
            </w:tcBorders>
            <w:shd w:val="clear" w:color="000000" w:fill="FFFFFF"/>
            <w:vAlign w:val="center"/>
            <w:hideMark/>
          </w:tcPr>
          <w:p w14:paraId="4744811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60120771</w:t>
            </w:r>
          </w:p>
        </w:tc>
        <w:tc>
          <w:tcPr>
            <w:tcW w:w="5631" w:type="dxa"/>
            <w:tcBorders>
              <w:top w:val="nil"/>
              <w:left w:val="nil"/>
              <w:bottom w:val="single" w:sz="4" w:space="0" w:color="auto"/>
              <w:right w:val="single" w:sz="4" w:space="0" w:color="auto"/>
            </w:tcBorders>
            <w:shd w:val="clear" w:color="000000" w:fill="FFFFFF"/>
            <w:hideMark/>
          </w:tcPr>
          <w:p w14:paraId="2A191FD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w:t>
            </w:r>
          </w:p>
        </w:tc>
        <w:tc>
          <w:tcPr>
            <w:tcW w:w="1790" w:type="dxa"/>
            <w:tcBorders>
              <w:top w:val="nil"/>
              <w:left w:val="nil"/>
              <w:bottom w:val="single" w:sz="4" w:space="0" w:color="auto"/>
              <w:right w:val="single" w:sz="4" w:space="0" w:color="auto"/>
            </w:tcBorders>
            <w:shd w:val="clear" w:color="auto" w:fill="auto"/>
            <w:noWrap/>
            <w:vAlign w:val="bottom"/>
            <w:hideMark/>
          </w:tcPr>
          <w:p w14:paraId="20E6E50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7C7595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0CCF03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1218</w:t>
            </w:r>
          </w:p>
        </w:tc>
        <w:tc>
          <w:tcPr>
            <w:tcW w:w="1886" w:type="dxa"/>
            <w:tcBorders>
              <w:top w:val="nil"/>
              <w:left w:val="nil"/>
              <w:bottom w:val="single" w:sz="4" w:space="0" w:color="auto"/>
              <w:right w:val="single" w:sz="4" w:space="0" w:color="auto"/>
            </w:tcBorders>
            <w:shd w:val="clear" w:color="000000" w:fill="FFFFFF"/>
            <w:vAlign w:val="center"/>
            <w:hideMark/>
          </w:tcPr>
          <w:p w14:paraId="5128E56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60120772</w:t>
            </w:r>
          </w:p>
        </w:tc>
        <w:tc>
          <w:tcPr>
            <w:tcW w:w="5631" w:type="dxa"/>
            <w:tcBorders>
              <w:top w:val="nil"/>
              <w:left w:val="nil"/>
              <w:bottom w:val="single" w:sz="4" w:space="0" w:color="auto"/>
              <w:right w:val="single" w:sz="4" w:space="0" w:color="auto"/>
            </w:tcBorders>
            <w:shd w:val="clear" w:color="000000" w:fill="FFFFFF"/>
            <w:hideMark/>
          </w:tcPr>
          <w:p w14:paraId="28F524F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w:t>
            </w:r>
          </w:p>
        </w:tc>
        <w:tc>
          <w:tcPr>
            <w:tcW w:w="1790" w:type="dxa"/>
            <w:tcBorders>
              <w:top w:val="nil"/>
              <w:left w:val="nil"/>
              <w:bottom w:val="single" w:sz="4" w:space="0" w:color="auto"/>
              <w:right w:val="single" w:sz="4" w:space="0" w:color="auto"/>
            </w:tcBorders>
            <w:shd w:val="clear" w:color="auto" w:fill="auto"/>
            <w:noWrap/>
            <w:vAlign w:val="bottom"/>
            <w:hideMark/>
          </w:tcPr>
          <w:p w14:paraId="5F98E64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D8897D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5BAF16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1219</w:t>
            </w:r>
          </w:p>
        </w:tc>
        <w:tc>
          <w:tcPr>
            <w:tcW w:w="1886" w:type="dxa"/>
            <w:tcBorders>
              <w:top w:val="nil"/>
              <w:left w:val="nil"/>
              <w:bottom w:val="single" w:sz="4" w:space="0" w:color="auto"/>
              <w:right w:val="single" w:sz="4" w:space="0" w:color="auto"/>
            </w:tcBorders>
            <w:shd w:val="clear" w:color="000000" w:fill="FFFFFF"/>
            <w:vAlign w:val="center"/>
            <w:hideMark/>
          </w:tcPr>
          <w:p w14:paraId="6FCC39A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60120773</w:t>
            </w:r>
          </w:p>
        </w:tc>
        <w:tc>
          <w:tcPr>
            <w:tcW w:w="5631" w:type="dxa"/>
            <w:tcBorders>
              <w:top w:val="nil"/>
              <w:left w:val="nil"/>
              <w:bottom w:val="single" w:sz="4" w:space="0" w:color="auto"/>
              <w:right w:val="single" w:sz="4" w:space="0" w:color="auto"/>
            </w:tcBorders>
            <w:shd w:val="clear" w:color="000000" w:fill="FFFFFF"/>
            <w:hideMark/>
          </w:tcPr>
          <w:p w14:paraId="08CDE80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w:t>
            </w:r>
          </w:p>
        </w:tc>
        <w:tc>
          <w:tcPr>
            <w:tcW w:w="1790" w:type="dxa"/>
            <w:tcBorders>
              <w:top w:val="nil"/>
              <w:left w:val="nil"/>
              <w:bottom w:val="single" w:sz="4" w:space="0" w:color="auto"/>
              <w:right w:val="single" w:sz="4" w:space="0" w:color="auto"/>
            </w:tcBorders>
            <w:shd w:val="clear" w:color="auto" w:fill="auto"/>
            <w:noWrap/>
            <w:vAlign w:val="bottom"/>
            <w:hideMark/>
          </w:tcPr>
          <w:p w14:paraId="5E4B65A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99621C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C35952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1220</w:t>
            </w:r>
          </w:p>
        </w:tc>
        <w:tc>
          <w:tcPr>
            <w:tcW w:w="1886" w:type="dxa"/>
            <w:tcBorders>
              <w:top w:val="nil"/>
              <w:left w:val="nil"/>
              <w:bottom w:val="single" w:sz="4" w:space="0" w:color="auto"/>
              <w:right w:val="single" w:sz="4" w:space="0" w:color="auto"/>
            </w:tcBorders>
            <w:shd w:val="clear" w:color="000000" w:fill="FFFFFF"/>
            <w:vAlign w:val="center"/>
            <w:hideMark/>
          </w:tcPr>
          <w:p w14:paraId="3EA6E92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60120774</w:t>
            </w:r>
          </w:p>
        </w:tc>
        <w:tc>
          <w:tcPr>
            <w:tcW w:w="5631" w:type="dxa"/>
            <w:tcBorders>
              <w:top w:val="nil"/>
              <w:left w:val="nil"/>
              <w:bottom w:val="single" w:sz="4" w:space="0" w:color="auto"/>
              <w:right w:val="single" w:sz="4" w:space="0" w:color="auto"/>
            </w:tcBorders>
            <w:shd w:val="clear" w:color="000000" w:fill="FFFFFF"/>
            <w:hideMark/>
          </w:tcPr>
          <w:p w14:paraId="244B790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w:t>
            </w:r>
          </w:p>
        </w:tc>
        <w:tc>
          <w:tcPr>
            <w:tcW w:w="1790" w:type="dxa"/>
            <w:tcBorders>
              <w:top w:val="nil"/>
              <w:left w:val="nil"/>
              <w:bottom w:val="single" w:sz="4" w:space="0" w:color="auto"/>
              <w:right w:val="single" w:sz="4" w:space="0" w:color="auto"/>
            </w:tcBorders>
            <w:shd w:val="clear" w:color="auto" w:fill="auto"/>
            <w:noWrap/>
            <w:vAlign w:val="bottom"/>
            <w:hideMark/>
          </w:tcPr>
          <w:p w14:paraId="7E6EBEA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EB1C13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F9BBAC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1221</w:t>
            </w:r>
          </w:p>
        </w:tc>
        <w:tc>
          <w:tcPr>
            <w:tcW w:w="1886" w:type="dxa"/>
            <w:tcBorders>
              <w:top w:val="nil"/>
              <w:left w:val="nil"/>
              <w:bottom w:val="single" w:sz="4" w:space="0" w:color="auto"/>
              <w:right w:val="single" w:sz="4" w:space="0" w:color="auto"/>
            </w:tcBorders>
            <w:shd w:val="clear" w:color="000000" w:fill="FFFFFF"/>
            <w:vAlign w:val="center"/>
            <w:hideMark/>
          </w:tcPr>
          <w:p w14:paraId="6458F6C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60120776</w:t>
            </w:r>
          </w:p>
        </w:tc>
        <w:tc>
          <w:tcPr>
            <w:tcW w:w="5631" w:type="dxa"/>
            <w:tcBorders>
              <w:top w:val="nil"/>
              <w:left w:val="nil"/>
              <w:bottom w:val="single" w:sz="4" w:space="0" w:color="auto"/>
              <w:right w:val="single" w:sz="4" w:space="0" w:color="auto"/>
            </w:tcBorders>
            <w:shd w:val="clear" w:color="000000" w:fill="FFFFFF"/>
            <w:hideMark/>
          </w:tcPr>
          <w:p w14:paraId="4400EB2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w:t>
            </w:r>
          </w:p>
        </w:tc>
        <w:tc>
          <w:tcPr>
            <w:tcW w:w="1790" w:type="dxa"/>
            <w:tcBorders>
              <w:top w:val="nil"/>
              <w:left w:val="nil"/>
              <w:bottom w:val="single" w:sz="4" w:space="0" w:color="auto"/>
              <w:right w:val="single" w:sz="4" w:space="0" w:color="auto"/>
            </w:tcBorders>
            <w:shd w:val="clear" w:color="auto" w:fill="auto"/>
            <w:noWrap/>
            <w:vAlign w:val="bottom"/>
            <w:hideMark/>
          </w:tcPr>
          <w:p w14:paraId="7249A7A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4F5D82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44ECF2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1222</w:t>
            </w:r>
          </w:p>
        </w:tc>
        <w:tc>
          <w:tcPr>
            <w:tcW w:w="1886" w:type="dxa"/>
            <w:tcBorders>
              <w:top w:val="nil"/>
              <w:left w:val="nil"/>
              <w:bottom w:val="single" w:sz="4" w:space="0" w:color="auto"/>
              <w:right w:val="single" w:sz="4" w:space="0" w:color="auto"/>
            </w:tcBorders>
            <w:shd w:val="clear" w:color="000000" w:fill="FFFFFF"/>
            <w:vAlign w:val="center"/>
            <w:hideMark/>
          </w:tcPr>
          <w:p w14:paraId="6E6EA38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60120777</w:t>
            </w:r>
          </w:p>
        </w:tc>
        <w:tc>
          <w:tcPr>
            <w:tcW w:w="5631" w:type="dxa"/>
            <w:tcBorders>
              <w:top w:val="nil"/>
              <w:left w:val="nil"/>
              <w:bottom w:val="single" w:sz="4" w:space="0" w:color="auto"/>
              <w:right w:val="single" w:sz="4" w:space="0" w:color="auto"/>
            </w:tcBorders>
            <w:shd w:val="clear" w:color="000000" w:fill="FFFFFF"/>
            <w:hideMark/>
          </w:tcPr>
          <w:p w14:paraId="2585268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w:t>
            </w:r>
          </w:p>
        </w:tc>
        <w:tc>
          <w:tcPr>
            <w:tcW w:w="1790" w:type="dxa"/>
            <w:tcBorders>
              <w:top w:val="nil"/>
              <w:left w:val="nil"/>
              <w:bottom w:val="single" w:sz="4" w:space="0" w:color="auto"/>
              <w:right w:val="single" w:sz="4" w:space="0" w:color="auto"/>
            </w:tcBorders>
            <w:shd w:val="clear" w:color="auto" w:fill="auto"/>
            <w:noWrap/>
            <w:vAlign w:val="bottom"/>
            <w:hideMark/>
          </w:tcPr>
          <w:p w14:paraId="0023B57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07F69E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671E09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1223</w:t>
            </w:r>
          </w:p>
        </w:tc>
        <w:tc>
          <w:tcPr>
            <w:tcW w:w="1886" w:type="dxa"/>
            <w:tcBorders>
              <w:top w:val="nil"/>
              <w:left w:val="nil"/>
              <w:bottom w:val="single" w:sz="4" w:space="0" w:color="auto"/>
              <w:right w:val="single" w:sz="4" w:space="0" w:color="auto"/>
            </w:tcBorders>
            <w:shd w:val="clear" w:color="000000" w:fill="FFFFFF"/>
            <w:vAlign w:val="center"/>
            <w:hideMark/>
          </w:tcPr>
          <w:p w14:paraId="29C16D9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60120778</w:t>
            </w:r>
          </w:p>
        </w:tc>
        <w:tc>
          <w:tcPr>
            <w:tcW w:w="5631" w:type="dxa"/>
            <w:tcBorders>
              <w:top w:val="nil"/>
              <w:left w:val="nil"/>
              <w:bottom w:val="single" w:sz="4" w:space="0" w:color="auto"/>
              <w:right w:val="single" w:sz="4" w:space="0" w:color="auto"/>
            </w:tcBorders>
            <w:shd w:val="clear" w:color="000000" w:fill="FFFFFF"/>
            <w:hideMark/>
          </w:tcPr>
          <w:p w14:paraId="7C966C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w:t>
            </w:r>
          </w:p>
        </w:tc>
        <w:tc>
          <w:tcPr>
            <w:tcW w:w="1790" w:type="dxa"/>
            <w:tcBorders>
              <w:top w:val="nil"/>
              <w:left w:val="nil"/>
              <w:bottom w:val="single" w:sz="4" w:space="0" w:color="auto"/>
              <w:right w:val="single" w:sz="4" w:space="0" w:color="auto"/>
            </w:tcBorders>
            <w:shd w:val="clear" w:color="auto" w:fill="auto"/>
            <w:noWrap/>
            <w:vAlign w:val="bottom"/>
            <w:hideMark/>
          </w:tcPr>
          <w:p w14:paraId="31D26BD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F68C7A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30F6EA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1224</w:t>
            </w:r>
          </w:p>
        </w:tc>
        <w:tc>
          <w:tcPr>
            <w:tcW w:w="1886" w:type="dxa"/>
            <w:tcBorders>
              <w:top w:val="nil"/>
              <w:left w:val="nil"/>
              <w:bottom w:val="single" w:sz="4" w:space="0" w:color="auto"/>
              <w:right w:val="single" w:sz="4" w:space="0" w:color="auto"/>
            </w:tcBorders>
            <w:shd w:val="clear" w:color="000000" w:fill="FFFFFF"/>
            <w:vAlign w:val="center"/>
            <w:hideMark/>
          </w:tcPr>
          <w:p w14:paraId="621405E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60120782</w:t>
            </w:r>
          </w:p>
        </w:tc>
        <w:tc>
          <w:tcPr>
            <w:tcW w:w="5631" w:type="dxa"/>
            <w:tcBorders>
              <w:top w:val="nil"/>
              <w:left w:val="nil"/>
              <w:bottom w:val="single" w:sz="4" w:space="0" w:color="auto"/>
              <w:right w:val="single" w:sz="4" w:space="0" w:color="auto"/>
            </w:tcBorders>
            <w:shd w:val="clear" w:color="000000" w:fill="FFFFFF"/>
            <w:hideMark/>
          </w:tcPr>
          <w:p w14:paraId="353372F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hexagon</w:t>
            </w:r>
          </w:p>
        </w:tc>
        <w:tc>
          <w:tcPr>
            <w:tcW w:w="1790" w:type="dxa"/>
            <w:tcBorders>
              <w:top w:val="nil"/>
              <w:left w:val="nil"/>
              <w:bottom w:val="single" w:sz="4" w:space="0" w:color="auto"/>
              <w:right w:val="single" w:sz="4" w:space="0" w:color="auto"/>
            </w:tcBorders>
            <w:shd w:val="clear" w:color="auto" w:fill="auto"/>
            <w:noWrap/>
            <w:vAlign w:val="bottom"/>
            <w:hideMark/>
          </w:tcPr>
          <w:p w14:paraId="11CD635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1152EE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1BF998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1225</w:t>
            </w:r>
          </w:p>
        </w:tc>
        <w:tc>
          <w:tcPr>
            <w:tcW w:w="1886" w:type="dxa"/>
            <w:tcBorders>
              <w:top w:val="nil"/>
              <w:left w:val="nil"/>
              <w:bottom w:val="single" w:sz="4" w:space="0" w:color="auto"/>
              <w:right w:val="single" w:sz="4" w:space="0" w:color="auto"/>
            </w:tcBorders>
            <w:shd w:val="clear" w:color="000000" w:fill="FFFFFF"/>
            <w:vAlign w:val="center"/>
            <w:hideMark/>
          </w:tcPr>
          <w:p w14:paraId="6E7267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60120783</w:t>
            </w:r>
          </w:p>
        </w:tc>
        <w:tc>
          <w:tcPr>
            <w:tcW w:w="5631" w:type="dxa"/>
            <w:tcBorders>
              <w:top w:val="nil"/>
              <w:left w:val="nil"/>
              <w:bottom w:val="single" w:sz="4" w:space="0" w:color="auto"/>
              <w:right w:val="single" w:sz="4" w:space="0" w:color="auto"/>
            </w:tcBorders>
            <w:shd w:val="clear" w:color="000000" w:fill="FFFFFF"/>
            <w:hideMark/>
          </w:tcPr>
          <w:p w14:paraId="3605ECE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Allen</w:t>
            </w:r>
          </w:p>
        </w:tc>
        <w:tc>
          <w:tcPr>
            <w:tcW w:w="1790" w:type="dxa"/>
            <w:tcBorders>
              <w:top w:val="nil"/>
              <w:left w:val="nil"/>
              <w:bottom w:val="single" w:sz="4" w:space="0" w:color="auto"/>
              <w:right w:val="single" w:sz="4" w:space="0" w:color="auto"/>
            </w:tcBorders>
            <w:shd w:val="clear" w:color="auto" w:fill="auto"/>
            <w:noWrap/>
            <w:vAlign w:val="bottom"/>
            <w:hideMark/>
          </w:tcPr>
          <w:p w14:paraId="1C5F5A3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FF8692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4B5007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1226</w:t>
            </w:r>
          </w:p>
        </w:tc>
        <w:tc>
          <w:tcPr>
            <w:tcW w:w="1886" w:type="dxa"/>
            <w:tcBorders>
              <w:top w:val="nil"/>
              <w:left w:val="nil"/>
              <w:bottom w:val="single" w:sz="4" w:space="0" w:color="auto"/>
              <w:right w:val="single" w:sz="4" w:space="0" w:color="auto"/>
            </w:tcBorders>
            <w:shd w:val="clear" w:color="000000" w:fill="FFFFFF"/>
            <w:vAlign w:val="center"/>
            <w:hideMark/>
          </w:tcPr>
          <w:p w14:paraId="5EE10B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60120784</w:t>
            </w:r>
          </w:p>
        </w:tc>
        <w:tc>
          <w:tcPr>
            <w:tcW w:w="5631" w:type="dxa"/>
            <w:tcBorders>
              <w:top w:val="nil"/>
              <w:left w:val="nil"/>
              <w:bottom w:val="single" w:sz="4" w:space="0" w:color="auto"/>
              <w:right w:val="single" w:sz="4" w:space="0" w:color="auto"/>
            </w:tcBorders>
            <w:shd w:val="clear" w:color="000000" w:fill="FFFFFF"/>
            <w:hideMark/>
          </w:tcPr>
          <w:p w14:paraId="7A79DE6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Allen</w:t>
            </w:r>
          </w:p>
        </w:tc>
        <w:tc>
          <w:tcPr>
            <w:tcW w:w="1790" w:type="dxa"/>
            <w:tcBorders>
              <w:top w:val="nil"/>
              <w:left w:val="nil"/>
              <w:bottom w:val="single" w:sz="4" w:space="0" w:color="auto"/>
              <w:right w:val="single" w:sz="4" w:space="0" w:color="auto"/>
            </w:tcBorders>
            <w:shd w:val="clear" w:color="auto" w:fill="auto"/>
            <w:noWrap/>
            <w:vAlign w:val="bottom"/>
            <w:hideMark/>
          </w:tcPr>
          <w:p w14:paraId="305535A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4EC4CE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7E64E4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1227</w:t>
            </w:r>
          </w:p>
        </w:tc>
        <w:tc>
          <w:tcPr>
            <w:tcW w:w="1886" w:type="dxa"/>
            <w:tcBorders>
              <w:top w:val="nil"/>
              <w:left w:val="nil"/>
              <w:bottom w:val="single" w:sz="4" w:space="0" w:color="auto"/>
              <w:right w:val="single" w:sz="4" w:space="0" w:color="auto"/>
            </w:tcBorders>
            <w:shd w:val="clear" w:color="000000" w:fill="FFFFFF"/>
            <w:vAlign w:val="center"/>
            <w:hideMark/>
          </w:tcPr>
          <w:p w14:paraId="2955456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60120785</w:t>
            </w:r>
          </w:p>
        </w:tc>
        <w:tc>
          <w:tcPr>
            <w:tcW w:w="5631" w:type="dxa"/>
            <w:tcBorders>
              <w:top w:val="nil"/>
              <w:left w:val="nil"/>
              <w:bottom w:val="single" w:sz="4" w:space="0" w:color="auto"/>
              <w:right w:val="single" w:sz="4" w:space="0" w:color="auto"/>
            </w:tcBorders>
            <w:shd w:val="clear" w:color="000000" w:fill="FFFFFF"/>
            <w:hideMark/>
          </w:tcPr>
          <w:p w14:paraId="4754F4F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Allen</w:t>
            </w:r>
          </w:p>
        </w:tc>
        <w:tc>
          <w:tcPr>
            <w:tcW w:w="1790" w:type="dxa"/>
            <w:tcBorders>
              <w:top w:val="nil"/>
              <w:left w:val="nil"/>
              <w:bottom w:val="single" w:sz="4" w:space="0" w:color="auto"/>
              <w:right w:val="single" w:sz="4" w:space="0" w:color="auto"/>
            </w:tcBorders>
            <w:shd w:val="clear" w:color="auto" w:fill="auto"/>
            <w:noWrap/>
            <w:vAlign w:val="bottom"/>
            <w:hideMark/>
          </w:tcPr>
          <w:p w14:paraId="21473C9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827D12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84F819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1228</w:t>
            </w:r>
          </w:p>
        </w:tc>
        <w:tc>
          <w:tcPr>
            <w:tcW w:w="1886" w:type="dxa"/>
            <w:tcBorders>
              <w:top w:val="nil"/>
              <w:left w:val="nil"/>
              <w:bottom w:val="single" w:sz="4" w:space="0" w:color="auto"/>
              <w:right w:val="single" w:sz="4" w:space="0" w:color="auto"/>
            </w:tcBorders>
            <w:shd w:val="clear" w:color="000000" w:fill="FFFFFF"/>
            <w:vAlign w:val="center"/>
            <w:hideMark/>
          </w:tcPr>
          <w:p w14:paraId="5D2BCD8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60120786</w:t>
            </w:r>
          </w:p>
        </w:tc>
        <w:tc>
          <w:tcPr>
            <w:tcW w:w="5631" w:type="dxa"/>
            <w:tcBorders>
              <w:top w:val="nil"/>
              <w:left w:val="nil"/>
              <w:bottom w:val="single" w:sz="4" w:space="0" w:color="auto"/>
              <w:right w:val="single" w:sz="4" w:space="0" w:color="auto"/>
            </w:tcBorders>
            <w:shd w:val="clear" w:color="000000" w:fill="FFFFFF"/>
            <w:hideMark/>
          </w:tcPr>
          <w:p w14:paraId="7479ADE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Allen</w:t>
            </w:r>
          </w:p>
        </w:tc>
        <w:tc>
          <w:tcPr>
            <w:tcW w:w="1790" w:type="dxa"/>
            <w:tcBorders>
              <w:top w:val="nil"/>
              <w:left w:val="nil"/>
              <w:bottom w:val="single" w:sz="4" w:space="0" w:color="auto"/>
              <w:right w:val="single" w:sz="4" w:space="0" w:color="auto"/>
            </w:tcBorders>
            <w:shd w:val="clear" w:color="auto" w:fill="auto"/>
            <w:noWrap/>
            <w:vAlign w:val="bottom"/>
            <w:hideMark/>
          </w:tcPr>
          <w:p w14:paraId="7B1177A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D6D586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A909C4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1229</w:t>
            </w:r>
          </w:p>
        </w:tc>
        <w:tc>
          <w:tcPr>
            <w:tcW w:w="1886" w:type="dxa"/>
            <w:tcBorders>
              <w:top w:val="nil"/>
              <w:left w:val="nil"/>
              <w:bottom w:val="single" w:sz="4" w:space="0" w:color="auto"/>
              <w:right w:val="single" w:sz="4" w:space="0" w:color="auto"/>
            </w:tcBorders>
            <w:shd w:val="clear" w:color="000000" w:fill="FFFFFF"/>
            <w:vAlign w:val="center"/>
            <w:hideMark/>
          </w:tcPr>
          <w:p w14:paraId="78C7AC4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60120786</w:t>
            </w:r>
          </w:p>
        </w:tc>
        <w:tc>
          <w:tcPr>
            <w:tcW w:w="5631" w:type="dxa"/>
            <w:tcBorders>
              <w:top w:val="nil"/>
              <w:left w:val="nil"/>
              <w:bottom w:val="single" w:sz="4" w:space="0" w:color="auto"/>
              <w:right w:val="single" w:sz="4" w:space="0" w:color="auto"/>
            </w:tcBorders>
            <w:shd w:val="clear" w:color="000000" w:fill="FFFFFF"/>
            <w:hideMark/>
          </w:tcPr>
          <w:p w14:paraId="1F28F5E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Allen</w:t>
            </w:r>
          </w:p>
        </w:tc>
        <w:tc>
          <w:tcPr>
            <w:tcW w:w="1790" w:type="dxa"/>
            <w:tcBorders>
              <w:top w:val="nil"/>
              <w:left w:val="nil"/>
              <w:bottom w:val="single" w:sz="4" w:space="0" w:color="auto"/>
              <w:right w:val="single" w:sz="4" w:space="0" w:color="auto"/>
            </w:tcBorders>
            <w:shd w:val="clear" w:color="auto" w:fill="auto"/>
            <w:noWrap/>
            <w:vAlign w:val="bottom"/>
            <w:hideMark/>
          </w:tcPr>
          <w:p w14:paraId="016DD41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18F2F2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6E56B8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1230</w:t>
            </w:r>
          </w:p>
        </w:tc>
        <w:tc>
          <w:tcPr>
            <w:tcW w:w="1886" w:type="dxa"/>
            <w:tcBorders>
              <w:top w:val="nil"/>
              <w:left w:val="nil"/>
              <w:bottom w:val="single" w:sz="4" w:space="0" w:color="auto"/>
              <w:right w:val="single" w:sz="4" w:space="0" w:color="auto"/>
            </w:tcBorders>
            <w:shd w:val="clear" w:color="000000" w:fill="FFFFFF"/>
            <w:vAlign w:val="center"/>
            <w:hideMark/>
          </w:tcPr>
          <w:p w14:paraId="7A5A955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60120787</w:t>
            </w:r>
          </w:p>
        </w:tc>
        <w:tc>
          <w:tcPr>
            <w:tcW w:w="5631" w:type="dxa"/>
            <w:tcBorders>
              <w:top w:val="nil"/>
              <w:left w:val="nil"/>
              <w:bottom w:val="single" w:sz="4" w:space="0" w:color="auto"/>
              <w:right w:val="single" w:sz="4" w:space="0" w:color="auto"/>
            </w:tcBorders>
            <w:shd w:val="clear" w:color="000000" w:fill="FFFFFF"/>
            <w:hideMark/>
          </w:tcPr>
          <w:p w14:paraId="001F59F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 hexagon</w:t>
            </w:r>
          </w:p>
        </w:tc>
        <w:tc>
          <w:tcPr>
            <w:tcW w:w="1790" w:type="dxa"/>
            <w:tcBorders>
              <w:top w:val="nil"/>
              <w:left w:val="nil"/>
              <w:bottom w:val="single" w:sz="4" w:space="0" w:color="auto"/>
              <w:right w:val="single" w:sz="4" w:space="0" w:color="auto"/>
            </w:tcBorders>
            <w:shd w:val="clear" w:color="auto" w:fill="auto"/>
            <w:noWrap/>
            <w:vAlign w:val="bottom"/>
            <w:hideMark/>
          </w:tcPr>
          <w:p w14:paraId="4DCBE14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543878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D0FB2E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1231</w:t>
            </w:r>
          </w:p>
        </w:tc>
        <w:tc>
          <w:tcPr>
            <w:tcW w:w="1886" w:type="dxa"/>
            <w:tcBorders>
              <w:top w:val="nil"/>
              <w:left w:val="nil"/>
              <w:bottom w:val="single" w:sz="4" w:space="0" w:color="auto"/>
              <w:right w:val="single" w:sz="4" w:space="0" w:color="auto"/>
            </w:tcBorders>
            <w:shd w:val="clear" w:color="000000" w:fill="FFFFFF"/>
            <w:vAlign w:val="center"/>
            <w:hideMark/>
          </w:tcPr>
          <w:p w14:paraId="2E4FC87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60120788</w:t>
            </w:r>
          </w:p>
        </w:tc>
        <w:tc>
          <w:tcPr>
            <w:tcW w:w="5631" w:type="dxa"/>
            <w:tcBorders>
              <w:top w:val="nil"/>
              <w:left w:val="nil"/>
              <w:bottom w:val="single" w:sz="4" w:space="0" w:color="auto"/>
              <w:right w:val="single" w:sz="4" w:space="0" w:color="auto"/>
            </w:tcBorders>
            <w:shd w:val="clear" w:color="000000" w:fill="FFFFFF"/>
            <w:hideMark/>
          </w:tcPr>
          <w:p w14:paraId="45CAA16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Allen</w:t>
            </w:r>
          </w:p>
        </w:tc>
        <w:tc>
          <w:tcPr>
            <w:tcW w:w="1790" w:type="dxa"/>
            <w:tcBorders>
              <w:top w:val="nil"/>
              <w:left w:val="nil"/>
              <w:bottom w:val="single" w:sz="4" w:space="0" w:color="auto"/>
              <w:right w:val="single" w:sz="4" w:space="0" w:color="auto"/>
            </w:tcBorders>
            <w:shd w:val="clear" w:color="auto" w:fill="auto"/>
            <w:noWrap/>
            <w:vAlign w:val="bottom"/>
            <w:hideMark/>
          </w:tcPr>
          <w:p w14:paraId="099E9EE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C25F39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AB3C81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1232</w:t>
            </w:r>
          </w:p>
        </w:tc>
        <w:tc>
          <w:tcPr>
            <w:tcW w:w="1886" w:type="dxa"/>
            <w:tcBorders>
              <w:top w:val="nil"/>
              <w:left w:val="nil"/>
              <w:bottom w:val="single" w:sz="4" w:space="0" w:color="auto"/>
              <w:right w:val="single" w:sz="4" w:space="0" w:color="auto"/>
            </w:tcBorders>
            <w:shd w:val="clear" w:color="000000" w:fill="FFFFFF"/>
            <w:vAlign w:val="center"/>
            <w:hideMark/>
          </w:tcPr>
          <w:p w14:paraId="4E10307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60120789</w:t>
            </w:r>
          </w:p>
        </w:tc>
        <w:tc>
          <w:tcPr>
            <w:tcW w:w="5631" w:type="dxa"/>
            <w:tcBorders>
              <w:top w:val="nil"/>
              <w:left w:val="nil"/>
              <w:bottom w:val="single" w:sz="4" w:space="0" w:color="auto"/>
              <w:right w:val="single" w:sz="4" w:space="0" w:color="auto"/>
            </w:tcBorders>
            <w:shd w:val="clear" w:color="000000" w:fill="FFFFFF"/>
            <w:hideMark/>
          </w:tcPr>
          <w:p w14:paraId="5E1F0BD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Allen</w:t>
            </w:r>
          </w:p>
        </w:tc>
        <w:tc>
          <w:tcPr>
            <w:tcW w:w="1790" w:type="dxa"/>
            <w:tcBorders>
              <w:top w:val="nil"/>
              <w:left w:val="nil"/>
              <w:bottom w:val="single" w:sz="4" w:space="0" w:color="auto"/>
              <w:right w:val="single" w:sz="4" w:space="0" w:color="auto"/>
            </w:tcBorders>
            <w:shd w:val="clear" w:color="auto" w:fill="auto"/>
            <w:noWrap/>
            <w:vAlign w:val="bottom"/>
            <w:hideMark/>
          </w:tcPr>
          <w:p w14:paraId="6816C23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3413D5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6FF2E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1233</w:t>
            </w:r>
          </w:p>
        </w:tc>
        <w:tc>
          <w:tcPr>
            <w:tcW w:w="1886" w:type="dxa"/>
            <w:tcBorders>
              <w:top w:val="nil"/>
              <w:left w:val="nil"/>
              <w:bottom w:val="single" w:sz="4" w:space="0" w:color="auto"/>
              <w:right w:val="single" w:sz="4" w:space="0" w:color="auto"/>
            </w:tcBorders>
            <w:shd w:val="clear" w:color="000000" w:fill="FFFFFF"/>
            <w:vAlign w:val="center"/>
            <w:hideMark/>
          </w:tcPr>
          <w:p w14:paraId="669BE01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60120790</w:t>
            </w:r>
          </w:p>
        </w:tc>
        <w:tc>
          <w:tcPr>
            <w:tcW w:w="5631" w:type="dxa"/>
            <w:tcBorders>
              <w:top w:val="nil"/>
              <w:left w:val="nil"/>
              <w:bottom w:val="single" w:sz="4" w:space="0" w:color="auto"/>
              <w:right w:val="single" w:sz="4" w:space="0" w:color="auto"/>
            </w:tcBorders>
            <w:shd w:val="clear" w:color="000000" w:fill="FFFFFF"/>
            <w:hideMark/>
          </w:tcPr>
          <w:p w14:paraId="04EFFD5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Allen</w:t>
            </w:r>
          </w:p>
        </w:tc>
        <w:tc>
          <w:tcPr>
            <w:tcW w:w="1790" w:type="dxa"/>
            <w:tcBorders>
              <w:top w:val="nil"/>
              <w:left w:val="nil"/>
              <w:bottom w:val="single" w:sz="4" w:space="0" w:color="auto"/>
              <w:right w:val="single" w:sz="4" w:space="0" w:color="auto"/>
            </w:tcBorders>
            <w:shd w:val="clear" w:color="auto" w:fill="auto"/>
            <w:noWrap/>
            <w:vAlign w:val="bottom"/>
            <w:hideMark/>
          </w:tcPr>
          <w:p w14:paraId="05D5B9B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F7FC96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8DA6F5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1234</w:t>
            </w:r>
          </w:p>
        </w:tc>
        <w:tc>
          <w:tcPr>
            <w:tcW w:w="1886" w:type="dxa"/>
            <w:tcBorders>
              <w:top w:val="nil"/>
              <w:left w:val="nil"/>
              <w:bottom w:val="single" w:sz="4" w:space="0" w:color="auto"/>
              <w:right w:val="single" w:sz="4" w:space="0" w:color="auto"/>
            </w:tcBorders>
            <w:shd w:val="clear" w:color="000000" w:fill="FFFFFF"/>
            <w:vAlign w:val="center"/>
            <w:hideMark/>
          </w:tcPr>
          <w:p w14:paraId="5EED72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60120791</w:t>
            </w:r>
          </w:p>
        </w:tc>
        <w:tc>
          <w:tcPr>
            <w:tcW w:w="5631" w:type="dxa"/>
            <w:tcBorders>
              <w:top w:val="nil"/>
              <w:left w:val="nil"/>
              <w:bottom w:val="single" w:sz="4" w:space="0" w:color="auto"/>
              <w:right w:val="single" w:sz="4" w:space="0" w:color="auto"/>
            </w:tcBorders>
            <w:shd w:val="clear" w:color="000000" w:fill="FFFFFF"/>
            <w:hideMark/>
          </w:tcPr>
          <w:p w14:paraId="564BD7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Allen</w:t>
            </w:r>
          </w:p>
        </w:tc>
        <w:tc>
          <w:tcPr>
            <w:tcW w:w="1790" w:type="dxa"/>
            <w:tcBorders>
              <w:top w:val="nil"/>
              <w:left w:val="nil"/>
              <w:bottom w:val="single" w:sz="4" w:space="0" w:color="auto"/>
              <w:right w:val="single" w:sz="4" w:space="0" w:color="auto"/>
            </w:tcBorders>
            <w:shd w:val="clear" w:color="auto" w:fill="auto"/>
            <w:noWrap/>
            <w:vAlign w:val="bottom"/>
            <w:hideMark/>
          </w:tcPr>
          <w:p w14:paraId="3693646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2ADC6C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45DD27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1235</w:t>
            </w:r>
          </w:p>
        </w:tc>
        <w:tc>
          <w:tcPr>
            <w:tcW w:w="1886" w:type="dxa"/>
            <w:tcBorders>
              <w:top w:val="nil"/>
              <w:left w:val="nil"/>
              <w:bottom w:val="single" w:sz="4" w:space="0" w:color="auto"/>
              <w:right w:val="single" w:sz="4" w:space="0" w:color="auto"/>
            </w:tcBorders>
            <w:shd w:val="clear" w:color="000000" w:fill="FFFFFF"/>
            <w:vAlign w:val="center"/>
            <w:hideMark/>
          </w:tcPr>
          <w:p w14:paraId="4E60614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60120792</w:t>
            </w:r>
          </w:p>
        </w:tc>
        <w:tc>
          <w:tcPr>
            <w:tcW w:w="5631" w:type="dxa"/>
            <w:tcBorders>
              <w:top w:val="nil"/>
              <w:left w:val="nil"/>
              <w:bottom w:val="single" w:sz="4" w:space="0" w:color="auto"/>
              <w:right w:val="single" w:sz="4" w:space="0" w:color="auto"/>
            </w:tcBorders>
            <w:shd w:val="clear" w:color="000000" w:fill="FFFFFF"/>
            <w:hideMark/>
          </w:tcPr>
          <w:p w14:paraId="6281657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Allen</w:t>
            </w:r>
          </w:p>
        </w:tc>
        <w:tc>
          <w:tcPr>
            <w:tcW w:w="1790" w:type="dxa"/>
            <w:tcBorders>
              <w:top w:val="nil"/>
              <w:left w:val="nil"/>
              <w:bottom w:val="single" w:sz="4" w:space="0" w:color="auto"/>
              <w:right w:val="single" w:sz="4" w:space="0" w:color="auto"/>
            </w:tcBorders>
            <w:shd w:val="clear" w:color="auto" w:fill="auto"/>
            <w:noWrap/>
            <w:vAlign w:val="bottom"/>
            <w:hideMark/>
          </w:tcPr>
          <w:p w14:paraId="191E83A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EB3935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FAFBF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1236</w:t>
            </w:r>
          </w:p>
        </w:tc>
        <w:tc>
          <w:tcPr>
            <w:tcW w:w="1886" w:type="dxa"/>
            <w:tcBorders>
              <w:top w:val="nil"/>
              <w:left w:val="nil"/>
              <w:bottom w:val="single" w:sz="4" w:space="0" w:color="auto"/>
              <w:right w:val="single" w:sz="4" w:space="0" w:color="auto"/>
            </w:tcBorders>
            <w:shd w:val="clear" w:color="000000" w:fill="FFFFFF"/>
            <w:vAlign w:val="center"/>
            <w:hideMark/>
          </w:tcPr>
          <w:p w14:paraId="3441FC4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60120795</w:t>
            </w:r>
          </w:p>
        </w:tc>
        <w:tc>
          <w:tcPr>
            <w:tcW w:w="5631" w:type="dxa"/>
            <w:tcBorders>
              <w:top w:val="nil"/>
              <w:left w:val="nil"/>
              <w:bottom w:val="single" w:sz="4" w:space="0" w:color="auto"/>
              <w:right w:val="single" w:sz="4" w:space="0" w:color="auto"/>
            </w:tcBorders>
            <w:shd w:val="clear" w:color="000000" w:fill="FFFFFF"/>
            <w:hideMark/>
          </w:tcPr>
          <w:p w14:paraId="627797A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Block, sliding, nylon</w:t>
            </w:r>
          </w:p>
        </w:tc>
        <w:tc>
          <w:tcPr>
            <w:tcW w:w="1790" w:type="dxa"/>
            <w:tcBorders>
              <w:top w:val="nil"/>
              <w:left w:val="nil"/>
              <w:bottom w:val="single" w:sz="4" w:space="0" w:color="auto"/>
              <w:right w:val="single" w:sz="4" w:space="0" w:color="auto"/>
            </w:tcBorders>
            <w:shd w:val="clear" w:color="auto" w:fill="auto"/>
            <w:noWrap/>
            <w:vAlign w:val="bottom"/>
            <w:hideMark/>
          </w:tcPr>
          <w:p w14:paraId="210242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53247C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A29775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1237</w:t>
            </w:r>
          </w:p>
        </w:tc>
        <w:tc>
          <w:tcPr>
            <w:tcW w:w="1886" w:type="dxa"/>
            <w:tcBorders>
              <w:top w:val="nil"/>
              <w:left w:val="nil"/>
              <w:bottom w:val="single" w:sz="4" w:space="0" w:color="auto"/>
              <w:right w:val="single" w:sz="4" w:space="0" w:color="auto"/>
            </w:tcBorders>
            <w:shd w:val="clear" w:color="000000" w:fill="FFFFFF"/>
            <w:vAlign w:val="center"/>
            <w:hideMark/>
          </w:tcPr>
          <w:p w14:paraId="23D4C1C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60120802</w:t>
            </w:r>
          </w:p>
        </w:tc>
        <w:tc>
          <w:tcPr>
            <w:tcW w:w="5631" w:type="dxa"/>
            <w:tcBorders>
              <w:top w:val="nil"/>
              <w:left w:val="nil"/>
              <w:bottom w:val="single" w:sz="4" w:space="0" w:color="auto"/>
              <w:right w:val="single" w:sz="4" w:space="0" w:color="auto"/>
            </w:tcBorders>
            <w:shd w:val="clear" w:color="000000" w:fill="FFFFFF"/>
            <w:hideMark/>
          </w:tcPr>
          <w:p w14:paraId="341B33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Flex-track-chain</w:t>
            </w:r>
          </w:p>
        </w:tc>
        <w:tc>
          <w:tcPr>
            <w:tcW w:w="1790" w:type="dxa"/>
            <w:tcBorders>
              <w:top w:val="nil"/>
              <w:left w:val="nil"/>
              <w:bottom w:val="single" w:sz="4" w:space="0" w:color="auto"/>
              <w:right w:val="single" w:sz="4" w:space="0" w:color="auto"/>
            </w:tcBorders>
            <w:shd w:val="clear" w:color="auto" w:fill="auto"/>
            <w:noWrap/>
            <w:vAlign w:val="bottom"/>
            <w:hideMark/>
          </w:tcPr>
          <w:p w14:paraId="128937E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5E8B3F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4F7586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1238</w:t>
            </w:r>
          </w:p>
        </w:tc>
        <w:tc>
          <w:tcPr>
            <w:tcW w:w="1886" w:type="dxa"/>
            <w:tcBorders>
              <w:top w:val="nil"/>
              <w:left w:val="nil"/>
              <w:bottom w:val="single" w:sz="4" w:space="0" w:color="auto"/>
              <w:right w:val="single" w:sz="4" w:space="0" w:color="auto"/>
            </w:tcBorders>
            <w:shd w:val="clear" w:color="000000" w:fill="FFFFFF"/>
            <w:vAlign w:val="center"/>
            <w:hideMark/>
          </w:tcPr>
          <w:p w14:paraId="000673F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60120804</w:t>
            </w:r>
          </w:p>
        </w:tc>
        <w:tc>
          <w:tcPr>
            <w:tcW w:w="5631" w:type="dxa"/>
            <w:tcBorders>
              <w:top w:val="nil"/>
              <w:left w:val="nil"/>
              <w:bottom w:val="single" w:sz="4" w:space="0" w:color="auto"/>
              <w:right w:val="single" w:sz="4" w:space="0" w:color="auto"/>
            </w:tcBorders>
            <w:shd w:val="clear" w:color="000000" w:fill="FFFFFF"/>
            <w:hideMark/>
          </w:tcPr>
          <w:p w14:paraId="129B350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Flex chain bracket</w:t>
            </w:r>
          </w:p>
        </w:tc>
        <w:tc>
          <w:tcPr>
            <w:tcW w:w="1790" w:type="dxa"/>
            <w:tcBorders>
              <w:top w:val="nil"/>
              <w:left w:val="nil"/>
              <w:bottom w:val="single" w:sz="4" w:space="0" w:color="auto"/>
              <w:right w:val="single" w:sz="4" w:space="0" w:color="auto"/>
            </w:tcBorders>
            <w:shd w:val="clear" w:color="auto" w:fill="auto"/>
            <w:noWrap/>
            <w:vAlign w:val="bottom"/>
            <w:hideMark/>
          </w:tcPr>
          <w:p w14:paraId="674D274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67B9C7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B4CE4F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1239</w:t>
            </w:r>
          </w:p>
        </w:tc>
        <w:tc>
          <w:tcPr>
            <w:tcW w:w="1886" w:type="dxa"/>
            <w:tcBorders>
              <w:top w:val="nil"/>
              <w:left w:val="nil"/>
              <w:bottom w:val="single" w:sz="4" w:space="0" w:color="auto"/>
              <w:right w:val="single" w:sz="4" w:space="0" w:color="auto"/>
            </w:tcBorders>
            <w:shd w:val="clear" w:color="000000" w:fill="FFFFFF"/>
            <w:vAlign w:val="center"/>
            <w:hideMark/>
          </w:tcPr>
          <w:p w14:paraId="6FF7E61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60120808</w:t>
            </w:r>
          </w:p>
        </w:tc>
        <w:tc>
          <w:tcPr>
            <w:tcW w:w="5631" w:type="dxa"/>
            <w:tcBorders>
              <w:top w:val="nil"/>
              <w:left w:val="nil"/>
              <w:bottom w:val="single" w:sz="4" w:space="0" w:color="auto"/>
              <w:right w:val="single" w:sz="4" w:space="0" w:color="auto"/>
            </w:tcBorders>
            <w:shd w:val="clear" w:color="000000" w:fill="FFFFFF"/>
            <w:hideMark/>
          </w:tcPr>
          <w:p w14:paraId="1441DEF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Nut, lock</w:t>
            </w:r>
          </w:p>
        </w:tc>
        <w:tc>
          <w:tcPr>
            <w:tcW w:w="1790" w:type="dxa"/>
            <w:tcBorders>
              <w:top w:val="nil"/>
              <w:left w:val="nil"/>
              <w:bottom w:val="single" w:sz="4" w:space="0" w:color="auto"/>
              <w:right w:val="single" w:sz="4" w:space="0" w:color="auto"/>
            </w:tcBorders>
            <w:shd w:val="clear" w:color="auto" w:fill="auto"/>
            <w:noWrap/>
            <w:vAlign w:val="bottom"/>
            <w:hideMark/>
          </w:tcPr>
          <w:p w14:paraId="3E13539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59B1EA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F2EEA7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1240</w:t>
            </w:r>
          </w:p>
        </w:tc>
        <w:tc>
          <w:tcPr>
            <w:tcW w:w="1886" w:type="dxa"/>
            <w:tcBorders>
              <w:top w:val="nil"/>
              <w:left w:val="nil"/>
              <w:bottom w:val="single" w:sz="4" w:space="0" w:color="auto"/>
              <w:right w:val="single" w:sz="4" w:space="0" w:color="auto"/>
            </w:tcBorders>
            <w:shd w:val="clear" w:color="000000" w:fill="FFFFFF"/>
            <w:vAlign w:val="center"/>
            <w:hideMark/>
          </w:tcPr>
          <w:p w14:paraId="55E65BA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60120809</w:t>
            </w:r>
          </w:p>
        </w:tc>
        <w:tc>
          <w:tcPr>
            <w:tcW w:w="5631" w:type="dxa"/>
            <w:tcBorders>
              <w:top w:val="nil"/>
              <w:left w:val="nil"/>
              <w:bottom w:val="single" w:sz="4" w:space="0" w:color="auto"/>
              <w:right w:val="single" w:sz="4" w:space="0" w:color="auto"/>
            </w:tcBorders>
            <w:shd w:val="clear" w:color="000000" w:fill="FFFFFF"/>
            <w:hideMark/>
          </w:tcPr>
          <w:p w14:paraId="01580AB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Nut, lock</w:t>
            </w:r>
          </w:p>
        </w:tc>
        <w:tc>
          <w:tcPr>
            <w:tcW w:w="1790" w:type="dxa"/>
            <w:tcBorders>
              <w:top w:val="nil"/>
              <w:left w:val="nil"/>
              <w:bottom w:val="single" w:sz="4" w:space="0" w:color="auto"/>
              <w:right w:val="single" w:sz="4" w:space="0" w:color="auto"/>
            </w:tcBorders>
            <w:shd w:val="clear" w:color="auto" w:fill="auto"/>
            <w:noWrap/>
            <w:vAlign w:val="bottom"/>
            <w:hideMark/>
          </w:tcPr>
          <w:p w14:paraId="29A0B70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F4DE43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AF3C31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1241</w:t>
            </w:r>
          </w:p>
        </w:tc>
        <w:tc>
          <w:tcPr>
            <w:tcW w:w="1886" w:type="dxa"/>
            <w:tcBorders>
              <w:top w:val="nil"/>
              <w:left w:val="nil"/>
              <w:bottom w:val="single" w:sz="4" w:space="0" w:color="auto"/>
              <w:right w:val="single" w:sz="4" w:space="0" w:color="auto"/>
            </w:tcBorders>
            <w:shd w:val="clear" w:color="000000" w:fill="FFFFFF"/>
            <w:vAlign w:val="center"/>
            <w:hideMark/>
          </w:tcPr>
          <w:p w14:paraId="749070C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60120810</w:t>
            </w:r>
          </w:p>
        </w:tc>
        <w:tc>
          <w:tcPr>
            <w:tcW w:w="5631" w:type="dxa"/>
            <w:tcBorders>
              <w:top w:val="nil"/>
              <w:left w:val="nil"/>
              <w:bottom w:val="single" w:sz="4" w:space="0" w:color="auto"/>
              <w:right w:val="single" w:sz="4" w:space="0" w:color="auto"/>
            </w:tcBorders>
            <w:shd w:val="clear" w:color="000000" w:fill="FFFFFF"/>
            <w:hideMark/>
          </w:tcPr>
          <w:p w14:paraId="6443910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Nut, lock</w:t>
            </w:r>
          </w:p>
        </w:tc>
        <w:tc>
          <w:tcPr>
            <w:tcW w:w="1790" w:type="dxa"/>
            <w:tcBorders>
              <w:top w:val="nil"/>
              <w:left w:val="nil"/>
              <w:bottom w:val="single" w:sz="4" w:space="0" w:color="auto"/>
              <w:right w:val="single" w:sz="4" w:space="0" w:color="auto"/>
            </w:tcBorders>
            <w:shd w:val="clear" w:color="auto" w:fill="auto"/>
            <w:noWrap/>
            <w:vAlign w:val="bottom"/>
            <w:hideMark/>
          </w:tcPr>
          <w:p w14:paraId="0F1FBAC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8C1B1D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A3A314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1242</w:t>
            </w:r>
          </w:p>
        </w:tc>
        <w:tc>
          <w:tcPr>
            <w:tcW w:w="1886" w:type="dxa"/>
            <w:tcBorders>
              <w:top w:val="nil"/>
              <w:left w:val="nil"/>
              <w:bottom w:val="single" w:sz="4" w:space="0" w:color="auto"/>
              <w:right w:val="single" w:sz="4" w:space="0" w:color="auto"/>
            </w:tcBorders>
            <w:shd w:val="clear" w:color="000000" w:fill="FFFFFF"/>
            <w:vAlign w:val="center"/>
            <w:hideMark/>
          </w:tcPr>
          <w:p w14:paraId="2582772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60120811</w:t>
            </w:r>
          </w:p>
        </w:tc>
        <w:tc>
          <w:tcPr>
            <w:tcW w:w="5631" w:type="dxa"/>
            <w:tcBorders>
              <w:top w:val="nil"/>
              <w:left w:val="nil"/>
              <w:bottom w:val="single" w:sz="4" w:space="0" w:color="auto"/>
              <w:right w:val="single" w:sz="4" w:space="0" w:color="auto"/>
            </w:tcBorders>
            <w:shd w:val="clear" w:color="000000" w:fill="FFFFFF"/>
            <w:hideMark/>
          </w:tcPr>
          <w:p w14:paraId="192293F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Nut, lock</w:t>
            </w:r>
          </w:p>
        </w:tc>
        <w:tc>
          <w:tcPr>
            <w:tcW w:w="1790" w:type="dxa"/>
            <w:tcBorders>
              <w:top w:val="nil"/>
              <w:left w:val="nil"/>
              <w:bottom w:val="single" w:sz="4" w:space="0" w:color="auto"/>
              <w:right w:val="single" w:sz="4" w:space="0" w:color="auto"/>
            </w:tcBorders>
            <w:shd w:val="clear" w:color="auto" w:fill="auto"/>
            <w:noWrap/>
            <w:vAlign w:val="bottom"/>
            <w:hideMark/>
          </w:tcPr>
          <w:p w14:paraId="5E9297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78F9F2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9D0706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1243</w:t>
            </w:r>
          </w:p>
        </w:tc>
        <w:tc>
          <w:tcPr>
            <w:tcW w:w="1886" w:type="dxa"/>
            <w:tcBorders>
              <w:top w:val="nil"/>
              <w:left w:val="nil"/>
              <w:bottom w:val="single" w:sz="4" w:space="0" w:color="auto"/>
              <w:right w:val="single" w:sz="4" w:space="0" w:color="auto"/>
            </w:tcBorders>
            <w:shd w:val="clear" w:color="000000" w:fill="FFFFFF"/>
            <w:vAlign w:val="center"/>
            <w:hideMark/>
          </w:tcPr>
          <w:p w14:paraId="4C74FD7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60120816</w:t>
            </w:r>
          </w:p>
        </w:tc>
        <w:tc>
          <w:tcPr>
            <w:tcW w:w="5631" w:type="dxa"/>
            <w:tcBorders>
              <w:top w:val="nil"/>
              <w:left w:val="nil"/>
              <w:bottom w:val="single" w:sz="4" w:space="0" w:color="auto"/>
              <w:right w:val="single" w:sz="4" w:space="0" w:color="auto"/>
            </w:tcBorders>
            <w:shd w:val="clear" w:color="000000" w:fill="FFFFFF"/>
            <w:hideMark/>
          </w:tcPr>
          <w:p w14:paraId="3F2C237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Bracket</w:t>
            </w:r>
          </w:p>
        </w:tc>
        <w:tc>
          <w:tcPr>
            <w:tcW w:w="1790" w:type="dxa"/>
            <w:tcBorders>
              <w:top w:val="nil"/>
              <w:left w:val="nil"/>
              <w:bottom w:val="single" w:sz="4" w:space="0" w:color="auto"/>
              <w:right w:val="single" w:sz="4" w:space="0" w:color="auto"/>
            </w:tcBorders>
            <w:shd w:val="clear" w:color="auto" w:fill="auto"/>
            <w:noWrap/>
            <w:vAlign w:val="bottom"/>
            <w:hideMark/>
          </w:tcPr>
          <w:p w14:paraId="1B5A057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B3F289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BD8C87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1244</w:t>
            </w:r>
          </w:p>
        </w:tc>
        <w:tc>
          <w:tcPr>
            <w:tcW w:w="1886" w:type="dxa"/>
            <w:tcBorders>
              <w:top w:val="nil"/>
              <w:left w:val="nil"/>
              <w:bottom w:val="single" w:sz="4" w:space="0" w:color="auto"/>
              <w:right w:val="single" w:sz="4" w:space="0" w:color="auto"/>
            </w:tcBorders>
            <w:shd w:val="clear" w:color="000000" w:fill="FFFFFF"/>
            <w:vAlign w:val="center"/>
            <w:hideMark/>
          </w:tcPr>
          <w:p w14:paraId="168EA93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60120817</w:t>
            </w:r>
          </w:p>
        </w:tc>
        <w:tc>
          <w:tcPr>
            <w:tcW w:w="5631" w:type="dxa"/>
            <w:tcBorders>
              <w:top w:val="nil"/>
              <w:left w:val="nil"/>
              <w:bottom w:val="single" w:sz="4" w:space="0" w:color="auto"/>
              <w:right w:val="single" w:sz="4" w:space="0" w:color="auto"/>
            </w:tcBorders>
            <w:shd w:val="clear" w:color="000000" w:fill="FFFFFF"/>
            <w:hideMark/>
          </w:tcPr>
          <w:p w14:paraId="79FF4B3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Bracket</w:t>
            </w:r>
          </w:p>
        </w:tc>
        <w:tc>
          <w:tcPr>
            <w:tcW w:w="1790" w:type="dxa"/>
            <w:tcBorders>
              <w:top w:val="nil"/>
              <w:left w:val="nil"/>
              <w:bottom w:val="single" w:sz="4" w:space="0" w:color="auto"/>
              <w:right w:val="single" w:sz="4" w:space="0" w:color="auto"/>
            </w:tcBorders>
            <w:shd w:val="clear" w:color="auto" w:fill="auto"/>
            <w:noWrap/>
            <w:vAlign w:val="bottom"/>
            <w:hideMark/>
          </w:tcPr>
          <w:p w14:paraId="51F691A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16D6EB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105BA3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1245</w:t>
            </w:r>
          </w:p>
        </w:tc>
        <w:tc>
          <w:tcPr>
            <w:tcW w:w="1886" w:type="dxa"/>
            <w:tcBorders>
              <w:top w:val="nil"/>
              <w:left w:val="nil"/>
              <w:bottom w:val="single" w:sz="4" w:space="0" w:color="auto"/>
              <w:right w:val="single" w:sz="4" w:space="0" w:color="auto"/>
            </w:tcBorders>
            <w:shd w:val="clear" w:color="000000" w:fill="FFFFFF"/>
            <w:vAlign w:val="center"/>
            <w:hideMark/>
          </w:tcPr>
          <w:p w14:paraId="13C4DB9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60120818</w:t>
            </w:r>
          </w:p>
        </w:tc>
        <w:tc>
          <w:tcPr>
            <w:tcW w:w="5631" w:type="dxa"/>
            <w:tcBorders>
              <w:top w:val="nil"/>
              <w:left w:val="nil"/>
              <w:bottom w:val="single" w:sz="4" w:space="0" w:color="auto"/>
              <w:right w:val="single" w:sz="4" w:space="0" w:color="auto"/>
            </w:tcBorders>
            <w:shd w:val="clear" w:color="000000" w:fill="FFFFFF"/>
            <w:hideMark/>
          </w:tcPr>
          <w:p w14:paraId="022A12D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Bracket</w:t>
            </w:r>
          </w:p>
        </w:tc>
        <w:tc>
          <w:tcPr>
            <w:tcW w:w="1790" w:type="dxa"/>
            <w:tcBorders>
              <w:top w:val="nil"/>
              <w:left w:val="nil"/>
              <w:bottom w:val="single" w:sz="4" w:space="0" w:color="auto"/>
              <w:right w:val="single" w:sz="4" w:space="0" w:color="auto"/>
            </w:tcBorders>
            <w:shd w:val="clear" w:color="auto" w:fill="auto"/>
            <w:noWrap/>
            <w:vAlign w:val="bottom"/>
            <w:hideMark/>
          </w:tcPr>
          <w:p w14:paraId="232299A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0F6FD6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E3C50A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1246</w:t>
            </w:r>
          </w:p>
        </w:tc>
        <w:tc>
          <w:tcPr>
            <w:tcW w:w="1886" w:type="dxa"/>
            <w:tcBorders>
              <w:top w:val="nil"/>
              <w:left w:val="nil"/>
              <w:bottom w:val="single" w:sz="4" w:space="0" w:color="auto"/>
              <w:right w:val="single" w:sz="4" w:space="0" w:color="auto"/>
            </w:tcBorders>
            <w:shd w:val="clear" w:color="000000" w:fill="FFFFFF"/>
            <w:vAlign w:val="center"/>
            <w:hideMark/>
          </w:tcPr>
          <w:p w14:paraId="4AEF9E3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60120819</w:t>
            </w:r>
          </w:p>
        </w:tc>
        <w:tc>
          <w:tcPr>
            <w:tcW w:w="5631" w:type="dxa"/>
            <w:tcBorders>
              <w:top w:val="nil"/>
              <w:left w:val="nil"/>
              <w:bottom w:val="single" w:sz="4" w:space="0" w:color="auto"/>
              <w:right w:val="single" w:sz="4" w:space="0" w:color="auto"/>
            </w:tcBorders>
            <w:shd w:val="clear" w:color="000000" w:fill="FFFFFF"/>
            <w:hideMark/>
          </w:tcPr>
          <w:p w14:paraId="65949C9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Bracket</w:t>
            </w:r>
          </w:p>
        </w:tc>
        <w:tc>
          <w:tcPr>
            <w:tcW w:w="1790" w:type="dxa"/>
            <w:tcBorders>
              <w:top w:val="nil"/>
              <w:left w:val="nil"/>
              <w:bottom w:val="single" w:sz="4" w:space="0" w:color="auto"/>
              <w:right w:val="single" w:sz="4" w:space="0" w:color="auto"/>
            </w:tcBorders>
            <w:shd w:val="clear" w:color="auto" w:fill="auto"/>
            <w:noWrap/>
            <w:vAlign w:val="bottom"/>
            <w:hideMark/>
          </w:tcPr>
          <w:p w14:paraId="1147F7B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83D38A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E64FF2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1247</w:t>
            </w:r>
          </w:p>
        </w:tc>
        <w:tc>
          <w:tcPr>
            <w:tcW w:w="1886" w:type="dxa"/>
            <w:tcBorders>
              <w:top w:val="nil"/>
              <w:left w:val="nil"/>
              <w:bottom w:val="single" w:sz="4" w:space="0" w:color="auto"/>
              <w:right w:val="single" w:sz="4" w:space="0" w:color="auto"/>
            </w:tcBorders>
            <w:shd w:val="clear" w:color="000000" w:fill="FFFFFF"/>
            <w:vAlign w:val="center"/>
            <w:hideMark/>
          </w:tcPr>
          <w:p w14:paraId="339E9DF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60120820</w:t>
            </w:r>
          </w:p>
        </w:tc>
        <w:tc>
          <w:tcPr>
            <w:tcW w:w="5631" w:type="dxa"/>
            <w:tcBorders>
              <w:top w:val="nil"/>
              <w:left w:val="nil"/>
              <w:bottom w:val="single" w:sz="4" w:space="0" w:color="auto"/>
              <w:right w:val="single" w:sz="4" w:space="0" w:color="auto"/>
            </w:tcBorders>
            <w:shd w:val="clear" w:color="000000" w:fill="FFFFFF"/>
            <w:hideMark/>
          </w:tcPr>
          <w:p w14:paraId="671E07B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Bracket</w:t>
            </w:r>
          </w:p>
        </w:tc>
        <w:tc>
          <w:tcPr>
            <w:tcW w:w="1790" w:type="dxa"/>
            <w:tcBorders>
              <w:top w:val="nil"/>
              <w:left w:val="nil"/>
              <w:bottom w:val="single" w:sz="4" w:space="0" w:color="auto"/>
              <w:right w:val="single" w:sz="4" w:space="0" w:color="auto"/>
            </w:tcBorders>
            <w:shd w:val="clear" w:color="auto" w:fill="auto"/>
            <w:noWrap/>
            <w:vAlign w:val="bottom"/>
            <w:hideMark/>
          </w:tcPr>
          <w:p w14:paraId="061B815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385441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FB4116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1248</w:t>
            </w:r>
          </w:p>
        </w:tc>
        <w:tc>
          <w:tcPr>
            <w:tcW w:w="1886" w:type="dxa"/>
            <w:tcBorders>
              <w:top w:val="nil"/>
              <w:left w:val="nil"/>
              <w:bottom w:val="single" w:sz="4" w:space="0" w:color="auto"/>
              <w:right w:val="single" w:sz="4" w:space="0" w:color="auto"/>
            </w:tcBorders>
            <w:shd w:val="clear" w:color="000000" w:fill="FFFFFF"/>
            <w:vAlign w:val="center"/>
            <w:hideMark/>
          </w:tcPr>
          <w:p w14:paraId="0A0D4E8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60120821</w:t>
            </w:r>
          </w:p>
        </w:tc>
        <w:tc>
          <w:tcPr>
            <w:tcW w:w="5631" w:type="dxa"/>
            <w:tcBorders>
              <w:top w:val="nil"/>
              <w:left w:val="nil"/>
              <w:bottom w:val="single" w:sz="4" w:space="0" w:color="auto"/>
              <w:right w:val="single" w:sz="4" w:space="0" w:color="auto"/>
            </w:tcBorders>
            <w:shd w:val="clear" w:color="000000" w:fill="FFFFFF"/>
            <w:hideMark/>
          </w:tcPr>
          <w:p w14:paraId="3B895E6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Bracket</w:t>
            </w:r>
          </w:p>
        </w:tc>
        <w:tc>
          <w:tcPr>
            <w:tcW w:w="1790" w:type="dxa"/>
            <w:tcBorders>
              <w:top w:val="nil"/>
              <w:left w:val="nil"/>
              <w:bottom w:val="single" w:sz="4" w:space="0" w:color="auto"/>
              <w:right w:val="single" w:sz="4" w:space="0" w:color="auto"/>
            </w:tcBorders>
            <w:shd w:val="clear" w:color="auto" w:fill="auto"/>
            <w:noWrap/>
            <w:vAlign w:val="bottom"/>
            <w:hideMark/>
          </w:tcPr>
          <w:p w14:paraId="1FF7E12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5E1707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A915B8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1249</w:t>
            </w:r>
          </w:p>
        </w:tc>
        <w:tc>
          <w:tcPr>
            <w:tcW w:w="1886" w:type="dxa"/>
            <w:tcBorders>
              <w:top w:val="nil"/>
              <w:left w:val="nil"/>
              <w:bottom w:val="single" w:sz="4" w:space="0" w:color="auto"/>
              <w:right w:val="single" w:sz="4" w:space="0" w:color="auto"/>
            </w:tcBorders>
            <w:shd w:val="clear" w:color="000000" w:fill="FFFFFF"/>
            <w:vAlign w:val="center"/>
            <w:hideMark/>
          </w:tcPr>
          <w:p w14:paraId="25702C1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60120822</w:t>
            </w:r>
          </w:p>
        </w:tc>
        <w:tc>
          <w:tcPr>
            <w:tcW w:w="5631" w:type="dxa"/>
            <w:tcBorders>
              <w:top w:val="nil"/>
              <w:left w:val="nil"/>
              <w:bottom w:val="single" w:sz="4" w:space="0" w:color="auto"/>
              <w:right w:val="single" w:sz="4" w:space="0" w:color="auto"/>
            </w:tcBorders>
            <w:shd w:val="clear" w:color="000000" w:fill="FFFFFF"/>
            <w:hideMark/>
          </w:tcPr>
          <w:p w14:paraId="5B58727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Bracket</w:t>
            </w:r>
          </w:p>
        </w:tc>
        <w:tc>
          <w:tcPr>
            <w:tcW w:w="1790" w:type="dxa"/>
            <w:tcBorders>
              <w:top w:val="nil"/>
              <w:left w:val="nil"/>
              <w:bottom w:val="single" w:sz="4" w:space="0" w:color="auto"/>
              <w:right w:val="single" w:sz="4" w:space="0" w:color="auto"/>
            </w:tcBorders>
            <w:shd w:val="clear" w:color="auto" w:fill="auto"/>
            <w:noWrap/>
            <w:vAlign w:val="bottom"/>
            <w:hideMark/>
          </w:tcPr>
          <w:p w14:paraId="6B2BAEE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69F57A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4A4670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1250</w:t>
            </w:r>
          </w:p>
        </w:tc>
        <w:tc>
          <w:tcPr>
            <w:tcW w:w="1886" w:type="dxa"/>
            <w:tcBorders>
              <w:top w:val="nil"/>
              <w:left w:val="nil"/>
              <w:bottom w:val="single" w:sz="4" w:space="0" w:color="auto"/>
              <w:right w:val="single" w:sz="4" w:space="0" w:color="auto"/>
            </w:tcBorders>
            <w:shd w:val="clear" w:color="000000" w:fill="FFFFFF"/>
            <w:vAlign w:val="center"/>
            <w:hideMark/>
          </w:tcPr>
          <w:p w14:paraId="2210B98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60120828</w:t>
            </w:r>
          </w:p>
        </w:tc>
        <w:tc>
          <w:tcPr>
            <w:tcW w:w="5631" w:type="dxa"/>
            <w:tcBorders>
              <w:top w:val="nil"/>
              <w:left w:val="nil"/>
              <w:bottom w:val="single" w:sz="4" w:space="0" w:color="auto"/>
              <w:right w:val="single" w:sz="4" w:space="0" w:color="auto"/>
            </w:tcBorders>
            <w:shd w:val="clear" w:color="000000" w:fill="FFFFFF"/>
            <w:hideMark/>
          </w:tcPr>
          <w:p w14:paraId="76A9546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Lock washer, saw tooth, outer</w:t>
            </w:r>
          </w:p>
        </w:tc>
        <w:tc>
          <w:tcPr>
            <w:tcW w:w="1790" w:type="dxa"/>
            <w:tcBorders>
              <w:top w:val="nil"/>
              <w:left w:val="nil"/>
              <w:bottom w:val="single" w:sz="4" w:space="0" w:color="auto"/>
              <w:right w:val="single" w:sz="4" w:space="0" w:color="auto"/>
            </w:tcBorders>
            <w:shd w:val="clear" w:color="auto" w:fill="auto"/>
            <w:noWrap/>
            <w:vAlign w:val="bottom"/>
            <w:hideMark/>
          </w:tcPr>
          <w:p w14:paraId="59185C7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831EA8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9F2A47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1251</w:t>
            </w:r>
          </w:p>
        </w:tc>
        <w:tc>
          <w:tcPr>
            <w:tcW w:w="1886" w:type="dxa"/>
            <w:tcBorders>
              <w:top w:val="nil"/>
              <w:left w:val="nil"/>
              <w:bottom w:val="single" w:sz="4" w:space="0" w:color="auto"/>
              <w:right w:val="single" w:sz="4" w:space="0" w:color="auto"/>
            </w:tcBorders>
            <w:shd w:val="clear" w:color="000000" w:fill="FFFFFF"/>
            <w:vAlign w:val="center"/>
            <w:hideMark/>
          </w:tcPr>
          <w:p w14:paraId="6C9D552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60120829</w:t>
            </w:r>
          </w:p>
        </w:tc>
        <w:tc>
          <w:tcPr>
            <w:tcW w:w="5631" w:type="dxa"/>
            <w:tcBorders>
              <w:top w:val="nil"/>
              <w:left w:val="nil"/>
              <w:bottom w:val="single" w:sz="4" w:space="0" w:color="auto"/>
              <w:right w:val="single" w:sz="4" w:space="0" w:color="auto"/>
            </w:tcBorders>
            <w:shd w:val="clear" w:color="000000" w:fill="FFFFFF"/>
            <w:hideMark/>
          </w:tcPr>
          <w:p w14:paraId="6AD8C23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Lock washer, saw tooth, outer</w:t>
            </w:r>
          </w:p>
        </w:tc>
        <w:tc>
          <w:tcPr>
            <w:tcW w:w="1790" w:type="dxa"/>
            <w:tcBorders>
              <w:top w:val="nil"/>
              <w:left w:val="nil"/>
              <w:bottom w:val="single" w:sz="4" w:space="0" w:color="auto"/>
              <w:right w:val="single" w:sz="4" w:space="0" w:color="auto"/>
            </w:tcBorders>
            <w:shd w:val="clear" w:color="auto" w:fill="auto"/>
            <w:noWrap/>
            <w:vAlign w:val="bottom"/>
            <w:hideMark/>
          </w:tcPr>
          <w:p w14:paraId="189F740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066D53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DFE542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1252</w:t>
            </w:r>
          </w:p>
        </w:tc>
        <w:tc>
          <w:tcPr>
            <w:tcW w:w="1886" w:type="dxa"/>
            <w:tcBorders>
              <w:top w:val="nil"/>
              <w:left w:val="nil"/>
              <w:bottom w:val="single" w:sz="4" w:space="0" w:color="auto"/>
              <w:right w:val="single" w:sz="4" w:space="0" w:color="auto"/>
            </w:tcBorders>
            <w:shd w:val="clear" w:color="000000" w:fill="FFFFFF"/>
            <w:vAlign w:val="center"/>
            <w:hideMark/>
          </w:tcPr>
          <w:p w14:paraId="50EEDDE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60120830</w:t>
            </w:r>
          </w:p>
        </w:tc>
        <w:tc>
          <w:tcPr>
            <w:tcW w:w="5631" w:type="dxa"/>
            <w:tcBorders>
              <w:top w:val="nil"/>
              <w:left w:val="nil"/>
              <w:bottom w:val="single" w:sz="4" w:space="0" w:color="auto"/>
              <w:right w:val="single" w:sz="4" w:space="0" w:color="auto"/>
            </w:tcBorders>
            <w:shd w:val="clear" w:color="000000" w:fill="FFFFFF"/>
            <w:hideMark/>
          </w:tcPr>
          <w:p w14:paraId="76C354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lock, saw tooth, outer</w:t>
            </w:r>
          </w:p>
        </w:tc>
        <w:tc>
          <w:tcPr>
            <w:tcW w:w="1790" w:type="dxa"/>
            <w:tcBorders>
              <w:top w:val="nil"/>
              <w:left w:val="nil"/>
              <w:bottom w:val="single" w:sz="4" w:space="0" w:color="auto"/>
              <w:right w:val="single" w:sz="4" w:space="0" w:color="auto"/>
            </w:tcBorders>
            <w:shd w:val="clear" w:color="auto" w:fill="auto"/>
            <w:noWrap/>
            <w:vAlign w:val="bottom"/>
            <w:hideMark/>
          </w:tcPr>
          <w:p w14:paraId="3E8FDEE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E25460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40EEA5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1253</w:t>
            </w:r>
          </w:p>
        </w:tc>
        <w:tc>
          <w:tcPr>
            <w:tcW w:w="1886" w:type="dxa"/>
            <w:tcBorders>
              <w:top w:val="nil"/>
              <w:left w:val="nil"/>
              <w:bottom w:val="single" w:sz="4" w:space="0" w:color="auto"/>
              <w:right w:val="single" w:sz="4" w:space="0" w:color="auto"/>
            </w:tcBorders>
            <w:shd w:val="clear" w:color="000000" w:fill="FFFFFF"/>
            <w:vAlign w:val="center"/>
            <w:hideMark/>
          </w:tcPr>
          <w:p w14:paraId="7B40BE0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60120831</w:t>
            </w:r>
          </w:p>
        </w:tc>
        <w:tc>
          <w:tcPr>
            <w:tcW w:w="5631" w:type="dxa"/>
            <w:tcBorders>
              <w:top w:val="nil"/>
              <w:left w:val="nil"/>
              <w:bottom w:val="single" w:sz="4" w:space="0" w:color="auto"/>
              <w:right w:val="single" w:sz="4" w:space="0" w:color="auto"/>
            </w:tcBorders>
            <w:shd w:val="clear" w:color="000000" w:fill="FFFFFF"/>
            <w:hideMark/>
          </w:tcPr>
          <w:p w14:paraId="7DC71C2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lock, saw tooth, outer</w:t>
            </w:r>
          </w:p>
        </w:tc>
        <w:tc>
          <w:tcPr>
            <w:tcW w:w="1790" w:type="dxa"/>
            <w:tcBorders>
              <w:top w:val="nil"/>
              <w:left w:val="nil"/>
              <w:bottom w:val="single" w:sz="4" w:space="0" w:color="auto"/>
              <w:right w:val="single" w:sz="4" w:space="0" w:color="auto"/>
            </w:tcBorders>
            <w:shd w:val="clear" w:color="auto" w:fill="auto"/>
            <w:noWrap/>
            <w:vAlign w:val="bottom"/>
            <w:hideMark/>
          </w:tcPr>
          <w:p w14:paraId="5A912AD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5BFC77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6FB94A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1254</w:t>
            </w:r>
          </w:p>
        </w:tc>
        <w:tc>
          <w:tcPr>
            <w:tcW w:w="1886" w:type="dxa"/>
            <w:tcBorders>
              <w:top w:val="nil"/>
              <w:left w:val="nil"/>
              <w:bottom w:val="single" w:sz="4" w:space="0" w:color="auto"/>
              <w:right w:val="single" w:sz="4" w:space="0" w:color="auto"/>
            </w:tcBorders>
            <w:shd w:val="clear" w:color="000000" w:fill="FFFFFF"/>
            <w:vAlign w:val="center"/>
            <w:hideMark/>
          </w:tcPr>
          <w:p w14:paraId="3C82303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60120834</w:t>
            </w:r>
          </w:p>
        </w:tc>
        <w:tc>
          <w:tcPr>
            <w:tcW w:w="5631" w:type="dxa"/>
            <w:tcBorders>
              <w:top w:val="nil"/>
              <w:left w:val="nil"/>
              <w:bottom w:val="single" w:sz="4" w:space="0" w:color="auto"/>
              <w:right w:val="single" w:sz="4" w:space="0" w:color="auto"/>
            </w:tcBorders>
            <w:shd w:val="clear" w:color="000000" w:fill="FFFFFF"/>
            <w:hideMark/>
          </w:tcPr>
          <w:p w14:paraId="6980A99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Bracket, displacement sensor</w:t>
            </w:r>
          </w:p>
        </w:tc>
        <w:tc>
          <w:tcPr>
            <w:tcW w:w="1790" w:type="dxa"/>
            <w:tcBorders>
              <w:top w:val="nil"/>
              <w:left w:val="nil"/>
              <w:bottom w:val="single" w:sz="4" w:space="0" w:color="auto"/>
              <w:right w:val="single" w:sz="4" w:space="0" w:color="auto"/>
            </w:tcBorders>
            <w:shd w:val="clear" w:color="auto" w:fill="auto"/>
            <w:noWrap/>
            <w:vAlign w:val="bottom"/>
            <w:hideMark/>
          </w:tcPr>
          <w:p w14:paraId="07F7BAA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302C3F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9533E2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1255</w:t>
            </w:r>
          </w:p>
        </w:tc>
        <w:tc>
          <w:tcPr>
            <w:tcW w:w="1886" w:type="dxa"/>
            <w:tcBorders>
              <w:top w:val="nil"/>
              <w:left w:val="nil"/>
              <w:bottom w:val="single" w:sz="4" w:space="0" w:color="auto"/>
              <w:right w:val="single" w:sz="4" w:space="0" w:color="auto"/>
            </w:tcBorders>
            <w:shd w:val="clear" w:color="000000" w:fill="FFFFFF"/>
            <w:vAlign w:val="center"/>
            <w:hideMark/>
          </w:tcPr>
          <w:p w14:paraId="39841A9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60120835</w:t>
            </w:r>
          </w:p>
        </w:tc>
        <w:tc>
          <w:tcPr>
            <w:tcW w:w="5631" w:type="dxa"/>
            <w:tcBorders>
              <w:top w:val="nil"/>
              <w:left w:val="nil"/>
              <w:bottom w:val="single" w:sz="4" w:space="0" w:color="auto"/>
              <w:right w:val="single" w:sz="4" w:space="0" w:color="auto"/>
            </w:tcBorders>
            <w:shd w:val="clear" w:color="000000" w:fill="FFFFFF"/>
            <w:hideMark/>
          </w:tcPr>
          <w:p w14:paraId="1BFBC93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Pin</w:t>
            </w:r>
          </w:p>
        </w:tc>
        <w:tc>
          <w:tcPr>
            <w:tcW w:w="1790" w:type="dxa"/>
            <w:tcBorders>
              <w:top w:val="nil"/>
              <w:left w:val="nil"/>
              <w:bottom w:val="single" w:sz="4" w:space="0" w:color="auto"/>
              <w:right w:val="single" w:sz="4" w:space="0" w:color="auto"/>
            </w:tcBorders>
            <w:shd w:val="clear" w:color="auto" w:fill="auto"/>
            <w:noWrap/>
            <w:vAlign w:val="bottom"/>
            <w:hideMark/>
          </w:tcPr>
          <w:p w14:paraId="2563716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021879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C24365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1256</w:t>
            </w:r>
          </w:p>
        </w:tc>
        <w:tc>
          <w:tcPr>
            <w:tcW w:w="1886" w:type="dxa"/>
            <w:tcBorders>
              <w:top w:val="nil"/>
              <w:left w:val="nil"/>
              <w:bottom w:val="single" w:sz="4" w:space="0" w:color="auto"/>
              <w:right w:val="single" w:sz="4" w:space="0" w:color="auto"/>
            </w:tcBorders>
            <w:shd w:val="clear" w:color="000000" w:fill="FFFFFF"/>
            <w:vAlign w:val="center"/>
            <w:hideMark/>
          </w:tcPr>
          <w:p w14:paraId="244490C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60120837</w:t>
            </w:r>
          </w:p>
        </w:tc>
        <w:tc>
          <w:tcPr>
            <w:tcW w:w="5631" w:type="dxa"/>
            <w:tcBorders>
              <w:top w:val="nil"/>
              <w:left w:val="nil"/>
              <w:bottom w:val="single" w:sz="4" w:space="0" w:color="auto"/>
              <w:right w:val="single" w:sz="4" w:space="0" w:color="auto"/>
            </w:tcBorders>
            <w:shd w:val="clear" w:color="000000" w:fill="FFFFFF"/>
            <w:hideMark/>
          </w:tcPr>
          <w:p w14:paraId="7572E37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Pin</w:t>
            </w:r>
          </w:p>
        </w:tc>
        <w:tc>
          <w:tcPr>
            <w:tcW w:w="1790" w:type="dxa"/>
            <w:tcBorders>
              <w:top w:val="nil"/>
              <w:left w:val="nil"/>
              <w:bottom w:val="single" w:sz="4" w:space="0" w:color="auto"/>
              <w:right w:val="single" w:sz="4" w:space="0" w:color="auto"/>
            </w:tcBorders>
            <w:shd w:val="clear" w:color="auto" w:fill="auto"/>
            <w:noWrap/>
            <w:vAlign w:val="bottom"/>
            <w:hideMark/>
          </w:tcPr>
          <w:p w14:paraId="538DC09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1438C2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15C856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1257</w:t>
            </w:r>
          </w:p>
        </w:tc>
        <w:tc>
          <w:tcPr>
            <w:tcW w:w="1886" w:type="dxa"/>
            <w:tcBorders>
              <w:top w:val="nil"/>
              <w:left w:val="nil"/>
              <w:bottom w:val="single" w:sz="4" w:space="0" w:color="auto"/>
              <w:right w:val="single" w:sz="4" w:space="0" w:color="auto"/>
            </w:tcBorders>
            <w:shd w:val="clear" w:color="000000" w:fill="FFFFFF"/>
            <w:vAlign w:val="center"/>
            <w:hideMark/>
          </w:tcPr>
          <w:p w14:paraId="757775F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60120838</w:t>
            </w:r>
          </w:p>
        </w:tc>
        <w:tc>
          <w:tcPr>
            <w:tcW w:w="5631" w:type="dxa"/>
            <w:tcBorders>
              <w:top w:val="nil"/>
              <w:left w:val="nil"/>
              <w:bottom w:val="single" w:sz="4" w:space="0" w:color="auto"/>
              <w:right w:val="single" w:sz="4" w:space="0" w:color="auto"/>
            </w:tcBorders>
            <w:shd w:val="clear" w:color="000000" w:fill="FFFFFF"/>
            <w:hideMark/>
          </w:tcPr>
          <w:p w14:paraId="02F4BAD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Pin</w:t>
            </w:r>
          </w:p>
        </w:tc>
        <w:tc>
          <w:tcPr>
            <w:tcW w:w="1790" w:type="dxa"/>
            <w:tcBorders>
              <w:top w:val="nil"/>
              <w:left w:val="nil"/>
              <w:bottom w:val="single" w:sz="4" w:space="0" w:color="auto"/>
              <w:right w:val="single" w:sz="4" w:space="0" w:color="auto"/>
            </w:tcBorders>
            <w:shd w:val="clear" w:color="auto" w:fill="auto"/>
            <w:noWrap/>
            <w:vAlign w:val="bottom"/>
            <w:hideMark/>
          </w:tcPr>
          <w:p w14:paraId="01B1137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133AE8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764843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1258</w:t>
            </w:r>
          </w:p>
        </w:tc>
        <w:tc>
          <w:tcPr>
            <w:tcW w:w="1886" w:type="dxa"/>
            <w:tcBorders>
              <w:top w:val="nil"/>
              <w:left w:val="nil"/>
              <w:bottom w:val="single" w:sz="4" w:space="0" w:color="auto"/>
              <w:right w:val="single" w:sz="4" w:space="0" w:color="auto"/>
            </w:tcBorders>
            <w:shd w:val="clear" w:color="000000" w:fill="FFFFFF"/>
            <w:vAlign w:val="center"/>
            <w:hideMark/>
          </w:tcPr>
          <w:p w14:paraId="062FF75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60120839</w:t>
            </w:r>
          </w:p>
        </w:tc>
        <w:tc>
          <w:tcPr>
            <w:tcW w:w="5631" w:type="dxa"/>
            <w:tcBorders>
              <w:top w:val="nil"/>
              <w:left w:val="nil"/>
              <w:bottom w:val="single" w:sz="4" w:space="0" w:color="auto"/>
              <w:right w:val="single" w:sz="4" w:space="0" w:color="auto"/>
            </w:tcBorders>
            <w:shd w:val="clear" w:color="000000" w:fill="FFFFFF"/>
            <w:hideMark/>
          </w:tcPr>
          <w:p w14:paraId="7930FBA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Pin</w:t>
            </w:r>
          </w:p>
        </w:tc>
        <w:tc>
          <w:tcPr>
            <w:tcW w:w="1790" w:type="dxa"/>
            <w:tcBorders>
              <w:top w:val="nil"/>
              <w:left w:val="nil"/>
              <w:bottom w:val="single" w:sz="4" w:space="0" w:color="auto"/>
              <w:right w:val="single" w:sz="4" w:space="0" w:color="auto"/>
            </w:tcBorders>
            <w:shd w:val="clear" w:color="auto" w:fill="auto"/>
            <w:noWrap/>
            <w:vAlign w:val="bottom"/>
            <w:hideMark/>
          </w:tcPr>
          <w:p w14:paraId="67332C3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7CB2CE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6BADFD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1259</w:t>
            </w:r>
          </w:p>
        </w:tc>
        <w:tc>
          <w:tcPr>
            <w:tcW w:w="1886" w:type="dxa"/>
            <w:tcBorders>
              <w:top w:val="nil"/>
              <w:left w:val="nil"/>
              <w:bottom w:val="single" w:sz="4" w:space="0" w:color="auto"/>
              <w:right w:val="single" w:sz="4" w:space="0" w:color="auto"/>
            </w:tcBorders>
            <w:shd w:val="clear" w:color="000000" w:fill="FFFFFF"/>
            <w:vAlign w:val="center"/>
            <w:hideMark/>
          </w:tcPr>
          <w:p w14:paraId="6A28EA9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60120840</w:t>
            </w:r>
          </w:p>
        </w:tc>
        <w:tc>
          <w:tcPr>
            <w:tcW w:w="5631" w:type="dxa"/>
            <w:tcBorders>
              <w:top w:val="nil"/>
              <w:left w:val="nil"/>
              <w:bottom w:val="single" w:sz="4" w:space="0" w:color="auto"/>
              <w:right w:val="single" w:sz="4" w:space="0" w:color="auto"/>
            </w:tcBorders>
            <w:shd w:val="clear" w:color="000000" w:fill="FFFFFF"/>
            <w:hideMark/>
          </w:tcPr>
          <w:p w14:paraId="3EBC1C9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Pin</w:t>
            </w:r>
          </w:p>
        </w:tc>
        <w:tc>
          <w:tcPr>
            <w:tcW w:w="1790" w:type="dxa"/>
            <w:tcBorders>
              <w:top w:val="nil"/>
              <w:left w:val="nil"/>
              <w:bottom w:val="single" w:sz="4" w:space="0" w:color="auto"/>
              <w:right w:val="single" w:sz="4" w:space="0" w:color="auto"/>
            </w:tcBorders>
            <w:shd w:val="clear" w:color="auto" w:fill="auto"/>
            <w:noWrap/>
            <w:vAlign w:val="bottom"/>
            <w:hideMark/>
          </w:tcPr>
          <w:p w14:paraId="51A0904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551B1D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886C6E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1260</w:t>
            </w:r>
          </w:p>
        </w:tc>
        <w:tc>
          <w:tcPr>
            <w:tcW w:w="1886" w:type="dxa"/>
            <w:tcBorders>
              <w:top w:val="nil"/>
              <w:left w:val="nil"/>
              <w:bottom w:val="single" w:sz="4" w:space="0" w:color="auto"/>
              <w:right w:val="single" w:sz="4" w:space="0" w:color="auto"/>
            </w:tcBorders>
            <w:shd w:val="clear" w:color="000000" w:fill="FFFFFF"/>
            <w:vAlign w:val="center"/>
            <w:hideMark/>
          </w:tcPr>
          <w:p w14:paraId="158A5B9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60120843</w:t>
            </w:r>
          </w:p>
        </w:tc>
        <w:tc>
          <w:tcPr>
            <w:tcW w:w="5631" w:type="dxa"/>
            <w:tcBorders>
              <w:top w:val="nil"/>
              <w:left w:val="nil"/>
              <w:bottom w:val="single" w:sz="4" w:space="0" w:color="auto"/>
              <w:right w:val="single" w:sz="4" w:space="0" w:color="auto"/>
            </w:tcBorders>
            <w:shd w:val="clear" w:color="000000" w:fill="FFFFFF"/>
            <w:hideMark/>
          </w:tcPr>
          <w:p w14:paraId="77E8CCD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Pin</w:t>
            </w:r>
          </w:p>
        </w:tc>
        <w:tc>
          <w:tcPr>
            <w:tcW w:w="1790" w:type="dxa"/>
            <w:tcBorders>
              <w:top w:val="nil"/>
              <w:left w:val="nil"/>
              <w:bottom w:val="single" w:sz="4" w:space="0" w:color="auto"/>
              <w:right w:val="single" w:sz="4" w:space="0" w:color="auto"/>
            </w:tcBorders>
            <w:shd w:val="clear" w:color="auto" w:fill="auto"/>
            <w:noWrap/>
            <w:vAlign w:val="bottom"/>
            <w:hideMark/>
          </w:tcPr>
          <w:p w14:paraId="3906CF7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52B27E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A1F717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1261</w:t>
            </w:r>
          </w:p>
        </w:tc>
        <w:tc>
          <w:tcPr>
            <w:tcW w:w="1886" w:type="dxa"/>
            <w:tcBorders>
              <w:top w:val="nil"/>
              <w:left w:val="nil"/>
              <w:bottom w:val="single" w:sz="4" w:space="0" w:color="auto"/>
              <w:right w:val="single" w:sz="4" w:space="0" w:color="auto"/>
            </w:tcBorders>
            <w:shd w:val="clear" w:color="000000" w:fill="FFFFFF"/>
            <w:vAlign w:val="center"/>
            <w:hideMark/>
          </w:tcPr>
          <w:p w14:paraId="6351F56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60120844</w:t>
            </w:r>
          </w:p>
        </w:tc>
        <w:tc>
          <w:tcPr>
            <w:tcW w:w="5631" w:type="dxa"/>
            <w:tcBorders>
              <w:top w:val="nil"/>
              <w:left w:val="nil"/>
              <w:bottom w:val="single" w:sz="4" w:space="0" w:color="auto"/>
              <w:right w:val="single" w:sz="4" w:space="0" w:color="auto"/>
            </w:tcBorders>
            <w:shd w:val="clear" w:color="000000" w:fill="FFFFFF"/>
            <w:hideMark/>
          </w:tcPr>
          <w:p w14:paraId="5A40F35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Pin</w:t>
            </w:r>
          </w:p>
        </w:tc>
        <w:tc>
          <w:tcPr>
            <w:tcW w:w="1790" w:type="dxa"/>
            <w:tcBorders>
              <w:top w:val="nil"/>
              <w:left w:val="nil"/>
              <w:bottom w:val="single" w:sz="4" w:space="0" w:color="auto"/>
              <w:right w:val="single" w:sz="4" w:space="0" w:color="auto"/>
            </w:tcBorders>
            <w:shd w:val="clear" w:color="auto" w:fill="auto"/>
            <w:noWrap/>
            <w:vAlign w:val="bottom"/>
            <w:hideMark/>
          </w:tcPr>
          <w:p w14:paraId="08C553C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054324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3A7588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1262</w:t>
            </w:r>
          </w:p>
        </w:tc>
        <w:tc>
          <w:tcPr>
            <w:tcW w:w="1886" w:type="dxa"/>
            <w:tcBorders>
              <w:top w:val="nil"/>
              <w:left w:val="nil"/>
              <w:bottom w:val="single" w:sz="4" w:space="0" w:color="auto"/>
              <w:right w:val="single" w:sz="4" w:space="0" w:color="auto"/>
            </w:tcBorders>
            <w:shd w:val="clear" w:color="000000" w:fill="FFFFFF"/>
            <w:vAlign w:val="center"/>
            <w:hideMark/>
          </w:tcPr>
          <w:p w14:paraId="35FC446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60120846</w:t>
            </w:r>
          </w:p>
        </w:tc>
        <w:tc>
          <w:tcPr>
            <w:tcW w:w="5631" w:type="dxa"/>
            <w:tcBorders>
              <w:top w:val="nil"/>
              <w:left w:val="nil"/>
              <w:bottom w:val="single" w:sz="4" w:space="0" w:color="auto"/>
              <w:right w:val="single" w:sz="4" w:space="0" w:color="auto"/>
            </w:tcBorders>
            <w:shd w:val="clear" w:color="000000" w:fill="FFFFFF"/>
            <w:hideMark/>
          </w:tcPr>
          <w:p w14:paraId="29D90BF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Arbor</w:t>
            </w:r>
          </w:p>
        </w:tc>
        <w:tc>
          <w:tcPr>
            <w:tcW w:w="1790" w:type="dxa"/>
            <w:tcBorders>
              <w:top w:val="nil"/>
              <w:left w:val="nil"/>
              <w:bottom w:val="single" w:sz="4" w:space="0" w:color="auto"/>
              <w:right w:val="single" w:sz="4" w:space="0" w:color="auto"/>
            </w:tcBorders>
            <w:shd w:val="clear" w:color="auto" w:fill="auto"/>
            <w:noWrap/>
            <w:vAlign w:val="bottom"/>
            <w:hideMark/>
          </w:tcPr>
          <w:p w14:paraId="06AC054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9E4B6B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91925A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1263</w:t>
            </w:r>
          </w:p>
        </w:tc>
        <w:tc>
          <w:tcPr>
            <w:tcW w:w="1886" w:type="dxa"/>
            <w:tcBorders>
              <w:top w:val="nil"/>
              <w:left w:val="nil"/>
              <w:bottom w:val="single" w:sz="4" w:space="0" w:color="auto"/>
              <w:right w:val="single" w:sz="4" w:space="0" w:color="auto"/>
            </w:tcBorders>
            <w:shd w:val="clear" w:color="000000" w:fill="FFFFFF"/>
            <w:vAlign w:val="center"/>
            <w:hideMark/>
          </w:tcPr>
          <w:p w14:paraId="24C583E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60120850</w:t>
            </w:r>
          </w:p>
        </w:tc>
        <w:tc>
          <w:tcPr>
            <w:tcW w:w="5631" w:type="dxa"/>
            <w:tcBorders>
              <w:top w:val="nil"/>
              <w:left w:val="nil"/>
              <w:bottom w:val="single" w:sz="4" w:space="0" w:color="auto"/>
              <w:right w:val="single" w:sz="4" w:space="0" w:color="auto"/>
            </w:tcBorders>
            <w:shd w:val="clear" w:color="000000" w:fill="FFFFFF"/>
            <w:hideMark/>
          </w:tcPr>
          <w:p w14:paraId="48621CC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Rotary device</w:t>
            </w:r>
          </w:p>
        </w:tc>
        <w:tc>
          <w:tcPr>
            <w:tcW w:w="1790" w:type="dxa"/>
            <w:tcBorders>
              <w:top w:val="nil"/>
              <w:left w:val="nil"/>
              <w:bottom w:val="single" w:sz="4" w:space="0" w:color="auto"/>
              <w:right w:val="single" w:sz="4" w:space="0" w:color="auto"/>
            </w:tcBorders>
            <w:shd w:val="clear" w:color="auto" w:fill="auto"/>
            <w:noWrap/>
            <w:vAlign w:val="bottom"/>
            <w:hideMark/>
          </w:tcPr>
          <w:p w14:paraId="76F681F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3FF71C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643AB4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1264</w:t>
            </w:r>
          </w:p>
        </w:tc>
        <w:tc>
          <w:tcPr>
            <w:tcW w:w="1886" w:type="dxa"/>
            <w:tcBorders>
              <w:top w:val="nil"/>
              <w:left w:val="nil"/>
              <w:bottom w:val="single" w:sz="4" w:space="0" w:color="auto"/>
              <w:right w:val="single" w:sz="4" w:space="0" w:color="auto"/>
            </w:tcBorders>
            <w:shd w:val="clear" w:color="000000" w:fill="FFFFFF"/>
            <w:vAlign w:val="center"/>
            <w:hideMark/>
          </w:tcPr>
          <w:p w14:paraId="6D0FBB1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60120852</w:t>
            </w:r>
          </w:p>
        </w:tc>
        <w:tc>
          <w:tcPr>
            <w:tcW w:w="5631" w:type="dxa"/>
            <w:tcBorders>
              <w:top w:val="nil"/>
              <w:left w:val="nil"/>
              <w:bottom w:val="single" w:sz="4" w:space="0" w:color="auto"/>
              <w:right w:val="single" w:sz="4" w:space="0" w:color="auto"/>
            </w:tcBorders>
            <w:shd w:val="clear" w:color="000000" w:fill="FFFFFF"/>
            <w:hideMark/>
          </w:tcPr>
          <w:p w14:paraId="0F88F61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Barrel, oil cylinder</w:t>
            </w:r>
          </w:p>
        </w:tc>
        <w:tc>
          <w:tcPr>
            <w:tcW w:w="1790" w:type="dxa"/>
            <w:tcBorders>
              <w:top w:val="nil"/>
              <w:left w:val="nil"/>
              <w:bottom w:val="single" w:sz="4" w:space="0" w:color="auto"/>
              <w:right w:val="single" w:sz="4" w:space="0" w:color="auto"/>
            </w:tcBorders>
            <w:shd w:val="clear" w:color="auto" w:fill="auto"/>
            <w:noWrap/>
            <w:vAlign w:val="bottom"/>
            <w:hideMark/>
          </w:tcPr>
          <w:p w14:paraId="1456762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9166B9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9BE028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1265</w:t>
            </w:r>
          </w:p>
        </w:tc>
        <w:tc>
          <w:tcPr>
            <w:tcW w:w="1886" w:type="dxa"/>
            <w:tcBorders>
              <w:top w:val="nil"/>
              <w:left w:val="nil"/>
              <w:bottom w:val="single" w:sz="4" w:space="0" w:color="auto"/>
              <w:right w:val="single" w:sz="4" w:space="0" w:color="auto"/>
            </w:tcBorders>
            <w:shd w:val="clear" w:color="000000" w:fill="FFFFFF"/>
            <w:vAlign w:val="center"/>
            <w:hideMark/>
          </w:tcPr>
          <w:p w14:paraId="5973668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60120854</w:t>
            </w:r>
          </w:p>
        </w:tc>
        <w:tc>
          <w:tcPr>
            <w:tcW w:w="5631" w:type="dxa"/>
            <w:tcBorders>
              <w:top w:val="nil"/>
              <w:left w:val="nil"/>
              <w:bottom w:val="single" w:sz="4" w:space="0" w:color="auto"/>
              <w:right w:val="single" w:sz="4" w:space="0" w:color="auto"/>
            </w:tcBorders>
            <w:shd w:val="clear" w:color="000000" w:fill="FFFFFF"/>
            <w:hideMark/>
          </w:tcPr>
          <w:p w14:paraId="3B3059E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Barrel, oil cylinder</w:t>
            </w:r>
          </w:p>
        </w:tc>
        <w:tc>
          <w:tcPr>
            <w:tcW w:w="1790" w:type="dxa"/>
            <w:tcBorders>
              <w:top w:val="nil"/>
              <w:left w:val="nil"/>
              <w:bottom w:val="single" w:sz="4" w:space="0" w:color="auto"/>
              <w:right w:val="single" w:sz="4" w:space="0" w:color="auto"/>
            </w:tcBorders>
            <w:shd w:val="clear" w:color="auto" w:fill="auto"/>
            <w:noWrap/>
            <w:vAlign w:val="bottom"/>
            <w:hideMark/>
          </w:tcPr>
          <w:p w14:paraId="48F6A4A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F82242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C293A3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1266</w:t>
            </w:r>
          </w:p>
        </w:tc>
        <w:tc>
          <w:tcPr>
            <w:tcW w:w="1886" w:type="dxa"/>
            <w:tcBorders>
              <w:top w:val="nil"/>
              <w:left w:val="nil"/>
              <w:bottom w:val="single" w:sz="4" w:space="0" w:color="auto"/>
              <w:right w:val="single" w:sz="4" w:space="0" w:color="auto"/>
            </w:tcBorders>
            <w:shd w:val="clear" w:color="000000" w:fill="FFFFFF"/>
            <w:vAlign w:val="center"/>
            <w:hideMark/>
          </w:tcPr>
          <w:p w14:paraId="44AA63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60120859</w:t>
            </w:r>
          </w:p>
        </w:tc>
        <w:tc>
          <w:tcPr>
            <w:tcW w:w="5631" w:type="dxa"/>
            <w:tcBorders>
              <w:top w:val="nil"/>
              <w:left w:val="nil"/>
              <w:bottom w:val="single" w:sz="4" w:space="0" w:color="auto"/>
              <w:right w:val="single" w:sz="4" w:space="0" w:color="auto"/>
            </w:tcBorders>
            <w:shd w:val="clear" w:color="000000" w:fill="FFFFFF"/>
            <w:hideMark/>
          </w:tcPr>
          <w:p w14:paraId="57BA452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Bearer</w:t>
            </w:r>
          </w:p>
        </w:tc>
        <w:tc>
          <w:tcPr>
            <w:tcW w:w="1790" w:type="dxa"/>
            <w:tcBorders>
              <w:top w:val="nil"/>
              <w:left w:val="nil"/>
              <w:bottom w:val="single" w:sz="4" w:space="0" w:color="auto"/>
              <w:right w:val="single" w:sz="4" w:space="0" w:color="auto"/>
            </w:tcBorders>
            <w:shd w:val="clear" w:color="auto" w:fill="auto"/>
            <w:noWrap/>
            <w:vAlign w:val="bottom"/>
            <w:hideMark/>
          </w:tcPr>
          <w:p w14:paraId="1FFBF21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0CC147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EB2E6C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1267</w:t>
            </w:r>
          </w:p>
        </w:tc>
        <w:tc>
          <w:tcPr>
            <w:tcW w:w="1886" w:type="dxa"/>
            <w:tcBorders>
              <w:top w:val="nil"/>
              <w:left w:val="nil"/>
              <w:bottom w:val="single" w:sz="4" w:space="0" w:color="auto"/>
              <w:right w:val="single" w:sz="4" w:space="0" w:color="auto"/>
            </w:tcBorders>
            <w:shd w:val="clear" w:color="000000" w:fill="FFFFFF"/>
            <w:vAlign w:val="center"/>
            <w:hideMark/>
          </w:tcPr>
          <w:p w14:paraId="104C59F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60120860</w:t>
            </w:r>
          </w:p>
        </w:tc>
        <w:tc>
          <w:tcPr>
            <w:tcW w:w="5631" w:type="dxa"/>
            <w:tcBorders>
              <w:top w:val="nil"/>
              <w:left w:val="nil"/>
              <w:bottom w:val="single" w:sz="4" w:space="0" w:color="auto"/>
              <w:right w:val="single" w:sz="4" w:space="0" w:color="auto"/>
            </w:tcBorders>
            <w:shd w:val="clear" w:color="000000" w:fill="FFFFFF"/>
            <w:hideMark/>
          </w:tcPr>
          <w:p w14:paraId="5C24A50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Indicator</w:t>
            </w:r>
          </w:p>
        </w:tc>
        <w:tc>
          <w:tcPr>
            <w:tcW w:w="1790" w:type="dxa"/>
            <w:tcBorders>
              <w:top w:val="nil"/>
              <w:left w:val="nil"/>
              <w:bottom w:val="single" w:sz="4" w:space="0" w:color="auto"/>
              <w:right w:val="single" w:sz="4" w:space="0" w:color="auto"/>
            </w:tcBorders>
            <w:shd w:val="clear" w:color="auto" w:fill="auto"/>
            <w:noWrap/>
            <w:vAlign w:val="bottom"/>
            <w:hideMark/>
          </w:tcPr>
          <w:p w14:paraId="04DD171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51383E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038FE4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1268</w:t>
            </w:r>
          </w:p>
        </w:tc>
        <w:tc>
          <w:tcPr>
            <w:tcW w:w="1886" w:type="dxa"/>
            <w:tcBorders>
              <w:top w:val="nil"/>
              <w:left w:val="nil"/>
              <w:bottom w:val="single" w:sz="4" w:space="0" w:color="auto"/>
              <w:right w:val="single" w:sz="4" w:space="0" w:color="auto"/>
            </w:tcBorders>
            <w:shd w:val="clear" w:color="000000" w:fill="FFFFFF"/>
            <w:vAlign w:val="center"/>
            <w:hideMark/>
          </w:tcPr>
          <w:p w14:paraId="457FD1B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60120863</w:t>
            </w:r>
          </w:p>
        </w:tc>
        <w:tc>
          <w:tcPr>
            <w:tcW w:w="5631" w:type="dxa"/>
            <w:tcBorders>
              <w:top w:val="nil"/>
              <w:left w:val="nil"/>
              <w:bottom w:val="single" w:sz="4" w:space="0" w:color="auto"/>
              <w:right w:val="single" w:sz="4" w:space="0" w:color="auto"/>
            </w:tcBorders>
            <w:shd w:val="clear" w:color="000000" w:fill="FFFFFF"/>
            <w:hideMark/>
          </w:tcPr>
          <w:p w14:paraId="539D573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Pin, turntable</w:t>
            </w:r>
          </w:p>
        </w:tc>
        <w:tc>
          <w:tcPr>
            <w:tcW w:w="1790" w:type="dxa"/>
            <w:tcBorders>
              <w:top w:val="nil"/>
              <w:left w:val="nil"/>
              <w:bottom w:val="single" w:sz="4" w:space="0" w:color="auto"/>
              <w:right w:val="single" w:sz="4" w:space="0" w:color="auto"/>
            </w:tcBorders>
            <w:shd w:val="clear" w:color="auto" w:fill="auto"/>
            <w:noWrap/>
            <w:vAlign w:val="bottom"/>
            <w:hideMark/>
          </w:tcPr>
          <w:p w14:paraId="5627848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6003F4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8B75D5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1269</w:t>
            </w:r>
          </w:p>
        </w:tc>
        <w:tc>
          <w:tcPr>
            <w:tcW w:w="1886" w:type="dxa"/>
            <w:tcBorders>
              <w:top w:val="nil"/>
              <w:left w:val="nil"/>
              <w:bottom w:val="single" w:sz="4" w:space="0" w:color="auto"/>
              <w:right w:val="single" w:sz="4" w:space="0" w:color="auto"/>
            </w:tcBorders>
            <w:shd w:val="clear" w:color="000000" w:fill="FFFFFF"/>
            <w:vAlign w:val="center"/>
            <w:hideMark/>
          </w:tcPr>
          <w:p w14:paraId="4D842C6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60120864</w:t>
            </w:r>
          </w:p>
        </w:tc>
        <w:tc>
          <w:tcPr>
            <w:tcW w:w="5631" w:type="dxa"/>
            <w:tcBorders>
              <w:top w:val="nil"/>
              <w:left w:val="nil"/>
              <w:bottom w:val="single" w:sz="4" w:space="0" w:color="auto"/>
              <w:right w:val="single" w:sz="4" w:space="0" w:color="auto"/>
            </w:tcBorders>
            <w:shd w:val="clear" w:color="000000" w:fill="FFFFFF"/>
            <w:hideMark/>
          </w:tcPr>
          <w:p w14:paraId="62A7E01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Seat, bush, steering</w:t>
            </w:r>
          </w:p>
        </w:tc>
        <w:tc>
          <w:tcPr>
            <w:tcW w:w="1790" w:type="dxa"/>
            <w:tcBorders>
              <w:top w:val="nil"/>
              <w:left w:val="nil"/>
              <w:bottom w:val="single" w:sz="4" w:space="0" w:color="auto"/>
              <w:right w:val="single" w:sz="4" w:space="0" w:color="auto"/>
            </w:tcBorders>
            <w:shd w:val="clear" w:color="auto" w:fill="auto"/>
            <w:noWrap/>
            <w:vAlign w:val="bottom"/>
            <w:hideMark/>
          </w:tcPr>
          <w:p w14:paraId="5D4D353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77E6C5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289342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1270</w:t>
            </w:r>
          </w:p>
        </w:tc>
        <w:tc>
          <w:tcPr>
            <w:tcW w:w="1886" w:type="dxa"/>
            <w:tcBorders>
              <w:top w:val="nil"/>
              <w:left w:val="nil"/>
              <w:bottom w:val="single" w:sz="4" w:space="0" w:color="auto"/>
              <w:right w:val="single" w:sz="4" w:space="0" w:color="auto"/>
            </w:tcBorders>
            <w:shd w:val="clear" w:color="000000" w:fill="FFFFFF"/>
            <w:vAlign w:val="center"/>
            <w:hideMark/>
          </w:tcPr>
          <w:p w14:paraId="64A2AB9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60120865</w:t>
            </w:r>
          </w:p>
        </w:tc>
        <w:tc>
          <w:tcPr>
            <w:tcW w:w="5631" w:type="dxa"/>
            <w:tcBorders>
              <w:top w:val="nil"/>
              <w:left w:val="nil"/>
              <w:bottom w:val="single" w:sz="4" w:space="0" w:color="auto"/>
              <w:right w:val="single" w:sz="4" w:space="0" w:color="auto"/>
            </w:tcBorders>
            <w:shd w:val="clear" w:color="000000" w:fill="FFFFFF"/>
            <w:hideMark/>
          </w:tcPr>
          <w:p w14:paraId="4F9D772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Shaft, steering</w:t>
            </w:r>
          </w:p>
        </w:tc>
        <w:tc>
          <w:tcPr>
            <w:tcW w:w="1790" w:type="dxa"/>
            <w:tcBorders>
              <w:top w:val="nil"/>
              <w:left w:val="nil"/>
              <w:bottom w:val="single" w:sz="4" w:space="0" w:color="auto"/>
              <w:right w:val="single" w:sz="4" w:space="0" w:color="auto"/>
            </w:tcBorders>
            <w:shd w:val="clear" w:color="auto" w:fill="auto"/>
            <w:noWrap/>
            <w:vAlign w:val="bottom"/>
            <w:hideMark/>
          </w:tcPr>
          <w:p w14:paraId="66F105F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DF3C0E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80EDB0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1271</w:t>
            </w:r>
          </w:p>
        </w:tc>
        <w:tc>
          <w:tcPr>
            <w:tcW w:w="1886" w:type="dxa"/>
            <w:tcBorders>
              <w:top w:val="nil"/>
              <w:left w:val="nil"/>
              <w:bottom w:val="single" w:sz="4" w:space="0" w:color="auto"/>
              <w:right w:val="single" w:sz="4" w:space="0" w:color="auto"/>
            </w:tcBorders>
            <w:shd w:val="clear" w:color="000000" w:fill="FFFFFF"/>
            <w:vAlign w:val="center"/>
            <w:hideMark/>
          </w:tcPr>
          <w:p w14:paraId="4CF5C02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60120868</w:t>
            </w:r>
          </w:p>
        </w:tc>
        <w:tc>
          <w:tcPr>
            <w:tcW w:w="5631" w:type="dxa"/>
            <w:tcBorders>
              <w:top w:val="nil"/>
              <w:left w:val="nil"/>
              <w:bottom w:val="single" w:sz="4" w:space="0" w:color="auto"/>
              <w:right w:val="single" w:sz="4" w:space="0" w:color="auto"/>
            </w:tcBorders>
            <w:shd w:val="clear" w:color="000000" w:fill="FFFFFF"/>
            <w:hideMark/>
          </w:tcPr>
          <w:p w14:paraId="0AD9C13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5ED5DFB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6AE214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B3B2BF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1272</w:t>
            </w:r>
          </w:p>
        </w:tc>
        <w:tc>
          <w:tcPr>
            <w:tcW w:w="1886" w:type="dxa"/>
            <w:tcBorders>
              <w:top w:val="nil"/>
              <w:left w:val="nil"/>
              <w:bottom w:val="single" w:sz="4" w:space="0" w:color="auto"/>
              <w:right w:val="single" w:sz="4" w:space="0" w:color="auto"/>
            </w:tcBorders>
            <w:shd w:val="clear" w:color="000000" w:fill="FFFFFF"/>
            <w:vAlign w:val="center"/>
            <w:hideMark/>
          </w:tcPr>
          <w:p w14:paraId="48126D5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60120869</w:t>
            </w:r>
          </w:p>
        </w:tc>
        <w:tc>
          <w:tcPr>
            <w:tcW w:w="5631" w:type="dxa"/>
            <w:tcBorders>
              <w:top w:val="nil"/>
              <w:left w:val="nil"/>
              <w:bottom w:val="single" w:sz="4" w:space="0" w:color="auto"/>
              <w:right w:val="single" w:sz="4" w:space="0" w:color="auto"/>
            </w:tcBorders>
            <w:shd w:val="clear" w:color="000000" w:fill="FFFFFF"/>
            <w:hideMark/>
          </w:tcPr>
          <w:p w14:paraId="05FA38F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6B682DB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C81CA8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13FF81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1273</w:t>
            </w:r>
          </w:p>
        </w:tc>
        <w:tc>
          <w:tcPr>
            <w:tcW w:w="1886" w:type="dxa"/>
            <w:tcBorders>
              <w:top w:val="nil"/>
              <w:left w:val="nil"/>
              <w:bottom w:val="single" w:sz="4" w:space="0" w:color="auto"/>
              <w:right w:val="single" w:sz="4" w:space="0" w:color="auto"/>
            </w:tcBorders>
            <w:shd w:val="clear" w:color="000000" w:fill="FFFFFF"/>
            <w:vAlign w:val="center"/>
            <w:hideMark/>
          </w:tcPr>
          <w:p w14:paraId="7E1C520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60120870</w:t>
            </w:r>
          </w:p>
        </w:tc>
        <w:tc>
          <w:tcPr>
            <w:tcW w:w="5631" w:type="dxa"/>
            <w:tcBorders>
              <w:top w:val="nil"/>
              <w:left w:val="nil"/>
              <w:bottom w:val="single" w:sz="4" w:space="0" w:color="auto"/>
              <w:right w:val="single" w:sz="4" w:space="0" w:color="auto"/>
            </w:tcBorders>
            <w:shd w:val="clear" w:color="000000" w:fill="FFFFFF"/>
            <w:hideMark/>
          </w:tcPr>
          <w:p w14:paraId="1F83DD0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20C3A44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1BF39C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A43604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1274</w:t>
            </w:r>
          </w:p>
        </w:tc>
        <w:tc>
          <w:tcPr>
            <w:tcW w:w="1886" w:type="dxa"/>
            <w:tcBorders>
              <w:top w:val="nil"/>
              <w:left w:val="nil"/>
              <w:bottom w:val="single" w:sz="4" w:space="0" w:color="auto"/>
              <w:right w:val="single" w:sz="4" w:space="0" w:color="auto"/>
            </w:tcBorders>
            <w:shd w:val="clear" w:color="000000" w:fill="FFFFFF"/>
            <w:vAlign w:val="center"/>
            <w:hideMark/>
          </w:tcPr>
          <w:p w14:paraId="35D074D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60120877</w:t>
            </w:r>
          </w:p>
        </w:tc>
        <w:tc>
          <w:tcPr>
            <w:tcW w:w="5631" w:type="dxa"/>
            <w:tcBorders>
              <w:top w:val="nil"/>
              <w:left w:val="nil"/>
              <w:bottom w:val="single" w:sz="4" w:space="0" w:color="auto"/>
              <w:right w:val="single" w:sz="4" w:space="0" w:color="auto"/>
            </w:tcBorders>
            <w:shd w:val="clear" w:color="000000" w:fill="FFFFFF"/>
            <w:hideMark/>
          </w:tcPr>
          <w:p w14:paraId="191ED35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Components, O-ring</w:t>
            </w:r>
          </w:p>
        </w:tc>
        <w:tc>
          <w:tcPr>
            <w:tcW w:w="1790" w:type="dxa"/>
            <w:tcBorders>
              <w:top w:val="nil"/>
              <w:left w:val="nil"/>
              <w:bottom w:val="single" w:sz="4" w:space="0" w:color="auto"/>
              <w:right w:val="single" w:sz="4" w:space="0" w:color="auto"/>
            </w:tcBorders>
            <w:shd w:val="clear" w:color="auto" w:fill="auto"/>
            <w:noWrap/>
            <w:vAlign w:val="bottom"/>
            <w:hideMark/>
          </w:tcPr>
          <w:p w14:paraId="4E9E80C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990598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0180E7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1275</w:t>
            </w:r>
          </w:p>
        </w:tc>
        <w:tc>
          <w:tcPr>
            <w:tcW w:w="1886" w:type="dxa"/>
            <w:tcBorders>
              <w:top w:val="nil"/>
              <w:left w:val="nil"/>
              <w:bottom w:val="single" w:sz="4" w:space="0" w:color="auto"/>
              <w:right w:val="single" w:sz="4" w:space="0" w:color="auto"/>
            </w:tcBorders>
            <w:shd w:val="clear" w:color="000000" w:fill="FFFFFF"/>
            <w:vAlign w:val="center"/>
            <w:hideMark/>
          </w:tcPr>
          <w:p w14:paraId="05F095A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60120879</w:t>
            </w:r>
          </w:p>
        </w:tc>
        <w:tc>
          <w:tcPr>
            <w:tcW w:w="5631" w:type="dxa"/>
            <w:tcBorders>
              <w:top w:val="nil"/>
              <w:left w:val="nil"/>
              <w:bottom w:val="single" w:sz="4" w:space="0" w:color="auto"/>
              <w:right w:val="single" w:sz="4" w:space="0" w:color="auto"/>
            </w:tcBorders>
            <w:shd w:val="clear" w:color="000000" w:fill="FFFFFF"/>
            <w:hideMark/>
          </w:tcPr>
          <w:p w14:paraId="79AAAD2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guide</w:t>
            </w:r>
          </w:p>
        </w:tc>
        <w:tc>
          <w:tcPr>
            <w:tcW w:w="1790" w:type="dxa"/>
            <w:tcBorders>
              <w:top w:val="nil"/>
              <w:left w:val="nil"/>
              <w:bottom w:val="single" w:sz="4" w:space="0" w:color="auto"/>
              <w:right w:val="single" w:sz="4" w:space="0" w:color="auto"/>
            </w:tcBorders>
            <w:shd w:val="clear" w:color="auto" w:fill="auto"/>
            <w:noWrap/>
            <w:vAlign w:val="bottom"/>
            <w:hideMark/>
          </w:tcPr>
          <w:p w14:paraId="23C2219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40834C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1C7738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1276</w:t>
            </w:r>
          </w:p>
        </w:tc>
        <w:tc>
          <w:tcPr>
            <w:tcW w:w="1886" w:type="dxa"/>
            <w:tcBorders>
              <w:top w:val="nil"/>
              <w:left w:val="nil"/>
              <w:bottom w:val="single" w:sz="4" w:space="0" w:color="auto"/>
              <w:right w:val="single" w:sz="4" w:space="0" w:color="auto"/>
            </w:tcBorders>
            <w:shd w:val="clear" w:color="000000" w:fill="FFFFFF"/>
            <w:vAlign w:val="center"/>
            <w:hideMark/>
          </w:tcPr>
          <w:p w14:paraId="3BA8A41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60120882</w:t>
            </w:r>
          </w:p>
        </w:tc>
        <w:tc>
          <w:tcPr>
            <w:tcW w:w="5631" w:type="dxa"/>
            <w:tcBorders>
              <w:top w:val="nil"/>
              <w:left w:val="nil"/>
              <w:bottom w:val="single" w:sz="4" w:space="0" w:color="auto"/>
              <w:right w:val="single" w:sz="4" w:space="0" w:color="auto"/>
            </w:tcBorders>
            <w:shd w:val="clear" w:color="000000" w:fill="FFFFFF"/>
            <w:hideMark/>
          </w:tcPr>
          <w:p w14:paraId="4FABE53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seal</w:t>
            </w:r>
          </w:p>
        </w:tc>
        <w:tc>
          <w:tcPr>
            <w:tcW w:w="1790" w:type="dxa"/>
            <w:tcBorders>
              <w:top w:val="nil"/>
              <w:left w:val="nil"/>
              <w:bottom w:val="single" w:sz="4" w:space="0" w:color="auto"/>
              <w:right w:val="single" w:sz="4" w:space="0" w:color="auto"/>
            </w:tcBorders>
            <w:shd w:val="clear" w:color="auto" w:fill="auto"/>
            <w:noWrap/>
            <w:vAlign w:val="bottom"/>
            <w:hideMark/>
          </w:tcPr>
          <w:p w14:paraId="1085472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D53415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9DEAA2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1277</w:t>
            </w:r>
          </w:p>
        </w:tc>
        <w:tc>
          <w:tcPr>
            <w:tcW w:w="1886" w:type="dxa"/>
            <w:tcBorders>
              <w:top w:val="nil"/>
              <w:left w:val="nil"/>
              <w:bottom w:val="single" w:sz="4" w:space="0" w:color="auto"/>
              <w:right w:val="single" w:sz="4" w:space="0" w:color="auto"/>
            </w:tcBorders>
            <w:shd w:val="clear" w:color="000000" w:fill="FFFFFF"/>
            <w:vAlign w:val="center"/>
            <w:hideMark/>
          </w:tcPr>
          <w:p w14:paraId="5E32D33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60120885</w:t>
            </w:r>
          </w:p>
        </w:tc>
        <w:tc>
          <w:tcPr>
            <w:tcW w:w="5631" w:type="dxa"/>
            <w:tcBorders>
              <w:top w:val="nil"/>
              <w:left w:val="nil"/>
              <w:bottom w:val="single" w:sz="4" w:space="0" w:color="auto"/>
              <w:right w:val="single" w:sz="4" w:space="0" w:color="auto"/>
            </w:tcBorders>
            <w:shd w:val="clear" w:color="000000" w:fill="FFFFFF"/>
            <w:hideMark/>
          </w:tcPr>
          <w:p w14:paraId="5EDEBE0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Sensor</w:t>
            </w:r>
          </w:p>
        </w:tc>
        <w:tc>
          <w:tcPr>
            <w:tcW w:w="1790" w:type="dxa"/>
            <w:tcBorders>
              <w:top w:val="nil"/>
              <w:left w:val="nil"/>
              <w:bottom w:val="single" w:sz="4" w:space="0" w:color="auto"/>
              <w:right w:val="single" w:sz="4" w:space="0" w:color="auto"/>
            </w:tcBorders>
            <w:shd w:val="clear" w:color="auto" w:fill="auto"/>
            <w:noWrap/>
            <w:vAlign w:val="bottom"/>
            <w:hideMark/>
          </w:tcPr>
          <w:p w14:paraId="222CD77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3DB9C7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DFF185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1278</w:t>
            </w:r>
          </w:p>
        </w:tc>
        <w:tc>
          <w:tcPr>
            <w:tcW w:w="1886" w:type="dxa"/>
            <w:tcBorders>
              <w:top w:val="nil"/>
              <w:left w:val="nil"/>
              <w:bottom w:val="single" w:sz="4" w:space="0" w:color="auto"/>
              <w:right w:val="single" w:sz="4" w:space="0" w:color="auto"/>
            </w:tcBorders>
            <w:shd w:val="clear" w:color="000000" w:fill="FFFFFF"/>
            <w:vAlign w:val="center"/>
            <w:hideMark/>
          </w:tcPr>
          <w:p w14:paraId="6E5500F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60120886</w:t>
            </w:r>
          </w:p>
        </w:tc>
        <w:tc>
          <w:tcPr>
            <w:tcW w:w="5631" w:type="dxa"/>
            <w:tcBorders>
              <w:top w:val="nil"/>
              <w:left w:val="nil"/>
              <w:bottom w:val="single" w:sz="4" w:space="0" w:color="auto"/>
              <w:right w:val="single" w:sz="4" w:space="0" w:color="auto"/>
            </w:tcBorders>
            <w:shd w:val="clear" w:color="000000" w:fill="FFFFFF"/>
            <w:hideMark/>
          </w:tcPr>
          <w:p w14:paraId="4E1200D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Jacket</w:t>
            </w:r>
          </w:p>
        </w:tc>
        <w:tc>
          <w:tcPr>
            <w:tcW w:w="1790" w:type="dxa"/>
            <w:tcBorders>
              <w:top w:val="nil"/>
              <w:left w:val="nil"/>
              <w:bottom w:val="single" w:sz="4" w:space="0" w:color="auto"/>
              <w:right w:val="single" w:sz="4" w:space="0" w:color="auto"/>
            </w:tcBorders>
            <w:shd w:val="clear" w:color="auto" w:fill="auto"/>
            <w:noWrap/>
            <w:vAlign w:val="bottom"/>
            <w:hideMark/>
          </w:tcPr>
          <w:p w14:paraId="23B6B8C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F8D311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B0F13F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1279</w:t>
            </w:r>
          </w:p>
        </w:tc>
        <w:tc>
          <w:tcPr>
            <w:tcW w:w="1886" w:type="dxa"/>
            <w:tcBorders>
              <w:top w:val="nil"/>
              <w:left w:val="nil"/>
              <w:bottom w:val="single" w:sz="4" w:space="0" w:color="auto"/>
              <w:right w:val="single" w:sz="4" w:space="0" w:color="auto"/>
            </w:tcBorders>
            <w:shd w:val="clear" w:color="000000" w:fill="FFFFFF"/>
            <w:vAlign w:val="center"/>
            <w:hideMark/>
          </w:tcPr>
          <w:p w14:paraId="5C7ED40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60120894</w:t>
            </w:r>
          </w:p>
        </w:tc>
        <w:tc>
          <w:tcPr>
            <w:tcW w:w="5631" w:type="dxa"/>
            <w:tcBorders>
              <w:top w:val="nil"/>
              <w:left w:val="nil"/>
              <w:bottom w:val="single" w:sz="4" w:space="0" w:color="auto"/>
              <w:right w:val="single" w:sz="4" w:space="0" w:color="auto"/>
            </w:tcBorders>
            <w:shd w:val="clear" w:color="000000" w:fill="FFFFFF"/>
            <w:hideMark/>
          </w:tcPr>
          <w:p w14:paraId="089932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Regulator</w:t>
            </w:r>
          </w:p>
        </w:tc>
        <w:tc>
          <w:tcPr>
            <w:tcW w:w="1790" w:type="dxa"/>
            <w:tcBorders>
              <w:top w:val="nil"/>
              <w:left w:val="nil"/>
              <w:bottom w:val="single" w:sz="4" w:space="0" w:color="auto"/>
              <w:right w:val="single" w:sz="4" w:space="0" w:color="auto"/>
            </w:tcBorders>
            <w:shd w:val="clear" w:color="auto" w:fill="auto"/>
            <w:noWrap/>
            <w:vAlign w:val="bottom"/>
            <w:hideMark/>
          </w:tcPr>
          <w:p w14:paraId="7826476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065E95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6A081D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1280</w:t>
            </w:r>
          </w:p>
        </w:tc>
        <w:tc>
          <w:tcPr>
            <w:tcW w:w="1886" w:type="dxa"/>
            <w:tcBorders>
              <w:top w:val="nil"/>
              <w:left w:val="nil"/>
              <w:bottom w:val="single" w:sz="4" w:space="0" w:color="auto"/>
              <w:right w:val="single" w:sz="4" w:space="0" w:color="auto"/>
            </w:tcBorders>
            <w:shd w:val="clear" w:color="000000" w:fill="FFFFFF"/>
            <w:vAlign w:val="center"/>
            <w:hideMark/>
          </w:tcPr>
          <w:p w14:paraId="26A1EA2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60120899</w:t>
            </w:r>
          </w:p>
        </w:tc>
        <w:tc>
          <w:tcPr>
            <w:tcW w:w="5631" w:type="dxa"/>
            <w:tcBorders>
              <w:top w:val="nil"/>
              <w:left w:val="nil"/>
              <w:bottom w:val="single" w:sz="4" w:space="0" w:color="auto"/>
              <w:right w:val="single" w:sz="4" w:space="0" w:color="auto"/>
            </w:tcBorders>
            <w:shd w:val="clear" w:color="000000" w:fill="FFFFFF"/>
            <w:hideMark/>
          </w:tcPr>
          <w:p w14:paraId="2CA093D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Sleeve</w:t>
            </w:r>
          </w:p>
        </w:tc>
        <w:tc>
          <w:tcPr>
            <w:tcW w:w="1790" w:type="dxa"/>
            <w:tcBorders>
              <w:top w:val="nil"/>
              <w:left w:val="nil"/>
              <w:bottom w:val="single" w:sz="4" w:space="0" w:color="auto"/>
              <w:right w:val="single" w:sz="4" w:space="0" w:color="auto"/>
            </w:tcBorders>
            <w:shd w:val="clear" w:color="auto" w:fill="auto"/>
            <w:noWrap/>
            <w:vAlign w:val="bottom"/>
            <w:hideMark/>
          </w:tcPr>
          <w:p w14:paraId="275559E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466C79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0B5E8A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1281</w:t>
            </w:r>
          </w:p>
        </w:tc>
        <w:tc>
          <w:tcPr>
            <w:tcW w:w="1886" w:type="dxa"/>
            <w:tcBorders>
              <w:top w:val="nil"/>
              <w:left w:val="nil"/>
              <w:bottom w:val="single" w:sz="4" w:space="0" w:color="auto"/>
              <w:right w:val="single" w:sz="4" w:space="0" w:color="auto"/>
            </w:tcBorders>
            <w:shd w:val="clear" w:color="000000" w:fill="FFFFFF"/>
            <w:vAlign w:val="center"/>
            <w:hideMark/>
          </w:tcPr>
          <w:p w14:paraId="4DAB290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60120985</w:t>
            </w:r>
          </w:p>
        </w:tc>
        <w:tc>
          <w:tcPr>
            <w:tcW w:w="5631" w:type="dxa"/>
            <w:tcBorders>
              <w:top w:val="nil"/>
              <w:left w:val="nil"/>
              <w:bottom w:val="single" w:sz="4" w:space="0" w:color="auto"/>
              <w:right w:val="single" w:sz="4" w:space="0" w:color="auto"/>
            </w:tcBorders>
            <w:shd w:val="clear" w:color="000000" w:fill="FFFFFF"/>
            <w:hideMark/>
          </w:tcPr>
          <w:p w14:paraId="3A51F3F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Chamber, differential</w:t>
            </w:r>
          </w:p>
        </w:tc>
        <w:tc>
          <w:tcPr>
            <w:tcW w:w="1790" w:type="dxa"/>
            <w:tcBorders>
              <w:top w:val="nil"/>
              <w:left w:val="nil"/>
              <w:bottom w:val="single" w:sz="4" w:space="0" w:color="auto"/>
              <w:right w:val="single" w:sz="4" w:space="0" w:color="auto"/>
            </w:tcBorders>
            <w:shd w:val="clear" w:color="auto" w:fill="auto"/>
            <w:noWrap/>
            <w:vAlign w:val="bottom"/>
            <w:hideMark/>
          </w:tcPr>
          <w:p w14:paraId="750A3A2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53CEE0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602927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1282</w:t>
            </w:r>
          </w:p>
        </w:tc>
        <w:tc>
          <w:tcPr>
            <w:tcW w:w="1886" w:type="dxa"/>
            <w:tcBorders>
              <w:top w:val="nil"/>
              <w:left w:val="nil"/>
              <w:bottom w:val="single" w:sz="4" w:space="0" w:color="auto"/>
              <w:right w:val="single" w:sz="4" w:space="0" w:color="auto"/>
            </w:tcBorders>
            <w:shd w:val="clear" w:color="000000" w:fill="FFFFFF"/>
            <w:vAlign w:val="center"/>
            <w:hideMark/>
          </w:tcPr>
          <w:p w14:paraId="7BBAA19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60120986</w:t>
            </w:r>
          </w:p>
        </w:tc>
        <w:tc>
          <w:tcPr>
            <w:tcW w:w="5631" w:type="dxa"/>
            <w:tcBorders>
              <w:top w:val="nil"/>
              <w:left w:val="nil"/>
              <w:bottom w:val="single" w:sz="4" w:space="0" w:color="auto"/>
              <w:right w:val="single" w:sz="4" w:space="0" w:color="auto"/>
            </w:tcBorders>
            <w:shd w:val="clear" w:color="000000" w:fill="FFFFFF"/>
            <w:hideMark/>
          </w:tcPr>
          <w:p w14:paraId="41D547E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Chamber, differential</w:t>
            </w:r>
          </w:p>
        </w:tc>
        <w:tc>
          <w:tcPr>
            <w:tcW w:w="1790" w:type="dxa"/>
            <w:tcBorders>
              <w:top w:val="nil"/>
              <w:left w:val="nil"/>
              <w:bottom w:val="single" w:sz="4" w:space="0" w:color="auto"/>
              <w:right w:val="single" w:sz="4" w:space="0" w:color="auto"/>
            </w:tcBorders>
            <w:shd w:val="clear" w:color="auto" w:fill="auto"/>
            <w:noWrap/>
            <w:vAlign w:val="bottom"/>
            <w:hideMark/>
          </w:tcPr>
          <w:p w14:paraId="2E34A8D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CE8535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D83904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1283</w:t>
            </w:r>
          </w:p>
        </w:tc>
        <w:tc>
          <w:tcPr>
            <w:tcW w:w="1886" w:type="dxa"/>
            <w:tcBorders>
              <w:top w:val="nil"/>
              <w:left w:val="nil"/>
              <w:bottom w:val="single" w:sz="4" w:space="0" w:color="auto"/>
              <w:right w:val="single" w:sz="4" w:space="0" w:color="auto"/>
            </w:tcBorders>
            <w:shd w:val="clear" w:color="000000" w:fill="FFFFFF"/>
            <w:vAlign w:val="center"/>
            <w:hideMark/>
          </w:tcPr>
          <w:p w14:paraId="3B42CD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60120987</w:t>
            </w:r>
          </w:p>
        </w:tc>
        <w:tc>
          <w:tcPr>
            <w:tcW w:w="5631" w:type="dxa"/>
            <w:tcBorders>
              <w:top w:val="nil"/>
              <w:left w:val="nil"/>
              <w:bottom w:val="single" w:sz="4" w:space="0" w:color="auto"/>
              <w:right w:val="single" w:sz="4" w:space="0" w:color="auto"/>
            </w:tcBorders>
            <w:shd w:val="clear" w:color="000000" w:fill="FFFFFF"/>
            <w:hideMark/>
          </w:tcPr>
          <w:p w14:paraId="0CD4B1C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w:t>
            </w:r>
          </w:p>
        </w:tc>
        <w:tc>
          <w:tcPr>
            <w:tcW w:w="1790" w:type="dxa"/>
            <w:tcBorders>
              <w:top w:val="nil"/>
              <w:left w:val="nil"/>
              <w:bottom w:val="single" w:sz="4" w:space="0" w:color="auto"/>
              <w:right w:val="single" w:sz="4" w:space="0" w:color="auto"/>
            </w:tcBorders>
            <w:shd w:val="clear" w:color="auto" w:fill="auto"/>
            <w:noWrap/>
            <w:vAlign w:val="bottom"/>
            <w:hideMark/>
          </w:tcPr>
          <w:p w14:paraId="56B5F0E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9A8FB1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7D226F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1284</w:t>
            </w:r>
          </w:p>
        </w:tc>
        <w:tc>
          <w:tcPr>
            <w:tcW w:w="1886" w:type="dxa"/>
            <w:tcBorders>
              <w:top w:val="nil"/>
              <w:left w:val="nil"/>
              <w:bottom w:val="single" w:sz="4" w:space="0" w:color="auto"/>
              <w:right w:val="single" w:sz="4" w:space="0" w:color="auto"/>
            </w:tcBorders>
            <w:shd w:val="clear" w:color="000000" w:fill="FFFFFF"/>
            <w:vAlign w:val="center"/>
            <w:hideMark/>
          </w:tcPr>
          <w:p w14:paraId="742EB7C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60120989</w:t>
            </w:r>
          </w:p>
        </w:tc>
        <w:tc>
          <w:tcPr>
            <w:tcW w:w="5631" w:type="dxa"/>
            <w:tcBorders>
              <w:top w:val="nil"/>
              <w:left w:val="nil"/>
              <w:bottom w:val="single" w:sz="4" w:space="0" w:color="auto"/>
              <w:right w:val="single" w:sz="4" w:space="0" w:color="auto"/>
            </w:tcBorders>
            <w:shd w:val="clear" w:color="000000" w:fill="FFFFFF"/>
            <w:hideMark/>
          </w:tcPr>
          <w:p w14:paraId="3F4E82B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sleeve</w:t>
            </w:r>
          </w:p>
        </w:tc>
        <w:tc>
          <w:tcPr>
            <w:tcW w:w="1790" w:type="dxa"/>
            <w:tcBorders>
              <w:top w:val="nil"/>
              <w:left w:val="nil"/>
              <w:bottom w:val="single" w:sz="4" w:space="0" w:color="auto"/>
              <w:right w:val="single" w:sz="4" w:space="0" w:color="auto"/>
            </w:tcBorders>
            <w:shd w:val="clear" w:color="auto" w:fill="auto"/>
            <w:noWrap/>
            <w:vAlign w:val="bottom"/>
            <w:hideMark/>
          </w:tcPr>
          <w:p w14:paraId="41F9DD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48FEFC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2B5BFA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1285</w:t>
            </w:r>
          </w:p>
        </w:tc>
        <w:tc>
          <w:tcPr>
            <w:tcW w:w="1886" w:type="dxa"/>
            <w:tcBorders>
              <w:top w:val="nil"/>
              <w:left w:val="nil"/>
              <w:bottom w:val="single" w:sz="4" w:space="0" w:color="auto"/>
              <w:right w:val="single" w:sz="4" w:space="0" w:color="auto"/>
            </w:tcBorders>
            <w:shd w:val="clear" w:color="000000" w:fill="FFFFFF"/>
            <w:vAlign w:val="center"/>
            <w:hideMark/>
          </w:tcPr>
          <w:p w14:paraId="218748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60120991</w:t>
            </w:r>
          </w:p>
        </w:tc>
        <w:tc>
          <w:tcPr>
            <w:tcW w:w="5631" w:type="dxa"/>
            <w:tcBorders>
              <w:top w:val="nil"/>
              <w:left w:val="nil"/>
              <w:bottom w:val="single" w:sz="4" w:space="0" w:color="auto"/>
              <w:right w:val="single" w:sz="4" w:space="0" w:color="auto"/>
            </w:tcBorders>
            <w:shd w:val="clear" w:color="000000" w:fill="FFFFFF"/>
            <w:hideMark/>
          </w:tcPr>
          <w:p w14:paraId="5DFA413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 roller, tapered</w:t>
            </w:r>
          </w:p>
        </w:tc>
        <w:tc>
          <w:tcPr>
            <w:tcW w:w="1790" w:type="dxa"/>
            <w:tcBorders>
              <w:top w:val="nil"/>
              <w:left w:val="nil"/>
              <w:bottom w:val="single" w:sz="4" w:space="0" w:color="auto"/>
              <w:right w:val="single" w:sz="4" w:space="0" w:color="auto"/>
            </w:tcBorders>
            <w:shd w:val="clear" w:color="auto" w:fill="auto"/>
            <w:noWrap/>
            <w:vAlign w:val="bottom"/>
            <w:hideMark/>
          </w:tcPr>
          <w:p w14:paraId="64A40CE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B4CF65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0EE9AC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1286</w:t>
            </w:r>
          </w:p>
        </w:tc>
        <w:tc>
          <w:tcPr>
            <w:tcW w:w="1886" w:type="dxa"/>
            <w:tcBorders>
              <w:top w:val="nil"/>
              <w:left w:val="nil"/>
              <w:bottom w:val="single" w:sz="4" w:space="0" w:color="auto"/>
              <w:right w:val="single" w:sz="4" w:space="0" w:color="auto"/>
            </w:tcBorders>
            <w:shd w:val="clear" w:color="000000" w:fill="FFFFFF"/>
            <w:vAlign w:val="center"/>
            <w:hideMark/>
          </w:tcPr>
          <w:p w14:paraId="7CB4BD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60120992</w:t>
            </w:r>
          </w:p>
        </w:tc>
        <w:tc>
          <w:tcPr>
            <w:tcW w:w="5631" w:type="dxa"/>
            <w:tcBorders>
              <w:top w:val="nil"/>
              <w:left w:val="nil"/>
              <w:bottom w:val="single" w:sz="4" w:space="0" w:color="auto"/>
              <w:right w:val="single" w:sz="4" w:space="0" w:color="auto"/>
            </w:tcBorders>
            <w:shd w:val="clear" w:color="000000" w:fill="FFFFFF"/>
            <w:hideMark/>
          </w:tcPr>
          <w:p w14:paraId="3CCF1A3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 roller, tapered</w:t>
            </w:r>
          </w:p>
        </w:tc>
        <w:tc>
          <w:tcPr>
            <w:tcW w:w="1790" w:type="dxa"/>
            <w:tcBorders>
              <w:top w:val="nil"/>
              <w:left w:val="nil"/>
              <w:bottom w:val="single" w:sz="4" w:space="0" w:color="auto"/>
              <w:right w:val="single" w:sz="4" w:space="0" w:color="auto"/>
            </w:tcBorders>
            <w:shd w:val="clear" w:color="auto" w:fill="auto"/>
            <w:noWrap/>
            <w:vAlign w:val="bottom"/>
            <w:hideMark/>
          </w:tcPr>
          <w:p w14:paraId="702DE2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34182B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293E3E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1287</w:t>
            </w:r>
          </w:p>
        </w:tc>
        <w:tc>
          <w:tcPr>
            <w:tcW w:w="1886" w:type="dxa"/>
            <w:tcBorders>
              <w:top w:val="nil"/>
              <w:left w:val="nil"/>
              <w:bottom w:val="single" w:sz="4" w:space="0" w:color="auto"/>
              <w:right w:val="single" w:sz="4" w:space="0" w:color="auto"/>
            </w:tcBorders>
            <w:shd w:val="clear" w:color="000000" w:fill="FFFFFF"/>
            <w:vAlign w:val="center"/>
            <w:hideMark/>
          </w:tcPr>
          <w:p w14:paraId="3E9A6BB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60120993</w:t>
            </w:r>
          </w:p>
        </w:tc>
        <w:tc>
          <w:tcPr>
            <w:tcW w:w="5631" w:type="dxa"/>
            <w:tcBorders>
              <w:top w:val="nil"/>
              <w:left w:val="nil"/>
              <w:bottom w:val="single" w:sz="4" w:space="0" w:color="auto"/>
              <w:right w:val="single" w:sz="4" w:space="0" w:color="auto"/>
            </w:tcBorders>
            <w:shd w:val="clear" w:color="000000" w:fill="FFFFFF"/>
            <w:hideMark/>
          </w:tcPr>
          <w:p w14:paraId="4522DC5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Gear, differential</w:t>
            </w:r>
          </w:p>
        </w:tc>
        <w:tc>
          <w:tcPr>
            <w:tcW w:w="1790" w:type="dxa"/>
            <w:tcBorders>
              <w:top w:val="nil"/>
              <w:left w:val="nil"/>
              <w:bottom w:val="single" w:sz="4" w:space="0" w:color="auto"/>
              <w:right w:val="single" w:sz="4" w:space="0" w:color="auto"/>
            </w:tcBorders>
            <w:shd w:val="clear" w:color="auto" w:fill="auto"/>
            <w:noWrap/>
            <w:vAlign w:val="bottom"/>
            <w:hideMark/>
          </w:tcPr>
          <w:p w14:paraId="656BCA6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A4B4BE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341E0B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1288</w:t>
            </w:r>
          </w:p>
        </w:tc>
        <w:tc>
          <w:tcPr>
            <w:tcW w:w="1886" w:type="dxa"/>
            <w:tcBorders>
              <w:top w:val="nil"/>
              <w:left w:val="nil"/>
              <w:bottom w:val="single" w:sz="4" w:space="0" w:color="auto"/>
              <w:right w:val="single" w:sz="4" w:space="0" w:color="auto"/>
            </w:tcBorders>
            <w:shd w:val="clear" w:color="000000" w:fill="FFFFFF"/>
            <w:vAlign w:val="center"/>
            <w:hideMark/>
          </w:tcPr>
          <w:p w14:paraId="01565B6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60120994</w:t>
            </w:r>
          </w:p>
        </w:tc>
        <w:tc>
          <w:tcPr>
            <w:tcW w:w="5631" w:type="dxa"/>
            <w:tcBorders>
              <w:top w:val="nil"/>
              <w:left w:val="nil"/>
              <w:bottom w:val="single" w:sz="4" w:space="0" w:color="auto"/>
              <w:right w:val="single" w:sz="4" w:space="0" w:color="auto"/>
            </w:tcBorders>
            <w:shd w:val="clear" w:color="000000" w:fill="FFFFFF"/>
            <w:hideMark/>
          </w:tcPr>
          <w:p w14:paraId="68FCEAC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Gear, half-shaft, differential</w:t>
            </w:r>
          </w:p>
        </w:tc>
        <w:tc>
          <w:tcPr>
            <w:tcW w:w="1790" w:type="dxa"/>
            <w:tcBorders>
              <w:top w:val="nil"/>
              <w:left w:val="nil"/>
              <w:bottom w:val="single" w:sz="4" w:space="0" w:color="auto"/>
              <w:right w:val="single" w:sz="4" w:space="0" w:color="auto"/>
            </w:tcBorders>
            <w:shd w:val="clear" w:color="auto" w:fill="auto"/>
            <w:noWrap/>
            <w:vAlign w:val="bottom"/>
            <w:hideMark/>
          </w:tcPr>
          <w:p w14:paraId="49C80A9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C9CE4D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5AB98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1289</w:t>
            </w:r>
          </w:p>
        </w:tc>
        <w:tc>
          <w:tcPr>
            <w:tcW w:w="1886" w:type="dxa"/>
            <w:tcBorders>
              <w:top w:val="nil"/>
              <w:left w:val="nil"/>
              <w:bottom w:val="single" w:sz="4" w:space="0" w:color="auto"/>
              <w:right w:val="single" w:sz="4" w:space="0" w:color="auto"/>
            </w:tcBorders>
            <w:shd w:val="clear" w:color="000000" w:fill="FFFFFF"/>
            <w:vAlign w:val="center"/>
            <w:hideMark/>
          </w:tcPr>
          <w:p w14:paraId="331415C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60120995</w:t>
            </w:r>
          </w:p>
        </w:tc>
        <w:tc>
          <w:tcPr>
            <w:tcW w:w="5631" w:type="dxa"/>
            <w:tcBorders>
              <w:top w:val="nil"/>
              <w:left w:val="nil"/>
              <w:bottom w:val="single" w:sz="4" w:space="0" w:color="auto"/>
              <w:right w:val="single" w:sz="4" w:space="0" w:color="auto"/>
            </w:tcBorders>
            <w:shd w:val="clear" w:color="000000" w:fill="FFFFFF"/>
            <w:hideMark/>
          </w:tcPr>
          <w:p w14:paraId="24933AD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Pinion, transmission</w:t>
            </w:r>
          </w:p>
        </w:tc>
        <w:tc>
          <w:tcPr>
            <w:tcW w:w="1790" w:type="dxa"/>
            <w:tcBorders>
              <w:top w:val="nil"/>
              <w:left w:val="nil"/>
              <w:bottom w:val="single" w:sz="4" w:space="0" w:color="auto"/>
              <w:right w:val="single" w:sz="4" w:space="0" w:color="auto"/>
            </w:tcBorders>
            <w:shd w:val="clear" w:color="auto" w:fill="auto"/>
            <w:noWrap/>
            <w:vAlign w:val="bottom"/>
            <w:hideMark/>
          </w:tcPr>
          <w:p w14:paraId="3F445C7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1BC0FB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A0456E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1290</w:t>
            </w:r>
          </w:p>
        </w:tc>
        <w:tc>
          <w:tcPr>
            <w:tcW w:w="1886" w:type="dxa"/>
            <w:tcBorders>
              <w:top w:val="nil"/>
              <w:left w:val="nil"/>
              <w:bottom w:val="single" w:sz="4" w:space="0" w:color="auto"/>
              <w:right w:val="single" w:sz="4" w:space="0" w:color="auto"/>
            </w:tcBorders>
            <w:shd w:val="clear" w:color="000000" w:fill="FFFFFF"/>
            <w:vAlign w:val="center"/>
            <w:hideMark/>
          </w:tcPr>
          <w:p w14:paraId="4388039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60120996</w:t>
            </w:r>
          </w:p>
        </w:tc>
        <w:tc>
          <w:tcPr>
            <w:tcW w:w="5631" w:type="dxa"/>
            <w:tcBorders>
              <w:top w:val="nil"/>
              <w:left w:val="nil"/>
              <w:bottom w:val="single" w:sz="4" w:space="0" w:color="auto"/>
              <w:right w:val="single" w:sz="4" w:space="0" w:color="auto"/>
            </w:tcBorders>
            <w:shd w:val="clear" w:color="000000" w:fill="FFFFFF"/>
            <w:hideMark/>
          </w:tcPr>
          <w:p w14:paraId="53FD850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Bracket, planet gear</w:t>
            </w:r>
          </w:p>
        </w:tc>
        <w:tc>
          <w:tcPr>
            <w:tcW w:w="1790" w:type="dxa"/>
            <w:tcBorders>
              <w:top w:val="nil"/>
              <w:left w:val="nil"/>
              <w:bottom w:val="single" w:sz="4" w:space="0" w:color="auto"/>
              <w:right w:val="single" w:sz="4" w:space="0" w:color="auto"/>
            </w:tcBorders>
            <w:shd w:val="clear" w:color="auto" w:fill="auto"/>
            <w:noWrap/>
            <w:vAlign w:val="bottom"/>
            <w:hideMark/>
          </w:tcPr>
          <w:p w14:paraId="3FE43B1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633C8C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6B3ACF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1291</w:t>
            </w:r>
          </w:p>
        </w:tc>
        <w:tc>
          <w:tcPr>
            <w:tcW w:w="1886" w:type="dxa"/>
            <w:tcBorders>
              <w:top w:val="nil"/>
              <w:left w:val="nil"/>
              <w:bottom w:val="single" w:sz="4" w:space="0" w:color="auto"/>
              <w:right w:val="single" w:sz="4" w:space="0" w:color="auto"/>
            </w:tcBorders>
            <w:shd w:val="clear" w:color="000000" w:fill="FFFFFF"/>
            <w:vAlign w:val="center"/>
            <w:hideMark/>
          </w:tcPr>
          <w:p w14:paraId="05FF05C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60120998</w:t>
            </w:r>
          </w:p>
        </w:tc>
        <w:tc>
          <w:tcPr>
            <w:tcW w:w="5631" w:type="dxa"/>
            <w:tcBorders>
              <w:top w:val="nil"/>
              <w:left w:val="nil"/>
              <w:bottom w:val="single" w:sz="4" w:space="0" w:color="auto"/>
              <w:right w:val="single" w:sz="4" w:space="0" w:color="auto"/>
            </w:tcBorders>
            <w:shd w:val="clear" w:color="000000" w:fill="FFFFFF"/>
            <w:hideMark/>
          </w:tcPr>
          <w:p w14:paraId="238E584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xml:space="preserve">Components, </w:t>
            </w:r>
            <w:proofErr w:type="gramStart"/>
            <w:r w:rsidRPr="00067497">
              <w:rPr>
                <w:rFonts w:ascii="Verdana" w:hAnsi="Verdana" w:cs="Calibri"/>
                <w:color w:val="000000"/>
                <w:sz w:val="22"/>
                <w:szCs w:val="22"/>
                <w:lang w:val="en-KE" w:eastAsia="en-KE"/>
              </w:rPr>
              <w:t>differential</w:t>
            </w:r>
            <w:proofErr w:type="gramEnd"/>
            <w:r w:rsidRPr="00067497">
              <w:rPr>
                <w:rFonts w:ascii="Verdana" w:hAnsi="Verdana" w:cs="Calibri"/>
                <w:color w:val="000000"/>
                <w:sz w:val="22"/>
                <w:szCs w:val="22"/>
                <w:lang w:val="en-KE" w:eastAsia="en-KE"/>
              </w:rPr>
              <w:t xml:space="preserve"> and bracket</w:t>
            </w:r>
          </w:p>
        </w:tc>
        <w:tc>
          <w:tcPr>
            <w:tcW w:w="1790" w:type="dxa"/>
            <w:tcBorders>
              <w:top w:val="nil"/>
              <w:left w:val="nil"/>
              <w:bottom w:val="single" w:sz="4" w:space="0" w:color="auto"/>
              <w:right w:val="single" w:sz="4" w:space="0" w:color="auto"/>
            </w:tcBorders>
            <w:shd w:val="clear" w:color="auto" w:fill="auto"/>
            <w:noWrap/>
            <w:vAlign w:val="bottom"/>
            <w:hideMark/>
          </w:tcPr>
          <w:p w14:paraId="26DE38B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343B74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BA99E5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1292</w:t>
            </w:r>
          </w:p>
        </w:tc>
        <w:tc>
          <w:tcPr>
            <w:tcW w:w="1886" w:type="dxa"/>
            <w:tcBorders>
              <w:top w:val="nil"/>
              <w:left w:val="nil"/>
              <w:bottom w:val="single" w:sz="4" w:space="0" w:color="auto"/>
              <w:right w:val="single" w:sz="4" w:space="0" w:color="auto"/>
            </w:tcBorders>
            <w:shd w:val="clear" w:color="000000" w:fill="FFFFFF"/>
            <w:vAlign w:val="center"/>
            <w:hideMark/>
          </w:tcPr>
          <w:p w14:paraId="352CE7C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60120999</w:t>
            </w:r>
          </w:p>
        </w:tc>
        <w:tc>
          <w:tcPr>
            <w:tcW w:w="5631" w:type="dxa"/>
            <w:tcBorders>
              <w:top w:val="nil"/>
              <w:left w:val="nil"/>
              <w:bottom w:val="single" w:sz="4" w:space="0" w:color="auto"/>
              <w:right w:val="single" w:sz="4" w:space="0" w:color="auto"/>
            </w:tcBorders>
            <w:shd w:val="clear" w:color="000000" w:fill="FFFFFF"/>
            <w:hideMark/>
          </w:tcPr>
          <w:p w14:paraId="16C43A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Joint, differential</w:t>
            </w:r>
          </w:p>
        </w:tc>
        <w:tc>
          <w:tcPr>
            <w:tcW w:w="1790" w:type="dxa"/>
            <w:tcBorders>
              <w:top w:val="nil"/>
              <w:left w:val="nil"/>
              <w:bottom w:val="single" w:sz="4" w:space="0" w:color="auto"/>
              <w:right w:val="single" w:sz="4" w:space="0" w:color="auto"/>
            </w:tcBorders>
            <w:shd w:val="clear" w:color="auto" w:fill="auto"/>
            <w:noWrap/>
            <w:vAlign w:val="bottom"/>
            <w:hideMark/>
          </w:tcPr>
          <w:p w14:paraId="0111645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485F71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7DAC57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1293</w:t>
            </w:r>
          </w:p>
        </w:tc>
        <w:tc>
          <w:tcPr>
            <w:tcW w:w="1886" w:type="dxa"/>
            <w:tcBorders>
              <w:top w:val="nil"/>
              <w:left w:val="nil"/>
              <w:bottom w:val="single" w:sz="4" w:space="0" w:color="auto"/>
              <w:right w:val="single" w:sz="4" w:space="0" w:color="auto"/>
            </w:tcBorders>
            <w:shd w:val="clear" w:color="000000" w:fill="FFFFFF"/>
            <w:vAlign w:val="center"/>
            <w:hideMark/>
          </w:tcPr>
          <w:p w14:paraId="0ED5F45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60121000</w:t>
            </w:r>
          </w:p>
        </w:tc>
        <w:tc>
          <w:tcPr>
            <w:tcW w:w="5631" w:type="dxa"/>
            <w:tcBorders>
              <w:top w:val="nil"/>
              <w:left w:val="nil"/>
              <w:bottom w:val="single" w:sz="4" w:space="0" w:color="auto"/>
              <w:right w:val="single" w:sz="4" w:space="0" w:color="auto"/>
            </w:tcBorders>
            <w:shd w:val="clear" w:color="000000" w:fill="FFFFFF"/>
            <w:hideMark/>
          </w:tcPr>
          <w:p w14:paraId="410C16E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Bracket, differential</w:t>
            </w:r>
          </w:p>
        </w:tc>
        <w:tc>
          <w:tcPr>
            <w:tcW w:w="1790" w:type="dxa"/>
            <w:tcBorders>
              <w:top w:val="nil"/>
              <w:left w:val="nil"/>
              <w:bottom w:val="single" w:sz="4" w:space="0" w:color="auto"/>
              <w:right w:val="single" w:sz="4" w:space="0" w:color="auto"/>
            </w:tcBorders>
            <w:shd w:val="clear" w:color="auto" w:fill="auto"/>
            <w:noWrap/>
            <w:vAlign w:val="bottom"/>
            <w:hideMark/>
          </w:tcPr>
          <w:p w14:paraId="07D72A7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A0EC6C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2652CF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1294</w:t>
            </w:r>
          </w:p>
        </w:tc>
        <w:tc>
          <w:tcPr>
            <w:tcW w:w="1886" w:type="dxa"/>
            <w:tcBorders>
              <w:top w:val="nil"/>
              <w:left w:val="nil"/>
              <w:bottom w:val="single" w:sz="4" w:space="0" w:color="auto"/>
              <w:right w:val="single" w:sz="4" w:space="0" w:color="auto"/>
            </w:tcBorders>
            <w:shd w:val="clear" w:color="000000" w:fill="FFFFFF"/>
            <w:vAlign w:val="center"/>
            <w:hideMark/>
          </w:tcPr>
          <w:p w14:paraId="7E7A99A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60121001</w:t>
            </w:r>
          </w:p>
        </w:tc>
        <w:tc>
          <w:tcPr>
            <w:tcW w:w="5631" w:type="dxa"/>
            <w:tcBorders>
              <w:top w:val="nil"/>
              <w:left w:val="nil"/>
              <w:bottom w:val="single" w:sz="4" w:space="0" w:color="auto"/>
              <w:right w:val="single" w:sz="4" w:space="0" w:color="auto"/>
            </w:tcBorders>
            <w:shd w:val="clear" w:color="000000" w:fill="FFFFFF"/>
            <w:hideMark/>
          </w:tcPr>
          <w:p w14:paraId="4065960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Bushing</w:t>
            </w:r>
          </w:p>
        </w:tc>
        <w:tc>
          <w:tcPr>
            <w:tcW w:w="1790" w:type="dxa"/>
            <w:tcBorders>
              <w:top w:val="nil"/>
              <w:left w:val="nil"/>
              <w:bottom w:val="single" w:sz="4" w:space="0" w:color="auto"/>
              <w:right w:val="single" w:sz="4" w:space="0" w:color="auto"/>
            </w:tcBorders>
            <w:shd w:val="clear" w:color="auto" w:fill="auto"/>
            <w:noWrap/>
            <w:vAlign w:val="bottom"/>
            <w:hideMark/>
          </w:tcPr>
          <w:p w14:paraId="14396CC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247D75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3ED0B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1295</w:t>
            </w:r>
          </w:p>
        </w:tc>
        <w:tc>
          <w:tcPr>
            <w:tcW w:w="1886" w:type="dxa"/>
            <w:tcBorders>
              <w:top w:val="nil"/>
              <w:left w:val="nil"/>
              <w:bottom w:val="single" w:sz="4" w:space="0" w:color="auto"/>
              <w:right w:val="single" w:sz="4" w:space="0" w:color="auto"/>
            </w:tcBorders>
            <w:shd w:val="clear" w:color="000000" w:fill="FFFFFF"/>
            <w:vAlign w:val="center"/>
            <w:hideMark/>
          </w:tcPr>
          <w:p w14:paraId="57E1D8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60121002</w:t>
            </w:r>
          </w:p>
        </w:tc>
        <w:tc>
          <w:tcPr>
            <w:tcW w:w="5631" w:type="dxa"/>
            <w:tcBorders>
              <w:top w:val="nil"/>
              <w:left w:val="nil"/>
              <w:bottom w:val="single" w:sz="4" w:space="0" w:color="auto"/>
              <w:right w:val="single" w:sz="4" w:space="0" w:color="auto"/>
            </w:tcBorders>
            <w:shd w:val="clear" w:color="000000" w:fill="FFFFFF"/>
            <w:hideMark/>
          </w:tcPr>
          <w:p w14:paraId="0E33C9E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gear</w:t>
            </w:r>
          </w:p>
        </w:tc>
        <w:tc>
          <w:tcPr>
            <w:tcW w:w="1790" w:type="dxa"/>
            <w:tcBorders>
              <w:top w:val="nil"/>
              <w:left w:val="nil"/>
              <w:bottom w:val="single" w:sz="4" w:space="0" w:color="auto"/>
              <w:right w:val="single" w:sz="4" w:space="0" w:color="auto"/>
            </w:tcBorders>
            <w:shd w:val="clear" w:color="auto" w:fill="auto"/>
            <w:noWrap/>
            <w:vAlign w:val="bottom"/>
            <w:hideMark/>
          </w:tcPr>
          <w:p w14:paraId="73D58B2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332775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91C265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1296</w:t>
            </w:r>
          </w:p>
        </w:tc>
        <w:tc>
          <w:tcPr>
            <w:tcW w:w="1886" w:type="dxa"/>
            <w:tcBorders>
              <w:top w:val="nil"/>
              <w:left w:val="nil"/>
              <w:bottom w:val="single" w:sz="4" w:space="0" w:color="auto"/>
              <w:right w:val="single" w:sz="4" w:space="0" w:color="auto"/>
            </w:tcBorders>
            <w:shd w:val="clear" w:color="000000" w:fill="FFFFFF"/>
            <w:vAlign w:val="center"/>
            <w:hideMark/>
          </w:tcPr>
          <w:p w14:paraId="47F8221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60121003</w:t>
            </w:r>
          </w:p>
        </w:tc>
        <w:tc>
          <w:tcPr>
            <w:tcW w:w="5631" w:type="dxa"/>
            <w:tcBorders>
              <w:top w:val="nil"/>
              <w:left w:val="nil"/>
              <w:bottom w:val="single" w:sz="4" w:space="0" w:color="auto"/>
              <w:right w:val="single" w:sz="4" w:space="0" w:color="auto"/>
            </w:tcBorders>
            <w:shd w:val="clear" w:color="000000" w:fill="FFFFFF"/>
            <w:hideMark/>
          </w:tcPr>
          <w:p w14:paraId="153F91D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Support, toothed ring</w:t>
            </w:r>
          </w:p>
        </w:tc>
        <w:tc>
          <w:tcPr>
            <w:tcW w:w="1790" w:type="dxa"/>
            <w:tcBorders>
              <w:top w:val="nil"/>
              <w:left w:val="nil"/>
              <w:bottom w:val="single" w:sz="4" w:space="0" w:color="auto"/>
              <w:right w:val="single" w:sz="4" w:space="0" w:color="auto"/>
            </w:tcBorders>
            <w:shd w:val="clear" w:color="auto" w:fill="auto"/>
            <w:noWrap/>
            <w:vAlign w:val="bottom"/>
            <w:hideMark/>
          </w:tcPr>
          <w:p w14:paraId="42CB7AC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CB4111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21A1EC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1297</w:t>
            </w:r>
          </w:p>
        </w:tc>
        <w:tc>
          <w:tcPr>
            <w:tcW w:w="1886" w:type="dxa"/>
            <w:tcBorders>
              <w:top w:val="nil"/>
              <w:left w:val="nil"/>
              <w:bottom w:val="single" w:sz="4" w:space="0" w:color="auto"/>
              <w:right w:val="single" w:sz="4" w:space="0" w:color="auto"/>
            </w:tcBorders>
            <w:shd w:val="clear" w:color="000000" w:fill="FFFFFF"/>
            <w:vAlign w:val="center"/>
            <w:hideMark/>
          </w:tcPr>
          <w:p w14:paraId="0F1B72A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60121004</w:t>
            </w:r>
          </w:p>
        </w:tc>
        <w:tc>
          <w:tcPr>
            <w:tcW w:w="5631" w:type="dxa"/>
            <w:tcBorders>
              <w:top w:val="nil"/>
              <w:left w:val="nil"/>
              <w:bottom w:val="single" w:sz="4" w:space="0" w:color="auto"/>
              <w:right w:val="single" w:sz="4" w:space="0" w:color="auto"/>
            </w:tcBorders>
            <w:shd w:val="clear" w:color="000000" w:fill="FFFFFF"/>
            <w:hideMark/>
          </w:tcPr>
          <w:p w14:paraId="2B0AAA5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Disc, flange, transmission</w:t>
            </w:r>
          </w:p>
        </w:tc>
        <w:tc>
          <w:tcPr>
            <w:tcW w:w="1790" w:type="dxa"/>
            <w:tcBorders>
              <w:top w:val="nil"/>
              <w:left w:val="nil"/>
              <w:bottom w:val="single" w:sz="4" w:space="0" w:color="auto"/>
              <w:right w:val="single" w:sz="4" w:space="0" w:color="auto"/>
            </w:tcBorders>
            <w:shd w:val="clear" w:color="auto" w:fill="auto"/>
            <w:noWrap/>
            <w:vAlign w:val="bottom"/>
            <w:hideMark/>
          </w:tcPr>
          <w:p w14:paraId="5335A97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51758B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300F37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1298</w:t>
            </w:r>
          </w:p>
        </w:tc>
        <w:tc>
          <w:tcPr>
            <w:tcW w:w="1886" w:type="dxa"/>
            <w:tcBorders>
              <w:top w:val="nil"/>
              <w:left w:val="nil"/>
              <w:bottom w:val="single" w:sz="4" w:space="0" w:color="auto"/>
              <w:right w:val="single" w:sz="4" w:space="0" w:color="auto"/>
            </w:tcBorders>
            <w:shd w:val="clear" w:color="000000" w:fill="FFFFFF"/>
            <w:vAlign w:val="center"/>
            <w:hideMark/>
          </w:tcPr>
          <w:p w14:paraId="468971C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60121005</w:t>
            </w:r>
          </w:p>
        </w:tc>
        <w:tc>
          <w:tcPr>
            <w:tcW w:w="5631" w:type="dxa"/>
            <w:tcBorders>
              <w:top w:val="nil"/>
              <w:left w:val="nil"/>
              <w:bottom w:val="single" w:sz="4" w:space="0" w:color="auto"/>
              <w:right w:val="single" w:sz="4" w:space="0" w:color="auto"/>
            </w:tcBorders>
            <w:shd w:val="clear" w:color="000000" w:fill="FFFFFF"/>
            <w:hideMark/>
          </w:tcPr>
          <w:p w14:paraId="21DEACB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retaining, elastic</w:t>
            </w:r>
          </w:p>
        </w:tc>
        <w:tc>
          <w:tcPr>
            <w:tcW w:w="1790" w:type="dxa"/>
            <w:tcBorders>
              <w:top w:val="nil"/>
              <w:left w:val="nil"/>
              <w:bottom w:val="single" w:sz="4" w:space="0" w:color="auto"/>
              <w:right w:val="single" w:sz="4" w:space="0" w:color="auto"/>
            </w:tcBorders>
            <w:shd w:val="clear" w:color="auto" w:fill="auto"/>
            <w:noWrap/>
            <w:vAlign w:val="bottom"/>
            <w:hideMark/>
          </w:tcPr>
          <w:p w14:paraId="7693F47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9D0713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BB367A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1299</w:t>
            </w:r>
          </w:p>
        </w:tc>
        <w:tc>
          <w:tcPr>
            <w:tcW w:w="1886" w:type="dxa"/>
            <w:tcBorders>
              <w:top w:val="nil"/>
              <w:left w:val="nil"/>
              <w:bottom w:val="single" w:sz="4" w:space="0" w:color="auto"/>
              <w:right w:val="single" w:sz="4" w:space="0" w:color="auto"/>
            </w:tcBorders>
            <w:shd w:val="clear" w:color="000000" w:fill="FFFFFF"/>
            <w:vAlign w:val="center"/>
            <w:hideMark/>
          </w:tcPr>
          <w:p w14:paraId="7C9D5A1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60121007</w:t>
            </w:r>
          </w:p>
        </w:tc>
        <w:tc>
          <w:tcPr>
            <w:tcW w:w="5631" w:type="dxa"/>
            <w:tcBorders>
              <w:top w:val="nil"/>
              <w:left w:val="nil"/>
              <w:bottom w:val="single" w:sz="4" w:space="0" w:color="auto"/>
              <w:right w:val="single" w:sz="4" w:space="0" w:color="auto"/>
            </w:tcBorders>
            <w:shd w:val="clear" w:color="000000" w:fill="FFFFFF"/>
            <w:hideMark/>
          </w:tcPr>
          <w:p w14:paraId="3B9558E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Disc, flange</w:t>
            </w:r>
          </w:p>
        </w:tc>
        <w:tc>
          <w:tcPr>
            <w:tcW w:w="1790" w:type="dxa"/>
            <w:tcBorders>
              <w:top w:val="nil"/>
              <w:left w:val="nil"/>
              <w:bottom w:val="single" w:sz="4" w:space="0" w:color="auto"/>
              <w:right w:val="single" w:sz="4" w:space="0" w:color="auto"/>
            </w:tcBorders>
            <w:shd w:val="clear" w:color="auto" w:fill="auto"/>
            <w:noWrap/>
            <w:vAlign w:val="bottom"/>
            <w:hideMark/>
          </w:tcPr>
          <w:p w14:paraId="6B80733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BB0194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C938D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1300</w:t>
            </w:r>
          </w:p>
        </w:tc>
        <w:tc>
          <w:tcPr>
            <w:tcW w:w="1886" w:type="dxa"/>
            <w:tcBorders>
              <w:top w:val="nil"/>
              <w:left w:val="nil"/>
              <w:bottom w:val="single" w:sz="4" w:space="0" w:color="auto"/>
              <w:right w:val="single" w:sz="4" w:space="0" w:color="auto"/>
            </w:tcBorders>
            <w:shd w:val="clear" w:color="000000" w:fill="FFFFFF"/>
            <w:vAlign w:val="center"/>
            <w:hideMark/>
          </w:tcPr>
          <w:p w14:paraId="139B63B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60121008</w:t>
            </w:r>
          </w:p>
        </w:tc>
        <w:tc>
          <w:tcPr>
            <w:tcW w:w="5631" w:type="dxa"/>
            <w:tcBorders>
              <w:top w:val="nil"/>
              <w:left w:val="nil"/>
              <w:bottom w:val="single" w:sz="4" w:space="0" w:color="auto"/>
              <w:right w:val="single" w:sz="4" w:space="0" w:color="auto"/>
            </w:tcBorders>
            <w:shd w:val="clear" w:color="000000" w:fill="FFFFFF"/>
            <w:hideMark/>
          </w:tcPr>
          <w:p w14:paraId="4B4D4D0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Piston</w:t>
            </w:r>
          </w:p>
        </w:tc>
        <w:tc>
          <w:tcPr>
            <w:tcW w:w="1790" w:type="dxa"/>
            <w:tcBorders>
              <w:top w:val="nil"/>
              <w:left w:val="nil"/>
              <w:bottom w:val="single" w:sz="4" w:space="0" w:color="auto"/>
              <w:right w:val="single" w:sz="4" w:space="0" w:color="auto"/>
            </w:tcBorders>
            <w:shd w:val="clear" w:color="auto" w:fill="auto"/>
            <w:noWrap/>
            <w:vAlign w:val="bottom"/>
            <w:hideMark/>
          </w:tcPr>
          <w:p w14:paraId="6F91E94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1AF345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DC748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1301</w:t>
            </w:r>
          </w:p>
        </w:tc>
        <w:tc>
          <w:tcPr>
            <w:tcW w:w="1886" w:type="dxa"/>
            <w:tcBorders>
              <w:top w:val="nil"/>
              <w:left w:val="nil"/>
              <w:bottom w:val="single" w:sz="4" w:space="0" w:color="auto"/>
              <w:right w:val="single" w:sz="4" w:space="0" w:color="auto"/>
            </w:tcBorders>
            <w:shd w:val="clear" w:color="000000" w:fill="FFFFFF"/>
            <w:vAlign w:val="center"/>
            <w:hideMark/>
          </w:tcPr>
          <w:p w14:paraId="2142E80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60121009</w:t>
            </w:r>
          </w:p>
        </w:tc>
        <w:tc>
          <w:tcPr>
            <w:tcW w:w="5631" w:type="dxa"/>
            <w:tcBorders>
              <w:top w:val="nil"/>
              <w:left w:val="nil"/>
              <w:bottom w:val="single" w:sz="4" w:space="0" w:color="auto"/>
              <w:right w:val="single" w:sz="4" w:space="0" w:color="auto"/>
            </w:tcBorders>
            <w:shd w:val="clear" w:color="000000" w:fill="FFFFFF"/>
            <w:hideMark/>
          </w:tcPr>
          <w:p w14:paraId="1ECB3E2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 hexagon</w:t>
            </w:r>
          </w:p>
        </w:tc>
        <w:tc>
          <w:tcPr>
            <w:tcW w:w="1790" w:type="dxa"/>
            <w:tcBorders>
              <w:top w:val="nil"/>
              <w:left w:val="nil"/>
              <w:bottom w:val="single" w:sz="4" w:space="0" w:color="auto"/>
              <w:right w:val="single" w:sz="4" w:space="0" w:color="auto"/>
            </w:tcBorders>
            <w:shd w:val="clear" w:color="auto" w:fill="auto"/>
            <w:noWrap/>
            <w:vAlign w:val="bottom"/>
            <w:hideMark/>
          </w:tcPr>
          <w:p w14:paraId="761C95E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2DE4D4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978498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1302</w:t>
            </w:r>
          </w:p>
        </w:tc>
        <w:tc>
          <w:tcPr>
            <w:tcW w:w="1886" w:type="dxa"/>
            <w:tcBorders>
              <w:top w:val="nil"/>
              <w:left w:val="nil"/>
              <w:bottom w:val="single" w:sz="4" w:space="0" w:color="auto"/>
              <w:right w:val="single" w:sz="4" w:space="0" w:color="auto"/>
            </w:tcBorders>
            <w:shd w:val="clear" w:color="000000" w:fill="FFFFFF"/>
            <w:vAlign w:val="center"/>
            <w:hideMark/>
          </w:tcPr>
          <w:p w14:paraId="16A9519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60121010</w:t>
            </w:r>
          </w:p>
        </w:tc>
        <w:tc>
          <w:tcPr>
            <w:tcW w:w="5631" w:type="dxa"/>
            <w:tcBorders>
              <w:top w:val="nil"/>
              <w:left w:val="nil"/>
              <w:bottom w:val="single" w:sz="4" w:space="0" w:color="auto"/>
              <w:right w:val="single" w:sz="4" w:space="0" w:color="auto"/>
            </w:tcBorders>
            <w:shd w:val="clear" w:color="000000" w:fill="FFFFFF"/>
            <w:hideMark/>
          </w:tcPr>
          <w:p w14:paraId="78AB61B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 hexagon</w:t>
            </w:r>
          </w:p>
        </w:tc>
        <w:tc>
          <w:tcPr>
            <w:tcW w:w="1790" w:type="dxa"/>
            <w:tcBorders>
              <w:top w:val="nil"/>
              <w:left w:val="nil"/>
              <w:bottom w:val="single" w:sz="4" w:space="0" w:color="auto"/>
              <w:right w:val="single" w:sz="4" w:space="0" w:color="auto"/>
            </w:tcBorders>
            <w:shd w:val="clear" w:color="auto" w:fill="auto"/>
            <w:noWrap/>
            <w:vAlign w:val="bottom"/>
            <w:hideMark/>
          </w:tcPr>
          <w:p w14:paraId="61D0D09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6DAE04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547674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1303</w:t>
            </w:r>
          </w:p>
        </w:tc>
        <w:tc>
          <w:tcPr>
            <w:tcW w:w="1886" w:type="dxa"/>
            <w:tcBorders>
              <w:top w:val="nil"/>
              <w:left w:val="nil"/>
              <w:bottom w:val="single" w:sz="4" w:space="0" w:color="auto"/>
              <w:right w:val="single" w:sz="4" w:space="0" w:color="auto"/>
            </w:tcBorders>
            <w:shd w:val="clear" w:color="000000" w:fill="FFFFFF"/>
            <w:vAlign w:val="center"/>
            <w:hideMark/>
          </w:tcPr>
          <w:p w14:paraId="5F51B10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60121011</w:t>
            </w:r>
          </w:p>
        </w:tc>
        <w:tc>
          <w:tcPr>
            <w:tcW w:w="5631" w:type="dxa"/>
            <w:tcBorders>
              <w:top w:val="nil"/>
              <w:left w:val="nil"/>
              <w:bottom w:val="single" w:sz="4" w:space="0" w:color="auto"/>
              <w:right w:val="single" w:sz="4" w:space="0" w:color="auto"/>
            </w:tcBorders>
            <w:shd w:val="clear" w:color="000000" w:fill="FFFFFF"/>
            <w:hideMark/>
          </w:tcPr>
          <w:p w14:paraId="5C01807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Seat, threaded</w:t>
            </w:r>
          </w:p>
        </w:tc>
        <w:tc>
          <w:tcPr>
            <w:tcW w:w="1790" w:type="dxa"/>
            <w:tcBorders>
              <w:top w:val="nil"/>
              <w:left w:val="nil"/>
              <w:bottom w:val="single" w:sz="4" w:space="0" w:color="auto"/>
              <w:right w:val="single" w:sz="4" w:space="0" w:color="auto"/>
            </w:tcBorders>
            <w:shd w:val="clear" w:color="auto" w:fill="auto"/>
            <w:noWrap/>
            <w:vAlign w:val="bottom"/>
            <w:hideMark/>
          </w:tcPr>
          <w:p w14:paraId="40AAE33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133048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5DC2D2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1304</w:t>
            </w:r>
          </w:p>
        </w:tc>
        <w:tc>
          <w:tcPr>
            <w:tcW w:w="1886" w:type="dxa"/>
            <w:tcBorders>
              <w:top w:val="nil"/>
              <w:left w:val="nil"/>
              <w:bottom w:val="single" w:sz="4" w:space="0" w:color="auto"/>
              <w:right w:val="single" w:sz="4" w:space="0" w:color="auto"/>
            </w:tcBorders>
            <w:shd w:val="clear" w:color="000000" w:fill="FFFFFF"/>
            <w:vAlign w:val="center"/>
            <w:hideMark/>
          </w:tcPr>
          <w:p w14:paraId="2ABD5E7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60121012</w:t>
            </w:r>
          </w:p>
        </w:tc>
        <w:tc>
          <w:tcPr>
            <w:tcW w:w="5631" w:type="dxa"/>
            <w:tcBorders>
              <w:top w:val="nil"/>
              <w:left w:val="nil"/>
              <w:bottom w:val="single" w:sz="4" w:space="0" w:color="auto"/>
              <w:right w:val="single" w:sz="4" w:space="0" w:color="auto"/>
            </w:tcBorders>
            <w:shd w:val="clear" w:color="000000" w:fill="FFFFFF"/>
            <w:hideMark/>
          </w:tcPr>
          <w:p w14:paraId="3DDE4D5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Bushing, bearing</w:t>
            </w:r>
          </w:p>
        </w:tc>
        <w:tc>
          <w:tcPr>
            <w:tcW w:w="1790" w:type="dxa"/>
            <w:tcBorders>
              <w:top w:val="nil"/>
              <w:left w:val="nil"/>
              <w:bottom w:val="single" w:sz="4" w:space="0" w:color="auto"/>
              <w:right w:val="single" w:sz="4" w:space="0" w:color="auto"/>
            </w:tcBorders>
            <w:shd w:val="clear" w:color="auto" w:fill="auto"/>
            <w:noWrap/>
            <w:vAlign w:val="bottom"/>
            <w:hideMark/>
          </w:tcPr>
          <w:p w14:paraId="144975A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62A5B7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D414A6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1305</w:t>
            </w:r>
          </w:p>
        </w:tc>
        <w:tc>
          <w:tcPr>
            <w:tcW w:w="1886" w:type="dxa"/>
            <w:tcBorders>
              <w:top w:val="nil"/>
              <w:left w:val="nil"/>
              <w:bottom w:val="single" w:sz="4" w:space="0" w:color="auto"/>
              <w:right w:val="single" w:sz="4" w:space="0" w:color="auto"/>
            </w:tcBorders>
            <w:shd w:val="clear" w:color="000000" w:fill="FFFFFF"/>
            <w:vAlign w:val="center"/>
            <w:hideMark/>
          </w:tcPr>
          <w:p w14:paraId="4CCFC3A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60121013</w:t>
            </w:r>
          </w:p>
        </w:tc>
        <w:tc>
          <w:tcPr>
            <w:tcW w:w="5631" w:type="dxa"/>
            <w:tcBorders>
              <w:top w:val="nil"/>
              <w:left w:val="nil"/>
              <w:bottom w:val="single" w:sz="4" w:space="0" w:color="auto"/>
              <w:right w:val="single" w:sz="4" w:space="0" w:color="auto"/>
            </w:tcBorders>
            <w:shd w:val="clear" w:color="000000" w:fill="FFFFFF"/>
            <w:hideMark/>
          </w:tcPr>
          <w:p w14:paraId="5990E78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Shell, shaft</w:t>
            </w:r>
          </w:p>
        </w:tc>
        <w:tc>
          <w:tcPr>
            <w:tcW w:w="1790" w:type="dxa"/>
            <w:tcBorders>
              <w:top w:val="nil"/>
              <w:left w:val="nil"/>
              <w:bottom w:val="single" w:sz="4" w:space="0" w:color="auto"/>
              <w:right w:val="single" w:sz="4" w:space="0" w:color="auto"/>
            </w:tcBorders>
            <w:shd w:val="clear" w:color="auto" w:fill="auto"/>
            <w:noWrap/>
            <w:vAlign w:val="bottom"/>
            <w:hideMark/>
          </w:tcPr>
          <w:p w14:paraId="270E2EE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EFCAED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203AE4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1306</w:t>
            </w:r>
          </w:p>
        </w:tc>
        <w:tc>
          <w:tcPr>
            <w:tcW w:w="1886" w:type="dxa"/>
            <w:tcBorders>
              <w:top w:val="nil"/>
              <w:left w:val="nil"/>
              <w:bottom w:val="single" w:sz="4" w:space="0" w:color="auto"/>
              <w:right w:val="single" w:sz="4" w:space="0" w:color="auto"/>
            </w:tcBorders>
            <w:shd w:val="clear" w:color="000000" w:fill="FFFFFF"/>
            <w:vAlign w:val="center"/>
            <w:hideMark/>
          </w:tcPr>
          <w:p w14:paraId="6241057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60121015</w:t>
            </w:r>
          </w:p>
        </w:tc>
        <w:tc>
          <w:tcPr>
            <w:tcW w:w="5631" w:type="dxa"/>
            <w:tcBorders>
              <w:top w:val="nil"/>
              <w:left w:val="nil"/>
              <w:bottom w:val="single" w:sz="4" w:space="0" w:color="auto"/>
              <w:right w:val="single" w:sz="4" w:space="0" w:color="auto"/>
            </w:tcBorders>
            <w:shd w:val="clear" w:color="000000" w:fill="FFFFFF"/>
            <w:hideMark/>
          </w:tcPr>
          <w:p w14:paraId="737CCC1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seal</w:t>
            </w:r>
          </w:p>
        </w:tc>
        <w:tc>
          <w:tcPr>
            <w:tcW w:w="1790" w:type="dxa"/>
            <w:tcBorders>
              <w:top w:val="nil"/>
              <w:left w:val="nil"/>
              <w:bottom w:val="single" w:sz="4" w:space="0" w:color="auto"/>
              <w:right w:val="single" w:sz="4" w:space="0" w:color="auto"/>
            </w:tcBorders>
            <w:shd w:val="clear" w:color="auto" w:fill="auto"/>
            <w:noWrap/>
            <w:vAlign w:val="bottom"/>
            <w:hideMark/>
          </w:tcPr>
          <w:p w14:paraId="15ADFE2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8CBD19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ECBFAD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1307</w:t>
            </w:r>
          </w:p>
        </w:tc>
        <w:tc>
          <w:tcPr>
            <w:tcW w:w="1886" w:type="dxa"/>
            <w:tcBorders>
              <w:top w:val="nil"/>
              <w:left w:val="nil"/>
              <w:bottom w:val="single" w:sz="4" w:space="0" w:color="auto"/>
              <w:right w:val="single" w:sz="4" w:space="0" w:color="auto"/>
            </w:tcBorders>
            <w:shd w:val="clear" w:color="000000" w:fill="FFFFFF"/>
            <w:vAlign w:val="center"/>
            <w:hideMark/>
          </w:tcPr>
          <w:p w14:paraId="026305A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60121016</w:t>
            </w:r>
          </w:p>
        </w:tc>
        <w:tc>
          <w:tcPr>
            <w:tcW w:w="5631" w:type="dxa"/>
            <w:tcBorders>
              <w:top w:val="nil"/>
              <w:left w:val="nil"/>
              <w:bottom w:val="single" w:sz="4" w:space="0" w:color="auto"/>
              <w:right w:val="single" w:sz="4" w:space="0" w:color="auto"/>
            </w:tcBorders>
            <w:shd w:val="clear" w:color="000000" w:fill="FFFFFF"/>
            <w:hideMark/>
          </w:tcPr>
          <w:p w14:paraId="2BDD126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w:t>
            </w:r>
          </w:p>
        </w:tc>
        <w:tc>
          <w:tcPr>
            <w:tcW w:w="1790" w:type="dxa"/>
            <w:tcBorders>
              <w:top w:val="nil"/>
              <w:left w:val="nil"/>
              <w:bottom w:val="single" w:sz="4" w:space="0" w:color="auto"/>
              <w:right w:val="single" w:sz="4" w:space="0" w:color="auto"/>
            </w:tcBorders>
            <w:shd w:val="clear" w:color="auto" w:fill="auto"/>
            <w:noWrap/>
            <w:vAlign w:val="bottom"/>
            <w:hideMark/>
          </w:tcPr>
          <w:p w14:paraId="5B1752A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1A07CE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E33D19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1308</w:t>
            </w:r>
          </w:p>
        </w:tc>
        <w:tc>
          <w:tcPr>
            <w:tcW w:w="1886" w:type="dxa"/>
            <w:tcBorders>
              <w:top w:val="nil"/>
              <w:left w:val="nil"/>
              <w:bottom w:val="single" w:sz="4" w:space="0" w:color="auto"/>
              <w:right w:val="single" w:sz="4" w:space="0" w:color="auto"/>
            </w:tcBorders>
            <w:shd w:val="clear" w:color="000000" w:fill="FFFFFF"/>
            <w:vAlign w:val="center"/>
            <w:hideMark/>
          </w:tcPr>
          <w:p w14:paraId="14FD4C6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60121017</w:t>
            </w:r>
          </w:p>
        </w:tc>
        <w:tc>
          <w:tcPr>
            <w:tcW w:w="5631" w:type="dxa"/>
            <w:tcBorders>
              <w:top w:val="nil"/>
              <w:left w:val="nil"/>
              <w:bottom w:val="single" w:sz="4" w:space="0" w:color="auto"/>
              <w:right w:val="single" w:sz="4" w:space="0" w:color="auto"/>
            </w:tcBorders>
            <w:shd w:val="clear" w:color="000000" w:fill="FFFFFF"/>
            <w:hideMark/>
          </w:tcPr>
          <w:p w14:paraId="5467DE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Oil</w:t>
            </w:r>
          </w:p>
        </w:tc>
        <w:tc>
          <w:tcPr>
            <w:tcW w:w="1790" w:type="dxa"/>
            <w:tcBorders>
              <w:top w:val="nil"/>
              <w:left w:val="nil"/>
              <w:bottom w:val="single" w:sz="4" w:space="0" w:color="auto"/>
              <w:right w:val="single" w:sz="4" w:space="0" w:color="auto"/>
            </w:tcBorders>
            <w:shd w:val="clear" w:color="auto" w:fill="auto"/>
            <w:noWrap/>
            <w:vAlign w:val="bottom"/>
            <w:hideMark/>
          </w:tcPr>
          <w:p w14:paraId="2FD4CBF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6AEAA3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4E52F3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1309</w:t>
            </w:r>
          </w:p>
        </w:tc>
        <w:tc>
          <w:tcPr>
            <w:tcW w:w="1886" w:type="dxa"/>
            <w:tcBorders>
              <w:top w:val="nil"/>
              <w:left w:val="nil"/>
              <w:bottom w:val="single" w:sz="4" w:space="0" w:color="auto"/>
              <w:right w:val="single" w:sz="4" w:space="0" w:color="auto"/>
            </w:tcBorders>
            <w:shd w:val="clear" w:color="000000" w:fill="FFFFFF"/>
            <w:vAlign w:val="center"/>
            <w:hideMark/>
          </w:tcPr>
          <w:p w14:paraId="7750533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60121018</w:t>
            </w:r>
          </w:p>
        </w:tc>
        <w:tc>
          <w:tcPr>
            <w:tcW w:w="5631" w:type="dxa"/>
            <w:tcBorders>
              <w:top w:val="nil"/>
              <w:left w:val="nil"/>
              <w:bottom w:val="single" w:sz="4" w:space="0" w:color="auto"/>
              <w:right w:val="single" w:sz="4" w:space="0" w:color="auto"/>
            </w:tcBorders>
            <w:shd w:val="clear" w:color="000000" w:fill="FFFFFF"/>
            <w:hideMark/>
          </w:tcPr>
          <w:p w14:paraId="5F96A00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w:t>
            </w:r>
          </w:p>
        </w:tc>
        <w:tc>
          <w:tcPr>
            <w:tcW w:w="1790" w:type="dxa"/>
            <w:tcBorders>
              <w:top w:val="nil"/>
              <w:left w:val="nil"/>
              <w:bottom w:val="single" w:sz="4" w:space="0" w:color="auto"/>
              <w:right w:val="single" w:sz="4" w:space="0" w:color="auto"/>
            </w:tcBorders>
            <w:shd w:val="clear" w:color="auto" w:fill="auto"/>
            <w:noWrap/>
            <w:vAlign w:val="bottom"/>
            <w:hideMark/>
          </w:tcPr>
          <w:p w14:paraId="30862E6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44C1A4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5C4CB7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1310</w:t>
            </w:r>
          </w:p>
        </w:tc>
        <w:tc>
          <w:tcPr>
            <w:tcW w:w="1886" w:type="dxa"/>
            <w:tcBorders>
              <w:top w:val="nil"/>
              <w:left w:val="nil"/>
              <w:bottom w:val="single" w:sz="4" w:space="0" w:color="auto"/>
              <w:right w:val="single" w:sz="4" w:space="0" w:color="auto"/>
            </w:tcBorders>
            <w:shd w:val="clear" w:color="000000" w:fill="FFFFFF"/>
            <w:vAlign w:val="center"/>
            <w:hideMark/>
          </w:tcPr>
          <w:p w14:paraId="39BD37C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60121019</w:t>
            </w:r>
          </w:p>
        </w:tc>
        <w:tc>
          <w:tcPr>
            <w:tcW w:w="5631" w:type="dxa"/>
            <w:tcBorders>
              <w:top w:val="nil"/>
              <w:left w:val="nil"/>
              <w:bottom w:val="single" w:sz="4" w:space="0" w:color="auto"/>
              <w:right w:val="single" w:sz="4" w:space="0" w:color="auto"/>
            </w:tcBorders>
            <w:shd w:val="clear" w:color="000000" w:fill="FFFFFF"/>
            <w:hideMark/>
          </w:tcPr>
          <w:p w14:paraId="2B1231C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w:t>
            </w:r>
          </w:p>
        </w:tc>
        <w:tc>
          <w:tcPr>
            <w:tcW w:w="1790" w:type="dxa"/>
            <w:tcBorders>
              <w:top w:val="nil"/>
              <w:left w:val="nil"/>
              <w:bottom w:val="single" w:sz="4" w:space="0" w:color="auto"/>
              <w:right w:val="single" w:sz="4" w:space="0" w:color="auto"/>
            </w:tcBorders>
            <w:shd w:val="clear" w:color="auto" w:fill="auto"/>
            <w:noWrap/>
            <w:vAlign w:val="bottom"/>
            <w:hideMark/>
          </w:tcPr>
          <w:p w14:paraId="740B65C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130EC4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699A67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1311</w:t>
            </w:r>
          </w:p>
        </w:tc>
        <w:tc>
          <w:tcPr>
            <w:tcW w:w="1886" w:type="dxa"/>
            <w:tcBorders>
              <w:top w:val="nil"/>
              <w:left w:val="nil"/>
              <w:bottom w:val="single" w:sz="4" w:space="0" w:color="auto"/>
              <w:right w:val="single" w:sz="4" w:space="0" w:color="auto"/>
            </w:tcBorders>
            <w:shd w:val="clear" w:color="000000" w:fill="FFFFFF"/>
            <w:vAlign w:val="center"/>
            <w:hideMark/>
          </w:tcPr>
          <w:p w14:paraId="6F93B00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60121020</w:t>
            </w:r>
          </w:p>
        </w:tc>
        <w:tc>
          <w:tcPr>
            <w:tcW w:w="5631" w:type="dxa"/>
            <w:tcBorders>
              <w:top w:val="nil"/>
              <w:left w:val="nil"/>
              <w:bottom w:val="single" w:sz="4" w:space="0" w:color="auto"/>
              <w:right w:val="single" w:sz="4" w:space="0" w:color="auto"/>
            </w:tcBorders>
            <w:shd w:val="clear" w:color="000000" w:fill="FFFFFF"/>
            <w:hideMark/>
          </w:tcPr>
          <w:p w14:paraId="0FD5722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Spring</w:t>
            </w:r>
          </w:p>
        </w:tc>
        <w:tc>
          <w:tcPr>
            <w:tcW w:w="1790" w:type="dxa"/>
            <w:tcBorders>
              <w:top w:val="nil"/>
              <w:left w:val="nil"/>
              <w:bottom w:val="single" w:sz="4" w:space="0" w:color="auto"/>
              <w:right w:val="single" w:sz="4" w:space="0" w:color="auto"/>
            </w:tcBorders>
            <w:shd w:val="clear" w:color="auto" w:fill="auto"/>
            <w:noWrap/>
            <w:vAlign w:val="bottom"/>
            <w:hideMark/>
          </w:tcPr>
          <w:p w14:paraId="0A8952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204D50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CE424D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1312</w:t>
            </w:r>
          </w:p>
        </w:tc>
        <w:tc>
          <w:tcPr>
            <w:tcW w:w="1886" w:type="dxa"/>
            <w:tcBorders>
              <w:top w:val="nil"/>
              <w:left w:val="nil"/>
              <w:bottom w:val="single" w:sz="4" w:space="0" w:color="auto"/>
              <w:right w:val="single" w:sz="4" w:space="0" w:color="auto"/>
            </w:tcBorders>
            <w:shd w:val="clear" w:color="000000" w:fill="FFFFFF"/>
            <w:vAlign w:val="center"/>
            <w:hideMark/>
          </w:tcPr>
          <w:p w14:paraId="37666B4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60121021</w:t>
            </w:r>
          </w:p>
        </w:tc>
        <w:tc>
          <w:tcPr>
            <w:tcW w:w="5631" w:type="dxa"/>
            <w:tcBorders>
              <w:top w:val="nil"/>
              <w:left w:val="nil"/>
              <w:bottom w:val="single" w:sz="4" w:space="0" w:color="auto"/>
              <w:right w:val="single" w:sz="4" w:space="0" w:color="auto"/>
            </w:tcBorders>
            <w:shd w:val="clear" w:color="000000" w:fill="FFFFFF"/>
            <w:hideMark/>
          </w:tcPr>
          <w:p w14:paraId="6F2D6EF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Indicator, electrical</w:t>
            </w:r>
          </w:p>
        </w:tc>
        <w:tc>
          <w:tcPr>
            <w:tcW w:w="1790" w:type="dxa"/>
            <w:tcBorders>
              <w:top w:val="nil"/>
              <w:left w:val="nil"/>
              <w:bottom w:val="single" w:sz="4" w:space="0" w:color="auto"/>
              <w:right w:val="single" w:sz="4" w:space="0" w:color="auto"/>
            </w:tcBorders>
            <w:shd w:val="clear" w:color="auto" w:fill="auto"/>
            <w:noWrap/>
            <w:vAlign w:val="bottom"/>
            <w:hideMark/>
          </w:tcPr>
          <w:p w14:paraId="3D069EB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CE5AA6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E6D975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1313</w:t>
            </w:r>
          </w:p>
        </w:tc>
        <w:tc>
          <w:tcPr>
            <w:tcW w:w="1886" w:type="dxa"/>
            <w:tcBorders>
              <w:top w:val="nil"/>
              <w:left w:val="nil"/>
              <w:bottom w:val="single" w:sz="4" w:space="0" w:color="auto"/>
              <w:right w:val="single" w:sz="4" w:space="0" w:color="auto"/>
            </w:tcBorders>
            <w:shd w:val="clear" w:color="000000" w:fill="FFFFFF"/>
            <w:vAlign w:val="center"/>
            <w:hideMark/>
          </w:tcPr>
          <w:p w14:paraId="5D53624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60121029</w:t>
            </w:r>
          </w:p>
        </w:tc>
        <w:tc>
          <w:tcPr>
            <w:tcW w:w="5631" w:type="dxa"/>
            <w:tcBorders>
              <w:top w:val="nil"/>
              <w:left w:val="nil"/>
              <w:bottom w:val="single" w:sz="4" w:space="0" w:color="auto"/>
              <w:right w:val="single" w:sz="4" w:space="0" w:color="auto"/>
            </w:tcBorders>
            <w:shd w:val="clear" w:color="000000" w:fill="FFFFFF"/>
            <w:hideMark/>
          </w:tcPr>
          <w:p w14:paraId="62EE4C2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w:t>
            </w:r>
          </w:p>
        </w:tc>
        <w:tc>
          <w:tcPr>
            <w:tcW w:w="1790" w:type="dxa"/>
            <w:tcBorders>
              <w:top w:val="nil"/>
              <w:left w:val="nil"/>
              <w:bottom w:val="single" w:sz="4" w:space="0" w:color="auto"/>
              <w:right w:val="single" w:sz="4" w:space="0" w:color="auto"/>
            </w:tcBorders>
            <w:shd w:val="clear" w:color="auto" w:fill="auto"/>
            <w:noWrap/>
            <w:vAlign w:val="bottom"/>
            <w:hideMark/>
          </w:tcPr>
          <w:p w14:paraId="6AEC78D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AF14D8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1C7E00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1314</w:t>
            </w:r>
          </w:p>
        </w:tc>
        <w:tc>
          <w:tcPr>
            <w:tcW w:w="1886" w:type="dxa"/>
            <w:tcBorders>
              <w:top w:val="nil"/>
              <w:left w:val="nil"/>
              <w:bottom w:val="single" w:sz="4" w:space="0" w:color="auto"/>
              <w:right w:val="single" w:sz="4" w:space="0" w:color="auto"/>
            </w:tcBorders>
            <w:shd w:val="clear" w:color="000000" w:fill="FFFFFF"/>
            <w:vAlign w:val="center"/>
            <w:hideMark/>
          </w:tcPr>
          <w:p w14:paraId="4BEB455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60121030</w:t>
            </w:r>
          </w:p>
        </w:tc>
        <w:tc>
          <w:tcPr>
            <w:tcW w:w="5631" w:type="dxa"/>
            <w:tcBorders>
              <w:top w:val="nil"/>
              <w:left w:val="nil"/>
              <w:bottom w:val="single" w:sz="4" w:space="0" w:color="auto"/>
              <w:right w:val="single" w:sz="4" w:space="0" w:color="auto"/>
            </w:tcBorders>
            <w:shd w:val="clear" w:color="000000" w:fill="FFFFFF"/>
            <w:hideMark/>
          </w:tcPr>
          <w:p w14:paraId="1BD0D72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w:t>
            </w:r>
          </w:p>
        </w:tc>
        <w:tc>
          <w:tcPr>
            <w:tcW w:w="1790" w:type="dxa"/>
            <w:tcBorders>
              <w:top w:val="nil"/>
              <w:left w:val="nil"/>
              <w:bottom w:val="single" w:sz="4" w:space="0" w:color="auto"/>
              <w:right w:val="single" w:sz="4" w:space="0" w:color="auto"/>
            </w:tcBorders>
            <w:shd w:val="clear" w:color="auto" w:fill="auto"/>
            <w:noWrap/>
            <w:vAlign w:val="bottom"/>
            <w:hideMark/>
          </w:tcPr>
          <w:p w14:paraId="35DBC3B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8B86A1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638176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1315</w:t>
            </w:r>
          </w:p>
        </w:tc>
        <w:tc>
          <w:tcPr>
            <w:tcW w:w="1886" w:type="dxa"/>
            <w:tcBorders>
              <w:top w:val="nil"/>
              <w:left w:val="nil"/>
              <w:bottom w:val="single" w:sz="4" w:space="0" w:color="auto"/>
              <w:right w:val="single" w:sz="4" w:space="0" w:color="auto"/>
            </w:tcBorders>
            <w:shd w:val="clear" w:color="000000" w:fill="FFFFFF"/>
            <w:vAlign w:val="center"/>
            <w:hideMark/>
          </w:tcPr>
          <w:p w14:paraId="50E6785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60121031</w:t>
            </w:r>
          </w:p>
        </w:tc>
        <w:tc>
          <w:tcPr>
            <w:tcW w:w="5631" w:type="dxa"/>
            <w:tcBorders>
              <w:top w:val="nil"/>
              <w:left w:val="nil"/>
              <w:bottom w:val="single" w:sz="4" w:space="0" w:color="auto"/>
              <w:right w:val="single" w:sz="4" w:space="0" w:color="auto"/>
            </w:tcBorders>
            <w:shd w:val="clear" w:color="000000" w:fill="FFFFFF"/>
            <w:hideMark/>
          </w:tcPr>
          <w:p w14:paraId="34A3D56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w:t>
            </w:r>
          </w:p>
        </w:tc>
        <w:tc>
          <w:tcPr>
            <w:tcW w:w="1790" w:type="dxa"/>
            <w:tcBorders>
              <w:top w:val="nil"/>
              <w:left w:val="nil"/>
              <w:bottom w:val="single" w:sz="4" w:space="0" w:color="auto"/>
              <w:right w:val="single" w:sz="4" w:space="0" w:color="auto"/>
            </w:tcBorders>
            <w:shd w:val="clear" w:color="auto" w:fill="auto"/>
            <w:noWrap/>
            <w:vAlign w:val="bottom"/>
            <w:hideMark/>
          </w:tcPr>
          <w:p w14:paraId="0C3FDAC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DFBBC6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5C9F85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1316</w:t>
            </w:r>
          </w:p>
        </w:tc>
        <w:tc>
          <w:tcPr>
            <w:tcW w:w="1886" w:type="dxa"/>
            <w:tcBorders>
              <w:top w:val="nil"/>
              <w:left w:val="nil"/>
              <w:bottom w:val="single" w:sz="4" w:space="0" w:color="auto"/>
              <w:right w:val="single" w:sz="4" w:space="0" w:color="auto"/>
            </w:tcBorders>
            <w:shd w:val="clear" w:color="000000" w:fill="FFFFFF"/>
            <w:vAlign w:val="center"/>
            <w:hideMark/>
          </w:tcPr>
          <w:p w14:paraId="504956E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60121032</w:t>
            </w:r>
          </w:p>
        </w:tc>
        <w:tc>
          <w:tcPr>
            <w:tcW w:w="5631" w:type="dxa"/>
            <w:tcBorders>
              <w:top w:val="nil"/>
              <w:left w:val="nil"/>
              <w:bottom w:val="single" w:sz="4" w:space="0" w:color="auto"/>
              <w:right w:val="single" w:sz="4" w:space="0" w:color="auto"/>
            </w:tcBorders>
            <w:shd w:val="clear" w:color="000000" w:fill="FFFFFF"/>
            <w:hideMark/>
          </w:tcPr>
          <w:p w14:paraId="2898D82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w:t>
            </w:r>
          </w:p>
        </w:tc>
        <w:tc>
          <w:tcPr>
            <w:tcW w:w="1790" w:type="dxa"/>
            <w:tcBorders>
              <w:top w:val="nil"/>
              <w:left w:val="nil"/>
              <w:bottom w:val="single" w:sz="4" w:space="0" w:color="auto"/>
              <w:right w:val="single" w:sz="4" w:space="0" w:color="auto"/>
            </w:tcBorders>
            <w:shd w:val="clear" w:color="auto" w:fill="auto"/>
            <w:noWrap/>
            <w:vAlign w:val="bottom"/>
            <w:hideMark/>
          </w:tcPr>
          <w:p w14:paraId="0AAA2FE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A18680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D77AA4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1317</w:t>
            </w:r>
          </w:p>
        </w:tc>
        <w:tc>
          <w:tcPr>
            <w:tcW w:w="1886" w:type="dxa"/>
            <w:tcBorders>
              <w:top w:val="nil"/>
              <w:left w:val="nil"/>
              <w:bottom w:val="single" w:sz="4" w:space="0" w:color="auto"/>
              <w:right w:val="single" w:sz="4" w:space="0" w:color="auto"/>
            </w:tcBorders>
            <w:shd w:val="clear" w:color="000000" w:fill="FFFFFF"/>
            <w:vAlign w:val="center"/>
            <w:hideMark/>
          </w:tcPr>
          <w:p w14:paraId="72CD924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60121033</w:t>
            </w:r>
          </w:p>
        </w:tc>
        <w:tc>
          <w:tcPr>
            <w:tcW w:w="5631" w:type="dxa"/>
            <w:tcBorders>
              <w:top w:val="nil"/>
              <w:left w:val="nil"/>
              <w:bottom w:val="single" w:sz="4" w:space="0" w:color="auto"/>
              <w:right w:val="single" w:sz="4" w:space="0" w:color="auto"/>
            </w:tcBorders>
            <w:shd w:val="clear" w:color="000000" w:fill="FFFFFF"/>
            <w:hideMark/>
          </w:tcPr>
          <w:p w14:paraId="5372B30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w:t>
            </w:r>
          </w:p>
        </w:tc>
        <w:tc>
          <w:tcPr>
            <w:tcW w:w="1790" w:type="dxa"/>
            <w:tcBorders>
              <w:top w:val="nil"/>
              <w:left w:val="nil"/>
              <w:bottom w:val="single" w:sz="4" w:space="0" w:color="auto"/>
              <w:right w:val="single" w:sz="4" w:space="0" w:color="auto"/>
            </w:tcBorders>
            <w:shd w:val="clear" w:color="auto" w:fill="auto"/>
            <w:noWrap/>
            <w:vAlign w:val="bottom"/>
            <w:hideMark/>
          </w:tcPr>
          <w:p w14:paraId="724B9EC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BADC71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55BC60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1318</w:t>
            </w:r>
          </w:p>
        </w:tc>
        <w:tc>
          <w:tcPr>
            <w:tcW w:w="1886" w:type="dxa"/>
            <w:tcBorders>
              <w:top w:val="nil"/>
              <w:left w:val="nil"/>
              <w:bottom w:val="single" w:sz="4" w:space="0" w:color="auto"/>
              <w:right w:val="single" w:sz="4" w:space="0" w:color="auto"/>
            </w:tcBorders>
            <w:shd w:val="clear" w:color="000000" w:fill="FFFFFF"/>
            <w:vAlign w:val="center"/>
            <w:hideMark/>
          </w:tcPr>
          <w:p w14:paraId="5CCA0E6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60121034</w:t>
            </w:r>
          </w:p>
        </w:tc>
        <w:tc>
          <w:tcPr>
            <w:tcW w:w="5631" w:type="dxa"/>
            <w:tcBorders>
              <w:top w:val="nil"/>
              <w:left w:val="nil"/>
              <w:bottom w:val="single" w:sz="4" w:space="0" w:color="auto"/>
              <w:right w:val="single" w:sz="4" w:space="0" w:color="auto"/>
            </w:tcBorders>
            <w:shd w:val="clear" w:color="000000" w:fill="FFFFFF"/>
            <w:hideMark/>
          </w:tcPr>
          <w:p w14:paraId="4E97876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w:t>
            </w:r>
          </w:p>
        </w:tc>
        <w:tc>
          <w:tcPr>
            <w:tcW w:w="1790" w:type="dxa"/>
            <w:tcBorders>
              <w:top w:val="nil"/>
              <w:left w:val="nil"/>
              <w:bottom w:val="single" w:sz="4" w:space="0" w:color="auto"/>
              <w:right w:val="single" w:sz="4" w:space="0" w:color="auto"/>
            </w:tcBorders>
            <w:shd w:val="clear" w:color="auto" w:fill="auto"/>
            <w:noWrap/>
            <w:vAlign w:val="bottom"/>
            <w:hideMark/>
          </w:tcPr>
          <w:p w14:paraId="2632F35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E926A9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4BB94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1319</w:t>
            </w:r>
          </w:p>
        </w:tc>
        <w:tc>
          <w:tcPr>
            <w:tcW w:w="1886" w:type="dxa"/>
            <w:tcBorders>
              <w:top w:val="nil"/>
              <w:left w:val="nil"/>
              <w:bottom w:val="single" w:sz="4" w:space="0" w:color="auto"/>
              <w:right w:val="single" w:sz="4" w:space="0" w:color="auto"/>
            </w:tcBorders>
            <w:shd w:val="clear" w:color="000000" w:fill="FFFFFF"/>
            <w:vAlign w:val="center"/>
            <w:hideMark/>
          </w:tcPr>
          <w:p w14:paraId="4B3F8F5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60121035</w:t>
            </w:r>
          </w:p>
        </w:tc>
        <w:tc>
          <w:tcPr>
            <w:tcW w:w="5631" w:type="dxa"/>
            <w:tcBorders>
              <w:top w:val="nil"/>
              <w:left w:val="nil"/>
              <w:bottom w:val="single" w:sz="4" w:space="0" w:color="auto"/>
              <w:right w:val="single" w:sz="4" w:space="0" w:color="auto"/>
            </w:tcBorders>
            <w:shd w:val="clear" w:color="000000" w:fill="FFFFFF"/>
            <w:hideMark/>
          </w:tcPr>
          <w:p w14:paraId="606BB2F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w:t>
            </w:r>
          </w:p>
        </w:tc>
        <w:tc>
          <w:tcPr>
            <w:tcW w:w="1790" w:type="dxa"/>
            <w:tcBorders>
              <w:top w:val="nil"/>
              <w:left w:val="nil"/>
              <w:bottom w:val="single" w:sz="4" w:space="0" w:color="auto"/>
              <w:right w:val="single" w:sz="4" w:space="0" w:color="auto"/>
            </w:tcBorders>
            <w:shd w:val="clear" w:color="auto" w:fill="auto"/>
            <w:noWrap/>
            <w:vAlign w:val="bottom"/>
            <w:hideMark/>
          </w:tcPr>
          <w:p w14:paraId="1EBD487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F15E37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210809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1320</w:t>
            </w:r>
          </w:p>
        </w:tc>
        <w:tc>
          <w:tcPr>
            <w:tcW w:w="1886" w:type="dxa"/>
            <w:tcBorders>
              <w:top w:val="nil"/>
              <w:left w:val="nil"/>
              <w:bottom w:val="single" w:sz="4" w:space="0" w:color="auto"/>
              <w:right w:val="single" w:sz="4" w:space="0" w:color="auto"/>
            </w:tcBorders>
            <w:shd w:val="clear" w:color="000000" w:fill="FFFFFF"/>
            <w:vAlign w:val="center"/>
            <w:hideMark/>
          </w:tcPr>
          <w:p w14:paraId="3E2126B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60121036</w:t>
            </w:r>
          </w:p>
        </w:tc>
        <w:tc>
          <w:tcPr>
            <w:tcW w:w="5631" w:type="dxa"/>
            <w:tcBorders>
              <w:top w:val="nil"/>
              <w:left w:val="nil"/>
              <w:bottom w:val="single" w:sz="4" w:space="0" w:color="auto"/>
              <w:right w:val="single" w:sz="4" w:space="0" w:color="auto"/>
            </w:tcBorders>
            <w:shd w:val="clear" w:color="000000" w:fill="FFFFFF"/>
            <w:hideMark/>
          </w:tcPr>
          <w:p w14:paraId="18D75E3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w:t>
            </w:r>
          </w:p>
        </w:tc>
        <w:tc>
          <w:tcPr>
            <w:tcW w:w="1790" w:type="dxa"/>
            <w:tcBorders>
              <w:top w:val="nil"/>
              <w:left w:val="nil"/>
              <w:bottom w:val="single" w:sz="4" w:space="0" w:color="auto"/>
              <w:right w:val="single" w:sz="4" w:space="0" w:color="auto"/>
            </w:tcBorders>
            <w:shd w:val="clear" w:color="auto" w:fill="auto"/>
            <w:noWrap/>
            <w:vAlign w:val="bottom"/>
            <w:hideMark/>
          </w:tcPr>
          <w:p w14:paraId="19459FF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83A2C5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5C3992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1321</w:t>
            </w:r>
          </w:p>
        </w:tc>
        <w:tc>
          <w:tcPr>
            <w:tcW w:w="1886" w:type="dxa"/>
            <w:tcBorders>
              <w:top w:val="nil"/>
              <w:left w:val="nil"/>
              <w:bottom w:val="single" w:sz="4" w:space="0" w:color="auto"/>
              <w:right w:val="single" w:sz="4" w:space="0" w:color="auto"/>
            </w:tcBorders>
            <w:shd w:val="clear" w:color="000000" w:fill="FFFFFF"/>
            <w:vAlign w:val="center"/>
            <w:hideMark/>
          </w:tcPr>
          <w:p w14:paraId="5BD6657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60121037</w:t>
            </w:r>
          </w:p>
        </w:tc>
        <w:tc>
          <w:tcPr>
            <w:tcW w:w="5631" w:type="dxa"/>
            <w:tcBorders>
              <w:top w:val="nil"/>
              <w:left w:val="nil"/>
              <w:bottom w:val="single" w:sz="4" w:space="0" w:color="auto"/>
              <w:right w:val="single" w:sz="4" w:space="0" w:color="auto"/>
            </w:tcBorders>
            <w:shd w:val="clear" w:color="000000" w:fill="FFFFFF"/>
            <w:hideMark/>
          </w:tcPr>
          <w:p w14:paraId="4AFFAEA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w:t>
            </w:r>
          </w:p>
        </w:tc>
        <w:tc>
          <w:tcPr>
            <w:tcW w:w="1790" w:type="dxa"/>
            <w:tcBorders>
              <w:top w:val="nil"/>
              <w:left w:val="nil"/>
              <w:bottom w:val="single" w:sz="4" w:space="0" w:color="auto"/>
              <w:right w:val="single" w:sz="4" w:space="0" w:color="auto"/>
            </w:tcBorders>
            <w:shd w:val="clear" w:color="auto" w:fill="auto"/>
            <w:noWrap/>
            <w:vAlign w:val="bottom"/>
            <w:hideMark/>
          </w:tcPr>
          <w:p w14:paraId="4DDCBC8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DC7111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AC2D0A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1322</w:t>
            </w:r>
          </w:p>
        </w:tc>
        <w:tc>
          <w:tcPr>
            <w:tcW w:w="1886" w:type="dxa"/>
            <w:tcBorders>
              <w:top w:val="nil"/>
              <w:left w:val="nil"/>
              <w:bottom w:val="single" w:sz="4" w:space="0" w:color="auto"/>
              <w:right w:val="single" w:sz="4" w:space="0" w:color="auto"/>
            </w:tcBorders>
            <w:shd w:val="clear" w:color="000000" w:fill="FFFFFF"/>
            <w:vAlign w:val="center"/>
            <w:hideMark/>
          </w:tcPr>
          <w:p w14:paraId="7ECB7D7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60121038</w:t>
            </w:r>
          </w:p>
        </w:tc>
        <w:tc>
          <w:tcPr>
            <w:tcW w:w="5631" w:type="dxa"/>
            <w:tcBorders>
              <w:top w:val="nil"/>
              <w:left w:val="nil"/>
              <w:bottom w:val="single" w:sz="4" w:space="0" w:color="auto"/>
              <w:right w:val="single" w:sz="4" w:space="0" w:color="auto"/>
            </w:tcBorders>
            <w:shd w:val="clear" w:color="000000" w:fill="FFFFFF"/>
            <w:hideMark/>
          </w:tcPr>
          <w:p w14:paraId="5F99468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w:t>
            </w:r>
          </w:p>
        </w:tc>
        <w:tc>
          <w:tcPr>
            <w:tcW w:w="1790" w:type="dxa"/>
            <w:tcBorders>
              <w:top w:val="nil"/>
              <w:left w:val="nil"/>
              <w:bottom w:val="single" w:sz="4" w:space="0" w:color="auto"/>
              <w:right w:val="single" w:sz="4" w:space="0" w:color="auto"/>
            </w:tcBorders>
            <w:shd w:val="clear" w:color="auto" w:fill="auto"/>
            <w:noWrap/>
            <w:vAlign w:val="bottom"/>
            <w:hideMark/>
          </w:tcPr>
          <w:p w14:paraId="16336C1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FF8415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8E76B8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1323</w:t>
            </w:r>
          </w:p>
        </w:tc>
        <w:tc>
          <w:tcPr>
            <w:tcW w:w="1886" w:type="dxa"/>
            <w:tcBorders>
              <w:top w:val="nil"/>
              <w:left w:val="nil"/>
              <w:bottom w:val="single" w:sz="4" w:space="0" w:color="auto"/>
              <w:right w:val="single" w:sz="4" w:space="0" w:color="auto"/>
            </w:tcBorders>
            <w:shd w:val="clear" w:color="000000" w:fill="FFFFFF"/>
            <w:vAlign w:val="center"/>
            <w:hideMark/>
          </w:tcPr>
          <w:p w14:paraId="11161C6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60121041</w:t>
            </w:r>
          </w:p>
        </w:tc>
        <w:tc>
          <w:tcPr>
            <w:tcW w:w="5631" w:type="dxa"/>
            <w:tcBorders>
              <w:top w:val="nil"/>
              <w:left w:val="nil"/>
              <w:bottom w:val="single" w:sz="4" w:space="0" w:color="auto"/>
              <w:right w:val="single" w:sz="4" w:space="0" w:color="auto"/>
            </w:tcBorders>
            <w:shd w:val="clear" w:color="000000" w:fill="FFFFFF"/>
            <w:hideMark/>
          </w:tcPr>
          <w:p w14:paraId="184B570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Stud</w:t>
            </w:r>
          </w:p>
        </w:tc>
        <w:tc>
          <w:tcPr>
            <w:tcW w:w="1790" w:type="dxa"/>
            <w:tcBorders>
              <w:top w:val="nil"/>
              <w:left w:val="nil"/>
              <w:bottom w:val="single" w:sz="4" w:space="0" w:color="auto"/>
              <w:right w:val="single" w:sz="4" w:space="0" w:color="auto"/>
            </w:tcBorders>
            <w:shd w:val="clear" w:color="auto" w:fill="auto"/>
            <w:noWrap/>
            <w:vAlign w:val="bottom"/>
            <w:hideMark/>
          </w:tcPr>
          <w:p w14:paraId="1D56A4A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57CD39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1F04F5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1324</w:t>
            </w:r>
          </w:p>
        </w:tc>
        <w:tc>
          <w:tcPr>
            <w:tcW w:w="1886" w:type="dxa"/>
            <w:tcBorders>
              <w:top w:val="nil"/>
              <w:left w:val="nil"/>
              <w:bottom w:val="single" w:sz="4" w:space="0" w:color="auto"/>
              <w:right w:val="single" w:sz="4" w:space="0" w:color="auto"/>
            </w:tcBorders>
            <w:shd w:val="clear" w:color="000000" w:fill="FFFFFF"/>
            <w:vAlign w:val="center"/>
            <w:hideMark/>
          </w:tcPr>
          <w:p w14:paraId="4B1FE20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60121042</w:t>
            </w:r>
          </w:p>
        </w:tc>
        <w:tc>
          <w:tcPr>
            <w:tcW w:w="5631" w:type="dxa"/>
            <w:tcBorders>
              <w:top w:val="nil"/>
              <w:left w:val="nil"/>
              <w:bottom w:val="single" w:sz="4" w:space="0" w:color="auto"/>
              <w:right w:val="single" w:sz="4" w:space="0" w:color="auto"/>
            </w:tcBorders>
            <w:shd w:val="clear" w:color="000000" w:fill="FFFFFF"/>
            <w:hideMark/>
          </w:tcPr>
          <w:p w14:paraId="212E9C8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Stud</w:t>
            </w:r>
          </w:p>
        </w:tc>
        <w:tc>
          <w:tcPr>
            <w:tcW w:w="1790" w:type="dxa"/>
            <w:tcBorders>
              <w:top w:val="nil"/>
              <w:left w:val="nil"/>
              <w:bottom w:val="single" w:sz="4" w:space="0" w:color="auto"/>
              <w:right w:val="single" w:sz="4" w:space="0" w:color="auto"/>
            </w:tcBorders>
            <w:shd w:val="clear" w:color="auto" w:fill="auto"/>
            <w:noWrap/>
            <w:vAlign w:val="bottom"/>
            <w:hideMark/>
          </w:tcPr>
          <w:p w14:paraId="1436CDA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AD6DCB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0CD2F3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1325</w:t>
            </w:r>
          </w:p>
        </w:tc>
        <w:tc>
          <w:tcPr>
            <w:tcW w:w="1886" w:type="dxa"/>
            <w:tcBorders>
              <w:top w:val="nil"/>
              <w:left w:val="nil"/>
              <w:bottom w:val="single" w:sz="4" w:space="0" w:color="auto"/>
              <w:right w:val="single" w:sz="4" w:space="0" w:color="auto"/>
            </w:tcBorders>
            <w:shd w:val="clear" w:color="000000" w:fill="FFFFFF"/>
            <w:vAlign w:val="center"/>
            <w:hideMark/>
          </w:tcPr>
          <w:p w14:paraId="0A999DD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60121043</w:t>
            </w:r>
          </w:p>
        </w:tc>
        <w:tc>
          <w:tcPr>
            <w:tcW w:w="5631" w:type="dxa"/>
            <w:tcBorders>
              <w:top w:val="nil"/>
              <w:left w:val="nil"/>
              <w:bottom w:val="single" w:sz="4" w:space="0" w:color="auto"/>
              <w:right w:val="single" w:sz="4" w:space="0" w:color="auto"/>
            </w:tcBorders>
            <w:shd w:val="clear" w:color="000000" w:fill="FFFFFF"/>
            <w:hideMark/>
          </w:tcPr>
          <w:p w14:paraId="4248E59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Tube, intake</w:t>
            </w:r>
          </w:p>
        </w:tc>
        <w:tc>
          <w:tcPr>
            <w:tcW w:w="1790" w:type="dxa"/>
            <w:tcBorders>
              <w:top w:val="nil"/>
              <w:left w:val="nil"/>
              <w:bottom w:val="single" w:sz="4" w:space="0" w:color="auto"/>
              <w:right w:val="single" w:sz="4" w:space="0" w:color="auto"/>
            </w:tcBorders>
            <w:shd w:val="clear" w:color="auto" w:fill="auto"/>
            <w:noWrap/>
            <w:vAlign w:val="bottom"/>
            <w:hideMark/>
          </w:tcPr>
          <w:p w14:paraId="019CE3A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C8F5F3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FDEC1F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1326</w:t>
            </w:r>
          </w:p>
        </w:tc>
        <w:tc>
          <w:tcPr>
            <w:tcW w:w="1886" w:type="dxa"/>
            <w:tcBorders>
              <w:top w:val="nil"/>
              <w:left w:val="nil"/>
              <w:bottom w:val="single" w:sz="4" w:space="0" w:color="auto"/>
              <w:right w:val="single" w:sz="4" w:space="0" w:color="auto"/>
            </w:tcBorders>
            <w:shd w:val="clear" w:color="000000" w:fill="FFFFFF"/>
            <w:vAlign w:val="center"/>
            <w:hideMark/>
          </w:tcPr>
          <w:p w14:paraId="3FC3B91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60121044</w:t>
            </w:r>
          </w:p>
        </w:tc>
        <w:tc>
          <w:tcPr>
            <w:tcW w:w="5631" w:type="dxa"/>
            <w:tcBorders>
              <w:top w:val="nil"/>
              <w:left w:val="nil"/>
              <w:bottom w:val="single" w:sz="4" w:space="0" w:color="auto"/>
              <w:right w:val="single" w:sz="4" w:space="0" w:color="auto"/>
            </w:tcBorders>
            <w:shd w:val="clear" w:color="000000" w:fill="FFFFFF"/>
            <w:hideMark/>
          </w:tcPr>
          <w:p w14:paraId="52A035B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Sleeve, shaft</w:t>
            </w:r>
          </w:p>
        </w:tc>
        <w:tc>
          <w:tcPr>
            <w:tcW w:w="1790" w:type="dxa"/>
            <w:tcBorders>
              <w:top w:val="nil"/>
              <w:left w:val="nil"/>
              <w:bottom w:val="single" w:sz="4" w:space="0" w:color="auto"/>
              <w:right w:val="single" w:sz="4" w:space="0" w:color="auto"/>
            </w:tcBorders>
            <w:shd w:val="clear" w:color="auto" w:fill="auto"/>
            <w:noWrap/>
            <w:vAlign w:val="bottom"/>
            <w:hideMark/>
          </w:tcPr>
          <w:p w14:paraId="673A8F1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14FFF1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345556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1327</w:t>
            </w:r>
          </w:p>
        </w:tc>
        <w:tc>
          <w:tcPr>
            <w:tcW w:w="1886" w:type="dxa"/>
            <w:tcBorders>
              <w:top w:val="nil"/>
              <w:left w:val="nil"/>
              <w:bottom w:val="single" w:sz="4" w:space="0" w:color="auto"/>
              <w:right w:val="single" w:sz="4" w:space="0" w:color="auto"/>
            </w:tcBorders>
            <w:shd w:val="clear" w:color="000000" w:fill="FFFFFF"/>
            <w:vAlign w:val="center"/>
            <w:hideMark/>
          </w:tcPr>
          <w:p w14:paraId="05E9B9F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60121045</w:t>
            </w:r>
          </w:p>
        </w:tc>
        <w:tc>
          <w:tcPr>
            <w:tcW w:w="5631" w:type="dxa"/>
            <w:tcBorders>
              <w:top w:val="nil"/>
              <w:left w:val="nil"/>
              <w:bottom w:val="single" w:sz="4" w:space="0" w:color="auto"/>
              <w:right w:val="single" w:sz="4" w:space="0" w:color="auto"/>
            </w:tcBorders>
            <w:shd w:val="clear" w:color="000000" w:fill="FFFFFF"/>
            <w:hideMark/>
          </w:tcPr>
          <w:p w14:paraId="728F198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76D26A9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EBC855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4FA064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1328</w:t>
            </w:r>
          </w:p>
        </w:tc>
        <w:tc>
          <w:tcPr>
            <w:tcW w:w="1886" w:type="dxa"/>
            <w:tcBorders>
              <w:top w:val="nil"/>
              <w:left w:val="nil"/>
              <w:bottom w:val="single" w:sz="4" w:space="0" w:color="auto"/>
              <w:right w:val="single" w:sz="4" w:space="0" w:color="auto"/>
            </w:tcBorders>
            <w:shd w:val="clear" w:color="000000" w:fill="FFFFFF"/>
            <w:vAlign w:val="center"/>
            <w:hideMark/>
          </w:tcPr>
          <w:p w14:paraId="36CF7B0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60121047</w:t>
            </w:r>
          </w:p>
        </w:tc>
        <w:tc>
          <w:tcPr>
            <w:tcW w:w="5631" w:type="dxa"/>
            <w:tcBorders>
              <w:top w:val="nil"/>
              <w:left w:val="nil"/>
              <w:bottom w:val="single" w:sz="4" w:space="0" w:color="auto"/>
              <w:right w:val="single" w:sz="4" w:space="0" w:color="auto"/>
            </w:tcBorders>
            <w:shd w:val="clear" w:color="000000" w:fill="FFFFFF"/>
            <w:hideMark/>
          </w:tcPr>
          <w:p w14:paraId="50AEB6F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59AF221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CB3D8A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153DCB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1329</w:t>
            </w:r>
          </w:p>
        </w:tc>
        <w:tc>
          <w:tcPr>
            <w:tcW w:w="1886" w:type="dxa"/>
            <w:tcBorders>
              <w:top w:val="nil"/>
              <w:left w:val="nil"/>
              <w:bottom w:val="single" w:sz="4" w:space="0" w:color="auto"/>
              <w:right w:val="single" w:sz="4" w:space="0" w:color="auto"/>
            </w:tcBorders>
            <w:shd w:val="clear" w:color="000000" w:fill="FFFFFF"/>
            <w:vAlign w:val="center"/>
            <w:hideMark/>
          </w:tcPr>
          <w:p w14:paraId="5946C28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60121048</w:t>
            </w:r>
          </w:p>
        </w:tc>
        <w:tc>
          <w:tcPr>
            <w:tcW w:w="5631" w:type="dxa"/>
            <w:tcBorders>
              <w:top w:val="nil"/>
              <w:left w:val="nil"/>
              <w:bottom w:val="single" w:sz="4" w:space="0" w:color="auto"/>
              <w:right w:val="single" w:sz="4" w:space="0" w:color="auto"/>
            </w:tcBorders>
            <w:shd w:val="clear" w:color="000000" w:fill="FFFFFF"/>
            <w:hideMark/>
          </w:tcPr>
          <w:p w14:paraId="0AA1866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71AE74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55D4FA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A8C2F1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1330</w:t>
            </w:r>
          </w:p>
        </w:tc>
        <w:tc>
          <w:tcPr>
            <w:tcW w:w="1886" w:type="dxa"/>
            <w:tcBorders>
              <w:top w:val="nil"/>
              <w:left w:val="nil"/>
              <w:bottom w:val="single" w:sz="4" w:space="0" w:color="auto"/>
              <w:right w:val="single" w:sz="4" w:space="0" w:color="auto"/>
            </w:tcBorders>
            <w:shd w:val="clear" w:color="000000" w:fill="FFFFFF"/>
            <w:vAlign w:val="center"/>
            <w:hideMark/>
          </w:tcPr>
          <w:p w14:paraId="5EF7D28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60121049</w:t>
            </w:r>
          </w:p>
        </w:tc>
        <w:tc>
          <w:tcPr>
            <w:tcW w:w="5631" w:type="dxa"/>
            <w:tcBorders>
              <w:top w:val="nil"/>
              <w:left w:val="nil"/>
              <w:bottom w:val="single" w:sz="4" w:space="0" w:color="auto"/>
              <w:right w:val="single" w:sz="4" w:space="0" w:color="auto"/>
            </w:tcBorders>
            <w:shd w:val="clear" w:color="000000" w:fill="FFFFFF"/>
            <w:hideMark/>
          </w:tcPr>
          <w:p w14:paraId="6453ABC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78F2CA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36C251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7C4E17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1331</w:t>
            </w:r>
          </w:p>
        </w:tc>
        <w:tc>
          <w:tcPr>
            <w:tcW w:w="1886" w:type="dxa"/>
            <w:tcBorders>
              <w:top w:val="nil"/>
              <w:left w:val="nil"/>
              <w:bottom w:val="single" w:sz="4" w:space="0" w:color="auto"/>
              <w:right w:val="single" w:sz="4" w:space="0" w:color="auto"/>
            </w:tcBorders>
            <w:shd w:val="clear" w:color="000000" w:fill="FFFFFF"/>
            <w:vAlign w:val="center"/>
            <w:hideMark/>
          </w:tcPr>
          <w:p w14:paraId="170AE72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60121050</w:t>
            </w:r>
          </w:p>
        </w:tc>
        <w:tc>
          <w:tcPr>
            <w:tcW w:w="5631" w:type="dxa"/>
            <w:tcBorders>
              <w:top w:val="nil"/>
              <w:left w:val="nil"/>
              <w:bottom w:val="single" w:sz="4" w:space="0" w:color="auto"/>
              <w:right w:val="single" w:sz="4" w:space="0" w:color="auto"/>
            </w:tcBorders>
            <w:shd w:val="clear" w:color="000000" w:fill="FFFFFF"/>
            <w:hideMark/>
          </w:tcPr>
          <w:p w14:paraId="18538BB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58244B5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340C19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6D802A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1332</w:t>
            </w:r>
          </w:p>
        </w:tc>
        <w:tc>
          <w:tcPr>
            <w:tcW w:w="1886" w:type="dxa"/>
            <w:tcBorders>
              <w:top w:val="nil"/>
              <w:left w:val="nil"/>
              <w:bottom w:val="single" w:sz="4" w:space="0" w:color="auto"/>
              <w:right w:val="single" w:sz="4" w:space="0" w:color="auto"/>
            </w:tcBorders>
            <w:shd w:val="clear" w:color="000000" w:fill="FFFFFF"/>
            <w:vAlign w:val="center"/>
            <w:hideMark/>
          </w:tcPr>
          <w:p w14:paraId="07EAA0F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60121051</w:t>
            </w:r>
          </w:p>
        </w:tc>
        <w:tc>
          <w:tcPr>
            <w:tcW w:w="5631" w:type="dxa"/>
            <w:tcBorders>
              <w:top w:val="nil"/>
              <w:left w:val="nil"/>
              <w:bottom w:val="single" w:sz="4" w:space="0" w:color="auto"/>
              <w:right w:val="single" w:sz="4" w:space="0" w:color="auto"/>
            </w:tcBorders>
            <w:shd w:val="clear" w:color="000000" w:fill="FFFFFF"/>
            <w:hideMark/>
          </w:tcPr>
          <w:p w14:paraId="4F2D73C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1DBF698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F5AD2C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64F1A9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1333</w:t>
            </w:r>
          </w:p>
        </w:tc>
        <w:tc>
          <w:tcPr>
            <w:tcW w:w="1886" w:type="dxa"/>
            <w:tcBorders>
              <w:top w:val="nil"/>
              <w:left w:val="nil"/>
              <w:bottom w:val="single" w:sz="4" w:space="0" w:color="auto"/>
              <w:right w:val="single" w:sz="4" w:space="0" w:color="auto"/>
            </w:tcBorders>
            <w:shd w:val="clear" w:color="000000" w:fill="FFFFFF"/>
            <w:vAlign w:val="center"/>
            <w:hideMark/>
          </w:tcPr>
          <w:p w14:paraId="53BAF14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60121052</w:t>
            </w:r>
          </w:p>
        </w:tc>
        <w:tc>
          <w:tcPr>
            <w:tcW w:w="5631" w:type="dxa"/>
            <w:tcBorders>
              <w:top w:val="nil"/>
              <w:left w:val="nil"/>
              <w:bottom w:val="single" w:sz="4" w:space="0" w:color="auto"/>
              <w:right w:val="single" w:sz="4" w:space="0" w:color="auto"/>
            </w:tcBorders>
            <w:shd w:val="clear" w:color="000000" w:fill="FFFFFF"/>
            <w:hideMark/>
          </w:tcPr>
          <w:p w14:paraId="45C84C3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30210F7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55B34A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A55A70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1334</w:t>
            </w:r>
          </w:p>
        </w:tc>
        <w:tc>
          <w:tcPr>
            <w:tcW w:w="1886" w:type="dxa"/>
            <w:tcBorders>
              <w:top w:val="nil"/>
              <w:left w:val="nil"/>
              <w:bottom w:val="single" w:sz="4" w:space="0" w:color="auto"/>
              <w:right w:val="single" w:sz="4" w:space="0" w:color="auto"/>
            </w:tcBorders>
            <w:shd w:val="clear" w:color="000000" w:fill="FFFFFF"/>
            <w:vAlign w:val="center"/>
            <w:hideMark/>
          </w:tcPr>
          <w:p w14:paraId="22F5F6B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60121053</w:t>
            </w:r>
          </w:p>
        </w:tc>
        <w:tc>
          <w:tcPr>
            <w:tcW w:w="5631" w:type="dxa"/>
            <w:tcBorders>
              <w:top w:val="nil"/>
              <w:left w:val="nil"/>
              <w:bottom w:val="single" w:sz="4" w:space="0" w:color="auto"/>
              <w:right w:val="single" w:sz="4" w:space="0" w:color="auto"/>
            </w:tcBorders>
            <w:shd w:val="clear" w:color="000000" w:fill="FFFFFF"/>
            <w:hideMark/>
          </w:tcPr>
          <w:p w14:paraId="51057F6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5AF648F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0D581B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6FFD89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1335</w:t>
            </w:r>
          </w:p>
        </w:tc>
        <w:tc>
          <w:tcPr>
            <w:tcW w:w="1886" w:type="dxa"/>
            <w:tcBorders>
              <w:top w:val="nil"/>
              <w:left w:val="nil"/>
              <w:bottom w:val="single" w:sz="4" w:space="0" w:color="auto"/>
              <w:right w:val="single" w:sz="4" w:space="0" w:color="auto"/>
            </w:tcBorders>
            <w:shd w:val="clear" w:color="000000" w:fill="FFFFFF"/>
            <w:vAlign w:val="center"/>
            <w:hideMark/>
          </w:tcPr>
          <w:p w14:paraId="2024DE3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60121054</w:t>
            </w:r>
          </w:p>
        </w:tc>
        <w:tc>
          <w:tcPr>
            <w:tcW w:w="5631" w:type="dxa"/>
            <w:tcBorders>
              <w:top w:val="nil"/>
              <w:left w:val="nil"/>
              <w:bottom w:val="single" w:sz="4" w:space="0" w:color="auto"/>
              <w:right w:val="single" w:sz="4" w:space="0" w:color="auto"/>
            </w:tcBorders>
            <w:shd w:val="clear" w:color="000000" w:fill="FFFFFF"/>
            <w:hideMark/>
          </w:tcPr>
          <w:p w14:paraId="416EABA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4DBB987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4DE879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9DE644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1336</w:t>
            </w:r>
          </w:p>
        </w:tc>
        <w:tc>
          <w:tcPr>
            <w:tcW w:w="1886" w:type="dxa"/>
            <w:tcBorders>
              <w:top w:val="nil"/>
              <w:left w:val="nil"/>
              <w:bottom w:val="single" w:sz="4" w:space="0" w:color="auto"/>
              <w:right w:val="single" w:sz="4" w:space="0" w:color="auto"/>
            </w:tcBorders>
            <w:shd w:val="clear" w:color="000000" w:fill="FFFFFF"/>
            <w:vAlign w:val="center"/>
            <w:hideMark/>
          </w:tcPr>
          <w:p w14:paraId="33BA025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60121055</w:t>
            </w:r>
          </w:p>
        </w:tc>
        <w:tc>
          <w:tcPr>
            <w:tcW w:w="5631" w:type="dxa"/>
            <w:tcBorders>
              <w:top w:val="nil"/>
              <w:left w:val="nil"/>
              <w:bottom w:val="single" w:sz="4" w:space="0" w:color="auto"/>
              <w:right w:val="single" w:sz="4" w:space="0" w:color="auto"/>
            </w:tcBorders>
            <w:shd w:val="clear" w:color="000000" w:fill="FFFFFF"/>
            <w:hideMark/>
          </w:tcPr>
          <w:p w14:paraId="01F8717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33259C0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CDC0A4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8038EC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1337</w:t>
            </w:r>
          </w:p>
        </w:tc>
        <w:tc>
          <w:tcPr>
            <w:tcW w:w="1886" w:type="dxa"/>
            <w:tcBorders>
              <w:top w:val="nil"/>
              <w:left w:val="nil"/>
              <w:bottom w:val="single" w:sz="4" w:space="0" w:color="auto"/>
              <w:right w:val="single" w:sz="4" w:space="0" w:color="auto"/>
            </w:tcBorders>
            <w:shd w:val="clear" w:color="000000" w:fill="FFFFFF"/>
            <w:vAlign w:val="center"/>
            <w:hideMark/>
          </w:tcPr>
          <w:p w14:paraId="2B8A597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60121056</w:t>
            </w:r>
          </w:p>
        </w:tc>
        <w:tc>
          <w:tcPr>
            <w:tcW w:w="5631" w:type="dxa"/>
            <w:tcBorders>
              <w:top w:val="nil"/>
              <w:left w:val="nil"/>
              <w:bottom w:val="single" w:sz="4" w:space="0" w:color="auto"/>
              <w:right w:val="single" w:sz="4" w:space="0" w:color="auto"/>
            </w:tcBorders>
            <w:shd w:val="clear" w:color="000000" w:fill="FFFFFF"/>
            <w:hideMark/>
          </w:tcPr>
          <w:p w14:paraId="759701E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3D309BF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A7B26E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08229F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1338</w:t>
            </w:r>
          </w:p>
        </w:tc>
        <w:tc>
          <w:tcPr>
            <w:tcW w:w="1886" w:type="dxa"/>
            <w:tcBorders>
              <w:top w:val="nil"/>
              <w:left w:val="nil"/>
              <w:bottom w:val="single" w:sz="4" w:space="0" w:color="auto"/>
              <w:right w:val="single" w:sz="4" w:space="0" w:color="auto"/>
            </w:tcBorders>
            <w:shd w:val="clear" w:color="000000" w:fill="FFFFFF"/>
            <w:vAlign w:val="center"/>
            <w:hideMark/>
          </w:tcPr>
          <w:p w14:paraId="4C8FE39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60121057</w:t>
            </w:r>
          </w:p>
        </w:tc>
        <w:tc>
          <w:tcPr>
            <w:tcW w:w="5631" w:type="dxa"/>
            <w:tcBorders>
              <w:top w:val="nil"/>
              <w:left w:val="nil"/>
              <w:bottom w:val="single" w:sz="4" w:space="0" w:color="auto"/>
              <w:right w:val="single" w:sz="4" w:space="0" w:color="auto"/>
            </w:tcBorders>
            <w:shd w:val="clear" w:color="000000" w:fill="FFFFFF"/>
            <w:hideMark/>
          </w:tcPr>
          <w:p w14:paraId="471AADA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oil seal, piston</w:t>
            </w:r>
          </w:p>
        </w:tc>
        <w:tc>
          <w:tcPr>
            <w:tcW w:w="1790" w:type="dxa"/>
            <w:tcBorders>
              <w:top w:val="nil"/>
              <w:left w:val="nil"/>
              <w:bottom w:val="single" w:sz="4" w:space="0" w:color="auto"/>
              <w:right w:val="single" w:sz="4" w:space="0" w:color="auto"/>
            </w:tcBorders>
            <w:shd w:val="clear" w:color="auto" w:fill="auto"/>
            <w:noWrap/>
            <w:vAlign w:val="bottom"/>
            <w:hideMark/>
          </w:tcPr>
          <w:p w14:paraId="658500C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F2298D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1908BF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1339</w:t>
            </w:r>
          </w:p>
        </w:tc>
        <w:tc>
          <w:tcPr>
            <w:tcW w:w="1886" w:type="dxa"/>
            <w:tcBorders>
              <w:top w:val="nil"/>
              <w:left w:val="nil"/>
              <w:bottom w:val="single" w:sz="4" w:space="0" w:color="auto"/>
              <w:right w:val="single" w:sz="4" w:space="0" w:color="auto"/>
            </w:tcBorders>
            <w:shd w:val="clear" w:color="000000" w:fill="FFFFFF"/>
            <w:vAlign w:val="center"/>
            <w:hideMark/>
          </w:tcPr>
          <w:p w14:paraId="41565BF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60121058</w:t>
            </w:r>
          </w:p>
        </w:tc>
        <w:tc>
          <w:tcPr>
            <w:tcW w:w="5631" w:type="dxa"/>
            <w:tcBorders>
              <w:top w:val="nil"/>
              <w:left w:val="nil"/>
              <w:bottom w:val="single" w:sz="4" w:space="0" w:color="auto"/>
              <w:right w:val="single" w:sz="4" w:space="0" w:color="auto"/>
            </w:tcBorders>
            <w:shd w:val="clear" w:color="000000" w:fill="FFFFFF"/>
            <w:hideMark/>
          </w:tcPr>
          <w:p w14:paraId="29131FB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oil seal, piston</w:t>
            </w:r>
          </w:p>
        </w:tc>
        <w:tc>
          <w:tcPr>
            <w:tcW w:w="1790" w:type="dxa"/>
            <w:tcBorders>
              <w:top w:val="nil"/>
              <w:left w:val="nil"/>
              <w:bottom w:val="single" w:sz="4" w:space="0" w:color="auto"/>
              <w:right w:val="single" w:sz="4" w:space="0" w:color="auto"/>
            </w:tcBorders>
            <w:shd w:val="clear" w:color="auto" w:fill="auto"/>
            <w:noWrap/>
            <w:vAlign w:val="bottom"/>
            <w:hideMark/>
          </w:tcPr>
          <w:p w14:paraId="5DB5B66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D510C3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D4DE4F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1340</w:t>
            </w:r>
          </w:p>
        </w:tc>
        <w:tc>
          <w:tcPr>
            <w:tcW w:w="1886" w:type="dxa"/>
            <w:tcBorders>
              <w:top w:val="nil"/>
              <w:left w:val="nil"/>
              <w:bottom w:val="single" w:sz="4" w:space="0" w:color="auto"/>
              <w:right w:val="single" w:sz="4" w:space="0" w:color="auto"/>
            </w:tcBorders>
            <w:shd w:val="clear" w:color="000000" w:fill="FFFFFF"/>
            <w:vAlign w:val="center"/>
            <w:hideMark/>
          </w:tcPr>
          <w:p w14:paraId="0054C8E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60121060</w:t>
            </w:r>
          </w:p>
        </w:tc>
        <w:tc>
          <w:tcPr>
            <w:tcW w:w="5631" w:type="dxa"/>
            <w:tcBorders>
              <w:top w:val="nil"/>
              <w:left w:val="nil"/>
              <w:bottom w:val="single" w:sz="4" w:space="0" w:color="auto"/>
              <w:right w:val="single" w:sz="4" w:space="0" w:color="auto"/>
            </w:tcBorders>
            <w:shd w:val="clear" w:color="000000" w:fill="FFFFFF"/>
            <w:hideMark/>
          </w:tcPr>
          <w:p w14:paraId="4FACB14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seal</w:t>
            </w:r>
          </w:p>
        </w:tc>
        <w:tc>
          <w:tcPr>
            <w:tcW w:w="1790" w:type="dxa"/>
            <w:tcBorders>
              <w:top w:val="nil"/>
              <w:left w:val="nil"/>
              <w:bottom w:val="single" w:sz="4" w:space="0" w:color="auto"/>
              <w:right w:val="single" w:sz="4" w:space="0" w:color="auto"/>
            </w:tcBorders>
            <w:shd w:val="clear" w:color="auto" w:fill="auto"/>
            <w:noWrap/>
            <w:vAlign w:val="bottom"/>
            <w:hideMark/>
          </w:tcPr>
          <w:p w14:paraId="2F196C0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015FD2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94FBB5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1341</w:t>
            </w:r>
          </w:p>
        </w:tc>
        <w:tc>
          <w:tcPr>
            <w:tcW w:w="1886" w:type="dxa"/>
            <w:tcBorders>
              <w:top w:val="nil"/>
              <w:left w:val="nil"/>
              <w:bottom w:val="single" w:sz="4" w:space="0" w:color="auto"/>
              <w:right w:val="single" w:sz="4" w:space="0" w:color="auto"/>
            </w:tcBorders>
            <w:shd w:val="clear" w:color="000000" w:fill="FFFFFF"/>
            <w:vAlign w:val="center"/>
            <w:hideMark/>
          </w:tcPr>
          <w:p w14:paraId="72D27B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60121061</w:t>
            </w:r>
          </w:p>
        </w:tc>
        <w:tc>
          <w:tcPr>
            <w:tcW w:w="5631" w:type="dxa"/>
            <w:tcBorders>
              <w:top w:val="nil"/>
              <w:left w:val="nil"/>
              <w:bottom w:val="single" w:sz="4" w:space="0" w:color="auto"/>
              <w:right w:val="single" w:sz="4" w:space="0" w:color="auto"/>
            </w:tcBorders>
            <w:shd w:val="clear" w:color="000000" w:fill="FFFFFF"/>
            <w:hideMark/>
          </w:tcPr>
          <w:p w14:paraId="0FE5469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seal</w:t>
            </w:r>
          </w:p>
        </w:tc>
        <w:tc>
          <w:tcPr>
            <w:tcW w:w="1790" w:type="dxa"/>
            <w:tcBorders>
              <w:top w:val="nil"/>
              <w:left w:val="nil"/>
              <w:bottom w:val="single" w:sz="4" w:space="0" w:color="auto"/>
              <w:right w:val="single" w:sz="4" w:space="0" w:color="auto"/>
            </w:tcBorders>
            <w:shd w:val="clear" w:color="auto" w:fill="auto"/>
            <w:noWrap/>
            <w:vAlign w:val="bottom"/>
            <w:hideMark/>
          </w:tcPr>
          <w:p w14:paraId="69D1C8E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07F202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69E48F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1342</w:t>
            </w:r>
          </w:p>
        </w:tc>
        <w:tc>
          <w:tcPr>
            <w:tcW w:w="1886" w:type="dxa"/>
            <w:tcBorders>
              <w:top w:val="nil"/>
              <w:left w:val="nil"/>
              <w:bottom w:val="single" w:sz="4" w:space="0" w:color="auto"/>
              <w:right w:val="single" w:sz="4" w:space="0" w:color="auto"/>
            </w:tcBorders>
            <w:shd w:val="clear" w:color="000000" w:fill="FFFFFF"/>
            <w:vAlign w:val="center"/>
            <w:hideMark/>
          </w:tcPr>
          <w:p w14:paraId="1163011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60121063</w:t>
            </w:r>
          </w:p>
        </w:tc>
        <w:tc>
          <w:tcPr>
            <w:tcW w:w="5631" w:type="dxa"/>
            <w:tcBorders>
              <w:top w:val="nil"/>
              <w:left w:val="nil"/>
              <w:bottom w:val="single" w:sz="4" w:space="0" w:color="auto"/>
              <w:right w:val="single" w:sz="4" w:space="0" w:color="auto"/>
            </w:tcBorders>
            <w:shd w:val="clear" w:color="000000" w:fill="FFFFFF"/>
            <w:hideMark/>
          </w:tcPr>
          <w:p w14:paraId="1E2E319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seal</w:t>
            </w:r>
          </w:p>
        </w:tc>
        <w:tc>
          <w:tcPr>
            <w:tcW w:w="1790" w:type="dxa"/>
            <w:tcBorders>
              <w:top w:val="nil"/>
              <w:left w:val="nil"/>
              <w:bottom w:val="single" w:sz="4" w:space="0" w:color="auto"/>
              <w:right w:val="single" w:sz="4" w:space="0" w:color="auto"/>
            </w:tcBorders>
            <w:shd w:val="clear" w:color="auto" w:fill="auto"/>
            <w:noWrap/>
            <w:vAlign w:val="bottom"/>
            <w:hideMark/>
          </w:tcPr>
          <w:p w14:paraId="6D30497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344042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800CAA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1343</w:t>
            </w:r>
          </w:p>
        </w:tc>
        <w:tc>
          <w:tcPr>
            <w:tcW w:w="1886" w:type="dxa"/>
            <w:tcBorders>
              <w:top w:val="nil"/>
              <w:left w:val="nil"/>
              <w:bottom w:val="single" w:sz="4" w:space="0" w:color="auto"/>
              <w:right w:val="single" w:sz="4" w:space="0" w:color="auto"/>
            </w:tcBorders>
            <w:shd w:val="clear" w:color="000000" w:fill="FFFFFF"/>
            <w:vAlign w:val="center"/>
            <w:hideMark/>
          </w:tcPr>
          <w:p w14:paraId="316C920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60121065</w:t>
            </w:r>
          </w:p>
        </w:tc>
        <w:tc>
          <w:tcPr>
            <w:tcW w:w="5631" w:type="dxa"/>
            <w:tcBorders>
              <w:top w:val="nil"/>
              <w:left w:val="nil"/>
              <w:bottom w:val="single" w:sz="4" w:space="0" w:color="auto"/>
              <w:right w:val="single" w:sz="4" w:space="0" w:color="auto"/>
            </w:tcBorders>
            <w:shd w:val="clear" w:color="000000" w:fill="FFFFFF"/>
            <w:hideMark/>
          </w:tcPr>
          <w:p w14:paraId="2D2B43C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 oil</w:t>
            </w:r>
          </w:p>
        </w:tc>
        <w:tc>
          <w:tcPr>
            <w:tcW w:w="1790" w:type="dxa"/>
            <w:tcBorders>
              <w:top w:val="nil"/>
              <w:left w:val="nil"/>
              <w:bottom w:val="single" w:sz="4" w:space="0" w:color="auto"/>
              <w:right w:val="single" w:sz="4" w:space="0" w:color="auto"/>
            </w:tcBorders>
            <w:shd w:val="clear" w:color="auto" w:fill="auto"/>
            <w:noWrap/>
            <w:vAlign w:val="bottom"/>
            <w:hideMark/>
          </w:tcPr>
          <w:p w14:paraId="6FD4015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60CA19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35F2F5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1344</w:t>
            </w:r>
          </w:p>
        </w:tc>
        <w:tc>
          <w:tcPr>
            <w:tcW w:w="1886" w:type="dxa"/>
            <w:tcBorders>
              <w:top w:val="nil"/>
              <w:left w:val="nil"/>
              <w:bottom w:val="single" w:sz="4" w:space="0" w:color="auto"/>
              <w:right w:val="single" w:sz="4" w:space="0" w:color="auto"/>
            </w:tcBorders>
            <w:shd w:val="clear" w:color="000000" w:fill="FFFFFF"/>
            <w:vAlign w:val="center"/>
            <w:hideMark/>
          </w:tcPr>
          <w:p w14:paraId="05A8162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60121066</w:t>
            </w:r>
          </w:p>
        </w:tc>
        <w:tc>
          <w:tcPr>
            <w:tcW w:w="5631" w:type="dxa"/>
            <w:tcBorders>
              <w:top w:val="nil"/>
              <w:left w:val="nil"/>
              <w:bottom w:val="single" w:sz="4" w:space="0" w:color="auto"/>
              <w:right w:val="single" w:sz="4" w:space="0" w:color="auto"/>
            </w:tcBorders>
            <w:shd w:val="clear" w:color="000000" w:fill="FFFFFF"/>
            <w:hideMark/>
          </w:tcPr>
          <w:p w14:paraId="1C662E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 oil</w:t>
            </w:r>
          </w:p>
        </w:tc>
        <w:tc>
          <w:tcPr>
            <w:tcW w:w="1790" w:type="dxa"/>
            <w:tcBorders>
              <w:top w:val="nil"/>
              <w:left w:val="nil"/>
              <w:bottom w:val="single" w:sz="4" w:space="0" w:color="auto"/>
              <w:right w:val="single" w:sz="4" w:space="0" w:color="auto"/>
            </w:tcBorders>
            <w:shd w:val="clear" w:color="auto" w:fill="auto"/>
            <w:noWrap/>
            <w:vAlign w:val="bottom"/>
            <w:hideMark/>
          </w:tcPr>
          <w:p w14:paraId="170E2E2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005107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DA03CD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1345</w:t>
            </w:r>
          </w:p>
        </w:tc>
        <w:tc>
          <w:tcPr>
            <w:tcW w:w="1886" w:type="dxa"/>
            <w:tcBorders>
              <w:top w:val="nil"/>
              <w:left w:val="nil"/>
              <w:bottom w:val="single" w:sz="4" w:space="0" w:color="auto"/>
              <w:right w:val="single" w:sz="4" w:space="0" w:color="auto"/>
            </w:tcBorders>
            <w:shd w:val="clear" w:color="000000" w:fill="FFFFFF"/>
            <w:vAlign w:val="center"/>
            <w:hideMark/>
          </w:tcPr>
          <w:p w14:paraId="074B61F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60121067</w:t>
            </w:r>
          </w:p>
        </w:tc>
        <w:tc>
          <w:tcPr>
            <w:tcW w:w="5631" w:type="dxa"/>
            <w:tcBorders>
              <w:top w:val="nil"/>
              <w:left w:val="nil"/>
              <w:bottom w:val="single" w:sz="4" w:space="0" w:color="auto"/>
              <w:right w:val="single" w:sz="4" w:space="0" w:color="auto"/>
            </w:tcBorders>
            <w:shd w:val="clear" w:color="000000" w:fill="FFFFFF"/>
            <w:hideMark/>
          </w:tcPr>
          <w:p w14:paraId="71FA3AC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 oil</w:t>
            </w:r>
          </w:p>
        </w:tc>
        <w:tc>
          <w:tcPr>
            <w:tcW w:w="1790" w:type="dxa"/>
            <w:tcBorders>
              <w:top w:val="nil"/>
              <w:left w:val="nil"/>
              <w:bottom w:val="single" w:sz="4" w:space="0" w:color="auto"/>
              <w:right w:val="single" w:sz="4" w:space="0" w:color="auto"/>
            </w:tcBorders>
            <w:shd w:val="clear" w:color="auto" w:fill="auto"/>
            <w:noWrap/>
            <w:vAlign w:val="bottom"/>
            <w:hideMark/>
          </w:tcPr>
          <w:p w14:paraId="27AE2D1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0FBDE5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D5687A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1346</w:t>
            </w:r>
          </w:p>
        </w:tc>
        <w:tc>
          <w:tcPr>
            <w:tcW w:w="1886" w:type="dxa"/>
            <w:tcBorders>
              <w:top w:val="nil"/>
              <w:left w:val="nil"/>
              <w:bottom w:val="single" w:sz="4" w:space="0" w:color="auto"/>
              <w:right w:val="single" w:sz="4" w:space="0" w:color="auto"/>
            </w:tcBorders>
            <w:shd w:val="clear" w:color="000000" w:fill="FFFFFF"/>
            <w:vAlign w:val="center"/>
            <w:hideMark/>
          </w:tcPr>
          <w:p w14:paraId="3B9E7E9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60121068</w:t>
            </w:r>
          </w:p>
        </w:tc>
        <w:tc>
          <w:tcPr>
            <w:tcW w:w="5631" w:type="dxa"/>
            <w:tcBorders>
              <w:top w:val="nil"/>
              <w:left w:val="nil"/>
              <w:bottom w:val="single" w:sz="4" w:space="0" w:color="auto"/>
              <w:right w:val="single" w:sz="4" w:space="0" w:color="auto"/>
            </w:tcBorders>
            <w:shd w:val="clear" w:color="000000" w:fill="FFFFFF"/>
            <w:hideMark/>
          </w:tcPr>
          <w:p w14:paraId="4A6A27F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w:t>
            </w:r>
          </w:p>
        </w:tc>
        <w:tc>
          <w:tcPr>
            <w:tcW w:w="1790" w:type="dxa"/>
            <w:tcBorders>
              <w:top w:val="nil"/>
              <w:left w:val="nil"/>
              <w:bottom w:val="single" w:sz="4" w:space="0" w:color="auto"/>
              <w:right w:val="single" w:sz="4" w:space="0" w:color="auto"/>
            </w:tcBorders>
            <w:shd w:val="clear" w:color="auto" w:fill="auto"/>
            <w:noWrap/>
            <w:vAlign w:val="bottom"/>
            <w:hideMark/>
          </w:tcPr>
          <w:p w14:paraId="658B02E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243632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98CA74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1347</w:t>
            </w:r>
          </w:p>
        </w:tc>
        <w:tc>
          <w:tcPr>
            <w:tcW w:w="1886" w:type="dxa"/>
            <w:tcBorders>
              <w:top w:val="nil"/>
              <w:left w:val="nil"/>
              <w:bottom w:val="single" w:sz="4" w:space="0" w:color="auto"/>
              <w:right w:val="single" w:sz="4" w:space="0" w:color="auto"/>
            </w:tcBorders>
            <w:shd w:val="clear" w:color="000000" w:fill="FFFFFF"/>
            <w:vAlign w:val="center"/>
            <w:hideMark/>
          </w:tcPr>
          <w:p w14:paraId="23FB726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60121070</w:t>
            </w:r>
          </w:p>
        </w:tc>
        <w:tc>
          <w:tcPr>
            <w:tcW w:w="5631" w:type="dxa"/>
            <w:tcBorders>
              <w:top w:val="nil"/>
              <w:left w:val="nil"/>
              <w:bottom w:val="single" w:sz="4" w:space="0" w:color="auto"/>
              <w:right w:val="single" w:sz="4" w:space="0" w:color="auto"/>
            </w:tcBorders>
            <w:shd w:val="clear" w:color="000000" w:fill="FFFFFF"/>
            <w:hideMark/>
          </w:tcPr>
          <w:p w14:paraId="0060475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 roller, tapered</w:t>
            </w:r>
          </w:p>
        </w:tc>
        <w:tc>
          <w:tcPr>
            <w:tcW w:w="1790" w:type="dxa"/>
            <w:tcBorders>
              <w:top w:val="nil"/>
              <w:left w:val="nil"/>
              <w:bottom w:val="single" w:sz="4" w:space="0" w:color="auto"/>
              <w:right w:val="single" w:sz="4" w:space="0" w:color="auto"/>
            </w:tcBorders>
            <w:shd w:val="clear" w:color="auto" w:fill="auto"/>
            <w:noWrap/>
            <w:vAlign w:val="bottom"/>
            <w:hideMark/>
          </w:tcPr>
          <w:p w14:paraId="089E76E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A945C6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E3F364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1348</w:t>
            </w:r>
          </w:p>
        </w:tc>
        <w:tc>
          <w:tcPr>
            <w:tcW w:w="1886" w:type="dxa"/>
            <w:tcBorders>
              <w:top w:val="nil"/>
              <w:left w:val="nil"/>
              <w:bottom w:val="single" w:sz="4" w:space="0" w:color="auto"/>
              <w:right w:val="single" w:sz="4" w:space="0" w:color="auto"/>
            </w:tcBorders>
            <w:shd w:val="clear" w:color="000000" w:fill="FFFFFF"/>
            <w:vAlign w:val="center"/>
            <w:hideMark/>
          </w:tcPr>
          <w:p w14:paraId="4A124D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60121071</w:t>
            </w:r>
          </w:p>
        </w:tc>
        <w:tc>
          <w:tcPr>
            <w:tcW w:w="5631" w:type="dxa"/>
            <w:tcBorders>
              <w:top w:val="nil"/>
              <w:left w:val="nil"/>
              <w:bottom w:val="single" w:sz="4" w:space="0" w:color="auto"/>
              <w:right w:val="single" w:sz="4" w:space="0" w:color="auto"/>
            </w:tcBorders>
            <w:shd w:val="clear" w:color="000000" w:fill="FFFFFF"/>
            <w:hideMark/>
          </w:tcPr>
          <w:p w14:paraId="3B2F91A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retaining, elastic</w:t>
            </w:r>
          </w:p>
        </w:tc>
        <w:tc>
          <w:tcPr>
            <w:tcW w:w="1790" w:type="dxa"/>
            <w:tcBorders>
              <w:top w:val="nil"/>
              <w:left w:val="nil"/>
              <w:bottom w:val="single" w:sz="4" w:space="0" w:color="auto"/>
              <w:right w:val="single" w:sz="4" w:space="0" w:color="auto"/>
            </w:tcBorders>
            <w:shd w:val="clear" w:color="auto" w:fill="auto"/>
            <w:noWrap/>
            <w:vAlign w:val="bottom"/>
            <w:hideMark/>
          </w:tcPr>
          <w:p w14:paraId="2AF3807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507BEF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8A9A8F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1349</w:t>
            </w:r>
          </w:p>
        </w:tc>
        <w:tc>
          <w:tcPr>
            <w:tcW w:w="1886" w:type="dxa"/>
            <w:tcBorders>
              <w:top w:val="nil"/>
              <w:left w:val="nil"/>
              <w:bottom w:val="single" w:sz="4" w:space="0" w:color="auto"/>
              <w:right w:val="single" w:sz="4" w:space="0" w:color="auto"/>
            </w:tcBorders>
            <w:shd w:val="clear" w:color="000000" w:fill="FFFFFF"/>
            <w:vAlign w:val="center"/>
            <w:hideMark/>
          </w:tcPr>
          <w:p w14:paraId="6FC40BD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60121072</w:t>
            </w:r>
          </w:p>
        </w:tc>
        <w:tc>
          <w:tcPr>
            <w:tcW w:w="5631" w:type="dxa"/>
            <w:tcBorders>
              <w:top w:val="nil"/>
              <w:left w:val="nil"/>
              <w:bottom w:val="single" w:sz="4" w:space="0" w:color="auto"/>
              <w:right w:val="single" w:sz="4" w:space="0" w:color="auto"/>
            </w:tcBorders>
            <w:shd w:val="clear" w:color="000000" w:fill="FFFFFF"/>
            <w:hideMark/>
          </w:tcPr>
          <w:p w14:paraId="4F07C1A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w:t>
            </w:r>
          </w:p>
        </w:tc>
        <w:tc>
          <w:tcPr>
            <w:tcW w:w="1790" w:type="dxa"/>
            <w:tcBorders>
              <w:top w:val="nil"/>
              <w:left w:val="nil"/>
              <w:bottom w:val="single" w:sz="4" w:space="0" w:color="auto"/>
              <w:right w:val="single" w:sz="4" w:space="0" w:color="auto"/>
            </w:tcBorders>
            <w:shd w:val="clear" w:color="auto" w:fill="auto"/>
            <w:noWrap/>
            <w:vAlign w:val="bottom"/>
            <w:hideMark/>
          </w:tcPr>
          <w:p w14:paraId="779BF4B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C36C81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534C85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1350</w:t>
            </w:r>
          </w:p>
        </w:tc>
        <w:tc>
          <w:tcPr>
            <w:tcW w:w="1886" w:type="dxa"/>
            <w:tcBorders>
              <w:top w:val="nil"/>
              <w:left w:val="nil"/>
              <w:bottom w:val="single" w:sz="4" w:space="0" w:color="auto"/>
              <w:right w:val="single" w:sz="4" w:space="0" w:color="auto"/>
            </w:tcBorders>
            <w:shd w:val="clear" w:color="000000" w:fill="FFFFFF"/>
            <w:vAlign w:val="center"/>
            <w:hideMark/>
          </w:tcPr>
          <w:p w14:paraId="54F6929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60121073</w:t>
            </w:r>
          </w:p>
        </w:tc>
        <w:tc>
          <w:tcPr>
            <w:tcW w:w="5631" w:type="dxa"/>
            <w:tcBorders>
              <w:top w:val="nil"/>
              <w:left w:val="nil"/>
              <w:bottom w:val="single" w:sz="4" w:space="0" w:color="auto"/>
              <w:right w:val="single" w:sz="4" w:space="0" w:color="auto"/>
            </w:tcBorders>
            <w:shd w:val="clear" w:color="000000" w:fill="FFFFFF"/>
            <w:hideMark/>
          </w:tcPr>
          <w:p w14:paraId="126179C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oil seal, piston</w:t>
            </w:r>
          </w:p>
        </w:tc>
        <w:tc>
          <w:tcPr>
            <w:tcW w:w="1790" w:type="dxa"/>
            <w:tcBorders>
              <w:top w:val="nil"/>
              <w:left w:val="nil"/>
              <w:bottom w:val="single" w:sz="4" w:space="0" w:color="auto"/>
              <w:right w:val="single" w:sz="4" w:space="0" w:color="auto"/>
            </w:tcBorders>
            <w:shd w:val="clear" w:color="auto" w:fill="auto"/>
            <w:noWrap/>
            <w:vAlign w:val="bottom"/>
            <w:hideMark/>
          </w:tcPr>
          <w:p w14:paraId="408A7EF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42257C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CA6F0D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1351</w:t>
            </w:r>
          </w:p>
        </w:tc>
        <w:tc>
          <w:tcPr>
            <w:tcW w:w="1886" w:type="dxa"/>
            <w:tcBorders>
              <w:top w:val="nil"/>
              <w:left w:val="nil"/>
              <w:bottom w:val="single" w:sz="4" w:space="0" w:color="auto"/>
              <w:right w:val="single" w:sz="4" w:space="0" w:color="auto"/>
            </w:tcBorders>
            <w:shd w:val="clear" w:color="000000" w:fill="FFFFFF"/>
            <w:vAlign w:val="center"/>
            <w:hideMark/>
          </w:tcPr>
          <w:p w14:paraId="2B7199A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60121702</w:t>
            </w:r>
          </w:p>
        </w:tc>
        <w:tc>
          <w:tcPr>
            <w:tcW w:w="5631" w:type="dxa"/>
            <w:tcBorders>
              <w:top w:val="nil"/>
              <w:left w:val="nil"/>
              <w:bottom w:val="single" w:sz="4" w:space="0" w:color="auto"/>
              <w:right w:val="single" w:sz="4" w:space="0" w:color="auto"/>
            </w:tcBorders>
            <w:shd w:val="clear" w:color="000000" w:fill="FFFFFF"/>
            <w:hideMark/>
          </w:tcPr>
          <w:p w14:paraId="4020952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 roller, tapered</w:t>
            </w:r>
          </w:p>
        </w:tc>
        <w:tc>
          <w:tcPr>
            <w:tcW w:w="1790" w:type="dxa"/>
            <w:tcBorders>
              <w:top w:val="nil"/>
              <w:left w:val="nil"/>
              <w:bottom w:val="single" w:sz="4" w:space="0" w:color="auto"/>
              <w:right w:val="single" w:sz="4" w:space="0" w:color="auto"/>
            </w:tcBorders>
            <w:shd w:val="clear" w:color="auto" w:fill="auto"/>
            <w:noWrap/>
            <w:vAlign w:val="bottom"/>
            <w:hideMark/>
          </w:tcPr>
          <w:p w14:paraId="3D05D75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FB3FC9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48F4CB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1352</w:t>
            </w:r>
          </w:p>
        </w:tc>
        <w:tc>
          <w:tcPr>
            <w:tcW w:w="1886" w:type="dxa"/>
            <w:tcBorders>
              <w:top w:val="nil"/>
              <w:left w:val="nil"/>
              <w:bottom w:val="single" w:sz="4" w:space="0" w:color="auto"/>
              <w:right w:val="single" w:sz="4" w:space="0" w:color="auto"/>
            </w:tcBorders>
            <w:shd w:val="clear" w:color="000000" w:fill="FFFFFF"/>
            <w:vAlign w:val="center"/>
            <w:hideMark/>
          </w:tcPr>
          <w:p w14:paraId="187E918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60123686</w:t>
            </w:r>
          </w:p>
        </w:tc>
        <w:tc>
          <w:tcPr>
            <w:tcW w:w="5631" w:type="dxa"/>
            <w:tcBorders>
              <w:top w:val="nil"/>
              <w:left w:val="nil"/>
              <w:bottom w:val="single" w:sz="4" w:space="0" w:color="auto"/>
              <w:right w:val="single" w:sz="4" w:space="0" w:color="auto"/>
            </w:tcBorders>
            <w:shd w:val="clear" w:color="000000" w:fill="FFFFFF"/>
            <w:hideMark/>
          </w:tcPr>
          <w:p w14:paraId="4AA280E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 Ball</w:t>
            </w:r>
          </w:p>
        </w:tc>
        <w:tc>
          <w:tcPr>
            <w:tcW w:w="1790" w:type="dxa"/>
            <w:tcBorders>
              <w:top w:val="nil"/>
              <w:left w:val="nil"/>
              <w:bottom w:val="single" w:sz="4" w:space="0" w:color="auto"/>
              <w:right w:val="single" w:sz="4" w:space="0" w:color="auto"/>
            </w:tcBorders>
            <w:shd w:val="clear" w:color="auto" w:fill="auto"/>
            <w:noWrap/>
            <w:vAlign w:val="bottom"/>
            <w:hideMark/>
          </w:tcPr>
          <w:p w14:paraId="5736E3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D6AFE8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6EF29D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1353</w:t>
            </w:r>
          </w:p>
        </w:tc>
        <w:tc>
          <w:tcPr>
            <w:tcW w:w="1886" w:type="dxa"/>
            <w:tcBorders>
              <w:top w:val="nil"/>
              <w:left w:val="nil"/>
              <w:bottom w:val="single" w:sz="4" w:space="0" w:color="auto"/>
              <w:right w:val="single" w:sz="4" w:space="0" w:color="auto"/>
            </w:tcBorders>
            <w:shd w:val="clear" w:color="000000" w:fill="FFFFFF"/>
            <w:vAlign w:val="center"/>
            <w:hideMark/>
          </w:tcPr>
          <w:p w14:paraId="0025F5D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60129741</w:t>
            </w:r>
          </w:p>
        </w:tc>
        <w:tc>
          <w:tcPr>
            <w:tcW w:w="5631" w:type="dxa"/>
            <w:tcBorders>
              <w:top w:val="nil"/>
              <w:left w:val="nil"/>
              <w:bottom w:val="single" w:sz="4" w:space="0" w:color="auto"/>
              <w:right w:val="single" w:sz="4" w:space="0" w:color="auto"/>
            </w:tcBorders>
            <w:shd w:val="clear" w:color="000000" w:fill="FFFFFF"/>
            <w:hideMark/>
          </w:tcPr>
          <w:p w14:paraId="4B557B9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Pin</w:t>
            </w:r>
          </w:p>
        </w:tc>
        <w:tc>
          <w:tcPr>
            <w:tcW w:w="1790" w:type="dxa"/>
            <w:tcBorders>
              <w:top w:val="nil"/>
              <w:left w:val="nil"/>
              <w:bottom w:val="single" w:sz="4" w:space="0" w:color="auto"/>
              <w:right w:val="single" w:sz="4" w:space="0" w:color="auto"/>
            </w:tcBorders>
            <w:shd w:val="clear" w:color="auto" w:fill="auto"/>
            <w:noWrap/>
            <w:vAlign w:val="bottom"/>
            <w:hideMark/>
          </w:tcPr>
          <w:p w14:paraId="29744AE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04C8D2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CB33CC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1354</w:t>
            </w:r>
          </w:p>
        </w:tc>
        <w:tc>
          <w:tcPr>
            <w:tcW w:w="1886" w:type="dxa"/>
            <w:tcBorders>
              <w:top w:val="nil"/>
              <w:left w:val="nil"/>
              <w:bottom w:val="single" w:sz="4" w:space="0" w:color="auto"/>
              <w:right w:val="single" w:sz="4" w:space="0" w:color="auto"/>
            </w:tcBorders>
            <w:shd w:val="clear" w:color="000000" w:fill="FFFFFF"/>
            <w:vAlign w:val="center"/>
            <w:hideMark/>
          </w:tcPr>
          <w:p w14:paraId="432ED5D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60129742</w:t>
            </w:r>
          </w:p>
        </w:tc>
        <w:tc>
          <w:tcPr>
            <w:tcW w:w="5631" w:type="dxa"/>
            <w:tcBorders>
              <w:top w:val="nil"/>
              <w:left w:val="nil"/>
              <w:bottom w:val="single" w:sz="4" w:space="0" w:color="auto"/>
              <w:right w:val="single" w:sz="4" w:space="0" w:color="auto"/>
            </w:tcBorders>
            <w:shd w:val="clear" w:color="000000" w:fill="FFFFFF"/>
            <w:hideMark/>
          </w:tcPr>
          <w:p w14:paraId="76CE5A2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Guide sleeve</w:t>
            </w:r>
          </w:p>
        </w:tc>
        <w:tc>
          <w:tcPr>
            <w:tcW w:w="1790" w:type="dxa"/>
            <w:tcBorders>
              <w:top w:val="nil"/>
              <w:left w:val="nil"/>
              <w:bottom w:val="single" w:sz="4" w:space="0" w:color="auto"/>
              <w:right w:val="single" w:sz="4" w:space="0" w:color="auto"/>
            </w:tcBorders>
            <w:shd w:val="clear" w:color="auto" w:fill="auto"/>
            <w:noWrap/>
            <w:vAlign w:val="bottom"/>
            <w:hideMark/>
          </w:tcPr>
          <w:p w14:paraId="65650A6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B12971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3CFB71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1355</w:t>
            </w:r>
          </w:p>
        </w:tc>
        <w:tc>
          <w:tcPr>
            <w:tcW w:w="1886" w:type="dxa"/>
            <w:tcBorders>
              <w:top w:val="nil"/>
              <w:left w:val="nil"/>
              <w:bottom w:val="single" w:sz="4" w:space="0" w:color="auto"/>
              <w:right w:val="single" w:sz="4" w:space="0" w:color="auto"/>
            </w:tcBorders>
            <w:shd w:val="clear" w:color="000000" w:fill="FFFFFF"/>
            <w:vAlign w:val="center"/>
            <w:hideMark/>
          </w:tcPr>
          <w:p w14:paraId="12AF772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60129785</w:t>
            </w:r>
          </w:p>
        </w:tc>
        <w:tc>
          <w:tcPr>
            <w:tcW w:w="5631" w:type="dxa"/>
            <w:tcBorders>
              <w:top w:val="nil"/>
              <w:left w:val="nil"/>
              <w:bottom w:val="single" w:sz="4" w:space="0" w:color="auto"/>
              <w:right w:val="single" w:sz="4" w:space="0" w:color="auto"/>
            </w:tcBorders>
            <w:shd w:val="clear" w:color="000000" w:fill="FFFFFF"/>
            <w:hideMark/>
          </w:tcPr>
          <w:p w14:paraId="707BA4F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w:t>
            </w:r>
          </w:p>
        </w:tc>
        <w:tc>
          <w:tcPr>
            <w:tcW w:w="1790" w:type="dxa"/>
            <w:tcBorders>
              <w:top w:val="nil"/>
              <w:left w:val="nil"/>
              <w:bottom w:val="single" w:sz="4" w:space="0" w:color="auto"/>
              <w:right w:val="single" w:sz="4" w:space="0" w:color="auto"/>
            </w:tcBorders>
            <w:shd w:val="clear" w:color="auto" w:fill="auto"/>
            <w:noWrap/>
            <w:vAlign w:val="bottom"/>
            <w:hideMark/>
          </w:tcPr>
          <w:p w14:paraId="527419E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1E2CDB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33B6E4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1356</w:t>
            </w:r>
          </w:p>
        </w:tc>
        <w:tc>
          <w:tcPr>
            <w:tcW w:w="1886" w:type="dxa"/>
            <w:tcBorders>
              <w:top w:val="nil"/>
              <w:left w:val="nil"/>
              <w:bottom w:val="single" w:sz="4" w:space="0" w:color="auto"/>
              <w:right w:val="single" w:sz="4" w:space="0" w:color="auto"/>
            </w:tcBorders>
            <w:shd w:val="clear" w:color="000000" w:fill="FFFFFF"/>
            <w:vAlign w:val="center"/>
            <w:hideMark/>
          </w:tcPr>
          <w:p w14:paraId="3A03601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60129789</w:t>
            </w:r>
          </w:p>
        </w:tc>
        <w:tc>
          <w:tcPr>
            <w:tcW w:w="5631" w:type="dxa"/>
            <w:tcBorders>
              <w:top w:val="nil"/>
              <w:left w:val="nil"/>
              <w:bottom w:val="single" w:sz="4" w:space="0" w:color="auto"/>
              <w:right w:val="single" w:sz="4" w:space="0" w:color="auto"/>
            </w:tcBorders>
            <w:shd w:val="clear" w:color="000000" w:fill="FFFFFF"/>
            <w:hideMark/>
          </w:tcPr>
          <w:p w14:paraId="2E8AC75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Adapter</w:t>
            </w:r>
          </w:p>
        </w:tc>
        <w:tc>
          <w:tcPr>
            <w:tcW w:w="1790" w:type="dxa"/>
            <w:tcBorders>
              <w:top w:val="nil"/>
              <w:left w:val="nil"/>
              <w:bottom w:val="single" w:sz="4" w:space="0" w:color="auto"/>
              <w:right w:val="single" w:sz="4" w:space="0" w:color="auto"/>
            </w:tcBorders>
            <w:shd w:val="clear" w:color="auto" w:fill="auto"/>
            <w:noWrap/>
            <w:vAlign w:val="bottom"/>
            <w:hideMark/>
          </w:tcPr>
          <w:p w14:paraId="1D0F600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905777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4F9FC8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1357</w:t>
            </w:r>
          </w:p>
        </w:tc>
        <w:tc>
          <w:tcPr>
            <w:tcW w:w="1886" w:type="dxa"/>
            <w:tcBorders>
              <w:top w:val="nil"/>
              <w:left w:val="nil"/>
              <w:bottom w:val="single" w:sz="4" w:space="0" w:color="auto"/>
              <w:right w:val="single" w:sz="4" w:space="0" w:color="auto"/>
            </w:tcBorders>
            <w:shd w:val="clear" w:color="000000" w:fill="FFFFFF"/>
            <w:vAlign w:val="center"/>
            <w:hideMark/>
          </w:tcPr>
          <w:p w14:paraId="2558CEC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60129811</w:t>
            </w:r>
          </w:p>
        </w:tc>
        <w:tc>
          <w:tcPr>
            <w:tcW w:w="5631" w:type="dxa"/>
            <w:tcBorders>
              <w:top w:val="nil"/>
              <w:left w:val="nil"/>
              <w:bottom w:val="single" w:sz="4" w:space="0" w:color="auto"/>
              <w:right w:val="single" w:sz="4" w:space="0" w:color="auto"/>
            </w:tcBorders>
            <w:shd w:val="clear" w:color="000000" w:fill="FFFFFF"/>
            <w:hideMark/>
          </w:tcPr>
          <w:p w14:paraId="5B01BA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w:t>
            </w:r>
          </w:p>
        </w:tc>
        <w:tc>
          <w:tcPr>
            <w:tcW w:w="1790" w:type="dxa"/>
            <w:tcBorders>
              <w:top w:val="nil"/>
              <w:left w:val="nil"/>
              <w:bottom w:val="single" w:sz="4" w:space="0" w:color="auto"/>
              <w:right w:val="single" w:sz="4" w:space="0" w:color="auto"/>
            </w:tcBorders>
            <w:shd w:val="clear" w:color="auto" w:fill="auto"/>
            <w:noWrap/>
            <w:vAlign w:val="bottom"/>
            <w:hideMark/>
          </w:tcPr>
          <w:p w14:paraId="6C58E2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E37815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1C49E8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1358</w:t>
            </w:r>
          </w:p>
        </w:tc>
        <w:tc>
          <w:tcPr>
            <w:tcW w:w="1886" w:type="dxa"/>
            <w:tcBorders>
              <w:top w:val="nil"/>
              <w:left w:val="nil"/>
              <w:bottom w:val="single" w:sz="4" w:space="0" w:color="auto"/>
              <w:right w:val="single" w:sz="4" w:space="0" w:color="auto"/>
            </w:tcBorders>
            <w:shd w:val="clear" w:color="000000" w:fill="FFFFFF"/>
            <w:vAlign w:val="center"/>
            <w:hideMark/>
          </w:tcPr>
          <w:p w14:paraId="7F03089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60129824</w:t>
            </w:r>
          </w:p>
        </w:tc>
        <w:tc>
          <w:tcPr>
            <w:tcW w:w="5631" w:type="dxa"/>
            <w:tcBorders>
              <w:top w:val="nil"/>
              <w:left w:val="nil"/>
              <w:bottom w:val="single" w:sz="4" w:space="0" w:color="auto"/>
              <w:right w:val="single" w:sz="4" w:space="0" w:color="auto"/>
            </w:tcBorders>
            <w:shd w:val="clear" w:color="000000" w:fill="FFFFFF"/>
            <w:hideMark/>
          </w:tcPr>
          <w:p w14:paraId="326CAD3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w:t>
            </w:r>
          </w:p>
        </w:tc>
        <w:tc>
          <w:tcPr>
            <w:tcW w:w="1790" w:type="dxa"/>
            <w:tcBorders>
              <w:top w:val="nil"/>
              <w:left w:val="nil"/>
              <w:bottom w:val="single" w:sz="4" w:space="0" w:color="auto"/>
              <w:right w:val="single" w:sz="4" w:space="0" w:color="auto"/>
            </w:tcBorders>
            <w:shd w:val="clear" w:color="auto" w:fill="auto"/>
            <w:noWrap/>
            <w:vAlign w:val="bottom"/>
            <w:hideMark/>
          </w:tcPr>
          <w:p w14:paraId="0E3E11A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177005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268D7D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1359</w:t>
            </w:r>
          </w:p>
        </w:tc>
        <w:tc>
          <w:tcPr>
            <w:tcW w:w="1886" w:type="dxa"/>
            <w:tcBorders>
              <w:top w:val="nil"/>
              <w:left w:val="nil"/>
              <w:bottom w:val="single" w:sz="4" w:space="0" w:color="auto"/>
              <w:right w:val="single" w:sz="4" w:space="0" w:color="auto"/>
            </w:tcBorders>
            <w:shd w:val="clear" w:color="000000" w:fill="FFFFFF"/>
            <w:vAlign w:val="center"/>
            <w:hideMark/>
          </w:tcPr>
          <w:p w14:paraId="7B2E389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60129832</w:t>
            </w:r>
          </w:p>
        </w:tc>
        <w:tc>
          <w:tcPr>
            <w:tcW w:w="5631" w:type="dxa"/>
            <w:tcBorders>
              <w:top w:val="nil"/>
              <w:left w:val="nil"/>
              <w:bottom w:val="single" w:sz="4" w:space="0" w:color="auto"/>
              <w:right w:val="single" w:sz="4" w:space="0" w:color="auto"/>
            </w:tcBorders>
            <w:shd w:val="clear" w:color="000000" w:fill="FFFFFF"/>
            <w:hideMark/>
          </w:tcPr>
          <w:p w14:paraId="373DC3A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Expansion plug</w:t>
            </w:r>
          </w:p>
        </w:tc>
        <w:tc>
          <w:tcPr>
            <w:tcW w:w="1790" w:type="dxa"/>
            <w:tcBorders>
              <w:top w:val="nil"/>
              <w:left w:val="nil"/>
              <w:bottom w:val="single" w:sz="4" w:space="0" w:color="auto"/>
              <w:right w:val="single" w:sz="4" w:space="0" w:color="auto"/>
            </w:tcBorders>
            <w:shd w:val="clear" w:color="auto" w:fill="auto"/>
            <w:noWrap/>
            <w:vAlign w:val="bottom"/>
            <w:hideMark/>
          </w:tcPr>
          <w:p w14:paraId="5787027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974D8D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D55441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1360</w:t>
            </w:r>
          </w:p>
        </w:tc>
        <w:tc>
          <w:tcPr>
            <w:tcW w:w="1886" w:type="dxa"/>
            <w:tcBorders>
              <w:top w:val="nil"/>
              <w:left w:val="nil"/>
              <w:bottom w:val="single" w:sz="4" w:space="0" w:color="auto"/>
              <w:right w:val="single" w:sz="4" w:space="0" w:color="auto"/>
            </w:tcBorders>
            <w:shd w:val="clear" w:color="000000" w:fill="FFFFFF"/>
            <w:vAlign w:val="center"/>
            <w:hideMark/>
          </w:tcPr>
          <w:p w14:paraId="4B22775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60129876</w:t>
            </w:r>
          </w:p>
        </w:tc>
        <w:tc>
          <w:tcPr>
            <w:tcW w:w="5631" w:type="dxa"/>
            <w:tcBorders>
              <w:top w:val="nil"/>
              <w:left w:val="nil"/>
              <w:bottom w:val="single" w:sz="4" w:space="0" w:color="auto"/>
              <w:right w:val="single" w:sz="4" w:space="0" w:color="auto"/>
            </w:tcBorders>
            <w:shd w:val="clear" w:color="000000" w:fill="FFFFFF"/>
            <w:hideMark/>
          </w:tcPr>
          <w:p w14:paraId="0448C24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Jet</w:t>
            </w:r>
          </w:p>
        </w:tc>
        <w:tc>
          <w:tcPr>
            <w:tcW w:w="1790" w:type="dxa"/>
            <w:tcBorders>
              <w:top w:val="nil"/>
              <w:left w:val="nil"/>
              <w:bottom w:val="single" w:sz="4" w:space="0" w:color="auto"/>
              <w:right w:val="single" w:sz="4" w:space="0" w:color="auto"/>
            </w:tcBorders>
            <w:shd w:val="clear" w:color="auto" w:fill="auto"/>
            <w:noWrap/>
            <w:vAlign w:val="bottom"/>
            <w:hideMark/>
          </w:tcPr>
          <w:p w14:paraId="76522C2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0A4DAB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2B08A8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1361</w:t>
            </w:r>
          </w:p>
        </w:tc>
        <w:tc>
          <w:tcPr>
            <w:tcW w:w="1886" w:type="dxa"/>
            <w:tcBorders>
              <w:top w:val="nil"/>
              <w:left w:val="nil"/>
              <w:bottom w:val="single" w:sz="4" w:space="0" w:color="auto"/>
              <w:right w:val="single" w:sz="4" w:space="0" w:color="auto"/>
            </w:tcBorders>
            <w:shd w:val="clear" w:color="000000" w:fill="FFFFFF"/>
            <w:vAlign w:val="center"/>
            <w:hideMark/>
          </w:tcPr>
          <w:p w14:paraId="69BE1FC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60129918</w:t>
            </w:r>
          </w:p>
        </w:tc>
        <w:tc>
          <w:tcPr>
            <w:tcW w:w="5631" w:type="dxa"/>
            <w:tcBorders>
              <w:top w:val="nil"/>
              <w:left w:val="nil"/>
              <w:bottom w:val="single" w:sz="4" w:space="0" w:color="auto"/>
              <w:right w:val="single" w:sz="4" w:space="0" w:color="auto"/>
            </w:tcBorders>
            <w:shd w:val="clear" w:color="000000" w:fill="FFFFFF"/>
            <w:hideMark/>
          </w:tcPr>
          <w:p w14:paraId="3DD5CF8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Retainer</w:t>
            </w:r>
          </w:p>
        </w:tc>
        <w:tc>
          <w:tcPr>
            <w:tcW w:w="1790" w:type="dxa"/>
            <w:tcBorders>
              <w:top w:val="nil"/>
              <w:left w:val="nil"/>
              <w:bottom w:val="single" w:sz="4" w:space="0" w:color="auto"/>
              <w:right w:val="single" w:sz="4" w:space="0" w:color="auto"/>
            </w:tcBorders>
            <w:shd w:val="clear" w:color="auto" w:fill="auto"/>
            <w:noWrap/>
            <w:vAlign w:val="bottom"/>
            <w:hideMark/>
          </w:tcPr>
          <w:p w14:paraId="4E86B39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6B7A58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F6741B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1362</w:t>
            </w:r>
          </w:p>
        </w:tc>
        <w:tc>
          <w:tcPr>
            <w:tcW w:w="1886" w:type="dxa"/>
            <w:tcBorders>
              <w:top w:val="nil"/>
              <w:left w:val="nil"/>
              <w:bottom w:val="single" w:sz="4" w:space="0" w:color="auto"/>
              <w:right w:val="single" w:sz="4" w:space="0" w:color="auto"/>
            </w:tcBorders>
            <w:shd w:val="clear" w:color="000000" w:fill="FFFFFF"/>
            <w:vAlign w:val="center"/>
            <w:hideMark/>
          </w:tcPr>
          <w:p w14:paraId="675031B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60130028</w:t>
            </w:r>
          </w:p>
        </w:tc>
        <w:tc>
          <w:tcPr>
            <w:tcW w:w="5631" w:type="dxa"/>
            <w:tcBorders>
              <w:top w:val="nil"/>
              <w:left w:val="nil"/>
              <w:bottom w:val="single" w:sz="4" w:space="0" w:color="auto"/>
              <w:right w:val="single" w:sz="4" w:space="0" w:color="auto"/>
            </w:tcBorders>
            <w:shd w:val="clear" w:color="000000" w:fill="FFFFFF"/>
            <w:hideMark/>
          </w:tcPr>
          <w:p w14:paraId="0A91050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Plastic plug</w:t>
            </w:r>
          </w:p>
        </w:tc>
        <w:tc>
          <w:tcPr>
            <w:tcW w:w="1790" w:type="dxa"/>
            <w:tcBorders>
              <w:top w:val="nil"/>
              <w:left w:val="nil"/>
              <w:bottom w:val="single" w:sz="4" w:space="0" w:color="auto"/>
              <w:right w:val="single" w:sz="4" w:space="0" w:color="auto"/>
            </w:tcBorders>
            <w:shd w:val="clear" w:color="auto" w:fill="auto"/>
            <w:noWrap/>
            <w:vAlign w:val="bottom"/>
            <w:hideMark/>
          </w:tcPr>
          <w:p w14:paraId="787B214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F6EED3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E565A6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1363</w:t>
            </w:r>
          </w:p>
        </w:tc>
        <w:tc>
          <w:tcPr>
            <w:tcW w:w="1886" w:type="dxa"/>
            <w:tcBorders>
              <w:top w:val="nil"/>
              <w:left w:val="nil"/>
              <w:bottom w:val="single" w:sz="4" w:space="0" w:color="auto"/>
              <w:right w:val="single" w:sz="4" w:space="0" w:color="auto"/>
            </w:tcBorders>
            <w:shd w:val="clear" w:color="000000" w:fill="FFFFFF"/>
            <w:vAlign w:val="center"/>
            <w:hideMark/>
          </w:tcPr>
          <w:p w14:paraId="01D6EE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60130030</w:t>
            </w:r>
          </w:p>
        </w:tc>
        <w:tc>
          <w:tcPr>
            <w:tcW w:w="5631" w:type="dxa"/>
            <w:tcBorders>
              <w:top w:val="nil"/>
              <w:left w:val="nil"/>
              <w:bottom w:val="single" w:sz="4" w:space="0" w:color="auto"/>
              <w:right w:val="single" w:sz="4" w:space="0" w:color="auto"/>
            </w:tcBorders>
            <w:shd w:val="clear" w:color="000000" w:fill="FFFFFF"/>
            <w:hideMark/>
          </w:tcPr>
          <w:p w14:paraId="2D979A2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Cap plug</w:t>
            </w:r>
          </w:p>
        </w:tc>
        <w:tc>
          <w:tcPr>
            <w:tcW w:w="1790" w:type="dxa"/>
            <w:tcBorders>
              <w:top w:val="nil"/>
              <w:left w:val="nil"/>
              <w:bottom w:val="single" w:sz="4" w:space="0" w:color="auto"/>
              <w:right w:val="single" w:sz="4" w:space="0" w:color="auto"/>
            </w:tcBorders>
            <w:shd w:val="clear" w:color="auto" w:fill="auto"/>
            <w:noWrap/>
            <w:vAlign w:val="bottom"/>
            <w:hideMark/>
          </w:tcPr>
          <w:p w14:paraId="2C010D7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711F26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D8F46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1364</w:t>
            </w:r>
          </w:p>
        </w:tc>
        <w:tc>
          <w:tcPr>
            <w:tcW w:w="1886" w:type="dxa"/>
            <w:tcBorders>
              <w:top w:val="nil"/>
              <w:left w:val="nil"/>
              <w:bottom w:val="single" w:sz="4" w:space="0" w:color="auto"/>
              <w:right w:val="single" w:sz="4" w:space="0" w:color="auto"/>
            </w:tcBorders>
            <w:shd w:val="clear" w:color="000000" w:fill="FFFFFF"/>
            <w:vAlign w:val="center"/>
            <w:hideMark/>
          </w:tcPr>
          <w:p w14:paraId="1C8C94B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60130273</w:t>
            </w:r>
          </w:p>
        </w:tc>
        <w:tc>
          <w:tcPr>
            <w:tcW w:w="5631" w:type="dxa"/>
            <w:tcBorders>
              <w:top w:val="nil"/>
              <w:left w:val="nil"/>
              <w:bottom w:val="single" w:sz="4" w:space="0" w:color="auto"/>
              <w:right w:val="single" w:sz="4" w:space="0" w:color="auto"/>
            </w:tcBorders>
            <w:shd w:val="clear" w:color="000000" w:fill="FFFFFF"/>
            <w:hideMark/>
          </w:tcPr>
          <w:p w14:paraId="58320C4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Relief valve</w:t>
            </w:r>
          </w:p>
        </w:tc>
        <w:tc>
          <w:tcPr>
            <w:tcW w:w="1790" w:type="dxa"/>
            <w:tcBorders>
              <w:top w:val="nil"/>
              <w:left w:val="nil"/>
              <w:bottom w:val="single" w:sz="4" w:space="0" w:color="auto"/>
              <w:right w:val="single" w:sz="4" w:space="0" w:color="auto"/>
            </w:tcBorders>
            <w:shd w:val="clear" w:color="auto" w:fill="auto"/>
            <w:noWrap/>
            <w:vAlign w:val="bottom"/>
            <w:hideMark/>
          </w:tcPr>
          <w:p w14:paraId="130D7A1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1D1E43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68DA47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1365</w:t>
            </w:r>
          </w:p>
        </w:tc>
        <w:tc>
          <w:tcPr>
            <w:tcW w:w="1886" w:type="dxa"/>
            <w:tcBorders>
              <w:top w:val="nil"/>
              <w:left w:val="nil"/>
              <w:bottom w:val="single" w:sz="4" w:space="0" w:color="auto"/>
              <w:right w:val="single" w:sz="4" w:space="0" w:color="auto"/>
            </w:tcBorders>
            <w:shd w:val="clear" w:color="000000" w:fill="FFFFFF"/>
            <w:vAlign w:val="center"/>
            <w:hideMark/>
          </w:tcPr>
          <w:p w14:paraId="12EB993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60130288</w:t>
            </w:r>
          </w:p>
        </w:tc>
        <w:tc>
          <w:tcPr>
            <w:tcW w:w="5631" w:type="dxa"/>
            <w:tcBorders>
              <w:top w:val="nil"/>
              <w:left w:val="nil"/>
              <w:bottom w:val="single" w:sz="4" w:space="0" w:color="auto"/>
              <w:right w:val="single" w:sz="4" w:space="0" w:color="auto"/>
            </w:tcBorders>
            <w:shd w:val="clear" w:color="000000" w:fill="FFFFFF"/>
            <w:hideMark/>
          </w:tcPr>
          <w:p w14:paraId="7362867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cone</w:t>
            </w:r>
          </w:p>
        </w:tc>
        <w:tc>
          <w:tcPr>
            <w:tcW w:w="1790" w:type="dxa"/>
            <w:tcBorders>
              <w:top w:val="nil"/>
              <w:left w:val="nil"/>
              <w:bottom w:val="single" w:sz="4" w:space="0" w:color="auto"/>
              <w:right w:val="single" w:sz="4" w:space="0" w:color="auto"/>
            </w:tcBorders>
            <w:shd w:val="clear" w:color="auto" w:fill="auto"/>
            <w:noWrap/>
            <w:vAlign w:val="bottom"/>
            <w:hideMark/>
          </w:tcPr>
          <w:p w14:paraId="25CE2E4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42E114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C2CA89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1366</w:t>
            </w:r>
          </w:p>
        </w:tc>
        <w:tc>
          <w:tcPr>
            <w:tcW w:w="1886" w:type="dxa"/>
            <w:tcBorders>
              <w:top w:val="nil"/>
              <w:left w:val="nil"/>
              <w:bottom w:val="single" w:sz="4" w:space="0" w:color="auto"/>
              <w:right w:val="single" w:sz="4" w:space="0" w:color="auto"/>
            </w:tcBorders>
            <w:shd w:val="clear" w:color="000000" w:fill="FFFFFF"/>
            <w:vAlign w:val="center"/>
            <w:hideMark/>
          </w:tcPr>
          <w:p w14:paraId="784D3D1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60130307</w:t>
            </w:r>
          </w:p>
        </w:tc>
        <w:tc>
          <w:tcPr>
            <w:tcW w:w="5631" w:type="dxa"/>
            <w:tcBorders>
              <w:top w:val="nil"/>
              <w:left w:val="nil"/>
              <w:bottom w:val="single" w:sz="4" w:space="0" w:color="auto"/>
              <w:right w:val="single" w:sz="4" w:space="0" w:color="auto"/>
            </w:tcBorders>
            <w:shd w:val="clear" w:color="000000" w:fill="FFFFFF"/>
            <w:hideMark/>
          </w:tcPr>
          <w:p w14:paraId="462E76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cone</w:t>
            </w:r>
          </w:p>
        </w:tc>
        <w:tc>
          <w:tcPr>
            <w:tcW w:w="1790" w:type="dxa"/>
            <w:tcBorders>
              <w:top w:val="nil"/>
              <w:left w:val="nil"/>
              <w:bottom w:val="single" w:sz="4" w:space="0" w:color="auto"/>
              <w:right w:val="single" w:sz="4" w:space="0" w:color="auto"/>
            </w:tcBorders>
            <w:shd w:val="clear" w:color="auto" w:fill="auto"/>
            <w:noWrap/>
            <w:vAlign w:val="bottom"/>
            <w:hideMark/>
          </w:tcPr>
          <w:p w14:paraId="7F87B4B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C95AE6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65A920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1367</w:t>
            </w:r>
          </w:p>
        </w:tc>
        <w:tc>
          <w:tcPr>
            <w:tcW w:w="1886" w:type="dxa"/>
            <w:tcBorders>
              <w:top w:val="nil"/>
              <w:left w:val="nil"/>
              <w:bottom w:val="single" w:sz="4" w:space="0" w:color="auto"/>
              <w:right w:val="single" w:sz="4" w:space="0" w:color="auto"/>
            </w:tcBorders>
            <w:shd w:val="clear" w:color="000000" w:fill="FFFFFF"/>
            <w:vAlign w:val="center"/>
            <w:hideMark/>
          </w:tcPr>
          <w:p w14:paraId="1BA04B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60130433</w:t>
            </w:r>
          </w:p>
        </w:tc>
        <w:tc>
          <w:tcPr>
            <w:tcW w:w="5631" w:type="dxa"/>
            <w:tcBorders>
              <w:top w:val="nil"/>
              <w:left w:val="nil"/>
              <w:bottom w:val="single" w:sz="4" w:space="0" w:color="auto"/>
              <w:right w:val="single" w:sz="4" w:space="0" w:color="auto"/>
            </w:tcBorders>
            <w:shd w:val="clear" w:color="000000" w:fill="FFFFFF"/>
            <w:hideMark/>
          </w:tcPr>
          <w:p w14:paraId="6F706E6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Gear</w:t>
            </w:r>
          </w:p>
        </w:tc>
        <w:tc>
          <w:tcPr>
            <w:tcW w:w="1790" w:type="dxa"/>
            <w:tcBorders>
              <w:top w:val="nil"/>
              <w:left w:val="nil"/>
              <w:bottom w:val="single" w:sz="4" w:space="0" w:color="auto"/>
              <w:right w:val="single" w:sz="4" w:space="0" w:color="auto"/>
            </w:tcBorders>
            <w:shd w:val="clear" w:color="auto" w:fill="auto"/>
            <w:noWrap/>
            <w:vAlign w:val="bottom"/>
            <w:hideMark/>
          </w:tcPr>
          <w:p w14:paraId="474992E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797F25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550F41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1368</w:t>
            </w:r>
          </w:p>
        </w:tc>
        <w:tc>
          <w:tcPr>
            <w:tcW w:w="1886" w:type="dxa"/>
            <w:tcBorders>
              <w:top w:val="nil"/>
              <w:left w:val="nil"/>
              <w:bottom w:val="single" w:sz="4" w:space="0" w:color="auto"/>
              <w:right w:val="single" w:sz="4" w:space="0" w:color="auto"/>
            </w:tcBorders>
            <w:shd w:val="clear" w:color="000000" w:fill="FFFFFF"/>
            <w:vAlign w:val="center"/>
            <w:hideMark/>
          </w:tcPr>
          <w:p w14:paraId="4DB02F2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60130443</w:t>
            </w:r>
          </w:p>
        </w:tc>
        <w:tc>
          <w:tcPr>
            <w:tcW w:w="5631" w:type="dxa"/>
            <w:tcBorders>
              <w:top w:val="nil"/>
              <w:left w:val="nil"/>
              <w:bottom w:val="single" w:sz="4" w:space="0" w:color="auto"/>
              <w:right w:val="single" w:sz="4" w:space="0" w:color="auto"/>
            </w:tcBorders>
            <w:shd w:val="clear" w:color="000000" w:fill="FFFFFF"/>
            <w:hideMark/>
          </w:tcPr>
          <w:p w14:paraId="7B0ECCF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gear</w:t>
            </w:r>
          </w:p>
        </w:tc>
        <w:tc>
          <w:tcPr>
            <w:tcW w:w="1790" w:type="dxa"/>
            <w:tcBorders>
              <w:top w:val="nil"/>
              <w:left w:val="nil"/>
              <w:bottom w:val="single" w:sz="4" w:space="0" w:color="auto"/>
              <w:right w:val="single" w:sz="4" w:space="0" w:color="auto"/>
            </w:tcBorders>
            <w:shd w:val="clear" w:color="auto" w:fill="auto"/>
            <w:noWrap/>
            <w:vAlign w:val="bottom"/>
            <w:hideMark/>
          </w:tcPr>
          <w:p w14:paraId="01DA87C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A801DD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B383ED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1369</w:t>
            </w:r>
          </w:p>
        </w:tc>
        <w:tc>
          <w:tcPr>
            <w:tcW w:w="1886" w:type="dxa"/>
            <w:tcBorders>
              <w:top w:val="nil"/>
              <w:left w:val="nil"/>
              <w:bottom w:val="single" w:sz="4" w:space="0" w:color="auto"/>
              <w:right w:val="single" w:sz="4" w:space="0" w:color="auto"/>
            </w:tcBorders>
            <w:shd w:val="clear" w:color="000000" w:fill="FFFFFF"/>
            <w:vAlign w:val="center"/>
            <w:hideMark/>
          </w:tcPr>
          <w:p w14:paraId="17D04D3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60130513</w:t>
            </w:r>
          </w:p>
        </w:tc>
        <w:tc>
          <w:tcPr>
            <w:tcW w:w="5631" w:type="dxa"/>
            <w:tcBorders>
              <w:top w:val="nil"/>
              <w:left w:val="nil"/>
              <w:bottom w:val="single" w:sz="4" w:space="0" w:color="auto"/>
              <w:right w:val="single" w:sz="4" w:space="0" w:color="auto"/>
            </w:tcBorders>
            <w:shd w:val="clear" w:color="000000" w:fill="FFFFFF"/>
            <w:hideMark/>
          </w:tcPr>
          <w:p w14:paraId="2D2E57C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Yoke</w:t>
            </w:r>
          </w:p>
        </w:tc>
        <w:tc>
          <w:tcPr>
            <w:tcW w:w="1790" w:type="dxa"/>
            <w:tcBorders>
              <w:top w:val="nil"/>
              <w:left w:val="nil"/>
              <w:bottom w:val="single" w:sz="4" w:space="0" w:color="auto"/>
              <w:right w:val="single" w:sz="4" w:space="0" w:color="auto"/>
            </w:tcBorders>
            <w:shd w:val="clear" w:color="auto" w:fill="auto"/>
            <w:noWrap/>
            <w:vAlign w:val="bottom"/>
            <w:hideMark/>
          </w:tcPr>
          <w:p w14:paraId="65E9196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6BEECA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004CAD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1370</w:t>
            </w:r>
          </w:p>
        </w:tc>
        <w:tc>
          <w:tcPr>
            <w:tcW w:w="1886" w:type="dxa"/>
            <w:tcBorders>
              <w:top w:val="nil"/>
              <w:left w:val="nil"/>
              <w:bottom w:val="single" w:sz="4" w:space="0" w:color="auto"/>
              <w:right w:val="single" w:sz="4" w:space="0" w:color="auto"/>
            </w:tcBorders>
            <w:shd w:val="clear" w:color="000000" w:fill="FFFFFF"/>
            <w:vAlign w:val="center"/>
            <w:hideMark/>
          </w:tcPr>
          <w:p w14:paraId="32E78EB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60130634</w:t>
            </w:r>
          </w:p>
        </w:tc>
        <w:tc>
          <w:tcPr>
            <w:tcW w:w="5631" w:type="dxa"/>
            <w:tcBorders>
              <w:top w:val="nil"/>
              <w:left w:val="nil"/>
              <w:bottom w:val="single" w:sz="4" w:space="0" w:color="auto"/>
              <w:right w:val="single" w:sz="4" w:space="0" w:color="auto"/>
            </w:tcBorders>
            <w:shd w:val="clear" w:color="000000" w:fill="FFFFFF"/>
            <w:hideMark/>
          </w:tcPr>
          <w:p w14:paraId="785B348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Spring</w:t>
            </w:r>
          </w:p>
        </w:tc>
        <w:tc>
          <w:tcPr>
            <w:tcW w:w="1790" w:type="dxa"/>
            <w:tcBorders>
              <w:top w:val="nil"/>
              <w:left w:val="nil"/>
              <w:bottom w:val="single" w:sz="4" w:space="0" w:color="auto"/>
              <w:right w:val="single" w:sz="4" w:space="0" w:color="auto"/>
            </w:tcBorders>
            <w:shd w:val="clear" w:color="auto" w:fill="auto"/>
            <w:noWrap/>
            <w:vAlign w:val="bottom"/>
            <w:hideMark/>
          </w:tcPr>
          <w:p w14:paraId="5DFA4F3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1D9DB9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58937B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1371</w:t>
            </w:r>
          </w:p>
        </w:tc>
        <w:tc>
          <w:tcPr>
            <w:tcW w:w="1886" w:type="dxa"/>
            <w:tcBorders>
              <w:top w:val="nil"/>
              <w:left w:val="nil"/>
              <w:bottom w:val="single" w:sz="4" w:space="0" w:color="auto"/>
              <w:right w:val="single" w:sz="4" w:space="0" w:color="auto"/>
            </w:tcBorders>
            <w:shd w:val="clear" w:color="000000" w:fill="FFFFFF"/>
            <w:vAlign w:val="center"/>
            <w:hideMark/>
          </w:tcPr>
          <w:p w14:paraId="3C2BC6D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60130636</w:t>
            </w:r>
          </w:p>
        </w:tc>
        <w:tc>
          <w:tcPr>
            <w:tcW w:w="5631" w:type="dxa"/>
            <w:tcBorders>
              <w:top w:val="nil"/>
              <w:left w:val="nil"/>
              <w:bottom w:val="single" w:sz="4" w:space="0" w:color="auto"/>
              <w:right w:val="single" w:sz="4" w:space="0" w:color="auto"/>
            </w:tcBorders>
            <w:shd w:val="clear" w:color="000000" w:fill="FFFFFF"/>
            <w:hideMark/>
          </w:tcPr>
          <w:p w14:paraId="7678120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Compression spring</w:t>
            </w:r>
          </w:p>
        </w:tc>
        <w:tc>
          <w:tcPr>
            <w:tcW w:w="1790" w:type="dxa"/>
            <w:tcBorders>
              <w:top w:val="nil"/>
              <w:left w:val="nil"/>
              <w:bottom w:val="single" w:sz="4" w:space="0" w:color="auto"/>
              <w:right w:val="single" w:sz="4" w:space="0" w:color="auto"/>
            </w:tcBorders>
            <w:shd w:val="clear" w:color="auto" w:fill="auto"/>
            <w:noWrap/>
            <w:vAlign w:val="bottom"/>
            <w:hideMark/>
          </w:tcPr>
          <w:p w14:paraId="7757796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0DECEF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DCAAC2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1372</w:t>
            </w:r>
          </w:p>
        </w:tc>
        <w:tc>
          <w:tcPr>
            <w:tcW w:w="1886" w:type="dxa"/>
            <w:tcBorders>
              <w:top w:val="nil"/>
              <w:left w:val="nil"/>
              <w:bottom w:val="single" w:sz="4" w:space="0" w:color="auto"/>
              <w:right w:val="single" w:sz="4" w:space="0" w:color="auto"/>
            </w:tcBorders>
            <w:shd w:val="clear" w:color="000000" w:fill="FFFFFF"/>
            <w:vAlign w:val="center"/>
            <w:hideMark/>
          </w:tcPr>
          <w:p w14:paraId="733AAB0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60130769</w:t>
            </w:r>
          </w:p>
        </w:tc>
        <w:tc>
          <w:tcPr>
            <w:tcW w:w="5631" w:type="dxa"/>
            <w:tcBorders>
              <w:top w:val="nil"/>
              <w:left w:val="nil"/>
              <w:bottom w:val="single" w:sz="4" w:space="0" w:color="auto"/>
              <w:right w:val="single" w:sz="4" w:space="0" w:color="auto"/>
            </w:tcBorders>
            <w:shd w:val="clear" w:color="000000" w:fill="FFFFFF"/>
            <w:hideMark/>
          </w:tcPr>
          <w:p w14:paraId="2CC0367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Gasket</w:t>
            </w:r>
          </w:p>
        </w:tc>
        <w:tc>
          <w:tcPr>
            <w:tcW w:w="1790" w:type="dxa"/>
            <w:tcBorders>
              <w:top w:val="nil"/>
              <w:left w:val="nil"/>
              <w:bottom w:val="single" w:sz="4" w:space="0" w:color="auto"/>
              <w:right w:val="single" w:sz="4" w:space="0" w:color="auto"/>
            </w:tcBorders>
            <w:shd w:val="clear" w:color="auto" w:fill="auto"/>
            <w:noWrap/>
            <w:vAlign w:val="bottom"/>
            <w:hideMark/>
          </w:tcPr>
          <w:p w14:paraId="64F61DB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DA1AD4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EB5EF1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1373</w:t>
            </w:r>
          </w:p>
        </w:tc>
        <w:tc>
          <w:tcPr>
            <w:tcW w:w="1886" w:type="dxa"/>
            <w:tcBorders>
              <w:top w:val="nil"/>
              <w:left w:val="nil"/>
              <w:bottom w:val="single" w:sz="4" w:space="0" w:color="auto"/>
              <w:right w:val="single" w:sz="4" w:space="0" w:color="auto"/>
            </w:tcBorders>
            <w:shd w:val="clear" w:color="000000" w:fill="FFFFFF"/>
            <w:vAlign w:val="center"/>
            <w:hideMark/>
          </w:tcPr>
          <w:p w14:paraId="74A2CCC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60130791</w:t>
            </w:r>
          </w:p>
        </w:tc>
        <w:tc>
          <w:tcPr>
            <w:tcW w:w="5631" w:type="dxa"/>
            <w:tcBorders>
              <w:top w:val="nil"/>
              <w:left w:val="nil"/>
              <w:bottom w:val="single" w:sz="4" w:space="0" w:color="auto"/>
              <w:right w:val="single" w:sz="4" w:space="0" w:color="auto"/>
            </w:tcBorders>
            <w:shd w:val="clear" w:color="000000" w:fill="FFFFFF"/>
            <w:hideMark/>
          </w:tcPr>
          <w:p w14:paraId="2497C73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Gasket</w:t>
            </w:r>
          </w:p>
        </w:tc>
        <w:tc>
          <w:tcPr>
            <w:tcW w:w="1790" w:type="dxa"/>
            <w:tcBorders>
              <w:top w:val="nil"/>
              <w:left w:val="nil"/>
              <w:bottom w:val="single" w:sz="4" w:space="0" w:color="auto"/>
              <w:right w:val="single" w:sz="4" w:space="0" w:color="auto"/>
            </w:tcBorders>
            <w:shd w:val="clear" w:color="auto" w:fill="auto"/>
            <w:noWrap/>
            <w:vAlign w:val="bottom"/>
            <w:hideMark/>
          </w:tcPr>
          <w:p w14:paraId="6DC159D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1D6DB5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E80908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1374</w:t>
            </w:r>
          </w:p>
        </w:tc>
        <w:tc>
          <w:tcPr>
            <w:tcW w:w="1886" w:type="dxa"/>
            <w:tcBorders>
              <w:top w:val="nil"/>
              <w:left w:val="nil"/>
              <w:bottom w:val="single" w:sz="4" w:space="0" w:color="auto"/>
              <w:right w:val="single" w:sz="4" w:space="0" w:color="auto"/>
            </w:tcBorders>
            <w:shd w:val="clear" w:color="000000" w:fill="FFFFFF"/>
            <w:vAlign w:val="center"/>
            <w:hideMark/>
          </w:tcPr>
          <w:p w14:paraId="15352C7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60130793</w:t>
            </w:r>
          </w:p>
        </w:tc>
        <w:tc>
          <w:tcPr>
            <w:tcW w:w="5631" w:type="dxa"/>
            <w:tcBorders>
              <w:top w:val="nil"/>
              <w:left w:val="nil"/>
              <w:bottom w:val="single" w:sz="4" w:space="0" w:color="auto"/>
              <w:right w:val="single" w:sz="4" w:space="0" w:color="auto"/>
            </w:tcBorders>
            <w:shd w:val="clear" w:color="000000" w:fill="FFFFFF"/>
            <w:hideMark/>
          </w:tcPr>
          <w:p w14:paraId="33F7852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Gasket, piston cooling</w:t>
            </w:r>
          </w:p>
        </w:tc>
        <w:tc>
          <w:tcPr>
            <w:tcW w:w="1790" w:type="dxa"/>
            <w:tcBorders>
              <w:top w:val="nil"/>
              <w:left w:val="nil"/>
              <w:bottom w:val="single" w:sz="4" w:space="0" w:color="auto"/>
              <w:right w:val="single" w:sz="4" w:space="0" w:color="auto"/>
            </w:tcBorders>
            <w:shd w:val="clear" w:color="auto" w:fill="auto"/>
            <w:noWrap/>
            <w:vAlign w:val="bottom"/>
            <w:hideMark/>
          </w:tcPr>
          <w:p w14:paraId="39BC24A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780F53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AA91C5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1375</w:t>
            </w:r>
          </w:p>
        </w:tc>
        <w:tc>
          <w:tcPr>
            <w:tcW w:w="1886" w:type="dxa"/>
            <w:tcBorders>
              <w:top w:val="nil"/>
              <w:left w:val="nil"/>
              <w:bottom w:val="single" w:sz="4" w:space="0" w:color="auto"/>
              <w:right w:val="single" w:sz="4" w:space="0" w:color="auto"/>
            </w:tcBorders>
            <w:shd w:val="clear" w:color="000000" w:fill="FFFFFF"/>
            <w:vAlign w:val="center"/>
            <w:hideMark/>
          </w:tcPr>
          <w:p w14:paraId="34B185A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60130797</w:t>
            </w:r>
          </w:p>
        </w:tc>
        <w:tc>
          <w:tcPr>
            <w:tcW w:w="5631" w:type="dxa"/>
            <w:tcBorders>
              <w:top w:val="nil"/>
              <w:left w:val="nil"/>
              <w:bottom w:val="single" w:sz="4" w:space="0" w:color="auto"/>
              <w:right w:val="single" w:sz="4" w:space="0" w:color="auto"/>
            </w:tcBorders>
            <w:shd w:val="clear" w:color="000000" w:fill="FFFFFF"/>
            <w:hideMark/>
          </w:tcPr>
          <w:p w14:paraId="1962650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Gasket</w:t>
            </w:r>
          </w:p>
        </w:tc>
        <w:tc>
          <w:tcPr>
            <w:tcW w:w="1790" w:type="dxa"/>
            <w:tcBorders>
              <w:top w:val="nil"/>
              <w:left w:val="nil"/>
              <w:bottom w:val="single" w:sz="4" w:space="0" w:color="auto"/>
              <w:right w:val="single" w:sz="4" w:space="0" w:color="auto"/>
            </w:tcBorders>
            <w:shd w:val="clear" w:color="auto" w:fill="auto"/>
            <w:noWrap/>
            <w:vAlign w:val="bottom"/>
            <w:hideMark/>
          </w:tcPr>
          <w:p w14:paraId="6ECA072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A1D5F0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94C835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1376</w:t>
            </w:r>
          </w:p>
        </w:tc>
        <w:tc>
          <w:tcPr>
            <w:tcW w:w="1886" w:type="dxa"/>
            <w:tcBorders>
              <w:top w:val="nil"/>
              <w:left w:val="nil"/>
              <w:bottom w:val="single" w:sz="4" w:space="0" w:color="auto"/>
              <w:right w:val="single" w:sz="4" w:space="0" w:color="auto"/>
            </w:tcBorders>
            <w:shd w:val="clear" w:color="000000" w:fill="FFFFFF"/>
            <w:vAlign w:val="center"/>
            <w:hideMark/>
          </w:tcPr>
          <w:p w14:paraId="57588A0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60130799</w:t>
            </w:r>
          </w:p>
        </w:tc>
        <w:tc>
          <w:tcPr>
            <w:tcW w:w="5631" w:type="dxa"/>
            <w:tcBorders>
              <w:top w:val="nil"/>
              <w:left w:val="nil"/>
              <w:bottom w:val="single" w:sz="4" w:space="0" w:color="auto"/>
              <w:right w:val="single" w:sz="4" w:space="0" w:color="auto"/>
            </w:tcBorders>
            <w:shd w:val="clear" w:color="000000" w:fill="FFFFFF"/>
            <w:hideMark/>
          </w:tcPr>
          <w:p w14:paraId="7AB5444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Gasket</w:t>
            </w:r>
          </w:p>
        </w:tc>
        <w:tc>
          <w:tcPr>
            <w:tcW w:w="1790" w:type="dxa"/>
            <w:tcBorders>
              <w:top w:val="nil"/>
              <w:left w:val="nil"/>
              <w:bottom w:val="single" w:sz="4" w:space="0" w:color="auto"/>
              <w:right w:val="single" w:sz="4" w:space="0" w:color="auto"/>
            </w:tcBorders>
            <w:shd w:val="clear" w:color="auto" w:fill="auto"/>
            <w:noWrap/>
            <w:vAlign w:val="bottom"/>
            <w:hideMark/>
          </w:tcPr>
          <w:p w14:paraId="1709480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73F751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3D28C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1377</w:t>
            </w:r>
          </w:p>
        </w:tc>
        <w:tc>
          <w:tcPr>
            <w:tcW w:w="1886" w:type="dxa"/>
            <w:tcBorders>
              <w:top w:val="nil"/>
              <w:left w:val="nil"/>
              <w:bottom w:val="single" w:sz="4" w:space="0" w:color="auto"/>
              <w:right w:val="single" w:sz="4" w:space="0" w:color="auto"/>
            </w:tcBorders>
            <w:shd w:val="clear" w:color="000000" w:fill="FFFFFF"/>
            <w:vAlign w:val="center"/>
            <w:hideMark/>
          </w:tcPr>
          <w:p w14:paraId="2F56442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60130847</w:t>
            </w:r>
          </w:p>
        </w:tc>
        <w:tc>
          <w:tcPr>
            <w:tcW w:w="5631" w:type="dxa"/>
            <w:tcBorders>
              <w:top w:val="nil"/>
              <w:left w:val="nil"/>
              <w:bottom w:val="single" w:sz="4" w:space="0" w:color="auto"/>
              <w:right w:val="single" w:sz="4" w:space="0" w:color="auto"/>
            </w:tcBorders>
            <w:shd w:val="clear" w:color="000000" w:fill="FFFFFF"/>
            <w:hideMark/>
          </w:tcPr>
          <w:p w14:paraId="1B822DB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w:t>
            </w:r>
          </w:p>
        </w:tc>
        <w:tc>
          <w:tcPr>
            <w:tcW w:w="1790" w:type="dxa"/>
            <w:tcBorders>
              <w:top w:val="nil"/>
              <w:left w:val="nil"/>
              <w:bottom w:val="single" w:sz="4" w:space="0" w:color="auto"/>
              <w:right w:val="single" w:sz="4" w:space="0" w:color="auto"/>
            </w:tcBorders>
            <w:shd w:val="clear" w:color="auto" w:fill="auto"/>
            <w:noWrap/>
            <w:vAlign w:val="bottom"/>
            <w:hideMark/>
          </w:tcPr>
          <w:p w14:paraId="6C1FB3B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D05D42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87AB62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1378</w:t>
            </w:r>
          </w:p>
        </w:tc>
        <w:tc>
          <w:tcPr>
            <w:tcW w:w="1886" w:type="dxa"/>
            <w:tcBorders>
              <w:top w:val="nil"/>
              <w:left w:val="nil"/>
              <w:bottom w:val="single" w:sz="4" w:space="0" w:color="auto"/>
              <w:right w:val="single" w:sz="4" w:space="0" w:color="auto"/>
            </w:tcBorders>
            <w:shd w:val="clear" w:color="000000" w:fill="FFFFFF"/>
            <w:vAlign w:val="center"/>
            <w:hideMark/>
          </w:tcPr>
          <w:p w14:paraId="16AB2A7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60130917</w:t>
            </w:r>
          </w:p>
        </w:tc>
        <w:tc>
          <w:tcPr>
            <w:tcW w:w="5631" w:type="dxa"/>
            <w:tcBorders>
              <w:top w:val="nil"/>
              <w:left w:val="nil"/>
              <w:bottom w:val="single" w:sz="4" w:space="0" w:color="auto"/>
              <w:right w:val="single" w:sz="4" w:space="0" w:color="auto"/>
            </w:tcBorders>
            <w:shd w:val="clear" w:color="000000" w:fill="FFFFFF"/>
            <w:hideMark/>
          </w:tcPr>
          <w:p w14:paraId="3F88327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Spacer</w:t>
            </w:r>
          </w:p>
        </w:tc>
        <w:tc>
          <w:tcPr>
            <w:tcW w:w="1790" w:type="dxa"/>
            <w:tcBorders>
              <w:top w:val="nil"/>
              <w:left w:val="nil"/>
              <w:bottom w:val="single" w:sz="4" w:space="0" w:color="auto"/>
              <w:right w:val="single" w:sz="4" w:space="0" w:color="auto"/>
            </w:tcBorders>
            <w:shd w:val="clear" w:color="auto" w:fill="auto"/>
            <w:noWrap/>
            <w:vAlign w:val="bottom"/>
            <w:hideMark/>
          </w:tcPr>
          <w:p w14:paraId="67045A3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1CA158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3A8FD1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1379</w:t>
            </w:r>
          </w:p>
        </w:tc>
        <w:tc>
          <w:tcPr>
            <w:tcW w:w="1886" w:type="dxa"/>
            <w:tcBorders>
              <w:top w:val="nil"/>
              <w:left w:val="nil"/>
              <w:bottom w:val="single" w:sz="4" w:space="0" w:color="auto"/>
              <w:right w:val="single" w:sz="4" w:space="0" w:color="auto"/>
            </w:tcBorders>
            <w:shd w:val="clear" w:color="000000" w:fill="FFFFFF"/>
            <w:vAlign w:val="center"/>
            <w:hideMark/>
          </w:tcPr>
          <w:p w14:paraId="150321A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60130987</w:t>
            </w:r>
          </w:p>
        </w:tc>
        <w:tc>
          <w:tcPr>
            <w:tcW w:w="5631" w:type="dxa"/>
            <w:tcBorders>
              <w:top w:val="nil"/>
              <w:left w:val="nil"/>
              <w:bottom w:val="single" w:sz="4" w:space="0" w:color="auto"/>
              <w:right w:val="single" w:sz="4" w:space="0" w:color="auto"/>
            </w:tcBorders>
            <w:shd w:val="clear" w:color="000000" w:fill="FFFFFF"/>
            <w:hideMark/>
          </w:tcPr>
          <w:p w14:paraId="342F78A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w:t>
            </w:r>
          </w:p>
        </w:tc>
        <w:tc>
          <w:tcPr>
            <w:tcW w:w="1790" w:type="dxa"/>
            <w:tcBorders>
              <w:top w:val="nil"/>
              <w:left w:val="nil"/>
              <w:bottom w:val="single" w:sz="4" w:space="0" w:color="auto"/>
              <w:right w:val="single" w:sz="4" w:space="0" w:color="auto"/>
            </w:tcBorders>
            <w:shd w:val="clear" w:color="auto" w:fill="auto"/>
            <w:noWrap/>
            <w:vAlign w:val="bottom"/>
            <w:hideMark/>
          </w:tcPr>
          <w:p w14:paraId="1C35AA1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6F362D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0A7F31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1380</w:t>
            </w:r>
          </w:p>
        </w:tc>
        <w:tc>
          <w:tcPr>
            <w:tcW w:w="1886" w:type="dxa"/>
            <w:tcBorders>
              <w:top w:val="nil"/>
              <w:left w:val="nil"/>
              <w:bottom w:val="single" w:sz="4" w:space="0" w:color="auto"/>
              <w:right w:val="single" w:sz="4" w:space="0" w:color="auto"/>
            </w:tcBorders>
            <w:shd w:val="clear" w:color="000000" w:fill="FFFFFF"/>
            <w:vAlign w:val="center"/>
            <w:hideMark/>
          </w:tcPr>
          <w:p w14:paraId="5624C10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60130989</w:t>
            </w:r>
          </w:p>
        </w:tc>
        <w:tc>
          <w:tcPr>
            <w:tcW w:w="5631" w:type="dxa"/>
            <w:tcBorders>
              <w:top w:val="nil"/>
              <w:left w:val="nil"/>
              <w:bottom w:val="single" w:sz="4" w:space="0" w:color="auto"/>
              <w:right w:val="single" w:sz="4" w:space="0" w:color="auto"/>
            </w:tcBorders>
            <w:shd w:val="clear" w:color="000000" w:fill="FFFFFF"/>
            <w:hideMark/>
          </w:tcPr>
          <w:p w14:paraId="5B0DC19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w:t>
            </w:r>
          </w:p>
        </w:tc>
        <w:tc>
          <w:tcPr>
            <w:tcW w:w="1790" w:type="dxa"/>
            <w:tcBorders>
              <w:top w:val="nil"/>
              <w:left w:val="nil"/>
              <w:bottom w:val="single" w:sz="4" w:space="0" w:color="auto"/>
              <w:right w:val="single" w:sz="4" w:space="0" w:color="auto"/>
            </w:tcBorders>
            <w:shd w:val="clear" w:color="auto" w:fill="auto"/>
            <w:noWrap/>
            <w:vAlign w:val="bottom"/>
            <w:hideMark/>
          </w:tcPr>
          <w:p w14:paraId="39C8C9D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85E9FF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222CA7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1381</w:t>
            </w:r>
          </w:p>
        </w:tc>
        <w:tc>
          <w:tcPr>
            <w:tcW w:w="1886" w:type="dxa"/>
            <w:tcBorders>
              <w:top w:val="nil"/>
              <w:left w:val="nil"/>
              <w:bottom w:val="single" w:sz="4" w:space="0" w:color="auto"/>
              <w:right w:val="single" w:sz="4" w:space="0" w:color="auto"/>
            </w:tcBorders>
            <w:shd w:val="clear" w:color="000000" w:fill="FFFFFF"/>
            <w:vAlign w:val="center"/>
            <w:hideMark/>
          </w:tcPr>
          <w:p w14:paraId="2BBED9B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60130996</w:t>
            </w:r>
          </w:p>
        </w:tc>
        <w:tc>
          <w:tcPr>
            <w:tcW w:w="5631" w:type="dxa"/>
            <w:tcBorders>
              <w:top w:val="nil"/>
              <w:left w:val="nil"/>
              <w:bottom w:val="single" w:sz="4" w:space="0" w:color="auto"/>
              <w:right w:val="single" w:sz="4" w:space="0" w:color="auto"/>
            </w:tcBorders>
            <w:shd w:val="clear" w:color="000000" w:fill="FFFFFF"/>
            <w:hideMark/>
          </w:tcPr>
          <w:p w14:paraId="53B396E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Expansion plug</w:t>
            </w:r>
          </w:p>
        </w:tc>
        <w:tc>
          <w:tcPr>
            <w:tcW w:w="1790" w:type="dxa"/>
            <w:tcBorders>
              <w:top w:val="nil"/>
              <w:left w:val="nil"/>
              <w:bottom w:val="single" w:sz="4" w:space="0" w:color="auto"/>
              <w:right w:val="single" w:sz="4" w:space="0" w:color="auto"/>
            </w:tcBorders>
            <w:shd w:val="clear" w:color="auto" w:fill="auto"/>
            <w:noWrap/>
            <w:vAlign w:val="bottom"/>
            <w:hideMark/>
          </w:tcPr>
          <w:p w14:paraId="2BAFF53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9C6234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12B729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1382</w:t>
            </w:r>
          </w:p>
        </w:tc>
        <w:tc>
          <w:tcPr>
            <w:tcW w:w="1886" w:type="dxa"/>
            <w:tcBorders>
              <w:top w:val="nil"/>
              <w:left w:val="nil"/>
              <w:bottom w:val="single" w:sz="4" w:space="0" w:color="auto"/>
              <w:right w:val="single" w:sz="4" w:space="0" w:color="auto"/>
            </w:tcBorders>
            <w:shd w:val="clear" w:color="000000" w:fill="FFFFFF"/>
            <w:vAlign w:val="center"/>
            <w:hideMark/>
          </w:tcPr>
          <w:p w14:paraId="7AD6E21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60130998</w:t>
            </w:r>
          </w:p>
        </w:tc>
        <w:tc>
          <w:tcPr>
            <w:tcW w:w="5631" w:type="dxa"/>
            <w:tcBorders>
              <w:top w:val="nil"/>
              <w:left w:val="nil"/>
              <w:bottom w:val="single" w:sz="4" w:space="0" w:color="auto"/>
              <w:right w:val="single" w:sz="4" w:space="0" w:color="auto"/>
            </w:tcBorders>
            <w:shd w:val="clear" w:color="000000" w:fill="FFFFFF"/>
            <w:hideMark/>
          </w:tcPr>
          <w:p w14:paraId="20AD70A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w:t>
            </w:r>
          </w:p>
        </w:tc>
        <w:tc>
          <w:tcPr>
            <w:tcW w:w="1790" w:type="dxa"/>
            <w:tcBorders>
              <w:top w:val="nil"/>
              <w:left w:val="nil"/>
              <w:bottom w:val="single" w:sz="4" w:space="0" w:color="auto"/>
              <w:right w:val="single" w:sz="4" w:space="0" w:color="auto"/>
            </w:tcBorders>
            <w:shd w:val="clear" w:color="auto" w:fill="auto"/>
            <w:noWrap/>
            <w:vAlign w:val="bottom"/>
            <w:hideMark/>
          </w:tcPr>
          <w:p w14:paraId="38C71D9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1EC580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14478A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1383</w:t>
            </w:r>
          </w:p>
        </w:tc>
        <w:tc>
          <w:tcPr>
            <w:tcW w:w="1886" w:type="dxa"/>
            <w:tcBorders>
              <w:top w:val="nil"/>
              <w:left w:val="nil"/>
              <w:bottom w:val="single" w:sz="4" w:space="0" w:color="auto"/>
              <w:right w:val="single" w:sz="4" w:space="0" w:color="auto"/>
            </w:tcBorders>
            <w:shd w:val="clear" w:color="000000" w:fill="FFFFFF"/>
            <w:vAlign w:val="center"/>
            <w:hideMark/>
          </w:tcPr>
          <w:p w14:paraId="4AD6071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60130999</w:t>
            </w:r>
          </w:p>
        </w:tc>
        <w:tc>
          <w:tcPr>
            <w:tcW w:w="5631" w:type="dxa"/>
            <w:tcBorders>
              <w:top w:val="nil"/>
              <w:left w:val="nil"/>
              <w:bottom w:val="single" w:sz="4" w:space="0" w:color="auto"/>
              <w:right w:val="single" w:sz="4" w:space="0" w:color="auto"/>
            </w:tcBorders>
            <w:shd w:val="clear" w:color="000000" w:fill="FFFFFF"/>
            <w:hideMark/>
          </w:tcPr>
          <w:p w14:paraId="0FDB0EC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w:t>
            </w:r>
          </w:p>
        </w:tc>
        <w:tc>
          <w:tcPr>
            <w:tcW w:w="1790" w:type="dxa"/>
            <w:tcBorders>
              <w:top w:val="nil"/>
              <w:left w:val="nil"/>
              <w:bottom w:val="single" w:sz="4" w:space="0" w:color="auto"/>
              <w:right w:val="single" w:sz="4" w:space="0" w:color="auto"/>
            </w:tcBorders>
            <w:shd w:val="clear" w:color="auto" w:fill="auto"/>
            <w:noWrap/>
            <w:vAlign w:val="bottom"/>
            <w:hideMark/>
          </w:tcPr>
          <w:p w14:paraId="61D34AE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82C73E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2F8F60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1384</w:t>
            </w:r>
          </w:p>
        </w:tc>
        <w:tc>
          <w:tcPr>
            <w:tcW w:w="1886" w:type="dxa"/>
            <w:tcBorders>
              <w:top w:val="nil"/>
              <w:left w:val="nil"/>
              <w:bottom w:val="single" w:sz="4" w:space="0" w:color="auto"/>
              <w:right w:val="single" w:sz="4" w:space="0" w:color="auto"/>
            </w:tcBorders>
            <w:shd w:val="clear" w:color="000000" w:fill="FFFFFF"/>
            <w:vAlign w:val="center"/>
            <w:hideMark/>
          </w:tcPr>
          <w:p w14:paraId="0403585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60131004</w:t>
            </w:r>
          </w:p>
        </w:tc>
        <w:tc>
          <w:tcPr>
            <w:tcW w:w="5631" w:type="dxa"/>
            <w:tcBorders>
              <w:top w:val="nil"/>
              <w:left w:val="nil"/>
              <w:bottom w:val="single" w:sz="4" w:space="0" w:color="auto"/>
              <w:right w:val="single" w:sz="4" w:space="0" w:color="auto"/>
            </w:tcBorders>
            <w:shd w:val="clear" w:color="000000" w:fill="FFFFFF"/>
            <w:hideMark/>
          </w:tcPr>
          <w:p w14:paraId="0F5FE9E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Expansion plug</w:t>
            </w:r>
          </w:p>
        </w:tc>
        <w:tc>
          <w:tcPr>
            <w:tcW w:w="1790" w:type="dxa"/>
            <w:tcBorders>
              <w:top w:val="nil"/>
              <w:left w:val="nil"/>
              <w:bottom w:val="single" w:sz="4" w:space="0" w:color="auto"/>
              <w:right w:val="single" w:sz="4" w:space="0" w:color="auto"/>
            </w:tcBorders>
            <w:shd w:val="clear" w:color="auto" w:fill="auto"/>
            <w:noWrap/>
            <w:vAlign w:val="bottom"/>
            <w:hideMark/>
          </w:tcPr>
          <w:p w14:paraId="6D9C170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4D1733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C66872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1385</w:t>
            </w:r>
          </w:p>
        </w:tc>
        <w:tc>
          <w:tcPr>
            <w:tcW w:w="1886" w:type="dxa"/>
            <w:tcBorders>
              <w:top w:val="nil"/>
              <w:left w:val="nil"/>
              <w:bottom w:val="single" w:sz="4" w:space="0" w:color="auto"/>
              <w:right w:val="single" w:sz="4" w:space="0" w:color="auto"/>
            </w:tcBorders>
            <w:shd w:val="clear" w:color="000000" w:fill="FFFFFF"/>
            <w:vAlign w:val="center"/>
            <w:hideMark/>
          </w:tcPr>
          <w:p w14:paraId="045CE70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60131019</w:t>
            </w:r>
          </w:p>
        </w:tc>
        <w:tc>
          <w:tcPr>
            <w:tcW w:w="5631" w:type="dxa"/>
            <w:tcBorders>
              <w:top w:val="nil"/>
              <w:left w:val="nil"/>
              <w:bottom w:val="single" w:sz="4" w:space="0" w:color="auto"/>
              <w:right w:val="single" w:sz="4" w:space="0" w:color="auto"/>
            </w:tcBorders>
            <w:shd w:val="clear" w:color="000000" w:fill="FFFFFF"/>
            <w:hideMark/>
          </w:tcPr>
          <w:p w14:paraId="7B16A51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spring washer</w:t>
            </w:r>
          </w:p>
        </w:tc>
        <w:tc>
          <w:tcPr>
            <w:tcW w:w="1790" w:type="dxa"/>
            <w:tcBorders>
              <w:top w:val="nil"/>
              <w:left w:val="nil"/>
              <w:bottom w:val="single" w:sz="4" w:space="0" w:color="auto"/>
              <w:right w:val="single" w:sz="4" w:space="0" w:color="auto"/>
            </w:tcBorders>
            <w:shd w:val="clear" w:color="auto" w:fill="auto"/>
            <w:noWrap/>
            <w:vAlign w:val="bottom"/>
            <w:hideMark/>
          </w:tcPr>
          <w:p w14:paraId="2EC7749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2E2CA7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23CF59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1386</w:t>
            </w:r>
          </w:p>
        </w:tc>
        <w:tc>
          <w:tcPr>
            <w:tcW w:w="1886" w:type="dxa"/>
            <w:tcBorders>
              <w:top w:val="nil"/>
              <w:left w:val="nil"/>
              <w:bottom w:val="single" w:sz="4" w:space="0" w:color="auto"/>
              <w:right w:val="single" w:sz="4" w:space="0" w:color="auto"/>
            </w:tcBorders>
            <w:shd w:val="clear" w:color="000000" w:fill="FFFFFF"/>
            <w:vAlign w:val="center"/>
            <w:hideMark/>
          </w:tcPr>
          <w:p w14:paraId="57A5A28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60131051</w:t>
            </w:r>
          </w:p>
        </w:tc>
        <w:tc>
          <w:tcPr>
            <w:tcW w:w="5631" w:type="dxa"/>
            <w:tcBorders>
              <w:top w:val="nil"/>
              <w:left w:val="nil"/>
              <w:bottom w:val="single" w:sz="4" w:space="0" w:color="auto"/>
              <w:right w:val="single" w:sz="4" w:space="0" w:color="auto"/>
            </w:tcBorders>
            <w:shd w:val="clear" w:color="000000" w:fill="FFFFFF"/>
            <w:hideMark/>
          </w:tcPr>
          <w:p w14:paraId="0859E42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7B915E7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6A1EBD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17DDDD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1387</w:t>
            </w:r>
          </w:p>
        </w:tc>
        <w:tc>
          <w:tcPr>
            <w:tcW w:w="1886" w:type="dxa"/>
            <w:tcBorders>
              <w:top w:val="nil"/>
              <w:left w:val="nil"/>
              <w:bottom w:val="single" w:sz="4" w:space="0" w:color="auto"/>
              <w:right w:val="single" w:sz="4" w:space="0" w:color="auto"/>
            </w:tcBorders>
            <w:shd w:val="clear" w:color="000000" w:fill="FFFFFF"/>
            <w:vAlign w:val="center"/>
            <w:hideMark/>
          </w:tcPr>
          <w:p w14:paraId="74B389A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60131057</w:t>
            </w:r>
          </w:p>
        </w:tc>
        <w:tc>
          <w:tcPr>
            <w:tcW w:w="5631" w:type="dxa"/>
            <w:tcBorders>
              <w:top w:val="nil"/>
              <w:left w:val="nil"/>
              <w:bottom w:val="single" w:sz="4" w:space="0" w:color="auto"/>
              <w:right w:val="single" w:sz="4" w:space="0" w:color="auto"/>
            </w:tcBorders>
            <w:shd w:val="clear" w:color="000000" w:fill="FFFFFF"/>
            <w:hideMark/>
          </w:tcPr>
          <w:p w14:paraId="26B550C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w:t>
            </w:r>
          </w:p>
        </w:tc>
        <w:tc>
          <w:tcPr>
            <w:tcW w:w="1790" w:type="dxa"/>
            <w:tcBorders>
              <w:top w:val="nil"/>
              <w:left w:val="nil"/>
              <w:bottom w:val="single" w:sz="4" w:space="0" w:color="auto"/>
              <w:right w:val="single" w:sz="4" w:space="0" w:color="auto"/>
            </w:tcBorders>
            <w:shd w:val="clear" w:color="auto" w:fill="auto"/>
            <w:noWrap/>
            <w:vAlign w:val="bottom"/>
            <w:hideMark/>
          </w:tcPr>
          <w:p w14:paraId="14E9565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9E3C57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CE2A08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1388</w:t>
            </w:r>
          </w:p>
        </w:tc>
        <w:tc>
          <w:tcPr>
            <w:tcW w:w="1886" w:type="dxa"/>
            <w:tcBorders>
              <w:top w:val="nil"/>
              <w:left w:val="nil"/>
              <w:bottom w:val="single" w:sz="4" w:space="0" w:color="auto"/>
              <w:right w:val="single" w:sz="4" w:space="0" w:color="auto"/>
            </w:tcBorders>
            <w:shd w:val="clear" w:color="000000" w:fill="FFFFFF"/>
            <w:vAlign w:val="center"/>
            <w:hideMark/>
          </w:tcPr>
          <w:p w14:paraId="3D3639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60131077</w:t>
            </w:r>
          </w:p>
        </w:tc>
        <w:tc>
          <w:tcPr>
            <w:tcW w:w="5631" w:type="dxa"/>
            <w:tcBorders>
              <w:top w:val="nil"/>
              <w:left w:val="nil"/>
              <w:bottom w:val="single" w:sz="4" w:space="0" w:color="auto"/>
              <w:right w:val="single" w:sz="4" w:space="0" w:color="auto"/>
            </w:tcBorders>
            <w:shd w:val="clear" w:color="000000" w:fill="FFFFFF"/>
            <w:hideMark/>
          </w:tcPr>
          <w:p w14:paraId="644AF1D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2A2CF5F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828A13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21A3DF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1389</w:t>
            </w:r>
          </w:p>
        </w:tc>
        <w:tc>
          <w:tcPr>
            <w:tcW w:w="1886" w:type="dxa"/>
            <w:tcBorders>
              <w:top w:val="nil"/>
              <w:left w:val="nil"/>
              <w:bottom w:val="single" w:sz="4" w:space="0" w:color="auto"/>
              <w:right w:val="single" w:sz="4" w:space="0" w:color="auto"/>
            </w:tcBorders>
            <w:shd w:val="clear" w:color="000000" w:fill="FFFFFF"/>
            <w:vAlign w:val="center"/>
            <w:hideMark/>
          </w:tcPr>
          <w:p w14:paraId="53C721B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60131078</w:t>
            </w:r>
          </w:p>
        </w:tc>
        <w:tc>
          <w:tcPr>
            <w:tcW w:w="5631" w:type="dxa"/>
            <w:tcBorders>
              <w:top w:val="nil"/>
              <w:left w:val="nil"/>
              <w:bottom w:val="single" w:sz="4" w:space="0" w:color="auto"/>
              <w:right w:val="single" w:sz="4" w:space="0" w:color="auto"/>
            </w:tcBorders>
            <w:shd w:val="clear" w:color="000000" w:fill="FFFFFF"/>
            <w:hideMark/>
          </w:tcPr>
          <w:p w14:paraId="19662BA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7FA6416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4285A6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9BD212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1390</w:t>
            </w:r>
          </w:p>
        </w:tc>
        <w:tc>
          <w:tcPr>
            <w:tcW w:w="1886" w:type="dxa"/>
            <w:tcBorders>
              <w:top w:val="nil"/>
              <w:left w:val="nil"/>
              <w:bottom w:val="single" w:sz="4" w:space="0" w:color="auto"/>
              <w:right w:val="single" w:sz="4" w:space="0" w:color="auto"/>
            </w:tcBorders>
            <w:shd w:val="clear" w:color="000000" w:fill="FFFFFF"/>
            <w:vAlign w:val="center"/>
            <w:hideMark/>
          </w:tcPr>
          <w:p w14:paraId="27ACD5A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60131091</w:t>
            </w:r>
          </w:p>
        </w:tc>
        <w:tc>
          <w:tcPr>
            <w:tcW w:w="5631" w:type="dxa"/>
            <w:tcBorders>
              <w:top w:val="nil"/>
              <w:left w:val="nil"/>
              <w:bottom w:val="single" w:sz="4" w:space="0" w:color="auto"/>
              <w:right w:val="single" w:sz="4" w:space="0" w:color="auto"/>
            </w:tcBorders>
            <w:shd w:val="clear" w:color="000000" w:fill="FFFFFF"/>
            <w:hideMark/>
          </w:tcPr>
          <w:p w14:paraId="2C8CC8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w:t>
            </w:r>
          </w:p>
        </w:tc>
        <w:tc>
          <w:tcPr>
            <w:tcW w:w="1790" w:type="dxa"/>
            <w:tcBorders>
              <w:top w:val="nil"/>
              <w:left w:val="nil"/>
              <w:bottom w:val="single" w:sz="4" w:space="0" w:color="auto"/>
              <w:right w:val="single" w:sz="4" w:space="0" w:color="auto"/>
            </w:tcBorders>
            <w:shd w:val="clear" w:color="auto" w:fill="auto"/>
            <w:noWrap/>
            <w:vAlign w:val="bottom"/>
            <w:hideMark/>
          </w:tcPr>
          <w:p w14:paraId="2FF77A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EE9714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B216BD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1391</w:t>
            </w:r>
          </w:p>
        </w:tc>
        <w:tc>
          <w:tcPr>
            <w:tcW w:w="1886" w:type="dxa"/>
            <w:tcBorders>
              <w:top w:val="nil"/>
              <w:left w:val="nil"/>
              <w:bottom w:val="single" w:sz="4" w:space="0" w:color="auto"/>
              <w:right w:val="single" w:sz="4" w:space="0" w:color="auto"/>
            </w:tcBorders>
            <w:shd w:val="clear" w:color="000000" w:fill="FFFFFF"/>
            <w:vAlign w:val="center"/>
            <w:hideMark/>
          </w:tcPr>
          <w:p w14:paraId="2C34424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60131111</w:t>
            </w:r>
          </w:p>
        </w:tc>
        <w:tc>
          <w:tcPr>
            <w:tcW w:w="5631" w:type="dxa"/>
            <w:tcBorders>
              <w:top w:val="nil"/>
              <w:left w:val="nil"/>
              <w:bottom w:val="single" w:sz="4" w:space="0" w:color="auto"/>
              <w:right w:val="single" w:sz="4" w:space="0" w:color="auto"/>
            </w:tcBorders>
            <w:shd w:val="clear" w:color="000000" w:fill="FFFFFF"/>
            <w:hideMark/>
          </w:tcPr>
          <w:p w14:paraId="6BDF3F5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Flywheel</w:t>
            </w:r>
          </w:p>
        </w:tc>
        <w:tc>
          <w:tcPr>
            <w:tcW w:w="1790" w:type="dxa"/>
            <w:tcBorders>
              <w:top w:val="nil"/>
              <w:left w:val="nil"/>
              <w:bottom w:val="single" w:sz="4" w:space="0" w:color="auto"/>
              <w:right w:val="single" w:sz="4" w:space="0" w:color="auto"/>
            </w:tcBorders>
            <w:shd w:val="clear" w:color="auto" w:fill="auto"/>
            <w:noWrap/>
            <w:vAlign w:val="bottom"/>
            <w:hideMark/>
          </w:tcPr>
          <w:p w14:paraId="6E8E94A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B871CE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CAAB97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1392</w:t>
            </w:r>
          </w:p>
        </w:tc>
        <w:tc>
          <w:tcPr>
            <w:tcW w:w="1886" w:type="dxa"/>
            <w:tcBorders>
              <w:top w:val="nil"/>
              <w:left w:val="nil"/>
              <w:bottom w:val="single" w:sz="4" w:space="0" w:color="auto"/>
              <w:right w:val="single" w:sz="4" w:space="0" w:color="auto"/>
            </w:tcBorders>
            <w:shd w:val="clear" w:color="000000" w:fill="FFFFFF"/>
            <w:vAlign w:val="center"/>
            <w:hideMark/>
          </w:tcPr>
          <w:p w14:paraId="0C98A3A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60131248</w:t>
            </w:r>
          </w:p>
        </w:tc>
        <w:tc>
          <w:tcPr>
            <w:tcW w:w="5631" w:type="dxa"/>
            <w:tcBorders>
              <w:top w:val="nil"/>
              <w:left w:val="nil"/>
              <w:bottom w:val="single" w:sz="4" w:space="0" w:color="auto"/>
              <w:right w:val="single" w:sz="4" w:space="0" w:color="auto"/>
            </w:tcBorders>
            <w:shd w:val="clear" w:color="000000" w:fill="FFFFFF"/>
            <w:hideMark/>
          </w:tcPr>
          <w:p w14:paraId="56CC013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V-band clamp</w:t>
            </w:r>
          </w:p>
        </w:tc>
        <w:tc>
          <w:tcPr>
            <w:tcW w:w="1790" w:type="dxa"/>
            <w:tcBorders>
              <w:top w:val="nil"/>
              <w:left w:val="nil"/>
              <w:bottom w:val="single" w:sz="4" w:space="0" w:color="auto"/>
              <w:right w:val="single" w:sz="4" w:space="0" w:color="auto"/>
            </w:tcBorders>
            <w:shd w:val="clear" w:color="auto" w:fill="auto"/>
            <w:noWrap/>
            <w:vAlign w:val="bottom"/>
            <w:hideMark/>
          </w:tcPr>
          <w:p w14:paraId="6B57348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BD60C3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96D699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1393</w:t>
            </w:r>
          </w:p>
        </w:tc>
        <w:tc>
          <w:tcPr>
            <w:tcW w:w="1886" w:type="dxa"/>
            <w:tcBorders>
              <w:top w:val="nil"/>
              <w:left w:val="nil"/>
              <w:bottom w:val="single" w:sz="4" w:space="0" w:color="auto"/>
              <w:right w:val="single" w:sz="4" w:space="0" w:color="auto"/>
            </w:tcBorders>
            <w:shd w:val="clear" w:color="000000" w:fill="FFFFFF"/>
            <w:vAlign w:val="center"/>
            <w:hideMark/>
          </w:tcPr>
          <w:p w14:paraId="5577C5B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60131268</w:t>
            </w:r>
          </w:p>
        </w:tc>
        <w:tc>
          <w:tcPr>
            <w:tcW w:w="5631" w:type="dxa"/>
            <w:tcBorders>
              <w:top w:val="nil"/>
              <w:left w:val="nil"/>
              <w:bottom w:val="single" w:sz="4" w:space="0" w:color="auto"/>
              <w:right w:val="single" w:sz="4" w:space="0" w:color="auto"/>
            </w:tcBorders>
            <w:shd w:val="clear" w:color="000000" w:fill="FFFFFF"/>
            <w:hideMark/>
          </w:tcPr>
          <w:p w14:paraId="6EE9598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Clamp</w:t>
            </w:r>
          </w:p>
        </w:tc>
        <w:tc>
          <w:tcPr>
            <w:tcW w:w="1790" w:type="dxa"/>
            <w:tcBorders>
              <w:top w:val="nil"/>
              <w:left w:val="nil"/>
              <w:bottom w:val="single" w:sz="4" w:space="0" w:color="auto"/>
              <w:right w:val="single" w:sz="4" w:space="0" w:color="auto"/>
            </w:tcBorders>
            <w:shd w:val="clear" w:color="auto" w:fill="auto"/>
            <w:noWrap/>
            <w:vAlign w:val="bottom"/>
            <w:hideMark/>
          </w:tcPr>
          <w:p w14:paraId="091D15B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0E8217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DA0009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1394</w:t>
            </w:r>
          </w:p>
        </w:tc>
        <w:tc>
          <w:tcPr>
            <w:tcW w:w="1886" w:type="dxa"/>
            <w:tcBorders>
              <w:top w:val="nil"/>
              <w:left w:val="nil"/>
              <w:bottom w:val="single" w:sz="4" w:space="0" w:color="auto"/>
              <w:right w:val="single" w:sz="4" w:space="0" w:color="auto"/>
            </w:tcBorders>
            <w:shd w:val="clear" w:color="000000" w:fill="FFFFFF"/>
            <w:vAlign w:val="center"/>
            <w:hideMark/>
          </w:tcPr>
          <w:p w14:paraId="1E443DF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60131325</w:t>
            </w:r>
          </w:p>
        </w:tc>
        <w:tc>
          <w:tcPr>
            <w:tcW w:w="5631" w:type="dxa"/>
            <w:tcBorders>
              <w:top w:val="nil"/>
              <w:left w:val="nil"/>
              <w:bottom w:val="single" w:sz="4" w:space="0" w:color="auto"/>
              <w:right w:val="single" w:sz="4" w:space="0" w:color="auto"/>
            </w:tcBorders>
            <w:shd w:val="clear" w:color="000000" w:fill="FFFFFF"/>
            <w:hideMark/>
          </w:tcPr>
          <w:p w14:paraId="3B09BF5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Idler pulley</w:t>
            </w:r>
          </w:p>
        </w:tc>
        <w:tc>
          <w:tcPr>
            <w:tcW w:w="1790" w:type="dxa"/>
            <w:tcBorders>
              <w:top w:val="nil"/>
              <w:left w:val="nil"/>
              <w:bottom w:val="single" w:sz="4" w:space="0" w:color="auto"/>
              <w:right w:val="single" w:sz="4" w:space="0" w:color="auto"/>
            </w:tcBorders>
            <w:shd w:val="clear" w:color="auto" w:fill="auto"/>
            <w:noWrap/>
            <w:vAlign w:val="bottom"/>
            <w:hideMark/>
          </w:tcPr>
          <w:p w14:paraId="7FFD3BB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AD0124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4597BC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1395</w:t>
            </w:r>
          </w:p>
        </w:tc>
        <w:tc>
          <w:tcPr>
            <w:tcW w:w="1886" w:type="dxa"/>
            <w:tcBorders>
              <w:top w:val="nil"/>
              <w:left w:val="nil"/>
              <w:bottom w:val="single" w:sz="4" w:space="0" w:color="auto"/>
              <w:right w:val="single" w:sz="4" w:space="0" w:color="auto"/>
            </w:tcBorders>
            <w:shd w:val="clear" w:color="000000" w:fill="FFFFFF"/>
            <w:vAlign w:val="center"/>
            <w:hideMark/>
          </w:tcPr>
          <w:p w14:paraId="07EE19B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60131330</w:t>
            </w:r>
          </w:p>
        </w:tc>
        <w:tc>
          <w:tcPr>
            <w:tcW w:w="5631" w:type="dxa"/>
            <w:tcBorders>
              <w:top w:val="nil"/>
              <w:left w:val="nil"/>
              <w:bottom w:val="single" w:sz="4" w:space="0" w:color="auto"/>
              <w:right w:val="single" w:sz="4" w:space="0" w:color="auto"/>
            </w:tcBorders>
            <w:shd w:val="clear" w:color="000000" w:fill="FFFFFF"/>
            <w:hideMark/>
          </w:tcPr>
          <w:p w14:paraId="545D89E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Pulley</w:t>
            </w:r>
          </w:p>
        </w:tc>
        <w:tc>
          <w:tcPr>
            <w:tcW w:w="1790" w:type="dxa"/>
            <w:tcBorders>
              <w:top w:val="nil"/>
              <w:left w:val="nil"/>
              <w:bottom w:val="single" w:sz="4" w:space="0" w:color="auto"/>
              <w:right w:val="single" w:sz="4" w:space="0" w:color="auto"/>
            </w:tcBorders>
            <w:shd w:val="clear" w:color="auto" w:fill="auto"/>
            <w:noWrap/>
            <w:vAlign w:val="bottom"/>
            <w:hideMark/>
          </w:tcPr>
          <w:p w14:paraId="23811A0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FDD1F4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B58F25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1396</w:t>
            </w:r>
          </w:p>
        </w:tc>
        <w:tc>
          <w:tcPr>
            <w:tcW w:w="1886" w:type="dxa"/>
            <w:tcBorders>
              <w:top w:val="nil"/>
              <w:left w:val="nil"/>
              <w:bottom w:val="single" w:sz="4" w:space="0" w:color="auto"/>
              <w:right w:val="single" w:sz="4" w:space="0" w:color="auto"/>
            </w:tcBorders>
            <w:shd w:val="clear" w:color="000000" w:fill="FFFFFF"/>
            <w:vAlign w:val="center"/>
            <w:hideMark/>
          </w:tcPr>
          <w:p w14:paraId="6E55222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60131378</w:t>
            </w:r>
          </w:p>
        </w:tc>
        <w:tc>
          <w:tcPr>
            <w:tcW w:w="5631" w:type="dxa"/>
            <w:tcBorders>
              <w:top w:val="nil"/>
              <w:left w:val="nil"/>
              <w:bottom w:val="single" w:sz="4" w:space="0" w:color="auto"/>
              <w:right w:val="single" w:sz="4" w:space="0" w:color="auto"/>
            </w:tcBorders>
            <w:shd w:val="clear" w:color="000000" w:fill="FFFFFF"/>
            <w:hideMark/>
          </w:tcPr>
          <w:p w14:paraId="530C47B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Piston</w:t>
            </w:r>
          </w:p>
        </w:tc>
        <w:tc>
          <w:tcPr>
            <w:tcW w:w="1790" w:type="dxa"/>
            <w:tcBorders>
              <w:top w:val="nil"/>
              <w:left w:val="nil"/>
              <w:bottom w:val="single" w:sz="4" w:space="0" w:color="auto"/>
              <w:right w:val="single" w:sz="4" w:space="0" w:color="auto"/>
            </w:tcBorders>
            <w:shd w:val="clear" w:color="auto" w:fill="auto"/>
            <w:noWrap/>
            <w:vAlign w:val="bottom"/>
            <w:hideMark/>
          </w:tcPr>
          <w:p w14:paraId="1928735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46F234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106B93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1397</w:t>
            </w:r>
          </w:p>
        </w:tc>
        <w:tc>
          <w:tcPr>
            <w:tcW w:w="1886" w:type="dxa"/>
            <w:tcBorders>
              <w:top w:val="nil"/>
              <w:left w:val="nil"/>
              <w:bottom w:val="single" w:sz="4" w:space="0" w:color="auto"/>
              <w:right w:val="single" w:sz="4" w:space="0" w:color="auto"/>
            </w:tcBorders>
            <w:shd w:val="clear" w:color="000000" w:fill="FFFFFF"/>
            <w:vAlign w:val="center"/>
            <w:hideMark/>
          </w:tcPr>
          <w:p w14:paraId="19FD6B6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60131406</w:t>
            </w:r>
          </w:p>
        </w:tc>
        <w:tc>
          <w:tcPr>
            <w:tcW w:w="5631" w:type="dxa"/>
            <w:tcBorders>
              <w:top w:val="nil"/>
              <w:left w:val="nil"/>
              <w:bottom w:val="single" w:sz="4" w:space="0" w:color="auto"/>
              <w:right w:val="single" w:sz="4" w:space="0" w:color="auto"/>
            </w:tcBorders>
            <w:shd w:val="clear" w:color="000000" w:fill="FFFFFF"/>
            <w:hideMark/>
          </w:tcPr>
          <w:p w14:paraId="2A0ED74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Oil filler cap</w:t>
            </w:r>
          </w:p>
        </w:tc>
        <w:tc>
          <w:tcPr>
            <w:tcW w:w="1790" w:type="dxa"/>
            <w:tcBorders>
              <w:top w:val="nil"/>
              <w:left w:val="nil"/>
              <w:bottom w:val="single" w:sz="4" w:space="0" w:color="auto"/>
              <w:right w:val="single" w:sz="4" w:space="0" w:color="auto"/>
            </w:tcBorders>
            <w:shd w:val="clear" w:color="auto" w:fill="auto"/>
            <w:noWrap/>
            <w:vAlign w:val="bottom"/>
            <w:hideMark/>
          </w:tcPr>
          <w:p w14:paraId="16660F8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D95850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6A96E8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1398</w:t>
            </w:r>
          </w:p>
        </w:tc>
        <w:tc>
          <w:tcPr>
            <w:tcW w:w="1886" w:type="dxa"/>
            <w:tcBorders>
              <w:top w:val="nil"/>
              <w:left w:val="nil"/>
              <w:bottom w:val="single" w:sz="4" w:space="0" w:color="auto"/>
              <w:right w:val="single" w:sz="4" w:space="0" w:color="auto"/>
            </w:tcBorders>
            <w:shd w:val="clear" w:color="000000" w:fill="FFFFFF"/>
            <w:vAlign w:val="center"/>
            <w:hideMark/>
          </w:tcPr>
          <w:p w14:paraId="7D02F88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60131423</w:t>
            </w:r>
          </w:p>
        </w:tc>
        <w:tc>
          <w:tcPr>
            <w:tcW w:w="5631" w:type="dxa"/>
            <w:tcBorders>
              <w:top w:val="nil"/>
              <w:left w:val="nil"/>
              <w:bottom w:val="single" w:sz="4" w:space="0" w:color="auto"/>
              <w:right w:val="single" w:sz="4" w:space="0" w:color="auto"/>
            </w:tcBorders>
            <w:shd w:val="clear" w:color="000000" w:fill="FFFFFF"/>
            <w:hideMark/>
          </w:tcPr>
          <w:p w14:paraId="7606378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Banjo nipple</w:t>
            </w:r>
          </w:p>
        </w:tc>
        <w:tc>
          <w:tcPr>
            <w:tcW w:w="1790" w:type="dxa"/>
            <w:tcBorders>
              <w:top w:val="nil"/>
              <w:left w:val="nil"/>
              <w:bottom w:val="single" w:sz="4" w:space="0" w:color="auto"/>
              <w:right w:val="single" w:sz="4" w:space="0" w:color="auto"/>
            </w:tcBorders>
            <w:shd w:val="clear" w:color="auto" w:fill="auto"/>
            <w:noWrap/>
            <w:vAlign w:val="bottom"/>
            <w:hideMark/>
          </w:tcPr>
          <w:p w14:paraId="678DFFA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7F9D05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C1C614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1399</w:t>
            </w:r>
          </w:p>
        </w:tc>
        <w:tc>
          <w:tcPr>
            <w:tcW w:w="1886" w:type="dxa"/>
            <w:tcBorders>
              <w:top w:val="nil"/>
              <w:left w:val="nil"/>
              <w:bottom w:val="single" w:sz="4" w:space="0" w:color="auto"/>
              <w:right w:val="single" w:sz="4" w:space="0" w:color="auto"/>
            </w:tcBorders>
            <w:shd w:val="clear" w:color="000000" w:fill="FFFFFF"/>
            <w:vAlign w:val="center"/>
            <w:hideMark/>
          </w:tcPr>
          <w:p w14:paraId="67CE0DC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60131505</w:t>
            </w:r>
          </w:p>
        </w:tc>
        <w:tc>
          <w:tcPr>
            <w:tcW w:w="5631" w:type="dxa"/>
            <w:tcBorders>
              <w:top w:val="nil"/>
              <w:left w:val="nil"/>
              <w:bottom w:val="single" w:sz="4" w:space="0" w:color="auto"/>
              <w:right w:val="single" w:sz="4" w:space="0" w:color="auto"/>
            </w:tcBorders>
            <w:shd w:val="clear" w:color="000000" w:fill="FFFFFF"/>
            <w:hideMark/>
          </w:tcPr>
          <w:p w14:paraId="66F2A14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Housing</w:t>
            </w:r>
          </w:p>
        </w:tc>
        <w:tc>
          <w:tcPr>
            <w:tcW w:w="1790" w:type="dxa"/>
            <w:tcBorders>
              <w:top w:val="nil"/>
              <w:left w:val="nil"/>
              <w:bottom w:val="single" w:sz="4" w:space="0" w:color="auto"/>
              <w:right w:val="single" w:sz="4" w:space="0" w:color="auto"/>
            </w:tcBorders>
            <w:shd w:val="clear" w:color="auto" w:fill="auto"/>
            <w:noWrap/>
            <w:vAlign w:val="bottom"/>
            <w:hideMark/>
          </w:tcPr>
          <w:p w14:paraId="0521AD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FA5E29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5BBD33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1400</w:t>
            </w:r>
          </w:p>
        </w:tc>
        <w:tc>
          <w:tcPr>
            <w:tcW w:w="1886" w:type="dxa"/>
            <w:tcBorders>
              <w:top w:val="nil"/>
              <w:left w:val="nil"/>
              <w:bottom w:val="single" w:sz="4" w:space="0" w:color="auto"/>
              <w:right w:val="single" w:sz="4" w:space="0" w:color="auto"/>
            </w:tcBorders>
            <w:shd w:val="clear" w:color="000000" w:fill="FFFFFF"/>
            <w:vAlign w:val="center"/>
            <w:hideMark/>
          </w:tcPr>
          <w:p w14:paraId="51A36F0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60131505</w:t>
            </w:r>
          </w:p>
        </w:tc>
        <w:tc>
          <w:tcPr>
            <w:tcW w:w="5631" w:type="dxa"/>
            <w:tcBorders>
              <w:top w:val="nil"/>
              <w:left w:val="nil"/>
              <w:bottom w:val="single" w:sz="4" w:space="0" w:color="auto"/>
              <w:right w:val="single" w:sz="4" w:space="0" w:color="auto"/>
            </w:tcBorders>
            <w:shd w:val="clear" w:color="000000" w:fill="FFFFFF"/>
            <w:hideMark/>
          </w:tcPr>
          <w:p w14:paraId="05E81FC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Housing</w:t>
            </w:r>
          </w:p>
        </w:tc>
        <w:tc>
          <w:tcPr>
            <w:tcW w:w="1790" w:type="dxa"/>
            <w:tcBorders>
              <w:top w:val="nil"/>
              <w:left w:val="nil"/>
              <w:bottom w:val="single" w:sz="4" w:space="0" w:color="auto"/>
              <w:right w:val="single" w:sz="4" w:space="0" w:color="auto"/>
            </w:tcBorders>
            <w:shd w:val="clear" w:color="auto" w:fill="auto"/>
            <w:noWrap/>
            <w:vAlign w:val="bottom"/>
            <w:hideMark/>
          </w:tcPr>
          <w:p w14:paraId="3518489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4338B3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9F34A0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1401</w:t>
            </w:r>
          </w:p>
        </w:tc>
        <w:tc>
          <w:tcPr>
            <w:tcW w:w="1886" w:type="dxa"/>
            <w:tcBorders>
              <w:top w:val="nil"/>
              <w:left w:val="nil"/>
              <w:bottom w:val="single" w:sz="4" w:space="0" w:color="auto"/>
              <w:right w:val="single" w:sz="4" w:space="0" w:color="auto"/>
            </w:tcBorders>
            <w:shd w:val="clear" w:color="000000" w:fill="FFFFFF"/>
            <w:vAlign w:val="center"/>
            <w:hideMark/>
          </w:tcPr>
          <w:p w14:paraId="256B897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60131516</w:t>
            </w:r>
          </w:p>
        </w:tc>
        <w:tc>
          <w:tcPr>
            <w:tcW w:w="5631" w:type="dxa"/>
            <w:tcBorders>
              <w:top w:val="nil"/>
              <w:left w:val="nil"/>
              <w:bottom w:val="single" w:sz="4" w:space="0" w:color="auto"/>
              <w:right w:val="single" w:sz="4" w:space="0" w:color="auto"/>
            </w:tcBorders>
            <w:shd w:val="clear" w:color="000000" w:fill="FFFFFF"/>
            <w:hideMark/>
          </w:tcPr>
          <w:p w14:paraId="298495E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Hollow screw</w:t>
            </w:r>
          </w:p>
        </w:tc>
        <w:tc>
          <w:tcPr>
            <w:tcW w:w="1790" w:type="dxa"/>
            <w:tcBorders>
              <w:top w:val="nil"/>
              <w:left w:val="nil"/>
              <w:bottom w:val="single" w:sz="4" w:space="0" w:color="auto"/>
              <w:right w:val="single" w:sz="4" w:space="0" w:color="auto"/>
            </w:tcBorders>
            <w:shd w:val="clear" w:color="auto" w:fill="auto"/>
            <w:noWrap/>
            <w:vAlign w:val="bottom"/>
            <w:hideMark/>
          </w:tcPr>
          <w:p w14:paraId="5E77C7A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F2673E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86FA6C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1402</w:t>
            </w:r>
          </w:p>
        </w:tc>
        <w:tc>
          <w:tcPr>
            <w:tcW w:w="1886" w:type="dxa"/>
            <w:tcBorders>
              <w:top w:val="nil"/>
              <w:left w:val="nil"/>
              <w:bottom w:val="single" w:sz="4" w:space="0" w:color="auto"/>
              <w:right w:val="single" w:sz="4" w:space="0" w:color="auto"/>
            </w:tcBorders>
            <w:shd w:val="clear" w:color="000000" w:fill="FFFFFF"/>
            <w:vAlign w:val="center"/>
            <w:hideMark/>
          </w:tcPr>
          <w:p w14:paraId="2E5CE65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60131536</w:t>
            </w:r>
          </w:p>
        </w:tc>
        <w:tc>
          <w:tcPr>
            <w:tcW w:w="5631" w:type="dxa"/>
            <w:tcBorders>
              <w:top w:val="nil"/>
              <w:left w:val="nil"/>
              <w:bottom w:val="single" w:sz="4" w:space="0" w:color="auto"/>
              <w:right w:val="single" w:sz="4" w:space="0" w:color="auto"/>
            </w:tcBorders>
            <w:shd w:val="clear" w:color="000000" w:fill="FFFFFF"/>
            <w:hideMark/>
          </w:tcPr>
          <w:p w14:paraId="3CFCB8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Spacer sleeve</w:t>
            </w:r>
          </w:p>
        </w:tc>
        <w:tc>
          <w:tcPr>
            <w:tcW w:w="1790" w:type="dxa"/>
            <w:tcBorders>
              <w:top w:val="nil"/>
              <w:left w:val="nil"/>
              <w:bottom w:val="single" w:sz="4" w:space="0" w:color="auto"/>
              <w:right w:val="single" w:sz="4" w:space="0" w:color="auto"/>
            </w:tcBorders>
            <w:shd w:val="clear" w:color="auto" w:fill="auto"/>
            <w:noWrap/>
            <w:vAlign w:val="bottom"/>
            <w:hideMark/>
          </w:tcPr>
          <w:p w14:paraId="462E740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E92D27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1386D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1403</w:t>
            </w:r>
          </w:p>
        </w:tc>
        <w:tc>
          <w:tcPr>
            <w:tcW w:w="1886" w:type="dxa"/>
            <w:tcBorders>
              <w:top w:val="nil"/>
              <w:left w:val="nil"/>
              <w:bottom w:val="single" w:sz="4" w:space="0" w:color="auto"/>
              <w:right w:val="single" w:sz="4" w:space="0" w:color="auto"/>
            </w:tcBorders>
            <w:shd w:val="clear" w:color="000000" w:fill="FFFFFF"/>
            <w:vAlign w:val="center"/>
            <w:hideMark/>
          </w:tcPr>
          <w:p w14:paraId="6CC1740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60131569</w:t>
            </w:r>
          </w:p>
        </w:tc>
        <w:tc>
          <w:tcPr>
            <w:tcW w:w="5631" w:type="dxa"/>
            <w:tcBorders>
              <w:top w:val="nil"/>
              <w:left w:val="nil"/>
              <w:bottom w:val="single" w:sz="4" w:space="0" w:color="auto"/>
              <w:right w:val="single" w:sz="4" w:space="0" w:color="auto"/>
            </w:tcBorders>
            <w:shd w:val="clear" w:color="000000" w:fill="FFFFFF"/>
            <w:hideMark/>
          </w:tcPr>
          <w:p w14:paraId="548CDCC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Connection pipe</w:t>
            </w:r>
          </w:p>
        </w:tc>
        <w:tc>
          <w:tcPr>
            <w:tcW w:w="1790" w:type="dxa"/>
            <w:tcBorders>
              <w:top w:val="nil"/>
              <w:left w:val="nil"/>
              <w:bottom w:val="single" w:sz="4" w:space="0" w:color="auto"/>
              <w:right w:val="single" w:sz="4" w:space="0" w:color="auto"/>
            </w:tcBorders>
            <w:shd w:val="clear" w:color="auto" w:fill="auto"/>
            <w:noWrap/>
            <w:vAlign w:val="bottom"/>
            <w:hideMark/>
          </w:tcPr>
          <w:p w14:paraId="3AFD9D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CE77F1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1A1E73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1404</w:t>
            </w:r>
          </w:p>
        </w:tc>
        <w:tc>
          <w:tcPr>
            <w:tcW w:w="1886" w:type="dxa"/>
            <w:tcBorders>
              <w:top w:val="nil"/>
              <w:left w:val="nil"/>
              <w:bottom w:val="single" w:sz="4" w:space="0" w:color="auto"/>
              <w:right w:val="single" w:sz="4" w:space="0" w:color="auto"/>
            </w:tcBorders>
            <w:shd w:val="clear" w:color="000000" w:fill="FFFFFF"/>
            <w:vAlign w:val="center"/>
            <w:hideMark/>
          </w:tcPr>
          <w:p w14:paraId="4B2F1E3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60131805</w:t>
            </w:r>
          </w:p>
        </w:tc>
        <w:tc>
          <w:tcPr>
            <w:tcW w:w="5631" w:type="dxa"/>
            <w:tcBorders>
              <w:top w:val="nil"/>
              <w:left w:val="nil"/>
              <w:bottom w:val="single" w:sz="4" w:space="0" w:color="auto"/>
              <w:right w:val="single" w:sz="4" w:space="0" w:color="auto"/>
            </w:tcBorders>
            <w:shd w:val="clear" w:color="000000" w:fill="FFFFFF"/>
            <w:hideMark/>
          </w:tcPr>
          <w:p w14:paraId="69A6EE8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Hex. socket screw</w:t>
            </w:r>
          </w:p>
        </w:tc>
        <w:tc>
          <w:tcPr>
            <w:tcW w:w="1790" w:type="dxa"/>
            <w:tcBorders>
              <w:top w:val="nil"/>
              <w:left w:val="nil"/>
              <w:bottom w:val="single" w:sz="4" w:space="0" w:color="auto"/>
              <w:right w:val="single" w:sz="4" w:space="0" w:color="auto"/>
            </w:tcBorders>
            <w:shd w:val="clear" w:color="auto" w:fill="auto"/>
            <w:noWrap/>
            <w:vAlign w:val="bottom"/>
            <w:hideMark/>
          </w:tcPr>
          <w:p w14:paraId="4419CD5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779016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802575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1405</w:t>
            </w:r>
          </w:p>
        </w:tc>
        <w:tc>
          <w:tcPr>
            <w:tcW w:w="1886" w:type="dxa"/>
            <w:tcBorders>
              <w:top w:val="nil"/>
              <w:left w:val="nil"/>
              <w:bottom w:val="single" w:sz="4" w:space="0" w:color="auto"/>
              <w:right w:val="single" w:sz="4" w:space="0" w:color="auto"/>
            </w:tcBorders>
            <w:shd w:val="clear" w:color="000000" w:fill="FFFFFF"/>
            <w:vAlign w:val="center"/>
            <w:hideMark/>
          </w:tcPr>
          <w:p w14:paraId="1CDD65D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60131809</w:t>
            </w:r>
          </w:p>
        </w:tc>
        <w:tc>
          <w:tcPr>
            <w:tcW w:w="5631" w:type="dxa"/>
            <w:tcBorders>
              <w:top w:val="nil"/>
              <w:left w:val="nil"/>
              <w:bottom w:val="single" w:sz="4" w:space="0" w:color="auto"/>
              <w:right w:val="single" w:sz="4" w:space="0" w:color="auto"/>
            </w:tcBorders>
            <w:shd w:val="clear" w:color="000000" w:fill="FFFFFF"/>
            <w:hideMark/>
          </w:tcPr>
          <w:p w14:paraId="7499D78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4CED523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D094F5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837569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1406</w:t>
            </w:r>
          </w:p>
        </w:tc>
        <w:tc>
          <w:tcPr>
            <w:tcW w:w="1886" w:type="dxa"/>
            <w:tcBorders>
              <w:top w:val="nil"/>
              <w:left w:val="nil"/>
              <w:bottom w:val="single" w:sz="4" w:space="0" w:color="auto"/>
              <w:right w:val="single" w:sz="4" w:space="0" w:color="auto"/>
            </w:tcBorders>
            <w:shd w:val="clear" w:color="000000" w:fill="FFFFFF"/>
            <w:vAlign w:val="center"/>
            <w:hideMark/>
          </w:tcPr>
          <w:p w14:paraId="4E026D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60131829</w:t>
            </w:r>
          </w:p>
        </w:tc>
        <w:tc>
          <w:tcPr>
            <w:tcW w:w="5631" w:type="dxa"/>
            <w:tcBorders>
              <w:top w:val="nil"/>
              <w:left w:val="nil"/>
              <w:bottom w:val="single" w:sz="4" w:space="0" w:color="auto"/>
              <w:right w:val="single" w:sz="4" w:space="0" w:color="auto"/>
            </w:tcBorders>
            <w:shd w:val="clear" w:color="000000" w:fill="FFFFFF"/>
            <w:hideMark/>
          </w:tcPr>
          <w:p w14:paraId="4E211EEB"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6 point</w:t>
            </w:r>
            <w:proofErr w:type="gramEnd"/>
            <w:r w:rsidRPr="00067497">
              <w:rPr>
                <w:rFonts w:ascii="Verdana" w:hAnsi="Verdana" w:cs="Calibri"/>
                <w:color w:val="000000"/>
                <w:sz w:val="22"/>
                <w:szCs w:val="22"/>
                <w:lang w:val="en-KE" w:eastAsia="en-KE"/>
              </w:rPr>
              <w:t xml:space="preserve"> socket screw</w:t>
            </w:r>
          </w:p>
        </w:tc>
        <w:tc>
          <w:tcPr>
            <w:tcW w:w="1790" w:type="dxa"/>
            <w:tcBorders>
              <w:top w:val="nil"/>
              <w:left w:val="nil"/>
              <w:bottom w:val="single" w:sz="4" w:space="0" w:color="auto"/>
              <w:right w:val="single" w:sz="4" w:space="0" w:color="auto"/>
            </w:tcBorders>
            <w:shd w:val="clear" w:color="auto" w:fill="auto"/>
            <w:noWrap/>
            <w:vAlign w:val="bottom"/>
            <w:hideMark/>
          </w:tcPr>
          <w:p w14:paraId="67AC035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B36795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935868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1407</w:t>
            </w:r>
          </w:p>
        </w:tc>
        <w:tc>
          <w:tcPr>
            <w:tcW w:w="1886" w:type="dxa"/>
            <w:tcBorders>
              <w:top w:val="nil"/>
              <w:left w:val="nil"/>
              <w:bottom w:val="single" w:sz="4" w:space="0" w:color="auto"/>
              <w:right w:val="single" w:sz="4" w:space="0" w:color="auto"/>
            </w:tcBorders>
            <w:shd w:val="clear" w:color="000000" w:fill="FFFFFF"/>
            <w:vAlign w:val="center"/>
            <w:hideMark/>
          </w:tcPr>
          <w:p w14:paraId="1578008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60131948</w:t>
            </w:r>
          </w:p>
        </w:tc>
        <w:tc>
          <w:tcPr>
            <w:tcW w:w="5631" w:type="dxa"/>
            <w:tcBorders>
              <w:top w:val="nil"/>
              <w:left w:val="nil"/>
              <w:bottom w:val="single" w:sz="4" w:space="0" w:color="auto"/>
              <w:right w:val="single" w:sz="4" w:space="0" w:color="auto"/>
            </w:tcBorders>
            <w:shd w:val="clear" w:color="000000" w:fill="FFFFFF"/>
            <w:hideMark/>
          </w:tcPr>
          <w:p w14:paraId="37B825B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clamp</w:t>
            </w:r>
          </w:p>
        </w:tc>
        <w:tc>
          <w:tcPr>
            <w:tcW w:w="1790" w:type="dxa"/>
            <w:tcBorders>
              <w:top w:val="nil"/>
              <w:left w:val="nil"/>
              <w:bottom w:val="single" w:sz="4" w:space="0" w:color="auto"/>
              <w:right w:val="single" w:sz="4" w:space="0" w:color="auto"/>
            </w:tcBorders>
            <w:shd w:val="clear" w:color="auto" w:fill="auto"/>
            <w:noWrap/>
            <w:vAlign w:val="bottom"/>
            <w:hideMark/>
          </w:tcPr>
          <w:p w14:paraId="2E8B909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11C7F6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3D92CC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1408</w:t>
            </w:r>
          </w:p>
        </w:tc>
        <w:tc>
          <w:tcPr>
            <w:tcW w:w="1886" w:type="dxa"/>
            <w:tcBorders>
              <w:top w:val="nil"/>
              <w:left w:val="nil"/>
              <w:bottom w:val="single" w:sz="4" w:space="0" w:color="auto"/>
              <w:right w:val="single" w:sz="4" w:space="0" w:color="auto"/>
            </w:tcBorders>
            <w:shd w:val="clear" w:color="000000" w:fill="FFFFFF"/>
            <w:vAlign w:val="center"/>
            <w:hideMark/>
          </w:tcPr>
          <w:p w14:paraId="2D97E75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60131968</w:t>
            </w:r>
          </w:p>
        </w:tc>
        <w:tc>
          <w:tcPr>
            <w:tcW w:w="5631" w:type="dxa"/>
            <w:tcBorders>
              <w:top w:val="nil"/>
              <w:left w:val="nil"/>
              <w:bottom w:val="single" w:sz="4" w:space="0" w:color="auto"/>
              <w:right w:val="single" w:sz="4" w:space="0" w:color="auto"/>
            </w:tcBorders>
            <w:shd w:val="clear" w:color="000000" w:fill="FFFFFF"/>
            <w:hideMark/>
          </w:tcPr>
          <w:p w14:paraId="379404E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Castle nut</w:t>
            </w:r>
          </w:p>
        </w:tc>
        <w:tc>
          <w:tcPr>
            <w:tcW w:w="1790" w:type="dxa"/>
            <w:tcBorders>
              <w:top w:val="nil"/>
              <w:left w:val="nil"/>
              <w:bottom w:val="single" w:sz="4" w:space="0" w:color="auto"/>
              <w:right w:val="single" w:sz="4" w:space="0" w:color="auto"/>
            </w:tcBorders>
            <w:shd w:val="clear" w:color="auto" w:fill="auto"/>
            <w:noWrap/>
            <w:vAlign w:val="bottom"/>
            <w:hideMark/>
          </w:tcPr>
          <w:p w14:paraId="448BC54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0ECA2F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D504BE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1409</w:t>
            </w:r>
          </w:p>
        </w:tc>
        <w:tc>
          <w:tcPr>
            <w:tcW w:w="1886" w:type="dxa"/>
            <w:tcBorders>
              <w:top w:val="nil"/>
              <w:left w:val="nil"/>
              <w:bottom w:val="single" w:sz="4" w:space="0" w:color="auto"/>
              <w:right w:val="single" w:sz="4" w:space="0" w:color="auto"/>
            </w:tcBorders>
            <w:shd w:val="clear" w:color="000000" w:fill="FFFFFF"/>
            <w:vAlign w:val="center"/>
            <w:hideMark/>
          </w:tcPr>
          <w:p w14:paraId="0C7C298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60132031</w:t>
            </w:r>
          </w:p>
        </w:tc>
        <w:tc>
          <w:tcPr>
            <w:tcW w:w="5631" w:type="dxa"/>
            <w:tcBorders>
              <w:top w:val="nil"/>
              <w:left w:val="nil"/>
              <w:bottom w:val="single" w:sz="4" w:space="0" w:color="auto"/>
              <w:right w:val="single" w:sz="4" w:space="0" w:color="auto"/>
            </w:tcBorders>
            <w:shd w:val="clear" w:color="000000" w:fill="FFFFFF"/>
            <w:hideMark/>
          </w:tcPr>
          <w:p w14:paraId="1251961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Pin</w:t>
            </w:r>
          </w:p>
        </w:tc>
        <w:tc>
          <w:tcPr>
            <w:tcW w:w="1790" w:type="dxa"/>
            <w:tcBorders>
              <w:top w:val="nil"/>
              <w:left w:val="nil"/>
              <w:bottom w:val="single" w:sz="4" w:space="0" w:color="auto"/>
              <w:right w:val="single" w:sz="4" w:space="0" w:color="auto"/>
            </w:tcBorders>
            <w:shd w:val="clear" w:color="auto" w:fill="auto"/>
            <w:noWrap/>
            <w:vAlign w:val="bottom"/>
            <w:hideMark/>
          </w:tcPr>
          <w:p w14:paraId="5EF7510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C3C6D1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1345EE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1410</w:t>
            </w:r>
          </w:p>
        </w:tc>
        <w:tc>
          <w:tcPr>
            <w:tcW w:w="1886" w:type="dxa"/>
            <w:tcBorders>
              <w:top w:val="nil"/>
              <w:left w:val="nil"/>
              <w:bottom w:val="single" w:sz="4" w:space="0" w:color="auto"/>
              <w:right w:val="single" w:sz="4" w:space="0" w:color="auto"/>
            </w:tcBorders>
            <w:shd w:val="clear" w:color="000000" w:fill="FFFFFF"/>
            <w:vAlign w:val="center"/>
            <w:hideMark/>
          </w:tcPr>
          <w:p w14:paraId="712AA6B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60132034</w:t>
            </w:r>
          </w:p>
        </w:tc>
        <w:tc>
          <w:tcPr>
            <w:tcW w:w="5631" w:type="dxa"/>
            <w:tcBorders>
              <w:top w:val="nil"/>
              <w:left w:val="nil"/>
              <w:bottom w:val="single" w:sz="4" w:space="0" w:color="auto"/>
              <w:right w:val="single" w:sz="4" w:space="0" w:color="auto"/>
            </w:tcBorders>
            <w:shd w:val="clear" w:color="000000" w:fill="FFFFFF"/>
            <w:hideMark/>
          </w:tcPr>
          <w:p w14:paraId="0C4A23D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Pin</w:t>
            </w:r>
          </w:p>
        </w:tc>
        <w:tc>
          <w:tcPr>
            <w:tcW w:w="1790" w:type="dxa"/>
            <w:tcBorders>
              <w:top w:val="nil"/>
              <w:left w:val="nil"/>
              <w:bottom w:val="single" w:sz="4" w:space="0" w:color="auto"/>
              <w:right w:val="single" w:sz="4" w:space="0" w:color="auto"/>
            </w:tcBorders>
            <w:shd w:val="clear" w:color="auto" w:fill="auto"/>
            <w:noWrap/>
            <w:vAlign w:val="bottom"/>
            <w:hideMark/>
          </w:tcPr>
          <w:p w14:paraId="134E41B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61440D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532C4A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1411</w:t>
            </w:r>
          </w:p>
        </w:tc>
        <w:tc>
          <w:tcPr>
            <w:tcW w:w="1886" w:type="dxa"/>
            <w:tcBorders>
              <w:top w:val="nil"/>
              <w:left w:val="nil"/>
              <w:bottom w:val="single" w:sz="4" w:space="0" w:color="auto"/>
              <w:right w:val="single" w:sz="4" w:space="0" w:color="auto"/>
            </w:tcBorders>
            <w:shd w:val="clear" w:color="000000" w:fill="FFFFFF"/>
            <w:vAlign w:val="center"/>
            <w:hideMark/>
          </w:tcPr>
          <w:p w14:paraId="37AE3F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60132036</w:t>
            </w:r>
          </w:p>
        </w:tc>
        <w:tc>
          <w:tcPr>
            <w:tcW w:w="5631" w:type="dxa"/>
            <w:tcBorders>
              <w:top w:val="nil"/>
              <w:left w:val="nil"/>
              <w:bottom w:val="single" w:sz="4" w:space="0" w:color="auto"/>
              <w:right w:val="single" w:sz="4" w:space="0" w:color="auto"/>
            </w:tcBorders>
            <w:shd w:val="clear" w:color="000000" w:fill="FFFFFF"/>
            <w:hideMark/>
          </w:tcPr>
          <w:p w14:paraId="32BAE11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Pin</w:t>
            </w:r>
          </w:p>
        </w:tc>
        <w:tc>
          <w:tcPr>
            <w:tcW w:w="1790" w:type="dxa"/>
            <w:tcBorders>
              <w:top w:val="nil"/>
              <w:left w:val="nil"/>
              <w:bottom w:val="single" w:sz="4" w:space="0" w:color="auto"/>
              <w:right w:val="single" w:sz="4" w:space="0" w:color="auto"/>
            </w:tcBorders>
            <w:shd w:val="clear" w:color="auto" w:fill="auto"/>
            <w:noWrap/>
            <w:vAlign w:val="bottom"/>
            <w:hideMark/>
          </w:tcPr>
          <w:p w14:paraId="465A023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A86BFC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209374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1412</w:t>
            </w:r>
          </w:p>
        </w:tc>
        <w:tc>
          <w:tcPr>
            <w:tcW w:w="1886" w:type="dxa"/>
            <w:tcBorders>
              <w:top w:val="nil"/>
              <w:left w:val="nil"/>
              <w:bottom w:val="single" w:sz="4" w:space="0" w:color="auto"/>
              <w:right w:val="single" w:sz="4" w:space="0" w:color="auto"/>
            </w:tcBorders>
            <w:shd w:val="clear" w:color="000000" w:fill="FFFFFF"/>
            <w:vAlign w:val="center"/>
            <w:hideMark/>
          </w:tcPr>
          <w:p w14:paraId="469B56B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60132038</w:t>
            </w:r>
          </w:p>
        </w:tc>
        <w:tc>
          <w:tcPr>
            <w:tcW w:w="5631" w:type="dxa"/>
            <w:tcBorders>
              <w:top w:val="nil"/>
              <w:left w:val="nil"/>
              <w:bottom w:val="single" w:sz="4" w:space="0" w:color="auto"/>
              <w:right w:val="single" w:sz="4" w:space="0" w:color="auto"/>
            </w:tcBorders>
            <w:shd w:val="clear" w:color="000000" w:fill="FFFFFF"/>
            <w:hideMark/>
          </w:tcPr>
          <w:p w14:paraId="505AB13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Pin</w:t>
            </w:r>
          </w:p>
        </w:tc>
        <w:tc>
          <w:tcPr>
            <w:tcW w:w="1790" w:type="dxa"/>
            <w:tcBorders>
              <w:top w:val="nil"/>
              <w:left w:val="nil"/>
              <w:bottom w:val="single" w:sz="4" w:space="0" w:color="auto"/>
              <w:right w:val="single" w:sz="4" w:space="0" w:color="auto"/>
            </w:tcBorders>
            <w:shd w:val="clear" w:color="auto" w:fill="auto"/>
            <w:noWrap/>
            <w:vAlign w:val="bottom"/>
            <w:hideMark/>
          </w:tcPr>
          <w:p w14:paraId="424CE1F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CDFF31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E778AA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1413</w:t>
            </w:r>
          </w:p>
        </w:tc>
        <w:tc>
          <w:tcPr>
            <w:tcW w:w="1886" w:type="dxa"/>
            <w:tcBorders>
              <w:top w:val="nil"/>
              <w:left w:val="nil"/>
              <w:bottom w:val="single" w:sz="4" w:space="0" w:color="auto"/>
              <w:right w:val="single" w:sz="4" w:space="0" w:color="auto"/>
            </w:tcBorders>
            <w:shd w:val="clear" w:color="000000" w:fill="FFFFFF"/>
            <w:vAlign w:val="center"/>
            <w:hideMark/>
          </w:tcPr>
          <w:p w14:paraId="0B0F41A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60132155</w:t>
            </w:r>
          </w:p>
        </w:tc>
        <w:tc>
          <w:tcPr>
            <w:tcW w:w="5631" w:type="dxa"/>
            <w:tcBorders>
              <w:top w:val="nil"/>
              <w:left w:val="nil"/>
              <w:bottom w:val="single" w:sz="4" w:space="0" w:color="auto"/>
              <w:right w:val="single" w:sz="4" w:space="0" w:color="auto"/>
            </w:tcBorders>
            <w:shd w:val="clear" w:color="000000" w:fill="FFFFFF"/>
            <w:hideMark/>
          </w:tcPr>
          <w:p w14:paraId="635739E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Bracket</w:t>
            </w:r>
          </w:p>
        </w:tc>
        <w:tc>
          <w:tcPr>
            <w:tcW w:w="1790" w:type="dxa"/>
            <w:tcBorders>
              <w:top w:val="nil"/>
              <w:left w:val="nil"/>
              <w:bottom w:val="single" w:sz="4" w:space="0" w:color="auto"/>
              <w:right w:val="single" w:sz="4" w:space="0" w:color="auto"/>
            </w:tcBorders>
            <w:shd w:val="clear" w:color="auto" w:fill="auto"/>
            <w:noWrap/>
            <w:vAlign w:val="bottom"/>
            <w:hideMark/>
          </w:tcPr>
          <w:p w14:paraId="245430C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3B3BFC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67CDCE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1414</w:t>
            </w:r>
          </w:p>
        </w:tc>
        <w:tc>
          <w:tcPr>
            <w:tcW w:w="1886" w:type="dxa"/>
            <w:tcBorders>
              <w:top w:val="nil"/>
              <w:left w:val="nil"/>
              <w:bottom w:val="single" w:sz="4" w:space="0" w:color="auto"/>
              <w:right w:val="single" w:sz="4" w:space="0" w:color="auto"/>
            </w:tcBorders>
            <w:shd w:val="clear" w:color="000000" w:fill="FFFFFF"/>
            <w:vAlign w:val="center"/>
            <w:hideMark/>
          </w:tcPr>
          <w:p w14:paraId="3F33117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60132218</w:t>
            </w:r>
          </w:p>
        </w:tc>
        <w:tc>
          <w:tcPr>
            <w:tcW w:w="5631" w:type="dxa"/>
            <w:tcBorders>
              <w:top w:val="nil"/>
              <w:left w:val="nil"/>
              <w:bottom w:val="single" w:sz="4" w:space="0" w:color="auto"/>
              <w:right w:val="single" w:sz="4" w:space="0" w:color="auto"/>
            </w:tcBorders>
            <w:shd w:val="clear" w:color="000000" w:fill="FFFFFF"/>
            <w:hideMark/>
          </w:tcPr>
          <w:p w14:paraId="2532A92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Bracket</w:t>
            </w:r>
          </w:p>
        </w:tc>
        <w:tc>
          <w:tcPr>
            <w:tcW w:w="1790" w:type="dxa"/>
            <w:tcBorders>
              <w:top w:val="nil"/>
              <w:left w:val="nil"/>
              <w:bottom w:val="single" w:sz="4" w:space="0" w:color="auto"/>
              <w:right w:val="single" w:sz="4" w:space="0" w:color="auto"/>
            </w:tcBorders>
            <w:shd w:val="clear" w:color="auto" w:fill="auto"/>
            <w:noWrap/>
            <w:vAlign w:val="bottom"/>
            <w:hideMark/>
          </w:tcPr>
          <w:p w14:paraId="238FEE4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AFB0BB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1D012E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1415</w:t>
            </w:r>
          </w:p>
        </w:tc>
        <w:tc>
          <w:tcPr>
            <w:tcW w:w="1886" w:type="dxa"/>
            <w:tcBorders>
              <w:top w:val="nil"/>
              <w:left w:val="nil"/>
              <w:bottom w:val="single" w:sz="4" w:space="0" w:color="auto"/>
              <w:right w:val="single" w:sz="4" w:space="0" w:color="auto"/>
            </w:tcBorders>
            <w:shd w:val="clear" w:color="000000" w:fill="FFFFFF"/>
            <w:vAlign w:val="center"/>
            <w:hideMark/>
          </w:tcPr>
          <w:p w14:paraId="2672D05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60132269</w:t>
            </w:r>
          </w:p>
        </w:tc>
        <w:tc>
          <w:tcPr>
            <w:tcW w:w="5631" w:type="dxa"/>
            <w:tcBorders>
              <w:top w:val="nil"/>
              <w:left w:val="nil"/>
              <w:bottom w:val="single" w:sz="4" w:space="0" w:color="auto"/>
              <w:right w:val="single" w:sz="4" w:space="0" w:color="auto"/>
            </w:tcBorders>
            <w:shd w:val="clear" w:color="000000" w:fill="FFFFFF"/>
            <w:hideMark/>
          </w:tcPr>
          <w:p w14:paraId="1DAF3C9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Thrust washer</w:t>
            </w:r>
          </w:p>
        </w:tc>
        <w:tc>
          <w:tcPr>
            <w:tcW w:w="1790" w:type="dxa"/>
            <w:tcBorders>
              <w:top w:val="nil"/>
              <w:left w:val="nil"/>
              <w:bottom w:val="single" w:sz="4" w:space="0" w:color="auto"/>
              <w:right w:val="single" w:sz="4" w:space="0" w:color="auto"/>
            </w:tcBorders>
            <w:shd w:val="clear" w:color="auto" w:fill="auto"/>
            <w:noWrap/>
            <w:vAlign w:val="bottom"/>
            <w:hideMark/>
          </w:tcPr>
          <w:p w14:paraId="66B4A3C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204CF7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BFD34D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1416</w:t>
            </w:r>
          </w:p>
        </w:tc>
        <w:tc>
          <w:tcPr>
            <w:tcW w:w="1886" w:type="dxa"/>
            <w:tcBorders>
              <w:top w:val="nil"/>
              <w:left w:val="nil"/>
              <w:bottom w:val="single" w:sz="4" w:space="0" w:color="auto"/>
              <w:right w:val="single" w:sz="4" w:space="0" w:color="auto"/>
            </w:tcBorders>
            <w:shd w:val="clear" w:color="000000" w:fill="FFFFFF"/>
            <w:vAlign w:val="center"/>
            <w:hideMark/>
          </w:tcPr>
          <w:p w14:paraId="4BE0C8E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60132308</w:t>
            </w:r>
          </w:p>
        </w:tc>
        <w:tc>
          <w:tcPr>
            <w:tcW w:w="5631" w:type="dxa"/>
            <w:tcBorders>
              <w:top w:val="nil"/>
              <w:left w:val="nil"/>
              <w:bottom w:val="single" w:sz="4" w:space="0" w:color="auto"/>
              <w:right w:val="single" w:sz="4" w:space="0" w:color="auto"/>
            </w:tcBorders>
            <w:shd w:val="clear" w:color="000000" w:fill="FFFFFF"/>
            <w:hideMark/>
          </w:tcPr>
          <w:p w14:paraId="0988845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 housing</w:t>
            </w:r>
          </w:p>
        </w:tc>
        <w:tc>
          <w:tcPr>
            <w:tcW w:w="1790" w:type="dxa"/>
            <w:tcBorders>
              <w:top w:val="nil"/>
              <w:left w:val="nil"/>
              <w:bottom w:val="single" w:sz="4" w:space="0" w:color="auto"/>
              <w:right w:val="single" w:sz="4" w:space="0" w:color="auto"/>
            </w:tcBorders>
            <w:shd w:val="clear" w:color="auto" w:fill="auto"/>
            <w:noWrap/>
            <w:vAlign w:val="bottom"/>
            <w:hideMark/>
          </w:tcPr>
          <w:p w14:paraId="5548B99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15D6EE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D97DA8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1417</w:t>
            </w:r>
          </w:p>
        </w:tc>
        <w:tc>
          <w:tcPr>
            <w:tcW w:w="1886" w:type="dxa"/>
            <w:tcBorders>
              <w:top w:val="nil"/>
              <w:left w:val="nil"/>
              <w:bottom w:val="single" w:sz="4" w:space="0" w:color="auto"/>
              <w:right w:val="single" w:sz="4" w:space="0" w:color="auto"/>
            </w:tcBorders>
            <w:shd w:val="clear" w:color="000000" w:fill="FFFFFF"/>
            <w:vAlign w:val="center"/>
            <w:hideMark/>
          </w:tcPr>
          <w:p w14:paraId="75A64B4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60132336</w:t>
            </w:r>
          </w:p>
        </w:tc>
        <w:tc>
          <w:tcPr>
            <w:tcW w:w="5631" w:type="dxa"/>
            <w:tcBorders>
              <w:top w:val="nil"/>
              <w:left w:val="nil"/>
              <w:bottom w:val="single" w:sz="4" w:space="0" w:color="auto"/>
              <w:right w:val="single" w:sz="4" w:space="0" w:color="auto"/>
            </w:tcBorders>
            <w:shd w:val="clear" w:color="000000" w:fill="FFFFFF"/>
            <w:hideMark/>
          </w:tcPr>
          <w:p w14:paraId="07A2902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Stud</w:t>
            </w:r>
          </w:p>
        </w:tc>
        <w:tc>
          <w:tcPr>
            <w:tcW w:w="1790" w:type="dxa"/>
            <w:tcBorders>
              <w:top w:val="nil"/>
              <w:left w:val="nil"/>
              <w:bottom w:val="single" w:sz="4" w:space="0" w:color="auto"/>
              <w:right w:val="single" w:sz="4" w:space="0" w:color="auto"/>
            </w:tcBorders>
            <w:shd w:val="clear" w:color="auto" w:fill="auto"/>
            <w:noWrap/>
            <w:vAlign w:val="bottom"/>
            <w:hideMark/>
          </w:tcPr>
          <w:p w14:paraId="027FF16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5C214A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873CC3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1418</w:t>
            </w:r>
          </w:p>
        </w:tc>
        <w:tc>
          <w:tcPr>
            <w:tcW w:w="1886" w:type="dxa"/>
            <w:tcBorders>
              <w:top w:val="nil"/>
              <w:left w:val="nil"/>
              <w:bottom w:val="single" w:sz="4" w:space="0" w:color="auto"/>
              <w:right w:val="single" w:sz="4" w:space="0" w:color="auto"/>
            </w:tcBorders>
            <w:shd w:val="clear" w:color="000000" w:fill="FFFFFF"/>
            <w:vAlign w:val="center"/>
            <w:hideMark/>
          </w:tcPr>
          <w:p w14:paraId="0D6E2AF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60132369</w:t>
            </w:r>
          </w:p>
        </w:tc>
        <w:tc>
          <w:tcPr>
            <w:tcW w:w="5631" w:type="dxa"/>
            <w:tcBorders>
              <w:top w:val="nil"/>
              <w:left w:val="nil"/>
              <w:bottom w:val="single" w:sz="4" w:space="0" w:color="auto"/>
              <w:right w:val="single" w:sz="4" w:space="0" w:color="auto"/>
            </w:tcBorders>
            <w:shd w:val="clear" w:color="000000" w:fill="FFFFFF"/>
            <w:hideMark/>
          </w:tcPr>
          <w:p w14:paraId="567366C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2439BAD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F4B875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19E8A1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1419</w:t>
            </w:r>
          </w:p>
        </w:tc>
        <w:tc>
          <w:tcPr>
            <w:tcW w:w="1886" w:type="dxa"/>
            <w:tcBorders>
              <w:top w:val="nil"/>
              <w:left w:val="nil"/>
              <w:bottom w:val="single" w:sz="4" w:space="0" w:color="auto"/>
              <w:right w:val="single" w:sz="4" w:space="0" w:color="auto"/>
            </w:tcBorders>
            <w:shd w:val="clear" w:color="000000" w:fill="FFFFFF"/>
            <w:vAlign w:val="center"/>
            <w:hideMark/>
          </w:tcPr>
          <w:p w14:paraId="0A240B7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60132389</w:t>
            </w:r>
          </w:p>
        </w:tc>
        <w:tc>
          <w:tcPr>
            <w:tcW w:w="5631" w:type="dxa"/>
            <w:tcBorders>
              <w:top w:val="nil"/>
              <w:left w:val="nil"/>
              <w:bottom w:val="single" w:sz="4" w:space="0" w:color="auto"/>
              <w:right w:val="single" w:sz="4" w:space="0" w:color="auto"/>
            </w:tcBorders>
            <w:shd w:val="clear" w:color="000000" w:fill="FFFFFF"/>
            <w:hideMark/>
          </w:tcPr>
          <w:p w14:paraId="23D7B04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2492D03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B09285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F93932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1420</w:t>
            </w:r>
          </w:p>
        </w:tc>
        <w:tc>
          <w:tcPr>
            <w:tcW w:w="1886" w:type="dxa"/>
            <w:tcBorders>
              <w:top w:val="nil"/>
              <w:left w:val="nil"/>
              <w:bottom w:val="single" w:sz="4" w:space="0" w:color="auto"/>
              <w:right w:val="single" w:sz="4" w:space="0" w:color="auto"/>
            </w:tcBorders>
            <w:shd w:val="clear" w:color="000000" w:fill="FFFFFF"/>
            <w:vAlign w:val="center"/>
            <w:hideMark/>
          </w:tcPr>
          <w:p w14:paraId="5B823A9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60132392</w:t>
            </w:r>
          </w:p>
        </w:tc>
        <w:tc>
          <w:tcPr>
            <w:tcW w:w="5631" w:type="dxa"/>
            <w:tcBorders>
              <w:top w:val="nil"/>
              <w:left w:val="nil"/>
              <w:bottom w:val="single" w:sz="4" w:space="0" w:color="auto"/>
              <w:right w:val="single" w:sz="4" w:space="0" w:color="auto"/>
            </w:tcBorders>
            <w:shd w:val="clear" w:color="000000" w:fill="FFFFFF"/>
            <w:hideMark/>
          </w:tcPr>
          <w:p w14:paraId="2E0F1F8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153A5C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996570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95D188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1421</w:t>
            </w:r>
          </w:p>
        </w:tc>
        <w:tc>
          <w:tcPr>
            <w:tcW w:w="1886" w:type="dxa"/>
            <w:tcBorders>
              <w:top w:val="nil"/>
              <w:left w:val="nil"/>
              <w:bottom w:val="single" w:sz="4" w:space="0" w:color="auto"/>
              <w:right w:val="single" w:sz="4" w:space="0" w:color="auto"/>
            </w:tcBorders>
            <w:shd w:val="clear" w:color="000000" w:fill="FFFFFF"/>
            <w:vAlign w:val="center"/>
            <w:hideMark/>
          </w:tcPr>
          <w:p w14:paraId="7381B53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60132413</w:t>
            </w:r>
          </w:p>
        </w:tc>
        <w:tc>
          <w:tcPr>
            <w:tcW w:w="5631" w:type="dxa"/>
            <w:tcBorders>
              <w:top w:val="nil"/>
              <w:left w:val="nil"/>
              <w:bottom w:val="single" w:sz="4" w:space="0" w:color="auto"/>
              <w:right w:val="single" w:sz="4" w:space="0" w:color="auto"/>
            </w:tcBorders>
            <w:shd w:val="clear" w:color="000000" w:fill="FFFFFF"/>
            <w:hideMark/>
          </w:tcPr>
          <w:p w14:paraId="52132E6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Sealing ring</w:t>
            </w:r>
          </w:p>
        </w:tc>
        <w:tc>
          <w:tcPr>
            <w:tcW w:w="1790" w:type="dxa"/>
            <w:tcBorders>
              <w:top w:val="nil"/>
              <w:left w:val="nil"/>
              <w:bottom w:val="single" w:sz="4" w:space="0" w:color="auto"/>
              <w:right w:val="single" w:sz="4" w:space="0" w:color="auto"/>
            </w:tcBorders>
            <w:shd w:val="clear" w:color="auto" w:fill="auto"/>
            <w:noWrap/>
            <w:vAlign w:val="bottom"/>
            <w:hideMark/>
          </w:tcPr>
          <w:p w14:paraId="44E8948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4A1C95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795A7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1422</w:t>
            </w:r>
          </w:p>
        </w:tc>
        <w:tc>
          <w:tcPr>
            <w:tcW w:w="1886" w:type="dxa"/>
            <w:tcBorders>
              <w:top w:val="nil"/>
              <w:left w:val="nil"/>
              <w:bottom w:val="single" w:sz="4" w:space="0" w:color="auto"/>
              <w:right w:val="single" w:sz="4" w:space="0" w:color="auto"/>
            </w:tcBorders>
            <w:shd w:val="clear" w:color="000000" w:fill="FFFFFF"/>
            <w:vAlign w:val="center"/>
            <w:hideMark/>
          </w:tcPr>
          <w:p w14:paraId="1356DBC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60132420</w:t>
            </w:r>
          </w:p>
        </w:tc>
        <w:tc>
          <w:tcPr>
            <w:tcW w:w="5631" w:type="dxa"/>
            <w:tcBorders>
              <w:top w:val="nil"/>
              <w:left w:val="nil"/>
              <w:bottom w:val="single" w:sz="4" w:space="0" w:color="auto"/>
              <w:right w:val="single" w:sz="4" w:space="0" w:color="auto"/>
            </w:tcBorders>
            <w:shd w:val="clear" w:color="000000" w:fill="FFFFFF"/>
            <w:hideMark/>
          </w:tcPr>
          <w:p w14:paraId="063B18A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xml:space="preserve">Rubber </w:t>
            </w:r>
            <w:proofErr w:type="spellStart"/>
            <w:r w:rsidRPr="00067497">
              <w:rPr>
                <w:rFonts w:ascii="Verdana" w:hAnsi="Verdana" w:cs="Calibri"/>
                <w:color w:val="000000"/>
                <w:sz w:val="22"/>
                <w:szCs w:val="22"/>
                <w:lang w:val="en-KE" w:eastAsia="en-KE"/>
              </w:rPr>
              <w:t>molding</w:t>
            </w:r>
            <w:proofErr w:type="spellEnd"/>
          </w:p>
        </w:tc>
        <w:tc>
          <w:tcPr>
            <w:tcW w:w="1790" w:type="dxa"/>
            <w:tcBorders>
              <w:top w:val="nil"/>
              <w:left w:val="nil"/>
              <w:bottom w:val="single" w:sz="4" w:space="0" w:color="auto"/>
              <w:right w:val="single" w:sz="4" w:space="0" w:color="auto"/>
            </w:tcBorders>
            <w:shd w:val="clear" w:color="auto" w:fill="auto"/>
            <w:noWrap/>
            <w:vAlign w:val="bottom"/>
            <w:hideMark/>
          </w:tcPr>
          <w:p w14:paraId="242C5AB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0F73DE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DB70AA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1423</w:t>
            </w:r>
          </w:p>
        </w:tc>
        <w:tc>
          <w:tcPr>
            <w:tcW w:w="1886" w:type="dxa"/>
            <w:tcBorders>
              <w:top w:val="nil"/>
              <w:left w:val="nil"/>
              <w:bottom w:val="single" w:sz="4" w:space="0" w:color="auto"/>
              <w:right w:val="single" w:sz="4" w:space="0" w:color="auto"/>
            </w:tcBorders>
            <w:shd w:val="clear" w:color="000000" w:fill="FFFFFF"/>
            <w:vAlign w:val="center"/>
            <w:hideMark/>
          </w:tcPr>
          <w:p w14:paraId="52201A3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60132452</w:t>
            </w:r>
          </w:p>
        </w:tc>
        <w:tc>
          <w:tcPr>
            <w:tcW w:w="5631" w:type="dxa"/>
            <w:tcBorders>
              <w:top w:val="nil"/>
              <w:left w:val="nil"/>
              <w:bottom w:val="single" w:sz="4" w:space="0" w:color="auto"/>
              <w:right w:val="single" w:sz="4" w:space="0" w:color="auto"/>
            </w:tcBorders>
            <w:shd w:val="clear" w:color="000000" w:fill="FFFFFF"/>
            <w:hideMark/>
          </w:tcPr>
          <w:p w14:paraId="349A3AE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Sealing ring</w:t>
            </w:r>
          </w:p>
        </w:tc>
        <w:tc>
          <w:tcPr>
            <w:tcW w:w="1790" w:type="dxa"/>
            <w:tcBorders>
              <w:top w:val="nil"/>
              <w:left w:val="nil"/>
              <w:bottom w:val="single" w:sz="4" w:space="0" w:color="auto"/>
              <w:right w:val="single" w:sz="4" w:space="0" w:color="auto"/>
            </w:tcBorders>
            <w:shd w:val="clear" w:color="auto" w:fill="auto"/>
            <w:noWrap/>
            <w:vAlign w:val="bottom"/>
            <w:hideMark/>
          </w:tcPr>
          <w:p w14:paraId="1BD3372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337D56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80E17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1424</w:t>
            </w:r>
          </w:p>
        </w:tc>
        <w:tc>
          <w:tcPr>
            <w:tcW w:w="1886" w:type="dxa"/>
            <w:tcBorders>
              <w:top w:val="nil"/>
              <w:left w:val="nil"/>
              <w:bottom w:val="single" w:sz="4" w:space="0" w:color="auto"/>
              <w:right w:val="single" w:sz="4" w:space="0" w:color="auto"/>
            </w:tcBorders>
            <w:shd w:val="clear" w:color="000000" w:fill="FFFFFF"/>
            <w:vAlign w:val="center"/>
            <w:hideMark/>
          </w:tcPr>
          <w:p w14:paraId="4F9C719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60132528</w:t>
            </w:r>
          </w:p>
        </w:tc>
        <w:tc>
          <w:tcPr>
            <w:tcW w:w="5631" w:type="dxa"/>
            <w:tcBorders>
              <w:top w:val="nil"/>
              <w:left w:val="nil"/>
              <w:bottom w:val="single" w:sz="4" w:space="0" w:color="auto"/>
              <w:right w:val="single" w:sz="4" w:space="0" w:color="auto"/>
            </w:tcBorders>
            <w:shd w:val="clear" w:color="000000" w:fill="FFFFFF"/>
            <w:hideMark/>
          </w:tcPr>
          <w:p w14:paraId="3FBE90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Rubber hose L=75mm</w:t>
            </w:r>
          </w:p>
        </w:tc>
        <w:tc>
          <w:tcPr>
            <w:tcW w:w="1790" w:type="dxa"/>
            <w:tcBorders>
              <w:top w:val="nil"/>
              <w:left w:val="nil"/>
              <w:bottom w:val="single" w:sz="4" w:space="0" w:color="auto"/>
              <w:right w:val="single" w:sz="4" w:space="0" w:color="auto"/>
            </w:tcBorders>
            <w:shd w:val="clear" w:color="auto" w:fill="auto"/>
            <w:noWrap/>
            <w:vAlign w:val="bottom"/>
            <w:hideMark/>
          </w:tcPr>
          <w:p w14:paraId="0CAA7AD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0BDE0D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00208C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1425</w:t>
            </w:r>
          </w:p>
        </w:tc>
        <w:tc>
          <w:tcPr>
            <w:tcW w:w="1886" w:type="dxa"/>
            <w:tcBorders>
              <w:top w:val="nil"/>
              <w:left w:val="nil"/>
              <w:bottom w:val="single" w:sz="4" w:space="0" w:color="auto"/>
              <w:right w:val="single" w:sz="4" w:space="0" w:color="auto"/>
            </w:tcBorders>
            <w:shd w:val="clear" w:color="000000" w:fill="FFFFFF"/>
            <w:vAlign w:val="center"/>
            <w:hideMark/>
          </w:tcPr>
          <w:p w14:paraId="3917EE5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60132580</w:t>
            </w:r>
          </w:p>
        </w:tc>
        <w:tc>
          <w:tcPr>
            <w:tcW w:w="5631" w:type="dxa"/>
            <w:tcBorders>
              <w:top w:val="nil"/>
              <w:left w:val="nil"/>
              <w:bottom w:val="single" w:sz="4" w:space="0" w:color="auto"/>
              <w:right w:val="single" w:sz="4" w:space="0" w:color="auto"/>
            </w:tcBorders>
            <w:shd w:val="clear" w:color="000000" w:fill="FFFFFF"/>
            <w:hideMark/>
          </w:tcPr>
          <w:p w14:paraId="661FA95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V-ribbed belt</w:t>
            </w:r>
          </w:p>
        </w:tc>
        <w:tc>
          <w:tcPr>
            <w:tcW w:w="1790" w:type="dxa"/>
            <w:tcBorders>
              <w:top w:val="nil"/>
              <w:left w:val="nil"/>
              <w:bottom w:val="single" w:sz="4" w:space="0" w:color="auto"/>
              <w:right w:val="single" w:sz="4" w:space="0" w:color="auto"/>
            </w:tcBorders>
            <w:shd w:val="clear" w:color="auto" w:fill="auto"/>
            <w:noWrap/>
            <w:vAlign w:val="bottom"/>
            <w:hideMark/>
          </w:tcPr>
          <w:p w14:paraId="67AF723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162C1C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F6702F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1426</w:t>
            </w:r>
          </w:p>
        </w:tc>
        <w:tc>
          <w:tcPr>
            <w:tcW w:w="1886" w:type="dxa"/>
            <w:tcBorders>
              <w:top w:val="nil"/>
              <w:left w:val="nil"/>
              <w:bottom w:val="single" w:sz="4" w:space="0" w:color="auto"/>
              <w:right w:val="single" w:sz="4" w:space="0" w:color="auto"/>
            </w:tcBorders>
            <w:shd w:val="clear" w:color="000000" w:fill="FFFFFF"/>
            <w:vAlign w:val="center"/>
            <w:hideMark/>
          </w:tcPr>
          <w:p w14:paraId="4DEA021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60132979</w:t>
            </w:r>
          </w:p>
        </w:tc>
        <w:tc>
          <w:tcPr>
            <w:tcW w:w="5631" w:type="dxa"/>
            <w:tcBorders>
              <w:top w:val="nil"/>
              <w:left w:val="nil"/>
              <w:bottom w:val="single" w:sz="4" w:space="0" w:color="auto"/>
              <w:right w:val="single" w:sz="4" w:space="0" w:color="auto"/>
            </w:tcBorders>
            <w:shd w:val="clear" w:color="000000" w:fill="FFFFFF"/>
            <w:hideMark/>
          </w:tcPr>
          <w:p w14:paraId="256015D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Protecting cap</w:t>
            </w:r>
          </w:p>
        </w:tc>
        <w:tc>
          <w:tcPr>
            <w:tcW w:w="1790" w:type="dxa"/>
            <w:tcBorders>
              <w:top w:val="nil"/>
              <w:left w:val="nil"/>
              <w:bottom w:val="single" w:sz="4" w:space="0" w:color="auto"/>
              <w:right w:val="single" w:sz="4" w:space="0" w:color="auto"/>
            </w:tcBorders>
            <w:shd w:val="clear" w:color="auto" w:fill="auto"/>
            <w:noWrap/>
            <w:vAlign w:val="bottom"/>
            <w:hideMark/>
          </w:tcPr>
          <w:p w14:paraId="7231890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871249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4B119C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1427</w:t>
            </w:r>
          </w:p>
        </w:tc>
        <w:tc>
          <w:tcPr>
            <w:tcW w:w="1886" w:type="dxa"/>
            <w:tcBorders>
              <w:top w:val="nil"/>
              <w:left w:val="nil"/>
              <w:bottom w:val="single" w:sz="4" w:space="0" w:color="auto"/>
              <w:right w:val="single" w:sz="4" w:space="0" w:color="auto"/>
            </w:tcBorders>
            <w:shd w:val="clear" w:color="000000" w:fill="FFFFFF"/>
            <w:vAlign w:val="center"/>
            <w:hideMark/>
          </w:tcPr>
          <w:p w14:paraId="4935E3F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60136460</w:t>
            </w:r>
          </w:p>
        </w:tc>
        <w:tc>
          <w:tcPr>
            <w:tcW w:w="5631" w:type="dxa"/>
            <w:tcBorders>
              <w:top w:val="nil"/>
              <w:left w:val="nil"/>
              <w:bottom w:val="single" w:sz="4" w:space="0" w:color="auto"/>
              <w:right w:val="single" w:sz="4" w:space="0" w:color="auto"/>
            </w:tcBorders>
            <w:shd w:val="clear" w:color="000000" w:fill="FFFFFF"/>
            <w:hideMark/>
          </w:tcPr>
          <w:p w14:paraId="337684D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w:t>
            </w:r>
          </w:p>
        </w:tc>
        <w:tc>
          <w:tcPr>
            <w:tcW w:w="1790" w:type="dxa"/>
            <w:tcBorders>
              <w:top w:val="nil"/>
              <w:left w:val="nil"/>
              <w:bottom w:val="single" w:sz="4" w:space="0" w:color="auto"/>
              <w:right w:val="single" w:sz="4" w:space="0" w:color="auto"/>
            </w:tcBorders>
            <w:shd w:val="clear" w:color="auto" w:fill="auto"/>
            <w:noWrap/>
            <w:vAlign w:val="bottom"/>
            <w:hideMark/>
          </w:tcPr>
          <w:p w14:paraId="64D41D3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B1C7C4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79580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1428</w:t>
            </w:r>
          </w:p>
        </w:tc>
        <w:tc>
          <w:tcPr>
            <w:tcW w:w="1886" w:type="dxa"/>
            <w:tcBorders>
              <w:top w:val="nil"/>
              <w:left w:val="nil"/>
              <w:bottom w:val="single" w:sz="4" w:space="0" w:color="auto"/>
              <w:right w:val="single" w:sz="4" w:space="0" w:color="auto"/>
            </w:tcBorders>
            <w:shd w:val="clear" w:color="000000" w:fill="FFFFFF"/>
            <w:vAlign w:val="center"/>
            <w:hideMark/>
          </w:tcPr>
          <w:p w14:paraId="6D6B0D0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60136468</w:t>
            </w:r>
          </w:p>
        </w:tc>
        <w:tc>
          <w:tcPr>
            <w:tcW w:w="5631" w:type="dxa"/>
            <w:tcBorders>
              <w:top w:val="nil"/>
              <w:left w:val="nil"/>
              <w:bottom w:val="single" w:sz="4" w:space="0" w:color="auto"/>
              <w:right w:val="single" w:sz="4" w:space="0" w:color="auto"/>
            </w:tcBorders>
            <w:shd w:val="clear" w:color="000000" w:fill="FFFFFF"/>
            <w:hideMark/>
          </w:tcPr>
          <w:p w14:paraId="3EDFFF8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bypass</w:t>
            </w:r>
          </w:p>
        </w:tc>
        <w:tc>
          <w:tcPr>
            <w:tcW w:w="1790" w:type="dxa"/>
            <w:tcBorders>
              <w:top w:val="nil"/>
              <w:left w:val="nil"/>
              <w:bottom w:val="single" w:sz="4" w:space="0" w:color="auto"/>
              <w:right w:val="single" w:sz="4" w:space="0" w:color="auto"/>
            </w:tcBorders>
            <w:shd w:val="clear" w:color="auto" w:fill="auto"/>
            <w:noWrap/>
            <w:vAlign w:val="bottom"/>
            <w:hideMark/>
          </w:tcPr>
          <w:p w14:paraId="325A3E8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D3382F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ED8B07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1429</w:t>
            </w:r>
          </w:p>
        </w:tc>
        <w:tc>
          <w:tcPr>
            <w:tcW w:w="1886" w:type="dxa"/>
            <w:tcBorders>
              <w:top w:val="nil"/>
              <w:left w:val="nil"/>
              <w:bottom w:val="single" w:sz="4" w:space="0" w:color="auto"/>
              <w:right w:val="single" w:sz="4" w:space="0" w:color="auto"/>
            </w:tcBorders>
            <w:shd w:val="clear" w:color="000000" w:fill="FFFFFF"/>
            <w:vAlign w:val="center"/>
            <w:hideMark/>
          </w:tcPr>
          <w:p w14:paraId="79F5DA8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60136476</w:t>
            </w:r>
          </w:p>
        </w:tc>
        <w:tc>
          <w:tcPr>
            <w:tcW w:w="5631" w:type="dxa"/>
            <w:tcBorders>
              <w:top w:val="nil"/>
              <w:left w:val="nil"/>
              <w:bottom w:val="single" w:sz="4" w:space="0" w:color="auto"/>
              <w:right w:val="single" w:sz="4" w:space="0" w:color="auto"/>
            </w:tcBorders>
            <w:shd w:val="clear" w:color="000000" w:fill="FFFFFF"/>
            <w:hideMark/>
          </w:tcPr>
          <w:p w14:paraId="67CD7A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Body, shell</w:t>
            </w:r>
          </w:p>
        </w:tc>
        <w:tc>
          <w:tcPr>
            <w:tcW w:w="1790" w:type="dxa"/>
            <w:tcBorders>
              <w:top w:val="nil"/>
              <w:left w:val="nil"/>
              <w:bottom w:val="single" w:sz="4" w:space="0" w:color="auto"/>
              <w:right w:val="single" w:sz="4" w:space="0" w:color="auto"/>
            </w:tcBorders>
            <w:shd w:val="clear" w:color="auto" w:fill="auto"/>
            <w:noWrap/>
            <w:vAlign w:val="bottom"/>
            <w:hideMark/>
          </w:tcPr>
          <w:p w14:paraId="50DEC4D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EDC373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C34236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1430</w:t>
            </w:r>
          </w:p>
        </w:tc>
        <w:tc>
          <w:tcPr>
            <w:tcW w:w="1886" w:type="dxa"/>
            <w:tcBorders>
              <w:top w:val="nil"/>
              <w:left w:val="nil"/>
              <w:bottom w:val="single" w:sz="4" w:space="0" w:color="auto"/>
              <w:right w:val="single" w:sz="4" w:space="0" w:color="auto"/>
            </w:tcBorders>
            <w:shd w:val="clear" w:color="000000" w:fill="FFFFFF"/>
            <w:vAlign w:val="center"/>
            <w:hideMark/>
          </w:tcPr>
          <w:p w14:paraId="473F394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60136486</w:t>
            </w:r>
          </w:p>
        </w:tc>
        <w:tc>
          <w:tcPr>
            <w:tcW w:w="5631" w:type="dxa"/>
            <w:tcBorders>
              <w:top w:val="nil"/>
              <w:left w:val="nil"/>
              <w:bottom w:val="single" w:sz="4" w:space="0" w:color="auto"/>
              <w:right w:val="single" w:sz="4" w:space="0" w:color="auto"/>
            </w:tcBorders>
            <w:shd w:val="clear" w:color="000000" w:fill="FFFFFF"/>
            <w:hideMark/>
          </w:tcPr>
          <w:p w14:paraId="5F8533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140B417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5FABA2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13E4A6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1431</w:t>
            </w:r>
          </w:p>
        </w:tc>
        <w:tc>
          <w:tcPr>
            <w:tcW w:w="1886" w:type="dxa"/>
            <w:tcBorders>
              <w:top w:val="nil"/>
              <w:left w:val="nil"/>
              <w:bottom w:val="single" w:sz="4" w:space="0" w:color="auto"/>
              <w:right w:val="single" w:sz="4" w:space="0" w:color="auto"/>
            </w:tcBorders>
            <w:shd w:val="clear" w:color="000000" w:fill="FFFFFF"/>
            <w:vAlign w:val="center"/>
            <w:hideMark/>
          </w:tcPr>
          <w:p w14:paraId="3DB88DE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60136489</w:t>
            </w:r>
          </w:p>
        </w:tc>
        <w:tc>
          <w:tcPr>
            <w:tcW w:w="5631" w:type="dxa"/>
            <w:tcBorders>
              <w:top w:val="nil"/>
              <w:left w:val="nil"/>
              <w:bottom w:val="single" w:sz="4" w:space="0" w:color="auto"/>
              <w:right w:val="single" w:sz="4" w:space="0" w:color="auto"/>
            </w:tcBorders>
            <w:shd w:val="clear" w:color="000000" w:fill="FFFFFF"/>
            <w:hideMark/>
          </w:tcPr>
          <w:p w14:paraId="6C28E4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w:t>
            </w:r>
          </w:p>
        </w:tc>
        <w:tc>
          <w:tcPr>
            <w:tcW w:w="1790" w:type="dxa"/>
            <w:tcBorders>
              <w:top w:val="nil"/>
              <w:left w:val="nil"/>
              <w:bottom w:val="single" w:sz="4" w:space="0" w:color="auto"/>
              <w:right w:val="single" w:sz="4" w:space="0" w:color="auto"/>
            </w:tcBorders>
            <w:shd w:val="clear" w:color="auto" w:fill="auto"/>
            <w:noWrap/>
            <w:vAlign w:val="bottom"/>
            <w:hideMark/>
          </w:tcPr>
          <w:p w14:paraId="77C89B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8EAB3C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EC45A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1432</w:t>
            </w:r>
          </w:p>
        </w:tc>
        <w:tc>
          <w:tcPr>
            <w:tcW w:w="1886" w:type="dxa"/>
            <w:tcBorders>
              <w:top w:val="nil"/>
              <w:left w:val="nil"/>
              <w:bottom w:val="single" w:sz="4" w:space="0" w:color="auto"/>
              <w:right w:val="single" w:sz="4" w:space="0" w:color="auto"/>
            </w:tcBorders>
            <w:shd w:val="clear" w:color="000000" w:fill="FFFFFF"/>
            <w:vAlign w:val="center"/>
            <w:hideMark/>
          </w:tcPr>
          <w:p w14:paraId="2DD5EB5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60136497</w:t>
            </w:r>
          </w:p>
        </w:tc>
        <w:tc>
          <w:tcPr>
            <w:tcW w:w="5631" w:type="dxa"/>
            <w:tcBorders>
              <w:top w:val="nil"/>
              <w:left w:val="nil"/>
              <w:bottom w:val="single" w:sz="4" w:space="0" w:color="auto"/>
              <w:right w:val="single" w:sz="4" w:space="0" w:color="auto"/>
            </w:tcBorders>
            <w:shd w:val="clear" w:color="000000" w:fill="FFFFFF"/>
            <w:hideMark/>
          </w:tcPr>
          <w:p w14:paraId="02B257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 back</w:t>
            </w:r>
          </w:p>
        </w:tc>
        <w:tc>
          <w:tcPr>
            <w:tcW w:w="1790" w:type="dxa"/>
            <w:tcBorders>
              <w:top w:val="nil"/>
              <w:left w:val="nil"/>
              <w:bottom w:val="single" w:sz="4" w:space="0" w:color="auto"/>
              <w:right w:val="single" w:sz="4" w:space="0" w:color="auto"/>
            </w:tcBorders>
            <w:shd w:val="clear" w:color="auto" w:fill="auto"/>
            <w:noWrap/>
            <w:vAlign w:val="bottom"/>
            <w:hideMark/>
          </w:tcPr>
          <w:p w14:paraId="0ED0BCE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F6487B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EFF679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1433</w:t>
            </w:r>
          </w:p>
        </w:tc>
        <w:tc>
          <w:tcPr>
            <w:tcW w:w="1886" w:type="dxa"/>
            <w:tcBorders>
              <w:top w:val="nil"/>
              <w:left w:val="nil"/>
              <w:bottom w:val="single" w:sz="4" w:space="0" w:color="auto"/>
              <w:right w:val="single" w:sz="4" w:space="0" w:color="auto"/>
            </w:tcBorders>
            <w:shd w:val="clear" w:color="000000" w:fill="FFFFFF"/>
            <w:vAlign w:val="center"/>
            <w:hideMark/>
          </w:tcPr>
          <w:p w14:paraId="0736737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60136499</w:t>
            </w:r>
          </w:p>
        </w:tc>
        <w:tc>
          <w:tcPr>
            <w:tcW w:w="5631" w:type="dxa"/>
            <w:tcBorders>
              <w:top w:val="nil"/>
              <w:left w:val="nil"/>
              <w:bottom w:val="single" w:sz="4" w:space="0" w:color="auto"/>
              <w:right w:val="single" w:sz="4" w:space="0" w:color="auto"/>
            </w:tcBorders>
            <w:shd w:val="clear" w:color="000000" w:fill="FFFFFF"/>
            <w:hideMark/>
          </w:tcPr>
          <w:p w14:paraId="4EF83AA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Kits, compensator</w:t>
            </w:r>
          </w:p>
        </w:tc>
        <w:tc>
          <w:tcPr>
            <w:tcW w:w="1790" w:type="dxa"/>
            <w:tcBorders>
              <w:top w:val="nil"/>
              <w:left w:val="nil"/>
              <w:bottom w:val="single" w:sz="4" w:space="0" w:color="auto"/>
              <w:right w:val="single" w:sz="4" w:space="0" w:color="auto"/>
            </w:tcBorders>
            <w:shd w:val="clear" w:color="auto" w:fill="auto"/>
            <w:noWrap/>
            <w:vAlign w:val="bottom"/>
            <w:hideMark/>
          </w:tcPr>
          <w:p w14:paraId="23EEE8C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4BF96C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EB7292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1434</w:t>
            </w:r>
          </w:p>
        </w:tc>
        <w:tc>
          <w:tcPr>
            <w:tcW w:w="1886" w:type="dxa"/>
            <w:tcBorders>
              <w:top w:val="nil"/>
              <w:left w:val="nil"/>
              <w:bottom w:val="single" w:sz="4" w:space="0" w:color="auto"/>
              <w:right w:val="single" w:sz="4" w:space="0" w:color="auto"/>
            </w:tcBorders>
            <w:shd w:val="clear" w:color="000000" w:fill="FFFFFF"/>
            <w:vAlign w:val="center"/>
            <w:hideMark/>
          </w:tcPr>
          <w:p w14:paraId="03B2CDC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60136500</w:t>
            </w:r>
          </w:p>
        </w:tc>
        <w:tc>
          <w:tcPr>
            <w:tcW w:w="5631" w:type="dxa"/>
            <w:tcBorders>
              <w:top w:val="nil"/>
              <w:left w:val="nil"/>
              <w:bottom w:val="single" w:sz="4" w:space="0" w:color="auto"/>
              <w:right w:val="single" w:sz="4" w:space="0" w:color="auto"/>
            </w:tcBorders>
            <w:shd w:val="clear" w:color="000000" w:fill="FFFFFF"/>
            <w:hideMark/>
          </w:tcPr>
          <w:p w14:paraId="7D8D3B0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Pad, elastic</w:t>
            </w:r>
          </w:p>
        </w:tc>
        <w:tc>
          <w:tcPr>
            <w:tcW w:w="1790" w:type="dxa"/>
            <w:tcBorders>
              <w:top w:val="nil"/>
              <w:left w:val="nil"/>
              <w:bottom w:val="single" w:sz="4" w:space="0" w:color="auto"/>
              <w:right w:val="single" w:sz="4" w:space="0" w:color="auto"/>
            </w:tcBorders>
            <w:shd w:val="clear" w:color="auto" w:fill="auto"/>
            <w:noWrap/>
            <w:vAlign w:val="bottom"/>
            <w:hideMark/>
          </w:tcPr>
          <w:p w14:paraId="2E1DB54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6A77A8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508C03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1435</w:t>
            </w:r>
          </w:p>
        </w:tc>
        <w:tc>
          <w:tcPr>
            <w:tcW w:w="1886" w:type="dxa"/>
            <w:tcBorders>
              <w:top w:val="nil"/>
              <w:left w:val="nil"/>
              <w:bottom w:val="single" w:sz="4" w:space="0" w:color="auto"/>
              <w:right w:val="single" w:sz="4" w:space="0" w:color="auto"/>
            </w:tcBorders>
            <w:shd w:val="clear" w:color="000000" w:fill="FFFFFF"/>
            <w:vAlign w:val="center"/>
            <w:hideMark/>
          </w:tcPr>
          <w:p w14:paraId="3BC2C8F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60136509</w:t>
            </w:r>
          </w:p>
        </w:tc>
        <w:tc>
          <w:tcPr>
            <w:tcW w:w="5631" w:type="dxa"/>
            <w:tcBorders>
              <w:top w:val="nil"/>
              <w:left w:val="nil"/>
              <w:bottom w:val="single" w:sz="4" w:space="0" w:color="auto"/>
              <w:right w:val="single" w:sz="4" w:space="0" w:color="auto"/>
            </w:tcBorders>
            <w:shd w:val="clear" w:color="000000" w:fill="FFFFFF"/>
            <w:hideMark/>
          </w:tcPr>
          <w:p w14:paraId="3AA53E9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Kit, keep the fixed clearance</w:t>
            </w:r>
          </w:p>
        </w:tc>
        <w:tc>
          <w:tcPr>
            <w:tcW w:w="1790" w:type="dxa"/>
            <w:tcBorders>
              <w:top w:val="nil"/>
              <w:left w:val="nil"/>
              <w:bottom w:val="single" w:sz="4" w:space="0" w:color="auto"/>
              <w:right w:val="single" w:sz="4" w:space="0" w:color="auto"/>
            </w:tcBorders>
            <w:shd w:val="clear" w:color="auto" w:fill="auto"/>
            <w:noWrap/>
            <w:vAlign w:val="bottom"/>
            <w:hideMark/>
          </w:tcPr>
          <w:p w14:paraId="705E24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517A24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2156C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1436</w:t>
            </w:r>
          </w:p>
        </w:tc>
        <w:tc>
          <w:tcPr>
            <w:tcW w:w="1886" w:type="dxa"/>
            <w:tcBorders>
              <w:top w:val="nil"/>
              <w:left w:val="nil"/>
              <w:bottom w:val="single" w:sz="4" w:space="0" w:color="auto"/>
              <w:right w:val="single" w:sz="4" w:space="0" w:color="auto"/>
            </w:tcBorders>
            <w:shd w:val="clear" w:color="000000" w:fill="FFFFFF"/>
            <w:vAlign w:val="center"/>
            <w:hideMark/>
          </w:tcPr>
          <w:p w14:paraId="4AE5FAA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60136515</w:t>
            </w:r>
          </w:p>
        </w:tc>
        <w:tc>
          <w:tcPr>
            <w:tcW w:w="5631" w:type="dxa"/>
            <w:tcBorders>
              <w:top w:val="nil"/>
              <w:left w:val="nil"/>
              <w:bottom w:val="single" w:sz="4" w:space="0" w:color="auto"/>
              <w:right w:val="single" w:sz="4" w:space="0" w:color="auto"/>
            </w:tcBorders>
            <w:shd w:val="clear" w:color="000000" w:fill="FFFFFF"/>
            <w:hideMark/>
          </w:tcPr>
          <w:p w14:paraId="73CEF0F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w:t>
            </w:r>
          </w:p>
        </w:tc>
        <w:tc>
          <w:tcPr>
            <w:tcW w:w="1790" w:type="dxa"/>
            <w:tcBorders>
              <w:top w:val="nil"/>
              <w:left w:val="nil"/>
              <w:bottom w:val="single" w:sz="4" w:space="0" w:color="auto"/>
              <w:right w:val="single" w:sz="4" w:space="0" w:color="auto"/>
            </w:tcBorders>
            <w:shd w:val="clear" w:color="auto" w:fill="auto"/>
            <w:noWrap/>
            <w:vAlign w:val="bottom"/>
            <w:hideMark/>
          </w:tcPr>
          <w:p w14:paraId="64FE914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922BB4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6B8C5E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1437</w:t>
            </w:r>
          </w:p>
        </w:tc>
        <w:tc>
          <w:tcPr>
            <w:tcW w:w="1886" w:type="dxa"/>
            <w:tcBorders>
              <w:top w:val="nil"/>
              <w:left w:val="nil"/>
              <w:bottom w:val="single" w:sz="4" w:space="0" w:color="auto"/>
              <w:right w:val="single" w:sz="4" w:space="0" w:color="auto"/>
            </w:tcBorders>
            <w:shd w:val="clear" w:color="000000" w:fill="FFFFFF"/>
            <w:vAlign w:val="center"/>
            <w:hideMark/>
          </w:tcPr>
          <w:p w14:paraId="398CCF1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60136520</w:t>
            </w:r>
          </w:p>
        </w:tc>
        <w:tc>
          <w:tcPr>
            <w:tcW w:w="5631" w:type="dxa"/>
            <w:tcBorders>
              <w:top w:val="nil"/>
              <w:left w:val="nil"/>
              <w:bottom w:val="single" w:sz="4" w:space="0" w:color="auto"/>
              <w:right w:val="single" w:sz="4" w:space="0" w:color="auto"/>
            </w:tcBorders>
            <w:shd w:val="clear" w:color="000000" w:fill="FFFFFF"/>
            <w:hideMark/>
          </w:tcPr>
          <w:p w14:paraId="69F06FB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Cooler</w:t>
            </w:r>
          </w:p>
        </w:tc>
        <w:tc>
          <w:tcPr>
            <w:tcW w:w="1790" w:type="dxa"/>
            <w:tcBorders>
              <w:top w:val="nil"/>
              <w:left w:val="nil"/>
              <w:bottom w:val="single" w:sz="4" w:space="0" w:color="auto"/>
              <w:right w:val="single" w:sz="4" w:space="0" w:color="auto"/>
            </w:tcBorders>
            <w:shd w:val="clear" w:color="auto" w:fill="auto"/>
            <w:noWrap/>
            <w:vAlign w:val="bottom"/>
            <w:hideMark/>
          </w:tcPr>
          <w:p w14:paraId="47FB27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127C61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476B8F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1438</w:t>
            </w:r>
          </w:p>
        </w:tc>
        <w:tc>
          <w:tcPr>
            <w:tcW w:w="1886" w:type="dxa"/>
            <w:tcBorders>
              <w:top w:val="nil"/>
              <w:left w:val="nil"/>
              <w:bottom w:val="single" w:sz="4" w:space="0" w:color="auto"/>
              <w:right w:val="single" w:sz="4" w:space="0" w:color="auto"/>
            </w:tcBorders>
            <w:shd w:val="clear" w:color="000000" w:fill="FFFFFF"/>
            <w:vAlign w:val="center"/>
            <w:hideMark/>
          </w:tcPr>
          <w:p w14:paraId="29A24AA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60136522</w:t>
            </w:r>
          </w:p>
        </w:tc>
        <w:tc>
          <w:tcPr>
            <w:tcW w:w="5631" w:type="dxa"/>
            <w:tcBorders>
              <w:top w:val="nil"/>
              <w:left w:val="nil"/>
              <w:bottom w:val="single" w:sz="4" w:space="0" w:color="auto"/>
              <w:right w:val="single" w:sz="4" w:space="0" w:color="auto"/>
            </w:tcBorders>
            <w:shd w:val="clear" w:color="000000" w:fill="FFFFFF"/>
            <w:hideMark/>
          </w:tcPr>
          <w:p w14:paraId="52168C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Sleeve, seal</w:t>
            </w:r>
          </w:p>
        </w:tc>
        <w:tc>
          <w:tcPr>
            <w:tcW w:w="1790" w:type="dxa"/>
            <w:tcBorders>
              <w:top w:val="nil"/>
              <w:left w:val="nil"/>
              <w:bottom w:val="single" w:sz="4" w:space="0" w:color="auto"/>
              <w:right w:val="single" w:sz="4" w:space="0" w:color="auto"/>
            </w:tcBorders>
            <w:shd w:val="clear" w:color="auto" w:fill="auto"/>
            <w:noWrap/>
            <w:vAlign w:val="bottom"/>
            <w:hideMark/>
          </w:tcPr>
          <w:p w14:paraId="460FA48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67F33B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DE7C55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1439</w:t>
            </w:r>
          </w:p>
        </w:tc>
        <w:tc>
          <w:tcPr>
            <w:tcW w:w="1886" w:type="dxa"/>
            <w:tcBorders>
              <w:top w:val="nil"/>
              <w:left w:val="nil"/>
              <w:bottom w:val="single" w:sz="4" w:space="0" w:color="auto"/>
              <w:right w:val="single" w:sz="4" w:space="0" w:color="auto"/>
            </w:tcBorders>
            <w:shd w:val="clear" w:color="000000" w:fill="FFFFFF"/>
            <w:vAlign w:val="center"/>
            <w:hideMark/>
          </w:tcPr>
          <w:p w14:paraId="4F8A51A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60136523</w:t>
            </w:r>
          </w:p>
        </w:tc>
        <w:tc>
          <w:tcPr>
            <w:tcW w:w="5631" w:type="dxa"/>
            <w:tcBorders>
              <w:top w:val="nil"/>
              <w:left w:val="nil"/>
              <w:bottom w:val="single" w:sz="4" w:space="0" w:color="auto"/>
              <w:right w:val="single" w:sz="4" w:space="0" w:color="auto"/>
            </w:tcBorders>
            <w:shd w:val="clear" w:color="000000" w:fill="FFFFFF"/>
            <w:hideMark/>
          </w:tcPr>
          <w:p w14:paraId="086C471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Elements, seal</w:t>
            </w:r>
          </w:p>
        </w:tc>
        <w:tc>
          <w:tcPr>
            <w:tcW w:w="1790" w:type="dxa"/>
            <w:tcBorders>
              <w:top w:val="nil"/>
              <w:left w:val="nil"/>
              <w:bottom w:val="single" w:sz="4" w:space="0" w:color="auto"/>
              <w:right w:val="single" w:sz="4" w:space="0" w:color="auto"/>
            </w:tcBorders>
            <w:shd w:val="clear" w:color="auto" w:fill="auto"/>
            <w:noWrap/>
            <w:vAlign w:val="bottom"/>
            <w:hideMark/>
          </w:tcPr>
          <w:p w14:paraId="3CF0371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79FADE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8F0E28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1440</w:t>
            </w:r>
          </w:p>
        </w:tc>
        <w:tc>
          <w:tcPr>
            <w:tcW w:w="1886" w:type="dxa"/>
            <w:tcBorders>
              <w:top w:val="nil"/>
              <w:left w:val="nil"/>
              <w:bottom w:val="single" w:sz="4" w:space="0" w:color="auto"/>
              <w:right w:val="single" w:sz="4" w:space="0" w:color="auto"/>
            </w:tcBorders>
            <w:shd w:val="clear" w:color="000000" w:fill="FFFFFF"/>
            <w:vAlign w:val="center"/>
            <w:hideMark/>
          </w:tcPr>
          <w:p w14:paraId="0C3035F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60136526</w:t>
            </w:r>
          </w:p>
        </w:tc>
        <w:tc>
          <w:tcPr>
            <w:tcW w:w="5631" w:type="dxa"/>
            <w:tcBorders>
              <w:top w:val="nil"/>
              <w:left w:val="nil"/>
              <w:bottom w:val="single" w:sz="4" w:space="0" w:color="auto"/>
              <w:right w:val="single" w:sz="4" w:space="0" w:color="auto"/>
            </w:tcBorders>
            <w:shd w:val="clear" w:color="000000" w:fill="FFFFFF"/>
            <w:hideMark/>
          </w:tcPr>
          <w:p w14:paraId="3092BFB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Group, rotating, clockwise</w:t>
            </w:r>
          </w:p>
        </w:tc>
        <w:tc>
          <w:tcPr>
            <w:tcW w:w="1790" w:type="dxa"/>
            <w:tcBorders>
              <w:top w:val="nil"/>
              <w:left w:val="nil"/>
              <w:bottom w:val="single" w:sz="4" w:space="0" w:color="auto"/>
              <w:right w:val="single" w:sz="4" w:space="0" w:color="auto"/>
            </w:tcBorders>
            <w:shd w:val="clear" w:color="auto" w:fill="auto"/>
            <w:noWrap/>
            <w:vAlign w:val="bottom"/>
            <w:hideMark/>
          </w:tcPr>
          <w:p w14:paraId="08D17C7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234DE7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3E043B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1441</w:t>
            </w:r>
          </w:p>
        </w:tc>
        <w:tc>
          <w:tcPr>
            <w:tcW w:w="1886" w:type="dxa"/>
            <w:tcBorders>
              <w:top w:val="nil"/>
              <w:left w:val="nil"/>
              <w:bottom w:val="single" w:sz="4" w:space="0" w:color="auto"/>
              <w:right w:val="single" w:sz="4" w:space="0" w:color="auto"/>
            </w:tcBorders>
            <w:shd w:val="clear" w:color="000000" w:fill="FFFFFF"/>
            <w:vAlign w:val="center"/>
            <w:hideMark/>
          </w:tcPr>
          <w:p w14:paraId="7D93F0B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60136538</w:t>
            </w:r>
          </w:p>
        </w:tc>
        <w:tc>
          <w:tcPr>
            <w:tcW w:w="5631" w:type="dxa"/>
            <w:tcBorders>
              <w:top w:val="nil"/>
              <w:left w:val="nil"/>
              <w:bottom w:val="single" w:sz="4" w:space="0" w:color="auto"/>
              <w:right w:val="single" w:sz="4" w:space="0" w:color="auto"/>
            </w:tcBorders>
            <w:shd w:val="clear" w:color="000000" w:fill="FFFFFF"/>
            <w:hideMark/>
          </w:tcPr>
          <w:p w14:paraId="2F879AB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Kits, specific</w:t>
            </w:r>
          </w:p>
        </w:tc>
        <w:tc>
          <w:tcPr>
            <w:tcW w:w="1790" w:type="dxa"/>
            <w:tcBorders>
              <w:top w:val="nil"/>
              <w:left w:val="nil"/>
              <w:bottom w:val="single" w:sz="4" w:space="0" w:color="auto"/>
              <w:right w:val="single" w:sz="4" w:space="0" w:color="auto"/>
            </w:tcBorders>
            <w:shd w:val="clear" w:color="auto" w:fill="auto"/>
            <w:noWrap/>
            <w:vAlign w:val="bottom"/>
            <w:hideMark/>
          </w:tcPr>
          <w:p w14:paraId="004640E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6B9D12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1487C4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1442</w:t>
            </w:r>
          </w:p>
        </w:tc>
        <w:tc>
          <w:tcPr>
            <w:tcW w:w="1886" w:type="dxa"/>
            <w:tcBorders>
              <w:top w:val="nil"/>
              <w:left w:val="nil"/>
              <w:bottom w:val="single" w:sz="4" w:space="0" w:color="auto"/>
              <w:right w:val="single" w:sz="4" w:space="0" w:color="auto"/>
            </w:tcBorders>
            <w:shd w:val="clear" w:color="000000" w:fill="FFFFFF"/>
            <w:vAlign w:val="center"/>
            <w:hideMark/>
          </w:tcPr>
          <w:p w14:paraId="34D4F60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60136540</w:t>
            </w:r>
          </w:p>
        </w:tc>
        <w:tc>
          <w:tcPr>
            <w:tcW w:w="5631" w:type="dxa"/>
            <w:tcBorders>
              <w:top w:val="nil"/>
              <w:left w:val="nil"/>
              <w:bottom w:val="single" w:sz="4" w:space="0" w:color="auto"/>
              <w:right w:val="single" w:sz="4" w:space="0" w:color="auto"/>
            </w:tcBorders>
            <w:shd w:val="clear" w:color="000000" w:fill="FFFFFF"/>
            <w:hideMark/>
          </w:tcPr>
          <w:p w14:paraId="68F0426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Kits, max. volume</w:t>
            </w:r>
          </w:p>
        </w:tc>
        <w:tc>
          <w:tcPr>
            <w:tcW w:w="1790" w:type="dxa"/>
            <w:tcBorders>
              <w:top w:val="nil"/>
              <w:left w:val="nil"/>
              <w:bottom w:val="single" w:sz="4" w:space="0" w:color="auto"/>
              <w:right w:val="single" w:sz="4" w:space="0" w:color="auto"/>
            </w:tcBorders>
            <w:shd w:val="clear" w:color="auto" w:fill="auto"/>
            <w:noWrap/>
            <w:vAlign w:val="bottom"/>
            <w:hideMark/>
          </w:tcPr>
          <w:p w14:paraId="642FBED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68552A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19A30E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1443</w:t>
            </w:r>
          </w:p>
        </w:tc>
        <w:tc>
          <w:tcPr>
            <w:tcW w:w="1886" w:type="dxa"/>
            <w:tcBorders>
              <w:top w:val="nil"/>
              <w:left w:val="nil"/>
              <w:bottom w:val="single" w:sz="4" w:space="0" w:color="auto"/>
              <w:right w:val="single" w:sz="4" w:space="0" w:color="auto"/>
            </w:tcBorders>
            <w:shd w:val="clear" w:color="000000" w:fill="FFFFFF"/>
            <w:vAlign w:val="center"/>
            <w:hideMark/>
          </w:tcPr>
          <w:p w14:paraId="4352859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60136551</w:t>
            </w:r>
          </w:p>
        </w:tc>
        <w:tc>
          <w:tcPr>
            <w:tcW w:w="5631" w:type="dxa"/>
            <w:tcBorders>
              <w:top w:val="nil"/>
              <w:left w:val="nil"/>
              <w:bottom w:val="single" w:sz="4" w:space="0" w:color="auto"/>
              <w:right w:val="single" w:sz="4" w:space="0" w:color="auto"/>
            </w:tcBorders>
            <w:shd w:val="clear" w:color="000000" w:fill="FFFFFF"/>
            <w:hideMark/>
          </w:tcPr>
          <w:p w14:paraId="4FDC38A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Core, valve</w:t>
            </w:r>
          </w:p>
        </w:tc>
        <w:tc>
          <w:tcPr>
            <w:tcW w:w="1790" w:type="dxa"/>
            <w:tcBorders>
              <w:top w:val="nil"/>
              <w:left w:val="nil"/>
              <w:bottom w:val="single" w:sz="4" w:space="0" w:color="auto"/>
              <w:right w:val="single" w:sz="4" w:space="0" w:color="auto"/>
            </w:tcBorders>
            <w:shd w:val="clear" w:color="auto" w:fill="auto"/>
            <w:noWrap/>
            <w:vAlign w:val="bottom"/>
            <w:hideMark/>
          </w:tcPr>
          <w:p w14:paraId="4E75C1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8DBF73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3C0CCE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1444</w:t>
            </w:r>
          </w:p>
        </w:tc>
        <w:tc>
          <w:tcPr>
            <w:tcW w:w="1886" w:type="dxa"/>
            <w:tcBorders>
              <w:top w:val="nil"/>
              <w:left w:val="nil"/>
              <w:bottom w:val="single" w:sz="4" w:space="0" w:color="auto"/>
              <w:right w:val="single" w:sz="4" w:space="0" w:color="auto"/>
            </w:tcBorders>
            <w:shd w:val="clear" w:color="000000" w:fill="FFFFFF"/>
            <w:vAlign w:val="center"/>
            <w:hideMark/>
          </w:tcPr>
          <w:p w14:paraId="6681738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60136567</w:t>
            </w:r>
          </w:p>
        </w:tc>
        <w:tc>
          <w:tcPr>
            <w:tcW w:w="5631" w:type="dxa"/>
            <w:tcBorders>
              <w:top w:val="nil"/>
              <w:left w:val="nil"/>
              <w:bottom w:val="single" w:sz="4" w:space="0" w:color="auto"/>
              <w:right w:val="single" w:sz="4" w:space="0" w:color="auto"/>
            </w:tcBorders>
            <w:shd w:val="clear" w:color="000000" w:fill="FFFFFF"/>
            <w:hideMark/>
          </w:tcPr>
          <w:p w14:paraId="0F3A42C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Panel, specific, cooler</w:t>
            </w:r>
          </w:p>
        </w:tc>
        <w:tc>
          <w:tcPr>
            <w:tcW w:w="1790" w:type="dxa"/>
            <w:tcBorders>
              <w:top w:val="nil"/>
              <w:left w:val="nil"/>
              <w:bottom w:val="single" w:sz="4" w:space="0" w:color="auto"/>
              <w:right w:val="single" w:sz="4" w:space="0" w:color="auto"/>
            </w:tcBorders>
            <w:shd w:val="clear" w:color="auto" w:fill="auto"/>
            <w:noWrap/>
            <w:vAlign w:val="bottom"/>
            <w:hideMark/>
          </w:tcPr>
          <w:p w14:paraId="491FED3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A9F443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9A73D6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1445</w:t>
            </w:r>
          </w:p>
        </w:tc>
        <w:tc>
          <w:tcPr>
            <w:tcW w:w="1886" w:type="dxa"/>
            <w:tcBorders>
              <w:top w:val="nil"/>
              <w:left w:val="nil"/>
              <w:bottom w:val="single" w:sz="4" w:space="0" w:color="auto"/>
              <w:right w:val="single" w:sz="4" w:space="0" w:color="auto"/>
            </w:tcBorders>
            <w:shd w:val="clear" w:color="000000" w:fill="FFFFFF"/>
            <w:vAlign w:val="center"/>
            <w:hideMark/>
          </w:tcPr>
          <w:p w14:paraId="7FEBD5D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60136570</w:t>
            </w:r>
          </w:p>
        </w:tc>
        <w:tc>
          <w:tcPr>
            <w:tcW w:w="5631" w:type="dxa"/>
            <w:tcBorders>
              <w:top w:val="nil"/>
              <w:left w:val="nil"/>
              <w:bottom w:val="single" w:sz="4" w:space="0" w:color="auto"/>
              <w:right w:val="single" w:sz="4" w:space="0" w:color="auto"/>
            </w:tcBorders>
            <w:shd w:val="clear" w:color="000000" w:fill="FFFFFF"/>
            <w:hideMark/>
          </w:tcPr>
          <w:p w14:paraId="157753C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 thrusting</w:t>
            </w:r>
          </w:p>
        </w:tc>
        <w:tc>
          <w:tcPr>
            <w:tcW w:w="1790" w:type="dxa"/>
            <w:tcBorders>
              <w:top w:val="nil"/>
              <w:left w:val="nil"/>
              <w:bottom w:val="single" w:sz="4" w:space="0" w:color="auto"/>
              <w:right w:val="single" w:sz="4" w:space="0" w:color="auto"/>
            </w:tcBorders>
            <w:shd w:val="clear" w:color="auto" w:fill="auto"/>
            <w:noWrap/>
            <w:vAlign w:val="bottom"/>
            <w:hideMark/>
          </w:tcPr>
          <w:p w14:paraId="1DD5B57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5D3E94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B099FD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1446</w:t>
            </w:r>
          </w:p>
        </w:tc>
        <w:tc>
          <w:tcPr>
            <w:tcW w:w="1886" w:type="dxa"/>
            <w:tcBorders>
              <w:top w:val="nil"/>
              <w:left w:val="nil"/>
              <w:bottom w:val="single" w:sz="4" w:space="0" w:color="auto"/>
              <w:right w:val="single" w:sz="4" w:space="0" w:color="auto"/>
            </w:tcBorders>
            <w:shd w:val="clear" w:color="000000" w:fill="FFFFFF"/>
            <w:vAlign w:val="center"/>
            <w:hideMark/>
          </w:tcPr>
          <w:p w14:paraId="7B46DAF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60136573</w:t>
            </w:r>
          </w:p>
        </w:tc>
        <w:tc>
          <w:tcPr>
            <w:tcW w:w="5631" w:type="dxa"/>
            <w:tcBorders>
              <w:top w:val="nil"/>
              <w:left w:val="nil"/>
              <w:bottom w:val="single" w:sz="4" w:space="0" w:color="auto"/>
              <w:right w:val="single" w:sz="4" w:space="0" w:color="auto"/>
            </w:tcBorders>
            <w:shd w:val="clear" w:color="000000" w:fill="FFFFFF"/>
            <w:hideMark/>
          </w:tcPr>
          <w:p w14:paraId="684B355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 support</w:t>
            </w:r>
          </w:p>
        </w:tc>
        <w:tc>
          <w:tcPr>
            <w:tcW w:w="1790" w:type="dxa"/>
            <w:tcBorders>
              <w:top w:val="nil"/>
              <w:left w:val="nil"/>
              <w:bottom w:val="single" w:sz="4" w:space="0" w:color="auto"/>
              <w:right w:val="single" w:sz="4" w:space="0" w:color="auto"/>
            </w:tcBorders>
            <w:shd w:val="clear" w:color="auto" w:fill="auto"/>
            <w:noWrap/>
            <w:vAlign w:val="bottom"/>
            <w:hideMark/>
          </w:tcPr>
          <w:p w14:paraId="2849E49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EDA93A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DA8E98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1447</w:t>
            </w:r>
          </w:p>
        </w:tc>
        <w:tc>
          <w:tcPr>
            <w:tcW w:w="1886" w:type="dxa"/>
            <w:tcBorders>
              <w:top w:val="nil"/>
              <w:left w:val="nil"/>
              <w:bottom w:val="single" w:sz="4" w:space="0" w:color="auto"/>
              <w:right w:val="single" w:sz="4" w:space="0" w:color="auto"/>
            </w:tcBorders>
            <w:shd w:val="clear" w:color="000000" w:fill="FFFFFF"/>
            <w:vAlign w:val="center"/>
            <w:hideMark/>
          </w:tcPr>
          <w:p w14:paraId="7414151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60136574</w:t>
            </w:r>
          </w:p>
        </w:tc>
        <w:tc>
          <w:tcPr>
            <w:tcW w:w="5631" w:type="dxa"/>
            <w:tcBorders>
              <w:top w:val="nil"/>
              <w:left w:val="nil"/>
              <w:bottom w:val="single" w:sz="4" w:space="0" w:color="auto"/>
              <w:right w:val="single" w:sz="4" w:space="0" w:color="auto"/>
            </w:tcBorders>
            <w:shd w:val="clear" w:color="000000" w:fill="FFFFFF"/>
            <w:hideMark/>
          </w:tcPr>
          <w:p w14:paraId="417927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Gear, driven</w:t>
            </w:r>
          </w:p>
        </w:tc>
        <w:tc>
          <w:tcPr>
            <w:tcW w:w="1790" w:type="dxa"/>
            <w:tcBorders>
              <w:top w:val="nil"/>
              <w:left w:val="nil"/>
              <w:bottom w:val="single" w:sz="4" w:space="0" w:color="auto"/>
              <w:right w:val="single" w:sz="4" w:space="0" w:color="auto"/>
            </w:tcBorders>
            <w:shd w:val="clear" w:color="auto" w:fill="auto"/>
            <w:noWrap/>
            <w:vAlign w:val="bottom"/>
            <w:hideMark/>
          </w:tcPr>
          <w:p w14:paraId="5FE8BE5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0DCDBD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25F40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1448</w:t>
            </w:r>
          </w:p>
        </w:tc>
        <w:tc>
          <w:tcPr>
            <w:tcW w:w="1886" w:type="dxa"/>
            <w:tcBorders>
              <w:top w:val="nil"/>
              <w:left w:val="nil"/>
              <w:bottom w:val="single" w:sz="4" w:space="0" w:color="auto"/>
              <w:right w:val="single" w:sz="4" w:space="0" w:color="auto"/>
            </w:tcBorders>
            <w:shd w:val="clear" w:color="000000" w:fill="FFFFFF"/>
            <w:vAlign w:val="center"/>
            <w:hideMark/>
          </w:tcPr>
          <w:p w14:paraId="3B2D64A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60136578</w:t>
            </w:r>
          </w:p>
        </w:tc>
        <w:tc>
          <w:tcPr>
            <w:tcW w:w="5631" w:type="dxa"/>
            <w:tcBorders>
              <w:top w:val="nil"/>
              <w:left w:val="nil"/>
              <w:bottom w:val="single" w:sz="4" w:space="0" w:color="auto"/>
              <w:right w:val="single" w:sz="4" w:space="0" w:color="auto"/>
            </w:tcBorders>
            <w:shd w:val="clear" w:color="000000" w:fill="FFFFFF"/>
            <w:hideMark/>
          </w:tcPr>
          <w:p w14:paraId="577B028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Key, woodruff</w:t>
            </w:r>
          </w:p>
        </w:tc>
        <w:tc>
          <w:tcPr>
            <w:tcW w:w="1790" w:type="dxa"/>
            <w:tcBorders>
              <w:top w:val="nil"/>
              <w:left w:val="nil"/>
              <w:bottom w:val="single" w:sz="4" w:space="0" w:color="auto"/>
              <w:right w:val="single" w:sz="4" w:space="0" w:color="auto"/>
            </w:tcBorders>
            <w:shd w:val="clear" w:color="auto" w:fill="auto"/>
            <w:noWrap/>
            <w:vAlign w:val="bottom"/>
            <w:hideMark/>
          </w:tcPr>
          <w:p w14:paraId="251CE72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D680E5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3EBDA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1449</w:t>
            </w:r>
          </w:p>
        </w:tc>
        <w:tc>
          <w:tcPr>
            <w:tcW w:w="1886" w:type="dxa"/>
            <w:tcBorders>
              <w:top w:val="nil"/>
              <w:left w:val="nil"/>
              <w:bottom w:val="single" w:sz="4" w:space="0" w:color="auto"/>
              <w:right w:val="single" w:sz="4" w:space="0" w:color="auto"/>
            </w:tcBorders>
            <w:shd w:val="clear" w:color="000000" w:fill="FFFFFF"/>
            <w:vAlign w:val="center"/>
            <w:hideMark/>
          </w:tcPr>
          <w:p w14:paraId="5A3957B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60136587</w:t>
            </w:r>
          </w:p>
        </w:tc>
        <w:tc>
          <w:tcPr>
            <w:tcW w:w="5631" w:type="dxa"/>
            <w:tcBorders>
              <w:top w:val="nil"/>
              <w:left w:val="nil"/>
              <w:bottom w:val="single" w:sz="4" w:space="0" w:color="auto"/>
              <w:right w:val="single" w:sz="4" w:space="0" w:color="auto"/>
            </w:tcBorders>
            <w:shd w:val="clear" w:color="000000" w:fill="FFFFFF"/>
            <w:hideMark/>
          </w:tcPr>
          <w:p w14:paraId="64E6B6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Kits, transmission shaft</w:t>
            </w:r>
          </w:p>
        </w:tc>
        <w:tc>
          <w:tcPr>
            <w:tcW w:w="1790" w:type="dxa"/>
            <w:tcBorders>
              <w:top w:val="nil"/>
              <w:left w:val="nil"/>
              <w:bottom w:val="single" w:sz="4" w:space="0" w:color="auto"/>
              <w:right w:val="single" w:sz="4" w:space="0" w:color="auto"/>
            </w:tcBorders>
            <w:shd w:val="clear" w:color="auto" w:fill="auto"/>
            <w:noWrap/>
            <w:vAlign w:val="bottom"/>
            <w:hideMark/>
          </w:tcPr>
          <w:p w14:paraId="01FE21E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1B24CD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BFBBF0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1450</w:t>
            </w:r>
          </w:p>
        </w:tc>
        <w:tc>
          <w:tcPr>
            <w:tcW w:w="1886" w:type="dxa"/>
            <w:tcBorders>
              <w:top w:val="nil"/>
              <w:left w:val="nil"/>
              <w:bottom w:val="single" w:sz="4" w:space="0" w:color="auto"/>
              <w:right w:val="single" w:sz="4" w:space="0" w:color="auto"/>
            </w:tcBorders>
            <w:shd w:val="clear" w:color="000000" w:fill="FFFFFF"/>
            <w:vAlign w:val="center"/>
            <w:hideMark/>
          </w:tcPr>
          <w:p w14:paraId="33DC7E0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60136601</w:t>
            </w:r>
          </w:p>
        </w:tc>
        <w:tc>
          <w:tcPr>
            <w:tcW w:w="5631" w:type="dxa"/>
            <w:tcBorders>
              <w:top w:val="nil"/>
              <w:left w:val="nil"/>
              <w:bottom w:val="single" w:sz="4" w:space="0" w:color="auto"/>
              <w:right w:val="single" w:sz="4" w:space="0" w:color="auto"/>
            </w:tcBorders>
            <w:shd w:val="clear" w:color="000000" w:fill="FFFFFF"/>
            <w:hideMark/>
          </w:tcPr>
          <w:p w14:paraId="2CDCCB8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Seat, spring</w:t>
            </w:r>
          </w:p>
        </w:tc>
        <w:tc>
          <w:tcPr>
            <w:tcW w:w="1790" w:type="dxa"/>
            <w:tcBorders>
              <w:top w:val="nil"/>
              <w:left w:val="nil"/>
              <w:bottom w:val="single" w:sz="4" w:space="0" w:color="auto"/>
              <w:right w:val="single" w:sz="4" w:space="0" w:color="auto"/>
            </w:tcBorders>
            <w:shd w:val="clear" w:color="auto" w:fill="auto"/>
            <w:noWrap/>
            <w:vAlign w:val="bottom"/>
            <w:hideMark/>
          </w:tcPr>
          <w:p w14:paraId="2D780DB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7CC00D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03AB28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1451</w:t>
            </w:r>
          </w:p>
        </w:tc>
        <w:tc>
          <w:tcPr>
            <w:tcW w:w="1886" w:type="dxa"/>
            <w:tcBorders>
              <w:top w:val="nil"/>
              <w:left w:val="nil"/>
              <w:bottom w:val="single" w:sz="4" w:space="0" w:color="auto"/>
              <w:right w:val="single" w:sz="4" w:space="0" w:color="auto"/>
            </w:tcBorders>
            <w:shd w:val="clear" w:color="000000" w:fill="FFFFFF"/>
            <w:vAlign w:val="center"/>
            <w:hideMark/>
          </w:tcPr>
          <w:p w14:paraId="46DF46B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60136602</w:t>
            </w:r>
          </w:p>
        </w:tc>
        <w:tc>
          <w:tcPr>
            <w:tcW w:w="5631" w:type="dxa"/>
            <w:tcBorders>
              <w:top w:val="nil"/>
              <w:left w:val="nil"/>
              <w:bottom w:val="single" w:sz="4" w:space="0" w:color="auto"/>
              <w:right w:val="single" w:sz="4" w:space="0" w:color="auto"/>
            </w:tcBorders>
            <w:shd w:val="clear" w:color="000000" w:fill="FFFFFF"/>
            <w:hideMark/>
          </w:tcPr>
          <w:p w14:paraId="7EA8053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Seat, spring</w:t>
            </w:r>
          </w:p>
        </w:tc>
        <w:tc>
          <w:tcPr>
            <w:tcW w:w="1790" w:type="dxa"/>
            <w:tcBorders>
              <w:top w:val="nil"/>
              <w:left w:val="nil"/>
              <w:bottom w:val="single" w:sz="4" w:space="0" w:color="auto"/>
              <w:right w:val="single" w:sz="4" w:space="0" w:color="auto"/>
            </w:tcBorders>
            <w:shd w:val="clear" w:color="auto" w:fill="auto"/>
            <w:noWrap/>
            <w:vAlign w:val="bottom"/>
            <w:hideMark/>
          </w:tcPr>
          <w:p w14:paraId="0EDCCDB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4FF59C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849873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1452</w:t>
            </w:r>
          </w:p>
        </w:tc>
        <w:tc>
          <w:tcPr>
            <w:tcW w:w="1886" w:type="dxa"/>
            <w:tcBorders>
              <w:top w:val="nil"/>
              <w:left w:val="nil"/>
              <w:bottom w:val="single" w:sz="4" w:space="0" w:color="auto"/>
              <w:right w:val="single" w:sz="4" w:space="0" w:color="auto"/>
            </w:tcBorders>
            <w:shd w:val="clear" w:color="000000" w:fill="FFFFFF"/>
            <w:vAlign w:val="center"/>
            <w:hideMark/>
          </w:tcPr>
          <w:p w14:paraId="37D4D83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60136603</w:t>
            </w:r>
          </w:p>
        </w:tc>
        <w:tc>
          <w:tcPr>
            <w:tcW w:w="5631" w:type="dxa"/>
            <w:tcBorders>
              <w:top w:val="nil"/>
              <w:left w:val="nil"/>
              <w:bottom w:val="single" w:sz="4" w:space="0" w:color="auto"/>
              <w:right w:val="single" w:sz="4" w:space="0" w:color="auto"/>
            </w:tcBorders>
            <w:shd w:val="clear" w:color="000000" w:fill="FFFFFF"/>
            <w:hideMark/>
          </w:tcPr>
          <w:p w14:paraId="7B76A4D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retaining, elastic</w:t>
            </w:r>
          </w:p>
        </w:tc>
        <w:tc>
          <w:tcPr>
            <w:tcW w:w="1790" w:type="dxa"/>
            <w:tcBorders>
              <w:top w:val="nil"/>
              <w:left w:val="nil"/>
              <w:bottom w:val="single" w:sz="4" w:space="0" w:color="auto"/>
              <w:right w:val="single" w:sz="4" w:space="0" w:color="auto"/>
            </w:tcBorders>
            <w:shd w:val="clear" w:color="auto" w:fill="auto"/>
            <w:noWrap/>
            <w:vAlign w:val="bottom"/>
            <w:hideMark/>
          </w:tcPr>
          <w:p w14:paraId="119ED28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BE6FE9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3245E9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1453</w:t>
            </w:r>
          </w:p>
        </w:tc>
        <w:tc>
          <w:tcPr>
            <w:tcW w:w="1886" w:type="dxa"/>
            <w:tcBorders>
              <w:top w:val="nil"/>
              <w:left w:val="nil"/>
              <w:bottom w:val="single" w:sz="4" w:space="0" w:color="auto"/>
              <w:right w:val="single" w:sz="4" w:space="0" w:color="auto"/>
            </w:tcBorders>
            <w:shd w:val="clear" w:color="000000" w:fill="FFFFFF"/>
            <w:vAlign w:val="center"/>
            <w:hideMark/>
          </w:tcPr>
          <w:p w14:paraId="454CC5C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60136604</w:t>
            </w:r>
          </w:p>
        </w:tc>
        <w:tc>
          <w:tcPr>
            <w:tcW w:w="5631" w:type="dxa"/>
            <w:tcBorders>
              <w:top w:val="nil"/>
              <w:left w:val="nil"/>
              <w:bottom w:val="single" w:sz="4" w:space="0" w:color="auto"/>
              <w:right w:val="single" w:sz="4" w:space="0" w:color="auto"/>
            </w:tcBorders>
            <w:shd w:val="clear" w:color="000000" w:fill="FFFFFF"/>
            <w:hideMark/>
          </w:tcPr>
          <w:p w14:paraId="2D4B583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retaining, elastic</w:t>
            </w:r>
          </w:p>
        </w:tc>
        <w:tc>
          <w:tcPr>
            <w:tcW w:w="1790" w:type="dxa"/>
            <w:tcBorders>
              <w:top w:val="nil"/>
              <w:left w:val="nil"/>
              <w:bottom w:val="single" w:sz="4" w:space="0" w:color="auto"/>
              <w:right w:val="single" w:sz="4" w:space="0" w:color="auto"/>
            </w:tcBorders>
            <w:shd w:val="clear" w:color="auto" w:fill="auto"/>
            <w:noWrap/>
            <w:vAlign w:val="bottom"/>
            <w:hideMark/>
          </w:tcPr>
          <w:p w14:paraId="3E847E1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E4A676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7C1E1D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1454</w:t>
            </w:r>
          </w:p>
        </w:tc>
        <w:tc>
          <w:tcPr>
            <w:tcW w:w="1886" w:type="dxa"/>
            <w:tcBorders>
              <w:top w:val="nil"/>
              <w:left w:val="nil"/>
              <w:bottom w:val="single" w:sz="4" w:space="0" w:color="auto"/>
              <w:right w:val="single" w:sz="4" w:space="0" w:color="auto"/>
            </w:tcBorders>
            <w:shd w:val="clear" w:color="000000" w:fill="FFFFFF"/>
            <w:vAlign w:val="center"/>
            <w:hideMark/>
          </w:tcPr>
          <w:p w14:paraId="1400C54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60136605</w:t>
            </w:r>
          </w:p>
        </w:tc>
        <w:tc>
          <w:tcPr>
            <w:tcW w:w="5631" w:type="dxa"/>
            <w:tcBorders>
              <w:top w:val="nil"/>
              <w:left w:val="nil"/>
              <w:bottom w:val="single" w:sz="4" w:space="0" w:color="auto"/>
              <w:right w:val="single" w:sz="4" w:space="0" w:color="auto"/>
            </w:tcBorders>
            <w:shd w:val="clear" w:color="000000" w:fill="FFFFFF"/>
            <w:hideMark/>
          </w:tcPr>
          <w:p w14:paraId="7C9BF62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retaining, elastic</w:t>
            </w:r>
          </w:p>
        </w:tc>
        <w:tc>
          <w:tcPr>
            <w:tcW w:w="1790" w:type="dxa"/>
            <w:tcBorders>
              <w:top w:val="nil"/>
              <w:left w:val="nil"/>
              <w:bottom w:val="single" w:sz="4" w:space="0" w:color="auto"/>
              <w:right w:val="single" w:sz="4" w:space="0" w:color="auto"/>
            </w:tcBorders>
            <w:shd w:val="clear" w:color="auto" w:fill="auto"/>
            <w:noWrap/>
            <w:vAlign w:val="bottom"/>
            <w:hideMark/>
          </w:tcPr>
          <w:p w14:paraId="063FF29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B8B4E6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76D4DA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1455</w:t>
            </w:r>
          </w:p>
        </w:tc>
        <w:tc>
          <w:tcPr>
            <w:tcW w:w="1886" w:type="dxa"/>
            <w:tcBorders>
              <w:top w:val="nil"/>
              <w:left w:val="nil"/>
              <w:bottom w:val="single" w:sz="4" w:space="0" w:color="auto"/>
              <w:right w:val="single" w:sz="4" w:space="0" w:color="auto"/>
            </w:tcBorders>
            <w:shd w:val="clear" w:color="000000" w:fill="FFFFFF"/>
            <w:vAlign w:val="center"/>
            <w:hideMark/>
          </w:tcPr>
          <w:p w14:paraId="6749EAB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60136606</w:t>
            </w:r>
          </w:p>
        </w:tc>
        <w:tc>
          <w:tcPr>
            <w:tcW w:w="5631" w:type="dxa"/>
            <w:tcBorders>
              <w:top w:val="nil"/>
              <w:left w:val="nil"/>
              <w:bottom w:val="single" w:sz="4" w:space="0" w:color="auto"/>
              <w:right w:val="single" w:sz="4" w:space="0" w:color="auto"/>
            </w:tcBorders>
            <w:shd w:val="clear" w:color="000000" w:fill="FFFFFF"/>
            <w:hideMark/>
          </w:tcPr>
          <w:p w14:paraId="19BD8A6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retaining, elastic</w:t>
            </w:r>
          </w:p>
        </w:tc>
        <w:tc>
          <w:tcPr>
            <w:tcW w:w="1790" w:type="dxa"/>
            <w:tcBorders>
              <w:top w:val="nil"/>
              <w:left w:val="nil"/>
              <w:bottom w:val="single" w:sz="4" w:space="0" w:color="auto"/>
              <w:right w:val="single" w:sz="4" w:space="0" w:color="auto"/>
            </w:tcBorders>
            <w:shd w:val="clear" w:color="auto" w:fill="auto"/>
            <w:noWrap/>
            <w:vAlign w:val="bottom"/>
            <w:hideMark/>
          </w:tcPr>
          <w:p w14:paraId="17726B4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1A6F20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A4C83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1456</w:t>
            </w:r>
          </w:p>
        </w:tc>
        <w:tc>
          <w:tcPr>
            <w:tcW w:w="1886" w:type="dxa"/>
            <w:tcBorders>
              <w:top w:val="nil"/>
              <w:left w:val="nil"/>
              <w:bottom w:val="single" w:sz="4" w:space="0" w:color="auto"/>
              <w:right w:val="single" w:sz="4" w:space="0" w:color="auto"/>
            </w:tcBorders>
            <w:shd w:val="clear" w:color="000000" w:fill="FFFFFF"/>
            <w:vAlign w:val="center"/>
            <w:hideMark/>
          </w:tcPr>
          <w:p w14:paraId="7451AF3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60136616</w:t>
            </w:r>
          </w:p>
        </w:tc>
        <w:tc>
          <w:tcPr>
            <w:tcW w:w="5631" w:type="dxa"/>
            <w:tcBorders>
              <w:top w:val="nil"/>
              <w:left w:val="nil"/>
              <w:bottom w:val="single" w:sz="4" w:space="0" w:color="auto"/>
              <w:right w:val="single" w:sz="4" w:space="0" w:color="auto"/>
            </w:tcBorders>
            <w:shd w:val="clear" w:color="000000" w:fill="FFFFFF"/>
            <w:hideMark/>
          </w:tcPr>
          <w:p w14:paraId="7CBC991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w:t>
            </w:r>
          </w:p>
        </w:tc>
        <w:tc>
          <w:tcPr>
            <w:tcW w:w="1790" w:type="dxa"/>
            <w:tcBorders>
              <w:top w:val="nil"/>
              <w:left w:val="nil"/>
              <w:bottom w:val="single" w:sz="4" w:space="0" w:color="auto"/>
              <w:right w:val="single" w:sz="4" w:space="0" w:color="auto"/>
            </w:tcBorders>
            <w:shd w:val="clear" w:color="auto" w:fill="auto"/>
            <w:noWrap/>
            <w:vAlign w:val="bottom"/>
            <w:hideMark/>
          </w:tcPr>
          <w:p w14:paraId="6A49F0C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285730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C9F30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1457</w:t>
            </w:r>
          </w:p>
        </w:tc>
        <w:tc>
          <w:tcPr>
            <w:tcW w:w="1886" w:type="dxa"/>
            <w:tcBorders>
              <w:top w:val="nil"/>
              <w:left w:val="nil"/>
              <w:bottom w:val="single" w:sz="4" w:space="0" w:color="auto"/>
              <w:right w:val="single" w:sz="4" w:space="0" w:color="auto"/>
            </w:tcBorders>
            <w:shd w:val="clear" w:color="000000" w:fill="FFFFFF"/>
            <w:vAlign w:val="center"/>
            <w:hideMark/>
          </w:tcPr>
          <w:p w14:paraId="320B45A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60136623</w:t>
            </w:r>
          </w:p>
        </w:tc>
        <w:tc>
          <w:tcPr>
            <w:tcW w:w="5631" w:type="dxa"/>
            <w:tcBorders>
              <w:top w:val="nil"/>
              <w:left w:val="nil"/>
              <w:bottom w:val="single" w:sz="4" w:space="0" w:color="auto"/>
              <w:right w:val="single" w:sz="4" w:space="0" w:color="auto"/>
            </w:tcBorders>
            <w:shd w:val="clear" w:color="000000" w:fill="FFFFFF"/>
            <w:hideMark/>
          </w:tcPr>
          <w:p w14:paraId="757B938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w:t>
            </w:r>
          </w:p>
        </w:tc>
        <w:tc>
          <w:tcPr>
            <w:tcW w:w="1790" w:type="dxa"/>
            <w:tcBorders>
              <w:top w:val="nil"/>
              <w:left w:val="nil"/>
              <w:bottom w:val="single" w:sz="4" w:space="0" w:color="auto"/>
              <w:right w:val="single" w:sz="4" w:space="0" w:color="auto"/>
            </w:tcBorders>
            <w:shd w:val="clear" w:color="auto" w:fill="auto"/>
            <w:noWrap/>
            <w:vAlign w:val="bottom"/>
            <w:hideMark/>
          </w:tcPr>
          <w:p w14:paraId="20D83C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F1F776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49BA4D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1458</w:t>
            </w:r>
          </w:p>
        </w:tc>
        <w:tc>
          <w:tcPr>
            <w:tcW w:w="1886" w:type="dxa"/>
            <w:tcBorders>
              <w:top w:val="nil"/>
              <w:left w:val="nil"/>
              <w:bottom w:val="single" w:sz="4" w:space="0" w:color="auto"/>
              <w:right w:val="single" w:sz="4" w:space="0" w:color="auto"/>
            </w:tcBorders>
            <w:shd w:val="clear" w:color="000000" w:fill="FFFFFF"/>
            <w:vAlign w:val="center"/>
            <w:hideMark/>
          </w:tcPr>
          <w:p w14:paraId="1210CF1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60136624</w:t>
            </w:r>
          </w:p>
        </w:tc>
        <w:tc>
          <w:tcPr>
            <w:tcW w:w="5631" w:type="dxa"/>
            <w:tcBorders>
              <w:top w:val="nil"/>
              <w:left w:val="nil"/>
              <w:bottom w:val="single" w:sz="4" w:space="0" w:color="auto"/>
              <w:right w:val="single" w:sz="4" w:space="0" w:color="auto"/>
            </w:tcBorders>
            <w:shd w:val="clear" w:color="000000" w:fill="FFFFFF"/>
            <w:hideMark/>
          </w:tcPr>
          <w:p w14:paraId="29E645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w:t>
            </w:r>
          </w:p>
        </w:tc>
        <w:tc>
          <w:tcPr>
            <w:tcW w:w="1790" w:type="dxa"/>
            <w:tcBorders>
              <w:top w:val="nil"/>
              <w:left w:val="nil"/>
              <w:bottom w:val="single" w:sz="4" w:space="0" w:color="auto"/>
              <w:right w:val="single" w:sz="4" w:space="0" w:color="auto"/>
            </w:tcBorders>
            <w:shd w:val="clear" w:color="auto" w:fill="auto"/>
            <w:noWrap/>
            <w:vAlign w:val="bottom"/>
            <w:hideMark/>
          </w:tcPr>
          <w:p w14:paraId="020EDC2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BCF1ED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53400E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1459</w:t>
            </w:r>
          </w:p>
        </w:tc>
        <w:tc>
          <w:tcPr>
            <w:tcW w:w="1886" w:type="dxa"/>
            <w:tcBorders>
              <w:top w:val="nil"/>
              <w:left w:val="nil"/>
              <w:bottom w:val="single" w:sz="4" w:space="0" w:color="auto"/>
              <w:right w:val="single" w:sz="4" w:space="0" w:color="auto"/>
            </w:tcBorders>
            <w:shd w:val="clear" w:color="000000" w:fill="FFFFFF"/>
            <w:vAlign w:val="center"/>
            <w:hideMark/>
          </w:tcPr>
          <w:p w14:paraId="7713C35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60136630</w:t>
            </w:r>
          </w:p>
        </w:tc>
        <w:tc>
          <w:tcPr>
            <w:tcW w:w="5631" w:type="dxa"/>
            <w:tcBorders>
              <w:top w:val="nil"/>
              <w:left w:val="nil"/>
              <w:bottom w:val="single" w:sz="4" w:space="0" w:color="auto"/>
              <w:right w:val="single" w:sz="4" w:space="0" w:color="auto"/>
            </w:tcBorders>
            <w:shd w:val="clear" w:color="000000" w:fill="FFFFFF"/>
            <w:hideMark/>
          </w:tcPr>
          <w:p w14:paraId="4C3A7CA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 end</w:t>
            </w:r>
          </w:p>
        </w:tc>
        <w:tc>
          <w:tcPr>
            <w:tcW w:w="1790" w:type="dxa"/>
            <w:tcBorders>
              <w:top w:val="nil"/>
              <w:left w:val="nil"/>
              <w:bottom w:val="single" w:sz="4" w:space="0" w:color="auto"/>
              <w:right w:val="single" w:sz="4" w:space="0" w:color="auto"/>
            </w:tcBorders>
            <w:shd w:val="clear" w:color="auto" w:fill="auto"/>
            <w:noWrap/>
            <w:vAlign w:val="bottom"/>
            <w:hideMark/>
          </w:tcPr>
          <w:p w14:paraId="7ACD29F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D45CE4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3DF677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1460</w:t>
            </w:r>
          </w:p>
        </w:tc>
        <w:tc>
          <w:tcPr>
            <w:tcW w:w="1886" w:type="dxa"/>
            <w:tcBorders>
              <w:top w:val="nil"/>
              <w:left w:val="nil"/>
              <w:bottom w:val="single" w:sz="4" w:space="0" w:color="auto"/>
              <w:right w:val="single" w:sz="4" w:space="0" w:color="auto"/>
            </w:tcBorders>
            <w:shd w:val="clear" w:color="000000" w:fill="FFFFFF"/>
            <w:vAlign w:val="center"/>
            <w:hideMark/>
          </w:tcPr>
          <w:p w14:paraId="6C90102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60136631</w:t>
            </w:r>
          </w:p>
        </w:tc>
        <w:tc>
          <w:tcPr>
            <w:tcW w:w="5631" w:type="dxa"/>
            <w:tcBorders>
              <w:top w:val="nil"/>
              <w:left w:val="nil"/>
              <w:bottom w:val="single" w:sz="4" w:space="0" w:color="auto"/>
              <w:right w:val="single" w:sz="4" w:space="0" w:color="auto"/>
            </w:tcBorders>
            <w:shd w:val="clear" w:color="000000" w:fill="FFFFFF"/>
            <w:hideMark/>
          </w:tcPr>
          <w:p w14:paraId="6DC861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Kits, end cover</w:t>
            </w:r>
          </w:p>
        </w:tc>
        <w:tc>
          <w:tcPr>
            <w:tcW w:w="1790" w:type="dxa"/>
            <w:tcBorders>
              <w:top w:val="nil"/>
              <w:left w:val="nil"/>
              <w:bottom w:val="single" w:sz="4" w:space="0" w:color="auto"/>
              <w:right w:val="single" w:sz="4" w:space="0" w:color="auto"/>
            </w:tcBorders>
            <w:shd w:val="clear" w:color="auto" w:fill="auto"/>
            <w:noWrap/>
            <w:vAlign w:val="bottom"/>
            <w:hideMark/>
          </w:tcPr>
          <w:p w14:paraId="3B45511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5305C0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A07669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1461</w:t>
            </w:r>
          </w:p>
        </w:tc>
        <w:tc>
          <w:tcPr>
            <w:tcW w:w="1886" w:type="dxa"/>
            <w:tcBorders>
              <w:top w:val="nil"/>
              <w:left w:val="nil"/>
              <w:bottom w:val="single" w:sz="4" w:space="0" w:color="auto"/>
              <w:right w:val="single" w:sz="4" w:space="0" w:color="auto"/>
            </w:tcBorders>
            <w:shd w:val="clear" w:color="000000" w:fill="FFFFFF"/>
            <w:vAlign w:val="center"/>
            <w:hideMark/>
          </w:tcPr>
          <w:p w14:paraId="78F77EC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60136637</w:t>
            </w:r>
          </w:p>
        </w:tc>
        <w:tc>
          <w:tcPr>
            <w:tcW w:w="5631" w:type="dxa"/>
            <w:tcBorders>
              <w:top w:val="nil"/>
              <w:left w:val="nil"/>
              <w:bottom w:val="single" w:sz="4" w:space="0" w:color="auto"/>
              <w:right w:val="single" w:sz="4" w:space="0" w:color="auto"/>
            </w:tcBorders>
            <w:shd w:val="clear" w:color="000000" w:fill="FFFFFF"/>
            <w:hideMark/>
          </w:tcPr>
          <w:p w14:paraId="49C8776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fixed</w:t>
            </w:r>
          </w:p>
        </w:tc>
        <w:tc>
          <w:tcPr>
            <w:tcW w:w="1790" w:type="dxa"/>
            <w:tcBorders>
              <w:top w:val="nil"/>
              <w:left w:val="nil"/>
              <w:bottom w:val="single" w:sz="4" w:space="0" w:color="auto"/>
              <w:right w:val="single" w:sz="4" w:space="0" w:color="auto"/>
            </w:tcBorders>
            <w:shd w:val="clear" w:color="auto" w:fill="auto"/>
            <w:noWrap/>
            <w:vAlign w:val="bottom"/>
            <w:hideMark/>
          </w:tcPr>
          <w:p w14:paraId="2A99B13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735CF3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B484D1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1462</w:t>
            </w:r>
          </w:p>
        </w:tc>
        <w:tc>
          <w:tcPr>
            <w:tcW w:w="1886" w:type="dxa"/>
            <w:tcBorders>
              <w:top w:val="nil"/>
              <w:left w:val="nil"/>
              <w:bottom w:val="single" w:sz="4" w:space="0" w:color="auto"/>
              <w:right w:val="single" w:sz="4" w:space="0" w:color="auto"/>
            </w:tcBorders>
            <w:shd w:val="clear" w:color="000000" w:fill="FFFFFF"/>
            <w:vAlign w:val="center"/>
            <w:hideMark/>
          </w:tcPr>
          <w:p w14:paraId="6FC25A8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60136639</w:t>
            </w:r>
          </w:p>
        </w:tc>
        <w:tc>
          <w:tcPr>
            <w:tcW w:w="5631" w:type="dxa"/>
            <w:tcBorders>
              <w:top w:val="nil"/>
              <w:left w:val="nil"/>
              <w:bottom w:val="single" w:sz="4" w:space="0" w:color="auto"/>
              <w:right w:val="single" w:sz="4" w:space="0" w:color="auto"/>
            </w:tcBorders>
            <w:shd w:val="clear" w:color="000000" w:fill="FFFFFF"/>
            <w:hideMark/>
          </w:tcPr>
          <w:p w14:paraId="0E189BF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Sleeve, sliding</w:t>
            </w:r>
          </w:p>
        </w:tc>
        <w:tc>
          <w:tcPr>
            <w:tcW w:w="1790" w:type="dxa"/>
            <w:tcBorders>
              <w:top w:val="nil"/>
              <w:left w:val="nil"/>
              <w:bottom w:val="single" w:sz="4" w:space="0" w:color="auto"/>
              <w:right w:val="single" w:sz="4" w:space="0" w:color="auto"/>
            </w:tcBorders>
            <w:shd w:val="clear" w:color="auto" w:fill="auto"/>
            <w:noWrap/>
            <w:vAlign w:val="bottom"/>
            <w:hideMark/>
          </w:tcPr>
          <w:p w14:paraId="6124AE0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87D0D6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65C18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1463</w:t>
            </w:r>
          </w:p>
        </w:tc>
        <w:tc>
          <w:tcPr>
            <w:tcW w:w="1886" w:type="dxa"/>
            <w:tcBorders>
              <w:top w:val="nil"/>
              <w:left w:val="nil"/>
              <w:bottom w:val="single" w:sz="4" w:space="0" w:color="auto"/>
              <w:right w:val="single" w:sz="4" w:space="0" w:color="auto"/>
            </w:tcBorders>
            <w:shd w:val="clear" w:color="000000" w:fill="FFFFFF"/>
            <w:vAlign w:val="center"/>
            <w:hideMark/>
          </w:tcPr>
          <w:p w14:paraId="562788D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60136640</w:t>
            </w:r>
          </w:p>
        </w:tc>
        <w:tc>
          <w:tcPr>
            <w:tcW w:w="5631" w:type="dxa"/>
            <w:tcBorders>
              <w:top w:val="nil"/>
              <w:left w:val="nil"/>
              <w:bottom w:val="single" w:sz="4" w:space="0" w:color="auto"/>
              <w:right w:val="single" w:sz="4" w:space="0" w:color="auto"/>
            </w:tcBorders>
            <w:shd w:val="clear" w:color="000000" w:fill="FFFFFF"/>
            <w:hideMark/>
          </w:tcPr>
          <w:p w14:paraId="45B92D8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Kit, piston cylinder</w:t>
            </w:r>
          </w:p>
        </w:tc>
        <w:tc>
          <w:tcPr>
            <w:tcW w:w="1790" w:type="dxa"/>
            <w:tcBorders>
              <w:top w:val="nil"/>
              <w:left w:val="nil"/>
              <w:bottom w:val="single" w:sz="4" w:space="0" w:color="auto"/>
              <w:right w:val="single" w:sz="4" w:space="0" w:color="auto"/>
            </w:tcBorders>
            <w:shd w:val="clear" w:color="auto" w:fill="auto"/>
            <w:noWrap/>
            <w:vAlign w:val="bottom"/>
            <w:hideMark/>
          </w:tcPr>
          <w:p w14:paraId="6C140E7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DF4B63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0781E9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1464</w:t>
            </w:r>
          </w:p>
        </w:tc>
        <w:tc>
          <w:tcPr>
            <w:tcW w:w="1886" w:type="dxa"/>
            <w:tcBorders>
              <w:top w:val="nil"/>
              <w:left w:val="nil"/>
              <w:bottom w:val="single" w:sz="4" w:space="0" w:color="auto"/>
              <w:right w:val="single" w:sz="4" w:space="0" w:color="auto"/>
            </w:tcBorders>
            <w:shd w:val="clear" w:color="000000" w:fill="FFFFFF"/>
            <w:vAlign w:val="center"/>
            <w:hideMark/>
          </w:tcPr>
          <w:p w14:paraId="2B39FEC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60136649</w:t>
            </w:r>
          </w:p>
        </w:tc>
        <w:tc>
          <w:tcPr>
            <w:tcW w:w="5631" w:type="dxa"/>
            <w:tcBorders>
              <w:top w:val="nil"/>
              <w:left w:val="nil"/>
              <w:bottom w:val="single" w:sz="4" w:space="0" w:color="auto"/>
              <w:right w:val="single" w:sz="4" w:space="0" w:color="auto"/>
            </w:tcBorders>
            <w:shd w:val="clear" w:color="000000" w:fill="FFFFFF"/>
            <w:hideMark/>
          </w:tcPr>
          <w:p w14:paraId="6AEF675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Body, shell</w:t>
            </w:r>
          </w:p>
        </w:tc>
        <w:tc>
          <w:tcPr>
            <w:tcW w:w="1790" w:type="dxa"/>
            <w:tcBorders>
              <w:top w:val="nil"/>
              <w:left w:val="nil"/>
              <w:bottom w:val="single" w:sz="4" w:space="0" w:color="auto"/>
              <w:right w:val="single" w:sz="4" w:space="0" w:color="auto"/>
            </w:tcBorders>
            <w:shd w:val="clear" w:color="auto" w:fill="auto"/>
            <w:noWrap/>
            <w:vAlign w:val="bottom"/>
            <w:hideMark/>
          </w:tcPr>
          <w:p w14:paraId="7D5D438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3AA381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FFF0E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1465</w:t>
            </w:r>
          </w:p>
        </w:tc>
        <w:tc>
          <w:tcPr>
            <w:tcW w:w="1886" w:type="dxa"/>
            <w:tcBorders>
              <w:top w:val="nil"/>
              <w:left w:val="nil"/>
              <w:bottom w:val="single" w:sz="4" w:space="0" w:color="auto"/>
              <w:right w:val="single" w:sz="4" w:space="0" w:color="auto"/>
            </w:tcBorders>
            <w:shd w:val="clear" w:color="000000" w:fill="FFFFFF"/>
            <w:vAlign w:val="center"/>
            <w:hideMark/>
          </w:tcPr>
          <w:p w14:paraId="66DE4EC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60136651</w:t>
            </w:r>
          </w:p>
        </w:tc>
        <w:tc>
          <w:tcPr>
            <w:tcW w:w="5631" w:type="dxa"/>
            <w:tcBorders>
              <w:top w:val="nil"/>
              <w:left w:val="nil"/>
              <w:bottom w:val="single" w:sz="4" w:space="0" w:color="auto"/>
              <w:right w:val="single" w:sz="4" w:space="0" w:color="auto"/>
            </w:tcBorders>
            <w:shd w:val="clear" w:color="000000" w:fill="FFFFFF"/>
            <w:hideMark/>
          </w:tcPr>
          <w:p w14:paraId="7981F9E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Body, shell</w:t>
            </w:r>
          </w:p>
        </w:tc>
        <w:tc>
          <w:tcPr>
            <w:tcW w:w="1790" w:type="dxa"/>
            <w:tcBorders>
              <w:top w:val="nil"/>
              <w:left w:val="nil"/>
              <w:bottom w:val="single" w:sz="4" w:space="0" w:color="auto"/>
              <w:right w:val="single" w:sz="4" w:space="0" w:color="auto"/>
            </w:tcBorders>
            <w:shd w:val="clear" w:color="auto" w:fill="auto"/>
            <w:noWrap/>
            <w:vAlign w:val="bottom"/>
            <w:hideMark/>
          </w:tcPr>
          <w:p w14:paraId="0A5D985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E5955D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435C4A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1466</w:t>
            </w:r>
          </w:p>
        </w:tc>
        <w:tc>
          <w:tcPr>
            <w:tcW w:w="1886" w:type="dxa"/>
            <w:tcBorders>
              <w:top w:val="nil"/>
              <w:left w:val="nil"/>
              <w:bottom w:val="single" w:sz="4" w:space="0" w:color="auto"/>
              <w:right w:val="single" w:sz="4" w:space="0" w:color="auto"/>
            </w:tcBorders>
            <w:shd w:val="clear" w:color="000000" w:fill="FFFFFF"/>
            <w:vAlign w:val="center"/>
            <w:hideMark/>
          </w:tcPr>
          <w:p w14:paraId="4DC7459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60136652</w:t>
            </w:r>
          </w:p>
        </w:tc>
        <w:tc>
          <w:tcPr>
            <w:tcW w:w="5631" w:type="dxa"/>
            <w:tcBorders>
              <w:top w:val="nil"/>
              <w:left w:val="nil"/>
              <w:bottom w:val="single" w:sz="4" w:space="0" w:color="auto"/>
              <w:right w:val="single" w:sz="4" w:space="0" w:color="auto"/>
            </w:tcBorders>
            <w:shd w:val="clear" w:color="000000" w:fill="FFFFFF"/>
            <w:hideMark/>
          </w:tcPr>
          <w:p w14:paraId="70C6825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Kit, shell body</w:t>
            </w:r>
          </w:p>
        </w:tc>
        <w:tc>
          <w:tcPr>
            <w:tcW w:w="1790" w:type="dxa"/>
            <w:tcBorders>
              <w:top w:val="nil"/>
              <w:left w:val="nil"/>
              <w:bottom w:val="single" w:sz="4" w:space="0" w:color="auto"/>
              <w:right w:val="single" w:sz="4" w:space="0" w:color="auto"/>
            </w:tcBorders>
            <w:shd w:val="clear" w:color="auto" w:fill="auto"/>
            <w:noWrap/>
            <w:vAlign w:val="bottom"/>
            <w:hideMark/>
          </w:tcPr>
          <w:p w14:paraId="0A83D39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039661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43F215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1467</w:t>
            </w:r>
          </w:p>
        </w:tc>
        <w:tc>
          <w:tcPr>
            <w:tcW w:w="1886" w:type="dxa"/>
            <w:tcBorders>
              <w:top w:val="nil"/>
              <w:left w:val="nil"/>
              <w:bottom w:val="single" w:sz="4" w:space="0" w:color="auto"/>
              <w:right w:val="single" w:sz="4" w:space="0" w:color="auto"/>
            </w:tcBorders>
            <w:shd w:val="clear" w:color="000000" w:fill="FFFFFF"/>
            <w:vAlign w:val="center"/>
            <w:hideMark/>
          </w:tcPr>
          <w:p w14:paraId="44EE4FA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60136668</w:t>
            </w:r>
          </w:p>
        </w:tc>
        <w:tc>
          <w:tcPr>
            <w:tcW w:w="5631" w:type="dxa"/>
            <w:tcBorders>
              <w:top w:val="nil"/>
              <w:left w:val="nil"/>
              <w:bottom w:val="single" w:sz="4" w:space="0" w:color="auto"/>
              <w:right w:val="single" w:sz="4" w:space="0" w:color="auto"/>
            </w:tcBorders>
            <w:shd w:val="clear" w:color="000000" w:fill="FFFFFF"/>
            <w:hideMark/>
          </w:tcPr>
          <w:p w14:paraId="0573C0F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Nut</w:t>
            </w:r>
          </w:p>
        </w:tc>
        <w:tc>
          <w:tcPr>
            <w:tcW w:w="1790" w:type="dxa"/>
            <w:tcBorders>
              <w:top w:val="nil"/>
              <w:left w:val="nil"/>
              <w:bottom w:val="single" w:sz="4" w:space="0" w:color="auto"/>
              <w:right w:val="single" w:sz="4" w:space="0" w:color="auto"/>
            </w:tcBorders>
            <w:shd w:val="clear" w:color="auto" w:fill="auto"/>
            <w:noWrap/>
            <w:vAlign w:val="bottom"/>
            <w:hideMark/>
          </w:tcPr>
          <w:p w14:paraId="44BDCB9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ABEAE7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50E0CD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1468</w:t>
            </w:r>
          </w:p>
        </w:tc>
        <w:tc>
          <w:tcPr>
            <w:tcW w:w="1886" w:type="dxa"/>
            <w:tcBorders>
              <w:top w:val="nil"/>
              <w:left w:val="nil"/>
              <w:bottom w:val="single" w:sz="4" w:space="0" w:color="auto"/>
              <w:right w:val="single" w:sz="4" w:space="0" w:color="auto"/>
            </w:tcBorders>
            <w:shd w:val="clear" w:color="000000" w:fill="FFFFFF"/>
            <w:vAlign w:val="center"/>
            <w:hideMark/>
          </w:tcPr>
          <w:p w14:paraId="3710874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60136677</w:t>
            </w:r>
          </w:p>
        </w:tc>
        <w:tc>
          <w:tcPr>
            <w:tcW w:w="5631" w:type="dxa"/>
            <w:tcBorders>
              <w:top w:val="nil"/>
              <w:left w:val="nil"/>
              <w:bottom w:val="single" w:sz="4" w:space="0" w:color="auto"/>
              <w:right w:val="single" w:sz="4" w:space="0" w:color="auto"/>
            </w:tcBorders>
            <w:shd w:val="clear" w:color="000000" w:fill="FFFFFF"/>
            <w:hideMark/>
          </w:tcPr>
          <w:p w14:paraId="102369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w:t>
            </w:r>
          </w:p>
        </w:tc>
        <w:tc>
          <w:tcPr>
            <w:tcW w:w="1790" w:type="dxa"/>
            <w:tcBorders>
              <w:top w:val="nil"/>
              <w:left w:val="nil"/>
              <w:bottom w:val="single" w:sz="4" w:space="0" w:color="auto"/>
              <w:right w:val="single" w:sz="4" w:space="0" w:color="auto"/>
            </w:tcBorders>
            <w:shd w:val="clear" w:color="auto" w:fill="auto"/>
            <w:noWrap/>
            <w:vAlign w:val="bottom"/>
            <w:hideMark/>
          </w:tcPr>
          <w:p w14:paraId="39847D1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9A9885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039164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1469</w:t>
            </w:r>
          </w:p>
        </w:tc>
        <w:tc>
          <w:tcPr>
            <w:tcW w:w="1886" w:type="dxa"/>
            <w:tcBorders>
              <w:top w:val="nil"/>
              <w:left w:val="nil"/>
              <w:bottom w:val="single" w:sz="4" w:space="0" w:color="auto"/>
              <w:right w:val="single" w:sz="4" w:space="0" w:color="auto"/>
            </w:tcBorders>
            <w:shd w:val="clear" w:color="000000" w:fill="FFFFFF"/>
            <w:vAlign w:val="center"/>
            <w:hideMark/>
          </w:tcPr>
          <w:p w14:paraId="5917867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60136680</w:t>
            </w:r>
          </w:p>
        </w:tc>
        <w:tc>
          <w:tcPr>
            <w:tcW w:w="5631" w:type="dxa"/>
            <w:tcBorders>
              <w:top w:val="nil"/>
              <w:left w:val="nil"/>
              <w:bottom w:val="single" w:sz="4" w:space="0" w:color="auto"/>
              <w:right w:val="single" w:sz="4" w:space="0" w:color="auto"/>
            </w:tcBorders>
            <w:shd w:val="clear" w:color="000000" w:fill="FFFFFF"/>
            <w:hideMark/>
          </w:tcPr>
          <w:p w14:paraId="768E6EC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w:t>
            </w:r>
          </w:p>
        </w:tc>
        <w:tc>
          <w:tcPr>
            <w:tcW w:w="1790" w:type="dxa"/>
            <w:tcBorders>
              <w:top w:val="nil"/>
              <w:left w:val="nil"/>
              <w:bottom w:val="single" w:sz="4" w:space="0" w:color="auto"/>
              <w:right w:val="single" w:sz="4" w:space="0" w:color="auto"/>
            </w:tcBorders>
            <w:shd w:val="clear" w:color="auto" w:fill="auto"/>
            <w:noWrap/>
            <w:vAlign w:val="bottom"/>
            <w:hideMark/>
          </w:tcPr>
          <w:p w14:paraId="513BAEB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57557D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7E0CC8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1470</w:t>
            </w:r>
          </w:p>
        </w:tc>
        <w:tc>
          <w:tcPr>
            <w:tcW w:w="1886" w:type="dxa"/>
            <w:tcBorders>
              <w:top w:val="nil"/>
              <w:left w:val="nil"/>
              <w:bottom w:val="single" w:sz="4" w:space="0" w:color="auto"/>
              <w:right w:val="single" w:sz="4" w:space="0" w:color="auto"/>
            </w:tcBorders>
            <w:shd w:val="clear" w:color="000000" w:fill="FFFFFF"/>
            <w:vAlign w:val="center"/>
            <w:hideMark/>
          </w:tcPr>
          <w:p w14:paraId="0613E76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60136682</w:t>
            </w:r>
          </w:p>
        </w:tc>
        <w:tc>
          <w:tcPr>
            <w:tcW w:w="5631" w:type="dxa"/>
            <w:tcBorders>
              <w:top w:val="nil"/>
              <w:left w:val="nil"/>
              <w:bottom w:val="single" w:sz="4" w:space="0" w:color="auto"/>
              <w:right w:val="single" w:sz="4" w:space="0" w:color="auto"/>
            </w:tcBorders>
            <w:shd w:val="clear" w:color="000000" w:fill="FFFFFF"/>
            <w:hideMark/>
          </w:tcPr>
          <w:p w14:paraId="44A164D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Kits, port plate</w:t>
            </w:r>
          </w:p>
        </w:tc>
        <w:tc>
          <w:tcPr>
            <w:tcW w:w="1790" w:type="dxa"/>
            <w:tcBorders>
              <w:top w:val="nil"/>
              <w:left w:val="nil"/>
              <w:bottom w:val="single" w:sz="4" w:space="0" w:color="auto"/>
              <w:right w:val="single" w:sz="4" w:space="0" w:color="auto"/>
            </w:tcBorders>
            <w:shd w:val="clear" w:color="auto" w:fill="auto"/>
            <w:noWrap/>
            <w:vAlign w:val="bottom"/>
            <w:hideMark/>
          </w:tcPr>
          <w:p w14:paraId="7EA545D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398625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1B7D45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1471</w:t>
            </w:r>
          </w:p>
        </w:tc>
        <w:tc>
          <w:tcPr>
            <w:tcW w:w="1886" w:type="dxa"/>
            <w:tcBorders>
              <w:top w:val="nil"/>
              <w:left w:val="nil"/>
              <w:bottom w:val="single" w:sz="4" w:space="0" w:color="auto"/>
              <w:right w:val="single" w:sz="4" w:space="0" w:color="auto"/>
            </w:tcBorders>
            <w:shd w:val="clear" w:color="000000" w:fill="FFFFFF"/>
            <w:vAlign w:val="center"/>
            <w:hideMark/>
          </w:tcPr>
          <w:p w14:paraId="245A8D9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60136683</w:t>
            </w:r>
          </w:p>
        </w:tc>
        <w:tc>
          <w:tcPr>
            <w:tcW w:w="5631" w:type="dxa"/>
            <w:tcBorders>
              <w:top w:val="nil"/>
              <w:left w:val="nil"/>
              <w:bottom w:val="single" w:sz="4" w:space="0" w:color="auto"/>
              <w:right w:val="single" w:sz="4" w:space="0" w:color="auto"/>
            </w:tcBorders>
            <w:shd w:val="clear" w:color="000000" w:fill="FFFFFF"/>
            <w:hideMark/>
          </w:tcPr>
          <w:p w14:paraId="40F5935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Key, square</w:t>
            </w:r>
          </w:p>
        </w:tc>
        <w:tc>
          <w:tcPr>
            <w:tcW w:w="1790" w:type="dxa"/>
            <w:tcBorders>
              <w:top w:val="nil"/>
              <w:left w:val="nil"/>
              <w:bottom w:val="single" w:sz="4" w:space="0" w:color="auto"/>
              <w:right w:val="single" w:sz="4" w:space="0" w:color="auto"/>
            </w:tcBorders>
            <w:shd w:val="clear" w:color="auto" w:fill="auto"/>
            <w:noWrap/>
            <w:vAlign w:val="bottom"/>
            <w:hideMark/>
          </w:tcPr>
          <w:p w14:paraId="282376F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70198E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80241D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1472</w:t>
            </w:r>
          </w:p>
        </w:tc>
        <w:tc>
          <w:tcPr>
            <w:tcW w:w="1886" w:type="dxa"/>
            <w:tcBorders>
              <w:top w:val="nil"/>
              <w:left w:val="nil"/>
              <w:bottom w:val="single" w:sz="4" w:space="0" w:color="auto"/>
              <w:right w:val="single" w:sz="4" w:space="0" w:color="auto"/>
            </w:tcBorders>
            <w:shd w:val="clear" w:color="000000" w:fill="FFFFFF"/>
            <w:vAlign w:val="center"/>
            <w:hideMark/>
          </w:tcPr>
          <w:p w14:paraId="49A45D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60136685</w:t>
            </w:r>
          </w:p>
        </w:tc>
        <w:tc>
          <w:tcPr>
            <w:tcW w:w="5631" w:type="dxa"/>
            <w:tcBorders>
              <w:top w:val="nil"/>
              <w:left w:val="nil"/>
              <w:bottom w:val="single" w:sz="4" w:space="0" w:color="auto"/>
              <w:right w:val="single" w:sz="4" w:space="0" w:color="auto"/>
            </w:tcBorders>
            <w:shd w:val="clear" w:color="000000" w:fill="FFFFFF"/>
            <w:hideMark/>
          </w:tcPr>
          <w:p w14:paraId="419558C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Axle, driving</w:t>
            </w:r>
          </w:p>
        </w:tc>
        <w:tc>
          <w:tcPr>
            <w:tcW w:w="1790" w:type="dxa"/>
            <w:tcBorders>
              <w:top w:val="nil"/>
              <w:left w:val="nil"/>
              <w:bottom w:val="single" w:sz="4" w:space="0" w:color="auto"/>
              <w:right w:val="single" w:sz="4" w:space="0" w:color="auto"/>
            </w:tcBorders>
            <w:shd w:val="clear" w:color="auto" w:fill="auto"/>
            <w:noWrap/>
            <w:vAlign w:val="bottom"/>
            <w:hideMark/>
          </w:tcPr>
          <w:p w14:paraId="197CE24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616CAD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353D15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1473</w:t>
            </w:r>
          </w:p>
        </w:tc>
        <w:tc>
          <w:tcPr>
            <w:tcW w:w="1886" w:type="dxa"/>
            <w:tcBorders>
              <w:top w:val="nil"/>
              <w:left w:val="nil"/>
              <w:bottom w:val="single" w:sz="4" w:space="0" w:color="auto"/>
              <w:right w:val="single" w:sz="4" w:space="0" w:color="auto"/>
            </w:tcBorders>
            <w:shd w:val="clear" w:color="000000" w:fill="FFFFFF"/>
            <w:vAlign w:val="center"/>
            <w:hideMark/>
          </w:tcPr>
          <w:p w14:paraId="01923D3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60136687</w:t>
            </w:r>
          </w:p>
        </w:tc>
        <w:tc>
          <w:tcPr>
            <w:tcW w:w="5631" w:type="dxa"/>
            <w:tcBorders>
              <w:top w:val="nil"/>
              <w:left w:val="nil"/>
              <w:bottom w:val="single" w:sz="4" w:space="0" w:color="auto"/>
              <w:right w:val="single" w:sz="4" w:space="0" w:color="auto"/>
            </w:tcBorders>
            <w:shd w:val="clear" w:color="000000" w:fill="FFFFFF"/>
            <w:hideMark/>
          </w:tcPr>
          <w:p w14:paraId="6243153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Kits, servo spring</w:t>
            </w:r>
          </w:p>
        </w:tc>
        <w:tc>
          <w:tcPr>
            <w:tcW w:w="1790" w:type="dxa"/>
            <w:tcBorders>
              <w:top w:val="nil"/>
              <w:left w:val="nil"/>
              <w:bottom w:val="single" w:sz="4" w:space="0" w:color="auto"/>
              <w:right w:val="single" w:sz="4" w:space="0" w:color="auto"/>
            </w:tcBorders>
            <w:shd w:val="clear" w:color="auto" w:fill="auto"/>
            <w:noWrap/>
            <w:vAlign w:val="bottom"/>
            <w:hideMark/>
          </w:tcPr>
          <w:p w14:paraId="429195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4F3080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37105E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1474</w:t>
            </w:r>
          </w:p>
        </w:tc>
        <w:tc>
          <w:tcPr>
            <w:tcW w:w="1886" w:type="dxa"/>
            <w:tcBorders>
              <w:top w:val="nil"/>
              <w:left w:val="nil"/>
              <w:bottom w:val="single" w:sz="4" w:space="0" w:color="auto"/>
              <w:right w:val="single" w:sz="4" w:space="0" w:color="auto"/>
            </w:tcBorders>
            <w:shd w:val="clear" w:color="000000" w:fill="FFFFFF"/>
            <w:vAlign w:val="center"/>
            <w:hideMark/>
          </w:tcPr>
          <w:p w14:paraId="71FC60A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60136688</w:t>
            </w:r>
          </w:p>
        </w:tc>
        <w:tc>
          <w:tcPr>
            <w:tcW w:w="5631" w:type="dxa"/>
            <w:tcBorders>
              <w:top w:val="nil"/>
              <w:left w:val="nil"/>
              <w:bottom w:val="single" w:sz="4" w:space="0" w:color="auto"/>
              <w:right w:val="single" w:sz="4" w:space="0" w:color="auto"/>
            </w:tcBorders>
            <w:shd w:val="clear" w:color="000000" w:fill="FFFFFF"/>
            <w:hideMark/>
          </w:tcPr>
          <w:p w14:paraId="7A1502E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Kits, servo piston</w:t>
            </w:r>
          </w:p>
        </w:tc>
        <w:tc>
          <w:tcPr>
            <w:tcW w:w="1790" w:type="dxa"/>
            <w:tcBorders>
              <w:top w:val="nil"/>
              <w:left w:val="nil"/>
              <w:bottom w:val="single" w:sz="4" w:space="0" w:color="auto"/>
              <w:right w:val="single" w:sz="4" w:space="0" w:color="auto"/>
            </w:tcBorders>
            <w:shd w:val="clear" w:color="auto" w:fill="auto"/>
            <w:noWrap/>
            <w:vAlign w:val="bottom"/>
            <w:hideMark/>
          </w:tcPr>
          <w:p w14:paraId="131CDA6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3C7930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A876B8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1475</w:t>
            </w:r>
          </w:p>
        </w:tc>
        <w:tc>
          <w:tcPr>
            <w:tcW w:w="1886" w:type="dxa"/>
            <w:tcBorders>
              <w:top w:val="nil"/>
              <w:left w:val="nil"/>
              <w:bottom w:val="single" w:sz="4" w:space="0" w:color="auto"/>
              <w:right w:val="single" w:sz="4" w:space="0" w:color="auto"/>
            </w:tcBorders>
            <w:shd w:val="clear" w:color="000000" w:fill="FFFFFF"/>
            <w:vAlign w:val="center"/>
            <w:hideMark/>
          </w:tcPr>
          <w:p w14:paraId="0835E1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60136691</w:t>
            </w:r>
          </w:p>
        </w:tc>
        <w:tc>
          <w:tcPr>
            <w:tcW w:w="5631" w:type="dxa"/>
            <w:tcBorders>
              <w:top w:val="nil"/>
              <w:left w:val="nil"/>
              <w:bottom w:val="single" w:sz="4" w:space="0" w:color="auto"/>
              <w:right w:val="single" w:sz="4" w:space="0" w:color="auto"/>
            </w:tcBorders>
            <w:shd w:val="clear" w:color="000000" w:fill="FFFFFF"/>
            <w:hideMark/>
          </w:tcPr>
          <w:p w14:paraId="16265C0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Pin</w:t>
            </w:r>
          </w:p>
        </w:tc>
        <w:tc>
          <w:tcPr>
            <w:tcW w:w="1790" w:type="dxa"/>
            <w:tcBorders>
              <w:top w:val="nil"/>
              <w:left w:val="nil"/>
              <w:bottom w:val="single" w:sz="4" w:space="0" w:color="auto"/>
              <w:right w:val="single" w:sz="4" w:space="0" w:color="auto"/>
            </w:tcBorders>
            <w:shd w:val="clear" w:color="auto" w:fill="auto"/>
            <w:noWrap/>
            <w:vAlign w:val="bottom"/>
            <w:hideMark/>
          </w:tcPr>
          <w:p w14:paraId="58A5981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9C0973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A5F442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1476</w:t>
            </w:r>
          </w:p>
        </w:tc>
        <w:tc>
          <w:tcPr>
            <w:tcW w:w="1886" w:type="dxa"/>
            <w:tcBorders>
              <w:top w:val="nil"/>
              <w:left w:val="nil"/>
              <w:bottom w:val="single" w:sz="4" w:space="0" w:color="auto"/>
              <w:right w:val="single" w:sz="4" w:space="0" w:color="auto"/>
            </w:tcBorders>
            <w:shd w:val="clear" w:color="000000" w:fill="FFFFFF"/>
            <w:vAlign w:val="center"/>
            <w:hideMark/>
          </w:tcPr>
          <w:p w14:paraId="33C5C41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60136692</w:t>
            </w:r>
          </w:p>
        </w:tc>
        <w:tc>
          <w:tcPr>
            <w:tcW w:w="5631" w:type="dxa"/>
            <w:tcBorders>
              <w:top w:val="nil"/>
              <w:left w:val="nil"/>
              <w:bottom w:val="single" w:sz="4" w:space="0" w:color="auto"/>
              <w:right w:val="single" w:sz="4" w:space="0" w:color="auto"/>
            </w:tcBorders>
            <w:shd w:val="clear" w:color="000000" w:fill="FFFFFF"/>
            <w:hideMark/>
          </w:tcPr>
          <w:p w14:paraId="4500640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 pin</w:t>
            </w:r>
          </w:p>
        </w:tc>
        <w:tc>
          <w:tcPr>
            <w:tcW w:w="1790" w:type="dxa"/>
            <w:tcBorders>
              <w:top w:val="nil"/>
              <w:left w:val="nil"/>
              <w:bottom w:val="single" w:sz="4" w:space="0" w:color="auto"/>
              <w:right w:val="single" w:sz="4" w:space="0" w:color="auto"/>
            </w:tcBorders>
            <w:shd w:val="clear" w:color="auto" w:fill="auto"/>
            <w:noWrap/>
            <w:vAlign w:val="bottom"/>
            <w:hideMark/>
          </w:tcPr>
          <w:p w14:paraId="3B0A007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684246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C77005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1477</w:t>
            </w:r>
          </w:p>
        </w:tc>
        <w:tc>
          <w:tcPr>
            <w:tcW w:w="1886" w:type="dxa"/>
            <w:tcBorders>
              <w:top w:val="nil"/>
              <w:left w:val="nil"/>
              <w:bottom w:val="single" w:sz="4" w:space="0" w:color="auto"/>
              <w:right w:val="single" w:sz="4" w:space="0" w:color="auto"/>
            </w:tcBorders>
            <w:shd w:val="clear" w:color="000000" w:fill="FFFFFF"/>
            <w:vAlign w:val="center"/>
            <w:hideMark/>
          </w:tcPr>
          <w:p w14:paraId="3C54C2C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60136693</w:t>
            </w:r>
          </w:p>
        </w:tc>
        <w:tc>
          <w:tcPr>
            <w:tcW w:w="5631" w:type="dxa"/>
            <w:tcBorders>
              <w:top w:val="nil"/>
              <w:left w:val="nil"/>
              <w:bottom w:val="single" w:sz="4" w:space="0" w:color="auto"/>
              <w:right w:val="single" w:sz="4" w:space="0" w:color="auto"/>
            </w:tcBorders>
            <w:shd w:val="clear" w:color="000000" w:fill="FFFFFF"/>
            <w:hideMark/>
          </w:tcPr>
          <w:p w14:paraId="1AC1167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Kits, swash plate</w:t>
            </w:r>
          </w:p>
        </w:tc>
        <w:tc>
          <w:tcPr>
            <w:tcW w:w="1790" w:type="dxa"/>
            <w:tcBorders>
              <w:top w:val="nil"/>
              <w:left w:val="nil"/>
              <w:bottom w:val="single" w:sz="4" w:space="0" w:color="auto"/>
              <w:right w:val="single" w:sz="4" w:space="0" w:color="auto"/>
            </w:tcBorders>
            <w:shd w:val="clear" w:color="auto" w:fill="auto"/>
            <w:noWrap/>
            <w:vAlign w:val="bottom"/>
            <w:hideMark/>
          </w:tcPr>
          <w:p w14:paraId="7C87F30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1C09F4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6760FE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1478</w:t>
            </w:r>
          </w:p>
        </w:tc>
        <w:tc>
          <w:tcPr>
            <w:tcW w:w="1886" w:type="dxa"/>
            <w:tcBorders>
              <w:top w:val="nil"/>
              <w:left w:val="nil"/>
              <w:bottom w:val="single" w:sz="4" w:space="0" w:color="auto"/>
              <w:right w:val="single" w:sz="4" w:space="0" w:color="auto"/>
            </w:tcBorders>
            <w:shd w:val="clear" w:color="000000" w:fill="FFFFFF"/>
            <w:vAlign w:val="center"/>
            <w:hideMark/>
          </w:tcPr>
          <w:p w14:paraId="4A4C4A5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60136697</w:t>
            </w:r>
          </w:p>
        </w:tc>
        <w:tc>
          <w:tcPr>
            <w:tcW w:w="5631" w:type="dxa"/>
            <w:tcBorders>
              <w:top w:val="nil"/>
              <w:left w:val="nil"/>
              <w:bottom w:val="single" w:sz="4" w:space="0" w:color="auto"/>
              <w:right w:val="single" w:sz="4" w:space="0" w:color="auto"/>
            </w:tcBorders>
            <w:shd w:val="clear" w:color="000000" w:fill="FFFFFF"/>
            <w:hideMark/>
          </w:tcPr>
          <w:p w14:paraId="6BCC9B0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Spring, compressed</w:t>
            </w:r>
          </w:p>
        </w:tc>
        <w:tc>
          <w:tcPr>
            <w:tcW w:w="1790" w:type="dxa"/>
            <w:tcBorders>
              <w:top w:val="nil"/>
              <w:left w:val="nil"/>
              <w:bottom w:val="single" w:sz="4" w:space="0" w:color="auto"/>
              <w:right w:val="single" w:sz="4" w:space="0" w:color="auto"/>
            </w:tcBorders>
            <w:shd w:val="clear" w:color="auto" w:fill="auto"/>
            <w:noWrap/>
            <w:vAlign w:val="bottom"/>
            <w:hideMark/>
          </w:tcPr>
          <w:p w14:paraId="2364814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9023B4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5AAD41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1479</w:t>
            </w:r>
          </w:p>
        </w:tc>
        <w:tc>
          <w:tcPr>
            <w:tcW w:w="1886" w:type="dxa"/>
            <w:tcBorders>
              <w:top w:val="nil"/>
              <w:left w:val="nil"/>
              <w:bottom w:val="single" w:sz="4" w:space="0" w:color="auto"/>
              <w:right w:val="single" w:sz="4" w:space="0" w:color="auto"/>
            </w:tcBorders>
            <w:shd w:val="clear" w:color="000000" w:fill="FFFFFF"/>
            <w:vAlign w:val="center"/>
            <w:hideMark/>
          </w:tcPr>
          <w:p w14:paraId="759633E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60136701</w:t>
            </w:r>
          </w:p>
        </w:tc>
        <w:tc>
          <w:tcPr>
            <w:tcW w:w="5631" w:type="dxa"/>
            <w:tcBorders>
              <w:top w:val="nil"/>
              <w:left w:val="nil"/>
              <w:bottom w:val="single" w:sz="4" w:space="0" w:color="auto"/>
              <w:right w:val="single" w:sz="4" w:space="0" w:color="auto"/>
            </w:tcBorders>
            <w:shd w:val="clear" w:color="000000" w:fill="FFFFFF"/>
            <w:hideMark/>
          </w:tcPr>
          <w:p w14:paraId="1E528A8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Spring, compressed</w:t>
            </w:r>
          </w:p>
        </w:tc>
        <w:tc>
          <w:tcPr>
            <w:tcW w:w="1790" w:type="dxa"/>
            <w:tcBorders>
              <w:top w:val="nil"/>
              <w:left w:val="nil"/>
              <w:bottom w:val="single" w:sz="4" w:space="0" w:color="auto"/>
              <w:right w:val="single" w:sz="4" w:space="0" w:color="auto"/>
            </w:tcBorders>
            <w:shd w:val="clear" w:color="auto" w:fill="auto"/>
            <w:noWrap/>
            <w:vAlign w:val="bottom"/>
            <w:hideMark/>
          </w:tcPr>
          <w:p w14:paraId="5F9818F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C7AB6E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5A90F8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1480</w:t>
            </w:r>
          </w:p>
        </w:tc>
        <w:tc>
          <w:tcPr>
            <w:tcW w:w="1886" w:type="dxa"/>
            <w:tcBorders>
              <w:top w:val="nil"/>
              <w:left w:val="nil"/>
              <w:bottom w:val="single" w:sz="4" w:space="0" w:color="auto"/>
              <w:right w:val="single" w:sz="4" w:space="0" w:color="auto"/>
            </w:tcBorders>
            <w:shd w:val="clear" w:color="000000" w:fill="FFFFFF"/>
            <w:vAlign w:val="center"/>
            <w:hideMark/>
          </w:tcPr>
          <w:p w14:paraId="11C6584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60136706</w:t>
            </w:r>
          </w:p>
        </w:tc>
        <w:tc>
          <w:tcPr>
            <w:tcW w:w="5631" w:type="dxa"/>
            <w:tcBorders>
              <w:top w:val="nil"/>
              <w:left w:val="nil"/>
              <w:bottom w:val="single" w:sz="4" w:space="0" w:color="auto"/>
              <w:right w:val="single" w:sz="4" w:space="0" w:color="auto"/>
            </w:tcBorders>
            <w:shd w:val="clear" w:color="000000" w:fill="FFFFFF"/>
            <w:hideMark/>
          </w:tcPr>
          <w:p w14:paraId="0134B3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Housing, DC Motor</w:t>
            </w:r>
          </w:p>
        </w:tc>
        <w:tc>
          <w:tcPr>
            <w:tcW w:w="1790" w:type="dxa"/>
            <w:tcBorders>
              <w:top w:val="nil"/>
              <w:left w:val="nil"/>
              <w:bottom w:val="single" w:sz="4" w:space="0" w:color="auto"/>
              <w:right w:val="single" w:sz="4" w:space="0" w:color="auto"/>
            </w:tcBorders>
            <w:shd w:val="clear" w:color="auto" w:fill="auto"/>
            <w:noWrap/>
            <w:vAlign w:val="bottom"/>
            <w:hideMark/>
          </w:tcPr>
          <w:p w14:paraId="5DC8694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4174CF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AC7D4D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1481</w:t>
            </w:r>
          </w:p>
        </w:tc>
        <w:tc>
          <w:tcPr>
            <w:tcW w:w="1886" w:type="dxa"/>
            <w:tcBorders>
              <w:top w:val="nil"/>
              <w:left w:val="nil"/>
              <w:bottom w:val="single" w:sz="4" w:space="0" w:color="auto"/>
              <w:right w:val="single" w:sz="4" w:space="0" w:color="auto"/>
            </w:tcBorders>
            <w:shd w:val="clear" w:color="000000" w:fill="FFFFFF"/>
            <w:vAlign w:val="center"/>
            <w:hideMark/>
          </w:tcPr>
          <w:p w14:paraId="1F3D585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60136717</w:t>
            </w:r>
          </w:p>
        </w:tc>
        <w:tc>
          <w:tcPr>
            <w:tcW w:w="5631" w:type="dxa"/>
            <w:tcBorders>
              <w:top w:val="nil"/>
              <w:left w:val="nil"/>
              <w:bottom w:val="single" w:sz="4" w:space="0" w:color="auto"/>
              <w:right w:val="single" w:sz="4" w:space="0" w:color="auto"/>
            </w:tcBorders>
            <w:shd w:val="clear" w:color="000000" w:fill="FFFFFF"/>
            <w:hideMark/>
          </w:tcPr>
          <w:p w14:paraId="0F72840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 633B1364</w:t>
            </w:r>
          </w:p>
        </w:tc>
        <w:tc>
          <w:tcPr>
            <w:tcW w:w="1790" w:type="dxa"/>
            <w:tcBorders>
              <w:top w:val="nil"/>
              <w:left w:val="nil"/>
              <w:bottom w:val="single" w:sz="4" w:space="0" w:color="auto"/>
              <w:right w:val="single" w:sz="4" w:space="0" w:color="auto"/>
            </w:tcBorders>
            <w:shd w:val="clear" w:color="auto" w:fill="auto"/>
            <w:noWrap/>
            <w:vAlign w:val="bottom"/>
            <w:hideMark/>
          </w:tcPr>
          <w:p w14:paraId="373EED0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E9F127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CF0F83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1482</w:t>
            </w:r>
          </w:p>
        </w:tc>
        <w:tc>
          <w:tcPr>
            <w:tcW w:w="1886" w:type="dxa"/>
            <w:tcBorders>
              <w:top w:val="nil"/>
              <w:left w:val="nil"/>
              <w:bottom w:val="single" w:sz="4" w:space="0" w:color="auto"/>
              <w:right w:val="single" w:sz="4" w:space="0" w:color="auto"/>
            </w:tcBorders>
            <w:shd w:val="clear" w:color="000000" w:fill="FFFFFF"/>
            <w:vAlign w:val="center"/>
            <w:hideMark/>
          </w:tcPr>
          <w:p w14:paraId="136E8D2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60136718</w:t>
            </w:r>
          </w:p>
        </w:tc>
        <w:tc>
          <w:tcPr>
            <w:tcW w:w="5631" w:type="dxa"/>
            <w:tcBorders>
              <w:top w:val="nil"/>
              <w:left w:val="nil"/>
              <w:bottom w:val="single" w:sz="4" w:space="0" w:color="auto"/>
              <w:right w:val="single" w:sz="4" w:space="0" w:color="auto"/>
            </w:tcBorders>
            <w:shd w:val="clear" w:color="000000" w:fill="FFFFFF"/>
            <w:hideMark/>
          </w:tcPr>
          <w:p w14:paraId="1329D5B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 633B1378</w:t>
            </w:r>
          </w:p>
        </w:tc>
        <w:tc>
          <w:tcPr>
            <w:tcW w:w="1790" w:type="dxa"/>
            <w:tcBorders>
              <w:top w:val="nil"/>
              <w:left w:val="nil"/>
              <w:bottom w:val="single" w:sz="4" w:space="0" w:color="auto"/>
              <w:right w:val="single" w:sz="4" w:space="0" w:color="auto"/>
            </w:tcBorders>
            <w:shd w:val="clear" w:color="auto" w:fill="auto"/>
            <w:noWrap/>
            <w:vAlign w:val="bottom"/>
            <w:hideMark/>
          </w:tcPr>
          <w:p w14:paraId="46F9222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9823C6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795690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1483</w:t>
            </w:r>
          </w:p>
        </w:tc>
        <w:tc>
          <w:tcPr>
            <w:tcW w:w="1886" w:type="dxa"/>
            <w:tcBorders>
              <w:top w:val="nil"/>
              <w:left w:val="nil"/>
              <w:bottom w:val="single" w:sz="4" w:space="0" w:color="auto"/>
              <w:right w:val="single" w:sz="4" w:space="0" w:color="auto"/>
            </w:tcBorders>
            <w:shd w:val="clear" w:color="000000" w:fill="FFFFFF"/>
            <w:vAlign w:val="center"/>
            <w:hideMark/>
          </w:tcPr>
          <w:p w14:paraId="59EC0C8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60136729</w:t>
            </w:r>
          </w:p>
        </w:tc>
        <w:tc>
          <w:tcPr>
            <w:tcW w:w="5631" w:type="dxa"/>
            <w:tcBorders>
              <w:top w:val="nil"/>
              <w:left w:val="nil"/>
              <w:bottom w:val="single" w:sz="4" w:space="0" w:color="auto"/>
              <w:right w:val="single" w:sz="4" w:space="0" w:color="auto"/>
            </w:tcBorders>
            <w:shd w:val="clear" w:color="000000" w:fill="FFFFFF"/>
            <w:hideMark/>
          </w:tcPr>
          <w:p w14:paraId="4FA9C46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 shell body</w:t>
            </w:r>
          </w:p>
        </w:tc>
        <w:tc>
          <w:tcPr>
            <w:tcW w:w="1790" w:type="dxa"/>
            <w:tcBorders>
              <w:top w:val="nil"/>
              <w:left w:val="nil"/>
              <w:bottom w:val="single" w:sz="4" w:space="0" w:color="auto"/>
              <w:right w:val="single" w:sz="4" w:space="0" w:color="auto"/>
            </w:tcBorders>
            <w:shd w:val="clear" w:color="auto" w:fill="auto"/>
            <w:noWrap/>
            <w:vAlign w:val="bottom"/>
            <w:hideMark/>
          </w:tcPr>
          <w:p w14:paraId="3EE16F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CF5372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454521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1484</w:t>
            </w:r>
          </w:p>
        </w:tc>
        <w:tc>
          <w:tcPr>
            <w:tcW w:w="1886" w:type="dxa"/>
            <w:tcBorders>
              <w:top w:val="nil"/>
              <w:left w:val="nil"/>
              <w:bottom w:val="single" w:sz="4" w:space="0" w:color="auto"/>
              <w:right w:val="single" w:sz="4" w:space="0" w:color="auto"/>
            </w:tcBorders>
            <w:shd w:val="clear" w:color="000000" w:fill="FFFFFF"/>
            <w:vAlign w:val="center"/>
            <w:hideMark/>
          </w:tcPr>
          <w:p w14:paraId="71DE6D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60136737</w:t>
            </w:r>
          </w:p>
        </w:tc>
        <w:tc>
          <w:tcPr>
            <w:tcW w:w="5631" w:type="dxa"/>
            <w:tcBorders>
              <w:top w:val="nil"/>
              <w:left w:val="nil"/>
              <w:bottom w:val="single" w:sz="4" w:space="0" w:color="auto"/>
              <w:right w:val="single" w:sz="4" w:space="0" w:color="auto"/>
            </w:tcBorders>
            <w:shd w:val="clear" w:color="000000" w:fill="FFFFFF"/>
            <w:hideMark/>
          </w:tcPr>
          <w:p w14:paraId="7D20D6E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 shaft</w:t>
            </w:r>
          </w:p>
        </w:tc>
        <w:tc>
          <w:tcPr>
            <w:tcW w:w="1790" w:type="dxa"/>
            <w:tcBorders>
              <w:top w:val="nil"/>
              <w:left w:val="nil"/>
              <w:bottom w:val="single" w:sz="4" w:space="0" w:color="auto"/>
              <w:right w:val="single" w:sz="4" w:space="0" w:color="auto"/>
            </w:tcBorders>
            <w:shd w:val="clear" w:color="auto" w:fill="auto"/>
            <w:noWrap/>
            <w:vAlign w:val="bottom"/>
            <w:hideMark/>
          </w:tcPr>
          <w:p w14:paraId="6FE19A9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C6A525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6519CF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1485</w:t>
            </w:r>
          </w:p>
        </w:tc>
        <w:tc>
          <w:tcPr>
            <w:tcW w:w="1886" w:type="dxa"/>
            <w:tcBorders>
              <w:top w:val="nil"/>
              <w:left w:val="nil"/>
              <w:bottom w:val="single" w:sz="4" w:space="0" w:color="auto"/>
              <w:right w:val="single" w:sz="4" w:space="0" w:color="auto"/>
            </w:tcBorders>
            <w:shd w:val="clear" w:color="000000" w:fill="FFFFFF"/>
            <w:vAlign w:val="center"/>
            <w:hideMark/>
          </w:tcPr>
          <w:p w14:paraId="23FFD31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60136738</w:t>
            </w:r>
          </w:p>
        </w:tc>
        <w:tc>
          <w:tcPr>
            <w:tcW w:w="5631" w:type="dxa"/>
            <w:tcBorders>
              <w:top w:val="nil"/>
              <w:left w:val="nil"/>
              <w:bottom w:val="single" w:sz="4" w:space="0" w:color="auto"/>
              <w:right w:val="single" w:sz="4" w:space="0" w:color="auto"/>
            </w:tcBorders>
            <w:shd w:val="clear" w:color="000000" w:fill="FFFFFF"/>
            <w:hideMark/>
          </w:tcPr>
          <w:p w14:paraId="285158D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Caution mark for operation</w:t>
            </w:r>
          </w:p>
        </w:tc>
        <w:tc>
          <w:tcPr>
            <w:tcW w:w="1790" w:type="dxa"/>
            <w:tcBorders>
              <w:top w:val="nil"/>
              <w:left w:val="nil"/>
              <w:bottom w:val="single" w:sz="4" w:space="0" w:color="auto"/>
              <w:right w:val="single" w:sz="4" w:space="0" w:color="auto"/>
            </w:tcBorders>
            <w:shd w:val="clear" w:color="auto" w:fill="auto"/>
            <w:noWrap/>
            <w:vAlign w:val="bottom"/>
            <w:hideMark/>
          </w:tcPr>
          <w:p w14:paraId="53CA213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B9210E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5E6A9E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1486</w:t>
            </w:r>
          </w:p>
        </w:tc>
        <w:tc>
          <w:tcPr>
            <w:tcW w:w="1886" w:type="dxa"/>
            <w:tcBorders>
              <w:top w:val="nil"/>
              <w:left w:val="nil"/>
              <w:bottom w:val="single" w:sz="4" w:space="0" w:color="auto"/>
              <w:right w:val="single" w:sz="4" w:space="0" w:color="auto"/>
            </w:tcBorders>
            <w:shd w:val="clear" w:color="000000" w:fill="FFFFFF"/>
            <w:vAlign w:val="center"/>
            <w:hideMark/>
          </w:tcPr>
          <w:p w14:paraId="5D0FEC6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60136742</w:t>
            </w:r>
          </w:p>
        </w:tc>
        <w:tc>
          <w:tcPr>
            <w:tcW w:w="5631" w:type="dxa"/>
            <w:tcBorders>
              <w:top w:val="nil"/>
              <w:left w:val="nil"/>
              <w:bottom w:val="single" w:sz="4" w:space="0" w:color="auto"/>
              <w:right w:val="single" w:sz="4" w:space="0" w:color="auto"/>
            </w:tcBorders>
            <w:shd w:val="clear" w:color="000000" w:fill="FFFFFF"/>
            <w:hideMark/>
          </w:tcPr>
          <w:p w14:paraId="46EC6F0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Switch, temperature</w:t>
            </w:r>
          </w:p>
        </w:tc>
        <w:tc>
          <w:tcPr>
            <w:tcW w:w="1790" w:type="dxa"/>
            <w:tcBorders>
              <w:top w:val="nil"/>
              <w:left w:val="nil"/>
              <w:bottom w:val="single" w:sz="4" w:space="0" w:color="auto"/>
              <w:right w:val="single" w:sz="4" w:space="0" w:color="auto"/>
            </w:tcBorders>
            <w:shd w:val="clear" w:color="auto" w:fill="auto"/>
            <w:noWrap/>
            <w:vAlign w:val="bottom"/>
            <w:hideMark/>
          </w:tcPr>
          <w:p w14:paraId="776C29F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DCB56A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D9FBF5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1487</w:t>
            </w:r>
          </w:p>
        </w:tc>
        <w:tc>
          <w:tcPr>
            <w:tcW w:w="1886" w:type="dxa"/>
            <w:tcBorders>
              <w:top w:val="nil"/>
              <w:left w:val="nil"/>
              <w:bottom w:val="single" w:sz="4" w:space="0" w:color="auto"/>
              <w:right w:val="single" w:sz="4" w:space="0" w:color="auto"/>
            </w:tcBorders>
            <w:shd w:val="clear" w:color="000000" w:fill="FFFFFF"/>
            <w:vAlign w:val="center"/>
            <w:hideMark/>
          </w:tcPr>
          <w:p w14:paraId="747C60B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60136745</w:t>
            </w:r>
          </w:p>
        </w:tc>
        <w:tc>
          <w:tcPr>
            <w:tcW w:w="5631" w:type="dxa"/>
            <w:tcBorders>
              <w:top w:val="nil"/>
              <w:left w:val="nil"/>
              <w:bottom w:val="single" w:sz="4" w:space="0" w:color="auto"/>
              <w:right w:val="single" w:sz="4" w:space="0" w:color="auto"/>
            </w:tcBorders>
            <w:shd w:val="clear" w:color="000000" w:fill="FFFFFF"/>
            <w:hideMark/>
          </w:tcPr>
          <w:p w14:paraId="629847D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Controller</w:t>
            </w:r>
          </w:p>
        </w:tc>
        <w:tc>
          <w:tcPr>
            <w:tcW w:w="1790" w:type="dxa"/>
            <w:tcBorders>
              <w:top w:val="nil"/>
              <w:left w:val="nil"/>
              <w:bottom w:val="single" w:sz="4" w:space="0" w:color="auto"/>
              <w:right w:val="single" w:sz="4" w:space="0" w:color="auto"/>
            </w:tcBorders>
            <w:shd w:val="clear" w:color="auto" w:fill="auto"/>
            <w:noWrap/>
            <w:vAlign w:val="bottom"/>
            <w:hideMark/>
          </w:tcPr>
          <w:p w14:paraId="0708F5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16B294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CC8049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1488</w:t>
            </w:r>
          </w:p>
        </w:tc>
        <w:tc>
          <w:tcPr>
            <w:tcW w:w="1886" w:type="dxa"/>
            <w:tcBorders>
              <w:top w:val="nil"/>
              <w:left w:val="nil"/>
              <w:bottom w:val="single" w:sz="4" w:space="0" w:color="auto"/>
              <w:right w:val="single" w:sz="4" w:space="0" w:color="auto"/>
            </w:tcBorders>
            <w:shd w:val="clear" w:color="000000" w:fill="FFFFFF"/>
            <w:vAlign w:val="center"/>
            <w:hideMark/>
          </w:tcPr>
          <w:p w14:paraId="20649FB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60136746</w:t>
            </w:r>
          </w:p>
        </w:tc>
        <w:tc>
          <w:tcPr>
            <w:tcW w:w="5631" w:type="dxa"/>
            <w:tcBorders>
              <w:top w:val="nil"/>
              <w:left w:val="nil"/>
              <w:bottom w:val="single" w:sz="4" w:space="0" w:color="auto"/>
              <w:right w:val="single" w:sz="4" w:space="0" w:color="auto"/>
            </w:tcBorders>
            <w:shd w:val="clear" w:color="000000" w:fill="FFFFFF"/>
            <w:hideMark/>
          </w:tcPr>
          <w:p w14:paraId="4F503CB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Module, torque control</w:t>
            </w:r>
          </w:p>
        </w:tc>
        <w:tc>
          <w:tcPr>
            <w:tcW w:w="1790" w:type="dxa"/>
            <w:tcBorders>
              <w:top w:val="nil"/>
              <w:left w:val="nil"/>
              <w:bottom w:val="single" w:sz="4" w:space="0" w:color="auto"/>
              <w:right w:val="single" w:sz="4" w:space="0" w:color="auto"/>
            </w:tcBorders>
            <w:shd w:val="clear" w:color="auto" w:fill="auto"/>
            <w:noWrap/>
            <w:vAlign w:val="bottom"/>
            <w:hideMark/>
          </w:tcPr>
          <w:p w14:paraId="543647B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D62A06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71A654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1489</w:t>
            </w:r>
          </w:p>
        </w:tc>
        <w:tc>
          <w:tcPr>
            <w:tcW w:w="1886" w:type="dxa"/>
            <w:tcBorders>
              <w:top w:val="nil"/>
              <w:left w:val="nil"/>
              <w:bottom w:val="single" w:sz="4" w:space="0" w:color="auto"/>
              <w:right w:val="single" w:sz="4" w:space="0" w:color="auto"/>
            </w:tcBorders>
            <w:shd w:val="clear" w:color="000000" w:fill="FFFFFF"/>
            <w:vAlign w:val="center"/>
            <w:hideMark/>
          </w:tcPr>
          <w:p w14:paraId="5AAD07C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60136749</w:t>
            </w:r>
          </w:p>
        </w:tc>
        <w:tc>
          <w:tcPr>
            <w:tcW w:w="5631" w:type="dxa"/>
            <w:tcBorders>
              <w:top w:val="nil"/>
              <w:left w:val="nil"/>
              <w:bottom w:val="single" w:sz="4" w:space="0" w:color="auto"/>
              <w:right w:val="single" w:sz="4" w:space="0" w:color="auto"/>
            </w:tcBorders>
            <w:shd w:val="clear" w:color="000000" w:fill="FFFFFF"/>
            <w:hideMark/>
          </w:tcPr>
          <w:p w14:paraId="3B1017B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Tool, assembling, shaft sleeve</w:t>
            </w:r>
          </w:p>
        </w:tc>
        <w:tc>
          <w:tcPr>
            <w:tcW w:w="1790" w:type="dxa"/>
            <w:tcBorders>
              <w:top w:val="nil"/>
              <w:left w:val="nil"/>
              <w:bottom w:val="single" w:sz="4" w:space="0" w:color="auto"/>
              <w:right w:val="single" w:sz="4" w:space="0" w:color="auto"/>
            </w:tcBorders>
            <w:shd w:val="clear" w:color="auto" w:fill="auto"/>
            <w:noWrap/>
            <w:vAlign w:val="bottom"/>
            <w:hideMark/>
          </w:tcPr>
          <w:p w14:paraId="736B7B3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C2E296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BAF9A7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1490</w:t>
            </w:r>
          </w:p>
        </w:tc>
        <w:tc>
          <w:tcPr>
            <w:tcW w:w="1886" w:type="dxa"/>
            <w:tcBorders>
              <w:top w:val="nil"/>
              <w:left w:val="nil"/>
              <w:bottom w:val="single" w:sz="4" w:space="0" w:color="auto"/>
              <w:right w:val="single" w:sz="4" w:space="0" w:color="auto"/>
            </w:tcBorders>
            <w:shd w:val="clear" w:color="000000" w:fill="FFFFFF"/>
            <w:vAlign w:val="center"/>
            <w:hideMark/>
          </w:tcPr>
          <w:p w14:paraId="2AC53FA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60136751</w:t>
            </w:r>
          </w:p>
        </w:tc>
        <w:tc>
          <w:tcPr>
            <w:tcW w:w="5631" w:type="dxa"/>
            <w:tcBorders>
              <w:top w:val="nil"/>
              <w:left w:val="nil"/>
              <w:bottom w:val="single" w:sz="4" w:space="0" w:color="auto"/>
              <w:right w:val="single" w:sz="4" w:space="0" w:color="auto"/>
            </w:tcBorders>
            <w:shd w:val="clear" w:color="000000" w:fill="FFFFFF"/>
            <w:hideMark/>
          </w:tcPr>
          <w:p w14:paraId="6C28295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Label</w:t>
            </w:r>
          </w:p>
        </w:tc>
        <w:tc>
          <w:tcPr>
            <w:tcW w:w="1790" w:type="dxa"/>
            <w:tcBorders>
              <w:top w:val="nil"/>
              <w:left w:val="nil"/>
              <w:bottom w:val="single" w:sz="4" w:space="0" w:color="auto"/>
              <w:right w:val="single" w:sz="4" w:space="0" w:color="auto"/>
            </w:tcBorders>
            <w:shd w:val="clear" w:color="auto" w:fill="auto"/>
            <w:noWrap/>
            <w:vAlign w:val="bottom"/>
            <w:hideMark/>
          </w:tcPr>
          <w:p w14:paraId="5BC6942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22B524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1F8409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1491</w:t>
            </w:r>
          </w:p>
        </w:tc>
        <w:tc>
          <w:tcPr>
            <w:tcW w:w="1886" w:type="dxa"/>
            <w:tcBorders>
              <w:top w:val="nil"/>
              <w:left w:val="nil"/>
              <w:bottom w:val="single" w:sz="4" w:space="0" w:color="auto"/>
              <w:right w:val="single" w:sz="4" w:space="0" w:color="auto"/>
            </w:tcBorders>
            <w:shd w:val="clear" w:color="000000" w:fill="FFFFFF"/>
            <w:vAlign w:val="center"/>
            <w:hideMark/>
          </w:tcPr>
          <w:p w14:paraId="6BD1F22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60137465</w:t>
            </w:r>
          </w:p>
        </w:tc>
        <w:tc>
          <w:tcPr>
            <w:tcW w:w="5631" w:type="dxa"/>
            <w:tcBorders>
              <w:top w:val="nil"/>
              <w:left w:val="nil"/>
              <w:bottom w:val="single" w:sz="4" w:space="0" w:color="auto"/>
              <w:right w:val="single" w:sz="4" w:space="0" w:color="auto"/>
            </w:tcBorders>
            <w:shd w:val="clear" w:color="000000" w:fill="FFFFFF"/>
            <w:hideMark/>
          </w:tcPr>
          <w:p w14:paraId="7044EA6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Rubber Hose</w:t>
            </w:r>
          </w:p>
        </w:tc>
        <w:tc>
          <w:tcPr>
            <w:tcW w:w="1790" w:type="dxa"/>
            <w:tcBorders>
              <w:top w:val="nil"/>
              <w:left w:val="nil"/>
              <w:bottom w:val="single" w:sz="4" w:space="0" w:color="auto"/>
              <w:right w:val="single" w:sz="4" w:space="0" w:color="auto"/>
            </w:tcBorders>
            <w:shd w:val="clear" w:color="auto" w:fill="auto"/>
            <w:noWrap/>
            <w:vAlign w:val="bottom"/>
            <w:hideMark/>
          </w:tcPr>
          <w:p w14:paraId="1EE1A95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478069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300C43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1492</w:t>
            </w:r>
          </w:p>
        </w:tc>
        <w:tc>
          <w:tcPr>
            <w:tcW w:w="1886" w:type="dxa"/>
            <w:tcBorders>
              <w:top w:val="nil"/>
              <w:left w:val="nil"/>
              <w:bottom w:val="single" w:sz="4" w:space="0" w:color="auto"/>
              <w:right w:val="single" w:sz="4" w:space="0" w:color="auto"/>
            </w:tcBorders>
            <w:shd w:val="clear" w:color="000000" w:fill="FFFFFF"/>
            <w:vAlign w:val="center"/>
            <w:hideMark/>
          </w:tcPr>
          <w:p w14:paraId="2F752C7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60137512</w:t>
            </w:r>
          </w:p>
        </w:tc>
        <w:tc>
          <w:tcPr>
            <w:tcW w:w="5631" w:type="dxa"/>
            <w:tcBorders>
              <w:top w:val="nil"/>
              <w:left w:val="nil"/>
              <w:bottom w:val="single" w:sz="4" w:space="0" w:color="auto"/>
              <w:right w:val="single" w:sz="4" w:space="0" w:color="auto"/>
            </w:tcBorders>
            <w:shd w:val="clear" w:color="000000" w:fill="FFFFFF"/>
            <w:hideMark/>
          </w:tcPr>
          <w:p w14:paraId="3D37453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high pressure</w:t>
            </w:r>
          </w:p>
        </w:tc>
        <w:tc>
          <w:tcPr>
            <w:tcW w:w="1790" w:type="dxa"/>
            <w:tcBorders>
              <w:top w:val="nil"/>
              <w:left w:val="nil"/>
              <w:bottom w:val="single" w:sz="4" w:space="0" w:color="auto"/>
              <w:right w:val="single" w:sz="4" w:space="0" w:color="auto"/>
            </w:tcBorders>
            <w:shd w:val="clear" w:color="auto" w:fill="auto"/>
            <w:noWrap/>
            <w:vAlign w:val="bottom"/>
            <w:hideMark/>
          </w:tcPr>
          <w:p w14:paraId="0C6832F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017A95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BA1DF6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1493</w:t>
            </w:r>
          </w:p>
        </w:tc>
        <w:tc>
          <w:tcPr>
            <w:tcW w:w="1886" w:type="dxa"/>
            <w:tcBorders>
              <w:top w:val="nil"/>
              <w:left w:val="nil"/>
              <w:bottom w:val="single" w:sz="4" w:space="0" w:color="auto"/>
              <w:right w:val="single" w:sz="4" w:space="0" w:color="auto"/>
            </w:tcBorders>
            <w:shd w:val="clear" w:color="000000" w:fill="FFFFFF"/>
            <w:vAlign w:val="center"/>
            <w:hideMark/>
          </w:tcPr>
          <w:p w14:paraId="6C03E7E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60137517</w:t>
            </w:r>
          </w:p>
        </w:tc>
        <w:tc>
          <w:tcPr>
            <w:tcW w:w="5631" w:type="dxa"/>
            <w:tcBorders>
              <w:top w:val="nil"/>
              <w:left w:val="nil"/>
              <w:bottom w:val="single" w:sz="4" w:space="0" w:color="auto"/>
              <w:right w:val="single" w:sz="4" w:space="0" w:color="auto"/>
            </w:tcBorders>
            <w:shd w:val="clear" w:color="000000" w:fill="FFFFFF"/>
            <w:hideMark/>
          </w:tcPr>
          <w:p w14:paraId="6CE55ED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high pressure</w:t>
            </w:r>
          </w:p>
        </w:tc>
        <w:tc>
          <w:tcPr>
            <w:tcW w:w="1790" w:type="dxa"/>
            <w:tcBorders>
              <w:top w:val="nil"/>
              <w:left w:val="nil"/>
              <w:bottom w:val="single" w:sz="4" w:space="0" w:color="auto"/>
              <w:right w:val="single" w:sz="4" w:space="0" w:color="auto"/>
            </w:tcBorders>
            <w:shd w:val="clear" w:color="auto" w:fill="auto"/>
            <w:noWrap/>
            <w:vAlign w:val="bottom"/>
            <w:hideMark/>
          </w:tcPr>
          <w:p w14:paraId="36734B2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9ACC1C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6C7ED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1494</w:t>
            </w:r>
          </w:p>
        </w:tc>
        <w:tc>
          <w:tcPr>
            <w:tcW w:w="1886" w:type="dxa"/>
            <w:tcBorders>
              <w:top w:val="nil"/>
              <w:left w:val="nil"/>
              <w:bottom w:val="single" w:sz="4" w:space="0" w:color="auto"/>
              <w:right w:val="single" w:sz="4" w:space="0" w:color="auto"/>
            </w:tcBorders>
            <w:shd w:val="clear" w:color="000000" w:fill="FFFFFF"/>
            <w:vAlign w:val="center"/>
            <w:hideMark/>
          </w:tcPr>
          <w:p w14:paraId="5EE5CC7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60137523</w:t>
            </w:r>
          </w:p>
        </w:tc>
        <w:tc>
          <w:tcPr>
            <w:tcW w:w="5631" w:type="dxa"/>
            <w:tcBorders>
              <w:top w:val="nil"/>
              <w:left w:val="nil"/>
              <w:bottom w:val="single" w:sz="4" w:space="0" w:color="auto"/>
              <w:right w:val="single" w:sz="4" w:space="0" w:color="auto"/>
            </w:tcBorders>
            <w:shd w:val="clear" w:color="000000" w:fill="FFFFFF"/>
            <w:hideMark/>
          </w:tcPr>
          <w:p w14:paraId="30E2411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condenser</w:t>
            </w:r>
          </w:p>
        </w:tc>
        <w:tc>
          <w:tcPr>
            <w:tcW w:w="1790" w:type="dxa"/>
            <w:tcBorders>
              <w:top w:val="nil"/>
              <w:left w:val="nil"/>
              <w:bottom w:val="single" w:sz="4" w:space="0" w:color="auto"/>
              <w:right w:val="single" w:sz="4" w:space="0" w:color="auto"/>
            </w:tcBorders>
            <w:shd w:val="clear" w:color="auto" w:fill="auto"/>
            <w:noWrap/>
            <w:vAlign w:val="bottom"/>
            <w:hideMark/>
          </w:tcPr>
          <w:p w14:paraId="72E7978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29145C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393B24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1495</w:t>
            </w:r>
          </w:p>
        </w:tc>
        <w:tc>
          <w:tcPr>
            <w:tcW w:w="1886" w:type="dxa"/>
            <w:tcBorders>
              <w:top w:val="nil"/>
              <w:left w:val="nil"/>
              <w:bottom w:val="single" w:sz="4" w:space="0" w:color="auto"/>
              <w:right w:val="single" w:sz="4" w:space="0" w:color="auto"/>
            </w:tcBorders>
            <w:shd w:val="clear" w:color="000000" w:fill="FFFFFF"/>
            <w:vAlign w:val="center"/>
            <w:hideMark/>
          </w:tcPr>
          <w:p w14:paraId="442C5C9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60137526</w:t>
            </w:r>
          </w:p>
        </w:tc>
        <w:tc>
          <w:tcPr>
            <w:tcW w:w="5631" w:type="dxa"/>
            <w:tcBorders>
              <w:top w:val="nil"/>
              <w:left w:val="nil"/>
              <w:bottom w:val="single" w:sz="4" w:space="0" w:color="auto"/>
              <w:right w:val="single" w:sz="4" w:space="0" w:color="auto"/>
            </w:tcBorders>
            <w:shd w:val="clear" w:color="000000" w:fill="FFFFFF"/>
            <w:hideMark/>
          </w:tcPr>
          <w:p w14:paraId="74E7CE4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liquid reservoir</w:t>
            </w:r>
          </w:p>
        </w:tc>
        <w:tc>
          <w:tcPr>
            <w:tcW w:w="1790" w:type="dxa"/>
            <w:tcBorders>
              <w:top w:val="nil"/>
              <w:left w:val="nil"/>
              <w:bottom w:val="single" w:sz="4" w:space="0" w:color="auto"/>
              <w:right w:val="single" w:sz="4" w:space="0" w:color="auto"/>
            </w:tcBorders>
            <w:shd w:val="clear" w:color="auto" w:fill="auto"/>
            <w:noWrap/>
            <w:vAlign w:val="bottom"/>
            <w:hideMark/>
          </w:tcPr>
          <w:p w14:paraId="7BE2B04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2BB392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A2E766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1496</w:t>
            </w:r>
          </w:p>
        </w:tc>
        <w:tc>
          <w:tcPr>
            <w:tcW w:w="1886" w:type="dxa"/>
            <w:tcBorders>
              <w:top w:val="nil"/>
              <w:left w:val="nil"/>
              <w:bottom w:val="single" w:sz="4" w:space="0" w:color="auto"/>
              <w:right w:val="single" w:sz="4" w:space="0" w:color="auto"/>
            </w:tcBorders>
            <w:shd w:val="clear" w:color="000000" w:fill="FFFFFF"/>
            <w:vAlign w:val="center"/>
            <w:hideMark/>
          </w:tcPr>
          <w:p w14:paraId="43810D1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60137530</w:t>
            </w:r>
          </w:p>
        </w:tc>
        <w:tc>
          <w:tcPr>
            <w:tcW w:w="5631" w:type="dxa"/>
            <w:tcBorders>
              <w:top w:val="nil"/>
              <w:left w:val="nil"/>
              <w:bottom w:val="single" w:sz="4" w:space="0" w:color="auto"/>
              <w:right w:val="single" w:sz="4" w:space="0" w:color="auto"/>
            </w:tcBorders>
            <w:shd w:val="clear" w:color="000000" w:fill="FFFFFF"/>
            <w:hideMark/>
          </w:tcPr>
          <w:p w14:paraId="48E0ADC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evaporator</w:t>
            </w:r>
          </w:p>
        </w:tc>
        <w:tc>
          <w:tcPr>
            <w:tcW w:w="1790" w:type="dxa"/>
            <w:tcBorders>
              <w:top w:val="nil"/>
              <w:left w:val="nil"/>
              <w:bottom w:val="single" w:sz="4" w:space="0" w:color="auto"/>
              <w:right w:val="single" w:sz="4" w:space="0" w:color="auto"/>
            </w:tcBorders>
            <w:shd w:val="clear" w:color="auto" w:fill="auto"/>
            <w:noWrap/>
            <w:vAlign w:val="bottom"/>
            <w:hideMark/>
          </w:tcPr>
          <w:p w14:paraId="6E77BDD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DC2B14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38B4DE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1497</w:t>
            </w:r>
          </w:p>
        </w:tc>
        <w:tc>
          <w:tcPr>
            <w:tcW w:w="1886" w:type="dxa"/>
            <w:tcBorders>
              <w:top w:val="nil"/>
              <w:left w:val="nil"/>
              <w:bottom w:val="single" w:sz="4" w:space="0" w:color="auto"/>
              <w:right w:val="single" w:sz="4" w:space="0" w:color="auto"/>
            </w:tcBorders>
            <w:shd w:val="clear" w:color="000000" w:fill="FFFFFF"/>
            <w:vAlign w:val="center"/>
            <w:hideMark/>
          </w:tcPr>
          <w:p w14:paraId="72376EA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60137555</w:t>
            </w:r>
          </w:p>
        </w:tc>
        <w:tc>
          <w:tcPr>
            <w:tcW w:w="5631" w:type="dxa"/>
            <w:tcBorders>
              <w:top w:val="nil"/>
              <w:left w:val="nil"/>
              <w:bottom w:val="single" w:sz="4" w:space="0" w:color="auto"/>
              <w:right w:val="single" w:sz="4" w:space="0" w:color="auto"/>
            </w:tcBorders>
            <w:shd w:val="clear" w:color="000000" w:fill="FFFFFF"/>
            <w:hideMark/>
          </w:tcPr>
          <w:p w14:paraId="539C08A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Panel, control</w:t>
            </w:r>
          </w:p>
        </w:tc>
        <w:tc>
          <w:tcPr>
            <w:tcW w:w="1790" w:type="dxa"/>
            <w:tcBorders>
              <w:top w:val="nil"/>
              <w:left w:val="nil"/>
              <w:bottom w:val="single" w:sz="4" w:space="0" w:color="auto"/>
              <w:right w:val="single" w:sz="4" w:space="0" w:color="auto"/>
            </w:tcBorders>
            <w:shd w:val="clear" w:color="auto" w:fill="auto"/>
            <w:noWrap/>
            <w:vAlign w:val="bottom"/>
            <w:hideMark/>
          </w:tcPr>
          <w:p w14:paraId="2405CE2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F84946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1185F2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1498</w:t>
            </w:r>
          </w:p>
        </w:tc>
        <w:tc>
          <w:tcPr>
            <w:tcW w:w="1886" w:type="dxa"/>
            <w:tcBorders>
              <w:top w:val="nil"/>
              <w:left w:val="nil"/>
              <w:bottom w:val="single" w:sz="4" w:space="0" w:color="auto"/>
              <w:right w:val="single" w:sz="4" w:space="0" w:color="auto"/>
            </w:tcBorders>
            <w:shd w:val="clear" w:color="000000" w:fill="FFFFFF"/>
            <w:vAlign w:val="center"/>
            <w:hideMark/>
          </w:tcPr>
          <w:p w14:paraId="1F06BA3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60138442</w:t>
            </w:r>
          </w:p>
        </w:tc>
        <w:tc>
          <w:tcPr>
            <w:tcW w:w="5631" w:type="dxa"/>
            <w:tcBorders>
              <w:top w:val="nil"/>
              <w:left w:val="nil"/>
              <w:bottom w:val="single" w:sz="4" w:space="0" w:color="auto"/>
              <w:right w:val="single" w:sz="4" w:space="0" w:color="auto"/>
            </w:tcBorders>
            <w:shd w:val="clear" w:color="000000" w:fill="FFFFFF"/>
            <w:hideMark/>
          </w:tcPr>
          <w:p w14:paraId="6022135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Components, transporting cover</w:t>
            </w:r>
          </w:p>
        </w:tc>
        <w:tc>
          <w:tcPr>
            <w:tcW w:w="1790" w:type="dxa"/>
            <w:tcBorders>
              <w:top w:val="nil"/>
              <w:left w:val="nil"/>
              <w:bottom w:val="single" w:sz="4" w:space="0" w:color="auto"/>
              <w:right w:val="single" w:sz="4" w:space="0" w:color="auto"/>
            </w:tcBorders>
            <w:shd w:val="clear" w:color="auto" w:fill="auto"/>
            <w:noWrap/>
            <w:vAlign w:val="bottom"/>
            <w:hideMark/>
          </w:tcPr>
          <w:p w14:paraId="164DBE2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FF9A24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C3E93D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1499</w:t>
            </w:r>
          </w:p>
        </w:tc>
        <w:tc>
          <w:tcPr>
            <w:tcW w:w="1886" w:type="dxa"/>
            <w:tcBorders>
              <w:top w:val="nil"/>
              <w:left w:val="nil"/>
              <w:bottom w:val="single" w:sz="4" w:space="0" w:color="auto"/>
              <w:right w:val="single" w:sz="4" w:space="0" w:color="auto"/>
            </w:tcBorders>
            <w:shd w:val="clear" w:color="000000" w:fill="FFFFFF"/>
            <w:vAlign w:val="center"/>
            <w:hideMark/>
          </w:tcPr>
          <w:p w14:paraId="67BA066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60138447</w:t>
            </w:r>
          </w:p>
        </w:tc>
        <w:tc>
          <w:tcPr>
            <w:tcW w:w="5631" w:type="dxa"/>
            <w:tcBorders>
              <w:top w:val="nil"/>
              <w:left w:val="nil"/>
              <w:bottom w:val="single" w:sz="4" w:space="0" w:color="auto"/>
              <w:right w:val="single" w:sz="4" w:space="0" w:color="auto"/>
            </w:tcBorders>
            <w:shd w:val="clear" w:color="000000" w:fill="FFFFFF"/>
            <w:hideMark/>
          </w:tcPr>
          <w:p w14:paraId="6693935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Components, transmission plate</w:t>
            </w:r>
          </w:p>
        </w:tc>
        <w:tc>
          <w:tcPr>
            <w:tcW w:w="1790" w:type="dxa"/>
            <w:tcBorders>
              <w:top w:val="nil"/>
              <w:left w:val="nil"/>
              <w:bottom w:val="single" w:sz="4" w:space="0" w:color="auto"/>
              <w:right w:val="single" w:sz="4" w:space="0" w:color="auto"/>
            </w:tcBorders>
            <w:shd w:val="clear" w:color="auto" w:fill="auto"/>
            <w:noWrap/>
            <w:vAlign w:val="bottom"/>
            <w:hideMark/>
          </w:tcPr>
          <w:p w14:paraId="4687BA0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7A683B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6D4171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1500</w:t>
            </w:r>
          </w:p>
        </w:tc>
        <w:tc>
          <w:tcPr>
            <w:tcW w:w="1886" w:type="dxa"/>
            <w:tcBorders>
              <w:top w:val="nil"/>
              <w:left w:val="nil"/>
              <w:bottom w:val="single" w:sz="4" w:space="0" w:color="auto"/>
              <w:right w:val="single" w:sz="4" w:space="0" w:color="auto"/>
            </w:tcBorders>
            <w:shd w:val="clear" w:color="000000" w:fill="FFFFFF"/>
            <w:vAlign w:val="center"/>
            <w:hideMark/>
          </w:tcPr>
          <w:p w14:paraId="1186091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60138487</w:t>
            </w:r>
          </w:p>
        </w:tc>
        <w:tc>
          <w:tcPr>
            <w:tcW w:w="5631" w:type="dxa"/>
            <w:tcBorders>
              <w:top w:val="nil"/>
              <w:left w:val="nil"/>
              <w:bottom w:val="single" w:sz="4" w:space="0" w:color="auto"/>
              <w:right w:val="single" w:sz="4" w:space="0" w:color="auto"/>
            </w:tcBorders>
            <w:shd w:val="clear" w:color="000000" w:fill="FFFFFF"/>
            <w:hideMark/>
          </w:tcPr>
          <w:p w14:paraId="5E17CBB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ADD Assy.</w:t>
            </w:r>
          </w:p>
        </w:tc>
        <w:tc>
          <w:tcPr>
            <w:tcW w:w="1790" w:type="dxa"/>
            <w:tcBorders>
              <w:top w:val="nil"/>
              <w:left w:val="nil"/>
              <w:bottom w:val="single" w:sz="4" w:space="0" w:color="auto"/>
              <w:right w:val="single" w:sz="4" w:space="0" w:color="auto"/>
            </w:tcBorders>
            <w:shd w:val="clear" w:color="auto" w:fill="auto"/>
            <w:noWrap/>
            <w:vAlign w:val="bottom"/>
            <w:hideMark/>
          </w:tcPr>
          <w:p w14:paraId="51EEF7D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180117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A18CFF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1501</w:t>
            </w:r>
          </w:p>
        </w:tc>
        <w:tc>
          <w:tcPr>
            <w:tcW w:w="1886" w:type="dxa"/>
            <w:tcBorders>
              <w:top w:val="nil"/>
              <w:left w:val="nil"/>
              <w:bottom w:val="single" w:sz="4" w:space="0" w:color="auto"/>
              <w:right w:val="single" w:sz="4" w:space="0" w:color="auto"/>
            </w:tcBorders>
            <w:shd w:val="clear" w:color="000000" w:fill="FFFFFF"/>
            <w:vAlign w:val="center"/>
            <w:hideMark/>
          </w:tcPr>
          <w:p w14:paraId="14EE01B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60138611</w:t>
            </w:r>
          </w:p>
        </w:tc>
        <w:tc>
          <w:tcPr>
            <w:tcW w:w="5631" w:type="dxa"/>
            <w:tcBorders>
              <w:top w:val="nil"/>
              <w:left w:val="nil"/>
              <w:bottom w:val="single" w:sz="4" w:space="0" w:color="auto"/>
              <w:right w:val="single" w:sz="4" w:space="0" w:color="auto"/>
            </w:tcBorders>
            <w:shd w:val="clear" w:color="000000" w:fill="FFFFFF"/>
            <w:hideMark/>
          </w:tcPr>
          <w:p w14:paraId="09C4363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Main frame</w:t>
            </w:r>
          </w:p>
        </w:tc>
        <w:tc>
          <w:tcPr>
            <w:tcW w:w="1790" w:type="dxa"/>
            <w:tcBorders>
              <w:top w:val="nil"/>
              <w:left w:val="nil"/>
              <w:bottom w:val="single" w:sz="4" w:space="0" w:color="auto"/>
              <w:right w:val="single" w:sz="4" w:space="0" w:color="auto"/>
            </w:tcBorders>
            <w:shd w:val="clear" w:color="auto" w:fill="auto"/>
            <w:noWrap/>
            <w:vAlign w:val="bottom"/>
            <w:hideMark/>
          </w:tcPr>
          <w:p w14:paraId="47610E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750611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92A54F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1502</w:t>
            </w:r>
          </w:p>
        </w:tc>
        <w:tc>
          <w:tcPr>
            <w:tcW w:w="1886" w:type="dxa"/>
            <w:tcBorders>
              <w:top w:val="nil"/>
              <w:left w:val="nil"/>
              <w:bottom w:val="single" w:sz="4" w:space="0" w:color="auto"/>
              <w:right w:val="single" w:sz="4" w:space="0" w:color="auto"/>
            </w:tcBorders>
            <w:shd w:val="clear" w:color="000000" w:fill="FFFFFF"/>
            <w:vAlign w:val="center"/>
            <w:hideMark/>
          </w:tcPr>
          <w:p w14:paraId="480AB96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60138654</w:t>
            </w:r>
          </w:p>
        </w:tc>
        <w:tc>
          <w:tcPr>
            <w:tcW w:w="5631" w:type="dxa"/>
            <w:tcBorders>
              <w:top w:val="nil"/>
              <w:left w:val="nil"/>
              <w:bottom w:val="single" w:sz="4" w:space="0" w:color="auto"/>
              <w:right w:val="single" w:sz="4" w:space="0" w:color="auto"/>
            </w:tcBorders>
            <w:shd w:val="clear" w:color="000000" w:fill="FFFFFF"/>
            <w:hideMark/>
          </w:tcPr>
          <w:p w14:paraId="5E76D82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Pump, prefill</w:t>
            </w:r>
          </w:p>
        </w:tc>
        <w:tc>
          <w:tcPr>
            <w:tcW w:w="1790" w:type="dxa"/>
            <w:tcBorders>
              <w:top w:val="nil"/>
              <w:left w:val="nil"/>
              <w:bottom w:val="single" w:sz="4" w:space="0" w:color="auto"/>
              <w:right w:val="single" w:sz="4" w:space="0" w:color="auto"/>
            </w:tcBorders>
            <w:shd w:val="clear" w:color="auto" w:fill="auto"/>
            <w:noWrap/>
            <w:vAlign w:val="bottom"/>
            <w:hideMark/>
          </w:tcPr>
          <w:p w14:paraId="104EBA5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1F35C4D" w14:textId="77777777" w:rsidTr="005A7EC2">
        <w:trPr>
          <w:trHeight w:val="552"/>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1A9B15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1503</w:t>
            </w:r>
          </w:p>
        </w:tc>
        <w:tc>
          <w:tcPr>
            <w:tcW w:w="1886" w:type="dxa"/>
            <w:tcBorders>
              <w:top w:val="nil"/>
              <w:left w:val="nil"/>
              <w:bottom w:val="single" w:sz="4" w:space="0" w:color="auto"/>
              <w:right w:val="single" w:sz="4" w:space="0" w:color="auto"/>
            </w:tcBorders>
            <w:shd w:val="clear" w:color="000000" w:fill="FFFFFF"/>
            <w:vAlign w:val="center"/>
            <w:hideMark/>
          </w:tcPr>
          <w:p w14:paraId="0605CF8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60138682</w:t>
            </w:r>
          </w:p>
        </w:tc>
        <w:tc>
          <w:tcPr>
            <w:tcW w:w="5631" w:type="dxa"/>
            <w:tcBorders>
              <w:top w:val="nil"/>
              <w:left w:val="nil"/>
              <w:bottom w:val="single" w:sz="4" w:space="0" w:color="auto"/>
              <w:right w:val="single" w:sz="4" w:space="0" w:color="auto"/>
            </w:tcBorders>
            <w:shd w:val="clear" w:color="000000" w:fill="FFFFFF"/>
            <w:hideMark/>
          </w:tcPr>
          <w:p w14:paraId="27F6E48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Components, pressure adjusting valve and feeding pump</w:t>
            </w:r>
          </w:p>
        </w:tc>
        <w:tc>
          <w:tcPr>
            <w:tcW w:w="1790" w:type="dxa"/>
            <w:tcBorders>
              <w:top w:val="nil"/>
              <w:left w:val="nil"/>
              <w:bottom w:val="single" w:sz="4" w:space="0" w:color="auto"/>
              <w:right w:val="single" w:sz="4" w:space="0" w:color="auto"/>
            </w:tcBorders>
            <w:shd w:val="clear" w:color="auto" w:fill="auto"/>
            <w:noWrap/>
            <w:vAlign w:val="bottom"/>
            <w:hideMark/>
          </w:tcPr>
          <w:p w14:paraId="45A9E6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83620E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028C62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1504</w:t>
            </w:r>
          </w:p>
        </w:tc>
        <w:tc>
          <w:tcPr>
            <w:tcW w:w="1886" w:type="dxa"/>
            <w:tcBorders>
              <w:top w:val="nil"/>
              <w:left w:val="nil"/>
              <w:bottom w:val="single" w:sz="4" w:space="0" w:color="auto"/>
              <w:right w:val="single" w:sz="4" w:space="0" w:color="auto"/>
            </w:tcBorders>
            <w:shd w:val="clear" w:color="000000" w:fill="FFFFFF"/>
            <w:vAlign w:val="center"/>
            <w:hideMark/>
          </w:tcPr>
          <w:p w14:paraId="074660E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60138719</w:t>
            </w:r>
          </w:p>
        </w:tc>
        <w:tc>
          <w:tcPr>
            <w:tcW w:w="5631" w:type="dxa"/>
            <w:tcBorders>
              <w:top w:val="nil"/>
              <w:left w:val="nil"/>
              <w:bottom w:val="single" w:sz="4" w:space="0" w:color="auto"/>
              <w:right w:val="single" w:sz="4" w:space="0" w:color="auto"/>
            </w:tcBorders>
            <w:shd w:val="clear" w:color="000000" w:fill="FFFFFF"/>
            <w:hideMark/>
          </w:tcPr>
          <w:p w14:paraId="3200EB4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adjusting, prefill pump</w:t>
            </w:r>
          </w:p>
        </w:tc>
        <w:tc>
          <w:tcPr>
            <w:tcW w:w="1790" w:type="dxa"/>
            <w:tcBorders>
              <w:top w:val="nil"/>
              <w:left w:val="nil"/>
              <w:bottom w:val="single" w:sz="4" w:space="0" w:color="auto"/>
              <w:right w:val="single" w:sz="4" w:space="0" w:color="auto"/>
            </w:tcBorders>
            <w:shd w:val="clear" w:color="auto" w:fill="auto"/>
            <w:noWrap/>
            <w:vAlign w:val="bottom"/>
            <w:hideMark/>
          </w:tcPr>
          <w:p w14:paraId="684F608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59D43E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F9961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1505</w:t>
            </w:r>
          </w:p>
        </w:tc>
        <w:tc>
          <w:tcPr>
            <w:tcW w:w="1886" w:type="dxa"/>
            <w:tcBorders>
              <w:top w:val="nil"/>
              <w:left w:val="nil"/>
              <w:bottom w:val="single" w:sz="4" w:space="0" w:color="auto"/>
              <w:right w:val="single" w:sz="4" w:space="0" w:color="auto"/>
            </w:tcBorders>
            <w:shd w:val="clear" w:color="000000" w:fill="FFFFFF"/>
            <w:vAlign w:val="center"/>
            <w:hideMark/>
          </w:tcPr>
          <w:p w14:paraId="1A437FA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60138721</w:t>
            </w:r>
          </w:p>
        </w:tc>
        <w:tc>
          <w:tcPr>
            <w:tcW w:w="5631" w:type="dxa"/>
            <w:tcBorders>
              <w:top w:val="nil"/>
              <w:left w:val="nil"/>
              <w:bottom w:val="single" w:sz="4" w:space="0" w:color="auto"/>
              <w:right w:val="single" w:sz="4" w:space="0" w:color="auto"/>
            </w:tcBorders>
            <w:shd w:val="clear" w:color="000000" w:fill="FFFFFF"/>
            <w:hideMark/>
          </w:tcPr>
          <w:p w14:paraId="2A84466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Components, electric adjusting valve</w:t>
            </w:r>
          </w:p>
        </w:tc>
        <w:tc>
          <w:tcPr>
            <w:tcW w:w="1790" w:type="dxa"/>
            <w:tcBorders>
              <w:top w:val="nil"/>
              <w:left w:val="nil"/>
              <w:bottom w:val="single" w:sz="4" w:space="0" w:color="auto"/>
              <w:right w:val="single" w:sz="4" w:space="0" w:color="auto"/>
            </w:tcBorders>
            <w:shd w:val="clear" w:color="auto" w:fill="auto"/>
            <w:noWrap/>
            <w:vAlign w:val="bottom"/>
            <w:hideMark/>
          </w:tcPr>
          <w:p w14:paraId="2F8D2A5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761AB3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D431D5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1506</w:t>
            </w:r>
          </w:p>
        </w:tc>
        <w:tc>
          <w:tcPr>
            <w:tcW w:w="1886" w:type="dxa"/>
            <w:tcBorders>
              <w:top w:val="nil"/>
              <w:left w:val="nil"/>
              <w:bottom w:val="single" w:sz="4" w:space="0" w:color="auto"/>
              <w:right w:val="single" w:sz="4" w:space="0" w:color="auto"/>
            </w:tcBorders>
            <w:shd w:val="clear" w:color="000000" w:fill="FFFFFF"/>
            <w:vAlign w:val="center"/>
            <w:hideMark/>
          </w:tcPr>
          <w:p w14:paraId="62CA127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60138722</w:t>
            </w:r>
          </w:p>
        </w:tc>
        <w:tc>
          <w:tcPr>
            <w:tcW w:w="5631" w:type="dxa"/>
            <w:tcBorders>
              <w:top w:val="nil"/>
              <w:left w:val="nil"/>
              <w:bottom w:val="single" w:sz="4" w:space="0" w:color="auto"/>
              <w:right w:val="single" w:sz="4" w:space="0" w:color="auto"/>
            </w:tcBorders>
            <w:shd w:val="clear" w:color="000000" w:fill="FFFFFF"/>
            <w:hideMark/>
          </w:tcPr>
          <w:p w14:paraId="7D34047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Components, electric control valve</w:t>
            </w:r>
          </w:p>
        </w:tc>
        <w:tc>
          <w:tcPr>
            <w:tcW w:w="1790" w:type="dxa"/>
            <w:tcBorders>
              <w:top w:val="nil"/>
              <w:left w:val="nil"/>
              <w:bottom w:val="single" w:sz="4" w:space="0" w:color="auto"/>
              <w:right w:val="single" w:sz="4" w:space="0" w:color="auto"/>
            </w:tcBorders>
            <w:shd w:val="clear" w:color="auto" w:fill="auto"/>
            <w:noWrap/>
            <w:vAlign w:val="bottom"/>
            <w:hideMark/>
          </w:tcPr>
          <w:p w14:paraId="4F9D7A1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0659B0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8F2DF5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1507</w:t>
            </w:r>
          </w:p>
        </w:tc>
        <w:tc>
          <w:tcPr>
            <w:tcW w:w="1886" w:type="dxa"/>
            <w:tcBorders>
              <w:top w:val="nil"/>
              <w:left w:val="nil"/>
              <w:bottom w:val="single" w:sz="4" w:space="0" w:color="auto"/>
              <w:right w:val="single" w:sz="4" w:space="0" w:color="auto"/>
            </w:tcBorders>
            <w:shd w:val="clear" w:color="000000" w:fill="FFFFFF"/>
            <w:vAlign w:val="center"/>
            <w:hideMark/>
          </w:tcPr>
          <w:p w14:paraId="086EA51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60138733</w:t>
            </w:r>
          </w:p>
        </w:tc>
        <w:tc>
          <w:tcPr>
            <w:tcW w:w="5631" w:type="dxa"/>
            <w:tcBorders>
              <w:top w:val="nil"/>
              <w:left w:val="nil"/>
              <w:bottom w:val="single" w:sz="4" w:space="0" w:color="auto"/>
              <w:right w:val="single" w:sz="4" w:space="0" w:color="auto"/>
            </w:tcBorders>
            <w:shd w:val="clear" w:color="000000" w:fill="FFFFFF"/>
            <w:hideMark/>
          </w:tcPr>
          <w:p w14:paraId="17C0E5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Components, cover, control valve box</w:t>
            </w:r>
          </w:p>
        </w:tc>
        <w:tc>
          <w:tcPr>
            <w:tcW w:w="1790" w:type="dxa"/>
            <w:tcBorders>
              <w:top w:val="nil"/>
              <w:left w:val="nil"/>
              <w:bottom w:val="single" w:sz="4" w:space="0" w:color="auto"/>
              <w:right w:val="single" w:sz="4" w:space="0" w:color="auto"/>
            </w:tcBorders>
            <w:shd w:val="clear" w:color="auto" w:fill="auto"/>
            <w:noWrap/>
            <w:vAlign w:val="bottom"/>
            <w:hideMark/>
          </w:tcPr>
          <w:p w14:paraId="5E3EF5B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D6D226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4F8B60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1508</w:t>
            </w:r>
          </w:p>
        </w:tc>
        <w:tc>
          <w:tcPr>
            <w:tcW w:w="1886" w:type="dxa"/>
            <w:tcBorders>
              <w:top w:val="nil"/>
              <w:left w:val="nil"/>
              <w:bottom w:val="single" w:sz="4" w:space="0" w:color="auto"/>
              <w:right w:val="single" w:sz="4" w:space="0" w:color="auto"/>
            </w:tcBorders>
            <w:shd w:val="clear" w:color="000000" w:fill="FFFFFF"/>
            <w:vAlign w:val="center"/>
            <w:hideMark/>
          </w:tcPr>
          <w:p w14:paraId="146B1E2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60138737</w:t>
            </w:r>
          </w:p>
        </w:tc>
        <w:tc>
          <w:tcPr>
            <w:tcW w:w="5631" w:type="dxa"/>
            <w:tcBorders>
              <w:top w:val="nil"/>
              <w:left w:val="nil"/>
              <w:bottom w:val="single" w:sz="4" w:space="0" w:color="auto"/>
              <w:right w:val="single" w:sz="4" w:space="0" w:color="auto"/>
            </w:tcBorders>
            <w:shd w:val="clear" w:color="000000" w:fill="FFFFFF"/>
            <w:hideMark/>
          </w:tcPr>
          <w:p w14:paraId="6C6FA2B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Assy.</w:t>
            </w:r>
          </w:p>
        </w:tc>
        <w:tc>
          <w:tcPr>
            <w:tcW w:w="1790" w:type="dxa"/>
            <w:tcBorders>
              <w:top w:val="nil"/>
              <w:left w:val="nil"/>
              <w:bottom w:val="single" w:sz="4" w:space="0" w:color="auto"/>
              <w:right w:val="single" w:sz="4" w:space="0" w:color="auto"/>
            </w:tcBorders>
            <w:shd w:val="clear" w:color="auto" w:fill="auto"/>
            <w:noWrap/>
            <w:vAlign w:val="bottom"/>
            <w:hideMark/>
          </w:tcPr>
          <w:p w14:paraId="11C13DD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A9BBD5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ECE0BC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1509</w:t>
            </w:r>
          </w:p>
        </w:tc>
        <w:tc>
          <w:tcPr>
            <w:tcW w:w="1886" w:type="dxa"/>
            <w:tcBorders>
              <w:top w:val="nil"/>
              <w:left w:val="nil"/>
              <w:bottom w:val="single" w:sz="4" w:space="0" w:color="auto"/>
              <w:right w:val="single" w:sz="4" w:space="0" w:color="auto"/>
            </w:tcBorders>
            <w:shd w:val="clear" w:color="000000" w:fill="FFFFFF"/>
            <w:vAlign w:val="center"/>
            <w:hideMark/>
          </w:tcPr>
          <w:p w14:paraId="61A6D83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60138738</w:t>
            </w:r>
          </w:p>
        </w:tc>
        <w:tc>
          <w:tcPr>
            <w:tcW w:w="5631" w:type="dxa"/>
            <w:tcBorders>
              <w:top w:val="nil"/>
              <w:left w:val="nil"/>
              <w:bottom w:val="single" w:sz="4" w:space="0" w:color="auto"/>
              <w:right w:val="single" w:sz="4" w:space="0" w:color="auto"/>
            </w:tcBorders>
            <w:shd w:val="clear" w:color="000000" w:fill="FFFFFF"/>
            <w:hideMark/>
          </w:tcPr>
          <w:p w14:paraId="58C27B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pressure adjusting</w:t>
            </w:r>
          </w:p>
        </w:tc>
        <w:tc>
          <w:tcPr>
            <w:tcW w:w="1790" w:type="dxa"/>
            <w:tcBorders>
              <w:top w:val="nil"/>
              <w:left w:val="nil"/>
              <w:bottom w:val="single" w:sz="4" w:space="0" w:color="auto"/>
              <w:right w:val="single" w:sz="4" w:space="0" w:color="auto"/>
            </w:tcBorders>
            <w:shd w:val="clear" w:color="auto" w:fill="auto"/>
            <w:noWrap/>
            <w:vAlign w:val="bottom"/>
            <w:hideMark/>
          </w:tcPr>
          <w:p w14:paraId="37FC06C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F87771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3BB279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1510</w:t>
            </w:r>
          </w:p>
        </w:tc>
        <w:tc>
          <w:tcPr>
            <w:tcW w:w="1886" w:type="dxa"/>
            <w:tcBorders>
              <w:top w:val="nil"/>
              <w:left w:val="nil"/>
              <w:bottom w:val="single" w:sz="4" w:space="0" w:color="auto"/>
              <w:right w:val="single" w:sz="4" w:space="0" w:color="auto"/>
            </w:tcBorders>
            <w:shd w:val="clear" w:color="000000" w:fill="FFFFFF"/>
            <w:vAlign w:val="center"/>
            <w:hideMark/>
          </w:tcPr>
          <w:p w14:paraId="5DEAB12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60138822</w:t>
            </w:r>
          </w:p>
        </w:tc>
        <w:tc>
          <w:tcPr>
            <w:tcW w:w="5631" w:type="dxa"/>
            <w:tcBorders>
              <w:top w:val="nil"/>
              <w:left w:val="nil"/>
              <w:bottom w:val="single" w:sz="4" w:space="0" w:color="auto"/>
              <w:right w:val="single" w:sz="4" w:space="0" w:color="auto"/>
            </w:tcBorders>
            <w:shd w:val="clear" w:color="000000" w:fill="FFFFFF"/>
            <w:hideMark/>
          </w:tcPr>
          <w:p w14:paraId="0F9B3B8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Group, gear, power input end</w:t>
            </w:r>
          </w:p>
        </w:tc>
        <w:tc>
          <w:tcPr>
            <w:tcW w:w="1790" w:type="dxa"/>
            <w:tcBorders>
              <w:top w:val="nil"/>
              <w:left w:val="nil"/>
              <w:bottom w:val="single" w:sz="4" w:space="0" w:color="auto"/>
              <w:right w:val="single" w:sz="4" w:space="0" w:color="auto"/>
            </w:tcBorders>
            <w:shd w:val="clear" w:color="auto" w:fill="auto"/>
            <w:noWrap/>
            <w:vAlign w:val="bottom"/>
            <w:hideMark/>
          </w:tcPr>
          <w:p w14:paraId="514858E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118EA7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AF0EA7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1511</w:t>
            </w:r>
          </w:p>
        </w:tc>
        <w:tc>
          <w:tcPr>
            <w:tcW w:w="1886" w:type="dxa"/>
            <w:tcBorders>
              <w:top w:val="nil"/>
              <w:left w:val="nil"/>
              <w:bottom w:val="single" w:sz="4" w:space="0" w:color="auto"/>
              <w:right w:val="single" w:sz="4" w:space="0" w:color="auto"/>
            </w:tcBorders>
            <w:shd w:val="clear" w:color="000000" w:fill="FFFFFF"/>
            <w:vAlign w:val="center"/>
            <w:hideMark/>
          </w:tcPr>
          <w:p w14:paraId="37600F7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60138840</w:t>
            </w:r>
          </w:p>
        </w:tc>
        <w:tc>
          <w:tcPr>
            <w:tcW w:w="5631" w:type="dxa"/>
            <w:tcBorders>
              <w:top w:val="nil"/>
              <w:left w:val="nil"/>
              <w:bottom w:val="single" w:sz="4" w:space="0" w:color="auto"/>
              <w:right w:val="single" w:sz="4" w:space="0" w:color="auto"/>
            </w:tcBorders>
            <w:shd w:val="clear" w:color="000000" w:fill="FFFFFF"/>
            <w:hideMark/>
          </w:tcPr>
          <w:p w14:paraId="7B3EAE5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Group, gear, speed-change, grade 3</w:t>
            </w:r>
          </w:p>
        </w:tc>
        <w:tc>
          <w:tcPr>
            <w:tcW w:w="1790" w:type="dxa"/>
            <w:tcBorders>
              <w:top w:val="nil"/>
              <w:left w:val="nil"/>
              <w:bottom w:val="single" w:sz="4" w:space="0" w:color="auto"/>
              <w:right w:val="single" w:sz="4" w:space="0" w:color="auto"/>
            </w:tcBorders>
            <w:shd w:val="clear" w:color="auto" w:fill="auto"/>
            <w:noWrap/>
            <w:vAlign w:val="bottom"/>
            <w:hideMark/>
          </w:tcPr>
          <w:p w14:paraId="2EB2EC1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0F98CC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3E8314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1512</w:t>
            </w:r>
          </w:p>
        </w:tc>
        <w:tc>
          <w:tcPr>
            <w:tcW w:w="1886" w:type="dxa"/>
            <w:tcBorders>
              <w:top w:val="nil"/>
              <w:left w:val="nil"/>
              <w:bottom w:val="single" w:sz="4" w:space="0" w:color="auto"/>
              <w:right w:val="single" w:sz="4" w:space="0" w:color="auto"/>
            </w:tcBorders>
            <w:shd w:val="clear" w:color="000000" w:fill="FFFFFF"/>
            <w:vAlign w:val="center"/>
            <w:hideMark/>
          </w:tcPr>
          <w:p w14:paraId="0DB713F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60138844</w:t>
            </w:r>
          </w:p>
        </w:tc>
        <w:tc>
          <w:tcPr>
            <w:tcW w:w="5631" w:type="dxa"/>
            <w:tcBorders>
              <w:top w:val="nil"/>
              <w:left w:val="nil"/>
              <w:bottom w:val="single" w:sz="4" w:space="0" w:color="auto"/>
              <w:right w:val="single" w:sz="4" w:space="0" w:color="auto"/>
            </w:tcBorders>
            <w:shd w:val="clear" w:color="000000" w:fill="FFFFFF"/>
            <w:hideMark/>
          </w:tcPr>
          <w:p w14:paraId="438498E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Group, gear, speed-change, grade 1</w:t>
            </w:r>
          </w:p>
        </w:tc>
        <w:tc>
          <w:tcPr>
            <w:tcW w:w="1790" w:type="dxa"/>
            <w:tcBorders>
              <w:top w:val="nil"/>
              <w:left w:val="nil"/>
              <w:bottom w:val="single" w:sz="4" w:space="0" w:color="auto"/>
              <w:right w:val="single" w:sz="4" w:space="0" w:color="auto"/>
            </w:tcBorders>
            <w:shd w:val="clear" w:color="auto" w:fill="auto"/>
            <w:noWrap/>
            <w:vAlign w:val="bottom"/>
            <w:hideMark/>
          </w:tcPr>
          <w:p w14:paraId="50EBCBE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87A21D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099479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1513</w:t>
            </w:r>
          </w:p>
        </w:tc>
        <w:tc>
          <w:tcPr>
            <w:tcW w:w="1886" w:type="dxa"/>
            <w:tcBorders>
              <w:top w:val="nil"/>
              <w:left w:val="nil"/>
              <w:bottom w:val="single" w:sz="4" w:space="0" w:color="auto"/>
              <w:right w:val="single" w:sz="4" w:space="0" w:color="auto"/>
            </w:tcBorders>
            <w:shd w:val="clear" w:color="000000" w:fill="FFFFFF"/>
            <w:vAlign w:val="center"/>
            <w:hideMark/>
          </w:tcPr>
          <w:p w14:paraId="135C3B4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60138916</w:t>
            </w:r>
          </w:p>
        </w:tc>
        <w:tc>
          <w:tcPr>
            <w:tcW w:w="5631" w:type="dxa"/>
            <w:tcBorders>
              <w:top w:val="nil"/>
              <w:left w:val="nil"/>
              <w:bottom w:val="single" w:sz="4" w:space="0" w:color="auto"/>
              <w:right w:val="single" w:sz="4" w:space="0" w:color="auto"/>
            </w:tcBorders>
            <w:shd w:val="clear" w:color="000000" w:fill="FFFFFF"/>
            <w:hideMark/>
          </w:tcPr>
          <w:p w14:paraId="545B0CC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Components, clutch, speed-change, grade 1</w:t>
            </w:r>
          </w:p>
        </w:tc>
        <w:tc>
          <w:tcPr>
            <w:tcW w:w="1790" w:type="dxa"/>
            <w:tcBorders>
              <w:top w:val="nil"/>
              <w:left w:val="nil"/>
              <w:bottom w:val="single" w:sz="4" w:space="0" w:color="auto"/>
              <w:right w:val="single" w:sz="4" w:space="0" w:color="auto"/>
            </w:tcBorders>
            <w:shd w:val="clear" w:color="auto" w:fill="auto"/>
            <w:noWrap/>
            <w:vAlign w:val="bottom"/>
            <w:hideMark/>
          </w:tcPr>
          <w:p w14:paraId="440755F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088E53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0716D5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1514</w:t>
            </w:r>
          </w:p>
        </w:tc>
        <w:tc>
          <w:tcPr>
            <w:tcW w:w="1886" w:type="dxa"/>
            <w:tcBorders>
              <w:top w:val="nil"/>
              <w:left w:val="nil"/>
              <w:bottom w:val="single" w:sz="4" w:space="0" w:color="auto"/>
              <w:right w:val="single" w:sz="4" w:space="0" w:color="auto"/>
            </w:tcBorders>
            <w:shd w:val="clear" w:color="000000" w:fill="FFFFFF"/>
            <w:vAlign w:val="center"/>
            <w:hideMark/>
          </w:tcPr>
          <w:p w14:paraId="0A7D08A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60138934</w:t>
            </w:r>
          </w:p>
        </w:tc>
        <w:tc>
          <w:tcPr>
            <w:tcW w:w="5631" w:type="dxa"/>
            <w:tcBorders>
              <w:top w:val="nil"/>
              <w:left w:val="nil"/>
              <w:bottom w:val="single" w:sz="4" w:space="0" w:color="auto"/>
              <w:right w:val="single" w:sz="4" w:space="0" w:color="auto"/>
            </w:tcBorders>
            <w:shd w:val="clear" w:color="000000" w:fill="FFFFFF"/>
            <w:hideMark/>
          </w:tcPr>
          <w:p w14:paraId="79C1211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Components, clutch shaft, grade 3 4</w:t>
            </w:r>
          </w:p>
        </w:tc>
        <w:tc>
          <w:tcPr>
            <w:tcW w:w="1790" w:type="dxa"/>
            <w:tcBorders>
              <w:top w:val="nil"/>
              <w:left w:val="nil"/>
              <w:bottom w:val="single" w:sz="4" w:space="0" w:color="auto"/>
              <w:right w:val="single" w:sz="4" w:space="0" w:color="auto"/>
            </w:tcBorders>
            <w:shd w:val="clear" w:color="auto" w:fill="auto"/>
            <w:noWrap/>
            <w:vAlign w:val="bottom"/>
            <w:hideMark/>
          </w:tcPr>
          <w:p w14:paraId="012055D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886A6E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ECDD12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1515</w:t>
            </w:r>
          </w:p>
        </w:tc>
        <w:tc>
          <w:tcPr>
            <w:tcW w:w="1886" w:type="dxa"/>
            <w:tcBorders>
              <w:top w:val="nil"/>
              <w:left w:val="nil"/>
              <w:bottom w:val="single" w:sz="4" w:space="0" w:color="auto"/>
              <w:right w:val="single" w:sz="4" w:space="0" w:color="auto"/>
            </w:tcBorders>
            <w:shd w:val="clear" w:color="000000" w:fill="FFFFFF"/>
            <w:vAlign w:val="center"/>
            <w:hideMark/>
          </w:tcPr>
          <w:p w14:paraId="28DDEBF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60138959</w:t>
            </w:r>
          </w:p>
        </w:tc>
        <w:tc>
          <w:tcPr>
            <w:tcW w:w="5631" w:type="dxa"/>
            <w:tcBorders>
              <w:top w:val="nil"/>
              <w:left w:val="nil"/>
              <w:bottom w:val="single" w:sz="4" w:space="0" w:color="auto"/>
              <w:right w:val="single" w:sz="4" w:space="0" w:color="auto"/>
            </w:tcBorders>
            <w:shd w:val="clear" w:color="000000" w:fill="FFFFFF"/>
            <w:hideMark/>
          </w:tcPr>
          <w:p w14:paraId="64B1FC9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Pendulum twist lock Assy.</w:t>
            </w:r>
          </w:p>
        </w:tc>
        <w:tc>
          <w:tcPr>
            <w:tcW w:w="1790" w:type="dxa"/>
            <w:tcBorders>
              <w:top w:val="nil"/>
              <w:left w:val="nil"/>
              <w:bottom w:val="single" w:sz="4" w:space="0" w:color="auto"/>
              <w:right w:val="single" w:sz="4" w:space="0" w:color="auto"/>
            </w:tcBorders>
            <w:shd w:val="clear" w:color="auto" w:fill="auto"/>
            <w:noWrap/>
            <w:vAlign w:val="bottom"/>
            <w:hideMark/>
          </w:tcPr>
          <w:p w14:paraId="1B33AD2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1F5570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0BCED4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1516</w:t>
            </w:r>
          </w:p>
        </w:tc>
        <w:tc>
          <w:tcPr>
            <w:tcW w:w="1886" w:type="dxa"/>
            <w:tcBorders>
              <w:top w:val="nil"/>
              <w:left w:val="nil"/>
              <w:bottom w:val="single" w:sz="4" w:space="0" w:color="auto"/>
              <w:right w:val="single" w:sz="4" w:space="0" w:color="auto"/>
            </w:tcBorders>
            <w:shd w:val="clear" w:color="000000" w:fill="FFFFFF"/>
            <w:vAlign w:val="center"/>
            <w:hideMark/>
          </w:tcPr>
          <w:p w14:paraId="7AE80AC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60138966</w:t>
            </w:r>
          </w:p>
        </w:tc>
        <w:tc>
          <w:tcPr>
            <w:tcW w:w="5631" w:type="dxa"/>
            <w:tcBorders>
              <w:top w:val="nil"/>
              <w:left w:val="nil"/>
              <w:bottom w:val="single" w:sz="4" w:space="0" w:color="auto"/>
              <w:right w:val="single" w:sz="4" w:space="0" w:color="auto"/>
            </w:tcBorders>
            <w:shd w:val="clear" w:color="000000" w:fill="FFFFFF"/>
            <w:hideMark/>
          </w:tcPr>
          <w:p w14:paraId="32F20E1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Components, housing, gearbox</w:t>
            </w:r>
          </w:p>
        </w:tc>
        <w:tc>
          <w:tcPr>
            <w:tcW w:w="1790" w:type="dxa"/>
            <w:tcBorders>
              <w:top w:val="nil"/>
              <w:left w:val="nil"/>
              <w:bottom w:val="single" w:sz="4" w:space="0" w:color="auto"/>
              <w:right w:val="single" w:sz="4" w:space="0" w:color="auto"/>
            </w:tcBorders>
            <w:shd w:val="clear" w:color="auto" w:fill="auto"/>
            <w:noWrap/>
            <w:vAlign w:val="bottom"/>
            <w:hideMark/>
          </w:tcPr>
          <w:p w14:paraId="0B128E9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F928AF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C1974E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1517</w:t>
            </w:r>
          </w:p>
        </w:tc>
        <w:tc>
          <w:tcPr>
            <w:tcW w:w="1886" w:type="dxa"/>
            <w:tcBorders>
              <w:top w:val="nil"/>
              <w:left w:val="nil"/>
              <w:bottom w:val="single" w:sz="4" w:space="0" w:color="auto"/>
              <w:right w:val="single" w:sz="4" w:space="0" w:color="auto"/>
            </w:tcBorders>
            <w:shd w:val="clear" w:color="000000" w:fill="FFFFFF"/>
            <w:vAlign w:val="center"/>
            <w:hideMark/>
          </w:tcPr>
          <w:p w14:paraId="17A679F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60138967</w:t>
            </w:r>
          </w:p>
        </w:tc>
        <w:tc>
          <w:tcPr>
            <w:tcW w:w="5631" w:type="dxa"/>
            <w:tcBorders>
              <w:top w:val="nil"/>
              <w:left w:val="nil"/>
              <w:bottom w:val="single" w:sz="4" w:space="0" w:color="auto"/>
              <w:right w:val="single" w:sz="4" w:space="0" w:color="auto"/>
            </w:tcBorders>
            <w:shd w:val="clear" w:color="000000" w:fill="FFFFFF"/>
            <w:hideMark/>
          </w:tcPr>
          <w:p w14:paraId="68A1CD7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Components, rear cover, gearbox</w:t>
            </w:r>
          </w:p>
        </w:tc>
        <w:tc>
          <w:tcPr>
            <w:tcW w:w="1790" w:type="dxa"/>
            <w:tcBorders>
              <w:top w:val="nil"/>
              <w:left w:val="nil"/>
              <w:bottom w:val="single" w:sz="4" w:space="0" w:color="auto"/>
              <w:right w:val="single" w:sz="4" w:space="0" w:color="auto"/>
            </w:tcBorders>
            <w:shd w:val="clear" w:color="auto" w:fill="auto"/>
            <w:noWrap/>
            <w:vAlign w:val="bottom"/>
            <w:hideMark/>
          </w:tcPr>
          <w:p w14:paraId="2254858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A07929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3E91AA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1518</w:t>
            </w:r>
          </w:p>
        </w:tc>
        <w:tc>
          <w:tcPr>
            <w:tcW w:w="1886" w:type="dxa"/>
            <w:tcBorders>
              <w:top w:val="nil"/>
              <w:left w:val="nil"/>
              <w:bottom w:val="single" w:sz="4" w:space="0" w:color="auto"/>
              <w:right w:val="single" w:sz="4" w:space="0" w:color="auto"/>
            </w:tcBorders>
            <w:shd w:val="clear" w:color="000000" w:fill="FFFFFF"/>
            <w:vAlign w:val="center"/>
            <w:hideMark/>
          </w:tcPr>
          <w:p w14:paraId="30B0C0C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60138975</w:t>
            </w:r>
          </w:p>
        </w:tc>
        <w:tc>
          <w:tcPr>
            <w:tcW w:w="5631" w:type="dxa"/>
            <w:tcBorders>
              <w:top w:val="nil"/>
              <w:left w:val="nil"/>
              <w:bottom w:val="single" w:sz="4" w:space="0" w:color="auto"/>
              <w:right w:val="single" w:sz="4" w:space="0" w:color="auto"/>
            </w:tcBorders>
            <w:shd w:val="clear" w:color="000000" w:fill="FFFFFF"/>
            <w:hideMark/>
          </w:tcPr>
          <w:p w14:paraId="07E1588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Constant velocity jo</w:t>
            </w:r>
          </w:p>
        </w:tc>
        <w:tc>
          <w:tcPr>
            <w:tcW w:w="1790" w:type="dxa"/>
            <w:tcBorders>
              <w:top w:val="nil"/>
              <w:left w:val="nil"/>
              <w:bottom w:val="single" w:sz="4" w:space="0" w:color="auto"/>
              <w:right w:val="single" w:sz="4" w:space="0" w:color="auto"/>
            </w:tcBorders>
            <w:shd w:val="clear" w:color="auto" w:fill="auto"/>
            <w:noWrap/>
            <w:vAlign w:val="bottom"/>
            <w:hideMark/>
          </w:tcPr>
          <w:p w14:paraId="6B0E2DF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5E7AE9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F9057F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1519</w:t>
            </w:r>
          </w:p>
        </w:tc>
        <w:tc>
          <w:tcPr>
            <w:tcW w:w="1886" w:type="dxa"/>
            <w:tcBorders>
              <w:top w:val="nil"/>
              <w:left w:val="nil"/>
              <w:bottom w:val="single" w:sz="4" w:space="0" w:color="auto"/>
              <w:right w:val="single" w:sz="4" w:space="0" w:color="auto"/>
            </w:tcBorders>
            <w:shd w:val="clear" w:color="000000" w:fill="FFFFFF"/>
            <w:vAlign w:val="center"/>
            <w:hideMark/>
          </w:tcPr>
          <w:p w14:paraId="4F8C85A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60139068</w:t>
            </w:r>
          </w:p>
        </w:tc>
        <w:tc>
          <w:tcPr>
            <w:tcW w:w="5631" w:type="dxa"/>
            <w:tcBorders>
              <w:top w:val="nil"/>
              <w:left w:val="nil"/>
              <w:bottom w:val="single" w:sz="4" w:space="0" w:color="auto"/>
              <w:right w:val="single" w:sz="4" w:space="0" w:color="auto"/>
            </w:tcBorders>
            <w:shd w:val="clear" w:color="000000" w:fill="FFFFFF"/>
            <w:hideMark/>
          </w:tcPr>
          <w:p w14:paraId="5CEF9A4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Shim TH=0,2mm</w:t>
            </w:r>
          </w:p>
        </w:tc>
        <w:tc>
          <w:tcPr>
            <w:tcW w:w="1790" w:type="dxa"/>
            <w:tcBorders>
              <w:top w:val="nil"/>
              <w:left w:val="nil"/>
              <w:bottom w:val="single" w:sz="4" w:space="0" w:color="auto"/>
              <w:right w:val="single" w:sz="4" w:space="0" w:color="auto"/>
            </w:tcBorders>
            <w:shd w:val="clear" w:color="auto" w:fill="auto"/>
            <w:noWrap/>
            <w:vAlign w:val="bottom"/>
            <w:hideMark/>
          </w:tcPr>
          <w:p w14:paraId="6EFF5EE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0FB139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4218A0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1520</w:t>
            </w:r>
          </w:p>
        </w:tc>
        <w:tc>
          <w:tcPr>
            <w:tcW w:w="1886" w:type="dxa"/>
            <w:tcBorders>
              <w:top w:val="nil"/>
              <w:left w:val="nil"/>
              <w:bottom w:val="single" w:sz="4" w:space="0" w:color="auto"/>
              <w:right w:val="single" w:sz="4" w:space="0" w:color="auto"/>
            </w:tcBorders>
            <w:shd w:val="clear" w:color="000000" w:fill="FFFFFF"/>
            <w:vAlign w:val="center"/>
            <w:hideMark/>
          </w:tcPr>
          <w:p w14:paraId="05B9311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60139145</w:t>
            </w:r>
          </w:p>
        </w:tc>
        <w:tc>
          <w:tcPr>
            <w:tcW w:w="5631" w:type="dxa"/>
            <w:tcBorders>
              <w:top w:val="nil"/>
              <w:left w:val="nil"/>
              <w:bottom w:val="single" w:sz="4" w:space="0" w:color="auto"/>
              <w:right w:val="single" w:sz="4" w:space="0" w:color="auto"/>
            </w:tcBorders>
            <w:shd w:val="clear" w:color="000000" w:fill="FFFFFF"/>
            <w:hideMark/>
          </w:tcPr>
          <w:p w14:paraId="2C9C430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Components, idler shaft</w:t>
            </w:r>
          </w:p>
        </w:tc>
        <w:tc>
          <w:tcPr>
            <w:tcW w:w="1790" w:type="dxa"/>
            <w:tcBorders>
              <w:top w:val="nil"/>
              <w:left w:val="nil"/>
              <w:bottom w:val="single" w:sz="4" w:space="0" w:color="auto"/>
              <w:right w:val="single" w:sz="4" w:space="0" w:color="auto"/>
            </w:tcBorders>
            <w:shd w:val="clear" w:color="auto" w:fill="auto"/>
            <w:noWrap/>
            <w:vAlign w:val="bottom"/>
            <w:hideMark/>
          </w:tcPr>
          <w:p w14:paraId="01C5167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B26126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B2C66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1521</w:t>
            </w:r>
          </w:p>
        </w:tc>
        <w:tc>
          <w:tcPr>
            <w:tcW w:w="1886" w:type="dxa"/>
            <w:tcBorders>
              <w:top w:val="nil"/>
              <w:left w:val="nil"/>
              <w:bottom w:val="single" w:sz="4" w:space="0" w:color="auto"/>
              <w:right w:val="single" w:sz="4" w:space="0" w:color="auto"/>
            </w:tcBorders>
            <w:shd w:val="clear" w:color="000000" w:fill="FFFFFF"/>
            <w:vAlign w:val="center"/>
            <w:hideMark/>
          </w:tcPr>
          <w:p w14:paraId="3154B0E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60139319</w:t>
            </w:r>
          </w:p>
        </w:tc>
        <w:tc>
          <w:tcPr>
            <w:tcW w:w="5631" w:type="dxa"/>
            <w:tcBorders>
              <w:top w:val="nil"/>
              <w:left w:val="nil"/>
              <w:bottom w:val="single" w:sz="4" w:space="0" w:color="auto"/>
              <w:right w:val="single" w:sz="4" w:space="0" w:color="auto"/>
            </w:tcBorders>
            <w:shd w:val="clear" w:color="000000" w:fill="FFFFFF"/>
            <w:hideMark/>
          </w:tcPr>
          <w:p w14:paraId="19144C8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Components, shaft, backward gear</w:t>
            </w:r>
          </w:p>
        </w:tc>
        <w:tc>
          <w:tcPr>
            <w:tcW w:w="1790" w:type="dxa"/>
            <w:tcBorders>
              <w:top w:val="nil"/>
              <w:left w:val="nil"/>
              <w:bottom w:val="single" w:sz="4" w:space="0" w:color="auto"/>
              <w:right w:val="single" w:sz="4" w:space="0" w:color="auto"/>
            </w:tcBorders>
            <w:shd w:val="clear" w:color="auto" w:fill="auto"/>
            <w:noWrap/>
            <w:vAlign w:val="bottom"/>
            <w:hideMark/>
          </w:tcPr>
          <w:p w14:paraId="3AC8245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280AC6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E9C4D6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1522</w:t>
            </w:r>
          </w:p>
        </w:tc>
        <w:tc>
          <w:tcPr>
            <w:tcW w:w="1886" w:type="dxa"/>
            <w:tcBorders>
              <w:top w:val="nil"/>
              <w:left w:val="nil"/>
              <w:bottom w:val="single" w:sz="4" w:space="0" w:color="auto"/>
              <w:right w:val="single" w:sz="4" w:space="0" w:color="auto"/>
            </w:tcBorders>
            <w:shd w:val="clear" w:color="000000" w:fill="FFFFFF"/>
            <w:vAlign w:val="center"/>
            <w:hideMark/>
          </w:tcPr>
          <w:p w14:paraId="7D53839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60139327</w:t>
            </w:r>
          </w:p>
        </w:tc>
        <w:tc>
          <w:tcPr>
            <w:tcW w:w="5631" w:type="dxa"/>
            <w:tcBorders>
              <w:top w:val="nil"/>
              <w:left w:val="nil"/>
              <w:bottom w:val="single" w:sz="4" w:space="0" w:color="auto"/>
              <w:right w:val="single" w:sz="4" w:space="0" w:color="auto"/>
            </w:tcBorders>
            <w:shd w:val="clear" w:color="000000" w:fill="FFFFFF"/>
            <w:hideMark/>
          </w:tcPr>
          <w:p w14:paraId="07ED64F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Wear pad Assy.</w:t>
            </w:r>
          </w:p>
        </w:tc>
        <w:tc>
          <w:tcPr>
            <w:tcW w:w="1790" w:type="dxa"/>
            <w:tcBorders>
              <w:top w:val="nil"/>
              <w:left w:val="nil"/>
              <w:bottom w:val="single" w:sz="4" w:space="0" w:color="auto"/>
              <w:right w:val="single" w:sz="4" w:space="0" w:color="auto"/>
            </w:tcBorders>
            <w:shd w:val="clear" w:color="auto" w:fill="auto"/>
            <w:noWrap/>
            <w:vAlign w:val="bottom"/>
            <w:hideMark/>
          </w:tcPr>
          <w:p w14:paraId="394761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38BDF6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D63A41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1523</w:t>
            </w:r>
          </w:p>
        </w:tc>
        <w:tc>
          <w:tcPr>
            <w:tcW w:w="1886" w:type="dxa"/>
            <w:tcBorders>
              <w:top w:val="nil"/>
              <w:left w:val="nil"/>
              <w:bottom w:val="single" w:sz="4" w:space="0" w:color="auto"/>
              <w:right w:val="single" w:sz="4" w:space="0" w:color="auto"/>
            </w:tcBorders>
            <w:shd w:val="clear" w:color="000000" w:fill="FFFFFF"/>
            <w:vAlign w:val="center"/>
            <w:hideMark/>
          </w:tcPr>
          <w:p w14:paraId="129B060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60139329</w:t>
            </w:r>
          </w:p>
        </w:tc>
        <w:tc>
          <w:tcPr>
            <w:tcW w:w="5631" w:type="dxa"/>
            <w:tcBorders>
              <w:top w:val="nil"/>
              <w:left w:val="nil"/>
              <w:bottom w:val="single" w:sz="4" w:space="0" w:color="auto"/>
              <w:right w:val="single" w:sz="4" w:space="0" w:color="auto"/>
            </w:tcBorders>
            <w:shd w:val="clear" w:color="000000" w:fill="FFFFFF"/>
            <w:hideMark/>
          </w:tcPr>
          <w:p w14:paraId="6043658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Pulley</w:t>
            </w:r>
          </w:p>
        </w:tc>
        <w:tc>
          <w:tcPr>
            <w:tcW w:w="1790" w:type="dxa"/>
            <w:tcBorders>
              <w:top w:val="nil"/>
              <w:left w:val="nil"/>
              <w:bottom w:val="single" w:sz="4" w:space="0" w:color="auto"/>
              <w:right w:val="single" w:sz="4" w:space="0" w:color="auto"/>
            </w:tcBorders>
            <w:shd w:val="clear" w:color="auto" w:fill="auto"/>
            <w:noWrap/>
            <w:vAlign w:val="bottom"/>
            <w:hideMark/>
          </w:tcPr>
          <w:p w14:paraId="149AD93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D9876F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8067D1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1524</w:t>
            </w:r>
          </w:p>
        </w:tc>
        <w:tc>
          <w:tcPr>
            <w:tcW w:w="1886" w:type="dxa"/>
            <w:tcBorders>
              <w:top w:val="nil"/>
              <w:left w:val="nil"/>
              <w:bottom w:val="single" w:sz="4" w:space="0" w:color="auto"/>
              <w:right w:val="single" w:sz="4" w:space="0" w:color="auto"/>
            </w:tcBorders>
            <w:shd w:val="clear" w:color="000000" w:fill="FFFFFF"/>
            <w:vAlign w:val="center"/>
            <w:hideMark/>
          </w:tcPr>
          <w:p w14:paraId="2BFA7D5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60139371</w:t>
            </w:r>
          </w:p>
        </w:tc>
        <w:tc>
          <w:tcPr>
            <w:tcW w:w="5631" w:type="dxa"/>
            <w:tcBorders>
              <w:top w:val="nil"/>
              <w:left w:val="nil"/>
              <w:bottom w:val="single" w:sz="4" w:space="0" w:color="auto"/>
              <w:right w:val="single" w:sz="4" w:space="0" w:color="auto"/>
            </w:tcBorders>
            <w:shd w:val="clear" w:color="000000" w:fill="FFFFFF"/>
            <w:hideMark/>
          </w:tcPr>
          <w:p w14:paraId="43A6D78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Woodruff key</w:t>
            </w:r>
          </w:p>
        </w:tc>
        <w:tc>
          <w:tcPr>
            <w:tcW w:w="1790" w:type="dxa"/>
            <w:tcBorders>
              <w:top w:val="nil"/>
              <w:left w:val="nil"/>
              <w:bottom w:val="single" w:sz="4" w:space="0" w:color="auto"/>
              <w:right w:val="single" w:sz="4" w:space="0" w:color="auto"/>
            </w:tcBorders>
            <w:shd w:val="clear" w:color="auto" w:fill="auto"/>
            <w:noWrap/>
            <w:vAlign w:val="bottom"/>
            <w:hideMark/>
          </w:tcPr>
          <w:p w14:paraId="72A84CD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15BB81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D180D9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1525</w:t>
            </w:r>
          </w:p>
        </w:tc>
        <w:tc>
          <w:tcPr>
            <w:tcW w:w="1886" w:type="dxa"/>
            <w:tcBorders>
              <w:top w:val="nil"/>
              <w:left w:val="nil"/>
              <w:bottom w:val="single" w:sz="4" w:space="0" w:color="auto"/>
              <w:right w:val="single" w:sz="4" w:space="0" w:color="auto"/>
            </w:tcBorders>
            <w:shd w:val="clear" w:color="000000" w:fill="FFFFFF"/>
            <w:vAlign w:val="center"/>
            <w:hideMark/>
          </w:tcPr>
          <w:p w14:paraId="3ECE0E0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60139513</w:t>
            </w:r>
          </w:p>
        </w:tc>
        <w:tc>
          <w:tcPr>
            <w:tcW w:w="5631" w:type="dxa"/>
            <w:tcBorders>
              <w:top w:val="nil"/>
              <w:left w:val="nil"/>
              <w:bottom w:val="single" w:sz="4" w:space="0" w:color="auto"/>
              <w:right w:val="single" w:sz="4" w:space="0" w:color="auto"/>
            </w:tcBorders>
            <w:shd w:val="clear" w:color="000000" w:fill="FFFFFF"/>
            <w:hideMark/>
          </w:tcPr>
          <w:p w14:paraId="01FC266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Components, hub</w:t>
            </w:r>
          </w:p>
        </w:tc>
        <w:tc>
          <w:tcPr>
            <w:tcW w:w="1790" w:type="dxa"/>
            <w:tcBorders>
              <w:top w:val="nil"/>
              <w:left w:val="nil"/>
              <w:bottom w:val="single" w:sz="4" w:space="0" w:color="auto"/>
              <w:right w:val="single" w:sz="4" w:space="0" w:color="auto"/>
            </w:tcBorders>
            <w:shd w:val="clear" w:color="auto" w:fill="auto"/>
            <w:noWrap/>
            <w:vAlign w:val="bottom"/>
            <w:hideMark/>
          </w:tcPr>
          <w:p w14:paraId="41597EA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494395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6B20D6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1526</w:t>
            </w:r>
          </w:p>
        </w:tc>
        <w:tc>
          <w:tcPr>
            <w:tcW w:w="1886" w:type="dxa"/>
            <w:tcBorders>
              <w:top w:val="nil"/>
              <w:left w:val="nil"/>
              <w:bottom w:val="single" w:sz="4" w:space="0" w:color="auto"/>
              <w:right w:val="single" w:sz="4" w:space="0" w:color="auto"/>
            </w:tcBorders>
            <w:shd w:val="clear" w:color="000000" w:fill="FFFFFF"/>
            <w:vAlign w:val="center"/>
            <w:hideMark/>
          </w:tcPr>
          <w:p w14:paraId="07B98B2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60139585</w:t>
            </w:r>
          </w:p>
        </w:tc>
        <w:tc>
          <w:tcPr>
            <w:tcW w:w="5631" w:type="dxa"/>
            <w:tcBorders>
              <w:top w:val="nil"/>
              <w:left w:val="nil"/>
              <w:bottom w:val="single" w:sz="4" w:space="0" w:color="auto"/>
              <w:right w:val="single" w:sz="4" w:space="0" w:color="auto"/>
            </w:tcBorders>
            <w:shd w:val="clear" w:color="000000" w:fill="FFFFFF"/>
            <w:hideMark/>
          </w:tcPr>
          <w:p w14:paraId="741C235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Hex. socket screw</w:t>
            </w:r>
          </w:p>
        </w:tc>
        <w:tc>
          <w:tcPr>
            <w:tcW w:w="1790" w:type="dxa"/>
            <w:tcBorders>
              <w:top w:val="nil"/>
              <w:left w:val="nil"/>
              <w:bottom w:val="single" w:sz="4" w:space="0" w:color="auto"/>
              <w:right w:val="single" w:sz="4" w:space="0" w:color="auto"/>
            </w:tcBorders>
            <w:shd w:val="clear" w:color="auto" w:fill="auto"/>
            <w:noWrap/>
            <w:vAlign w:val="bottom"/>
            <w:hideMark/>
          </w:tcPr>
          <w:p w14:paraId="7685C2E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FDBB7F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568BBD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1527</w:t>
            </w:r>
          </w:p>
        </w:tc>
        <w:tc>
          <w:tcPr>
            <w:tcW w:w="1886" w:type="dxa"/>
            <w:tcBorders>
              <w:top w:val="nil"/>
              <w:left w:val="nil"/>
              <w:bottom w:val="single" w:sz="4" w:space="0" w:color="auto"/>
              <w:right w:val="single" w:sz="4" w:space="0" w:color="auto"/>
            </w:tcBorders>
            <w:shd w:val="clear" w:color="000000" w:fill="FFFFFF"/>
            <w:vAlign w:val="center"/>
            <w:hideMark/>
          </w:tcPr>
          <w:p w14:paraId="5DF9E20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60139838</w:t>
            </w:r>
          </w:p>
        </w:tc>
        <w:tc>
          <w:tcPr>
            <w:tcW w:w="5631" w:type="dxa"/>
            <w:tcBorders>
              <w:top w:val="nil"/>
              <w:left w:val="nil"/>
              <w:bottom w:val="single" w:sz="4" w:space="0" w:color="auto"/>
              <w:right w:val="single" w:sz="4" w:space="0" w:color="auto"/>
            </w:tcBorders>
            <w:shd w:val="clear" w:color="000000" w:fill="FFFFFF"/>
            <w:hideMark/>
          </w:tcPr>
          <w:p w14:paraId="5661A4C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Shaft, clutch, forward gear</w:t>
            </w:r>
          </w:p>
        </w:tc>
        <w:tc>
          <w:tcPr>
            <w:tcW w:w="1790" w:type="dxa"/>
            <w:tcBorders>
              <w:top w:val="nil"/>
              <w:left w:val="nil"/>
              <w:bottom w:val="single" w:sz="4" w:space="0" w:color="auto"/>
              <w:right w:val="single" w:sz="4" w:space="0" w:color="auto"/>
            </w:tcBorders>
            <w:shd w:val="clear" w:color="auto" w:fill="auto"/>
            <w:noWrap/>
            <w:vAlign w:val="bottom"/>
            <w:hideMark/>
          </w:tcPr>
          <w:p w14:paraId="7AFB258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1891FE2" w14:textId="77777777" w:rsidTr="005A7EC2">
        <w:trPr>
          <w:trHeight w:val="552"/>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B2C2A7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1528</w:t>
            </w:r>
          </w:p>
        </w:tc>
        <w:tc>
          <w:tcPr>
            <w:tcW w:w="1886" w:type="dxa"/>
            <w:tcBorders>
              <w:top w:val="nil"/>
              <w:left w:val="nil"/>
              <w:bottom w:val="single" w:sz="4" w:space="0" w:color="auto"/>
              <w:right w:val="single" w:sz="4" w:space="0" w:color="auto"/>
            </w:tcBorders>
            <w:shd w:val="clear" w:color="000000" w:fill="FFFFFF"/>
            <w:vAlign w:val="center"/>
            <w:hideMark/>
          </w:tcPr>
          <w:p w14:paraId="6865B42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60139839</w:t>
            </w:r>
          </w:p>
        </w:tc>
        <w:tc>
          <w:tcPr>
            <w:tcW w:w="5631" w:type="dxa"/>
            <w:tcBorders>
              <w:top w:val="nil"/>
              <w:left w:val="nil"/>
              <w:bottom w:val="single" w:sz="4" w:space="0" w:color="auto"/>
              <w:right w:val="single" w:sz="4" w:space="0" w:color="auto"/>
            </w:tcBorders>
            <w:shd w:val="clear" w:color="000000" w:fill="FFFFFF"/>
            <w:hideMark/>
          </w:tcPr>
          <w:p w14:paraId="20BD1A8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Shaft, transmission, grade 2 3 4, front wheel driving</w:t>
            </w:r>
          </w:p>
        </w:tc>
        <w:tc>
          <w:tcPr>
            <w:tcW w:w="1790" w:type="dxa"/>
            <w:tcBorders>
              <w:top w:val="nil"/>
              <w:left w:val="nil"/>
              <w:bottom w:val="single" w:sz="4" w:space="0" w:color="auto"/>
              <w:right w:val="single" w:sz="4" w:space="0" w:color="auto"/>
            </w:tcBorders>
            <w:shd w:val="clear" w:color="auto" w:fill="auto"/>
            <w:noWrap/>
            <w:vAlign w:val="bottom"/>
            <w:hideMark/>
          </w:tcPr>
          <w:p w14:paraId="11AE94A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DEFE0C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49905C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1529</w:t>
            </w:r>
          </w:p>
        </w:tc>
        <w:tc>
          <w:tcPr>
            <w:tcW w:w="1886" w:type="dxa"/>
            <w:tcBorders>
              <w:top w:val="nil"/>
              <w:left w:val="nil"/>
              <w:bottom w:val="single" w:sz="4" w:space="0" w:color="auto"/>
              <w:right w:val="single" w:sz="4" w:space="0" w:color="auto"/>
            </w:tcBorders>
            <w:shd w:val="clear" w:color="000000" w:fill="FFFFFF"/>
            <w:vAlign w:val="center"/>
            <w:hideMark/>
          </w:tcPr>
          <w:p w14:paraId="6D808E7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60139867</w:t>
            </w:r>
          </w:p>
        </w:tc>
        <w:tc>
          <w:tcPr>
            <w:tcW w:w="5631" w:type="dxa"/>
            <w:tcBorders>
              <w:top w:val="nil"/>
              <w:left w:val="nil"/>
              <w:bottom w:val="single" w:sz="4" w:space="0" w:color="auto"/>
              <w:right w:val="single" w:sz="4" w:space="0" w:color="auto"/>
            </w:tcBorders>
            <w:shd w:val="clear" w:color="000000" w:fill="FFFFFF"/>
            <w:hideMark/>
          </w:tcPr>
          <w:p w14:paraId="77E67B3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Components, drive pump support</w:t>
            </w:r>
          </w:p>
        </w:tc>
        <w:tc>
          <w:tcPr>
            <w:tcW w:w="1790" w:type="dxa"/>
            <w:tcBorders>
              <w:top w:val="nil"/>
              <w:left w:val="nil"/>
              <w:bottom w:val="single" w:sz="4" w:space="0" w:color="auto"/>
              <w:right w:val="single" w:sz="4" w:space="0" w:color="auto"/>
            </w:tcBorders>
            <w:shd w:val="clear" w:color="auto" w:fill="auto"/>
            <w:noWrap/>
            <w:vAlign w:val="bottom"/>
            <w:hideMark/>
          </w:tcPr>
          <w:p w14:paraId="6012D7D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5F9888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68EDB3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1530</w:t>
            </w:r>
          </w:p>
        </w:tc>
        <w:tc>
          <w:tcPr>
            <w:tcW w:w="1886" w:type="dxa"/>
            <w:tcBorders>
              <w:top w:val="nil"/>
              <w:left w:val="nil"/>
              <w:bottom w:val="single" w:sz="4" w:space="0" w:color="auto"/>
              <w:right w:val="single" w:sz="4" w:space="0" w:color="auto"/>
            </w:tcBorders>
            <w:shd w:val="clear" w:color="000000" w:fill="FFFFFF"/>
            <w:vAlign w:val="center"/>
            <w:hideMark/>
          </w:tcPr>
          <w:p w14:paraId="317C3A7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60139893</w:t>
            </w:r>
          </w:p>
        </w:tc>
        <w:tc>
          <w:tcPr>
            <w:tcW w:w="5631" w:type="dxa"/>
            <w:tcBorders>
              <w:top w:val="nil"/>
              <w:left w:val="nil"/>
              <w:bottom w:val="single" w:sz="4" w:space="0" w:color="auto"/>
              <w:right w:val="single" w:sz="4" w:space="0" w:color="auto"/>
            </w:tcBorders>
            <w:shd w:val="clear" w:color="000000" w:fill="FFFFFF"/>
            <w:hideMark/>
          </w:tcPr>
          <w:p w14:paraId="05DC12F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Shaft, clutch, speed-change, grade 3</w:t>
            </w:r>
          </w:p>
        </w:tc>
        <w:tc>
          <w:tcPr>
            <w:tcW w:w="1790" w:type="dxa"/>
            <w:tcBorders>
              <w:top w:val="nil"/>
              <w:left w:val="nil"/>
              <w:bottom w:val="single" w:sz="4" w:space="0" w:color="auto"/>
              <w:right w:val="single" w:sz="4" w:space="0" w:color="auto"/>
            </w:tcBorders>
            <w:shd w:val="clear" w:color="auto" w:fill="auto"/>
            <w:noWrap/>
            <w:vAlign w:val="bottom"/>
            <w:hideMark/>
          </w:tcPr>
          <w:p w14:paraId="66D073D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A7BBEB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0F67E9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1531</w:t>
            </w:r>
          </w:p>
        </w:tc>
        <w:tc>
          <w:tcPr>
            <w:tcW w:w="1886" w:type="dxa"/>
            <w:tcBorders>
              <w:top w:val="nil"/>
              <w:left w:val="nil"/>
              <w:bottom w:val="single" w:sz="4" w:space="0" w:color="auto"/>
              <w:right w:val="single" w:sz="4" w:space="0" w:color="auto"/>
            </w:tcBorders>
            <w:shd w:val="clear" w:color="000000" w:fill="FFFFFF"/>
            <w:vAlign w:val="center"/>
            <w:hideMark/>
          </w:tcPr>
          <w:p w14:paraId="7B62B2B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60139897</w:t>
            </w:r>
          </w:p>
        </w:tc>
        <w:tc>
          <w:tcPr>
            <w:tcW w:w="5631" w:type="dxa"/>
            <w:tcBorders>
              <w:top w:val="nil"/>
              <w:left w:val="nil"/>
              <w:bottom w:val="single" w:sz="4" w:space="0" w:color="auto"/>
              <w:right w:val="single" w:sz="4" w:space="0" w:color="auto"/>
            </w:tcBorders>
            <w:shd w:val="clear" w:color="000000" w:fill="FFFFFF"/>
            <w:hideMark/>
          </w:tcPr>
          <w:p w14:paraId="146E936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telescopic cylinder</w:t>
            </w:r>
          </w:p>
        </w:tc>
        <w:tc>
          <w:tcPr>
            <w:tcW w:w="1790" w:type="dxa"/>
            <w:tcBorders>
              <w:top w:val="nil"/>
              <w:left w:val="nil"/>
              <w:bottom w:val="single" w:sz="4" w:space="0" w:color="auto"/>
              <w:right w:val="single" w:sz="4" w:space="0" w:color="auto"/>
            </w:tcBorders>
            <w:shd w:val="clear" w:color="auto" w:fill="auto"/>
            <w:noWrap/>
            <w:vAlign w:val="bottom"/>
            <w:hideMark/>
          </w:tcPr>
          <w:p w14:paraId="7119EB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29C086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84FEBD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1532</w:t>
            </w:r>
          </w:p>
        </w:tc>
        <w:tc>
          <w:tcPr>
            <w:tcW w:w="1886" w:type="dxa"/>
            <w:tcBorders>
              <w:top w:val="nil"/>
              <w:left w:val="nil"/>
              <w:bottom w:val="single" w:sz="4" w:space="0" w:color="auto"/>
              <w:right w:val="single" w:sz="4" w:space="0" w:color="auto"/>
            </w:tcBorders>
            <w:shd w:val="clear" w:color="000000" w:fill="FFFFFF"/>
            <w:vAlign w:val="center"/>
            <w:hideMark/>
          </w:tcPr>
          <w:p w14:paraId="3D165E0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60139923</w:t>
            </w:r>
          </w:p>
        </w:tc>
        <w:tc>
          <w:tcPr>
            <w:tcW w:w="5631" w:type="dxa"/>
            <w:tcBorders>
              <w:top w:val="nil"/>
              <w:left w:val="nil"/>
              <w:bottom w:val="single" w:sz="4" w:space="0" w:color="auto"/>
              <w:right w:val="single" w:sz="4" w:space="0" w:color="auto"/>
            </w:tcBorders>
            <w:shd w:val="clear" w:color="000000" w:fill="FFFFFF"/>
            <w:hideMark/>
          </w:tcPr>
          <w:p w14:paraId="1E2240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Components, flange, output end</w:t>
            </w:r>
          </w:p>
        </w:tc>
        <w:tc>
          <w:tcPr>
            <w:tcW w:w="1790" w:type="dxa"/>
            <w:tcBorders>
              <w:top w:val="nil"/>
              <w:left w:val="nil"/>
              <w:bottom w:val="single" w:sz="4" w:space="0" w:color="auto"/>
              <w:right w:val="single" w:sz="4" w:space="0" w:color="auto"/>
            </w:tcBorders>
            <w:shd w:val="clear" w:color="auto" w:fill="auto"/>
            <w:noWrap/>
            <w:vAlign w:val="bottom"/>
            <w:hideMark/>
          </w:tcPr>
          <w:p w14:paraId="2301440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63E80D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6FA356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1533</w:t>
            </w:r>
          </w:p>
        </w:tc>
        <w:tc>
          <w:tcPr>
            <w:tcW w:w="1886" w:type="dxa"/>
            <w:tcBorders>
              <w:top w:val="nil"/>
              <w:left w:val="nil"/>
              <w:bottom w:val="single" w:sz="4" w:space="0" w:color="auto"/>
              <w:right w:val="single" w:sz="4" w:space="0" w:color="auto"/>
            </w:tcBorders>
            <w:shd w:val="clear" w:color="000000" w:fill="FFFFFF"/>
            <w:vAlign w:val="center"/>
            <w:hideMark/>
          </w:tcPr>
          <w:p w14:paraId="37E0555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60139925</w:t>
            </w:r>
          </w:p>
        </w:tc>
        <w:tc>
          <w:tcPr>
            <w:tcW w:w="5631" w:type="dxa"/>
            <w:tcBorders>
              <w:top w:val="nil"/>
              <w:left w:val="nil"/>
              <w:bottom w:val="single" w:sz="4" w:space="0" w:color="auto"/>
              <w:right w:val="single" w:sz="4" w:space="0" w:color="auto"/>
            </w:tcBorders>
            <w:shd w:val="clear" w:color="000000" w:fill="FFFFFF"/>
            <w:hideMark/>
          </w:tcPr>
          <w:p w14:paraId="3435D02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Components, output shaft</w:t>
            </w:r>
          </w:p>
        </w:tc>
        <w:tc>
          <w:tcPr>
            <w:tcW w:w="1790" w:type="dxa"/>
            <w:tcBorders>
              <w:top w:val="nil"/>
              <w:left w:val="nil"/>
              <w:bottom w:val="single" w:sz="4" w:space="0" w:color="auto"/>
              <w:right w:val="single" w:sz="4" w:space="0" w:color="auto"/>
            </w:tcBorders>
            <w:shd w:val="clear" w:color="auto" w:fill="auto"/>
            <w:noWrap/>
            <w:vAlign w:val="bottom"/>
            <w:hideMark/>
          </w:tcPr>
          <w:p w14:paraId="0F8040B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86F678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6E0CCC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1534</w:t>
            </w:r>
          </w:p>
        </w:tc>
        <w:tc>
          <w:tcPr>
            <w:tcW w:w="1886" w:type="dxa"/>
            <w:tcBorders>
              <w:top w:val="nil"/>
              <w:left w:val="nil"/>
              <w:bottom w:val="single" w:sz="4" w:space="0" w:color="auto"/>
              <w:right w:val="single" w:sz="4" w:space="0" w:color="auto"/>
            </w:tcBorders>
            <w:shd w:val="clear" w:color="000000" w:fill="FFFFFF"/>
            <w:vAlign w:val="center"/>
            <w:hideMark/>
          </w:tcPr>
          <w:p w14:paraId="591DF6D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60140031</w:t>
            </w:r>
          </w:p>
        </w:tc>
        <w:tc>
          <w:tcPr>
            <w:tcW w:w="5631" w:type="dxa"/>
            <w:tcBorders>
              <w:top w:val="nil"/>
              <w:left w:val="nil"/>
              <w:bottom w:val="single" w:sz="4" w:space="0" w:color="auto"/>
              <w:right w:val="single" w:sz="4" w:space="0" w:color="auto"/>
            </w:tcBorders>
            <w:shd w:val="clear" w:color="000000" w:fill="FFFFFF"/>
            <w:hideMark/>
          </w:tcPr>
          <w:p w14:paraId="6D93878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Shaft, turbine</w:t>
            </w:r>
          </w:p>
        </w:tc>
        <w:tc>
          <w:tcPr>
            <w:tcW w:w="1790" w:type="dxa"/>
            <w:tcBorders>
              <w:top w:val="nil"/>
              <w:left w:val="nil"/>
              <w:bottom w:val="single" w:sz="4" w:space="0" w:color="auto"/>
              <w:right w:val="single" w:sz="4" w:space="0" w:color="auto"/>
            </w:tcBorders>
            <w:shd w:val="clear" w:color="auto" w:fill="auto"/>
            <w:noWrap/>
            <w:vAlign w:val="bottom"/>
            <w:hideMark/>
          </w:tcPr>
          <w:p w14:paraId="4FC3DFD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64413F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4E30B1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1535</w:t>
            </w:r>
          </w:p>
        </w:tc>
        <w:tc>
          <w:tcPr>
            <w:tcW w:w="1886" w:type="dxa"/>
            <w:tcBorders>
              <w:top w:val="nil"/>
              <w:left w:val="nil"/>
              <w:bottom w:val="single" w:sz="4" w:space="0" w:color="auto"/>
              <w:right w:val="single" w:sz="4" w:space="0" w:color="auto"/>
            </w:tcBorders>
            <w:shd w:val="clear" w:color="000000" w:fill="FFFFFF"/>
            <w:vAlign w:val="center"/>
            <w:hideMark/>
          </w:tcPr>
          <w:p w14:paraId="252C7C6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60140051</w:t>
            </w:r>
          </w:p>
        </w:tc>
        <w:tc>
          <w:tcPr>
            <w:tcW w:w="5631" w:type="dxa"/>
            <w:tcBorders>
              <w:top w:val="nil"/>
              <w:left w:val="nil"/>
              <w:bottom w:val="single" w:sz="4" w:space="0" w:color="auto"/>
              <w:right w:val="single" w:sz="4" w:space="0" w:color="auto"/>
            </w:tcBorders>
            <w:shd w:val="clear" w:color="000000" w:fill="FFFFFF"/>
            <w:hideMark/>
          </w:tcPr>
          <w:p w14:paraId="36ACF3C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Rotator Assy.</w:t>
            </w:r>
          </w:p>
        </w:tc>
        <w:tc>
          <w:tcPr>
            <w:tcW w:w="1790" w:type="dxa"/>
            <w:tcBorders>
              <w:top w:val="nil"/>
              <w:left w:val="nil"/>
              <w:bottom w:val="single" w:sz="4" w:space="0" w:color="auto"/>
              <w:right w:val="single" w:sz="4" w:space="0" w:color="auto"/>
            </w:tcBorders>
            <w:shd w:val="clear" w:color="auto" w:fill="auto"/>
            <w:noWrap/>
            <w:vAlign w:val="bottom"/>
            <w:hideMark/>
          </w:tcPr>
          <w:p w14:paraId="2410DEE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C5A90A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CBDDE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1536</w:t>
            </w:r>
          </w:p>
        </w:tc>
        <w:tc>
          <w:tcPr>
            <w:tcW w:w="1886" w:type="dxa"/>
            <w:tcBorders>
              <w:top w:val="nil"/>
              <w:left w:val="nil"/>
              <w:bottom w:val="single" w:sz="4" w:space="0" w:color="auto"/>
              <w:right w:val="single" w:sz="4" w:space="0" w:color="auto"/>
            </w:tcBorders>
            <w:shd w:val="clear" w:color="000000" w:fill="FFFFFF"/>
            <w:vAlign w:val="center"/>
            <w:hideMark/>
          </w:tcPr>
          <w:p w14:paraId="4AFDF48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60140286</w:t>
            </w:r>
          </w:p>
        </w:tc>
        <w:tc>
          <w:tcPr>
            <w:tcW w:w="5631" w:type="dxa"/>
            <w:tcBorders>
              <w:top w:val="nil"/>
              <w:left w:val="nil"/>
              <w:bottom w:val="single" w:sz="4" w:space="0" w:color="auto"/>
              <w:right w:val="single" w:sz="4" w:space="0" w:color="auto"/>
            </w:tcBorders>
            <w:shd w:val="clear" w:color="000000" w:fill="FFFFFF"/>
            <w:hideMark/>
          </w:tcPr>
          <w:p w14:paraId="0B9A55F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Package, sealing parts, converter</w:t>
            </w:r>
          </w:p>
        </w:tc>
        <w:tc>
          <w:tcPr>
            <w:tcW w:w="1790" w:type="dxa"/>
            <w:tcBorders>
              <w:top w:val="nil"/>
              <w:left w:val="nil"/>
              <w:bottom w:val="single" w:sz="4" w:space="0" w:color="auto"/>
              <w:right w:val="single" w:sz="4" w:space="0" w:color="auto"/>
            </w:tcBorders>
            <w:shd w:val="clear" w:color="auto" w:fill="auto"/>
            <w:noWrap/>
            <w:vAlign w:val="bottom"/>
            <w:hideMark/>
          </w:tcPr>
          <w:p w14:paraId="3AE1327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6DB738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96BDC5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1537</w:t>
            </w:r>
          </w:p>
        </w:tc>
        <w:tc>
          <w:tcPr>
            <w:tcW w:w="1886" w:type="dxa"/>
            <w:tcBorders>
              <w:top w:val="nil"/>
              <w:left w:val="nil"/>
              <w:bottom w:val="single" w:sz="4" w:space="0" w:color="auto"/>
              <w:right w:val="single" w:sz="4" w:space="0" w:color="auto"/>
            </w:tcBorders>
            <w:shd w:val="clear" w:color="000000" w:fill="FFFFFF"/>
            <w:vAlign w:val="center"/>
            <w:hideMark/>
          </w:tcPr>
          <w:p w14:paraId="69F1AE2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60140432</w:t>
            </w:r>
          </w:p>
        </w:tc>
        <w:tc>
          <w:tcPr>
            <w:tcW w:w="5631" w:type="dxa"/>
            <w:tcBorders>
              <w:top w:val="nil"/>
              <w:left w:val="nil"/>
              <w:bottom w:val="single" w:sz="4" w:space="0" w:color="auto"/>
              <w:right w:val="single" w:sz="4" w:space="0" w:color="auto"/>
            </w:tcBorders>
            <w:shd w:val="clear" w:color="000000" w:fill="FFFFFF"/>
            <w:hideMark/>
          </w:tcPr>
          <w:p w14:paraId="77B219B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Adapter</w:t>
            </w:r>
          </w:p>
        </w:tc>
        <w:tc>
          <w:tcPr>
            <w:tcW w:w="1790" w:type="dxa"/>
            <w:tcBorders>
              <w:top w:val="nil"/>
              <w:left w:val="nil"/>
              <w:bottom w:val="single" w:sz="4" w:space="0" w:color="auto"/>
              <w:right w:val="single" w:sz="4" w:space="0" w:color="auto"/>
            </w:tcBorders>
            <w:shd w:val="clear" w:color="auto" w:fill="auto"/>
            <w:noWrap/>
            <w:vAlign w:val="bottom"/>
            <w:hideMark/>
          </w:tcPr>
          <w:p w14:paraId="0691EA7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9097D2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BEBB54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1538</w:t>
            </w:r>
          </w:p>
        </w:tc>
        <w:tc>
          <w:tcPr>
            <w:tcW w:w="1886" w:type="dxa"/>
            <w:tcBorders>
              <w:top w:val="nil"/>
              <w:left w:val="nil"/>
              <w:bottom w:val="single" w:sz="4" w:space="0" w:color="auto"/>
              <w:right w:val="single" w:sz="4" w:space="0" w:color="auto"/>
            </w:tcBorders>
            <w:shd w:val="clear" w:color="000000" w:fill="FFFFFF"/>
            <w:vAlign w:val="center"/>
            <w:hideMark/>
          </w:tcPr>
          <w:p w14:paraId="2C96E16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60140717</w:t>
            </w:r>
          </w:p>
        </w:tc>
        <w:tc>
          <w:tcPr>
            <w:tcW w:w="5631" w:type="dxa"/>
            <w:tcBorders>
              <w:top w:val="nil"/>
              <w:left w:val="nil"/>
              <w:bottom w:val="single" w:sz="4" w:space="0" w:color="auto"/>
              <w:right w:val="single" w:sz="4" w:space="0" w:color="auto"/>
            </w:tcBorders>
            <w:shd w:val="clear" w:color="000000" w:fill="FFFFFF"/>
            <w:hideMark/>
          </w:tcPr>
          <w:p w14:paraId="335105A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 lip</w:t>
            </w:r>
          </w:p>
        </w:tc>
        <w:tc>
          <w:tcPr>
            <w:tcW w:w="1790" w:type="dxa"/>
            <w:tcBorders>
              <w:top w:val="nil"/>
              <w:left w:val="nil"/>
              <w:bottom w:val="single" w:sz="4" w:space="0" w:color="auto"/>
              <w:right w:val="single" w:sz="4" w:space="0" w:color="auto"/>
            </w:tcBorders>
            <w:shd w:val="clear" w:color="auto" w:fill="auto"/>
            <w:noWrap/>
            <w:vAlign w:val="bottom"/>
            <w:hideMark/>
          </w:tcPr>
          <w:p w14:paraId="4651BE9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5E3692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C13E46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1539</w:t>
            </w:r>
          </w:p>
        </w:tc>
        <w:tc>
          <w:tcPr>
            <w:tcW w:w="1886" w:type="dxa"/>
            <w:tcBorders>
              <w:top w:val="nil"/>
              <w:left w:val="nil"/>
              <w:bottom w:val="single" w:sz="4" w:space="0" w:color="auto"/>
              <w:right w:val="single" w:sz="4" w:space="0" w:color="auto"/>
            </w:tcBorders>
            <w:shd w:val="clear" w:color="000000" w:fill="FFFFFF"/>
            <w:vAlign w:val="center"/>
            <w:hideMark/>
          </w:tcPr>
          <w:p w14:paraId="722E91C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60140720</w:t>
            </w:r>
          </w:p>
        </w:tc>
        <w:tc>
          <w:tcPr>
            <w:tcW w:w="5631" w:type="dxa"/>
            <w:tcBorders>
              <w:top w:val="nil"/>
              <w:left w:val="nil"/>
              <w:bottom w:val="single" w:sz="4" w:space="0" w:color="auto"/>
              <w:right w:val="single" w:sz="4" w:space="0" w:color="auto"/>
            </w:tcBorders>
            <w:shd w:val="clear" w:color="000000" w:fill="FFFFFF"/>
            <w:hideMark/>
          </w:tcPr>
          <w:p w14:paraId="7F9B158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w:t>
            </w:r>
          </w:p>
        </w:tc>
        <w:tc>
          <w:tcPr>
            <w:tcW w:w="1790" w:type="dxa"/>
            <w:tcBorders>
              <w:top w:val="nil"/>
              <w:left w:val="nil"/>
              <w:bottom w:val="single" w:sz="4" w:space="0" w:color="auto"/>
              <w:right w:val="single" w:sz="4" w:space="0" w:color="auto"/>
            </w:tcBorders>
            <w:shd w:val="clear" w:color="auto" w:fill="auto"/>
            <w:noWrap/>
            <w:vAlign w:val="bottom"/>
            <w:hideMark/>
          </w:tcPr>
          <w:p w14:paraId="7B9673B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6108CF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0453C3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1540</w:t>
            </w:r>
          </w:p>
        </w:tc>
        <w:tc>
          <w:tcPr>
            <w:tcW w:w="1886" w:type="dxa"/>
            <w:tcBorders>
              <w:top w:val="nil"/>
              <w:left w:val="nil"/>
              <w:bottom w:val="single" w:sz="4" w:space="0" w:color="auto"/>
              <w:right w:val="single" w:sz="4" w:space="0" w:color="auto"/>
            </w:tcBorders>
            <w:shd w:val="clear" w:color="000000" w:fill="FFFFFF"/>
            <w:vAlign w:val="center"/>
            <w:hideMark/>
          </w:tcPr>
          <w:p w14:paraId="4B23849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60140725</w:t>
            </w:r>
          </w:p>
        </w:tc>
        <w:tc>
          <w:tcPr>
            <w:tcW w:w="5631" w:type="dxa"/>
            <w:tcBorders>
              <w:top w:val="nil"/>
              <w:left w:val="nil"/>
              <w:bottom w:val="single" w:sz="4" w:space="0" w:color="auto"/>
              <w:right w:val="single" w:sz="4" w:space="0" w:color="auto"/>
            </w:tcBorders>
            <w:shd w:val="clear" w:color="000000" w:fill="FFFFFF"/>
            <w:hideMark/>
          </w:tcPr>
          <w:p w14:paraId="2CA2455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Ball, steel</w:t>
            </w:r>
          </w:p>
        </w:tc>
        <w:tc>
          <w:tcPr>
            <w:tcW w:w="1790" w:type="dxa"/>
            <w:tcBorders>
              <w:top w:val="nil"/>
              <w:left w:val="nil"/>
              <w:bottom w:val="single" w:sz="4" w:space="0" w:color="auto"/>
              <w:right w:val="single" w:sz="4" w:space="0" w:color="auto"/>
            </w:tcBorders>
            <w:shd w:val="clear" w:color="auto" w:fill="auto"/>
            <w:noWrap/>
            <w:vAlign w:val="bottom"/>
            <w:hideMark/>
          </w:tcPr>
          <w:p w14:paraId="684ABBB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4A5123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3FD852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1541</w:t>
            </w:r>
          </w:p>
        </w:tc>
        <w:tc>
          <w:tcPr>
            <w:tcW w:w="1886" w:type="dxa"/>
            <w:tcBorders>
              <w:top w:val="nil"/>
              <w:left w:val="nil"/>
              <w:bottom w:val="single" w:sz="4" w:space="0" w:color="auto"/>
              <w:right w:val="single" w:sz="4" w:space="0" w:color="auto"/>
            </w:tcBorders>
            <w:shd w:val="clear" w:color="000000" w:fill="FFFFFF"/>
            <w:vAlign w:val="center"/>
            <w:hideMark/>
          </w:tcPr>
          <w:p w14:paraId="7FE9E85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60140729</w:t>
            </w:r>
          </w:p>
        </w:tc>
        <w:tc>
          <w:tcPr>
            <w:tcW w:w="5631" w:type="dxa"/>
            <w:tcBorders>
              <w:top w:val="nil"/>
              <w:left w:val="nil"/>
              <w:bottom w:val="single" w:sz="4" w:space="0" w:color="auto"/>
              <w:right w:val="single" w:sz="4" w:space="0" w:color="auto"/>
            </w:tcBorders>
            <w:shd w:val="clear" w:color="000000" w:fill="FFFFFF"/>
            <w:hideMark/>
          </w:tcPr>
          <w:p w14:paraId="4B82E37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w:t>
            </w:r>
          </w:p>
        </w:tc>
        <w:tc>
          <w:tcPr>
            <w:tcW w:w="1790" w:type="dxa"/>
            <w:tcBorders>
              <w:top w:val="nil"/>
              <w:left w:val="nil"/>
              <w:bottom w:val="single" w:sz="4" w:space="0" w:color="auto"/>
              <w:right w:val="single" w:sz="4" w:space="0" w:color="auto"/>
            </w:tcBorders>
            <w:shd w:val="clear" w:color="auto" w:fill="auto"/>
            <w:noWrap/>
            <w:vAlign w:val="bottom"/>
            <w:hideMark/>
          </w:tcPr>
          <w:p w14:paraId="775C228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B3ACB7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BB7E5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1542</w:t>
            </w:r>
          </w:p>
        </w:tc>
        <w:tc>
          <w:tcPr>
            <w:tcW w:w="1886" w:type="dxa"/>
            <w:tcBorders>
              <w:top w:val="nil"/>
              <w:left w:val="nil"/>
              <w:bottom w:val="single" w:sz="4" w:space="0" w:color="auto"/>
              <w:right w:val="single" w:sz="4" w:space="0" w:color="auto"/>
            </w:tcBorders>
            <w:shd w:val="clear" w:color="000000" w:fill="FFFFFF"/>
            <w:vAlign w:val="center"/>
            <w:hideMark/>
          </w:tcPr>
          <w:p w14:paraId="08FB8B5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60140730</w:t>
            </w:r>
          </w:p>
        </w:tc>
        <w:tc>
          <w:tcPr>
            <w:tcW w:w="5631" w:type="dxa"/>
            <w:tcBorders>
              <w:top w:val="nil"/>
              <w:left w:val="nil"/>
              <w:bottom w:val="single" w:sz="4" w:space="0" w:color="auto"/>
              <w:right w:val="single" w:sz="4" w:space="0" w:color="auto"/>
            </w:tcBorders>
            <w:shd w:val="clear" w:color="000000" w:fill="FFFFFF"/>
            <w:hideMark/>
          </w:tcPr>
          <w:p w14:paraId="351C3F2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w:t>
            </w:r>
          </w:p>
        </w:tc>
        <w:tc>
          <w:tcPr>
            <w:tcW w:w="1790" w:type="dxa"/>
            <w:tcBorders>
              <w:top w:val="nil"/>
              <w:left w:val="nil"/>
              <w:bottom w:val="single" w:sz="4" w:space="0" w:color="auto"/>
              <w:right w:val="single" w:sz="4" w:space="0" w:color="auto"/>
            </w:tcBorders>
            <w:shd w:val="clear" w:color="auto" w:fill="auto"/>
            <w:noWrap/>
            <w:vAlign w:val="bottom"/>
            <w:hideMark/>
          </w:tcPr>
          <w:p w14:paraId="17AE77E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3A829B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99D237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1543</w:t>
            </w:r>
          </w:p>
        </w:tc>
        <w:tc>
          <w:tcPr>
            <w:tcW w:w="1886" w:type="dxa"/>
            <w:tcBorders>
              <w:top w:val="nil"/>
              <w:left w:val="nil"/>
              <w:bottom w:val="single" w:sz="4" w:space="0" w:color="auto"/>
              <w:right w:val="single" w:sz="4" w:space="0" w:color="auto"/>
            </w:tcBorders>
            <w:shd w:val="clear" w:color="000000" w:fill="FFFFFF"/>
            <w:vAlign w:val="center"/>
            <w:hideMark/>
          </w:tcPr>
          <w:p w14:paraId="5C66A11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60140732</w:t>
            </w:r>
          </w:p>
        </w:tc>
        <w:tc>
          <w:tcPr>
            <w:tcW w:w="5631" w:type="dxa"/>
            <w:tcBorders>
              <w:top w:val="nil"/>
              <w:left w:val="nil"/>
              <w:bottom w:val="single" w:sz="4" w:space="0" w:color="auto"/>
              <w:right w:val="single" w:sz="4" w:space="0" w:color="auto"/>
            </w:tcBorders>
            <w:shd w:val="clear" w:color="000000" w:fill="FFFFFF"/>
            <w:hideMark/>
          </w:tcPr>
          <w:p w14:paraId="683FAC4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Device, transmission, gear</w:t>
            </w:r>
          </w:p>
        </w:tc>
        <w:tc>
          <w:tcPr>
            <w:tcW w:w="1790" w:type="dxa"/>
            <w:tcBorders>
              <w:top w:val="nil"/>
              <w:left w:val="nil"/>
              <w:bottom w:val="single" w:sz="4" w:space="0" w:color="auto"/>
              <w:right w:val="single" w:sz="4" w:space="0" w:color="auto"/>
            </w:tcBorders>
            <w:shd w:val="clear" w:color="auto" w:fill="auto"/>
            <w:noWrap/>
            <w:vAlign w:val="bottom"/>
            <w:hideMark/>
          </w:tcPr>
          <w:p w14:paraId="6DC1ECD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8C57E7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555D02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1544</w:t>
            </w:r>
          </w:p>
        </w:tc>
        <w:tc>
          <w:tcPr>
            <w:tcW w:w="1886" w:type="dxa"/>
            <w:tcBorders>
              <w:top w:val="nil"/>
              <w:left w:val="nil"/>
              <w:bottom w:val="single" w:sz="4" w:space="0" w:color="auto"/>
              <w:right w:val="single" w:sz="4" w:space="0" w:color="auto"/>
            </w:tcBorders>
            <w:shd w:val="clear" w:color="000000" w:fill="FFFFFF"/>
            <w:vAlign w:val="center"/>
            <w:hideMark/>
          </w:tcPr>
          <w:p w14:paraId="681F9DF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60140736</w:t>
            </w:r>
          </w:p>
        </w:tc>
        <w:tc>
          <w:tcPr>
            <w:tcW w:w="5631" w:type="dxa"/>
            <w:tcBorders>
              <w:top w:val="nil"/>
              <w:left w:val="nil"/>
              <w:bottom w:val="single" w:sz="4" w:space="0" w:color="auto"/>
              <w:right w:val="single" w:sz="4" w:space="0" w:color="auto"/>
            </w:tcBorders>
            <w:shd w:val="clear" w:color="000000" w:fill="FFFFFF"/>
            <w:hideMark/>
          </w:tcPr>
          <w:p w14:paraId="1FFB19B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Spring</w:t>
            </w:r>
          </w:p>
        </w:tc>
        <w:tc>
          <w:tcPr>
            <w:tcW w:w="1790" w:type="dxa"/>
            <w:tcBorders>
              <w:top w:val="nil"/>
              <w:left w:val="nil"/>
              <w:bottom w:val="single" w:sz="4" w:space="0" w:color="auto"/>
              <w:right w:val="single" w:sz="4" w:space="0" w:color="auto"/>
            </w:tcBorders>
            <w:shd w:val="clear" w:color="auto" w:fill="auto"/>
            <w:noWrap/>
            <w:vAlign w:val="bottom"/>
            <w:hideMark/>
          </w:tcPr>
          <w:p w14:paraId="7F16624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2860CE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B90422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1545</w:t>
            </w:r>
          </w:p>
        </w:tc>
        <w:tc>
          <w:tcPr>
            <w:tcW w:w="1886" w:type="dxa"/>
            <w:tcBorders>
              <w:top w:val="nil"/>
              <w:left w:val="nil"/>
              <w:bottom w:val="single" w:sz="4" w:space="0" w:color="auto"/>
              <w:right w:val="single" w:sz="4" w:space="0" w:color="auto"/>
            </w:tcBorders>
            <w:shd w:val="clear" w:color="000000" w:fill="FFFFFF"/>
            <w:vAlign w:val="center"/>
            <w:hideMark/>
          </w:tcPr>
          <w:p w14:paraId="184716E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60140744</w:t>
            </w:r>
          </w:p>
        </w:tc>
        <w:tc>
          <w:tcPr>
            <w:tcW w:w="5631" w:type="dxa"/>
            <w:tcBorders>
              <w:top w:val="nil"/>
              <w:left w:val="nil"/>
              <w:bottom w:val="single" w:sz="4" w:space="0" w:color="auto"/>
              <w:right w:val="single" w:sz="4" w:space="0" w:color="auto"/>
            </w:tcBorders>
            <w:shd w:val="clear" w:color="000000" w:fill="FFFFFF"/>
            <w:hideMark/>
          </w:tcPr>
          <w:p w14:paraId="7A4781F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684×2481</w:t>
            </w:r>
          </w:p>
        </w:tc>
        <w:tc>
          <w:tcPr>
            <w:tcW w:w="1790" w:type="dxa"/>
            <w:tcBorders>
              <w:top w:val="nil"/>
              <w:left w:val="nil"/>
              <w:bottom w:val="single" w:sz="4" w:space="0" w:color="auto"/>
              <w:right w:val="single" w:sz="4" w:space="0" w:color="auto"/>
            </w:tcBorders>
            <w:shd w:val="clear" w:color="auto" w:fill="auto"/>
            <w:noWrap/>
            <w:vAlign w:val="bottom"/>
            <w:hideMark/>
          </w:tcPr>
          <w:p w14:paraId="2453162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31172D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BAA6E0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1546</w:t>
            </w:r>
          </w:p>
        </w:tc>
        <w:tc>
          <w:tcPr>
            <w:tcW w:w="1886" w:type="dxa"/>
            <w:tcBorders>
              <w:top w:val="nil"/>
              <w:left w:val="nil"/>
              <w:bottom w:val="single" w:sz="4" w:space="0" w:color="auto"/>
              <w:right w:val="single" w:sz="4" w:space="0" w:color="auto"/>
            </w:tcBorders>
            <w:shd w:val="clear" w:color="000000" w:fill="FFFFFF"/>
            <w:vAlign w:val="center"/>
            <w:hideMark/>
          </w:tcPr>
          <w:p w14:paraId="244C20D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60140745</w:t>
            </w:r>
          </w:p>
        </w:tc>
        <w:tc>
          <w:tcPr>
            <w:tcW w:w="5631" w:type="dxa"/>
            <w:tcBorders>
              <w:top w:val="nil"/>
              <w:left w:val="nil"/>
              <w:bottom w:val="single" w:sz="4" w:space="0" w:color="auto"/>
              <w:right w:val="single" w:sz="4" w:space="0" w:color="auto"/>
            </w:tcBorders>
            <w:shd w:val="clear" w:color="000000" w:fill="FFFFFF"/>
            <w:hideMark/>
          </w:tcPr>
          <w:p w14:paraId="1795B7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 end</w:t>
            </w:r>
          </w:p>
        </w:tc>
        <w:tc>
          <w:tcPr>
            <w:tcW w:w="1790" w:type="dxa"/>
            <w:tcBorders>
              <w:top w:val="nil"/>
              <w:left w:val="nil"/>
              <w:bottom w:val="single" w:sz="4" w:space="0" w:color="auto"/>
              <w:right w:val="single" w:sz="4" w:space="0" w:color="auto"/>
            </w:tcBorders>
            <w:shd w:val="clear" w:color="auto" w:fill="auto"/>
            <w:noWrap/>
            <w:vAlign w:val="bottom"/>
            <w:hideMark/>
          </w:tcPr>
          <w:p w14:paraId="659CFFE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B71814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F6F97F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1547</w:t>
            </w:r>
          </w:p>
        </w:tc>
        <w:tc>
          <w:tcPr>
            <w:tcW w:w="1886" w:type="dxa"/>
            <w:tcBorders>
              <w:top w:val="nil"/>
              <w:left w:val="nil"/>
              <w:bottom w:val="single" w:sz="4" w:space="0" w:color="auto"/>
              <w:right w:val="single" w:sz="4" w:space="0" w:color="auto"/>
            </w:tcBorders>
            <w:shd w:val="clear" w:color="000000" w:fill="FFFFFF"/>
            <w:vAlign w:val="center"/>
            <w:hideMark/>
          </w:tcPr>
          <w:p w14:paraId="5725D43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60140749</w:t>
            </w:r>
          </w:p>
        </w:tc>
        <w:tc>
          <w:tcPr>
            <w:tcW w:w="5631" w:type="dxa"/>
            <w:tcBorders>
              <w:top w:val="nil"/>
              <w:left w:val="nil"/>
              <w:bottom w:val="single" w:sz="4" w:space="0" w:color="auto"/>
              <w:right w:val="single" w:sz="4" w:space="0" w:color="auto"/>
            </w:tcBorders>
            <w:shd w:val="clear" w:color="000000" w:fill="FFFFFF"/>
            <w:hideMark/>
          </w:tcPr>
          <w:p w14:paraId="614B3AF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Bushing, threaded</w:t>
            </w:r>
          </w:p>
        </w:tc>
        <w:tc>
          <w:tcPr>
            <w:tcW w:w="1790" w:type="dxa"/>
            <w:tcBorders>
              <w:top w:val="nil"/>
              <w:left w:val="nil"/>
              <w:bottom w:val="single" w:sz="4" w:space="0" w:color="auto"/>
              <w:right w:val="single" w:sz="4" w:space="0" w:color="auto"/>
            </w:tcBorders>
            <w:shd w:val="clear" w:color="auto" w:fill="auto"/>
            <w:noWrap/>
            <w:vAlign w:val="bottom"/>
            <w:hideMark/>
          </w:tcPr>
          <w:p w14:paraId="1E22E32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72843B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C792B0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1548</w:t>
            </w:r>
          </w:p>
        </w:tc>
        <w:tc>
          <w:tcPr>
            <w:tcW w:w="1886" w:type="dxa"/>
            <w:tcBorders>
              <w:top w:val="nil"/>
              <w:left w:val="nil"/>
              <w:bottom w:val="single" w:sz="4" w:space="0" w:color="auto"/>
              <w:right w:val="single" w:sz="4" w:space="0" w:color="auto"/>
            </w:tcBorders>
            <w:shd w:val="clear" w:color="000000" w:fill="FFFFFF"/>
            <w:vAlign w:val="center"/>
            <w:hideMark/>
          </w:tcPr>
          <w:p w14:paraId="1F757CA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60140751</w:t>
            </w:r>
          </w:p>
        </w:tc>
        <w:tc>
          <w:tcPr>
            <w:tcW w:w="5631" w:type="dxa"/>
            <w:tcBorders>
              <w:top w:val="nil"/>
              <w:left w:val="nil"/>
              <w:bottom w:val="single" w:sz="4" w:space="0" w:color="auto"/>
              <w:right w:val="single" w:sz="4" w:space="0" w:color="auto"/>
            </w:tcBorders>
            <w:shd w:val="clear" w:color="000000" w:fill="FFFFFF"/>
            <w:hideMark/>
          </w:tcPr>
          <w:p w14:paraId="793BA77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Nameplate</w:t>
            </w:r>
          </w:p>
        </w:tc>
        <w:tc>
          <w:tcPr>
            <w:tcW w:w="1790" w:type="dxa"/>
            <w:tcBorders>
              <w:top w:val="nil"/>
              <w:left w:val="nil"/>
              <w:bottom w:val="single" w:sz="4" w:space="0" w:color="auto"/>
              <w:right w:val="single" w:sz="4" w:space="0" w:color="auto"/>
            </w:tcBorders>
            <w:shd w:val="clear" w:color="auto" w:fill="auto"/>
            <w:noWrap/>
            <w:vAlign w:val="bottom"/>
            <w:hideMark/>
          </w:tcPr>
          <w:p w14:paraId="0095A00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4187E2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EBABF4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1549</w:t>
            </w:r>
          </w:p>
        </w:tc>
        <w:tc>
          <w:tcPr>
            <w:tcW w:w="1886" w:type="dxa"/>
            <w:tcBorders>
              <w:top w:val="nil"/>
              <w:left w:val="nil"/>
              <w:bottom w:val="single" w:sz="4" w:space="0" w:color="auto"/>
              <w:right w:val="single" w:sz="4" w:space="0" w:color="auto"/>
            </w:tcBorders>
            <w:shd w:val="clear" w:color="000000" w:fill="FFFFFF"/>
            <w:vAlign w:val="center"/>
            <w:hideMark/>
          </w:tcPr>
          <w:p w14:paraId="4D48556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60140753</w:t>
            </w:r>
          </w:p>
        </w:tc>
        <w:tc>
          <w:tcPr>
            <w:tcW w:w="5631" w:type="dxa"/>
            <w:tcBorders>
              <w:top w:val="nil"/>
              <w:left w:val="nil"/>
              <w:bottom w:val="single" w:sz="4" w:space="0" w:color="auto"/>
              <w:right w:val="single" w:sz="4" w:space="0" w:color="auto"/>
            </w:tcBorders>
            <w:shd w:val="clear" w:color="000000" w:fill="FFFFFF"/>
            <w:hideMark/>
          </w:tcPr>
          <w:p w14:paraId="6B0038E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Disc, distributor</w:t>
            </w:r>
          </w:p>
        </w:tc>
        <w:tc>
          <w:tcPr>
            <w:tcW w:w="1790" w:type="dxa"/>
            <w:tcBorders>
              <w:top w:val="nil"/>
              <w:left w:val="nil"/>
              <w:bottom w:val="single" w:sz="4" w:space="0" w:color="auto"/>
              <w:right w:val="single" w:sz="4" w:space="0" w:color="auto"/>
            </w:tcBorders>
            <w:shd w:val="clear" w:color="auto" w:fill="auto"/>
            <w:noWrap/>
            <w:vAlign w:val="bottom"/>
            <w:hideMark/>
          </w:tcPr>
          <w:p w14:paraId="0292C83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616C70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AABE47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1550</w:t>
            </w:r>
          </w:p>
        </w:tc>
        <w:tc>
          <w:tcPr>
            <w:tcW w:w="1886" w:type="dxa"/>
            <w:tcBorders>
              <w:top w:val="nil"/>
              <w:left w:val="nil"/>
              <w:bottom w:val="single" w:sz="4" w:space="0" w:color="auto"/>
              <w:right w:val="single" w:sz="4" w:space="0" w:color="auto"/>
            </w:tcBorders>
            <w:shd w:val="clear" w:color="000000" w:fill="FFFFFF"/>
            <w:vAlign w:val="center"/>
            <w:hideMark/>
          </w:tcPr>
          <w:p w14:paraId="3F68EC0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60140755</w:t>
            </w:r>
          </w:p>
        </w:tc>
        <w:tc>
          <w:tcPr>
            <w:tcW w:w="5631" w:type="dxa"/>
            <w:tcBorders>
              <w:top w:val="nil"/>
              <w:left w:val="nil"/>
              <w:bottom w:val="single" w:sz="4" w:space="0" w:color="auto"/>
              <w:right w:val="single" w:sz="4" w:space="0" w:color="auto"/>
            </w:tcBorders>
            <w:shd w:val="clear" w:color="000000" w:fill="FFFFFF"/>
            <w:hideMark/>
          </w:tcPr>
          <w:p w14:paraId="3734460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Shaft, universal</w:t>
            </w:r>
          </w:p>
        </w:tc>
        <w:tc>
          <w:tcPr>
            <w:tcW w:w="1790" w:type="dxa"/>
            <w:tcBorders>
              <w:top w:val="nil"/>
              <w:left w:val="nil"/>
              <w:bottom w:val="single" w:sz="4" w:space="0" w:color="auto"/>
              <w:right w:val="single" w:sz="4" w:space="0" w:color="auto"/>
            </w:tcBorders>
            <w:shd w:val="clear" w:color="auto" w:fill="auto"/>
            <w:noWrap/>
            <w:vAlign w:val="bottom"/>
            <w:hideMark/>
          </w:tcPr>
          <w:p w14:paraId="6B6F40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7A4D4E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2DE32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1551</w:t>
            </w:r>
          </w:p>
        </w:tc>
        <w:tc>
          <w:tcPr>
            <w:tcW w:w="1886" w:type="dxa"/>
            <w:tcBorders>
              <w:top w:val="nil"/>
              <w:left w:val="nil"/>
              <w:bottom w:val="single" w:sz="4" w:space="0" w:color="auto"/>
              <w:right w:val="single" w:sz="4" w:space="0" w:color="auto"/>
            </w:tcBorders>
            <w:shd w:val="clear" w:color="000000" w:fill="FFFFFF"/>
            <w:vAlign w:val="center"/>
            <w:hideMark/>
          </w:tcPr>
          <w:p w14:paraId="31418C7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60140758</w:t>
            </w:r>
          </w:p>
        </w:tc>
        <w:tc>
          <w:tcPr>
            <w:tcW w:w="5631" w:type="dxa"/>
            <w:tcBorders>
              <w:top w:val="nil"/>
              <w:left w:val="nil"/>
              <w:bottom w:val="single" w:sz="4" w:space="0" w:color="auto"/>
              <w:right w:val="single" w:sz="4" w:space="0" w:color="auto"/>
            </w:tcBorders>
            <w:shd w:val="clear" w:color="000000" w:fill="FFFFFF"/>
            <w:hideMark/>
          </w:tcPr>
          <w:p w14:paraId="3AB6774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 633B1173</w:t>
            </w:r>
          </w:p>
        </w:tc>
        <w:tc>
          <w:tcPr>
            <w:tcW w:w="1790" w:type="dxa"/>
            <w:tcBorders>
              <w:top w:val="nil"/>
              <w:left w:val="nil"/>
              <w:bottom w:val="single" w:sz="4" w:space="0" w:color="auto"/>
              <w:right w:val="single" w:sz="4" w:space="0" w:color="auto"/>
            </w:tcBorders>
            <w:shd w:val="clear" w:color="auto" w:fill="auto"/>
            <w:noWrap/>
            <w:vAlign w:val="bottom"/>
            <w:hideMark/>
          </w:tcPr>
          <w:p w14:paraId="050B255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2A9D03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9874D6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1552</w:t>
            </w:r>
          </w:p>
        </w:tc>
        <w:tc>
          <w:tcPr>
            <w:tcW w:w="1886" w:type="dxa"/>
            <w:tcBorders>
              <w:top w:val="nil"/>
              <w:left w:val="nil"/>
              <w:bottom w:val="single" w:sz="4" w:space="0" w:color="auto"/>
              <w:right w:val="single" w:sz="4" w:space="0" w:color="auto"/>
            </w:tcBorders>
            <w:shd w:val="clear" w:color="000000" w:fill="FFFFFF"/>
            <w:vAlign w:val="center"/>
            <w:hideMark/>
          </w:tcPr>
          <w:p w14:paraId="46B1FCF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60140759</w:t>
            </w:r>
          </w:p>
        </w:tc>
        <w:tc>
          <w:tcPr>
            <w:tcW w:w="5631" w:type="dxa"/>
            <w:tcBorders>
              <w:top w:val="nil"/>
              <w:left w:val="nil"/>
              <w:bottom w:val="single" w:sz="4" w:space="0" w:color="auto"/>
              <w:right w:val="single" w:sz="4" w:space="0" w:color="auto"/>
            </w:tcBorders>
            <w:shd w:val="clear" w:color="000000" w:fill="FFFFFF"/>
            <w:hideMark/>
          </w:tcPr>
          <w:p w14:paraId="3542ED5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 633B1202</w:t>
            </w:r>
          </w:p>
        </w:tc>
        <w:tc>
          <w:tcPr>
            <w:tcW w:w="1790" w:type="dxa"/>
            <w:tcBorders>
              <w:top w:val="nil"/>
              <w:left w:val="nil"/>
              <w:bottom w:val="single" w:sz="4" w:space="0" w:color="auto"/>
              <w:right w:val="single" w:sz="4" w:space="0" w:color="auto"/>
            </w:tcBorders>
            <w:shd w:val="clear" w:color="auto" w:fill="auto"/>
            <w:noWrap/>
            <w:vAlign w:val="bottom"/>
            <w:hideMark/>
          </w:tcPr>
          <w:p w14:paraId="6399143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11D0C8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7A4701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1553</w:t>
            </w:r>
          </w:p>
        </w:tc>
        <w:tc>
          <w:tcPr>
            <w:tcW w:w="1886" w:type="dxa"/>
            <w:tcBorders>
              <w:top w:val="nil"/>
              <w:left w:val="nil"/>
              <w:bottom w:val="single" w:sz="4" w:space="0" w:color="auto"/>
              <w:right w:val="single" w:sz="4" w:space="0" w:color="auto"/>
            </w:tcBorders>
            <w:shd w:val="clear" w:color="000000" w:fill="FFFFFF"/>
            <w:vAlign w:val="center"/>
            <w:hideMark/>
          </w:tcPr>
          <w:p w14:paraId="0A6E0EF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60140760</w:t>
            </w:r>
          </w:p>
        </w:tc>
        <w:tc>
          <w:tcPr>
            <w:tcW w:w="5631" w:type="dxa"/>
            <w:tcBorders>
              <w:top w:val="nil"/>
              <w:left w:val="nil"/>
              <w:bottom w:val="single" w:sz="4" w:space="0" w:color="auto"/>
              <w:right w:val="single" w:sz="4" w:space="0" w:color="auto"/>
            </w:tcBorders>
            <w:shd w:val="clear" w:color="000000" w:fill="FFFFFF"/>
            <w:hideMark/>
          </w:tcPr>
          <w:p w14:paraId="3B40B89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seal, dustproof</w:t>
            </w:r>
          </w:p>
        </w:tc>
        <w:tc>
          <w:tcPr>
            <w:tcW w:w="1790" w:type="dxa"/>
            <w:tcBorders>
              <w:top w:val="nil"/>
              <w:left w:val="nil"/>
              <w:bottom w:val="single" w:sz="4" w:space="0" w:color="auto"/>
              <w:right w:val="single" w:sz="4" w:space="0" w:color="auto"/>
            </w:tcBorders>
            <w:shd w:val="clear" w:color="auto" w:fill="auto"/>
            <w:noWrap/>
            <w:vAlign w:val="bottom"/>
            <w:hideMark/>
          </w:tcPr>
          <w:p w14:paraId="3CF6BF7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B3D9C0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2777DE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1554</w:t>
            </w:r>
          </w:p>
        </w:tc>
        <w:tc>
          <w:tcPr>
            <w:tcW w:w="1886" w:type="dxa"/>
            <w:tcBorders>
              <w:top w:val="nil"/>
              <w:left w:val="nil"/>
              <w:bottom w:val="single" w:sz="4" w:space="0" w:color="auto"/>
              <w:right w:val="single" w:sz="4" w:space="0" w:color="auto"/>
            </w:tcBorders>
            <w:shd w:val="clear" w:color="000000" w:fill="FFFFFF"/>
            <w:vAlign w:val="center"/>
            <w:hideMark/>
          </w:tcPr>
          <w:p w14:paraId="2D24CF7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60140761</w:t>
            </w:r>
          </w:p>
        </w:tc>
        <w:tc>
          <w:tcPr>
            <w:tcW w:w="5631" w:type="dxa"/>
            <w:tcBorders>
              <w:top w:val="nil"/>
              <w:left w:val="nil"/>
              <w:bottom w:val="single" w:sz="4" w:space="0" w:color="auto"/>
              <w:right w:val="single" w:sz="4" w:space="0" w:color="auto"/>
            </w:tcBorders>
            <w:shd w:val="clear" w:color="000000" w:fill="FFFFFF"/>
            <w:hideMark/>
          </w:tcPr>
          <w:p w14:paraId="7838FBC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 shaft</w:t>
            </w:r>
          </w:p>
        </w:tc>
        <w:tc>
          <w:tcPr>
            <w:tcW w:w="1790" w:type="dxa"/>
            <w:tcBorders>
              <w:top w:val="nil"/>
              <w:left w:val="nil"/>
              <w:bottom w:val="single" w:sz="4" w:space="0" w:color="auto"/>
              <w:right w:val="single" w:sz="4" w:space="0" w:color="auto"/>
            </w:tcBorders>
            <w:shd w:val="clear" w:color="auto" w:fill="auto"/>
            <w:noWrap/>
            <w:vAlign w:val="bottom"/>
            <w:hideMark/>
          </w:tcPr>
          <w:p w14:paraId="3D20B7F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59AE55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598701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1555</w:t>
            </w:r>
          </w:p>
        </w:tc>
        <w:tc>
          <w:tcPr>
            <w:tcW w:w="1886" w:type="dxa"/>
            <w:tcBorders>
              <w:top w:val="nil"/>
              <w:left w:val="nil"/>
              <w:bottom w:val="single" w:sz="4" w:space="0" w:color="auto"/>
              <w:right w:val="single" w:sz="4" w:space="0" w:color="auto"/>
            </w:tcBorders>
            <w:shd w:val="clear" w:color="000000" w:fill="FFFFFF"/>
            <w:vAlign w:val="center"/>
            <w:hideMark/>
          </w:tcPr>
          <w:p w14:paraId="74112C9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60143815</w:t>
            </w:r>
          </w:p>
        </w:tc>
        <w:tc>
          <w:tcPr>
            <w:tcW w:w="5631" w:type="dxa"/>
            <w:tcBorders>
              <w:top w:val="nil"/>
              <w:left w:val="nil"/>
              <w:bottom w:val="single" w:sz="4" w:space="0" w:color="auto"/>
              <w:right w:val="single" w:sz="4" w:space="0" w:color="auto"/>
            </w:tcBorders>
            <w:shd w:val="clear" w:color="000000" w:fill="FFFFFF"/>
            <w:hideMark/>
          </w:tcPr>
          <w:p w14:paraId="51E8C85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Joystick</w:t>
            </w:r>
          </w:p>
        </w:tc>
        <w:tc>
          <w:tcPr>
            <w:tcW w:w="1790" w:type="dxa"/>
            <w:tcBorders>
              <w:top w:val="nil"/>
              <w:left w:val="nil"/>
              <w:bottom w:val="single" w:sz="4" w:space="0" w:color="auto"/>
              <w:right w:val="single" w:sz="4" w:space="0" w:color="auto"/>
            </w:tcBorders>
            <w:shd w:val="clear" w:color="auto" w:fill="auto"/>
            <w:noWrap/>
            <w:vAlign w:val="bottom"/>
            <w:hideMark/>
          </w:tcPr>
          <w:p w14:paraId="6A5B8F7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D75DE5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25C83F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1556</w:t>
            </w:r>
          </w:p>
        </w:tc>
        <w:tc>
          <w:tcPr>
            <w:tcW w:w="1886" w:type="dxa"/>
            <w:tcBorders>
              <w:top w:val="nil"/>
              <w:left w:val="nil"/>
              <w:bottom w:val="single" w:sz="4" w:space="0" w:color="auto"/>
              <w:right w:val="single" w:sz="4" w:space="0" w:color="auto"/>
            </w:tcBorders>
            <w:shd w:val="clear" w:color="000000" w:fill="FFFFFF"/>
            <w:vAlign w:val="center"/>
            <w:hideMark/>
          </w:tcPr>
          <w:p w14:paraId="224024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60143816</w:t>
            </w:r>
          </w:p>
        </w:tc>
        <w:tc>
          <w:tcPr>
            <w:tcW w:w="5631" w:type="dxa"/>
            <w:tcBorders>
              <w:top w:val="nil"/>
              <w:left w:val="nil"/>
              <w:bottom w:val="single" w:sz="4" w:space="0" w:color="auto"/>
              <w:right w:val="single" w:sz="4" w:space="0" w:color="auto"/>
            </w:tcBorders>
            <w:shd w:val="clear" w:color="000000" w:fill="FFFFFF"/>
            <w:hideMark/>
          </w:tcPr>
          <w:p w14:paraId="11C247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Switch, power supply</w:t>
            </w:r>
          </w:p>
        </w:tc>
        <w:tc>
          <w:tcPr>
            <w:tcW w:w="1790" w:type="dxa"/>
            <w:tcBorders>
              <w:top w:val="nil"/>
              <w:left w:val="nil"/>
              <w:bottom w:val="single" w:sz="4" w:space="0" w:color="auto"/>
              <w:right w:val="single" w:sz="4" w:space="0" w:color="auto"/>
            </w:tcBorders>
            <w:shd w:val="clear" w:color="auto" w:fill="auto"/>
            <w:noWrap/>
            <w:vAlign w:val="bottom"/>
            <w:hideMark/>
          </w:tcPr>
          <w:p w14:paraId="6531AAE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10575A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DDFB6E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1557</w:t>
            </w:r>
          </w:p>
        </w:tc>
        <w:tc>
          <w:tcPr>
            <w:tcW w:w="1886" w:type="dxa"/>
            <w:tcBorders>
              <w:top w:val="nil"/>
              <w:left w:val="nil"/>
              <w:bottom w:val="single" w:sz="4" w:space="0" w:color="auto"/>
              <w:right w:val="single" w:sz="4" w:space="0" w:color="auto"/>
            </w:tcBorders>
            <w:shd w:val="clear" w:color="000000" w:fill="FFFFFF"/>
            <w:vAlign w:val="center"/>
            <w:hideMark/>
          </w:tcPr>
          <w:p w14:paraId="3A797D9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60145084</w:t>
            </w:r>
          </w:p>
        </w:tc>
        <w:tc>
          <w:tcPr>
            <w:tcW w:w="5631" w:type="dxa"/>
            <w:tcBorders>
              <w:top w:val="nil"/>
              <w:left w:val="nil"/>
              <w:bottom w:val="single" w:sz="4" w:space="0" w:color="auto"/>
              <w:right w:val="single" w:sz="4" w:space="0" w:color="auto"/>
            </w:tcBorders>
            <w:shd w:val="clear" w:color="000000" w:fill="FFFFFF"/>
            <w:hideMark/>
          </w:tcPr>
          <w:p w14:paraId="61D3B5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Lock head, plug, 3-wire</w:t>
            </w:r>
          </w:p>
        </w:tc>
        <w:tc>
          <w:tcPr>
            <w:tcW w:w="1790" w:type="dxa"/>
            <w:tcBorders>
              <w:top w:val="nil"/>
              <w:left w:val="nil"/>
              <w:bottom w:val="single" w:sz="4" w:space="0" w:color="auto"/>
              <w:right w:val="single" w:sz="4" w:space="0" w:color="auto"/>
            </w:tcBorders>
            <w:shd w:val="clear" w:color="auto" w:fill="auto"/>
            <w:noWrap/>
            <w:vAlign w:val="bottom"/>
            <w:hideMark/>
          </w:tcPr>
          <w:p w14:paraId="11D705C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694EC1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97EDFF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1558</w:t>
            </w:r>
          </w:p>
        </w:tc>
        <w:tc>
          <w:tcPr>
            <w:tcW w:w="1886" w:type="dxa"/>
            <w:tcBorders>
              <w:top w:val="nil"/>
              <w:left w:val="nil"/>
              <w:bottom w:val="single" w:sz="4" w:space="0" w:color="auto"/>
              <w:right w:val="single" w:sz="4" w:space="0" w:color="auto"/>
            </w:tcBorders>
            <w:shd w:val="clear" w:color="000000" w:fill="FFFFFF"/>
            <w:vAlign w:val="center"/>
            <w:hideMark/>
          </w:tcPr>
          <w:p w14:paraId="2362898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60154116</w:t>
            </w:r>
          </w:p>
        </w:tc>
        <w:tc>
          <w:tcPr>
            <w:tcW w:w="5631" w:type="dxa"/>
            <w:tcBorders>
              <w:top w:val="nil"/>
              <w:left w:val="nil"/>
              <w:bottom w:val="single" w:sz="4" w:space="0" w:color="auto"/>
              <w:right w:val="single" w:sz="4" w:space="0" w:color="auto"/>
            </w:tcBorders>
            <w:shd w:val="clear" w:color="000000" w:fill="FFFFFF"/>
            <w:hideMark/>
          </w:tcPr>
          <w:p w14:paraId="1641F47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Armrest, wide, seat</w:t>
            </w:r>
          </w:p>
        </w:tc>
        <w:tc>
          <w:tcPr>
            <w:tcW w:w="1790" w:type="dxa"/>
            <w:tcBorders>
              <w:top w:val="nil"/>
              <w:left w:val="nil"/>
              <w:bottom w:val="single" w:sz="4" w:space="0" w:color="auto"/>
              <w:right w:val="single" w:sz="4" w:space="0" w:color="auto"/>
            </w:tcBorders>
            <w:shd w:val="clear" w:color="auto" w:fill="auto"/>
            <w:noWrap/>
            <w:vAlign w:val="bottom"/>
            <w:hideMark/>
          </w:tcPr>
          <w:p w14:paraId="7B4BD0C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ACB4FC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A32C03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1559</w:t>
            </w:r>
          </w:p>
        </w:tc>
        <w:tc>
          <w:tcPr>
            <w:tcW w:w="1886" w:type="dxa"/>
            <w:tcBorders>
              <w:top w:val="nil"/>
              <w:left w:val="nil"/>
              <w:bottom w:val="single" w:sz="4" w:space="0" w:color="auto"/>
              <w:right w:val="single" w:sz="4" w:space="0" w:color="auto"/>
            </w:tcBorders>
            <w:shd w:val="clear" w:color="000000" w:fill="FFFFFF"/>
            <w:vAlign w:val="center"/>
            <w:hideMark/>
          </w:tcPr>
          <w:p w14:paraId="4804FA3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60154823</w:t>
            </w:r>
          </w:p>
        </w:tc>
        <w:tc>
          <w:tcPr>
            <w:tcW w:w="5631" w:type="dxa"/>
            <w:tcBorders>
              <w:top w:val="nil"/>
              <w:left w:val="nil"/>
              <w:bottom w:val="single" w:sz="4" w:space="0" w:color="auto"/>
              <w:right w:val="single" w:sz="4" w:space="0" w:color="auto"/>
            </w:tcBorders>
            <w:shd w:val="clear" w:color="000000" w:fill="FFFFFF"/>
            <w:hideMark/>
          </w:tcPr>
          <w:p w14:paraId="01FFC99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Rod, wiper blade</w:t>
            </w:r>
          </w:p>
        </w:tc>
        <w:tc>
          <w:tcPr>
            <w:tcW w:w="1790" w:type="dxa"/>
            <w:tcBorders>
              <w:top w:val="nil"/>
              <w:left w:val="nil"/>
              <w:bottom w:val="single" w:sz="4" w:space="0" w:color="auto"/>
              <w:right w:val="single" w:sz="4" w:space="0" w:color="auto"/>
            </w:tcBorders>
            <w:shd w:val="clear" w:color="auto" w:fill="auto"/>
            <w:noWrap/>
            <w:vAlign w:val="bottom"/>
            <w:hideMark/>
          </w:tcPr>
          <w:p w14:paraId="4CE5E69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6A6DAD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4C03C8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1560</w:t>
            </w:r>
          </w:p>
        </w:tc>
        <w:tc>
          <w:tcPr>
            <w:tcW w:w="1886" w:type="dxa"/>
            <w:tcBorders>
              <w:top w:val="nil"/>
              <w:left w:val="nil"/>
              <w:bottom w:val="single" w:sz="4" w:space="0" w:color="auto"/>
              <w:right w:val="single" w:sz="4" w:space="0" w:color="auto"/>
            </w:tcBorders>
            <w:shd w:val="clear" w:color="000000" w:fill="FFFFFF"/>
            <w:vAlign w:val="center"/>
            <w:hideMark/>
          </w:tcPr>
          <w:p w14:paraId="6DDE68C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60154909</w:t>
            </w:r>
          </w:p>
        </w:tc>
        <w:tc>
          <w:tcPr>
            <w:tcW w:w="5631" w:type="dxa"/>
            <w:tcBorders>
              <w:top w:val="nil"/>
              <w:left w:val="nil"/>
              <w:bottom w:val="single" w:sz="4" w:space="0" w:color="auto"/>
              <w:right w:val="single" w:sz="4" w:space="0" w:color="auto"/>
            </w:tcBorders>
            <w:shd w:val="clear" w:color="000000" w:fill="FFFFFF"/>
            <w:hideMark/>
          </w:tcPr>
          <w:p w14:paraId="08663F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Copper tube terminals</w:t>
            </w:r>
          </w:p>
        </w:tc>
        <w:tc>
          <w:tcPr>
            <w:tcW w:w="1790" w:type="dxa"/>
            <w:tcBorders>
              <w:top w:val="nil"/>
              <w:left w:val="nil"/>
              <w:bottom w:val="single" w:sz="4" w:space="0" w:color="auto"/>
              <w:right w:val="single" w:sz="4" w:space="0" w:color="auto"/>
            </w:tcBorders>
            <w:shd w:val="clear" w:color="auto" w:fill="auto"/>
            <w:noWrap/>
            <w:vAlign w:val="bottom"/>
            <w:hideMark/>
          </w:tcPr>
          <w:p w14:paraId="558EE9A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EE8B4C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A26AA9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1561</w:t>
            </w:r>
          </w:p>
        </w:tc>
        <w:tc>
          <w:tcPr>
            <w:tcW w:w="1886" w:type="dxa"/>
            <w:tcBorders>
              <w:top w:val="nil"/>
              <w:left w:val="nil"/>
              <w:bottom w:val="single" w:sz="4" w:space="0" w:color="auto"/>
              <w:right w:val="single" w:sz="4" w:space="0" w:color="auto"/>
            </w:tcBorders>
            <w:shd w:val="clear" w:color="000000" w:fill="FFFFFF"/>
            <w:vAlign w:val="center"/>
            <w:hideMark/>
          </w:tcPr>
          <w:p w14:paraId="286B7B6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60155029</w:t>
            </w:r>
          </w:p>
        </w:tc>
        <w:tc>
          <w:tcPr>
            <w:tcW w:w="5631" w:type="dxa"/>
            <w:tcBorders>
              <w:top w:val="nil"/>
              <w:left w:val="nil"/>
              <w:bottom w:val="single" w:sz="4" w:space="0" w:color="auto"/>
              <w:right w:val="single" w:sz="4" w:space="0" w:color="auto"/>
            </w:tcBorders>
            <w:shd w:val="clear" w:color="000000" w:fill="FFFFFF"/>
            <w:hideMark/>
          </w:tcPr>
          <w:p w14:paraId="3E6A3E1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overflow</w:t>
            </w:r>
          </w:p>
        </w:tc>
        <w:tc>
          <w:tcPr>
            <w:tcW w:w="1790" w:type="dxa"/>
            <w:tcBorders>
              <w:top w:val="nil"/>
              <w:left w:val="nil"/>
              <w:bottom w:val="single" w:sz="4" w:space="0" w:color="auto"/>
              <w:right w:val="single" w:sz="4" w:space="0" w:color="auto"/>
            </w:tcBorders>
            <w:shd w:val="clear" w:color="auto" w:fill="auto"/>
            <w:noWrap/>
            <w:vAlign w:val="bottom"/>
            <w:hideMark/>
          </w:tcPr>
          <w:p w14:paraId="0CDCD5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44F752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06CA1D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1562</w:t>
            </w:r>
          </w:p>
        </w:tc>
        <w:tc>
          <w:tcPr>
            <w:tcW w:w="1886" w:type="dxa"/>
            <w:tcBorders>
              <w:top w:val="nil"/>
              <w:left w:val="nil"/>
              <w:bottom w:val="single" w:sz="4" w:space="0" w:color="auto"/>
              <w:right w:val="single" w:sz="4" w:space="0" w:color="auto"/>
            </w:tcBorders>
            <w:shd w:val="clear" w:color="000000" w:fill="FFFFFF"/>
            <w:vAlign w:val="center"/>
            <w:hideMark/>
          </w:tcPr>
          <w:p w14:paraId="328A9E7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60155035</w:t>
            </w:r>
          </w:p>
        </w:tc>
        <w:tc>
          <w:tcPr>
            <w:tcW w:w="5631" w:type="dxa"/>
            <w:tcBorders>
              <w:top w:val="nil"/>
              <w:left w:val="nil"/>
              <w:bottom w:val="single" w:sz="4" w:space="0" w:color="auto"/>
              <w:right w:val="single" w:sz="4" w:space="0" w:color="auto"/>
            </w:tcBorders>
            <w:shd w:val="clear" w:color="000000" w:fill="FFFFFF"/>
            <w:hideMark/>
          </w:tcPr>
          <w:p w14:paraId="0AEED6E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reversal, electromagnetic</w:t>
            </w:r>
          </w:p>
        </w:tc>
        <w:tc>
          <w:tcPr>
            <w:tcW w:w="1790" w:type="dxa"/>
            <w:tcBorders>
              <w:top w:val="nil"/>
              <w:left w:val="nil"/>
              <w:bottom w:val="single" w:sz="4" w:space="0" w:color="auto"/>
              <w:right w:val="single" w:sz="4" w:space="0" w:color="auto"/>
            </w:tcBorders>
            <w:shd w:val="clear" w:color="auto" w:fill="auto"/>
            <w:noWrap/>
            <w:vAlign w:val="bottom"/>
            <w:hideMark/>
          </w:tcPr>
          <w:p w14:paraId="07B776A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A60EDF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74E318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1563</w:t>
            </w:r>
          </w:p>
        </w:tc>
        <w:tc>
          <w:tcPr>
            <w:tcW w:w="1886" w:type="dxa"/>
            <w:tcBorders>
              <w:top w:val="nil"/>
              <w:left w:val="nil"/>
              <w:bottom w:val="single" w:sz="4" w:space="0" w:color="auto"/>
              <w:right w:val="single" w:sz="4" w:space="0" w:color="auto"/>
            </w:tcBorders>
            <w:shd w:val="clear" w:color="000000" w:fill="FFFFFF"/>
            <w:vAlign w:val="center"/>
            <w:hideMark/>
          </w:tcPr>
          <w:p w14:paraId="2DCE27F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60156200</w:t>
            </w:r>
          </w:p>
        </w:tc>
        <w:tc>
          <w:tcPr>
            <w:tcW w:w="5631" w:type="dxa"/>
            <w:tcBorders>
              <w:top w:val="nil"/>
              <w:left w:val="nil"/>
              <w:bottom w:val="single" w:sz="4" w:space="0" w:color="auto"/>
              <w:right w:val="single" w:sz="4" w:space="0" w:color="auto"/>
            </w:tcBorders>
            <w:shd w:val="clear" w:color="000000" w:fill="FFFFFF"/>
            <w:hideMark/>
          </w:tcPr>
          <w:p w14:paraId="58E0CDA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rubber</w:t>
            </w:r>
          </w:p>
        </w:tc>
        <w:tc>
          <w:tcPr>
            <w:tcW w:w="1790" w:type="dxa"/>
            <w:tcBorders>
              <w:top w:val="nil"/>
              <w:left w:val="nil"/>
              <w:bottom w:val="single" w:sz="4" w:space="0" w:color="auto"/>
              <w:right w:val="single" w:sz="4" w:space="0" w:color="auto"/>
            </w:tcBorders>
            <w:shd w:val="clear" w:color="auto" w:fill="auto"/>
            <w:noWrap/>
            <w:vAlign w:val="bottom"/>
            <w:hideMark/>
          </w:tcPr>
          <w:p w14:paraId="433D869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500732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3956BB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1564</w:t>
            </w:r>
          </w:p>
        </w:tc>
        <w:tc>
          <w:tcPr>
            <w:tcW w:w="1886" w:type="dxa"/>
            <w:tcBorders>
              <w:top w:val="nil"/>
              <w:left w:val="nil"/>
              <w:bottom w:val="single" w:sz="4" w:space="0" w:color="auto"/>
              <w:right w:val="single" w:sz="4" w:space="0" w:color="auto"/>
            </w:tcBorders>
            <w:shd w:val="clear" w:color="000000" w:fill="FFFFFF"/>
            <w:vAlign w:val="center"/>
            <w:hideMark/>
          </w:tcPr>
          <w:p w14:paraId="7652A05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60162155</w:t>
            </w:r>
          </w:p>
        </w:tc>
        <w:tc>
          <w:tcPr>
            <w:tcW w:w="5631" w:type="dxa"/>
            <w:tcBorders>
              <w:top w:val="nil"/>
              <w:left w:val="nil"/>
              <w:bottom w:val="single" w:sz="4" w:space="0" w:color="auto"/>
              <w:right w:val="single" w:sz="4" w:space="0" w:color="auto"/>
            </w:tcBorders>
            <w:shd w:val="clear" w:color="000000" w:fill="FFFFFF"/>
            <w:hideMark/>
          </w:tcPr>
          <w:p w14:paraId="5ADE781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Terminal, copper wire, peephole</w:t>
            </w:r>
          </w:p>
        </w:tc>
        <w:tc>
          <w:tcPr>
            <w:tcW w:w="1790" w:type="dxa"/>
            <w:tcBorders>
              <w:top w:val="nil"/>
              <w:left w:val="nil"/>
              <w:bottom w:val="single" w:sz="4" w:space="0" w:color="auto"/>
              <w:right w:val="single" w:sz="4" w:space="0" w:color="auto"/>
            </w:tcBorders>
            <w:shd w:val="clear" w:color="auto" w:fill="auto"/>
            <w:noWrap/>
            <w:vAlign w:val="bottom"/>
            <w:hideMark/>
          </w:tcPr>
          <w:p w14:paraId="23B294B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28D5D0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D4E288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1565</w:t>
            </w:r>
          </w:p>
        </w:tc>
        <w:tc>
          <w:tcPr>
            <w:tcW w:w="1886" w:type="dxa"/>
            <w:tcBorders>
              <w:top w:val="nil"/>
              <w:left w:val="nil"/>
              <w:bottom w:val="single" w:sz="4" w:space="0" w:color="auto"/>
              <w:right w:val="single" w:sz="4" w:space="0" w:color="auto"/>
            </w:tcBorders>
            <w:shd w:val="clear" w:color="000000" w:fill="FFFFFF"/>
            <w:vAlign w:val="center"/>
            <w:hideMark/>
          </w:tcPr>
          <w:p w14:paraId="4A75DE4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60165334</w:t>
            </w:r>
          </w:p>
        </w:tc>
        <w:tc>
          <w:tcPr>
            <w:tcW w:w="5631" w:type="dxa"/>
            <w:tcBorders>
              <w:top w:val="nil"/>
              <w:left w:val="nil"/>
              <w:bottom w:val="single" w:sz="4" w:space="0" w:color="auto"/>
              <w:right w:val="single" w:sz="4" w:space="0" w:color="auto"/>
            </w:tcBorders>
            <w:shd w:val="clear" w:color="000000" w:fill="FFFFFF"/>
            <w:hideMark/>
          </w:tcPr>
          <w:p w14:paraId="26DDCAE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Clamp, tube, single</w:t>
            </w:r>
          </w:p>
        </w:tc>
        <w:tc>
          <w:tcPr>
            <w:tcW w:w="1790" w:type="dxa"/>
            <w:tcBorders>
              <w:top w:val="nil"/>
              <w:left w:val="nil"/>
              <w:bottom w:val="single" w:sz="4" w:space="0" w:color="auto"/>
              <w:right w:val="single" w:sz="4" w:space="0" w:color="auto"/>
            </w:tcBorders>
            <w:shd w:val="clear" w:color="auto" w:fill="auto"/>
            <w:noWrap/>
            <w:vAlign w:val="bottom"/>
            <w:hideMark/>
          </w:tcPr>
          <w:p w14:paraId="25BCAED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BBEC40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436C25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1566</w:t>
            </w:r>
          </w:p>
        </w:tc>
        <w:tc>
          <w:tcPr>
            <w:tcW w:w="1886" w:type="dxa"/>
            <w:tcBorders>
              <w:top w:val="nil"/>
              <w:left w:val="nil"/>
              <w:bottom w:val="single" w:sz="4" w:space="0" w:color="auto"/>
              <w:right w:val="single" w:sz="4" w:space="0" w:color="auto"/>
            </w:tcBorders>
            <w:shd w:val="clear" w:color="000000" w:fill="FFFFFF"/>
            <w:vAlign w:val="center"/>
            <w:hideMark/>
          </w:tcPr>
          <w:p w14:paraId="13CA53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60165336</w:t>
            </w:r>
          </w:p>
        </w:tc>
        <w:tc>
          <w:tcPr>
            <w:tcW w:w="5631" w:type="dxa"/>
            <w:tcBorders>
              <w:top w:val="nil"/>
              <w:left w:val="nil"/>
              <w:bottom w:val="single" w:sz="4" w:space="0" w:color="auto"/>
              <w:right w:val="single" w:sz="4" w:space="0" w:color="auto"/>
            </w:tcBorders>
            <w:shd w:val="clear" w:color="000000" w:fill="FFFFFF"/>
            <w:hideMark/>
          </w:tcPr>
          <w:p w14:paraId="53F4412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Body, pipe clamp</w:t>
            </w:r>
          </w:p>
        </w:tc>
        <w:tc>
          <w:tcPr>
            <w:tcW w:w="1790" w:type="dxa"/>
            <w:tcBorders>
              <w:top w:val="nil"/>
              <w:left w:val="nil"/>
              <w:bottom w:val="single" w:sz="4" w:space="0" w:color="auto"/>
              <w:right w:val="single" w:sz="4" w:space="0" w:color="auto"/>
            </w:tcBorders>
            <w:shd w:val="clear" w:color="auto" w:fill="auto"/>
            <w:noWrap/>
            <w:vAlign w:val="bottom"/>
            <w:hideMark/>
          </w:tcPr>
          <w:p w14:paraId="5C747BD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D354BD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0746A0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1567</w:t>
            </w:r>
          </w:p>
        </w:tc>
        <w:tc>
          <w:tcPr>
            <w:tcW w:w="1886" w:type="dxa"/>
            <w:tcBorders>
              <w:top w:val="nil"/>
              <w:left w:val="nil"/>
              <w:bottom w:val="single" w:sz="4" w:space="0" w:color="auto"/>
              <w:right w:val="single" w:sz="4" w:space="0" w:color="auto"/>
            </w:tcBorders>
            <w:shd w:val="clear" w:color="000000" w:fill="FFFFFF"/>
            <w:vAlign w:val="center"/>
            <w:hideMark/>
          </w:tcPr>
          <w:p w14:paraId="6D15AFF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60165337</w:t>
            </w:r>
          </w:p>
        </w:tc>
        <w:tc>
          <w:tcPr>
            <w:tcW w:w="5631" w:type="dxa"/>
            <w:tcBorders>
              <w:top w:val="nil"/>
              <w:left w:val="nil"/>
              <w:bottom w:val="single" w:sz="4" w:space="0" w:color="auto"/>
              <w:right w:val="single" w:sz="4" w:space="0" w:color="auto"/>
            </w:tcBorders>
            <w:shd w:val="clear" w:color="000000" w:fill="FFFFFF"/>
            <w:hideMark/>
          </w:tcPr>
          <w:p w14:paraId="740C93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Body, pipe clamp</w:t>
            </w:r>
          </w:p>
        </w:tc>
        <w:tc>
          <w:tcPr>
            <w:tcW w:w="1790" w:type="dxa"/>
            <w:tcBorders>
              <w:top w:val="nil"/>
              <w:left w:val="nil"/>
              <w:bottom w:val="single" w:sz="4" w:space="0" w:color="auto"/>
              <w:right w:val="single" w:sz="4" w:space="0" w:color="auto"/>
            </w:tcBorders>
            <w:shd w:val="clear" w:color="auto" w:fill="auto"/>
            <w:noWrap/>
            <w:vAlign w:val="bottom"/>
            <w:hideMark/>
          </w:tcPr>
          <w:p w14:paraId="219145F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919616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0AAC19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1568</w:t>
            </w:r>
          </w:p>
        </w:tc>
        <w:tc>
          <w:tcPr>
            <w:tcW w:w="1886" w:type="dxa"/>
            <w:tcBorders>
              <w:top w:val="nil"/>
              <w:left w:val="nil"/>
              <w:bottom w:val="single" w:sz="4" w:space="0" w:color="auto"/>
              <w:right w:val="single" w:sz="4" w:space="0" w:color="auto"/>
            </w:tcBorders>
            <w:shd w:val="clear" w:color="000000" w:fill="FFFFFF"/>
            <w:vAlign w:val="center"/>
            <w:hideMark/>
          </w:tcPr>
          <w:p w14:paraId="11D23CF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60165343</w:t>
            </w:r>
          </w:p>
        </w:tc>
        <w:tc>
          <w:tcPr>
            <w:tcW w:w="5631" w:type="dxa"/>
            <w:tcBorders>
              <w:top w:val="nil"/>
              <w:left w:val="nil"/>
              <w:bottom w:val="single" w:sz="4" w:space="0" w:color="auto"/>
              <w:right w:val="single" w:sz="4" w:space="0" w:color="auto"/>
            </w:tcBorders>
            <w:shd w:val="clear" w:color="000000" w:fill="FFFFFF"/>
            <w:hideMark/>
          </w:tcPr>
          <w:p w14:paraId="497A7C0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Body, pipe clamp</w:t>
            </w:r>
          </w:p>
        </w:tc>
        <w:tc>
          <w:tcPr>
            <w:tcW w:w="1790" w:type="dxa"/>
            <w:tcBorders>
              <w:top w:val="nil"/>
              <w:left w:val="nil"/>
              <w:bottom w:val="single" w:sz="4" w:space="0" w:color="auto"/>
              <w:right w:val="single" w:sz="4" w:space="0" w:color="auto"/>
            </w:tcBorders>
            <w:shd w:val="clear" w:color="auto" w:fill="auto"/>
            <w:noWrap/>
            <w:vAlign w:val="bottom"/>
            <w:hideMark/>
          </w:tcPr>
          <w:p w14:paraId="7AF58C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3841FF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DB9A52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1569</w:t>
            </w:r>
          </w:p>
        </w:tc>
        <w:tc>
          <w:tcPr>
            <w:tcW w:w="1886" w:type="dxa"/>
            <w:tcBorders>
              <w:top w:val="nil"/>
              <w:left w:val="nil"/>
              <w:bottom w:val="single" w:sz="4" w:space="0" w:color="auto"/>
              <w:right w:val="single" w:sz="4" w:space="0" w:color="auto"/>
            </w:tcBorders>
            <w:shd w:val="clear" w:color="000000" w:fill="FFFFFF"/>
            <w:vAlign w:val="center"/>
            <w:hideMark/>
          </w:tcPr>
          <w:p w14:paraId="7602682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60165344</w:t>
            </w:r>
          </w:p>
        </w:tc>
        <w:tc>
          <w:tcPr>
            <w:tcW w:w="5631" w:type="dxa"/>
            <w:tcBorders>
              <w:top w:val="nil"/>
              <w:left w:val="nil"/>
              <w:bottom w:val="single" w:sz="4" w:space="0" w:color="auto"/>
              <w:right w:val="single" w:sz="4" w:space="0" w:color="auto"/>
            </w:tcBorders>
            <w:shd w:val="clear" w:color="000000" w:fill="FFFFFF"/>
            <w:hideMark/>
          </w:tcPr>
          <w:p w14:paraId="5562212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Body, pipe clamp</w:t>
            </w:r>
          </w:p>
        </w:tc>
        <w:tc>
          <w:tcPr>
            <w:tcW w:w="1790" w:type="dxa"/>
            <w:tcBorders>
              <w:top w:val="nil"/>
              <w:left w:val="nil"/>
              <w:bottom w:val="single" w:sz="4" w:space="0" w:color="auto"/>
              <w:right w:val="single" w:sz="4" w:space="0" w:color="auto"/>
            </w:tcBorders>
            <w:shd w:val="clear" w:color="auto" w:fill="auto"/>
            <w:noWrap/>
            <w:vAlign w:val="bottom"/>
            <w:hideMark/>
          </w:tcPr>
          <w:p w14:paraId="309E49D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E206EE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ECC070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1570</w:t>
            </w:r>
          </w:p>
        </w:tc>
        <w:tc>
          <w:tcPr>
            <w:tcW w:w="1886" w:type="dxa"/>
            <w:tcBorders>
              <w:top w:val="nil"/>
              <w:left w:val="nil"/>
              <w:bottom w:val="single" w:sz="4" w:space="0" w:color="auto"/>
              <w:right w:val="single" w:sz="4" w:space="0" w:color="auto"/>
            </w:tcBorders>
            <w:shd w:val="clear" w:color="000000" w:fill="FFFFFF"/>
            <w:vAlign w:val="center"/>
            <w:hideMark/>
          </w:tcPr>
          <w:p w14:paraId="343744E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60165345</w:t>
            </w:r>
          </w:p>
        </w:tc>
        <w:tc>
          <w:tcPr>
            <w:tcW w:w="5631" w:type="dxa"/>
            <w:tcBorders>
              <w:top w:val="nil"/>
              <w:left w:val="nil"/>
              <w:bottom w:val="single" w:sz="4" w:space="0" w:color="auto"/>
              <w:right w:val="single" w:sz="4" w:space="0" w:color="auto"/>
            </w:tcBorders>
            <w:shd w:val="clear" w:color="000000" w:fill="FFFFFF"/>
            <w:hideMark/>
          </w:tcPr>
          <w:p w14:paraId="475B41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Body, pipe clamp</w:t>
            </w:r>
          </w:p>
        </w:tc>
        <w:tc>
          <w:tcPr>
            <w:tcW w:w="1790" w:type="dxa"/>
            <w:tcBorders>
              <w:top w:val="nil"/>
              <w:left w:val="nil"/>
              <w:bottom w:val="single" w:sz="4" w:space="0" w:color="auto"/>
              <w:right w:val="single" w:sz="4" w:space="0" w:color="auto"/>
            </w:tcBorders>
            <w:shd w:val="clear" w:color="auto" w:fill="auto"/>
            <w:noWrap/>
            <w:vAlign w:val="bottom"/>
            <w:hideMark/>
          </w:tcPr>
          <w:p w14:paraId="12E09E2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56EDDC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D4C406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1571</w:t>
            </w:r>
          </w:p>
        </w:tc>
        <w:tc>
          <w:tcPr>
            <w:tcW w:w="1886" w:type="dxa"/>
            <w:tcBorders>
              <w:top w:val="nil"/>
              <w:left w:val="nil"/>
              <w:bottom w:val="single" w:sz="4" w:space="0" w:color="auto"/>
              <w:right w:val="single" w:sz="4" w:space="0" w:color="auto"/>
            </w:tcBorders>
            <w:shd w:val="clear" w:color="000000" w:fill="FFFFFF"/>
            <w:vAlign w:val="center"/>
            <w:hideMark/>
          </w:tcPr>
          <w:p w14:paraId="014EB19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60167504</w:t>
            </w:r>
          </w:p>
        </w:tc>
        <w:tc>
          <w:tcPr>
            <w:tcW w:w="5631" w:type="dxa"/>
            <w:tcBorders>
              <w:top w:val="nil"/>
              <w:left w:val="nil"/>
              <w:bottom w:val="single" w:sz="4" w:space="0" w:color="auto"/>
              <w:right w:val="single" w:sz="4" w:space="0" w:color="auto"/>
            </w:tcBorders>
            <w:shd w:val="clear" w:color="000000" w:fill="FFFFFF"/>
            <w:hideMark/>
          </w:tcPr>
          <w:p w14:paraId="4300AED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Amplifier, flow, dynamic</w:t>
            </w:r>
          </w:p>
        </w:tc>
        <w:tc>
          <w:tcPr>
            <w:tcW w:w="1790" w:type="dxa"/>
            <w:tcBorders>
              <w:top w:val="nil"/>
              <w:left w:val="nil"/>
              <w:bottom w:val="single" w:sz="4" w:space="0" w:color="auto"/>
              <w:right w:val="single" w:sz="4" w:space="0" w:color="auto"/>
            </w:tcBorders>
            <w:shd w:val="clear" w:color="auto" w:fill="auto"/>
            <w:noWrap/>
            <w:vAlign w:val="bottom"/>
            <w:hideMark/>
          </w:tcPr>
          <w:p w14:paraId="0C409A5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390557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93F7F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1572</w:t>
            </w:r>
          </w:p>
        </w:tc>
        <w:tc>
          <w:tcPr>
            <w:tcW w:w="1886" w:type="dxa"/>
            <w:tcBorders>
              <w:top w:val="nil"/>
              <w:left w:val="nil"/>
              <w:bottom w:val="single" w:sz="4" w:space="0" w:color="auto"/>
              <w:right w:val="single" w:sz="4" w:space="0" w:color="auto"/>
            </w:tcBorders>
            <w:shd w:val="clear" w:color="000000" w:fill="FFFFFF"/>
            <w:vAlign w:val="center"/>
            <w:hideMark/>
          </w:tcPr>
          <w:p w14:paraId="04179BA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60167505</w:t>
            </w:r>
          </w:p>
        </w:tc>
        <w:tc>
          <w:tcPr>
            <w:tcW w:w="5631" w:type="dxa"/>
            <w:tcBorders>
              <w:top w:val="nil"/>
              <w:left w:val="nil"/>
              <w:bottom w:val="single" w:sz="4" w:space="0" w:color="auto"/>
              <w:right w:val="single" w:sz="4" w:space="0" w:color="auto"/>
            </w:tcBorders>
            <w:shd w:val="clear" w:color="000000" w:fill="FFFFFF"/>
            <w:hideMark/>
          </w:tcPr>
          <w:p w14:paraId="18BAC2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Gear, steering, dynamic</w:t>
            </w:r>
          </w:p>
        </w:tc>
        <w:tc>
          <w:tcPr>
            <w:tcW w:w="1790" w:type="dxa"/>
            <w:tcBorders>
              <w:top w:val="nil"/>
              <w:left w:val="nil"/>
              <w:bottom w:val="single" w:sz="4" w:space="0" w:color="auto"/>
              <w:right w:val="single" w:sz="4" w:space="0" w:color="auto"/>
            </w:tcBorders>
            <w:shd w:val="clear" w:color="auto" w:fill="auto"/>
            <w:noWrap/>
            <w:vAlign w:val="bottom"/>
            <w:hideMark/>
          </w:tcPr>
          <w:p w14:paraId="4FB87C9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45C72C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32BA14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1573</w:t>
            </w:r>
          </w:p>
        </w:tc>
        <w:tc>
          <w:tcPr>
            <w:tcW w:w="1886" w:type="dxa"/>
            <w:tcBorders>
              <w:top w:val="nil"/>
              <w:left w:val="nil"/>
              <w:bottom w:val="single" w:sz="4" w:space="0" w:color="auto"/>
              <w:right w:val="single" w:sz="4" w:space="0" w:color="auto"/>
            </w:tcBorders>
            <w:shd w:val="clear" w:color="000000" w:fill="FFFFFF"/>
            <w:vAlign w:val="center"/>
            <w:hideMark/>
          </w:tcPr>
          <w:p w14:paraId="3BD7F68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60171227</w:t>
            </w:r>
          </w:p>
        </w:tc>
        <w:tc>
          <w:tcPr>
            <w:tcW w:w="5631" w:type="dxa"/>
            <w:tcBorders>
              <w:top w:val="nil"/>
              <w:left w:val="nil"/>
              <w:bottom w:val="single" w:sz="4" w:space="0" w:color="auto"/>
              <w:right w:val="single" w:sz="4" w:space="0" w:color="auto"/>
            </w:tcBorders>
            <w:shd w:val="clear" w:color="000000" w:fill="FFFFFF"/>
            <w:hideMark/>
          </w:tcPr>
          <w:p w14:paraId="6719F7B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rubber</w:t>
            </w:r>
          </w:p>
        </w:tc>
        <w:tc>
          <w:tcPr>
            <w:tcW w:w="1790" w:type="dxa"/>
            <w:tcBorders>
              <w:top w:val="nil"/>
              <w:left w:val="nil"/>
              <w:bottom w:val="single" w:sz="4" w:space="0" w:color="auto"/>
              <w:right w:val="single" w:sz="4" w:space="0" w:color="auto"/>
            </w:tcBorders>
            <w:shd w:val="clear" w:color="auto" w:fill="auto"/>
            <w:noWrap/>
            <w:vAlign w:val="bottom"/>
            <w:hideMark/>
          </w:tcPr>
          <w:p w14:paraId="6A41AB7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1ED680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9AB7DF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1574</w:t>
            </w:r>
          </w:p>
        </w:tc>
        <w:tc>
          <w:tcPr>
            <w:tcW w:w="1886" w:type="dxa"/>
            <w:tcBorders>
              <w:top w:val="nil"/>
              <w:left w:val="nil"/>
              <w:bottom w:val="single" w:sz="4" w:space="0" w:color="auto"/>
              <w:right w:val="single" w:sz="4" w:space="0" w:color="auto"/>
            </w:tcBorders>
            <w:shd w:val="clear" w:color="000000" w:fill="FFFFFF"/>
            <w:vAlign w:val="center"/>
            <w:hideMark/>
          </w:tcPr>
          <w:p w14:paraId="630BCEA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60183141</w:t>
            </w:r>
          </w:p>
        </w:tc>
        <w:tc>
          <w:tcPr>
            <w:tcW w:w="5631" w:type="dxa"/>
            <w:tcBorders>
              <w:top w:val="nil"/>
              <w:left w:val="nil"/>
              <w:bottom w:val="single" w:sz="4" w:space="0" w:color="auto"/>
              <w:right w:val="single" w:sz="4" w:space="0" w:color="auto"/>
            </w:tcBorders>
            <w:shd w:val="clear" w:color="000000" w:fill="FFFFFF"/>
            <w:hideMark/>
          </w:tcPr>
          <w:p w14:paraId="5704EF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Joint, hose with lock</w:t>
            </w:r>
          </w:p>
        </w:tc>
        <w:tc>
          <w:tcPr>
            <w:tcW w:w="1790" w:type="dxa"/>
            <w:tcBorders>
              <w:top w:val="nil"/>
              <w:left w:val="nil"/>
              <w:bottom w:val="single" w:sz="4" w:space="0" w:color="auto"/>
              <w:right w:val="single" w:sz="4" w:space="0" w:color="auto"/>
            </w:tcBorders>
            <w:shd w:val="clear" w:color="auto" w:fill="auto"/>
            <w:noWrap/>
            <w:vAlign w:val="bottom"/>
            <w:hideMark/>
          </w:tcPr>
          <w:p w14:paraId="7369EE7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67419B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BBC9B8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1575</w:t>
            </w:r>
          </w:p>
        </w:tc>
        <w:tc>
          <w:tcPr>
            <w:tcW w:w="1886" w:type="dxa"/>
            <w:tcBorders>
              <w:top w:val="nil"/>
              <w:left w:val="nil"/>
              <w:bottom w:val="single" w:sz="4" w:space="0" w:color="auto"/>
              <w:right w:val="single" w:sz="4" w:space="0" w:color="auto"/>
            </w:tcBorders>
            <w:shd w:val="clear" w:color="000000" w:fill="FFFFFF"/>
            <w:vAlign w:val="center"/>
            <w:hideMark/>
          </w:tcPr>
          <w:p w14:paraId="1DA657D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60183802</w:t>
            </w:r>
          </w:p>
        </w:tc>
        <w:tc>
          <w:tcPr>
            <w:tcW w:w="5631" w:type="dxa"/>
            <w:tcBorders>
              <w:top w:val="nil"/>
              <w:left w:val="nil"/>
              <w:bottom w:val="single" w:sz="4" w:space="0" w:color="auto"/>
              <w:right w:val="single" w:sz="4" w:space="0" w:color="auto"/>
            </w:tcBorders>
            <w:shd w:val="clear" w:color="000000" w:fill="FFFFFF"/>
            <w:hideMark/>
          </w:tcPr>
          <w:p w14:paraId="1185956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Nut, nylon</w:t>
            </w:r>
          </w:p>
        </w:tc>
        <w:tc>
          <w:tcPr>
            <w:tcW w:w="1790" w:type="dxa"/>
            <w:tcBorders>
              <w:top w:val="nil"/>
              <w:left w:val="nil"/>
              <w:bottom w:val="single" w:sz="4" w:space="0" w:color="auto"/>
              <w:right w:val="single" w:sz="4" w:space="0" w:color="auto"/>
            </w:tcBorders>
            <w:shd w:val="clear" w:color="auto" w:fill="auto"/>
            <w:noWrap/>
            <w:vAlign w:val="bottom"/>
            <w:hideMark/>
          </w:tcPr>
          <w:p w14:paraId="4CC0406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E2262B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F0B814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1576</w:t>
            </w:r>
          </w:p>
        </w:tc>
        <w:tc>
          <w:tcPr>
            <w:tcW w:w="1886" w:type="dxa"/>
            <w:tcBorders>
              <w:top w:val="nil"/>
              <w:left w:val="nil"/>
              <w:bottom w:val="single" w:sz="4" w:space="0" w:color="auto"/>
              <w:right w:val="single" w:sz="4" w:space="0" w:color="auto"/>
            </w:tcBorders>
            <w:shd w:val="clear" w:color="000000" w:fill="FFFFFF"/>
            <w:vAlign w:val="center"/>
            <w:hideMark/>
          </w:tcPr>
          <w:p w14:paraId="676C88E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60186271</w:t>
            </w:r>
          </w:p>
        </w:tc>
        <w:tc>
          <w:tcPr>
            <w:tcW w:w="5631" w:type="dxa"/>
            <w:tcBorders>
              <w:top w:val="nil"/>
              <w:left w:val="nil"/>
              <w:bottom w:val="single" w:sz="4" w:space="0" w:color="auto"/>
              <w:right w:val="single" w:sz="4" w:space="0" w:color="auto"/>
            </w:tcBorders>
            <w:shd w:val="clear" w:color="000000" w:fill="FFFFFF"/>
            <w:hideMark/>
          </w:tcPr>
          <w:p w14:paraId="49CC80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Body, pipe clamp</w:t>
            </w:r>
          </w:p>
        </w:tc>
        <w:tc>
          <w:tcPr>
            <w:tcW w:w="1790" w:type="dxa"/>
            <w:tcBorders>
              <w:top w:val="nil"/>
              <w:left w:val="nil"/>
              <w:bottom w:val="single" w:sz="4" w:space="0" w:color="auto"/>
              <w:right w:val="single" w:sz="4" w:space="0" w:color="auto"/>
            </w:tcBorders>
            <w:shd w:val="clear" w:color="auto" w:fill="auto"/>
            <w:noWrap/>
            <w:vAlign w:val="bottom"/>
            <w:hideMark/>
          </w:tcPr>
          <w:p w14:paraId="4576EB0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882E0F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832397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1577</w:t>
            </w:r>
          </w:p>
        </w:tc>
        <w:tc>
          <w:tcPr>
            <w:tcW w:w="1886" w:type="dxa"/>
            <w:tcBorders>
              <w:top w:val="nil"/>
              <w:left w:val="nil"/>
              <w:bottom w:val="single" w:sz="4" w:space="0" w:color="auto"/>
              <w:right w:val="single" w:sz="4" w:space="0" w:color="auto"/>
            </w:tcBorders>
            <w:shd w:val="clear" w:color="000000" w:fill="FFFFFF"/>
            <w:vAlign w:val="center"/>
            <w:hideMark/>
          </w:tcPr>
          <w:p w14:paraId="09D421A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60188052</w:t>
            </w:r>
          </w:p>
        </w:tc>
        <w:tc>
          <w:tcPr>
            <w:tcW w:w="5631" w:type="dxa"/>
            <w:tcBorders>
              <w:top w:val="nil"/>
              <w:left w:val="nil"/>
              <w:bottom w:val="single" w:sz="4" w:space="0" w:color="auto"/>
              <w:right w:val="single" w:sz="4" w:space="0" w:color="auto"/>
            </w:tcBorders>
            <w:shd w:val="clear" w:color="000000" w:fill="FFFFFF"/>
            <w:hideMark/>
          </w:tcPr>
          <w:p w14:paraId="2A1B510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Cap, rainproof</w:t>
            </w:r>
          </w:p>
        </w:tc>
        <w:tc>
          <w:tcPr>
            <w:tcW w:w="1790" w:type="dxa"/>
            <w:tcBorders>
              <w:top w:val="nil"/>
              <w:left w:val="nil"/>
              <w:bottom w:val="single" w:sz="4" w:space="0" w:color="auto"/>
              <w:right w:val="single" w:sz="4" w:space="0" w:color="auto"/>
            </w:tcBorders>
            <w:shd w:val="clear" w:color="auto" w:fill="auto"/>
            <w:noWrap/>
            <w:vAlign w:val="bottom"/>
            <w:hideMark/>
          </w:tcPr>
          <w:p w14:paraId="74FFE8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09372E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FFCB31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1578</w:t>
            </w:r>
          </w:p>
        </w:tc>
        <w:tc>
          <w:tcPr>
            <w:tcW w:w="1886" w:type="dxa"/>
            <w:tcBorders>
              <w:top w:val="nil"/>
              <w:left w:val="nil"/>
              <w:bottom w:val="single" w:sz="4" w:space="0" w:color="auto"/>
              <w:right w:val="single" w:sz="4" w:space="0" w:color="auto"/>
            </w:tcBorders>
            <w:shd w:val="clear" w:color="000000" w:fill="FFFFFF"/>
            <w:vAlign w:val="center"/>
            <w:hideMark/>
          </w:tcPr>
          <w:p w14:paraId="4C6FCAB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60191116</w:t>
            </w:r>
          </w:p>
        </w:tc>
        <w:tc>
          <w:tcPr>
            <w:tcW w:w="5631" w:type="dxa"/>
            <w:tcBorders>
              <w:top w:val="nil"/>
              <w:left w:val="nil"/>
              <w:bottom w:val="single" w:sz="4" w:space="0" w:color="auto"/>
              <w:right w:val="single" w:sz="4" w:space="0" w:color="auto"/>
            </w:tcBorders>
            <w:shd w:val="clear" w:color="000000" w:fill="FFFFFF"/>
            <w:hideMark/>
          </w:tcPr>
          <w:p w14:paraId="77C048B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Sealing ring</w:t>
            </w:r>
          </w:p>
        </w:tc>
        <w:tc>
          <w:tcPr>
            <w:tcW w:w="1790" w:type="dxa"/>
            <w:tcBorders>
              <w:top w:val="nil"/>
              <w:left w:val="nil"/>
              <w:bottom w:val="single" w:sz="4" w:space="0" w:color="auto"/>
              <w:right w:val="single" w:sz="4" w:space="0" w:color="auto"/>
            </w:tcBorders>
            <w:shd w:val="clear" w:color="auto" w:fill="auto"/>
            <w:noWrap/>
            <w:vAlign w:val="bottom"/>
            <w:hideMark/>
          </w:tcPr>
          <w:p w14:paraId="26B2487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A59E61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3AC923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1579</w:t>
            </w:r>
          </w:p>
        </w:tc>
        <w:tc>
          <w:tcPr>
            <w:tcW w:w="1886" w:type="dxa"/>
            <w:tcBorders>
              <w:top w:val="nil"/>
              <w:left w:val="nil"/>
              <w:bottom w:val="single" w:sz="4" w:space="0" w:color="auto"/>
              <w:right w:val="single" w:sz="4" w:space="0" w:color="auto"/>
            </w:tcBorders>
            <w:shd w:val="clear" w:color="000000" w:fill="FFFFFF"/>
            <w:vAlign w:val="center"/>
            <w:hideMark/>
          </w:tcPr>
          <w:p w14:paraId="1E72109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60191117</w:t>
            </w:r>
          </w:p>
        </w:tc>
        <w:tc>
          <w:tcPr>
            <w:tcW w:w="5631" w:type="dxa"/>
            <w:tcBorders>
              <w:top w:val="nil"/>
              <w:left w:val="nil"/>
              <w:bottom w:val="single" w:sz="4" w:space="0" w:color="auto"/>
              <w:right w:val="single" w:sz="4" w:space="0" w:color="auto"/>
            </w:tcBorders>
            <w:shd w:val="clear" w:color="000000" w:fill="FFFFFF"/>
            <w:hideMark/>
          </w:tcPr>
          <w:p w14:paraId="18F324B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Banjo nipple</w:t>
            </w:r>
          </w:p>
        </w:tc>
        <w:tc>
          <w:tcPr>
            <w:tcW w:w="1790" w:type="dxa"/>
            <w:tcBorders>
              <w:top w:val="nil"/>
              <w:left w:val="nil"/>
              <w:bottom w:val="single" w:sz="4" w:space="0" w:color="auto"/>
              <w:right w:val="single" w:sz="4" w:space="0" w:color="auto"/>
            </w:tcBorders>
            <w:shd w:val="clear" w:color="auto" w:fill="auto"/>
            <w:noWrap/>
            <w:vAlign w:val="bottom"/>
            <w:hideMark/>
          </w:tcPr>
          <w:p w14:paraId="42D401E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CE6C3F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5DBEA4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1580</w:t>
            </w:r>
          </w:p>
        </w:tc>
        <w:tc>
          <w:tcPr>
            <w:tcW w:w="1886" w:type="dxa"/>
            <w:tcBorders>
              <w:top w:val="nil"/>
              <w:left w:val="nil"/>
              <w:bottom w:val="single" w:sz="4" w:space="0" w:color="auto"/>
              <w:right w:val="single" w:sz="4" w:space="0" w:color="auto"/>
            </w:tcBorders>
            <w:shd w:val="clear" w:color="000000" w:fill="FFFFFF"/>
            <w:vAlign w:val="center"/>
            <w:hideMark/>
          </w:tcPr>
          <w:p w14:paraId="20B75FF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60191986</w:t>
            </w:r>
          </w:p>
        </w:tc>
        <w:tc>
          <w:tcPr>
            <w:tcW w:w="5631" w:type="dxa"/>
            <w:tcBorders>
              <w:top w:val="nil"/>
              <w:left w:val="nil"/>
              <w:bottom w:val="single" w:sz="4" w:space="0" w:color="auto"/>
              <w:right w:val="single" w:sz="4" w:space="0" w:color="auto"/>
            </w:tcBorders>
            <w:shd w:val="clear" w:color="000000" w:fill="FFFFFF"/>
            <w:hideMark/>
          </w:tcPr>
          <w:p w14:paraId="35E852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Switch, rocker</w:t>
            </w:r>
          </w:p>
        </w:tc>
        <w:tc>
          <w:tcPr>
            <w:tcW w:w="1790" w:type="dxa"/>
            <w:tcBorders>
              <w:top w:val="nil"/>
              <w:left w:val="nil"/>
              <w:bottom w:val="single" w:sz="4" w:space="0" w:color="auto"/>
              <w:right w:val="single" w:sz="4" w:space="0" w:color="auto"/>
            </w:tcBorders>
            <w:shd w:val="clear" w:color="auto" w:fill="auto"/>
            <w:noWrap/>
            <w:vAlign w:val="bottom"/>
            <w:hideMark/>
          </w:tcPr>
          <w:p w14:paraId="2CA7655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0F504E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BF9D2D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1581</w:t>
            </w:r>
          </w:p>
        </w:tc>
        <w:tc>
          <w:tcPr>
            <w:tcW w:w="1886" w:type="dxa"/>
            <w:tcBorders>
              <w:top w:val="nil"/>
              <w:left w:val="nil"/>
              <w:bottom w:val="single" w:sz="4" w:space="0" w:color="auto"/>
              <w:right w:val="single" w:sz="4" w:space="0" w:color="auto"/>
            </w:tcBorders>
            <w:shd w:val="clear" w:color="000000" w:fill="FFFFFF"/>
            <w:vAlign w:val="center"/>
            <w:hideMark/>
          </w:tcPr>
          <w:p w14:paraId="2A1B88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60191987</w:t>
            </w:r>
          </w:p>
        </w:tc>
        <w:tc>
          <w:tcPr>
            <w:tcW w:w="5631" w:type="dxa"/>
            <w:tcBorders>
              <w:top w:val="nil"/>
              <w:left w:val="nil"/>
              <w:bottom w:val="single" w:sz="4" w:space="0" w:color="auto"/>
              <w:right w:val="single" w:sz="4" w:space="0" w:color="auto"/>
            </w:tcBorders>
            <w:shd w:val="clear" w:color="000000" w:fill="FFFFFF"/>
            <w:hideMark/>
          </w:tcPr>
          <w:p w14:paraId="7D529DB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Key, switch</w:t>
            </w:r>
          </w:p>
        </w:tc>
        <w:tc>
          <w:tcPr>
            <w:tcW w:w="1790" w:type="dxa"/>
            <w:tcBorders>
              <w:top w:val="nil"/>
              <w:left w:val="nil"/>
              <w:bottom w:val="single" w:sz="4" w:space="0" w:color="auto"/>
              <w:right w:val="single" w:sz="4" w:space="0" w:color="auto"/>
            </w:tcBorders>
            <w:shd w:val="clear" w:color="auto" w:fill="auto"/>
            <w:noWrap/>
            <w:vAlign w:val="bottom"/>
            <w:hideMark/>
          </w:tcPr>
          <w:p w14:paraId="6579E93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39C676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2C9D98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1582</w:t>
            </w:r>
          </w:p>
        </w:tc>
        <w:tc>
          <w:tcPr>
            <w:tcW w:w="1886" w:type="dxa"/>
            <w:tcBorders>
              <w:top w:val="nil"/>
              <w:left w:val="nil"/>
              <w:bottom w:val="single" w:sz="4" w:space="0" w:color="auto"/>
              <w:right w:val="single" w:sz="4" w:space="0" w:color="auto"/>
            </w:tcBorders>
            <w:shd w:val="clear" w:color="000000" w:fill="FFFFFF"/>
            <w:vAlign w:val="center"/>
            <w:hideMark/>
          </w:tcPr>
          <w:p w14:paraId="34ABC2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60191988</w:t>
            </w:r>
          </w:p>
        </w:tc>
        <w:tc>
          <w:tcPr>
            <w:tcW w:w="5631" w:type="dxa"/>
            <w:tcBorders>
              <w:top w:val="nil"/>
              <w:left w:val="nil"/>
              <w:bottom w:val="single" w:sz="4" w:space="0" w:color="auto"/>
              <w:right w:val="single" w:sz="4" w:space="0" w:color="auto"/>
            </w:tcBorders>
            <w:shd w:val="clear" w:color="000000" w:fill="FFFFFF"/>
            <w:hideMark/>
          </w:tcPr>
          <w:p w14:paraId="3C545EC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Switch, rocker</w:t>
            </w:r>
          </w:p>
        </w:tc>
        <w:tc>
          <w:tcPr>
            <w:tcW w:w="1790" w:type="dxa"/>
            <w:tcBorders>
              <w:top w:val="nil"/>
              <w:left w:val="nil"/>
              <w:bottom w:val="single" w:sz="4" w:space="0" w:color="auto"/>
              <w:right w:val="single" w:sz="4" w:space="0" w:color="auto"/>
            </w:tcBorders>
            <w:shd w:val="clear" w:color="auto" w:fill="auto"/>
            <w:noWrap/>
            <w:vAlign w:val="bottom"/>
            <w:hideMark/>
          </w:tcPr>
          <w:p w14:paraId="0BC445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9E48AE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2382D5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1583</w:t>
            </w:r>
          </w:p>
        </w:tc>
        <w:tc>
          <w:tcPr>
            <w:tcW w:w="1886" w:type="dxa"/>
            <w:tcBorders>
              <w:top w:val="nil"/>
              <w:left w:val="nil"/>
              <w:bottom w:val="single" w:sz="4" w:space="0" w:color="auto"/>
              <w:right w:val="single" w:sz="4" w:space="0" w:color="auto"/>
            </w:tcBorders>
            <w:shd w:val="clear" w:color="000000" w:fill="FFFFFF"/>
            <w:vAlign w:val="center"/>
            <w:hideMark/>
          </w:tcPr>
          <w:p w14:paraId="603048A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60191989</w:t>
            </w:r>
          </w:p>
        </w:tc>
        <w:tc>
          <w:tcPr>
            <w:tcW w:w="5631" w:type="dxa"/>
            <w:tcBorders>
              <w:top w:val="nil"/>
              <w:left w:val="nil"/>
              <w:bottom w:val="single" w:sz="4" w:space="0" w:color="auto"/>
              <w:right w:val="single" w:sz="4" w:space="0" w:color="auto"/>
            </w:tcBorders>
            <w:shd w:val="clear" w:color="000000" w:fill="FFFFFF"/>
            <w:hideMark/>
          </w:tcPr>
          <w:p w14:paraId="37603E0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Key, switch</w:t>
            </w:r>
          </w:p>
        </w:tc>
        <w:tc>
          <w:tcPr>
            <w:tcW w:w="1790" w:type="dxa"/>
            <w:tcBorders>
              <w:top w:val="nil"/>
              <w:left w:val="nil"/>
              <w:bottom w:val="single" w:sz="4" w:space="0" w:color="auto"/>
              <w:right w:val="single" w:sz="4" w:space="0" w:color="auto"/>
            </w:tcBorders>
            <w:shd w:val="clear" w:color="auto" w:fill="auto"/>
            <w:noWrap/>
            <w:vAlign w:val="bottom"/>
            <w:hideMark/>
          </w:tcPr>
          <w:p w14:paraId="0237989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8B0574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FB0A6E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1584</w:t>
            </w:r>
          </w:p>
        </w:tc>
        <w:tc>
          <w:tcPr>
            <w:tcW w:w="1886" w:type="dxa"/>
            <w:tcBorders>
              <w:top w:val="nil"/>
              <w:left w:val="nil"/>
              <w:bottom w:val="single" w:sz="4" w:space="0" w:color="auto"/>
              <w:right w:val="single" w:sz="4" w:space="0" w:color="auto"/>
            </w:tcBorders>
            <w:shd w:val="clear" w:color="000000" w:fill="FFFFFF"/>
            <w:vAlign w:val="center"/>
            <w:hideMark/>
          </w:tcPr>
          <w:p w14:paraId="7700534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60191990</w:t>
            </w:r>
          </w:p>
        </w:tc>
        <w:tc>
          <w:tcPr>
            <w:tcW w:w="5631" w:type="dxa"/>
            <w:tcBorders>
              <w:top w:val="nil"/>
              <w:left w:val="nil"/>
              <w:bottom w:val="single" w:sz="4" w:space="0" w:color="auto"/>
              <w:right w:val="single" w:sz="4" w:space="0" w:color="auto"/>
            </w:tcBorders>
            <w:shd w:val="clear" w:color="000000" w:fill="FFFFFF"/>
            <w:hideMark/>
          </w:tcPr>
          <w:p w14:paraId="628860D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Switch, rocker</w:t>
            </w:r>
          </w:p>
        </w:tc>
        <w:tc>
          <w:tcPr>
            <w:tcW w:w="1790" w:type="dxa"/>
            <w:tcBorders>
              <w:top w:val="nil"/>
              <w:left w:val="nil"/>
              <w:bottom w:val="single" w:sz="4" w:space="0" w:color="auto"/>
              <w:right w:val="single" w:sz="4" w:space="0" w:color="auto"/>
            </w:tcBorders>
            <w:shd w:val="clear" w:color="auto" w:fill="auto"/>
            <w:noWrap/>
            <w:vAlign w:val="bottom"/>
            <w:hideMark/>
          </w:tcPr>
          <w:p w14:paraId="24F867B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2C43BB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0116A0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1585</w:t>
            </w:r>
          </w:p>
        </w:tc>
        <w:tc>
          <w:tcPr>
            <w:tcW w:w="1886" w:type="dxa"/>
            <w:tcBorders>
              <w:top w:val="nil"/>
              <w:left w:val="nil"/>
              <w:bottom w:val="single" w:sz="4" w:space="0" w:color="auto"/>
              <w:right w:val="single" w:sz="4" w:space="0" w:color="auto"/>
            </w:tcBorders>
            <w:shd w:val="clear" w:color="000000" w:fill="FFFFFF"/>
            <w:vAlign w:val="center"/>
            <w:hideMark/>
          </w:tcPr>
          <w:p w14:paraId="471C84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60191991</w:t>
            </w:r>
          </w:p>
        </w:tc>
        <w:tc>
          <w:tcPr>
            <w:tcW w:w="5631" w:type="dxa"/>
            <w:tcBorders>
              <w:top w:val="nil"/>
              <w:left w:val="nil"/>
              <w:bottom w:val="single" w:sz="4" w:space="0" w:color="auto"/>
              <w:right w:val="single" w:sz="4" w:space="0" w:color="auto"/>
            </w:tcBorders>
            <w:shd w:val="clear" w:color="000000" w:fill="FFFFFF"/>
            <w:hideMark/>
          </w:tcPr>
          <w:p w14:paraId="2C03B35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Key, switch</w:t>
            </w:r>
          </w:p>
        </w:tc>
        <w:tc>
          <w:tcPr>
            <w:tcW w:w="1790" w:type="dxa"/>
            <w:tcBorders>
              <w:top w:val="nil"/>
              <w:left w:val="nil"/>
              <w:bottom w:val="single" w:sz="4" w:space="0" w:color="auto"/>
              <w:right w:val="single" w:sz="4" w:space="0" w:color="auto"/>
            </w:tcBorders>
            <w:shd w:val="clear" w:color="auto" w:fill="auto"/>
            <w:noWrap/>
            <w:vAlign w:val="bottom"/>
            <w:hideMark/>
          </w:tcPr>
          <w:p w14:paraId="250382F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5FAF81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D328F6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1586</w:t>
            </w:r>
          </w:p>
        </w:tc>
        <w:tc>
          <w:tcPr>
            <w:tcW w:w="1886" w:type="dxa"/>
            <w:tcBorders>
              <w:top w:val="nil"/>
              <w:left w:val="nil"/>
              <w:bottom w:val="single" w:sz="4" w:space="0" w:color="auto"/>
              <w:right w:val="single" w:sz="4" w:space="0" w:color="auto"/>
            </w:tcBorders>
            <w:shd w:val="clear" w:color="000000" w:fill="FFFFFF"/>
            <w:vAlign w:val="center"/>
            <w:hideMark/>
          </w:tcPr>
          <w:p w14:paraId="67B337C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60191992</w:t>
            </w:r>
          </w:p>
        </w:tc>
        <w:tc>
          <w:tcPr>
            <w:tcW w:w="5631" w:type="dxa"/>
            <w:tcBorders>
              <w:top w:val="nil"/>
              <w:left w:val="nil"/>
              <w:bottom w:val="single" w:sz="4" w:space="0" w:color="auto"/>
              <w:right w:val="single" w:sz="4" w:space="0" w:color="auto"/>
            </w:tcBorders>
            <w:shd w:val="clear" w:color="000000" w:fill="FFFFFF"/>
            <w:hideMark/>
          </w:tcPr>
          <w:p w14:paraId="6170C32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Key, switch</w:t>
            </w:r>
          </w:p>
        </w:tc>
        <w:tc>
          <w:tcPr>
            <w:tcW w:w="1790" w:type="dxa"/>
            <w:tcBorders>
              <w:top w:val="nil"/>
              <w:left w:val="nil"/>
              <w:bottom w:val="single" w:sz="4" w:space="0" w:color="auto"/>
              <w:right w:val="single" w:sz="4" w:space="0" w:color="auto"/>
            </w:tcBorders>
            <w:shd w:val="clear" w:color="auto" w:fill="auto"/>
            <w:noWrap/>
            <w:vAlign w:val="bottom"/>
            <w:hideMark/>
          </w:tcPr>
          <w:p w14:paraId="3DFCCAC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CCE20A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80BBFF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1587</w:t>
            </w:r>
          </w:p>
        </w:tc>
        <w:tc>
          <w:tcPr>
            <w:tcW w:w="1886" w:type="dxa"/>
            <w:tcBorders>
              <w:top w:val="nil"/>
              <w:left w:val="nil"/>
              <w:bottom w:val="single" w:sz="4" w:space="0" w:color="auto"/>
              <w:right w:val="single" w:sz="4" w:space="0" w:color="auto"/>
            </w:tcBorders>
            <w:shd w:val="clear" w:color="000000" w:fill="FFFFFF"/>
            <w:vAlign w:val="center"/>
            <w:hideMark/>
          </w:tcPr>
          <w:p w14:paraId="65CFBF5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60195076</w:t>
            </w:r>
          </w:p>
        </w:tc>
        <w:tc>
          <w:tcPr>
            <w:tcW w:w="5631" w:type="dxa"/>
            <w:tcBorders>
              <w:top w:val="nil"/>
              <w:left w:val="nil"/>
              <w:bottom w:val="single" w:sz="4" w:space="0" w:color="auto"/>
              <w:right w:val="single" w:sz="4" w:space="0" w:color="auto"/>
            </w:tcBorders>
            <w:shd w:val="clear" w:color="000000" w:fill="FFFFFF"/>
            <w:hideMark/>
          </w:tcPr>
          <w:p w14:paraId="6DEB71C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FSR seal ring</w:t>
            </w:r>
          </w:p>
        </w:tc>
        <w:tc>
          <w:tcPr>
            <w:tcW w:w="1790" w:type="dxa"/>
            <w:tcBorders>
              <w:top w:val="nil"/>
              <w:left w:val="nil"/>
              <w:bottom w:val="single" w:sz="4" w:space="0" w:color="auto"/>
              <w:right w:val="single" w:sz="4" w:space="0" w:color="auto"/>
            </w:tcBorders>
            <w:shd w:val="clear" w:color="auto" w:fill="auto"/>
            <w:noWrap/>
            <w:vAlign w:val="bottom"/>
            <w:hideMark/>
          </w:tcPr>
          <w:p w14:paraId="7C79841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675CA2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AC88C7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1588</w:t>
            </w:r>
          </w:p>
        </w:tc>
        <w:tc>
          <w:tcPr>
            <w:tcW w:w="1886" w:type="dxa"/>
            <w:tcBorders>
              <w:top w:val="nil"/>
              <w:left w:val="nil"/>
              <w:bottom w:val="single" w:sz="4" w:space="0" w:color="auto"/>
              <w:right w:val="single" w:sz="4" w:space="0" w:color="auto"/>
            </w:tcBorders>
            <w:shd w:val="clear" w:color="000000" w:fill="FFFFFF"/>
            <w:vAlign w:val="center"/>
            <w:hideMark/>
          </w:tcPr>
          <w:p w14:paraId="2AC0FE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60197234</w:t>
            </w:r>
          </w:p>
        </w:tc>
        <w:tc>
          <w:tcPr>
            <w:tcW w:w="5631" w:type="dxa"/>
            <w:tcBorders>
              <w:top w:val="nil"/>
              <w:left w:val="nil"/>
              <w:bottom w:val="single" w:sz="4" w:space="0" w:color="auto"/>
              <w:right w:val="single" w:sz="4" w:space="0" w:color="auto"/>
            </w:tcBorders>
            <w:shd w:val="clear" w:color="000000" w:fill="FFFFFF"/>
            <w:hideMark/>
          </w:tcPr>
          <w:p w14:paraId="48ED961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 rolling</w:t>
            </w:r>
          </w:p>
        </w:tc>
        <w:tc>
          <w:tcPr>
            <w:tcW w:w="1790" w:type="dxa"/>
            <w:tcBorders>
              <w:top w:val="nil"/>
              <w:left w:val="nil"/>
              <w:bottom w:val="single" w:sz="4" w:space="0" w:color="auto"/>
              <w:right w:val="single" w:sz="4" w:space="0" w:color="auto"/>
            </w:tcBorders>
            <w:shd w:val="clear" w:color="auto" w:fill="auto"/>
            <w:noWrap/>
            <w:vAlign w:val="bottom"/>
            <w:hideMark/>
          </w:tcPr>
          <w:p w14:paraId="5DA462F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9A14BF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FD89F3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1589</w:t>
            </w:r>
          </w:p>
        </w:tc>
        <w:tc>
          <w:tcPr>
            <w:tcW w:w="1886" w:type="dxa"/>
            <w:tcBorders>
              <w:top w:val="nil"/>
              <w:left w:val="nil"/>
              <w:bottom w:val="single" w:sz="4" w:space="0" w:color="auto"/>
              <w:right w:val="single" w:sz="4" w:space="0" w:color="auto"/>
            </w:tcBorders>
            <w:shd w:val="clear" w:color="000000" w:fill="FFFFFF"/>
            <w:vAlign w:val="center"/>
            <w:hideMark/>
          </w:tcPr>
          <w:p w14:paraId="64600C0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60198298</w:t>
            </w:r>
          </w:p>
        </w:tc>
        <w:tc>
          <w:tcPr>
            <w:tcW w:w="5631" w:type="dxa"/>
            <w:tcBorders>
              <w:top w:val="nil"/>
              <w:left w:val="nil"/>
              <w:bottom w:val="single" w:sz="4" w:space="0" w:color="auto"/>
              <w:right w:val="single" w:sz="4" w:space="0" w:color="auto"/>
            </w:tcBorders>
            <w:shd w:val="clear" w:color="000000" w:fill="FFFFFF"/>
            <w:hideMark/>
          </w:tcPr>
          <w:p w14:paraId="53B9E0F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Tank, expansion</w:t>
            </w:r>
          </w:p>
        </w:tc>
        <w:tc>
          <w:tcPr>
            <w:tcW w:w="1790" w:type="dxa"/>
            <w:tcBorders>
              <w:top w:val="nil"/>
              <w:left w:val="nil"/>
              <w:bottom w:val="single" w:sz="4" w:space="0" w:color="auto"/>
              <w:right w:val="single" w:sz="4" w:space="0" w:color="auto"/>
            </w:tcBorders>
            <w:shd w:val="clear" w:color="auto" w:fill="auto"/>
            <w:noWrap/>
            <w:vAlign w:val="bottom"/>
            <w:hideMark/>
          </w:tcPr>
          <w:p w14:paraId="1CF8A36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A1F7D2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BEBCFE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1590</w:t>
            </w:r>
          </w:p>
        </w:tc>
        <w:tc>
          <w:tcPr>
            <w:tcW w:w="1886" w:type="dxa"/>
            <w:tcBorders>
              <w:top w:val="nil"/>
              <w:left w:val="nil"/>
              <w:bottom w:val="single" w:sz="4" w:space="0" w:color="auto"/>
              <w:right w:val="single" w:sz="4" w:space="0" w:color="auto"/>
            </w:tcBorders>
            <w:shd w:val="clear" w:color="000000" w:fill="FFFFFF"/>
            <w:vAlign w:val="center"/>
            <w:hideMark/>
          </w:tcPr>
          <w:p w14:paraId="7094430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60198785</w:t>
            </w:r>
          </w:p>
        </w:tc>
        <w:tc>
          <w:tcPr>
            <w:tcW w:w="5631" w:type="dxa"/>
            <w:tcBorders>
              <w:top w:val="nil"/>
              <w:left w:val="nil"/>
              <w:bottom w:val="single" w:sz="4" w:space="0" w:color="auto"/>
              <w:right w:val="single" w:sz="4" w:space="0" w:color="auto"/>
            </w:tcBorders>
            <w:shd w:val="clear" w:color="000000" w:fill="FFFFFF"/>
            <w:hideMark/>
          </w:tcPr>
          <w:p w14:paraId="02DB9F5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Lamp, working</w:t>
            </w:r>
          </w:p>
        </w:tc>
        <w:tc>
          <w:tcPr>
            <w:tcW w:w="1790" w:type="dxa"/>
            <w:tcBorders>
              <w:top w:val="nil"/>
              <w:left w:val="nil"/>
              <w:bottom w:val="single" w:sz="4" w:space="0" w:color="auto"/>
              <w:right w:val="single" w:sz="4" w:space="0" w:color="auto"/>
            </w:tcBorders>
            <w:shd w:val="clear" w:color="auto" w:fill="auto"/>
            <w:noWrap/>
            <w:vAlign w:val="bottom"/>
            <w:hideMark/>
          </w:tcPr>
          <w:p w14:paraId="3E7D5B2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8DAA43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5112DA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1591</w:t>
            </w:r>
          </w:p>
        </w:tc>
        <w:tc>
          <w:tcPr>
            <w:tcW w:w="1886" w:type="dxa"/>
            <w:tcBorders>
              <w:top w:val="nil"/>
              <w:left w:val="nil"/>
              <w:bottom w:val="single" w:sz="4" w:space="0" w:color="auto"/>
              <w:right w:val="single" w:sz="4" w:space="0" w:color="auto"/>
            </w:tcBorders>
            <w:shd w:val="clear" w:color="000000" w:fill="FFFFFF"/>
            <w:vAlign w:val="center"/>
            <w:hideMark/>
          </w:tcPr>
          <w:p w14:paraId="0F11AD3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60199089</w:t>
            </w:r>
          </w:p>
        </w:tc>
        <w:tc>
          <w:tcPr>
            <w:tcW w:w="5631" w:type="dxa"/>
            <w:tcBorders>
              <w:top w:val="nil"/>
              <w:left w:val="nil"/>
              <w:bottom w:val="single" w:sz="4" w:space="0" w:color="auto"/>
              <w:right w:val="single" w:sz="4" w:space="0" w:color="auto"/>
            </w:tcBorders>
            <w:shd w:val="clear" w:color="000000" w:fill="FFFFFF"/>
            <w:hideMark/>
          </w:tcPr>
          <w:p w14:paraId="342E3A3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w:t>
            </w:r>
          </w:p>
        </w:tc>
        <w:tc>
          <w:tcPr>
            <w:tcW w:w="1790" w:type="dxa"/>
            <w:tcBorders>
              <w:top w:val="nil"/>
              <w:left w:val="nil"/>
              <w:bottom w:val="single" w:sz="4" w:space="0" w:color="auto"/>
              <w:right w:val="single" w:sz="4" w:space="0" w:color="auto"/>
            </w:tcBorders>
            <w:shd w:val="clear" w:color="auto" w:fill="auto"/>
            <w:noWrap/>
            <w:vAlign w:val="bottom"/>
            <w:hideMark/>
          </w:tcPr>
          <w:p w14:paraId="6C7C552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E74514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6DA81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1592</w:t>
            </w:r>
          </w:p>
        </w:tc>
        <w:tc>
          <w:tcPr>
            <w:tcW w:w="1886" w:type="dxa"/>
            <w:tcBorders>
              <w:top w:val="nil"/>
              <w:left w:val="nil"/>
              <w:bottom w:val="single" w:sz="4" w:space="0" w:color="auto"/>
              <w:right w:val="single" w:sz="4" w:space="0" w:color="auto"/>
            </w:tcBorders>
            <w:shd w:val="clear" w:color="000000" w:fill="FFFFFF"/>
            <w:vAlign w:val="center"/>
            <w:hideMark/>
          </w:tcPr>
          <w:p w14:paraId="37A931F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60199093</w:t>
            </w:r>
          </w:p>
        </w:tc>
        <w:tc>
          <w:tcPr>
            <w:tcW w:w="5631" w:type="dxa"/>
            <w:tcBorders>
              <w:top w:val="nil"/>
              <w:left w:val="nil"/>
              <w:bottom w:val="single" w:sz="4" w:space="0" w:color="auto"/>
              <w:right w:val="single" w:sz="4" w:space="0" w:color="auto"/>
            </w:tcBorders>
            <w:shd w:val="clear" w:color="000000" w:fill="FFFFFF"/>
            <w:hideMark/>
          </w:tcPr>
          <w:p w14:paraId="70EF145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Sealing ring</w:t>
            </w:r>
          </w:p>
        </w:tc>
        <w:tc>
          <w:tcPr>
            <w:tcW w:w="1790" w:type="dxa"/>
            <w:tcBorders>
              <w:top w:val="nil"/>
              <w:left w:val="nil"/>
              <w:bottom w:val="single" w:sz="4" w:space="0" w:color="auto"/>
              <w:right w:val="single" w:sz="4" w:space="0" w:color="auto"/>
            </w:tcBorders>
            <w:shd w:val="clear" w:color="auto" w:fill="auto"/>
            <w:noWrap/>
            <w:vAlign w:val="bottom"/>
            <w:hideMark/>
          </w:tcPr>
          <w:p w14:paraId="1EED3E1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269869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F5EBE8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1593</w:t>
            </w:r>
          </w:p>
        </w:tc>
        <w:tc>
          <w:tcPr>
            <w:tcW w:w="1886" w:type="dxa"/>
            <w:tcBorders>
              <w:top w:val="nil"/>
              <w:left w:val="nil"/>
              <w:bottom w:val="single" w:sz="4" w:space="0" w:color="auto"/>
              <w:right w:val="single" w:sz="4" w:space="0" w:color="auto"/>
            </w:tcBorders>
            <w:shd w:val="clear" w:color="000000" w:fill="FFFFFF"/>
            <w:vAlign w:val="center"/>
            <w:hideMark/>
          </w:tcPr>
          <w:p w14:paraId="10BF06B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60199118</w:t>
            </w:r>
          </w:p>
        </w:tc>
        <w:tc>
          <w:tcPr>
            <w:tcW w:w="5631" w:type="dxa"/>
            <w:tcBorders>
              <w:top w:val="nil"/>
              <w:left w:val="nil"/>
              <w:bottom w:val="single" w:sz="4" w:space="0" w:color="auto"/>
              <w:right w:val="single" w:sz="4" w:space="0" w:color="auto"/>
            </w:tcBorders>
            <w:shd w:val="clear" w:color="000000" w:fill="FFFFFF"/>
            <w:hideMark/>
          </w:tcPr>
          <w:p w14:paraId="0B70BE7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Gear</w:t>
            </w:r>
          </w:p>
        </w:tc>
        <w:tc>
          <w:tcPr>
            <w:tcW w:w="1790" w:type="dxa"/>
            <w:tcBorders>
              <w:top w:val="nil"/>
              <w:left w:val="nil"/>
              <w:bottom w:val="single" w:sz="4" w:space="0" w:color="auto"/>
              <w:right w:val="single" w:sz="4" w:space="0" w:color="auto"/>
            </w:tcBorders>
            <w:shd w:val="clear" w:color="auto" w:fill="auto"/>
            <w:noWrap/>
            <w:vAlign w:val="bottom"/>
            <w:hideMark/>
          </w:tcPr>
          <w:p w14:paraId="7F47D95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63A4CE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55E353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1594</w:t>
            </w:r>
          </w:p>
        </w:tc>
        <w:tc>
          <w:tcPr>
            <w:tcW w:w="1886" w:type="dxa"/>
            <w:tcBorders>
              <w:top w:val="nil"/>
              <w:left w:val="nil"/>
              <w:bottom w:val="single" w:sz="4" w:space="0" w:color="auto"/>
              <w:right w:val="single" w:sz="4" w:space="0" w:color="auto"/>
            </w:tcBorders>
            <w:shd w:val="clear" w:color="000000" w:fill="FFFFFF"/>
            <w:vAlign w:val="center"/>
            <w:hideMark/>
          </w:tcPr>
          <w:p w14:paraId="2A2D36D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60199137</w:t>
            </w:r>
          </w:p>
        </w:tc>
        <w:tc>
          <w:tcPr>
            <w:tcW w:w="5631" w:type="dxa"/>
            <w:tcBorders>
              <w:top w:val="nil"/>
              <w:left w:val="nil"/>
              <w:bottom w:val="single" w:sz="4" w:space="0" w:color="auto"/>
              <w:right w:val="single" w:sz="4" w:space="0" w:color="auto"/>
            </w:tcBorders>
            <w:shd w:val="clear" w:color="000000" w:fill="FFFFFF"/>
            <w:hideMark/>
          </w:tcPr>
          <w:p w14:paraId="239D79C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Retainer</w:t>
            </w:r>
          </w:p>
        </w:tc>
        <w:tc>
          <w:tcPr>
            <w:tcW w:w="1790" w:type="dxa"/>
            <w:tcBorders>
              <w:top w:val="nil"/>
              <w:left w:val="nil"/>
              <w:bottom w:val="single" w:sz="4" w:space="0" w:color="auto"/>
              <w:right w:val="single" w:sz="4" w:space="0" w:color="auto"/>
            </w:tcBorders>
            <w:shd w:val="clear" w:color="auto" w:fill="auto"/>
            <w:noWrap/>
            <w:vAlign w:val="bottom"/>
            <w:hideMark/>
          </w:tcPr>
          <w:p w14:paraId="6B5566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A27999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5A638E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1595</w:t>
            </w:r>
          </w:p>
        </w:tc>
        <w:tc>
          <w:tcPr>
            <w:tcW w:w="1886" w:type="dxa"/>
            <w:tcBorders>
              <w:top w:val="nil"/>
              <w:left w:val="nil"/>
              <w:bottom w:val="single" w:sz="4" w:space="0" w:color="auto"/>
              <w:right w:val="single" w:sz="4" w:space="0" w:color="auto"/>
            </w:tcBorders>
            <w:shd w:val="clear" w:color="000000" w:fill="FFFFFF"/>
            <w:vAlign w:val="center"/>
            <w:hideMark/>
          </w:tcPr>
          <w:p w14:paraId="14E0D1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60199139</w:t>
            </w:r>
          </w:p>
        </w:tc>
        <w:tc>
          <w:tcPr>
            <w:tcW w:w="5631" w:type="dxa"/>
            <w:tcBorders>
              <w:top w:val="nil"/>
              <w:left w:val="nil"/>
              <w:bottom w:val="single" w:sz="4" w:space="0" w:color="auto"/>
              <w:right w:val="single" w:sz="4" w:space="0" w:color="auto"/>
            </w:tcBorders>
            <w:shd w:val="clear" w:color="000000" w:fill="FFFFFF"/>
            <w:hideMark/>
          </w:tcPr>
          <w:p w14:paraId="0FC76E7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Connection</w:t>
            </w:r>
          </w:p>
        </w:tc>
        <w:tc>
          <w:tcPr>
            <w:tcW w:w="1790" w:type="dxa"/>
            <w:tcBorders>
              <w:top w:val="nil"/>
              <w:left w:val="nil"/>
              <w:bottom w:val="single" w:sz="4" w:space="0" w:color="auto"/>
              <w:right w:val="single" w:sz="4" w:space="0" w:color="auto"/>
            </w:tcBorders>
            <w:shd w:val="clear" w:color="auto" w:fill="auto"/>
            <w:noWrap/>
            <w:vAlign w:val="bottom"/>
            <w:hideMark/>
          </w:tcPr>
          <w:p w14:paraId="70E5C79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DB7A59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C3C21A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1596</w:t>
            </w:r>
          </w:p>
        </w:tc>
        <w:tc>
          <w:tcPr>
            <w:tcW w:w="1886" w:type="dxa"/>
            <w:tcBorders>
              <w:top w:val="nil"/>
              <w:left w:val="nil"/>
              <w:bottom w:val="single" w:sz="4" w:space="0" w:color="auto"/>
              <w:right w:val="single" w:sz="4" w:space="0" w:color="auto"/>
            </w:tcBorders>
            <w:shd w:val="clear" w:color="000000" w:fill="FFFFFF"/>
            <w:vAlign w:val="center"/>
            <w:hideMark/>
          </w:tcPr>
          <w:p w14:paraId="49E4D2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60199146</w:t>
            </w:r>
          </w:p>
        </w:tc>
        <w:tc>
          <w:tcPr>
            <w:tcW w:w="5631" w:type="dxa"/>
            <w:tcBorders>
              <w:top w:val="nil"/>
              <w:left w:val="nil"/>
              <w:bottom w:val="single" w:sz="4" w:space="0" w:color="auto"/>
              <w:right w:val="single" w:sz="4" w:space="0" w:color="auto"/>
            </w:tcBorders>
            <w:shd w:val="clear" w:color="000000" w:fill="FFFFFF"/>
            <w:hideMark/>
          </w:tcPr>
          <w:p w14:paraId="6A648F6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2EDDCAB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2F960C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957EE5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1597</w:t>
            </w:r>
          </w:p>
        </w:tc>
        <w:tc>
          <w:tcPr>
            <w:tcW w:w="1886" w:type="dxa"/>
            <w:tcBorders>
              <w:top w:val="nil"/>
              <w:left w:val="nil"/>
              <w:bottom w:val="single" w:sz="4" w:space="0" w:color="auto"/>
              <w:right w:val="single" w:sz="4" w:space="0" w:color="auto"/>
            </w:tcBorders>
            <w:shd w:val="clear" w:color="000000" w:fill="FFFFFF"/>
            <w:vAlign w:val="center"/>
            <w:hideMark/>
          </w:tcPr>
          <w:p w14:paraId="1D5F55B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60199148</w:t>
            </w:r>
          </w:p>
        </w:tc>
        <w:tc>
          <w:tcPr>
            <w:tcW w:w="5631" w:type="dxa"/>
            <w:tcBorders>
              <w:top w:val="nil"/>
              <w:left w:val="nil"/>
              <w:bottom w:val="single" w:sz="4" w:space="0" w:color="auto"/>
              <w:right w:val="single" w:sz="4" w:space="0" w:color="auto"/>
            </w:tcBorders>
            <w:shd w:val="clear" w:color="000000" w:fill="FFFFFF"/>
            <w:hideMark/>
          </w:tcPr>
          <w:p w14:paraId="6D67828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Cap plug, intake</w:t>
            </w:r>
          </w:p>
        </w:tc>
        <w:tc>
          <w:tcPr>
            <w:tcW w:w="1790" w:type="dxa"/>
            <w:tcBorders>
              <w:top w:val="nil"/>
              <w:left w:val="nil"/>
              <w:bottom w:val="single" w:sz="4" w:space="0" w:color="auto"/>
              <w:right w:val="single" w:sz="4" w:space="0" w:color="auto"/>
            </w:tcBorders>
            <w:shd w:val="clear" w:color="auto" w:fill="auto"/>
            <w:noWrap/>
            <w:vAlign w:val="bottom"/>
            <w:hideMark/>
          </w:tcPr>
          <w:p w14:paraId="370842D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75D962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40202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1598</w:t>
            </w:r>
          </w:p>
        </w:tc>
        <w:tc>
          <w:tcPr>
            <w:tcW w:w="1886" w:type="dxa"/>
            <w:tcBorders>
              <w:top w:val="nil"/>
              <w:left w:val="nil"/>
              <w:bottom w:val="single" w:sz="4" w:space="0" w:color="auto"/>
              <w:right w:val="single" w:sz="4" w:space="0" w:color="auto"/>
            </w:tcBorders>
            <w:shd w:val="clear" w:color="000000" w:fill="FFFFFF"/>
            <w:vAlign w:val="center"/>
            <w:hideMark/>
          </w:tcPr>
          <w:p w14:paraId="1C1AD41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60199163</w:t>
            </w:r>
          </w:p>
        </w:tc>
        <w:tc>
          <w:tcPr>
            <w:tcW w:w="5631" w:type="dxa"/>
            <w:tcBorders>
              <w:top w:val="nil"/>
              <w:left w:val="nil"/>
              <w:bottom w:val="single" w:sz="4" w:space="0" w:color="auto"/>
              <w:right w:val="single" w:sz="4" w:space="0" w:color="auto"/>
            </w:tcBorders>
            <w:shd w:val="clear" w:color="000000" w:fill="FFFFFF"/>
            <w:hideMark/>
          </w:tcPr>
          <w:p w14:paraId="4C482C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Nipple</w:t>
            </w:r>
          </w:p>
        </w:tc>
        <w:tc>
          <w:tcPr>
            <w:tcW w:w="1790" w:type="dxa"/>
            <w:tcBorders>
              <w:top w:val="nil"/>
              <w:left w:val="nil"/>
              <w:bottom w:val="single" w:sz="4" w:space="0" w:color="auto"/>
              <w:right w:val="single" w:sz="4" w:space="0" w:color="auto"/>
            </w:tcBorders>
            <w:shd w:val="clear" w:color="auto" w:fill="auto"/>
            <w:noWrap/>
            <w:vAlign w:val="bottom"/>
            <w:hideMark/>
          </w:tcPr>
          <w:p w14:paraId="07EDC2F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7DD7A3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C5581B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1599</w:t>
            </w:r>
          </w:p>
        </w:tc>
        <w:tc>
          <w:tcPr>
            <w:tcW w:w="1886" w:type="dxa"/>
            <w:tcBorders>
              <w:top w:val="nil"/>
              <w:left w:val="nil"/>
              <w:bottom w:val="single" w:sz="4" w:space="0" w:color="auto"/>
              <w:right w:val="single" w:sz="4" w:space="0" w:color="auto"/>
            </w:tcBorders>
            <w:shd w:val="clear" w:color="000000" w:fill="FFFFFF"/>
            <w:vAlign w:val="center"/>
            <w:hideMark/>
          </w:tcPr>
          <w:p w14:paraId="275E7B3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60199169</w:t>
            </w:r>
          </w:p>
        </w:tc>
        <w:tc>
          <w:tcPr>
            <w:tcW w:w="5631" w:type="dxa"/>
            <w:tcBorders>
              <w:top w:val="nil"/>
              <w:left w:val="nil"/>
              <w:bottom w:val="single" w:sz="4" w:space="0" w:color="auto"/>
              <w:right w:val="single" w:sz="4" w:space="0" w:color="auto"/>
            </w:tcBorders>
            <w:shd w:val="clear" w:color="000000" w:fill="FFFFFF"/>
            <w:hideMark/>
          </w:tcPr>
          <w:p w14:paraId="6EA99A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Sealing ring</w:t>
            </w:r>
          </w:p>
        </w:tc>
        <w:tc>
          <w:tcPr>
            <w:tcW w:w="1790" w:type="dxa"/>
            <w:tcBorders>
              <w:top w:val="nil"/>
              <w:left w:val="nil"/>
              <w:bottom w:val="single" w:sz="4" w:space="0" w:color="auto"/>
              <w:right w:val="single" w:sz="4" w:space="0" w:color="auto"/>
            </w:tcBorders>
            <w:shd w:val="clear" w:color="auto" w:fill="auto"/>
            <w:noWrap/>
            <w:vAlign w:val="bottom"/>
            <w:hideMark/>
          </w:tcPr>
          <w:p w14:paraId="7BA3040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CA4790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6A5B64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1600</w:t>
            </w:r>
          </w:p>
        </w:tc>
        <w:tc>
          <w:tcPr>
            <w:tcW w:w="1886" w:type="dxa"/>
            <w:tcBorders>
              <w:top w:val="nil"/>
              <w:left w:val="nil"/>
              <w:bottom w:val="single" w:sz="4" w:space="0" w:color="auto"/>
              <w:right w:val="single" w:sz="4" w:space="0" w:color="auto"/>
            </w:tcBorders>
            <w:shd w:val="clear" w:color="000000" w:fill="FFFFFF"/>
            <w:vAlign w:val="center"/>
            <w:hideMark/>
          </w:tcPr>
          <w:p w14:paraId="5E4F24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60199170</w:t>
            </w:r>
          </w:p>
        </w:tc>
        <w:tc>
          <w:tcPr>
            <w:tcW w:w="5631" w:type="dxa"/>
            <w:tcBorders>
              <w:top w:val="nil"/>
              <w:left w:val="nil"/>
              <w:bottom w:val="single" w:sz="4" w:space="0" w:color="auto"/>
              <w:right w:val="single" w:sz="4" w:space="0" w:color="auto"/>
            </w:tcBorders>
            <w:shd w:val="clear" w:color="000000" w:fill="FFFFFF"/>
            <w:hideMark/>
          </w:tcPr>
          <w:p w14:paraId="1D449AB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Hollow screw</w:t>
            </w:r>
          </w:p>
        </w:tc>
        <w:tc>
          <w:tcPr>
            <w:tcW w:w="1790" w:type="dxa"/>
            <w:tcBorders>
              <w:top w:val="nil"/>
              <w:left w:val="nil"/>
              <w:bottom w:val="single" w:sz="4" w:space="0" w:color="auto"/>
              <w:right w:val="single" w:sz="4" w:space="0" w:color="auto"/>
            </w:tcBorders>
            <w:shd w:val="clear" w:color="auto" w:fill="auto"/>
            <w:noWrap/>
            <w:vAlign w:val="bottom"/>
            <w:hideMark/>
          </w:tcPr>
          <w:p w14:paraId="6BF0B6D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12DC48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CC3F0A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1601</w:t>
            </w:r>
          </w:p>
        </w:tc>
        <w:tc>
          <w:tcPr>
            <w:tcW w:w="1886" w:type="dxa"/>
            <w:tcBorders>
              <w:top w:val="nil"/>
              <w:left w:val="nil"/>
              <w:bottom w:val="single" w:sz="4" w:space="0" w:color="auto"/>
              <w:right w:val="single" w:sz="4" w:space="0" w:color="auto"/>
            </w:tcBorders>
            <w:shd w:val="clear" w:color="000000" w:fill="FFFFFF"/>
            <w:vAlign w:val="center"/>
            <w:hideMark/>
          </w:tcPr>
          <w:p w14:paraId="23F46B8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60199172</w:t>
            </w:r>
          </w:p>
        </w:tc>
        <w:tc>
          <w:tcPr>
            <w:tcW w:w="5631" w:type="dxa"/>
            <w:tcBorders>
              <w:top w:val="nil"/>
              <w:left w:val="nil"/>
              <w:bottom w:val="single" w:sz="4" w:space="0" w:color="auto"/>
              <w:right w:val="single" w:sz="4" w:space="0" w:color="auto"/>
            </w:tcBorders>
            <w:shd w:val="clear" w:color="000000" w:fill="FFFFFF"/>
            <w:hideMark/>
          </w:tcPr>
          <w:p w14:paraId="72CE9FC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Hollow screw</w:t>
            </w:r>
          </w:p>
        </w:tc>
        <w:tc>
          <w:tcPr>
            <w:tcW w:w="1790" w:type="dxa"/>
            <w:tcBorders>
              <w:top w:val="nil"/>
              <w:left w:val="nil"/>
              <w:bottom w:val="single" w:sz="4" w:space="0" w:color="auto"/>
              <w:right w:val="single" w:sz="4" w:space="0" w:color="auto"/>
            </w:tcBorders>
            <w:shd w:val="clear" w:color="auto" w:fill="auto"/>
            <w:noWrap/>
            <w:vAlign w:val="bottom"/>
            <w:hideMark/>
          </w:tcPr>
          <w:p w14:paraId="7BD40E1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B3051E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3D8403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1602</w:t>
            </w:r>
          </w:p>
        </w:tc>
        <w:tc>
          <w:tcPr>
            <w:tcW w:w="1886" w:type="dxa"/>
            <w:tcBorders>
              <w:top w:val="nil"/>
              <w:left w:val="nil"/>
              <w:bottom w:val="single" w:sz="4" w:space="0" w:color="auto"/>
              <w:right w:val="single" w:sz="4" w:space="0" w:color="auto"/>
            </w:tcBorders>
            <w:shd w:val="clear" w:color="000000" w:fill="FFFFFF"/>
            <w:vAlign w:val="center"/>
            <w:hideMark/>
          </w:tcPr>
          <w:p w14:paraId="3A25208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60199191</w:t>
            </w:r>
          </w:p>
        </w:tc>
        <w:tc>
          <w:tcPr>
            <w:tcW w:w="5631" w:type="dxa"/>
            <w:tcBorders>
              <w:top w:val="nil"/>
              <w:left w:val="nil"/>
              <w:bottom w:val="single" w:sz="4" w:space="0" w:color="auto"/>
              <w:right w:val="single" w:sz="4" w:space="0" w:color="auto"/>
            </w:tcBorders>
            <w:shd w:val="clear" w:color="000000" w:fill="FFFFFF"/>
            <w:hideMark/>
          </w:tcPr>
          <w:p w14:paraId="3D5EAA7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Faucet</w:t>
            </w:r>
          </w:p>
        </w:tc>
        <w:tc>
          <w:tcPr>
            <w:tcW w:w="1790" w:type="dxa"/>
            <w:tcBorders>
              <w:top w:val="nil"/>
              <w:left w:val="nil"/>
              <w:bottom w:val="single" w:sz="4" w:space="0" w:color="auto"/>
              <w:right w:val="single" w:sz="4" w:space="0" w:color="auto"/>
            </w:tcBorders>
            <w:shd w:val="clear" w:color="auto" w:fill="auto"/>
            <w:noWrap/>
            <w:vAlign w:val="bottom"/>
            <w:hideMark/>
          </w:tcPr>
          <w:p w14:paraId="73BFABD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9CAD34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7C34C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1603</w:t>
            </w:r>
          </w:p>
        </w:tc>
        <w:tc>
          <w:tcPr>
            <w:tcW w:w="1886" w:type="dxa"/>
            <w:tcBorders>
              <w:top w:val="nil"/>
              <w:left w:val="nil"/>
              <w:bottom w:val="single" w:sz="4" w:space="0" w:color="auto"/>
              <w:right w:val="single" w:sz="4" w:space="0" w:color="auto"/>
            </w:tcBorders>
            <w:shd w:val="clear" w:color="000000" w:fill="FFFFFF"/>
            <w:vAlign w:val="center"/>
            <w:hideMark/>
          </w:tcPr>
          <w:p w14:paraId="0A6484A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60199192</w:t>
            </w:r>
          </w:p>
        </w:tc>
        <w:tc>
          <w:tcPr>
            <w:tcW w:w="5631" w:type="dxa"/>
            <w:tcBorders>
              <w:top w:val="nil"/>
              <w:left w:val="nil"/>
              <w:bottom w:val="single" w:sz="4" w:space="0" w:color="auto"/>
              <w:right w:val="single" w:sz="4" w:space="0" w:color="auto"/>
            </w:tcBorders>
            <w:shd w:val="clear" w:color="000000" w:fill="FFFFFF"/>
            <w:hideMark/>
          </w:tcPr>
          <w:p w14:paraId="4D41836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Protecting cover</w:t>
            </w:r>
          </w:p>
        </w:tc>
        <w:tc>
          <w:tcPr>
            <w:tcW w:w="1790" w:type="dxa"/>
            <w:tcBorders>
              <w:top w:val="nil"/>
              <w:left w:val="nil"/>
              <w:bottom w:val="single" w:sz="4" w:space="0" w:color="auto"/>
              <w:right w:val="single" w:sz="4" w:space="0" w:color="auto"/>
            </w:tcBorders>
            <w:shd w:val="clear" w:color="auto" w:fill="auto"/>
            <w:noWrap/>
            <w:vAlign w:val="bottom"/>
            <w:hideMark/>
          </w:tcPr>
          <w:p w14:paraId="655C1CD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3A9DB4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516F6C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1604</w:t>
            </w:r>
          </w:p>
        </w:tc>
        <w:tc>
          <w:tcPr>
            <w:tcW w:w="1886" w:type="dxa"/>
            <w:tcBorders>
              <w:top w:val="nil"/>
              <w:left w:val="nil"/>
              <w:bottom w:val="single" w:sz="4" w:space="0" w:color="auto"/>
              <w:right w:val="single" w:sz="4" w:space="0" w:color="auto"/>
            </w:tcBorders>
            <w:shd w:val="clear" w:color="000000" w:fill="FFFFFF"/>
            <w:vAlign w:val="center"/>
            <w:hideMark/>
          </w:tcPr>
          <w:p w14:paraId="2D04D59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60199197</w:t>
            </w:r>
          </w:p>
        </w:tc>
        <w:tc>
          <w:tcPr>
            <w:tcW w:w="5631" w:type="dxa"/>
            <w:tcBorders>
              <w:top w:val="nil"/>
              <w:left w:val="nil"/>
              <w:bottom w:val="single" w:sz="4" w:space="0" w:color="auto"/>
              <w:right w:val="single" w:sz="4" w:space="0" w:color="auto"/>
            </w:tcBorders>
            <w:shd w:val="clear" w:color="000000" w:fill="FFFFFF"/>
            <w:hideMark/>
          </w:tcPr>
          <w:p w14:paraId="2D82609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Clamp</w:t>
            </w:r>
          </w:p>
        </w:tc>
        <w:tc>
          <w:tcPr>
            <w:tcW w:w="1790" w:type="dxa"/>
            <w:tcBorders>
              <w:top w:val="nil"/>
              <w:left w:val="nil"/>
              <w:bottom w:val="single" w:sz="4" w:space="0" w:color="auto"/>
              <w:right w:val="single" w:sz="4" w:space="0" w:color="auto"/>
            </w:tcBorders>
            <w:shd w:val="clear" w:color="auto" w:fill="auto"/>
            <w:noWrap/>
            <w:vAlign w:val="bottom"/>
            <w:hideMark/>
          </w:tcPr>
          <w:p w14:paraId="7DC041D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21EFF1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64DD91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1605</w:t>
            </w:r>
          </w:p>
        </w:tc>
        <w:tc>
          <w:tcPr>
            <w:tcW w:w="1886" w:type="dxa"/>
            <w:tcBorders>
              <w:top w:val="nil"/>
              <w:left w:val="nil"/>
              <w:bottom w:val="single" w:sz="4" w:space="0" w:color="auto"/>
              <w:right w:val="single" w:sz="4" w:space="0" w:color="auto"/>
            </w:tcBorders>
            <w:shd w:val="clear" w:color="000000" w:fill="FFFFFF"/>
            <w:vAlign w:val="center"/>
            <w:hideMark/>
          </w:tcPr>
          <w:p w14:paraId="638DCD7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60199200</w:t>
            </w:r>
          </w:p>
        </w:tc>
        <w:tc>
          <w:tcPr>
            <w:tcW w:w="5631" w:type="dxa"/>
            <w:tcBorders>
              <w:top w:val="nil"/>
              <w:left w:val="nil"/>
              <w:bottom w:val="single" w:sz="4" w:space="0" w:color="auto"/>
              <w:right w:val="single" w:sz="4" w:space="0" w:color="auto"/>
            </w:tcBorders>
            <w:shd w:val="clear" w:color="000000" w:fill="FFFFFF"/>
            <w:hideMark/>
          </w:tcPr>
          <w:p w14:paraId="52117D4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Hollow screw</w:t>
            </w:r>
          </w:p>
        </w:tc>
        <w:tc>
          <w:tcPr>
            <w:tcW w:w="1790" w:type="dxa"/>
            <w:tcBorders>
              <w:top w:val="nil"/>
              <w:left w:val="nil"/>
              <w:bottom w:val="single" w:sz="4" w:space="0" w:color="auto"/>
              <w:right w:val="single" w:sz="4" w:space="0" w:color="auto"/>
            </w:tcBorders>
            <w:shd w:val="clear" w:color="auto" w:fill="auto"/>
            <w:noWrap/>
            <w:vAlign w:val="bottom"/>
            <w:hideMark/>
          </w:tcPr>
          <w:p w14:paraId="04007F4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17B28C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A2CCF5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1606</w:t>
            </w:r>
          </w:p>
        </w:tc>
        <w:tc>
          <w:tcPr>
            <w:tcW w:w="1886" w:type="dxa"/>
            <w:tcBorders>
              <w:top w:val="nil"/>
              <w:left w:val="nil"/>
              <w:bottom w:val="single" w:sz="4" w:space="0" w:color="auto"/>
              <w:right w:val="single" w:sz="4" w:space="0" w:color="auto"/>
            </w:tcBorders>
            <w:shd w:val="clear" w:color="000000" w:fill="FFFFFF"/>
            <w:vAlign w:val="center"/>
            <w:hideMark/>
          </w:tcPr>
          <w:p w14:paraId="441B79C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60199208</w:t>
            </w:r>
          </w:p>
        </w:tc>
        <w:tc>
          <w:tcPr>
            <w:tcW w:w="5631" w:type="dxa"/>
            <w:tcBorders>
              <w:top w:val="nil"/>
              <w:left w:val="nil"/>
              <w:bottom w:val="single" w:sz="4" w:space="0" w:color="auto"/>
              <w:right w:val="single" w:sz="4" w:space="0" w:color="auto"/>
            </w:tcBorders>
            <w:shd w:val="clear" w:color="000000" w:fill="FFFFFF"/>
            <w:hideMark/>
          </w:tcPr>
          <w:p w14:paraId="6D1C799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Cardboard tube</w:t>
            </w:r>
          </w:p>
        </w:tc>
        <w:tc>
          <w:tcPr>
            <w:tcW w:w="1790" w:type="dxa"/>
            <w:tcBorders>
              <w:top w:val="nil"/>
              <w:left w:val="nil"/>
              <w:bottom w:val="single" w:sz="4" w:space="0" w:color="auto"/>
              <w:right w:val="single" w:sz="4" w:space="0" w:color="auto"/>
            </w:tcBorders>
            <w:shd w:val="clear" w:color="auto" w:fill="auto"/>
            <w:noWrap/>
            <w:vAlign w:val="bottom"/>
            <w:hideMark/>
          </w:tcPr>
          <w:p w14:paraId="7871D16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9DE543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CD7EB0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1607</w:t>
            </w:r>
          </w:p>
        </w:tc>
        <w:tc>
          <w:tcPr>
            <w:tcW w:w="1886" w:type="dxa"/>
            <w:tcBorders>
              <w:top w:val="nil"/>
              <w:left w:val="nil"/>
              <w:bottom w:val="single" w:sz="4" w:space="0" w:color="auto"/>
              <w:right w:val="single" w:sz="4" w:space="0" w:color="auto"/>
            </w:tcBorders>
            <w:shd w:val="clear" w:color="000000" w:fill="FFFFFF"/>
            <w:vAlign w:val="center"/>
            <w:hideMark/>
          </w:tcPr>
          <w:p w14:paraId="725F4C3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60199209</w:t>
            </w:r>
          </w:p>
        </w:tc>
        <w:tc>
          <w:tcPr>
            <w:tcW w:w="5631" w:type="dxa"/>
            <w:tcBorders>
              <w:top w:val="nil"/>
              <w:left w:val="nil"/>
              <w:bottom w:val="single" w:sz="4" w:space="0" w:color="auto"/>
              <w:right w:val="single" w:sz="4" w:space="0" w:color="auto"/>
            </w:tcBorders>
            <w:shd w:val="clear" w:color="000000" w:fill="FFFFFF"/>
            <w:hideMark/>
          </w:tcPr>
          <w:p w14:paraId="4CFCE04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Ball</w:t>
            </w:r>
          </w:p>
        </w:tc>
        <w:tc>
          <w:tcPr>
            <w:tcW w:w="1790" w:type="dxa"/>
            <w:tcBorders>
              <w:top w:val="nil"/>
              <w:left w:val="nil"/>
              <w:bottom w:val="single" w:sz="4" w:space="0" w:color="auto"/>
              <w:right w:val="single" w:sz="4" w:space="0" w:color="auto"/>
            </w:tcBorders>
            <w:shd w:val="clear" w:color="auto" w:fill="auto"/>
            <w:noWrap/>
            <w:vAlign w:val="bottom"/>
            <w:hideMark/>
          </w:tcPr>
          <w:p w14:paraId="1C350A7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0B3296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15085B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1608</w:t>
            </w:r>
          </w:p>
        </w:tc>
        <w:tc>
          <w:tcPr>
            <w:tcW w:w="1886" w:type="dxa"/>
            <w:tcBorders>
              <w:top w:val="nil"/>
              <w:left w:val="nil"/>
              <w:bottom w:val="single" w:sz="4" w:space="0" w:color="auto"/>
              <w:right w:val="single" w:sz="4" w:space="0" w:color="auto"/>
            </w:tcBorders>
            <w:shd w:val="clear" w:color="000000" w:fill="FFFFFF"/>
            <w:vAlign w:val="center"/>
            <w:hideMark/>
          </w:tcPr>
          <w:p w14:paraId="2925790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60199210</w:t>
            </w:r>
          </w:p>
        </w:tc>
        <w:tc>
          <w:tcPr>
            <w:tcW w:w="5631" w:type="dxa"/>
            <w:tcBorders>
              <w:top w:val="nil"/>
              <w:left w:val="nil"/>
              <w:bottom w:val="single" w:sz="4" w:space="0" w:color="auto"/>
              <w:right w:val="single" w:sz="4" w:space="0" w:color="auto"/>
            </w:tcBorders>
            <w:shd w:val="clear" w:color="000000" w:fill="FFFFFF"/>
            <w:hideMark/>
          </w:tcPr>
          <w:p w14:paraId="1DA0849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Pump shaft</w:t>
            </w:r>
          </w:p>
        </w:tc>
        <w:tc>
          <w:tcPr>
            <w:tcW w:w="1790" w:type="dxa"/>
            <w:tcBorders>
              <w:top w:val="nil"/>
              <w:left w:val="nil"/>
              <w:bottom w:val="single" w:sz="4" w:space="0" w:color="auto"/>
              <w:right w:val="single" w:sz="4" w:space="0" w:color="auto"/>
            </w:tcBorders>
            <w:shd w:val="clear" w:color="auto" w:fill="auto"/>
            <w:noWrap/>
            <w:vAlign w:val="bottom"/>
            <w:hideMark/>
          </w:tcPr>
          <w:p w14:paraId="320C660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5ED359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44949B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1609</w:t>
            </w:r>
          </w:p>
        </w:tc>
        <w:tc>
          <w:tcPr>
            <w:tcW w:w="1886" w:type="dxa"/>
            <w:tcBorders>
              <w:top w:val="nil"/>
              <w:left w:val="nil"/>
              <w:bottom w:val="single" w:sz="4" w:space="0" w:color="auto"/>
              <w:right w:val="single" w:sz="4" w:space="0" w:color="auto"/>
            </w:tcBorders>
            <w:shd w:val="clear" w:color="000000" w:fill="FFFFFF"/>
            <w:vAlign w:val="center"/>
            <w:hideMark/>
          </w:tcPr>
          <w:p w14:paraId="5A9DA26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60199211</w:t>
            </w:r>
          </w:p>
        </w:tc>
        <w:tc>
          <w:tcPr>
            <w:tcW w:w="5631" w:type="dxa"/>
            <w:tcBorders>
              <w:top w:val="nil"/>
              <w:left w:val="nil"/>
              <w:bottom w:val="single" w:sz="4" w:space="0" w:color="auto"/>
              <w:right w:val="single" w:sz="4" w:space="0" w:color="auto"/>
            </w:tcBorders>
            <w:shd w:val="clear" w:color="000000" w:fill="FFFFFF"/>
            <w:hideMark/>
          </w:tcPr>
          <w:p w14:paraId="6C6C611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w:t>
            </w:r>
          </w:p>
        </w:tc>
        <w:tc>
          <w:tcPr>
            <w:tcW w:w="1790" w:type="dxa"/>
            <w:tcBorders>
              <w:top w:val="nil"/>
              <w:left w:val="nil"/>
              <w:bottom w:val="single" w:sz="4" w:space="0" w:color="auto"/>
              <w:right w:val="single" w:sz="4" w:space="0" w:color="auto"/>
            </w:tcBorders>
            <w:shd w:val="clear" w:color="auto" w:fill="auto"/>
            <w:noWrap/>
            <w:vAlign w:val="bottom"/>
            <w:hideMark/>
          </w:tcPr>
          <w:p w14:paraId="14D4E1F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E9AF84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82CD30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1610</w:t>
            </w:r>
          </w:p>
        </w:tc>
        <w:tc>
          <w:tcPr>
            <w:tcW w:w="1886" w:type="dxa"/>
            <w:tcBorders>
              <w:top w:val="nil"/>
              <w:left w:val="nil"/>
              <w:bottom w:val="single" w:sz="4" w:space="0" w:color="auto"/>
              <w:right w:val="single" w:sz="4" w:space="0" w:color="auto"/>
            </w:tcBorders>
            <w:shd w:val="clear" w:color="000000" w:fill="FFFFFF"/>
            <w:vAlign w:val="center"/>
            <w:hideMark/>
          </w:tcPr>
          <w:p w14:paraId="2AA91EE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60199215</w:t>
            </w:r>
          </w:p>
        </w:tc>
        <w:tc>
          <w:tcPr>
            <w:tcW w:w="5631" w:type="dxa"/>
            <w:tcBorders>
              <w:top w:val="nil"/>
              <w:left w:val="nil"/>
              <w:bottom w:val="single" w:sz="4" w:space="0" w:color="auto"/>
              <w:right w:val="single" w:sz="4" w:space="0" w:color="auto"/>
            </w:tcBorders>
            <w:shd w:val="clear" w:color="000000" w:fill="FFFFFF"/>
            <w:hideMark/>
          </w:tcPr>
          <w:p w14:paraId="3512FF2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Support ring</w:t>
            </w:r>
          </w:p>
        </w:tc>
        <w:tc>
          <w:tcPr>
            <w:tcW w:w="1790" w:type="dxa"/>
            <w:tcBorders>
              <w:top w:val="nil"/>
              <w:left w:val="nil"/>
              <w:bottom w:val="single" w:sz="4" w:space="0" w:color="auto"/>
              <w:right w:val="single" w:sz="4" w:space="0" w:color="auto"/>
            </w:tcBorders>
            <w:shd w:val="clear" w:color="auto" w:fill="auto"/>
            <w:noWrap/>
            <w:vAlign w:val="bottom"/>
            <w:hideMark/>
          </w:tcPr>
          <w:p w14:paraId="34D2307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26BEAA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A33F0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1611</w:t>
            </w:r>
          </w:p>
        </w:tc>
        <w:tc>
          <w:tcPr>
            <w:tcW w:w="1886" w:type="dxa"/>
            <w:tcBorders>
              <w:top w:val="nil"/>
              <w:left w:val="nil"/>
              <w:bottom w:val="single" w:sz="4" w:space="0" w:color="auto"/>
              <w:right w:val="single" w:sz="4" w:space="0" w:color="auto"/>
            </w:tcBorders>
            <w:shd w:val="clear" w:color="000000" w:fill="FFFFFF"/>
            <w:vAlign w:val="center"/>
            <w:hideMark/>
          </w:tcPr>
          <w:p w14:paraId="55965D1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60199217</w:t>
            </w:r>
          </w:p>
        </w:tc>
        <w:tc>
          <w:tcPr>
            <w:tcW w:w="5631" w:type="dxa"/>
            <w:tcBorders>
              <w:top w:val="nil"/>
              <w:left w:val="nil"/>
              <w:bottom w:val="single" w:sz="4" w:space="0" w:color="auto"/>
              <w:right w:val="single" w:sz="4" w:space="0" w:color="auto"/>
            </w:tcBorders>
            <w:shd w:val="clear" w:color="000000" w:fill="FFFFFF"/>
            <w:hideMark/>
          </w:tcPr>
          <w:p w14:paraId="047F02A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1795370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8DE08E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115882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1612</w:t>
            </w:r>
          </w:p>
        </w:tc>
        <w:tc>
          <w:tcPr>
            <w:tcW w:w="1886" w:type="dxa"/>
            <w:tcBorders>
              <w:top w:val="nil"/>
              <w:left w:val="nil"/>
              <w:bottom w:val="single" w:sz="4" w:space="0" w:color="auto"/>
              <w:right w:val="single" w:sz="4" w:space="0" w:color="auto"/>
            </w:tcBorders>
            <w:shd w:val="clear" w:color="000000" w:fill="FFFFFF"/>
            <w:vAlign w:val="center"/>
            <w:hideMark/>
          </w:tcPr>
          <w:p w14:paraId="0214C2D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60199219</w:t>
            </w:r>
          </w:p>
        </w:tc>
        <w:tc>
          <w:tcPr>
            <w:tcW w:w="5631" w:type="dxa"/>
            <w:tcBorders>
              <w:top w:val="nil"/>
              <w:left w:val="nil"/>
              <w:bottom w:val="single" w:sz="4" w:space="0" w:color="auto"/>
              <w:right w:val="single" w:sz="4" w:space="0" w:color="auto"/>
            </w:tcBorders>
            <w:shd w:val="clear" w:color="000000" w:fill="FFFFFF"/>
            <w:hideMark/>
          </w:tcPr>
          <w:p w14:paraId="718486C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Rubber element</w:t>
            </w:r>
          </w:p>
        </w:tc>
        <w:tc>
          <w:tcPr>
            <w:tcW w:w="1790" w:type="dxa"/>
            <w:tcBorders>
              <w:top w:val="nil"/>
              <w:left w:val="nil"/>
              <w:bottom w:val="single" w:sz="4" w:space="0" w:color="auto"/>
              <w:right w:val="single" w:sz="4" w:space="0" w:color="auto"/>
            </w:tcBorders>
            <w:shd w:val="clear" w:color="auto" w:fill="auto"/>
            <w:noWrap/>
            <w:vAlign w:val="bottom"/>
            <w:hideMark/>
          </w:tcPr>
          <w:p w14:paraId="0434639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0F4581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908465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1613</w:t>
            </w:r>
          </w:p>
        </w:tc>
        <w:tc>
          <w:tcPr>
            <w:tcW w:w="1886" w:type="dxa"/>
            <w:tcBorders>
              <w:top w:val="nil"/>
              <w:left w:val="nil"/>
              <w:bottom w:val="single" w:sz="4" w:space="0" w:color="auto"/>
              <w:right w:val="single" w:sz="4" w:space="0" w:color="auto"/>
            </w:tcBorders>
            <w:shd w:val="clear" w:color="000000" w:fill="FFFFFF"/>
            <w:vAlign w:val="center"/>
            <w:hideMark/>
          </w:tcPr>
          <w:p w14:paraId="3D7FF2F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60199223</w:t>
            </w:r>
          </w:p>
        </w:tc>
        <w:tc>
          <w:tcPr>
            <w:tcW w:w="5631" w:type="dxa"/>
            <w:tcBorders>
              <w:top w:val="nil"/>
              <w:left w:val="nil"/>
              <w:bottom w:val="single" w:sz="4" w:space="0" w:color="auto"/>
              <w:right w:val="single" w:sz="4" w:space="0" w:color="auto"/>
            </w:tcBorders>
            <w:shd w:val="clear" w:color="000000" w:fill="FFFFFF"/>
            <w:hideMark/>
          </w:tcPr>
          <w:p w14:paraId="7099BD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 kit, Set</w:t>
            </w:r>
          </w:p>
        </w:tc>
        <w:tc>
          <w:tcPr>
            <w:tcW w:w="1790" w:type="dxa"/>
            <w:tcBorders>
              <w:top w:val="nil"/>
              <w:left w:val="nil"/>
              <w:bottom w:val="single" w:sz="4" w:space="0" w:color="auto"/>
              <w:right w:val="single" w:sz="4" w:space="0" w:color="auto"/>
            </w:tcBorders>
            <w:shd w:val="clear" w:color="auto" w:fill="auto"/>
            <w:noWrap/>
            <w:vAlign w:val="bottom"/>
            <w:hideMark/>
          </w:tcPr>
          <w:p w14:paraId="54FE75A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B832E0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8E35A3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1614</w:t>
            </w:r>
          </w:p>
        </w:tc>
        <w:tc>
          <w:tcPr>
            <w:tcW w:w="1886" w:type="dxa"/>
            <w:tcBorders>
              <w:top w:val="nil"/>
              <w:left w:val="nil"/>
              <w:bottom w:val="single" w:sz="4" w:space="0" w:color="auto"/>
              <w:right w:val="single" w:sz="4" w:space="0" w:color="auto"/>
            </w:tcBorders>
            <w:shd w:val="clear" w:color="000000" w:fill="FFFFFF"/>
            <w:vAlign w:val="center"/>
            <w:hideMark/>
          </w:tcPr>
          <w:p w14:paraId="4507F7B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60199228</w:t>
            </w:r>
          </w:p>
        </w:tc>
        <w:tc>
          <w:tcPr>
            <w:tcW w:w="5631" w:type="dxa"/>
            <w:tcBorders>
              <w:top w:val="nil"/>
              <w:left w:val="nil"/>
              <w:bottom w:val="single" w:sz="4" w:space="0" w:color="auto"/>
              <w:right w:val="single" w:sz="4" w:space="0" w:color="auto"/>
            </w:tcBorders>
            <w:shd w:val="clear" w:color="000000" w:fill="FFFFFF"/>
            <w:hideMark/>
          </w:tcPr>
          <w:p w14:paraId="5DB739A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nipple</w:t>
            </w:r>
          </w:p>
        </w:tc>
        <w:tc>
          <w:tcPr>
            <w:tcW w:w="1790" w:type="dxa"/>
            <w:tcBorders>
              <w:top w:val="nil"/>
              <w:left w:val="nil"/>
              <w:bottom w:val="single" w:sz="4" w:space="0" w:color="auto"/>
              <w:right w:val="single" w:sz="4" w:space="0" w:color="auto"/>
            </w:tcBorders>
            <w:shd w:val="clear" w:color="auto" w:fill="auto"/>
            <w:noWrap/>
            <w:vAlign w:val="bottom"/>
            <w:hideMark/>
          </w:tcPr>
          <w:p w14:paraId="592C173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C678D4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289EAA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1615</w:t>
            </w:r>
          </w:p>
        </w:tc>
        <w:tc>
          <w:tcPr>
            <w:tcW w:w="1886" w:type="dxa"/>
            <w:tcBorders>
              <w:top w:val="nil"/>
              <w:left w:val="nil"/>
              <w:bottom w:val="single" w:sz="4" w:space="0" w:color="auto"/>
              <w:right w:val="single" w:sz="4" w:space="0" w:color="auto"/>
            </w:tcBorders>
            <w:shd w:val="clear" w:color="000000" w:fill="FFFFFF"/>
            <w:vAlign w:val="center"/>
            <w:hideMark/>
          </w:tcPr>
          <w:p w14:paraId="3FFD062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60199251</w:t>
            </w:r>
          </w:p>
        </w:tc>
        <w:tc>
          <w:tcPr>
            <w:tcW w:w="5631" w:type="dxa"/>
            <w:tcBorders>
              <w:top w:val="nil"/>
              <w:left w:val="nil"/>
              <w:bottom w:val="single" w:sz="4" w:space="0" w:color="auto"/>
              <w:right w:val="single" w:sz="4" w:space="0" w:color="auto"/>
            </w:tcBorders>
            <w:shd w:val="clear" w:color="000000" w:fill="FFFFFF"/>
            <w:hideMark/>
          </w:tcPr>
          <w:p w14:paraId="68E0EF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Thermostat 82°C</w:t>
            </w:r>
          </w:p>
        </w:tc>
        <w:tc>
          <w:tcPr>
            <w:tcW w:w="1790" w:type="dxa"/>
            <w:tcBorders>
              <w:top w:val="nil"/>
              <w:left w:val="nil"/>
              <w:bottom w:val="single" w:sz="4" w:space="0" w:color="auto"/>
              <w:right w:val="single" w:sz="4" w:space="0" w:color="auto"/>
            </w:tcBorders>
            <w:shd w:val="clear" w:color="auto" w:fill="auto"/>
            <w:noWrap/>
            <w:vAlign w:val="bottom"/>
            <w:hideMark/>
          </w:tcPr>
          <w:p w14:paraId="18533D6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4198D5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BA4D0F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1616</w:t>
            </w:r>
          </w:p>
        </w:tc>
        <w:tc>
          <w:tcPr>
            <w:tcW w:w="1886" w:type="dxa"/>
            <w:tcBorders>
              <w:top w:val="nil"/>
              <w:left w:val="nil"/>
              <w:bottom w:val="single" w:sz="4" w:space="0" w:color="auto"/>
              <w:right w:val="single" w:sz="4" w:space="0" w:color="auto"/>
            </w:tcBorders>
            <w:shd w:val="clear" w:color="000000" w:fill="FFFFFF"/>
            <w:vAlign w:val="center"/>
            <w:hideMark/>
          </w:tcPr>
          <w:p w14:paraId="3CF14F3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60199255</w:t>
            </w:r>
          </w:p>
        </w:tc>
        <w:tc>
          <w:tcPr>
            <w:tcW w:w="5631" w:type="dxa"/>
            <w:tcBorders>
              <w:top w:val="nil"/>
              <w:left w:val="nil"/>
              <w:bottom w:val="single" w:sz="4" w:space="0" w:color="auto"/>
              <w:right w:val="single" w:sz="4" w:space="0" w:color="auto"/>
            </w:tcBorders>
            <w:shd w:val="clear" w:color="000000" w:fill="FFFFFF"/>
            <w:hideMark/>
          </w:tcPr>
          <w:p w14:paraId="1079201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Alternator</w:t>
            </w:r>
          </w:p>
        </w:tc>
        <w:tc>
          <w:tcPr>
            <w:tcW w:w="1790" w:type="dxa"/>
            <w:tcBorders>
              <w:top w:val="nil"/>
              <w:left w:val="nil"/>
              <w:bottom w:val="single" w:sz="4" w:space="0" w:color="auto"/>
              <w:right w:val="single" w:sz="4" w:space="0" w:color="auto"/>
            </w:tcBorders>
            <w:shd w:val="clear" w:color="auto" w:fill="auto"/>
            <w:noWrap/>
            <w:vAlign w:val="bottom"/>
            <w:hideMark/>
          </w:tcPr>
          <w:p w14:paraId="11D0D8C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11E512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34FC87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1617</w:t>
            </w:r>
          </w:p>
        </w:tc>
        <w:tc>
          <w:tcPr>
            <w:tcW w:w="1886" w:type="dxa"/>
            <w:tcBorders>
              <w:top w:val="nil"/>
              <w:left w:val="nil"/>
              <w:bottom w:val="single" w:sz="4" w:space="0" w:color="auto"/>
              <w:right w:val="single" w:sz="4" w:space="0" w:color="auto"/>
            </w:tcBorders>
            <w:shd w:val="clear" w:color="000000" w:fill="FFFFFF"/>
            <w:vAlign w:val="center"/>
            <w:hideMark/>
          </w:tcPr>
          <w:p w14:paraId="16C9C41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60199258</w:t>
            </w:r>
          </w:p>
        </w:tc>
        <w:tc>
          <w:tcPr>
            <w:tcW w:w="5631" w:type="dxa"/>
            <w:tcBorders>
              <w:top w:val="nil"/>
              <w:left w:val="nil"/>
              <w:bottom w:val="single" w:sz="4" w:space="0" w:color="auto"/>
              <w:right w:val="single" w:sz="4" w:space="0" w:color="auto"/>
            </w:tcBorders>
            <w:shd w:val="clear" w:color="000000" w:fill="FFFFFF"/>
            <w:hideMark/>
          </w:tcPr>
          <w:p w14:paraId="55735CF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45C1A68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80E674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31B086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1618</w:t>
            </w:r>
          </w:p>
        </w:tc>
        <w:tc>
          <w:tcPr>
            <w:tcW w:w="1886" w:type="dxa"/>
            <w:tcBorders>
              <w:top w:val="nil"/>
              <w:left w:val="nil"/>
              <w:bottom w:val="single" w:sz="4" w:space="0" w:color="auto"/>
              <w:right w:val="single" w:sz="4" w:space="0" w:color="auto"/>
            </w:tcBorders>
            <w:shd w:val="clear" w:color="000000" w:fill="FFFFFF"/>
            <w:vAlign w:val="center"/>
            <w:hideMark/>
          </w:tcPr>
          <w:p w14:paraId="6F1F02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60199263</w:t>
            </w:r>
          </w:p>
        </w:tc>
        <w:tc>
          <w:tcPr>
            <w:tcW w:w="5631" w:type="dxa"/>
            <w:tcBorders>
              <w:top w:val="nil"/>
              <w:left w:val="nil"/>
              <w:bottom w:val="single" w:sz="4" w:space="0" w:color="auto"/>
              <w:right w:val="single" w:sz="4" w:space="0" w:color="auto"/>
            </w:tcBorders>
            <w:shd w:val="clear" w:color="000000" w:fill="FFFFFF"/>
            <w:hideMark/>
          </w:tcPr>
          <w:p w14:paraId="13A579F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Hexagon nut</w:t>
            </w:r>
          </w:p>
        </w:tc>
        <w:tc>
          <w:tcPr>
            <w:tcW w:w="1790" w:type="dxa"/>
            <w:tcBorders>
              <w:top w:val="nil"/>
              <w:left w:val="nil"/>
              <w:bottom w:val="single" w:sz="4" w:space="0" w:color="auto"/>
              <w:right w:val="single" w:sz="4" w:space="0" w:color="auto"/>
            </w:tcBorders>
            <w:shd w:val="clear" w:color="auto" w:fill="auto"/>
            <w:noWrap/>
            <w:vAlign w:val="bottom"/>
            <w:hideMark/>
          </w:tcPr>
          <w:p w14:paraId="4E4494D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EB1B93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B9CD59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1619</w:t>
            </w:r>
          </w:p>
        </w:tc>
        <w:tc>
          <w:tcPr>
            <w:tcW w:w="1886" w:type="dxa"/>
            <w:tcBorders>
              <w:top w:val="nil"/>
              <w:left w:val="nil"/>
              <w:bottom w:val="single" w:sz="4" w:space="0" w:color="auto"/>
              <w:right w:val="single" w:sz="4" w:space="0" w:color="auto"/>
            </w:tcBorders>
            <w:shd w:val="clear" w:color="000000" w:fill="FFFFFF"/>
            <w:vAlign w:val="center"/>
            <w:hideMark/>
          </w:tcPr>
          <w:p w14:paraId="6ABB415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60199268</w:t>
            </w:r>
          </w:p>
        </w:tc>
        <w:tc>
          <w:tcPr>
            <w:tcW w:w="5631" w:type="dxa"/>
            <w:tcBorders>
              <w:top w:val="nil"/>
              <w:left w:val="nil"/>
              <w:bottom w:val="single" w:sz="4" w:space="0" w:color="auto"/>
              <w:right w:val="single" w:sz="4" w:space="0" w:color="auto"/>
            </w:tcBorders>
            <w:shd w:val="clear" w:color="000000" w:fill="FFFFFF"/>
            <w:hideMark/>
          </w:tcPr>
          <w:p w14:paraId="2CC7BDD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Decal, emergency stop</w:t>
            </w:r>
          </w:p>
        </w:tc>
        <w:tc>
          <w:tcPr>
            <w:tcW w:w="1790" w:type="dxa"/>
            <w:tcBorders>
              <w:top w:val="nil"/>
              <w:left w:val="nil"/>
              <w:bottom w:val="single" w:sz="4" w:space="0" w:color="auto"/>
              <w:right w:val="single" w:sz="4" w:space="0" w:color="auto"/>
            </w:tcBorders>
            <w:shd w:val="clear" w:color="auto" w:fill="auto"/>
            <w:noWrap/>
            <w:vAlign w:val="bottom"/>
            <w:hideMark/>
          </w:tcPr>
          <w:p w14:paraId="05CAC34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A3D3B0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31BE8C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1620</w:t>
            </w:r>
          </w:p>
        </w:tc>
        <w:tc>
          <w:tcPr>
            <w:tcW w:w="1886" w:type="dxa"/>
            <w:tcBorders>
              <w:top w:val="nil"/>
              <w:left w:val="nil"/>
              <w:bottom w:val="single" w:sz="4" w:space="0" w:color="auto"/>
              <w:right w:val="single" w:sz="4" w:space="0" w:color="auto"/>
            </w:tcBorders>
            <w:shd w:val="clear" w:color="000000" w:fill="FFFFFF"/>
            <w:vAlign w:val="center"/>
            <w:hideMark/>
          </w:tcPr>
          <w:p w14:paraId="30BCB8D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60199270</w:t>
            </w:r>
          </w:p>
        </w:tc>
        <w:tc>
          <w:tcPr>
            <w:tcW w:w="5631" w:type="dxa"/>
            <w:tcBorders>
              <w:top w:val="nil"/>
              <w:left w:val="nil"/>
              <w:bottom w:val="single" w:sz="4" w:space="0" w:color="auto"/>
              <w:right w:val="single" w:sz="4" w:space="0" w:color="auto"/>
            </w:tcBorders>
            <w:shd w:val="clear" w:color="000000" w:fill="FFFFFF"/>
            <w:hideMark/>
          </w:tcPr>
          <w:p w14:paraId="530BAE3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Sensor, water in fuel</w:t>
            </w:r>
          </w:p>
        </w:tc>
        <w:tc>
          <w:tcPr>
            <w:tcW w:w="1790" w:type="dxa"/>
            <w:tcBorders>
              <w:top w:val="nil"/>
              <w:left w:val="nil"/>
              <w:bottom w:val="single" w:sz="4" w:space="0" w:color="auto"/>
              <w:right w:val="single" w:sz="4" w:space="0" w:color="auto"/>
            </w:tcBorders>
            <w:shd w:val="clear" w:color="auto" w:fill="auto"/>
            <w:noWrap/>
            <w:vAlign w:val="bottom"/>
            <w:hideMark/>
          </w:tcPr>
          <w:p w14:paraId="0227C1A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6D2DEC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A0E2BB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1621</w:t>
            </w:r>
          </w:p>
        </w:tc>
        <w:tc>
          <w:tcPr>
            <w:tcW w:w="1886" w:type="dxa"/>
            <w:tcBorders>
              <w:top w:val="nil"/>
              <w:left w:val="nil"/>
              <w:bottom w:val="single" w:sz="4" w:space="0" w:color="auto"/>
              <w:right w:val="single" w:sz="4" w:space="0" w:color="auto"/>
            </w:tcBorders>
            <w:shd w:val="clear" w:color="000000" w:fill="FFFFFF"/>
            <w:vAlign w:val="center"/>
            <w:hideMark/>
          </w:tcPr>
          <w:p w14:paraId="7CB0412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60199416</w:t>
            </w:r>
          </w:p>
        </w:tc>
        <w:tc>
          <w:tcPr>
            <w:tcW w:w="5631" w:type="dxa"/>
            <w:tcBorders>
              <w:top w:val="nil"/>
              <w:left w:val="nil"/>
              <w:bottom w:val="single" w:sz="4" w:space="0" w:color="auto"/>
              <w:right w:val="single" w:sz="4" w:space="0" w:color="auto"/>
            </w:tcBorders>
            <w:shd w:val="clear" w:color="000000" w:fill="FFFFFF"/>
            <w:hideMark/>
          </w:tcPr>
          <w:p w14:paraId="10C16DE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Bridge, cable, boom</w:t>
            </w:r>
          </w:p>
        </w:tc>
        <w:tc>
          <w:tcPr>
            <w:tcW w:w="1790" w:type="dxa"/>
            <w:tcBorders>
              <w:top w:val="nil"/>
              <w:left w:val="nil"/>
              <w:bottom w:val="single" w:sz="4" w:space="0" w:color="auto"/>
              <w:right w:val="single" w:sz="4" w:space="0" w:color="auto"/>
            </w:tcBorders>
            <w:shd w:val="clear" w:color="auto" w:fill="auto"/>
            <w:noWrap/>
            <w:vAlign w:val="bottom"/>
            <w:hideMark/>
          </w:tcPr>
          <w:p w14:paraId="67A2423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68DB12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2B9EF0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1622</w:t>
            </w:r>
          </w:p>
        </w:tc>
        <w:tc>
          <w:tcPr>
            <w:tcW w:w="1886" w:type="dxa"/>
            <w:tcBorders>
              <w:top w:val="nil"/>
              <w:left w:val="nil"/>
              <w:bottom w:val="single" w:sz="4" w:space="0" w:color="auto"/>
              <w:right w:val="single" w:sz="4" w:space="0" w:color="auto"/>
            </w:tcBorders>
            <w:shd w:val="clear" w:color="000000" w:fill="FFFFFF"/>
            <w:vAlign w:val="center"/>
            <w:hideMark/>
          </w:tcPr>
          <w:p w14:paraId="6213E53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60200757</w:t>
            </w:r>
          </w:p>
        </w:tc>
        <w:tc>
          <w:tcPr>
            <w:tcW w:w="5631" w:type="dxa"/>
            <w:tcBorders>
              <w:top w:val="nil"/>
              <w:left w:val="nil"/>
              <w:bottom w:val="single" w:sz="4" w:space="0" w:color="auto"/>
              <w:right w:val="single" w:sz="4" w:space="0" w:color="auto"/>
            </w:tcBorders>
            <w:shd w:val="clear" w:color="000000" w:fill="FFFFFF"/>
            <w:hideMark/>
          </w:tcPr>
          <w:p w14:paraId="304D4A9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Rim</w:t>
            </w:r>
          </w:p>
        </w:tc>
        <w:tc>
          <w:tcPr>
            <w:tcW w:w="1790" w:type="dxa"/>
            <w:tcBorders>
              <w:top w:val="nil"/>
              <w:left w:val="nil"/>
              <w:bottom w:val="single" w:sz="4" w:space="0" w:color="auto"/>
              <w:right w:val="single" w:sz="4" w:space="0" w:color="auto"/>
            </w:tcBorders>
            <w:shd w:val="clear" w:color="auto" w:fill="auto"/>
            <w:noWrap/>
            <w:vAlign w:val="bottom"/>
            <w:hideMark/>
          </w:tcPr>
          <w:p w14:paraId="20346E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E3DEA9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4D13C9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1623</w:t>
            </w:r>
          </w:p>
        </w:tc>
        <w:tc>
          <w:tcPr>
            <w:tcW w:w="1886" w:type="dxa"/>
            <w:tcBorders>
              <w:top w:val="nil"/>
              <w:left w:val="nil"/>
              <w:bottom w:val="single" w:sz="4" w:space="0" w:color="auto"/>
              <w:right w:val="single" w:sz="4" w:space="0" w:color="auto"/>
            </w:tcBorders>
            <w:shd w:val="clear" w:color="000000" w:fill="FFFFFF"/>
            <w:vAlign w:val="center"/>
            <w:hideMark/>
          </w:tcPr>
          <w:p w14:paraId="7A0D70F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60202487</w:t>
            </w:r>
          </w:p>
        </w:tc>
        <w:tc>
          <w:tcPr>
            <w:tcW w:w="5631" w:type="dxa"/>
            <w:tcBorders>
              <w:top w:val="nil"/>
              <w:left w:val="nil"/>
              <w:bottom w:val="single" w:sz="4" w:space="0" w:color="auto"/>
              <w:right w:val="single" w:sz="4" w:space="0" w:color="auto"/>
            </w:tcBorders>
            <w:shd w:val="clear" w:color="000000" w:fill="FFFFFF"/>
            <w:hideMark/>
          </w:tcPr>
          <w:p w14:paraId="70B4DD2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Nut</w:t>
            </w:r>
          </w:p>
        </w:tc>
        <w:tc>
          <w:tcPr>
            <w:tcW w:w="1790" w:type="dxa"/>
            <w:tcBorders>
              <w:top w:val="nil"/>
              <w:left w:val="nil"/>
              <w:bottom w:val="single" w:sz="4" w:space="0" w:color="auto"/>
              <w:right w:val="single" w:sz="4" w:space="0" w:color="auto"/>
            </w:tcBorders>
            <w:shd w:val="clear" w:color="auto" w:fill="auto"/>
            <w:noWrap/>
            <w:vAlign w:val="bottom"/>
            <w:hideMark/>
          </w:tcPr>
          <w:p w14:paraId="6595C89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22D162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85DFF4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1624</w:t>
            </w:r>
          </w:p>
        </w:tc>
        <w:tc>
          <w:tcPr>
            <w:tcW w:w="1886" w:type="dxa"/>
            <w:tcBorders>
              <w:top w:val="nil"/>
              <w:left w:val="nil"/>
              <w:bottom w:val="single" w:sz="4" w:space="0" w:color="auto"/>
              <w:right w:val="single" w:sz="4" w:space="0" w:color="auto"/>
            </w:tcBorders>
            <w:shd w:val="clear" w:color="000000" w:fill="FFFFFF"/>
            <w:vAlign w:val="center"/>
            <w:hideMark/>
          </w:tcPr>
          <w:p w14:paraId="7917C8E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60202488</w:t>
            </w:r>
          </w:p>
        </w:tc>
        <w:tc>
          <w:tcPr>
            <w:tcW w:w="5631" w:type="dxa"/>
            <w:tcBorders>
              <w:top w:val="nil"/>
              <w:left w:val="nil"/>
              <w:bottom w:val="single" w:sz="4" w:space="0" w:color="auto"/>
              <w:right w:val="single" w:sz="4" w:space="0" w:color="auto"/>
            </w:tcBorders>
            <w:shd w:val="clear" w:color="000000" w:fill="FFFFFF"/>
            <w:hideMark/>
          </w:tcPr>
          <w:p w14:paraId="2083D60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Nut</w:t>
            </w:r>
          </w:p>
        </w:tc>
        <w:tc>
          <w:tcPr>
            <w:tcW w:w="1790" w:type="dxa"/>
            <w:tcBorders>
              <w:top w:val="nil"/>
              <w:left w:val="nil"/>
              <w:bottom w:val="single" w:sz="4" w:space="0" w:color="auto"/>
              <w:right w:val="single" w:sz="4" w:space="0" w:color="auto"/>
            </w:tcBorders>
            <w:shd w:val="clear" w:color="auto" w:fill="auto"/>
            <w:noWrap/>
            <w:vAlign w:val="bottom"/>
            <w:hideMark/>
          </w:tcPr>
          <w:p w14:paraId="7CB7CC7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BBDA6D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6B8A7E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1625</w:t>
            </w:r>
          </w:p>
        </w:tc>
        <w:tc>
          <w:tcPr>
            <w:tcW w:w="1886" w:type="dxa"/>
            <w:tcBorders>
              <w:top w:val="nil"/>
              <w:left w:val="nil"/>
              <w:bottom w:val="single" w:sz="4" w:space="0" w:color="auto"/>
              <w:right w:val="single" w:sz="4" w:space="0" w:color="auto"/>
            </w:tcBorders>
            <w:shd w:val="clear" w:color="000000" w:fill="FFFFFF"/>
            <w:vAlign w:val="center"/>
            <w:hideMark/>
          </w:tcPr>
          <w:p w14:paraId="750CE29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60203726</w:t>
            </w:r>
          </w:p>
        </w:tc>
        <w:tc>
          <w:tcPr>
            <w:tcW w:w="5631" w:type="dxa"/>
            <w:tcBorders>
              <w:top w:val="nil"/>
              <w:left w:val="nil"/>
              <w:bottom w:val="single" w:sz="4" w:space="0" w:color="auto"/>
              <w:right w:val="single" w:sz="4" w:space="0" w:color="auto"/>
            </w:tcBorders>
            <w:shd w:val="clear" w:color="000000" w:fill="FFFFFF"/>
            <w:hideMark/>
          </w:tcPr>
          <w:p w14:paraId="0A5D86C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spring</w:t>
            </w:r>
          </w:p>
        </w:tc>
        <w:tc>
          <w:tcPr>
            <w:tcW w:w="1790" w:type="dxa"/>
            <w:tcBorders>
              <w:top w:val="nil"/>
              <w:left w:val="nil"/>
              <w:bottom w:val="single" w:sz="4" w:space="0" w:color="auto"/>
              <w:right w:val="single" w:sz="4" w:space="0" w:color="auto"/>
            </w:tcBorders>
            <w:shd w:val="clear" w:color="auto" w:fill="auto"/>
            <w:noWrap/>
            <w:vAlign w:val="bottom"/>
            <w:hideMark/>
          </w:tcPr>
          <w:p w14:paraId="41079A7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1316A7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5B6574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1626</w:t>
            </w:r>
          </w:p>
        </w:tc>
        <w:tc>
          <w:tcPr>
            <w:tcW w:w="1886" w:type="dxa"/>
            <w:tcBorders>
              <w:top w:val="nil"/>
              <w:left w:val="nil"/>
              <w:bottom w:val="single" w:sz="4" w:space="0" w:color="auto"/>
              <w:right w:val="single" w:sz="4" w:space="0" w:color="auto"/>
            </w:tcBorders>
            <w:shd w:val="clear" w:color="000000" w:fill="FFFFFF"/>
            <w:vAlign w:val="center"/>
            <w:hideMark/>
          </w:tcPr>
          <w:p w14:paraId="0F3E279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60203727</w:t>
            </w:r>
          </w:p>
        </w:tc>
        <w:tc>
          <w:tcPr>
            <w:tcW w:w="5631" w:type="dxa"/>
            <w:tcBorders>
              <w:top w:val="nil"/>
              <w:left w:val="nil"/>
              <w:bottom w:val="single" w:sz="4" w:space="0" w:color="auto"/>
              <w:right w:val="single" w:sz="4" w:space="0" w:color="auto"/>
            </w:tcBorders>
            <w:shd w:val="clear" w:color="000000" w:fill="FFFFFF"/>
            <w:hideMark/>
          </w:tcPr>
          <w:p w14:paraId="5E81909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2B93D3C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87036B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FCE2E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1627</w:t>
            </w:r>
          </w:p>
        </w:tc>
        <w:tc>
          <w:tcPr>
            <w:tcW w:w="1886" w:type="dxa"/>
            <w:tcBorders>
              <w:top w:val="nil"/>
              <w:left w:val="nil"/>
              <w:bottom w:val="single" w:sz="4" w:space="0" w:color="auto"/>
              <w:right w:val="single" w:sz="4" w:space="0" w:color="auto"/>
            </w:tcBorders>
            <w:shd w:val="clear" w:color="000000" w:fill="FFFFFF"/>
            <w:vAlign w:val="center"/>
            <w:hideMark/>
          </w:tcPr>
          <w:p w14:paraId="63E9F4F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60203728</w:t>
            </w:r>
          </w:p>
        </w:tc>
        <w:tc>
          <w:tcPr>
            <w:tcW w:w="5631" w:type="dxa"/>
            <w:tcBorders>
              <w:top w:val="nil"/>
              <w:left w:val="nil"/>
              <w:bottom w:val="single" w:sz="4" w:space="0" w:color="auto"/>
              <w:right w:val="single" w:sz="4" w:space="0" w:color="auto"/>
            </w:tcBorders>
            <w:shd w:val="clear" w:color="000000" w:fill="FFFFFF"/>
            <w:hideMark/>
          </w:tcPr>
          <w:p w14:paraId="21675F2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15BB2B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E4ED0A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3EF066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1628</w:t>
            </w:r>
          </w:p>
        </w:tc>
        <w:tc>
          <w:tcPr>
            <w:tcW w:w="1886" w:type="dxa"/>
            <w:tcBorders>
              <w:top w:val="nil"/>
              <w:left w:val="nil"/>
              <w:bottom w:val="single" w:sz="4" w:space="0" w:color="auto"/>
              <w:right w:val="single" w:sz="4" w:space="0" w:color="auto"/>
            </w:tcBorders>
            <w:shd w:val="clear" w:color="000000" w:fill="FFFFFF"/>
            <w:vAlign w:val="center"/>
            <w:hideMark/>
          </w:tcPr>
          <w:p w14:paraId="53D4AE8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60203729</w:t>
            </w:r>
          </w:p>
        </w:tc>
        <w:tc>
          <w:tcPr>
            <w:tcW w:w="5631" w:type="dxa"/>
            <w:tcBorders>
              <w:top w:val="nil"/>
              <w:left w:val="nil"/>
              <w:bottom w:val="single" w:sz="4" w:space="0" w:color="auto"/>
              <w:right w:val="single" w:sz="4" w:space="0" w:color="auto"/>
            </w:tcBorders>
            <w:shd w:val="clear" w:color="000000" w:fill="FFFFFF"/>
            <w:hideMark/>
          </w:tcPr>
          <w:p w14:paraId="21382B1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02DAC89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837D6C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0A86C0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1629</w:t>
            </w:r>
          </w:p>
        </w:tc>
        <w:tc>
          <w:tcPr>
            <w:tcW w:w="1886" w:type="dxa"/>
            <w:tcBorders>
              <w:top w:val="nil"/>
              <w:left w:val="nil"/>
              <w:bottom w:val="single" w:sz="4" w:space="0" w:color="auto"/>
              <w:right w:val="single" w:sz="4" w:space="0" w:color="auto"/>
            </w:tcBorders>
            <w:shd w:val="clear" w:color="000000" w:fill="FFFFFF"/>
            <w:vAlign w:val="center"/>
            <w:hideMark/>
          </w:tcPr>
          <w:p w14:paraId="6845C1C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60203731</w:t>
            </w:r>
          </w:p>
        </w:tc>
        <w:tc>
          <w:tcPr>
            <w:tcW w:w="5631" w:type="dxa"/>
            <w:tcBorders>
              <w:top w:val="nil"/>
              <w:left w:val="nil"/>
              <w:bottom w:val="single" w:sz="4" w:space="0" w:color="auto"/>
              <w:right w:val="single" w:sz="4" w:space="0" w:color="auto"/>
            </w:tcBorders>
            <w:shd w:val="clear" w:color="000000" w:fill="FFFFFF"/>
            <w:hideMark/>
          </w:tcPr>
          <w:p w14:paraId="5726E83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0AA6B34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473600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13838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1630</w:t>
            </w:r>
          </w:p>
        </w:tc>
        <w:tc>
          <w:tcPr>
            <w:tcW w:w="1886" w:type="dxa"/>
            <w:tcBorders>
              <w:top w:val="nil"/>
              <w:left w:val="nil"/>
              <w:bottom w:val="single" w:sz="4" w:space="0" w:color="auto"/>
              <w:right w:val="single" w:sz="4" w:space="0" w:color="auto"/>
            </w:tcBorders>
            <w:shd w:val="clear" w:color="000000" w:fill="FFFFFF"/>
            <w:vAlign w:val="center"/>
            <w:hideMark/>
          </w:tcPr>
          <w:p w14:paraId="74DEA7B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60203732</w:t>
            </w:r>
          </w:p>
        </w:tc>
        <w:tc>
          <w:tcPr>
            <w:tcW w:w="5631" w:type="dxa"/>
            <w:tcBorders>
              <w:top w:val="nil"/>
              <w:left w:val="nil"/>
              <w:bottom w:val="single" w:sz="4" w:space="0" w:color="auto"/>
              <w:right w:val="single" w:sz="4" w:space="0" w:color="auto"/>
            </w:tcBorders>
            <w:shd w:val="clear" w:color="000000" w:fill="FFFFFF"/>
            <w:hideMark/>
          </w:tcPr>
          <w:p w14:paraId="1CD58C5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4775FCE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E93B8E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93835B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1631</w:t>
            </w:r>
          </w:p>
        </w:tc>
        <w:tc>
          <w:tcPr>
            <w:tcW w:w="1886" w:type="dxa"/>
            <w:tcBorders>
              <w:top w:val="nil"/>
              <w:left w:val="nil"/>
              <w:bottom w:val="single" w:sz="4" w:space="0" w:color="auto"/>
              <w:right w:val="single" w:sz="4" w:space="0" w:color="auto"/>
            </w:tcBorders>
            <w:shd w:val="clear" w:color="000000" w:fill="FFFFFF"/>
            <w:vAlign w:val="center"/>
            <w:hideMark/>
          </w:tcPr>
          <w:p w14:paraId="6C71EF1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60203734</w:t>
            </w:r>
          </w:p>
        </w:tc>
        <w:tc>
          <w:tcPr>
            <w:tcW w:w="5631" w:type="dxa"/>
            <w:tcBorders>
              <w:top w:val="nil"/>
              <w:left w:val="nil"/>
              <w:bottom w:val="single" w:sz="4" w:space="0" w:color="auto"/>
              <w:right w:val="single" w:sz="4" w:space="0" w:color="auto"/>
            </w:tcBorders>
            <w:shd w:val="clear" w:color="000000" w:fill="FFFFFF"/>
            <w:hideMark/>
          </w:tcPr>
          <w:p w14:paraId="69EE535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770038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C0DBBE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4295EB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1632</w:t>
            </w:r>
          </w:p>
        </w:tc>
        <w:tc>
          <w:tcPr>
            <w:tcW w:w="1886" w:type="dxa"/>
            <w:tcBorders>
              <w:top w:val="nil"/>
              <w:left w:val="nil"/>
              <w:bottom w:val="single" w:sz="4" w:space="0" w:color="auto"/>
              <w:right w:val="single" w:sz="4" w:space="0" w:color="auto"/>
            </w:tcBorders>
            <w:shd w:val="clear" w:color="000000" w:fill="FFFFFF"/>
            <w:vAlign w:val="center"/>
            <w:hideMark/>
          </w:tcPr>
          <w:p w14:paraId="22247D4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60203735</w:t>
            </w:r>
          </w:p>
        </w:tc>
        <w:tc>
          <w:tcPr>
            <w:tcW w:w="5631" w:type="dxa"/>
            <w:tcBorders>
              <w:top w:val="nil"/>
              <w:left w:val="nil"/>
              <w:bottom w:val="single" w:sz="4" w:space="0" w:color="auto"/>
              <w:right w:val="single" w:sz="4" w:space="0" w:color="auto"/>
            </w:tcBorders>
            <w:shd w:val="clear" w:color="000000" w:fill="FFFFFF"/>
            <w:hideMark/>
          </w:tcPr>
          <w:p w14:paraId="6CE7205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79D002F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560E0A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5ED88F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1633</w:t>
            </w:r>
          </w:p>
        </w:tc>
        <w:tc>
          <w:tcPr>
            <w:tcW w:w="1886" w:type="dxa"/>
            <w:tcBorders>
              <w:top w:val="nil"/>
              <w:left w:val="nil"/>
              <w:bottom w:val="single" w:sz="4" w:space="0" w:color="auto"/>
              <w:right w:val="single" w:sz="4" w:space="0" w:color="auto"/>
            </w:tcBorders>
            <w:shd w:val="clear" w:color="000000" w:fill="FFFFFF"/>
            <w:vAlign w:val="center"/>
            <w:hideMark/>
          </w:tcPr>
          <w:p w14:paraId="34AC70F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60203736</w:t>
            </w:r>
          </w:p>
        </w:tc>
        <w:tc>
          <w:tcPr>
            <w:tcW w:w="5631" w:type="dxa"/>
            <w:tcBorders>
              <w:top w:val="nil"/>
              <w:left w:val="nil"/>
              <w:bottom w:val="single" w:sz="4" w:space="0" w:color="auto"/>
              <w:right w:val="single" w:sz="4" w:space="0" w:color="auto"/>
            </w:tcBorders>
            <w:shd w:val="clear" w:color="000000" w:fill="FFFFFF"/>
            <w:hideMark/>
          </w:tcPr>
          <w:p w14:paraId="567618F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0BA934F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712CC0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09693F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1634</w:t>
            </w:r>
          </w:p>
        </w:tc>
        <w:tc>
          <w:tcPr>
            <w:tcW w:w="1886" w:type="dxa"/>
            <w:tcBorders>
              <w:top w:val="nil"/>
              <w:left w:val="nil"/>
              <w:bottom w:val="single" w:sz="4" w:space="0" w:color="auto"/>
              <w:right w:val="single" w:sz="4" w:space="0" w:color="auto"/>
            </w:tcBorders>
            <w:shd w:val="clear" w:color="000000" w:fill="FFFFFF"/>
            <w:vAlign w:val="center"/>
            <w:hideMark/>
          </w:tcPr>
          <w:p w14:paraId="4BB696B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60203739</w:t>
            </w:r>
          </w:p>
        </w:tc>
        <w:tc>
          <w:tcPr>
            <w:tcW w:w="5631" w:type="dxa"/>
            <w:tcBorders>
              <w:top w:val="nil"/>
              <w:left w:val="nil"/>
              <w:bottom w:val="single" w:sz="4" w:space="0" w:color="auto"/>
              <w:right w:val="single" w:sz="4" w:space="0" w:color="auto"/>
            </w:tcBorders>
            <w:shd w:val="clear" w:color="000000" w:fill="FFFFFF"/>
            <w:hideMark/>
          </w:tcPr>
          <w:p w14:paraId="36C192B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3B278B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C53D97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72A3F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1635</w:t>
            </w:r>
          </w:p>
        </w:tc>
        <w:tc>
          <w:tcPr>
            <w:tcW w:w="1886" w:type="dxa"/>
            <w:tcBorders>
              <w:top w:val="nil"/>
              <w:left w:val="nil"/>
              <w:bottom w:val="single" w:sz="4" w:space="0" w:color="auto"/>
              <w:right w:val="single" w:sz="4" w:space="0" w:color="auto"/>
            </w:tcBorders>
            <w:shd w:val="clear" w:color="000000" w:fill="FFFFFF"/>
            <w:vAlign w:val="center"/>
            <w:hideMark/>
          </w:tcPr>
          <w:p w14:paraId="1ADF514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60203741</w:t>
            </w:r>
          </w:p>
        </w:tc>
        <w:tc>
          <w:tcPr>
            <w:tcW w:w="5631" w:type="dxa"/>
            <w:tcBorders>
              <w:top w:val="nil"/>
              <w:left w:val="nil"/>
              <w:bottom w:val="single" w:sz="4" w:space="0" w:color="auto"/>
              <w:right w:val="single" w:sz="4" w:space="0" w:color="auto"/>
            </w:tcBorders>
            <w:shd w:val="clear" w:color="000000" w:fill="FFFFFF"/>
            <w:hideMark/>
          </w:tcPr>
          <w:p w14:paraId="043ED40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795927A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C7B9A1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7CB486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1636</w:t>
            </w:r>
          </w:p>
        </w:tc>
        <w:tc>
          <w:tcPr>
            <w:tcW w:w="1886" w:type="dxa"/>
            <w:tcBorders>
              <w:top w:val="nil"/>
              <w:left w:val="nil"/>
              <w:bottom w:val="single" w:sz="4" w:space="0" w:color="auto"/>
              <w:right w:val="single" w:sz="4" w:space="0" w:color="auto"/>
            </w:tcBorders>
            <w:shd w:val="clear" w:color="000000" w:fill="FFFFFF"/>
            <w:vAlign w:val="center"/>
            <w:hideMark/>
          </w:tcPr>
          <w:p w14:paraId="7CA4A57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60203745</w:t>
            </w:r>
          </w:p>
        </w:tc>
        <w:tc>
          <w:tcPr>
            <w:tcW w:w="5631" w:type="dxa"/>
            <w:tcBorders>
              <w:top w:val="nil"/>
              <w:left w:val="nil"/>
              <w:bottom w:val="single" w:sz="4" w:space="0" w:color="auto"/>
              <w:right w:val="single" w:sz="4" w:space="0" w:color="auto"/>
            </w:tcBorders>
            <w:shd w:val="clear" w:color="000000" w:fill="FFFFFF"/>
            <w:hideMark/>
          </w:tcPr>
          <w:p w14:paraId="536C226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76711D3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346941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CD3DBD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1637</w:t>
            </w:r>
          </w:p>
        </w:tc>
        <w:tc>
          <w:tcPr>
            <w:tcW w:w="1886" w:type="dxa"/>
            <w:tcBorders>
              <w:top w:val="nil"/>
              <w:left w:val="nil"/>
              <w:bottom w:val="single" w:sz="4" w:space="0" w:color="auto"/>
              <w:right w:val="single" w:sz="4" w:space="0" w:color="auto"/>
            </w:tcBorders>
            <w:shd w:val="clear" w:color="000000" w:fill="FFFFFF"/>
            <w:vAlign w:val="center"/>
            <w:hideMark/>
          </w:tcPr>
          <w:p w14:paraId="46A5C5C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60203758</w:t>
            </w:r>
          </w:p>
        </w:tc>
        <w:tc>
          <w:tcPr>
            <w:tcW w:w="5631" w:type="dxa"/>
            <w:tcBorders>
              <w:top w:val="nil"/>
              <w:left w:val="nil"/>
              <w:bottom w:val="single" w:sz="4" w:space="0" w:color="auto"/>
              <w:right w:val="single" w:sz="4" w:space="0" w:color="auto"/>
            </w:tcBorders>
            <w:shd w:val="clear" w:color="000000" w:fill="FFFFFF"/>
            <w:hideMark/>
          </w:tcPr>
          <w:p w14:paraId="60A275F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539417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23F8B3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5ABFBD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1638</w:t>
            </w:r>
          </w:p>
        </w:tc>
        <w:tc>
          <w:tcPr>
            <w:tcW w:w="1886" w:type="dxa"/>
            <w:tcBorders>
              <w:top w:val="nil"/>
              <w:left w:val="nil"/>
              <w:bottom w:val="single" w:sz="4" w:space="0" w:color="auto"/>
              <w:right w:val="single" w:sz="4" w:space="0" w:color="auto"/>
            </w:tcBorders>
            <w:shd w:val="clear" w:color="000000" w:fill="FFFFFF"/>
            <w:vAlign w:val="center"/>
            <w:hideMark/>
          </w:tcPr>
          <w:p w14:paraId="61E843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60203765</w:t>
            </w:r>
          </w:p>
        </w:tc>
        <w:tc>
          <w:tcPr>
            <w:tcW w:w="5631" w:type="dxa"/>
            <w:tcBorders>
              <w:top w:val="nil"/>
              <w:left w:val="nil"/>
              <w:bottom w:val="single" w:sz="4" w:space="0" w:color="auto"/>
              <w:right w:val="single" w:sz="4" w:space="0" w:color="auto"/>
            </w:tcBorders>
            <w:shd w:val="clear" w:color="000000" w:fill="FFFFFF"/>
            <w:hideMark/>
          </w:tcPr>
          <w:p w14:paraId="26628BD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2D9AAF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E8FA86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ACDBC4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1639</w:t>
            </w:r>
          </w:p>
        </w:tc>
        <w:tc>
          <w:tcPr>
            <w:tcW w:w="1886" w:type="dxa"/>
            <w:tcBorders>
              <w:top w:val="nil"/>
              <w:left w:val="nil"/>
              <w:bottom w:val="single" w:sz="4" w:space="0" w:color="auto"/>
              <w:right w:val="single" w:sz="4" w:space="0" w:color="auto"/>
            </w:tcBorders>
            <w:shd w:val="clear" w:color="000000" w:fill="FFFFFF"/>
            <w:vAlign w:val="center"/>
            <w:hideMark/>
          </w:tcPr>
          <w:p w14:paraId="41BE2D6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60203768</w:t>
            </w:r>
          </w:p>
        </w:tc>
        <w:tc>
          <w:tcPr>
            <w:tcW w:w="5631" w:type="dxa"/>
            <w:tcBorders>
              <w:top w:val="nil"/>
              <w:left w:val="nil"/>
              <w:bottom w:val="single" w:sz="4" w:space="0" w:color="auto"/>
              <w:right w:val="single" w:sz="4" w:space="0" w:color="auto"/>
            </w:tcBorders>
            <w:shd w:val="clear" w:color="000000" w:fill="FFFFFF"/>
            <w:hideMark/>
          </w:tcPr>
          <w:p w14:paraId="37E037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2FC047C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D3DF85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83BD62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1640</w:t>
            </w:r>
          </w:p>
        </w:tc>
        <w:tc>
          <w:tcPr>
            <w:tcW w:w="1886" w:type="dxa"/>
            <w:tcBorders>
              <w:top w:val="nil"/>
              <w:left w:val="nil"/>
              <w:bottom w:val="single" w:sz="4" w:space="0" w:color="auto"/>
              <w:right w:val="single" w:sz="4" w:space="0" w:color="auto"/>
            </w:tcBorders>
            <w:shd w:val="clear" w:color="000000" w:fill="FFFFFF"/>
            <w:vAlign w:val="center"/>
            <w:hideMark/>
          </w:tcPr>
          <w:p w14:paraId="5A93572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60203775</w:t>
            </w:r>
          </w:p>
        </w:tc>
        <w:tc>
          <w:tcPr>
            <w:tcW w:w="5631" w:type="dxa"/>
            <w:tcBorders>
              <w:top w:val="nil"/>
              <w:left w:val="nil"/>
              <w:bottom w:val="single" w:sz="4" w:space="0" w:color="auto"/>
              <w:right w:val="single" w:sz="4" w:space="0" w:color="auto"/>
            </w:tcBorders>
            <w:shd w:val="clear" w:color="000000" w:fill="FFFFFF"/>
            <w:hideMark/>
          </w:tcPr>
          <w:p w14:paraId="6182795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6575A4B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3109B0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D6C3FD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1641</w:t>
            </w:r>
          </w:p>
        </w:tc>
        <w:tc>
          <w:tcPr>
            <w:tcW w:w="1886" w:type="dxa"/>
            <w:tcBorders>
              <w:top w:val="nil"/>
              <w:left w:val="nil"/>
              <w:bottom w:val="single" w:sz="4" w:space="0" w:color="auto"/>
              <w:right w:val="single" w:sz="4" w:space="0" w:color="auto"/>
            </w:tcBorders>
            <w:shd w:val="clear" w:color="000000" w:fill="FFFFFF"/>
            <w:vAlign w:val="center"/>
            <w:hideMark/>
          </w:tcPr>
          <w:p w14:paraId="3CD959F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60203776</w:t>
            </w:r>
          </w:p>
        </w:tc>
        <w:tc>
          <w:tcPr>
            <w:tcW w:w="5631" w:type="dxa"/>
            <w:tcBorders>
              <w:top w:val="nil"/>
              <w:left w:val="nil"/>
              <w:bottom w:val="single" w:sz="4" w:space="0" w:color="auto"/>
              <w:right w:val="single" w:sz="4" w:space="0" w:color="auto"/>
            </w:tcBorders>
            <w:shd w:val="clear" w:color="000000" w:fill="FFFFFF"/>
            <w:hideMark/>
          </w:tcPr>
          <w:p w14:paraId="795E451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Clamp</w:t>
            </w:r>
          </w:p>
        </w:tc>
        <w:tc>
          <w:tcPr>
            <w:tcW w:w="1790" w:type="dxa"/>
            <w:tcBorders>
              <w:top w:val="nil"/>
              <w:left w:val="nil"/>
              <w:bottom w:val="single" w:sz="4" w:space="0" w:color="auto"/>
              <w:right w:val="single" w:sz="4" w:space="0" w:color="auto"/>
            </w:tcBorders>
            <w:shd w:val="clear" w:color="auto" w:fill="auto"/>
            <w:noWrap/>
            <w:vAlign w:val="bottom"/>
            <w:hideMark/>
          </w:tcPr>
          <w:p w14:paraId="308E02D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D57DD7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F18EF2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1642</w:t>
            </w:r>
          </w:p>
        </w:tc>
        <w:tc>
          <w:tcPr>
            <w:tcW w:w="1886" w:type="dxa"/>
            <w:tcBorders>
              <w:top w:val="nil"/>
              <w:left w:val="nil"/>
              <w:bottom w:val="single" w:sz="4" w:space="0" w:color="auto"/>
              <w:right w:val="single" w:sz="4" w:space="0" w:color="auto"/>
            </w:tcBorders>
            <w:shd w:val="clear" w:color="000000" w:fill="FFFFFF"/>
            <w:vAlign w:val="center"/>
            <w:hideMark/>
          </w:tcPr>
          <w:p w14:paraId="3A9AA1A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60203778</w:t>
            </w:r>
          </w:p>
        </w:tc>
        <w:tc>
          <w:tcPr>
            <w:tcW w:w="5631" w:type="dxa"/>
            <w:tcBorders>
              <w:top w:val="nil"/>
              <w:left w:val="nil"/>
              <w:bottom w:val="single" w:sz="4" w:space="0" w:color="auto"/>
              <w:right w:val="single" w:sz="4" w:space="0" w:color="auto"/>
            </w:tcBorders>
            <w:shd w:val="clear" w:color="000000" w:fill="FFFFFF"/>
            <w:hideMark/>
          </w:tcPr>
          <w:p w14:paraId="593937C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Overflow valve</w:t>
            </w:r>
          </w:p>
        </w:tc>
        <w:tc>
          <w:tcPr>
            <w:tcW w:w="1790" w:type="dxa"/>
            <w:tcBorders>
              <w:top w:val="nil"/>
              <w:left w:val="nil"/>
              <w:bottom w:val="single" w:sz="4" w:space="0" w:color="auto"/>
              <w:right w:val="single" w:sz="4" w:space="0" w:color="auto"/>
            </w:tcBorders>
            <w:shd w:val="clear" w:color="auto" w:fill="auto"/>
            <w:noWrap/>
            <w:vAlign w:val="bottom"/>
            <w:hideMark/>
          </w:tcPr>
          <w:p w14:paraId="031D7D2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54DD25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ED73DC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1643</w:t>
            </w:r>
          </w:p>
        </w:tc>
        <w:tc>
          <w:tcPr>
            <w:tcW w:w="1886" w:type="dxa"/>
            <w:tcBorders>
              <w:top w:val="nil"/>
              <w:left w:val="nil"/>
              <w:bottom w:val="single" w:sz="4" w:space="0" w:color="auto"/>
              <w:right w:val="single" w:sz="4" w:space="0" w:color="auto"/>
            </w:tcBorders>
            <w:shd w:val="clear" w:color="000000" w:fill="FFFFFF"/>
            <w:vAlign w:val="center"/>
            <w:hideMark/>
          </w:tcPr>
          <w:p w14:paraId="326AB4B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60203779</w:t>
            </w:r>
          </w:p>
        </w:tc>
        <w:tc>
          <w:tcPr>
            <w:tcW w:w="5631" w:type="dxa"/>
            <w:tcBorders>
              <w:top w:val="nil"/>
              <w:left w:val="nil"/>
              <w:bottom w:val="single" w:sz="4" w:space="0" w:color="auto"/>
              <w:right w:val="single" w:sz="4" w:space="0" w:color="auto"/>
            </w:tcBorders>
            <w:shd w:val="clear" w:color="000000" w:fill="FFFFFF"/>
            <w:hideMark/>
          </w:tcPr>
          <w:p w14:paraId="42A3C91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Gasket</w:t>
            </w:r>
          </w:p>
        </w:tc>
        <w:tc>
          <w:tcPr>
            <w:tcW w:w="1790" w:type="dxa"/>
            <w:tcBorders>
              <w:top w:val="nil"/>
              <w:left w:val="nil"/>
              <w:bottom w:val="single" w:sz="4" w:space="0" w:color="auto"/>
              <w:right w:val="single" w:sz="4" w:space="0" w:color="auto"/>
            </w:tcBorders>
            <w:shd w:val="clear" w:color="auto" w:fill="auto"/>
            <w:noWrap/>
            <w:vAlign w:val="bottom"/>
            <w:hideMark/>
          </w:tcPr>
          <w:p w14:paraId="2067484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017138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58A628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1644</w:t>
            </w:r>
          </w:p>
        </w:tc>
        <w:tc>
          <w:tcPr>
            <w:tcW w:w="1886" w:type="dxa"/>
            <w:tcBorders>
              <w:top w:val="nil"/>
              <w:left w:val="nil"/>
              <w:bottom w:val="single" w:sz="4" w:space="0" w:color="auto"/>
              <w:right w:val="single" w:sz="4" w:space="0" w:color="auto"/>
            </w:tcBorders>
            <w:shd w:val="clear" w:color="000000" w:fill="FFFFFF"/>
            <w:vAlign w:val="center"/>
            <w:hideMark/>
          </w:tcPr>
          <w:p w14:paraId="28F31E4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60203796</w:t>
            </w:r>
          </w:p>
        </w:tc>
        <w:tc>
          <w:tcPr>
            <w:tcW w:w="5631" w:type="dxa"/>
            <w:tcBorders>
              <w:top w:val="nil"/>
              <w:left w:val="nil"/>
              <w:bottom w:val="single" w:sz="4" w:space="0" w:color="auto"/>
              <w:right w:val="single" w:sz="4" w:space="0" w:color="auto"/>
            </w:tcBorders>
            <w:shd w:val="clear" w:color="000000" w:fill="FFFFFF"/>
            <w:hideMark/>
          </w:tcPr>
          <w:p w14:paraId="11DE457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171BC9B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0663DE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05500E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1645</w:t>
            </w:r>
          </w:p>
        </w:tc>
        <w:tc>
          <w:tcPr>
            <w:tcW w:w="1886" w:type="dxa"/>
            <w:tcBorders>
              <w:top w:val="nil"/>
              <w:left w:val="nil"/>
              <w:bottom w:val="single" w:sz="4" w:space="0" w:color="auto"/>
              <w:right w:val="single" w:sz="4" w:space="0" w:color="auto"/>
            </w:tcBorders>
            <w:shd w:val="clear" w:color="000000" w:fill="FFFFFF"/>
            <w:vAlign w:val="center"/>
            <w:hideMark/>
          </w:tcPr>
          <w:p w14:paraId="4810761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60203798</w:t>
            </w:r>
          </w:p>
        </w:tc>
        <w:tc>
          <w:tcPr>
            <w:tcW w:w="5631" w:type="dxa"/>
            <w:tcBorders>
              <w:top w:val="nil"/>
              <w:left w:val="nil"/>
              <w:bottom w:val="single" w:sz="4" w:space="0" w:color="auto"/>
              <w:right w:val="single" w:sz="4" w:space="0" w:color="auto"/>
            </w:tcBorders>
            <w:shd w:val="clear" w:color="000000" w:fill="FFFFFF"/>
            <w:hideMark/>
          </w:tcPr>
          <w:p w14:paraId="3A8FE1F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Plane gasket</w:t>
            </w:r>
          </w:p>
        </w:tc>
        <w:tc>
          <w:tcPr>
            <w:tcW w:w="1790" w:type="dxa"/>
            <w:tcBorders>
              <w:top w:val="nil"/>
              <w:left w:val="nil"/>
              <w:bottom w:val="single" w:sz="4" w:space="0" w:color="auto"/>
              <w:right w:val="single" w:sz="4" w:space="0" w:color="auto"/>
            </w:tcBorders>
            <w:shd w:val="clear" w:color="auto" w:fill="auto"/>
            <w:noWrap/>
            <w:vAlign w:val="bottom"/>
            <w:hideMark/>
          </w:tcPr>
          <w:p w14:paraId="3CDDB49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DE805E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D629FF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1646</w:t>
            </w:r>
          </w:p>
        </w:tc>
        <w:tc>
          <w:tcPr>
            <w:tcW w:w="1886" w:type="dxa"/>
            <w:tcBorders>
              <w:top w:val="nil"/>
              <w:left w:val="nil"/>
              <w:bottom w:val="single" w:sz="4" w:space="0" w:color="auto"/>
              <w:right w:val="single" w:sz="4" w:space="0" w:color="auto"/>
            </w:tcBorders>
            <w:shd w:val="clear" w:color="000000" w:fill="FFFFFF"/>
            <w:vAlign w:val="center"/>
            <w:hideMark/>
          </w:tcPr>
          <w:p w14:paraId="1B9F8BA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60203801</w:t>
            </w:r>
          </w:p>
        </w:tc>
        <w:tc>
          <w:tcPr>
            <w:tcW w:w="5631" w:type="dxa"/>
            <w:tcBorders>
              <w:top w:val="nil"/>
              <w:left w:val="nil"/>
              <w:bottom w:val="single" w:sz="4" w:space="0" w:color="auto"/>
              <w:right w:val="single" w:sz="4" w:space="0" w:color="auto"/>
            </w:tcBorders>
            <w:shd w:val="clear" w:color="000000" w:fill="FFFFFF"/>
            <w:hideMark/>
          </w:tcPr>
          <w:p w14:paraId="52BDD6C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nut</w:t>
            </w:r>
          </w:p>
        </w:tc>
        <w:tc>
          <w:tcPr>
            <w:tcW w:w="1790" w:type="dxa"/>
            <w:tcBorders>
              <w:top w:val="nil"/>
              <w:left w:val="nil"/>
              <w:bottom w:val="single" w:sz="4" w:space="0" w:color="auto"/>
              <w:right w:val="single" w:sz="4" w:space="0" w:color="auto"/>
            </w:tcBorders>
            <w:shd w:val="clear" w:color="auto" w:fill="auto"/>
            <w:noWrap/>
            <w:vAlign w:val="bottom"/>
            <w:hideMark/>
          </w:tcPr>
          <w:p w14:paraId="57E6020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0733E6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9366BF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1647</w:t>
            </w:r>
          </w:p>
        </w:tc>
        <w:tc>
          <w:tcPr>
            <w:tcW w:w="1886" w:type="dxa"/>
            <w:tcBorders>
              <w:top w:val="nil"/>
              <w:left w:val="nil"/>
              <w:bottom w:val="single" w:sz="4" w:space="0" w:color="auto"/>
              <w:right w:val="single" w:sz="4" w:space="0" w:color="auto"/>
            </w:tcBorders>
            <w:shd w:val="clear" w:color="000000" w:fill="FFFFFF"/>
            <w:vAlign w:val="center"/>
            <w:hideMark/>
          </w:tcPr>
          <w:p w14:paraId="77D7E94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60203805</w:t>
            </w:r>
          </w:p>
        </w:tc>
        <w:tc>
          <w:tcPr>
            <w:tcW w:w="5631" w:type="dxa"/>
            <w:tcBorders>
              <w:top w:val="nil"/>
              <w:left w:val="nil"/>
              <w:bottom w:val="single" w:sz="4" w:space="0" w:color="auto"/>
              <w:right w:val="single" w:sz="4" w:space="0" w:color="auto"/>
            </w:tcBorders>
            <w:shd w:val="clear" w:color="000000" w:fill="FFFFFF"/>
            <w:hideMark/>
          </w:tcPr>
          <w:p w14:paraId="311CEB6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3D7FF1F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358FEE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02D671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1648</w:t>
            </w:r>
          </w:p>
        </w:tc>
        <w:tc>
          <w:tcPr>
            <w:tcW w:w="1886" w:type="dxa"/>
            <w:tcBorders>
              <w:top w:val="nil"/>
              <w:left w:val="nil"/>
              <w:bottom w:val="single" w:sz="4" w:space="0" w:color="auto"/>
              <w:right w:val="single" w:sz="4" w:space="0" w:color="auto"/>
            </w:tcBorders>
            <w:shd w:val="clear" w:color="000000" w:fill="FFFFFF"/>
            <w:vAlign w:val="center"/>
            <w:hideMark/>
          </w:tcPr>
          <w:p w14:paraId="38D95C7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60205857</w:t>
            </w:r>
          </w:p>
        </w:tc>
        <w:tc>
          <w:tcPr>
            <w:tcW w:w="5631" w:type="dxa"/>
            <w:tcBorders>
              <w:top w:val="nil"/>
              <w:left w:val="nil"/>
              <w:bottom w:val="single" w:sz="4" w:space="0" w:color="auto"/>
              <w:right w:val="single" w:sz="4" w:space="0" w:color="auto"/>
            </w:tcBorders>
            <w:shd w:val="clear" w:color="000000" w:fill="FFFFFF"/>
            <w:hideMark/>
          </w:tcPr>
          <w:p w14:paraId="05BDED8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Switch, proximity</w:t>
            </w:r>
          </w:p>
        </w:tc>
        <w:tc>
          <w:tcPr>
            <w:tcW w:w="1790" w:type="dxa"/>
            <w:tcBorders>
              <w:top w:val="nil"/>
              <w:left w:val="nil"/>
              <w:bottom w:val="single" w:sz="4" w:space="0" w:color="auto"/>
              <w:right w:val="single" w:sz="4" w:space="0" w:color="auto"/>
            </w:tcBorders>
            <w:shd w:val="clear" w:color="auto" w:fill="auto"/>
            <w:noWrap/>
            <w:vAlign w:val="bottom"/>
            <w:hideMark/>
          </w:tcPr>
          <w:p w14:paraId="624EC7E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7CE610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836DC8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1649</w:t>
            </w:r>
          </w:p>
        </w:tc>
        <w:tc>
          <w:tcPr>
            <w:tcW w:w="1886" w:type="dxa"/>
            <w:tcBorders>
              <w:top w:val="nil"/>
              <w:left w:val="nil"/>
              <w:bottom w:val="single" w:sz="4" w:space="0" w:color="auto"/>
              <w:right w:val="single" w:sz="4" w:space="0" w:color="auto"/>
            </w:tcBorders>
            <w:shd w:val="clear" w:color="000000" w:fill="FFFFFF"/>
            <w:vAlign w:val="center"/>
            <w:hideMark/>
          </w:tcPr>
          <w:p w14:paraId="3BB6D1E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60208151</w:t>
            </w:r>
          </w:p>
        </w:tc>
        <w:tc>
          <w:tcPr>
            <w:tcW w:w="5631" w:type="dxa"/>
            <w:tcBorders>
              <w:top w:val="nil"/>
              <w:left w:val="nil"/>
              <w:bottom w:val="single" w:sz="4" w:space="0" w:color="auto"/>
              <w:right w:val="single" w:sz="4" w:space="0" w:color="auto"/>
            </w:tcBorders>
            <w:shd w:val="clear" w:color="000000" w:fill="FFFFFF"/>
            <w:hideMark/>
          </w:tcPr>
          <w:p w14:paraId="6F9F60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Fixer, terminal</w:t>
            </w:r>
          </w:p>
        </w:tc>
        <w:tc>
          <w:tcPr>
            <w:tcW w:w="1790" w:type="dxa"/>
            <w:tcBorders>
              <w:top w:val="nil"/>
              <w:left w:val="nil"/>
              <w:bottom w:val="single" w:sz="4" w:space="0" w:color="auto"/>
              <w:right w:val="single" w:sz="4" w:space="0" w:color="auto"/>
            </w:tcBorders>
            <w:shd w:val="clear" w:color="auto" w:fill="auto"/>
            <w:noWrap/>
            <w:vAlign w:val="bottom"/>
            <w:hideMark/>
          </w:tcPr>
          <w:p w14:paraId="5053BED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6B8B52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36D389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1650</w:t>
            </w:r>
          </w:p>
        </w:tc>
        <w:tc>
          <w:tcPr>
            <w:tcW w:w="1886" w:type="dxa"/>
            <w:tcBorders>
              <w:top w:val="nil"/>
              <w:left w:val="nil"/>
              <w:bottom w:val="single" w:sz="4" w:space="0" w:color="auto"/>
              <w:right w:val="single" w:sz="4" w:space="0" w:color="auto"/>
            </w:tcBorders>
            <w:shd w:val="clear" w:color="000000" w:fill="FFFFFF"/>
            <w:vAlign w:val="center"/>
            <w:hideMark/>
          </w:tcPr>
          <w:p w14:paraId="1020B3A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60208152</w:t>
            </w:r>
          </w:p>
        </w:tc>
        <w:tc>
          <w:tcPr>
            <w:tcW w:w="5631" w:type="dxa"/>
            <w:tcBorders>
              <w:top w:val="nil"/>
              <w:left w:val="nil"/>
              <w:bottom w:val="single" w:sz="4" w:space="0" w:color="auto"/>
              <w:right w:val="single" w:sz="4" w:space="0" w:color="auto"/>
            </w:tcBorders>
            <w:shd w:val="clear" w:color="000000" w:fill="FFFFFF"/>
            <w:hideMark/>
          </w:tcPr>
          <w:p w14:paraId="5199BDE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Terminal, connection</w:t>
            </w:r>
          </w:p>
        </w:tc>
        <w:tc>
          <w:tcPr>
            <w:tcW w:w="1790" w:type="dxa"/>
            <w:tcBorders>
              <w:top w:val="nil"/>
              <w:left w:val="nil"/>
              <w:bottom w:val="single" w:sz="4" w:space="0" w:color="auto"/>
              <w:right w:val="single" w:sz="4" w:space="0" w:color="auto"/>
            </w:tcBorders>
            <w:shd w:val="clear" w:color="auto" w:fill="auto"/>
            <w:noWrap/>
            <w:vAlign w:val="bottom"/>
            <w:hideMark/>
          </w:tcPr>
          <w:p w14:paraId="121625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F68264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709A54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1651</w:t>
            </w:r>
          </w:p>
        </w:tc>
        <w:tc>
          <w:tcPr>
            <w:tcW w:w="1886" w:type="dxa"/>
            <w:tcBorders>
              <w:top w:val="nil"/>
              <w:left w:val="nil"/>
              <w:bottom w:val="single" w:sz="4" w:space="0" w:color="auto"/>
              <w:right w:val="single" w:sz="4" w:space="0" w:color="auto"/>
            </w:tcBorders>
            <w:shd w:val="clear" w:color="000000" w:fill="FFFFFF"/>
            <w:vAlign w:val="center"/>
            <w:hideMark/>
          </w:tcPr>
          <w:p w14:paraId="3815889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60208153</w:t>
            </w:r>
          </w:p>
        </w:tc>
        <w:tc>
          <w:tcPr>
            <w:tcW w:w="5631" w:type="dxa"/>
            <w:tcBorders>
              <w:top w:val="nil"/>
              <w:left w:val="nil"/>
              <w:bottom w:val="single" w:sz="4" w:space="0" w:color="auto"/>
              <w:right w:val="single" w:sz="4" w:space="0" w:color="auto"/>
            </w:tcBorders>
            <w:shd w:val="clear" w:color="000000" w:fill="FFFFFF"/>
            <w:hideMark/>
          </w:tcPr>
          <w:p w14:paraId="2D265B8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Baffle, combinable socket</w:t>
            </w:r>
          </w:p>
        </w:tc>
        <w:tc>
          <w:tcPr>
            <w:tcW w:w="1790" w:type="dxa"/>
            <w:tcBorders>
              <w:top w:val="nil"/>
              <w:left w:val="nil"/>
              <w:bottom w:val="single" w:sz="4" w:space="0" w:color="auto"/>
              <w:right w:val="single" w:sz="4" w:space="0" w:color="auto"/>
            </w:tcBorders>
            <w:shd w:val="clear" w:color="auto" w:fill="auto"/>
            <w:noWrap/>
            <w:vAlign w:val="bottom"/>
            <w:hideMark/>
          </w:tcPr>
          <w:p w14:paraId="339327B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BC5412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991102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1652</w:t>
            </w:r>
          </w:p>
        </w:tc>
        <w:tc>
          <w:tcPr>
            <w:tcW w:w="1886" w:type="dxa"/>
            <w:tcBorders>
              <w:top w:val="nil"/>
              <w:left w:val="nil"/>
              <w:bottom w:val="single" w:sz="4" w:space="0" w:color="auto"/>
              <w:right w:val="single" w:sz="4" w:space="0" w:color="auto"/>
            </w:tcBorders>
            <w:shd w:val="clear" w:color="000000" w:fill="FFFFFF"/>
            <w:vAlign w:val="center"/>
            <w:hideMark/>
          </w:tcPr>
          <w:p w14:paraId="5D24FE3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60208154</w:t>
            </w:r>
          </w:p>
        </w:tc>
        <w:tc>
          <w:tcPr>
            <w:tcW w:w="5631" w:type="dxa"/>
            <w:tcBorders>
              <w:top w:val="nil"/>
              <w:left w:val="nil"/>
              <w:bottom w:val="single" w:sz="4" w:space="0" w:color="auto"/>
              <w:right w:val="single" w:sz="4" w:space="0" w:color="auto"/>
            </w:tcBorders>
            <w:shd w:val="clear" w:color="000000" w:fill="FFFFFF"/>
            <w:hideMark/>
          </w:tcPr>
          <w:p w14:paraId="6F391BE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Terminal, connection</w:t>
            </w:r>
          </w:p>
        </w:tc>
        <w:tc>
          <w:tcPr>
            <w:tcW w:w="1790" w:type="dxa"/>
            <w:tcBorders>
              <w:top w:val="nil"/>
              <w:left w:val="nil"/>
              <w:bottom w:val="single" w:sz="4" w:space="0" w:color="auto"/>
              <w:right w:val="single" w:sz="4" w:space="0" w:color="auto"/>
            </w:tcBorders>
            <w:shd w:val="clear" w:color="auto" w:fill="auto"/>
            <w:noWrap/>
            <w:vAlign w:val="bottom"/>
            <w:hideMark/>
          </w:tcPr>
          <w:p w14:paraId="7CEF84C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A239E7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9602E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1653</w:t>
            </w:r>
          </w:p>
        </w:tc>
        <w:tc>
          <w:tcPr>
            <w:tcW w:w="1886" w:type="dxa"/>
            <w:tcBorders>
              <w:top w:val="nil"/>
              <w:left w:val="nil"/>
              <w:bottom w:val="single" w:sz="4" w:space="0" w:color="auto"/>
              <w:right w:val="single" w:sz="4" w:space="0" w:color="auto"/>
            </w:tcBorders>
            <w:shd w:val="clear" w:color="000000" w:fill="FFFFFF"/>
            <w:vAlign w:val="center"/>
            <w:hideMark/>
          </w:tcPr>
          <w:p w14:paraId="69D4C41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60208346</w:t>
            </w:r>
          </w:p>
        </w:tc>
        <w:tc>
          <w:tcPr>
            <w:tcW w:w="5631" w:type="dxa"/>
            <w:tcBorders>
              <w:top w:val="nil"/>
              <w:left w:val="nil"/>
              <w:bottom w:val="single" w:sz="4" w:space="0" w:color="auto"/>
              <w:right w:val="single" w:sz="4" w:space="0" w:color="auto"/>
            </w:tcBorders>
            <w:shd w:val="clear" w:color="000000" w:fill="FFFFFF"/>
            <w:hideMark/>
          </w:tcPr>
          <w:p w14:paraId="2273150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Jumper, high-low</w:t>
            </w:r>
          </w:p>
        </w:tc>
        <w:tc>
          <w:tcPr>
            <w:tcW w:w="1790" w:type="dxa"/>
            <w:tcBorders>
              <w:top w:val="nil"/>
              <w:left w:val="nil"/>
              <w:bottom w:val="single" w:sz="4" w:space="0" w:color="auto"/>
              <w:right w:val="single" w:sz="4" w:space="0" w:color="auto"/>
            </w:tcBorders>
            <w:shd w:val="clear" w:color="auto" w:fill="auto"/>
            <w:noWrap/>
            <w:vAlign w:val="bottom"/>
            <w:hideMark/>
          </w:tcPr>
          <w:p w14:paraId="33FB48C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369467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383CA9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1654</w:t>
            </w:r>
          </w:p>
        </w:tc>
        <w:tc>
          <w:tcPr>
            <w:tcW w:w="1886" w:type="dxa"/>
            <w:tcBorders>
              <w:top w:val="nil"/>
              <w:left w:val="nil"/>
              <w:bottom w:val="single" w:sz="4" w:space="0" w:color="auto"/>
              <w:right w:val="single" w:sz="4" w:space="0" w:color="auto"/>
            </w:tcBorders>
            <w:shd w:val="clear" w:color="000000" w:fill="FFFFFF"/>
            <w:vAlign w:val="center"/>
            <w:hideMark/>
          </w:tcPr>
          <w:p w14:paraId="02010B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60208347</w:t>
            </w:r>
          </w:p>
        </w:tc>
        <w:tc>
          <w:tcPr>
            <w:tcW w:w="5631" w:type="dxa"/>
            <w:tcBorders>
              <w:top w:val="nil"/>
              <w:left w:val="nil"/>
              <w:bottom w:val="single" w:sz="4" w:space="0" w:color="auto"/>
              <w:right w:val="single" w:sz="4" w:space="0" w:color="auto"/>
            </w:tcBorders>
            <w:shd w:val="clear" w:color="000000" w:fill="FFFFFF"/>
            <w:hideMark/>
          </w:tcPr>
          <w:p w14:paraId="7D309F1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spacer</w:t>
            </w:r>
          </w:p>
        </w:tc>
        <w:tc>
          <w:tcPr>
            <w:tcW w:w="1790" w:type="dxa"/>
            <w:tcBorders>
              <w:top w:val="nil"/>
              <w:left w:val="nil"/>
              <w:bottom w:val="single" w:sz="4" w:space="0" w:color="auto"/>
              <w:right w:val="single" w:sz="4" w:space="0" w:color="auto"/>
            </w:tcBorders>
            <w:shd w:val="clear" w:color="auto" w:fill="auto"/>
            <w:noWrap/>
            <w:vAlign w:val="bottom"/>
            <w:hideMark/>
          </w:tcPr>
          <w:p w14:paraId="4D53D0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8E6DEB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8C1694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1655</w:t>
            </w:r>
          </w:p>
        </w:tc>
        <w:tc>
          <w:tcPr>
            <w:tcW w:w="1886" w:type="dxa"/>
            <w:tcBorders>
              <w:top w:val="nil"/>
              <w:left w:val="nil"/>
              <w:bottom w:val="single" w:sz="4" w:space="0" w:color="auto"/>
              <w:right w:val="single" w:sz="4" w:space="0" w:color="auto"/>
            </w:tcBorders>
            <w:shd w:val="clear" w:color="000000" w:fill="FFFFFF"/>
            <w:vAlign w:val="center"/>
            <w:hideMark/>
          </w:tcPr>
          <w:p w14:paraId="4EF069B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60208396</w:t>
            </w:r>
          </w:p>
        </w:tc>
        <w:tc>
          <w:tcPr>
            <w:tcW w:w="5631" w:type="dxa"/>
            <w:tcBorders>
              <w:top w:val="nil"/>
              <w:left w:val="nil"/>
              <w:bottom w:val="single" w:sz="4" w:space="0" w:color="auto"/>
              <w:right w:val="single" w:sz="4" w:space="0" w:color="auto"/>
            </w:tcBorders>
            <w:shd w:val="clear" w:color="000000" w:fill="FFFFFF"/>
            <w:hideMark/>
          </w:tcPr>
          <w:p w14:paraId="781354C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Horn, reversing alarm</w:t>
            </w:r>
          </w:p>
        </w:tc>
        <w:tc>
          <w:tcPr>
            <w:tcW w:w="1790" w:type="dxa"/>
            <w:tcBorders>
              <w:top w:val="nil"/>
              <w:left w:val="nil"/>
              <w:bottom w:val="single" w:sz="4" w:space="0" w:color="auto"/>
              <w:right w:val="single" w:sz="4" w:space="0" w:color="auto"/>
            </w:tcBorders>
            <w:shd w:val="clear" w:color="auto" w:fill="auto"/>
            <w:noWrap/>
            <w:vAlign w:val="bottom"/>
            <w:hideMark/>
          </w:tcPr>
          <w:p w14:paraId="18A97B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987C8D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BFBC26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1656</w:t>
            </w:r>
          </w:p>
        </w:tc>
        <w:tc>
          <w:tcPr>
            <w:tcW w:w="1886" w:type="dxa"/>
            <w:tcBorders>
              <w:top w:val="nil"/>
              <w:left w:val="nil"/>
              <w:bottom w:val="single" w:sz="4" w:space="0" w:color="auto"/>
              <w:right w:val="single" w:sz="4" w:space="0" w:color="auto"/>
            </w:tcBorders>
            <w:shd w:val="clear" w:color="000000" w:fill="FFFFFF"/>
            <w:vAlign w:val="center"/>
            <w:hideMark/>
          </w:tcPr>
          <w:p w14:paraId="545D45F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60210750</w:t>
            </w:r>
          </w:p>
        </w:tc>
        <w:tc>
          <w:tcPr>
            <w:tcW w:w="5631" w:type="dxa"/>
            <w:tcBorders>
              <w:top w:val="nil"/>
              <w:left w:val="nil"/>
              <w:bottom w:val="single" w:sz="4" w:space="0" w:color="auto"/>
              <w:right w:val="single" w:sz="4" w:space="0" w:color="auto"/>
            </w:tcBorders>
            <w:shd w:val="clear" w:color="000000" w:fill="FFFFFF"/>
            <w:hideMark/>
          </w:tcPr>
          <w:p w14:paraId="195264E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Nozzle, plastic</w:t>
            </w:r>
          </w:p>
        </w:tc>
        <w:tc>
          <w:tcPr>
            <w:tcW w:w="1790" w:type="dxa"/>
            <w:tcBorders>
              <w:top w:val="nil"/>
              <w:left w:val="nil"/>
              <w:bottom w:val="single" w:sz="4" w:space="0" w:color="auto"/>
              <w:right w:val="single" w:sz="4" w:space="0" w:color="auto"/>
            </w:tcBorders>
            <w:shd w:val="clear" w:color="auto" w:fill="auto"/>
            <w:noWrap/>
            <w:vAlign w:val="bottom"/>
            <w:hideMark/>
          </w:tcPr>
          <w:p w14:paraId="08F4FC8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AFA42D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931A49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1657</w:t>
            </w:r>
          </w:p>
        </w:tc>
        <w:tc>
          <w:tcPr>
            <w:tcW w:w="1886" w:type="dxa"/>
            <w:tcBorders>
              <w:top w:val="nil"/>
              <w:left w:val="nil"/>
              <w:bottom w:val="single" w:sz="4" w:space="0" w:color="auto"/>
              <w:right w:val="single" w:sz="4" w:space="0" w:color="auto"/>
            </w:tcBorders>
            <w:shd w:val="clear" w:color="000000" w:fill="FFFFFF"/>
            <w:vAlign w:val="center"/>
            <w:hideMark/>
          </w:tcPr>
          <w:p w14:paraId="7085358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60222334</w:t>
            </w:r>
          </w:p>
        </w:tc>
        <w:tc>
          <w:tcPr>
            <w:tcW w:w="5631" w:type="dxa"/>
            <w:tcBorders>
              <w:top w:val="nil"/>
              <w:left w:val="nil"/>
              <w:bottom w:val="single" w:sz="4" w:space="0" w:color="auto"/>
              <w:right w:val="single" w:sz="4" w:space="0" w:color="auto"/>
            </w:tcBorders>
            <w:shd w:val="clear" w:color="000000" w:fill="FFFFFF"/>
            <w:hideMark/>
          </w:tcPr>
          <w:p w14:paraId="4163B77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Package, repair kit, seal</w:t>
            </w:r>
          </w:p>
        </w:tc>
        <w:tc>
          <w:tcPr>
            <w:tcW w:w="1790" w:type="dxa"/>
            <w:tcBorders>
              <w:top w:val="nil"/>
              <w:left w:val="nil"/>
              <w:bottom w:val="single" w:sz="4" w:space="0" w:color="auto"/>
              <w:right w:val="single" w:sz="4" w:space="0" w:color="auto"/>
            </w:tcBorders>
            <w:shd w:val="clear" w:color="auto" w:fill="auto"/>
            <w:noWrap/>
            <w:vAlign w:val="bottom"/>
            <w:hideMark/>
          </w:tcPr>
          <w:p w14:paraId="2981287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E6530F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DE2CAE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1658</w:t>
            </w:r>
          </w:p>
        </w:tc>
        <w:tc>
          <w:tcPr>
            <w:tcW w:w="1886" w:type="dxa"/>
            <w:tcBorders>
              <w:top w:val="nil"/>
              <w:left w:val="nil"/>
              <w:bottom w:val="single" w:sz="4" w:space="0" w:color="auto"/>
              <w:right w:val="single" w:sz="4" w:space="0" w:color="auto"/>
            </w:tcBorders>
            <w:shd w:val="clear" w:color="000000" w:fill="FFFFFF"/>
            <w:vAlign w:val="center"/>
            <w:hideMark/>
          </w:tcPr>
          <w:p w14:paraId="108F04D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60222700</w:t>
            </w:r>
          </w:p>
        </w:tc>
        <w:tc>
          <w:tcPr>
            <w:tcW w:w="5631" w:type="dxa"/>
            <w:tcBorders>
              <w:top w:val="nil"/>
              <w:left w:val="nil"/>
              <w:bottom w:val="single" w:sz="4" w:space="0" w:color="auto"/>
              <w:right w:val="single" w:sz="4" w:space="0" w:color="auto"/>
            </w:tcBorders>
            <w:shd w:val="clear" w:color="000000" w:fill="FFFFFF"/>
            <w:hideMark/>
          </w:tcPr>
          <w:p w14:paraId="59B98EC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Connector</w:t>
            </w:r>
          </w:p>
        </w:tc>
        <w:tc>
          <w:tcPr>
            <w:tcW w:w="1790" w:type="dxa"/>
            <w:tcBorders>
              <w:top w:val="nil"/>
              <w:left w:val="nil"/>
              <w:bottom w:val="single" w:sz="4" w:space="0" w:color="auto"/>
              <w:right w:val="single" w:sz="4" w:space="0" w:color="auto"/>
            </w:tcBorders>
            <w:shd w:val="clear" w:color="auto" w:fill="auto"/>
            <w:noWrap/>
            <w:vAlign w:val="bottom"/>
            <w:hideMark/>
          </w:tcPr>
          <w:p w14:paraId="3EA7975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AB78D2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B14E14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1659</w:t>
            </w:r>
          </w:p>
        </w:tc>
        <w:tc>
          <w:tcPr>
            <w:tcW w:w="1886" w:type="dxa"/>
            <w:tcBorders>
              <w:top w:val="nil"/>
              <w:left w:val="nil"/>
              <w:bottom w:val="single" w:sz="4" w:space="0" w:color="auto"/>
              <w:right w:val="single" w:sz="4" w:space="0" w:color="auto"/>
            </w:tcBorders>
            <w:shd w:val="clear" w:color="000000" w:fill="FFFFFF"/>
            <w:vAlign w:val="center"/>
            <w:hideMark/>
          </w:tcPr>
          <w:p w14:paraId="7B124CC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60222775</w:t>
            </w:r>
          </w:p>
        </w:tc>
        <w:tc>
          <w:tcPr>
            <w:tcW w:w="5631" w:type="dxa"/>
            <w:tcBorders>
              <w:top w:val="nil"/>
              <w:left w:val="nil"/>
              <w:bottom w:val="single" w:sz="4" w:space="0" w:color="auto"/>
              <w:right w:val="single" w:sz="4" w:space="0" w:color="auto"/>
            </w:tcBorders>
            <w:shd w:val="clear" w:color="000000" w:fill="FFFFFF"/>
            <w:hideMark/>
          </w:tcPr>
          <w:p w14:paraId="0819850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Spring</w:t>
            </w:r>
          </w:p>
        </w:tc>
        <w:tc>
          <w:tcPr>
            <w:tcW w:w="1790" w:type="dxa"/>
            <w:tcBorders>
              <w:top w:val="nil"/>
              <w:left w:val="nil"/>
              <w:bottom w:val="single" w:sz="4" w:space="0" w:color="auto"/>
              <w:right w:val="single" w:sz="4" w:space="0" w:color="auto"/>
            </w:tcBorders>
            <w:shd w:val="clear" w:color="auto" w:fill="auto"/>
            <w:noWrap/>
            <w:vAlign w:val="bottom"/>
            <w:hideMark/>
          </w:tcPr>
          <w:p w14:paraId="56104F1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F2431F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EB01DC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1660</w:t>
            </w:r>
          </w:p>
        </w:tc>
        <w:tc>
          <w:tcPr>
            <w:tcW w:w="1886" w:type="dxa"/>
            <w:tcBorders>
              <w:top w:val="nil"/>
              <w:left w:val="nil"/>
              <w:bottom w:val="single" w:sz="4" w:space="0" w:color="auto"/>
              <w:right w:val="single" w:sz="4" w:space="0" w:color="auto"/>
            </w:tcBorders>
            <w:shd w:val="clear" w:color="000000" w:fill="FFFFFF"/>
            <w:vAlign w:val="center"/>
            <w:hideMark/>
          </w:tcPr>
          <w:p w14:paraId="4572ABF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60222776</w:t>
            </w:r>
          </w:p>
        </w:tc>
        <w:tc>
          <w:tcPr>
            <w:tcW w:w="5631" w:type="dxa"/>
            <w:tcBorders>
              <w:top w:val="nil"/>
              <w:left w:val="nil"/>
              <w:bottom w:val="single" w:sz="4" w:space="0" w:color="auto"/>
              <w:right w:val="single" w:sz="4" w:space="0" w:color="auto"/>
            </w:tcBorders>
            <w:shd w:val="clear" w:color="000000" w:fill="FFFFFF"/>
            <w:hideMark/>
          </w:tcPr>
          <w:p w14:paraId="5B3AF7D1"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Valve,  bypass</w:t>
            </w:r>
            <w:proofErr w:type="gramEnd"/>
            <w:r w:rsidRPr="00067497">
              <w:rPr>
                <w:rFonts w:ascii="Verdana" w:hAnsi="Verdana" w:cs="Calibri"/>
                <w:color w:val="000000"/>
                <w:sz w:val="22"/>
                <w:szCs w:val="22"/>
                <w:lang w:val="en-KE" w:eastAsia="en-KE"/>
              </w:rPr>
              <w:t xml:space="preserve">  PO-CO-01-01420</w:t>
            </w:r>
          </w:p>
        </w:tc>
        <w:tc>
          <w:tcPr>
            <w:tcW w:w="1790" w:type="dxa"/>
            <w:tcBorders>
              <w:top w:val="nil"/>
              <w:left w:val="nil"/>
              <w:bottom w:val="single" w:sz="4" w:space="0" w:color="auto"/>
              <w:right w:val="single" w:sz="4" w:space="0" w:color="auto"/>
            </w:tcBorders>
            <w:shd w:val="clear" w:color="auto" w:fill="auto"/>
            <w:noWrap/>
            <w:vAlign w:val="bottom"/>
            <w:hideMark/>
          </w:tcPr>
          <w:p w14:paraId="004200C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FF26DF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A9EF8D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1661</w:t>
            </w:r>
          </w:p>
        </w:tc>
        <w:tc>
          <w:tcPr>
            <w:tcW w:w="1886" w:type="dxa"/>
            <w:tcBorders>
              <w:top w:val="nil"/>
              <w:left w:val="nil"/>
              <w:bottom w:val="single" w:sz="4" w:space="0" w:color="auto"/>
              <w:right w:val="single" w:sz="4" w:space="0" w:color="auto"/>
            </w:tcBorders>
            <w:shd w:val="clear" w:color="000000" w:fill="FFFFFF"/>
            <w:vAlign w:val="center"/>
            <w:hideMark/>
          </w:tcPr>
          <w:p w14:paraId="2FBCA22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60224581</w:t>
            </w:r>
          </w:p>
        </w:tc>
        <w:tc>
          <w:tcPr>
            <w:tcW w:w="5631" w:type="dxa"/>
            <w:tcBorders>
              <w:top w:val="nil"/>
              <w:left w:val="nil"/>
              <w:bottom w:val="single" w:sz="4" w:space="0" w:color="auto"/>
              <w:right w:val="single" w:sz="4" w:space="0" w:color="auto"/>
            </w:tcBorders>
            <w:shd w:val="clear" w:color="000000" w:fill="FFFFFF"/>
            <w:hideMark/>
          </w:tcPr>
          <w:p w14:paraId="72A664E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150-0415</w:t>
            </w:r>
          </w:p>
        </w:tc>
        <w:tc>
          <w:tcPr>
            <w:tcW w:w="1790" w:type="dxa"/>
            <w:tcBorders>
              <w:top w:val="nil"/>
              <w:left w:val="nil"/>
              <w:bottom w:val="single" w:sz="4" w:space="0" w:color="auto"/>
              <w:right w:val="single" w:sz="4" w:space="0" w:color="auto"/>
            </w:tcBorders>
            <w:shd w:val="clear" w:color="auto" w:fill="auto"/>
            <w:noWrap/>
            <w:vAlign w:val="bottom"/>
            <w:hideMark/>
          </w:tcPr>
          <w:p w14:paraId="747AA3F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004E66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272629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1662</w:t>
            </w:r>
          </w:p>
        </w:tc>
        <w:tc>
          <w:tcPr>
            <w:tcW w:w="1886" w:type="dxa"/>
            <w:tcBorders>
              <w:top w:val="nil"/>
              <w:left w:val="nil"/>
              <w:bottom w:val="single" w:sz="4" w:space="0" w:color="auto"/>
              <w:right w:val="single" w:sz="4" w:space="0" w:color="auto"/>
            </w:tcBorders>
            <w:shd w:val="clear" w:color="000000" w:fill="FFFFFF"/>
            <w:vAlign w:val="center"/>
            <w:hideMark/>
          </w:tcPr>
          <w:p w14:paraId="693D395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60224582</w:t>
            </w:r>
          </w:p>
        </w:tc>
        <w:tc>
          <w:tcPr>
            <w:tcW w:w="5631" w:type="dxa"/>
            <w:tcBorders>
              <w:top w:val="nil"/>
              <w:left w:val="nil"/>
              <w:bottom w:val="single" w:sz="4" w:space="0" w:color="auto"/>
              <w:right w:val="single" w:sz="4" w:space="0" w:color="auto"/>
            </w:tcBorders>
            <w:shd w:val="clear" w:color="000000" w:fill="FFFFFF"/>
            <w:hideMark/>
          </w:tcPr>
          <w:p w14:paraId="6CCD631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special-made</w:t>
            </w:r>
          </w:p>
        </w:tc>
        <w:tc>
          <w:tcPr>
            <w:tcW w:w="1790" w:type="dxa"/>
            <w:tcBorders>
              <w:top w:val="nil"/>
              <w:left w:val="nil"/>
              <w:bottom w:val="single" w:sz="4" w:space="0" w:color="auto"/>
              <w:right w:val="single" w:sz="4" w:space="0" w:color="auto"/>
            </w:tcBorders>
            <w:shd w:val="clear" w:color="auto" w:fill="auto"/>
            <w:noWrap/>
            <w:vAlign w:val="bottom"/>
            <w:hideMark/>
          </w:tcPr>
          <w:p w14:paraId="1E5F7B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10C715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706F53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1663</w:t>
            </w:r>
          </w:p>
        </w:tc>
        <w:tc>
          <w:tcPr>
            <w:tcW w:w="1886" w:type="dxa"/>
            <w:tcBorders>
              <w:top w:val="nil"/>
              <w:left w:val="nil"/>
              <w:bottom w:val="single" w:sz="4" w:space="0" w:color="auto"/>
              <w:right w:val="single" w:sz="4" w:space="0" w:color="auto"/>
            </w:tcBorders>
            <w:shd w:val="clear" w:color="000000" w:fill="FFFFFF"/>
            <w:vAlign w:val="center"/>
            <w:hideMark/>
          </w:tcPr>
          <w:p w14:paraId="10F976D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60224583</w:t>
            </w:r>
          </w:p>
        </w:tc>
        <w:tc>
          <w:tcPr>
            <w:tcW w:w="5631" w:type="dxa"/>
            <w:tcBorders>
              <w:top w:val="nil"/>
              <w:left w:val="nil"/>
              <w:bottom w:val="single" w:sz="4" w:space="0" w:color="auto"/>
              <w:right w:val="single" w:sz="4" w:space="0" w:color="auto"/>
            </w:tcBorders>
            <w:shd w:val="clear" w:color="000000" w:fill="FFFFFF"/>
            <w:hideMark/>
          </w:tcPr>
          <w:p w14:paraId="4D50599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681×1582</w:t>
            </w:r>
          </w:p>
        </w:tc>
        <w:tc>
          <w:tcPr>
            <w:tcW w:w="1790" w:type="dxa"/>
            <w:tcBorders>
              <w:top w:val="nil"/>
              <w:left w:val="nil"/>
              <w:bottom w:val="single" w:sz="4" w:space="0" w:color="auto"/>
              <w:right w:val="single" w:sz="4" w:space="0" w:color="auto"/>
            </w:tcBorders>
            <w:shd w:val="clear" w:color="auto" w:fill="auto"/>
            <w:noWrap/>
            <w:vAlign w:val="bottom"/>
            <w:hideMark/>
          </w:tcPr>
          <w:p w14:paraId="1E88CC2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6D0313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564346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1664</w:t>
            </w:r>
          </w:p>
        </w:tc>
        <w:tc>
          <w:tcPr>
            <w:tcW w:w="1886" w:type="dxa"/>
            <w:tcBorders>
              <w:top w:val="nil"/>
              <w:left w:val="nil"/>
              <w:bottom w:val="single" w:sz="4" w:space="0" w:color="auto"/>
              <w:right w:val="single" w:sz="4" w:space="0" w:color="auto"/>
            </w:tcBorders>
            <w:shd w:val="clear" w:color="000000" w:fill="FFFFFF"/>
            <w:vAlign w:val="center"/>
            <w:hideMark/>
          </w:tcPr>
          <w:p w14:paraId="003A1BB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60224584</w:t>
            </w:r>
          </w:p>
        </w:tc>
        <w:tc>
          <w:tcPr>
            <w:tcW w:w="5631" w:type="dxa"/>
            <w:tcBorders>
              <w:top w:val="nil"/>
              <w:left w:val="nil"/>
              <w:bottom w:val="single" w:sz="4" w:space="0" w:color="auto"/>
              <w:right w:val="single" w:sz="4" w:space="0" w:color="auto"/>
            </w:tcBorders>
            <w:shd w:val="clear" w:color="000000" w:fill="FFFFFF"/>
            <w:hideMark/>
          </w:tcPr>
          <w:p w14:paraId="5045524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pressure reducing</w:t>
            </w:r>
          </w:p>
        </w:tc>
        <w:tc>
          <w:tcPr>
            <w:tcW w:w="1790" w:type="dxa"/>
            <w:tcBorders>
              <w:top w:val="nil"/>
              <w:left w:val="nil"/>
              <w:bottom w:val="single" w:sz="4" w:space="0" w:color="auto"/>
              <w:right w:val="single" w:sz="4" w:space="0" w:color="auto"/>
            </w:tcBorders>
            <w:shd w:val="clear" w:color="auto" w:fill="auto"/>
            <w:noWrap/>
            <w:vAlign w:val="bottom"/>
            <w:hideMark/>
          </w:tcPr>
          <w:p w14:paraId="0E726D1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F93225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BFE1D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1665</w:t>
            </w:r>
          </w:p>
        </w:tc>
        <w:tc>
          <w:tcPr>
            <w:tcW w:w="1886" w:type="dxa"/>
            <w:tcBorders>
              <w:top w:val="nil"/>
              <w:left w:val="nil"/>
              <w:bottom w:val="single" w:sz="4" w:space="0" w:color="auto"/>
              <w:right w:val="single" w:sz="4" w:space="0" w:color="auto"/>
            </w:tcBorders>
            <w:shd w:val="clear" w:color="000000" w:fill="FFFFFF"/>
            <w:vAlign w:val="center"/>
            <w:hideMark/>
          </w:tcPr>
          <w:p w14:paraId="2EC1422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60224585</w:t>
            </w:r>
          </w:p>
        </w:tc>
        <w:tc>
          <w:tcPr>
            <w:tcW w:w="5631" w:type="dxa"/>
            <w:tcBorders>
              <w:top w:val="nil"/>
              <w:left w:val="nil"/>
              <w:bottom w:val="single" w:sz="4" w:space="0" w:color="auto"/>
              <w:right w:val="single" w:sz="4" w:space="0" w:color="auto"/>
            </w:tcBorders>
            <w:shd w:val="clear" w:color="000000" w:fill="FFFFFF"/>
            <w:hideMark/>
          </w:tcPr>
          <w:p w14:paraId="4713C3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Spring, pressure reducing valve</w:t>
            </w:r>
          </w:p>
        </w:tc>
        <w:tc>
          <w:tcPr>
            <w:tcW w:w="1790" w:type="dxa"/>
            <w:tcBorders>
              <w:top w:val="nil"/>
              <w:left w:val="nil"/>
              <w:bottom w:val="single" w:sz="4" w:space="0" w:color="auto"/>
              <w:right w:val="single" w:sz="4" w:space="0" w:color="auto"/>
            </w:tcBorders>
            <w:shd w:val="clear" w:color="auto" w:fill="auto"/>
            <w:noWrap/>
            <w:vAlign w:val="bottom"/>
            <w:hideMark/>
          </w:tcPr>
          <w:p w14:paraId="5C3B720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D03117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A98E6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1666</w:t>
            </w:r>
          </w:p>
        </w:tc>
        <w:tc>
          <w:tcPr>
            <w:tcW w:w="1886" w:type="dxa"/>
            <w:tcBorders>
              <w:top w:val="nil"/>
              <w:left w:val="nil"/>
              <w:bottom w:val="single" w:sz="4" w:space="0" w:color="auto"/>
              <w:right w:val="single" w:sz="4" w:space="0" w:color="auto"/>
            </w:tcBorders>
            <w:shd w:val="clear" w:color="000000" w:fill="FFFFFF"/>
            <w:vAlign w:val="center"/>
            <w:hideMark/>
          </w:tcPr>
          <w:p w14:paraId="56DF057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60227841</w:t>
            </w:r>
          </w:p>
        </w:tc>
        <w:tc>
          <w:tcPr>
            <w:tcW w:w="5631" w:type="dxa"/>
            <w:tcBorders>
              <w:top w:val="nil"/>
              <w:left w:val="nil"/>
              <w:bottom w:val="single" w:sz="4" w:space="0" w:color="auto"/>
              <w:right w:val="single" w:sz="4" w:space="0" w:color="auto"/>
            </w:tcBorders>
            <w:shd w:val="clear" w:color="000000" w:fill="FFFFFF"/>
            <w:hideMark/>
          </w:tcPr>
          <w:p w14:paraId="44E135B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Fuse</w:t>
            </w:r>
          </w:p>
        </w:tc>
        <w:tc>
          <w:tcPr>
            <w:tcW w:w="1790" w:type="dxa"/>
            <w:tcBorders>
              <w:top w:val="nil"/>
              <w:left w:val="nil"/>
              <w:bottom w:val="single" w:sz="4" w:space="0" w:color="auto"/>
              <w:right w:val="single" w:sz="4" w:space="0" w:color="auto"/>
            </w:tcBorders>
            <w:shd w:val="clear" w:color="auto" w:fill="auto"/>
            <w:noWrap/>
            <w:vAlign w:val="bottom"/>
            <w:hideMark/>
          </w:tcPr>
          <w:p w14:paraId="0ED7848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37D930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9C202C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1667</w:t>
            </w:r>
          </w:p>
        </w:tc>
        <w:tc>
          <w:tcPr>
            <w:tcW w:w="1886" w:type="dxa"/>
            <w:tcBorders>
              <w:top w:val="nil"/>
              <w:left w:val="nil"/>
              <w:bottom w:val="single" w:sz="4" w:space="0" w:color="auto"/>
              <w:right w:val="single" w:sz="4" w:space="0" w:color="auto"/>
            </w:tcBorders>
            <w:shd w:val="clear" w:color="000000" w:fill="FFFFFF"/>
            <w:vAlign w:val="center"/>
            <w:hideMark/>
          </w:tcPr>
          <w:p w14:paraId="22F28D5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60227843</w:t>
            </w:r>
          </w:p>
        </w:tc>
        <w:tc>
          <w:tcPr>
            <w:tcW w:w="5631" w:type="dxa"/>
            <w:tcBorders>
              <w:top w:val="nil"/>
              <w:left w:val="nil"/>
              <w:bottom w:val="single" w:sz="4" w:space="0" w:color="auto"/>
              <w:right w:val="single" w:sz="4" w:space="0" w:color="auto"/>
            </w:tcBorders>
            <w:shd w:val="clear" w:color="000000" w:fill="FFFFFF"/>
            <w:hideMark/>
          </w:tcPr>
          <w:p w14:paraId="4E257A8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Fuse</w:t>
            </w:r>
          </w:p>
        </w:tc>
        <w:tc>
          <w:tcPr>
            <w:tcW w:w="1790" w:type="dxa"/>
            <w:tcBorders>
              <w:top w:val="nil"/>
              <w:left w:val="nil"/>
              <w:bottom w:val="single" w:sz="4" w:space="0" w:color="auto"/>
              <w:right w:val="single" w:sz="4" w:space="0" w:color="auto"/>
            </w:tcBorders>
            <w:shd w:val="clear" w:color="auto" w:fill="auto"/>
            <w:noWrap/>
            <w:vAlign w:val="bottom"/>
            <w:hideMark/>
          </w:tcPr>
          <w:p w14:paraId="0EDB70A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6AB183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37F588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1668</w:t>
            </w:r>
          </w:p>
        </w:tc>
        <w:tc>
          <w:tcPr>
            <w:tcW w:w="1886" w:type="dxa"/>
            <w:tcBorders>
              <w:top w:val="nil"/>
              <w:left w:val="nil"/>
              <w:bottom w:val="single" w:sz="4" w:space="0" w:color="auto"/>
              <w:right w:val="single" w:sz="4" w:space="0" w:color="auto"/>
            </w:tcBorders>
            <w:shd w:val="clear" w:color="000000" w:fill="FFFFFF"/>
            <w:vAlign w:val="center"/>
            <w:hideMark/>
          </w:tcPr>
          <w:p w14:paraId="57730D3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60227844</w:t>
            </w:r>
          </w:p>
        </w:tc>
        <w:tc>
          <w:tcPr>
            <w:tcW w:w="5631" w:type="dxa"/>
            <w:tcBorders>
              <w:top w:val="nil"/>
              <w:left w:val="nil"/>
              <w:bottom w:val="single" w:sz="4" w:space="0" w:color="auto"/>
              <w:right w:val="single" w:sz="4" w:space="0" w:color="auto"/>
            </w:tcBorders>
            <w:shd w:val="clear" w:color="000000" w:fill="FFFFFF"/>
            <w:hideMark/>
          </w:tcPr>
          <w:p w14:paraId="73CF450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Seat, fuse</w:t>
            </w:r>
          </w:p>
        </w:tc>
        <w:tc>
          <w:tcPr>
            <w:tcW w:w="1790" w:type="dxa"/>
            <w:tcBorders>
              <w:top w:val="nil"/>
              <w:left w:val="nil"/>
              <w:bottom w:val="single" w:sz="4" w:space="0" w:color="auto"/>
              <w:right w:val="single" w:sz="4" w:space="0" w:color="auto"/>
            </w:tcBorders>
            <w:shd w:val="clear" w:color="auto" w:fill="auto"/>
            <w:noWrap/>
            <w:vAlign w:val="bottom"/>
            <w:hideMark/>
          </w:tcPr>
          <w:p w14:paraId="7198316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DA432D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CCE2A2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1669</w:t>
            </w:r>
          </w:p>
        </w:tc>
        <w:tc>
          <w:tcPr>
            <w:tcW w:w="1886" w:type="dxa"/>
            <w:tcBorders>
              <w:top w:val="nil"/>
              <w:left w:val="nil"/>
              <w:bottom w:val="single" w:sz="4" w:space="0" w:color="auto"/>
              <w:right w:val="single" w:sz="4" w:space="0" w:color="auto"/>
            </w:tcBorders>
            <w:shd w:val="clear" w:color="000000" w:fill="FFFFFF"/>
            <w:vAlign w:val="center"/>
            <w:hideMark/>
          </w:tcPr>
          <w:p w14:paraId="2C33674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60227845</w:t>
            </w:r>
          </w:p>
        </w:tc>
        <w:tc>
          <w:tcPr>
            <w:tcW w:w="5631" w:type="dxa"/>
            <w:tcBorders>
              <w:top w:val="nil"/>
              <w:left w:val="nil"/>
              <w:bottom w:val="single" w:sz="4" w:space="0" w:color="auto"/>
              <w:right w:val="single" w:sz="4" w:space="0" w:color="auto"/>
            </w:tcBorders>
            <w:shd w:val="clear" w:color="000000" w:fill="FFFFFF"/>
            <w:hideMark/>
          </w:tcPr>
          <w:p w14:paraId="4B0E754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Seat, fuse</w:t>
            </w:r>
          </w:p>
        </w:tc>
        <w:tc>
          <w:tcPr>
            <w:tcW w:w="1790" w:type="dxa"/>
            <w:tcBorders>
              <w:top w:val="nil"/>
              <w:left w:val="nil"/>
              <w:bottom w:val="single" w:sz="4" w:space="0" w:color="auto"/>
              <w:right w:val="single" w:sz="4" w:space="0" w:color="auto"/>
            </w:tcBorders>
            <w:shd w:val="clear" w:color="auto" w:fill="auto"/>
            <w:noWrap/>
            <w:vAlign w:val="bottom"/>
            <w:hideMark/>
          </w:tcPr>
          <w:p w14:paraId="04B5CDC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9CD215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F3F635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1670</w:t>
            </w:r>
          </w:p>
        </w:tc>
        <w:tc>
          <w:tcPr>
            <w:tcW w:w="1886" w:type="dxa"/>
            <w:tcBorders>
              <w:top w:val="nil"/>
              <w:left w:val="nil"/>
              <w:bottom w:val="single" w:sz="4" w:space="0" w:color="auto"/>
              <w:right w:val="single" w:sz="4" w:space="0" w:color="auto"/>
            </w:tcBorders>
            <w:shd w:val="clear" w:color="000000" w:fill="FFFFFF"/>
            <w:vAlign w:val="center"/>
            <w:hideMark/>
          </w:tcPr>
          <w:p w14:paraId="2DD3809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60227846</w:t>
            </w:r>
          </w:p>
        </w:tc>
        <w:tc>
          <w:tcPr>
            <w:tcW w:w="5631" w:type="dxa"/>
            <w:tcBorders>
              <w:top w:val="nil"/>
              <w:left w:val="nil"/>
              <w:bottom w:val="single" w:sz="4" w:space="0" w:color="auto"/>
              <w:right w:val="single" w:sz="4" w:space="0" w:color="auto"/>
            </w:tcBorders>
            <w:shd w:val="clear" w:color="000000" w:fill="FFFFFF"/>
            <w:hideMark/>
          </w:tcPr>
          <w:p w14:paraId="25F7DA5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 fuse</w:t>
            </w:r>
          </w:p>
        </w:tc>
        <w:tc>
          <w:tcPr>
            <w:tcW w:w="1790" w:type="dxa"/>
            <w:tcBorders>
              <w:top w:val="nil"/>
              <w:left w:val="nil"/>
              <w:bottom w:val="single" w:sz="4" w:space="0" w:color="auto"/>
              <w:right w:val="single" w:sz="4" w:space="0" w:color="auto"/>
            </w:tcBorders>
            <w:shd w:val="clear" w:color="auto" w:fill="auto"/>
            <w:noWrap/>
            <w:vAlign w:val="bottom"/>
            <w:hideMark/>
          </w:tcPr>
          <w:p w14:paraId="308141F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260D5C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D85A4D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1671</w:t>
            </w:r>
          </w:p>
        </w:tc>
        <w:tc>
          <w:tcPr>
            <w:tcW w:w="1886" w:type="dxa"/>
            <w:tcBorders>
              <w:top w:val="nil"/>
              <w:left w:val="nil"/>
              <w:bottom w:val="single" w:sz="4" w:space="0" w:color="auto"/>
              <w:right w:val="single" w:sz="4" w:space="0" w:color="auto"/>
            </w:tcBorders>
            <w:shd w:val="clear" w:color="000000" w:fill="FFFFFF"/>
            <w:vAlign w:val="center"/>
            <w:hideMark/>
          </w:tcPr>
          <w:p w14:paraId="0B11542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60228885</w:t>
            </w:r>
          </w:p>
        </w:tc>
        <w:tc>
          <w:tcPr>
            <w:tcW w:w="5631" w:type="dxa"/>
            <w:tcBorders>
              <w:top w:val="nil"/>
              <w:left w:val="nil"/>
              <w:bottom w:val="single" w:sz="4" w:space="0" w:color="auto"/>
              <w:right w:val="single" w:sz="4" w:space="0" w:color="auto"/>
            </w:tcBorders>
            <w:shd w:val="clear" w:color="000000" w:fill="FFFFFF"/>
            <w:hideMark/>
          </w:tcPr>
          <w:p w14:paraId="32D513E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3368B12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615CEC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7F6C88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1672</w:t>
            </w:r>
          </w:p>
        </w:tc>
        <w:tc>
          <w:tcPr>
            <w:tcW w:w="1886" w:type="dxa"/>
            <w:tcBorders>
              <w:top w:val="nil"/>
              <w:left w:val="nil"/>
              <w:bottom w:val="single" w:sz="4" w:space="0" w:color="auto"/>
              <w:right w:val="single" w:sz="4" w:space="0" w:color="auto"/>
            </w:tcBorders>
            <w:shd w:val="clear" w:color="000000" w:fill="FFFFFF"/>
            <w:vAlign w:val="center"/>
            <w:hideMark/>
          </w:tcPr>
          <w:p w14:paraId="0177BF9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60228889</w:t>
            </w:r>
          </w:p>
        </w:tc>
        <w:tc>
          <w:tcPr>
            <w:tcW w:w="5631" w:type="dxa"/>
            <w:tcBorders>
              <w:top w:val="nil"/>
              <w:left w:val="nil"/>
              <w:bottom w:val="single" w:sz="4" w:space="0" w:color="auto"/>
              <w:right w:val="single" w:sz="4" w:space="0" w:color="auto"/>
            </w:tcBorders>
            <w:shd w:val="clear" w:color="000000" w:fill="FFFFFF"/>
            <w:hideMark/>
          </w:tcPr>
          <w:p w14:paraId="69FD771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Crankshaft seal</w:t>
            </w:r>
          </w:p>
        </w:tc>
        <w:tc>
          <w:tcPr>
            <w:tcW w:w="1790" w:type="dxa"/>
            <w:tcBorders>
              <w:top w:val="nil"/>
              <w:left w:val="nil"/>
              <w:bottom w:val="single" w:sz="4" w:space="0" w:color="auto"/>
              <w:right w:val="single" w:sz="4" w:space="0" w:color="auto"/>
            </w:tcBorders>
            <w:shd w:val="clear" w:color="auto" w:fill="auto"/>
            <w:noWrap/>
            <w:vAlign w:val="bottom"/>
            <w:hideMark/>
          </w:tcPr>
          <w:p w14:paraId="3BCF98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C77A2F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DAA86B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1673</w:t>
            </w:r>
          </w:p>
        </w:tc>
        <w:tc>
          <w:tcPr>
            <w:tcW w:w="1886" w:type="dxa"/>
            <w:tcBorders>
              <w:top w:val="nil"/>
              <w:left w:val="nil"/>
              <w:bottom w:val="single" w:sz="4" w:space="0" w:color="auto"/>
              <w:right w:val="single" w:sz="4" w:space="0" w:color="auto"/>
            </w:tcBorders>
            <w:shd w:val="clear" w:color="000000" w:fill="FFFFFF"/>
            <w:vAlign w:val="center"/>
            <w:hideMark/>
          </w:tcPr>
          <w:p w14:paraId="01FE7C2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60228898</w:t>
            </w:r>
          </w:p>
        </w:tc>
        <w:tc>
          <w:tcPr>
            <w:tcW w:w="5631" w:type="dxa"/>
            <w:tcBorders>
              <w:top w:val="nil"/>
              <w:left w:val="nil"/>
              <w:bottom w:val="single" w:sz="4" w:space="0" w:color="auto"/>
              <w:right w:val="single" w:sz="4" w:space="0" w:color="auto"/>
            </w:tcBorders>
            <w:shd w:val="clear" w:color="000000" w:fill="FFFFFF"/>
            <w:hideMark/>
          </w:tcPr>
          <w:p w14:paraId="1AED0EE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Gasket</w:t>
            </w:r>
          </w:p>
        </w:tc>
        <w:tc>
          <w:tcPr>
            <w:tcW w:w="1790" w:type="dxa"/>
            <w:tcBorders>
              <w:top w:val="nil"/>
              <w:left w:val="nil"/>
              <w:bottom w:val="single" w:sz="4" w:space="0" w:color="auto"/>
              <w:right w:val="single" w:sz="4" w:space="0" w:color="auto"/>
            </w:tcBorders>
            <w:shd w:val="clear" w:color="auto" w:fill="auto"/>
            <w:noWrap/>
            <w:vAlign w:val="bottom"/>
            <w:hideMark/>
          </w:tcPr>
          <w:p w14:paraId="136172A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89C048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4B3D01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1674</w:t>
            </w:r>
          </w:p>
        </w:tc>
        <w:tc>
          <w:tcPr>
            <w:tcW w:w="1886" w:type="dxa"/>
            <w:tcBorders>
              <w:top w:val="nil"/>
              <w:left w:val="nil"/>
              <w:bottom w:val="single" w:sz="4" w:space="0" w:color="auto"/>
              <w:right w:val="single" w:sz="4" w:space="0" w:color="auto"/>
            </w:tcBorders>
            <w:shd w:val="clear" w:color="000000" w:fill="FFFFFF"/>
            <w:vAlign w:val="center"/>
            <w:hideMark/>
          </w:tcPr>
          <w:p w14:paraId="7142236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60228900</w:t>
            </w:r>
          </w:p>
        </w:tc>
        <w:tc>
          <w:tcPr>
            <w:tcW w:w="5631" w:type="dxa"/>
            <w:tcBorders>
              <w:top w:val="nil"/>
              <w:left w:val="nil"/>
              <w:bottom w:val="single" w:sz="4" w:space="0" w:color="auto"/>
              <w:right w:val="single" w:sz="4" w:space="0" w:color="auto"/>
            </w:tcBorders>
            <w:shd w:val="clear" w:color="000000" w:fill="FFFFFF"/>
            <w:hideMark/>
          </w:tcPr>
          <w:p w14:paraId="1155BA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Connection pipe</w:t>
            </w:r>
          </w:p>
        </w:tc>
        <w:tc>
          <w:tcPr>
            <w:tcW w:w="1790" w:type="dxa"/>
            <w:tcBorders>
              <w:top w:val="nil"/>
              <w:left w:val="nil"/>
              <w:bottom w:val="single" w:sz="4" w:space="0" w:color="auto"/>
              <w:right w:val="single" w:sz="4" w:space="0" w:color="auto"/>
            </w:tcBorders>
            <w:shd w:val="clear" w:color="auto" w:fill="auto"/>
            <w:noWrap/>
            <w:vAlign w:val="bottom"/>
            <w:hideMark/>
          </w:tcPr>
          <w:p w14:paraId="20EA53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F65D66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467959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1675</w:t>
            </w:r>
          </w:p>
        </w:tc>
        <w:tc>
          <w:tcPr>
            <w:tcW w:w="1886" w:type="dxa"/>
            <w:tcBorders>
              <w:top w:val="nil"/>
              <w:left w:val="nil"/>
              <w:bottom w:val="single" w:sz="4" w:space="0" w:color="auto"/>
              <w:right w:val="single" w:sz="4" w:space="0" w:color="auto"/>
            </w:tcBorders>
            <w:shd w:val="clear" w:color="000000" w:fill="FFFFFF"/>
            <w:vAlign w:val="center"/>
            <w:hideMark/>
          </w:tcPr>
          <w:p w14:paraId="44E2080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60228921</w:t>
            </w:r>
          </w:p>
        </w:tc>
        <w:tc>
          <w:tcPr>
            <w:tcW w:w="5631" w:type="dxa"/>
            <w:tcBorders>
              <w:top w:val="nil"/>
              <w:left w:val="nil"/>
              <w:bottom w:val="single" w:sz="4" w:space="0" w:color="auto"/>
              <w:right w:val="single" w:sz="4" w:space="0" w:color="auto"/>
            </w:tcBorders>
            <w:shd w:val="clear" w:color="000000" w:fill="FFFFFF"/>
            <w:hideMark/>
          </w:tcPr>
          <w:p w14:paraId="2E5A2C3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545FEF2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14AD80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0DFDCB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1676</w:t>
            </w:r>
          </w:p>
        </w:tc>
        <w:tc>
          <w:tcPr>
            <w:tcW w:w="1886" w:type="dxa"/>
            <w:tcBorders>
              <w:top w:val="nil"/>
              <w:left w:val="nil"/>
              <w:bottom w:val="single" w:sz="4" w:space="0" w:color="auto"/>
              <w:right w:val="single" w:sz="4" w:space="0" w:color="auto"/>
            </w:tcBorders>
            <w:shd w:val="clear" w:color="000000" w:fill="FFFFFF"/>
            <w:vAlign w:val="center"/>
            <w:hideMark/>
          </w:tcPr>
          <w:p w14:paraId="2723B03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60228930</w:t>
            </w:r>
          </w:p>
        </w:tc>
        <w:tc>
          <w:tcPr>
            <w:tcW w:w="5631" w:type="dxa"/>
            <w:tcBorders>
              <w:top w:val="nil"/>
              <w:left w:val="nil"/>
              <w:bottom w:val="single" w:sz="4" w:space="0" w:color="auto"/>
              <w:right w:val="single" w:sz="4" w:space="0" w:color="auto"/>
            </w:tcBorders>
            <w:shd w:val="clear" w:color="000000" w:fill="FFFFFF"/>
            <w:hideMark/>
          </w:tcPr>
          <w:p w14:paraId="1F2B6C3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5FE28D1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3AFDC4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F4D3BB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1677</w:t>
            </w:r>
          </w:p>
        </w:tc>
        <w:tc>
          <w:tcPr>
            <w:tcW w:w="1886" w:type="dxa"/>
            <w:tcBorders>
              <w:top w:val="nil"/>
              <w:left w:val="nil"/>
              <w:bottom w:val="single" w:sz="4" w:space="0" w:color="auto"/>
              <w:right w:val="single" w:sz="4" w:space="0" w:color="auto"/>
            </w:tcBorders>
            <w:shd w:val="clear" w:color="000000" w:fill="FFFFFF"/>
            <w:vAlign w:val="center"/>
            <w:hideMark/>
          </w:tcPr>
          <w:p w14:paraId="50F97CE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60228932</w:t>
            </w:r>
          </w:p>
        </w:tc>
        <w:tc>
          <w:tcPr>
            <w:tcW w:w="5631" w:type="dxa"/>
            <w:tcBorders>
              <w:top w:val="nil"/>
              <w:left w:val="nil"/>
              <w:bottom w:val="single" w:sz="4" w:space="0" w:color="auto"/>
              <w:right w:val="single" w:sz="4" w:space="0" w:color="auto"/>
            </w:tcBorders>
            <w:shd w:val="clear" w:color="000000" w:fill="FFFFFF"/>
            <w:hideMark/>
          </w:tcPr>
          <w:p w14:paraId="0E3A840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w:t>
            </w:r>
          </w:p>
        </w:tc>
        <w:tc>
          <w:tcPr>
            <w:tcW w:w="1790" w:type="dxa"/>
            <w:tcBorders>
              <w:top w:val="nil"/>
              <w:left w:val="nil"/>
              <w:bottom w:val="single" w:sz="4" w:space="0" w:color="auto"/>
              <w:right w:val="single" w:sz="4" w:space="0" w:color="auto"/>
            </w:tcBorders>
            <w:shd w:val="clear" w:color="auto" w:fill="auto"/>
            <w:noWrap/>
            <w:vAlign w:val="bottom"/>
            <w:hideMark/>
          </w:tcPr>
          <w:p w14:paraId="75E740D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35EB69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CA1D3E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1678</w:t>
            </w:r>
          </w:p>
        </w:tc>
        <w:tc>
          <w:tcPr>
            <w:tcW w:w="1886" w:type="dxa"/>
            <w:tcBorders>
              <w:top w:val="nil"/>
              <w:left w:val="nil"/>
              <w:bottom w:val="single" w:sz="4" w:space="0" w:color="auto"/>
              <w:right w:val="single" w:sz="4" w:space="0" w:color="auto"/>
            </w:tcBorders>
            <w:shd w:val="clear" w:color="000000" w:fill="FFFFFF"/>
            <w:vAlign w:val="center"/>
            <w:hideMark/>
          </w:tcPr>
          <w:p w14:paraId="774BFFE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60228945</w:t>
            </w:r>
          </w:p>
        </w:tc>
        <w:tc>
          <w:tcPr>
            <w:tcW w:w="5631" w:type="dxa"/>
            <w:tcBorders>
              <w:top w:val="nil"/>
              <w:left w:val="nil"/>
              <w:bottom w:val="single" w:sz="4" w:space="0" w:color="auto"/>
              <w:right w:val="single" w:sz="4" w:space="0" w:color="auto"/>
            </w:tcBorders>
            <w:shd w:val="clear" w:color="000000" w:fill="FFFFFF"/>
            <w:hideMark/>
          </w:tcPr>
          <w:p w14:paraId="39A5A58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Insulating bushing</w:t>
            </w:r>
          </w:p>
        </w:tc>
        <w:tc>
          <w:tcPr>
            <w:tcW w:w="1790" w:type="dxa"/>
            <w:tcBorders>
              <w:top w:val="nil"/>
              <w:left w:val="nil"/>
              <w:bottom w:val="single" w:sz="4" w:space="0" w:color="auto"/>
              <w:right w:val="single" w:sz="4" w:space="0" w:color="auto"/>
            </w:tcBorders>
            <w:shd w:val="clear" w:color="auto" w:fill="auto"/>
            <w:noWrap/>
            <w:vAlign w:val="bottom"/>
            <w:hideMark/>
          </w:tcPr>
          <w:p w14:paraId="22CBE6B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B3BDAE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38EF2C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1679</w:t>
            </w:r>
          </w:p>
        </w:tc>
        <w:tc>
          <w:tcPr>
            <w:tcW w:w="1886" w:type="dxa"/>
            <w:tcBorders>
              <w:top w:val="nil"/>
              <w:left w:val="nil"/>
              <w:bottom w:val="single" w:sz="4" w:space="0" w:color="auto"/>
              <w:right w:val="single" w:sz="4" w:space="0" w:color="auto"/>
            </w:tcBorders>
            <w:shd w:val="clear" w:color="000000" w:fill="FFFFFF"/>
            <w:vAlign w:val="center"/>
            <w:hideMark/>
          </w:tcPr>
          <w:p w14:paraId="7E0594A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60228946</w:t>
            </w:r>
          </w:p>
        </w:tc>
        <w:tc>
          <w:tcPr>
            <w:tcW w:w="5631" w:type="dxa"/>
            <w:tcBorders>
              <w:top w:val="nil"/>
              <w:left w:val="nil"/>
              <w:bottom w:val="single" w:sz="4" w:space="0" w:color="auto"/>
              <w:right w:val="single" w:sz="4" w:space="0" w:color="auto"/>
            </w:tcBorders>
            <w:shd w:val="clear" w:color="000000" w:fill="FFFFFF"/>
            <w:hideMark/>
          </w:tcPr>
          <w:p w14:paraId="372510B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23FEA6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4823F6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24AD0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1680</w:t>
            </w:r>
          </w:p>
        </w:tc>
        <w:tc>
          <w:tcPr>
            <w:tcW w:w="1886" w:type="dxa"/>
            <w:tcBorders>
              <w:top w:val="nil"/>
              <w:left w:val="nil"/>
              <w:bottom w:val="single" w:sz="4" w:space="0" w:color="auto"/>
              <w:right w:val="single" w:sz="4" w:space="0" w:color="auto"/>
            </w:tcBorders>
            <w:shd w:val="clear" w:color="000000" w:fill="FFFFFF"/>
            <w:vAlign w:val="center"/>
            <w:hideMark/>
          </w:tcPr>
          <w:p w14:paraId="4B3A0BF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60228947</w:t>
            </w:r>
          </w:p>
        </w:tc>
        <w:tc>
          <w:tcPr>
            <w:tcW w:w="5631" w:type="dxa"/>
            <w:tcBorders>
              <w:top w:val="nil"/>
              <w:left w:val="nil"/>
              <w:bottom w:val="single" w:sz="4" w:space="0" w:color="auto"/>
              <w:right w:val="single" w:sz="4" w:space="0" w:color="auto"/>
            </w:tcBorders>
            <w:shd w:val="clear" w:color="000000" w:fill="FFFFFF"/>
            <w:hideMark/>
          </w:tcPr>
          <w:p w14:paraId="0CE8D58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Insulating bushing</w:t>
            </w:r>
          </w:p>
        </w:tc>
        <w:tc>
          <w:tcPr>
            <w:tcW w:w="1790" w:type="dxa"/>
            <w:tcBorders>
              <w:top w:val="nil"/>
              <w:left w:val="nil"/>
              <w:bottom w:val="single" w:sz="4" w:space="0" w:color="auto"/>
              <w:right w:val="single" w:sz="4" w:space="0" w:color="auto"/>
            </w:tcBorders>
            <w:shd w:val="clear" w:color="auto" w:fill="auto"/>
            <w:noWrap/>
            <w:vAlign w:val="bottom"/>
            <w:hideMark/>
          </w:tcPr>
          <w:p w14:paraId="5B5344C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B33B65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3C6A28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1681</w:t>
            </w:r>
          </w:p>
        </w:tc>
        <w:tc>
          <w:tcPr>
            <w:tcW w:w="1886" w:type="dxa"/>
            <w:tcBorders>
              <w:top w:val="nil"/>
              <w:left w:val="nil"/>
              <w:bottom w:val="single" w:sz="4" w:space="0" w:color="auto"/>
              <w:right w:val="single" w:sz="4" w:space="0" w:color="auto"/>
            </w:tcBorders>
            <w:shd w:val="clear" w:color="000000" w:fill="FFFFFF"/>
            <w:vAlign w:val="center"/>
            <w:hideMark/>
          </w:tcPr>
          <w:p w14:paraId="66565F5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60228948</w:t>
            </w:r>
          </w:p>
        </w:tc>
        <w:tc>
          <w:tcPr>
            <w:tcW w:w="5631" w:type="dxa"/>
            <w:tcBorders>
              <w:top w:val="nil"/>
              <w:left w:val="nil"/>
              <w:bottom w:val="single" w:sz="4" w:space="0" w:color="auto"/>
              <w:right w:val="single" w:sz="4" w:space="0" w:color="auto"/>
            </w:tcBorders>
            <w:shd w:val="clear" w:color="000000" w:fill="FFFFFF"/>
            <w:hideMark/>
          </w:tcPr>
          <w:p w14:paraId="1A94C3A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lock nut</w:t>
            </w:r>
          </w:p>
        </w:tc>
        <w:tc>
          <w:tcPr>
            <w:tcW w:w="1790" w:type="dxa"/>
            <w:tcBorders>
              <w:top w:val="nil"/>
              <w:left w:val="nil"/>
              <w:bottom w:val="single" w:sz="4" w:space="0" w:color="auto"/>
              <w:right w:val="single" w:sz="4" w:space="0" w:color="auto"/>
            </w:tcBorders>
            <w:shd w:val="clear" w:color="auto" w:fill="auto"/>
            <w:noWrap/>
            <w:vAlign w:val="bottom"/>
            <w:hideMark/>
          </w:tcPr>
          <w:p w14:paraId="5822D43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EEBCED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9E8081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1682</w:t>
            </w:r>
          </w:p>
        </w:tc>
        <w:tc>
          <w:tcPr>
            <w:tcW w:w="1886" w:type="dxa"/>
            <w:tcBorders>
              <w:top w:val="nil"/>
              <w:left w:val="nil"/>
              <w:bottom w:val="single" w:sz="4" w:space="0" w:color="auto"/>
              <w:right w:val="single" w:sz="4" w:space="0" w:color="auto"/>
            </w:tcBorders>
            <w:shd w:val="clear" w:color="000000" w:fill="FFFFFF"/>
            <w:vAlign w:val="center"/>
            <w:hideMark/>
          </w:tcPr>
          <w:p w14:paraId="758A5EC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60228949</w:t>
            </w:r>
          </w:p>
        </w:tc>
        <w:tc>
          <w:tcPr>
            <w:tcW w:w="5631" w:type="dxa"/>
            <w:tcBorders>
              <w:top w:val="nil"/>
              <w:left w:val="nil"/>
              <w:bottom w:val="single" w:sz="4" w:space="0" w:color="auto"/>
              <w:right w:val="single" w:sz="4" w:space="0" w:color="auto"/>
            </w:tcBorders>
            <w:shd w:val="clear" w:color="000000" w:fill="FFFFFF"/>
            <w:hideMark/>
          </w:tcPr>
          <w:p w14:paraId="5863A42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Belt tensioner</w:t>
            </w:r>
          </w:p>
        </w:tc>
        <w:tc>
          <w:tcPr>
            <w:tcW w:w="1790" w:type="dxa"/>
            <w:tcBorders>
              <w:top w:val="nil"/>
              <w:left w:val="nil"/>
              <w:bottom w:val="single" w:sz="4" w:space="0" w:color="auto"/>
              <w:right w:val="single" w:sz="4" w:space="0" w:color="auto"/>
            </w:tcBorders>
            <w:shd w:val="clear" w:color="auto" w:fill="auto"/>
            <w:noWrap/>
            <w:vAlign w:val="bottom"/>
            <w:hideMark/>
          </w:tcPr>
          <w:p w14:paraId="019D69A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8F1DF2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76AE26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1683</w:t>
            </w:r>
          </w:p>
        </w:tc>
        <w:tc>
          <w:tcPr>
            <w:tcW w:w="1886" w:type="dxa"/>
            <w:tcBorders>
              <w:top w:val="nil"/>
              <w:left w:val="nil"/>
              <w:bottom w:val="single" w:sz="4" w:space="0" w:color="auto"/>
              <w:right w:val="single" w:sz="4" w:space="0" w:color="auto"/>
            </w:tcBorders>
            <w:shd w:val="clear" w:color="000000" w:fill="FFFFFF"/>
            <w:vAlign w:val="center"/>
            <w:hideMark/>
          </w:tcPr>
          <w:p w14:paraId="2A7C55A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60228952</w:t>
            </w:r>
          </w:p>
        </w:tc>
        <w:tc>
          <w:tcPr>
            <w:tcW w:w="5631" w:type="dxa"/>
            <w:tcBorders>
              <w:top w:val="nil"/>
              <w:left w:val="nil"/>
              <w:bottom w:val="single" w:sz="4" w:space="0" w:color="auto"/>
              <w:right w:val="single" w:sz="4" w:space="0" w:color="auto"/>
            </w:tcBorders>
            <w:shd w:val="clear" w:color="000000" w:fill="FFFFFF"/>
            <w:hideMark/>
          </w:tcPr>
          <w:p w14:paraId="7EEEF41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Hexagon nut</w:t>
            </w:r>
          </w:p>
        </w:tc>
        <w:tc>
          <w:tcPr>
            <w:tcW w:w="1790" w:type="dxa"/>
            <w:tcBorders>
              <w:top w:val="nil"/>
              <w:left w:val="nil"/>
              <w:bottom w:val="single" w:sz="4" w:space="0" w:color="auto"/>
              <w:right w:val="single" w:sz="4" w:space="0" w:color="auto"/>
            </w:tcBorders>
            <w:shd w:val="clear" w:color="auto" w:fill="auto"/>
            <w:noWrap/>
            <w:vAlign w:val="bottom"/>
            <w:hideMark/>
          </w:tcPr>
          <w:p w14:paraId="3018228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84D161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209A40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1684</w:t>
            </w:r>
          </w:p>
        </w:tc>
        <w:tc>
          <w:tcPr>
            <w:tcW w:w="1886" w:type="dxa"/>
            <w:tcBorders>
              <w:top w:val="nil"/>
              <w:left w:val="nil"/>
              <w:bottom w:val="single" w:sz="4" w:space="0" w:color="auto"/>
              <w:right w:val="single" w:sz="4" w:space="0" w:color="auto"/>
            </w:tcBorders>
            <w:shd w:val="clear" w:color="000000" w:fill="FFFFFF"/>
            <w:vAlign w:val="center"/>
            <w:hideMark/>
          </w:tcPr>
          <w:p w14:paraId="26E7168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60228954</w:t>
            </w:r>
          </w:p>
        </w:tc>
        <w:tc>
          <w:tcPr>
            <w:tcW w:w="5631" w:type="dxa"/>
            <w:tcBorders>
              <w:top w:val="nil"/>
              <w:left w:val="nil"/>
              <w:bottom w:val="single" w:sz="4" w:space="0" w:color="auto"/>
              <w:right w:val="single" w:sz="4" w:space="0" w:color="auto"/>
            </w:tcBorders>
            <w:shd w:val="clear" w:color="000000" w:fill="FFFFFF"/>
            <w:hideMark/>
          </w:tcPr>
          <w:p w14:paraId="0A5845C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Solenoid valve</w:t>
            </w:r>
          </w:p>
        </w:tc>
        <w:tc>
          <w:tcPr>
            <w:tcW w:w="1790" w:type="dxa"/>
            <w:tcBorders>
              <w:top w:val="nil"/>
              <w:left w:val="nil"/>
              <w:bottom w:val="single" w:sz="4" w:space="0" w:color="auto"/>
              <w:right w:val="single" w:sz="4" w:space="0" w:color="auto"/>
            </w:tcBorders>
            <w:shd w:val="clear" w:color="auto" w:fill="auto"/>
            <w:noWrap/>
            <w:vAlign w:val="bottom"/>
            <w:hideMark/>
          </w:tcPr>
          <w:p w14:paraId="777901F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DDD6EF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054E3B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1685</w:t>
            </w:r>
          </w:p>
        </w:tc>
        <w:tc>
          <w:tcPr>
            <w:tcW w:w="1886" w:type="dxa"/>
            <w:tcBorders>
              <w:top w:val="nil"/>
              <w:left w:val="nil"/>
              <w:bottom w:val="single" w:sz="4" w:space="0" w:color="auto"/>
              <w:right w:val="single" w:sz="4" w:space="0" w:color="auto"/>
            </w:tcBorders>
            <w:shd w:val="clear" w:color="000000" w:fill="FFFFFF"/>
            <w:vAlign w:val="center"/>
            <w:hideMark/>
          </w:tcPr>
          <w:p w14:paraId="13AFE2D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60229191</w:t>
            </w:r>
          </w:p>
        </w:tc>
        <w:tc>
          <w:tcPr>
            <w:tcW w:w="5631" w:type="dxa"/>
            <w:tcBorders>
              <w:top w:val="nil"/>
              <w:left w:val="nil"/>
              <w:bottom w:val="single" w:sz="4" w:space="0" w:color="auto"/>
              <w:right w:val="single" w:sz="4" w:space="0" w:color="auto"/>
            </w:tcBorders>
            <w:shd w:val="clear" w:color="000000" w:fill="FFFFFF"/>
            <w:hideMark/>
          </w:tcPr>
          <w:p w14:paraId="5D9DBD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Fuse</w:t>
            </w:r>
          </w:p>
        </w:tc>
        <w:tc>
          <w:tcPr>
            <w:tcW w:w="1790" w:type="dxa"/>
            <w:tcBorders>
              <w:top w:val="nil"/>
              <w:left w:val="nil"/>
              <w:bottom w:val="single" w:sz="4" w:space="0" w:color="auto"/>
              <w:right w:val="single" w:sz="4" w:space="0" w:color="auto"/>
            </w:tcBorders>
            <w:shd w:val="clear" w:color="auto" w:fill="auto"/>
            <w:noWrap/>
            <w:vAlign w:val="bottom"/>
            <w:hideMark/>
          </w:tcPr>
          <w:p w14:paraId="077E93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D477A8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2F5ACA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1686</w:t>
            </w:r>
          </w:p>
        </w:tc>
        <w:tc>
          <w:tcPr>
            <w:tcW w:w="1886" w:type="dxa"/>
            <w:tcBorders>
              <w:top w:val="nil"/>
              <w:left w:val="nil"/>
              <w:bottom w:val="single" w:sz="4" w:space="0" w:color="auto"/>
              <w:right w:val="single" w:sz="4" w:space="0" w:color="auto"/>
            </w:tcBorders>
            <w:shd w:val="clear" w:color="000000" w:fill="FFFFFF"/>
            <w:vAlign w:val="center"/>
            <w:hideMark/>
          </w:tcPr>
          <w:p w14:paraId="35ED56B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60232465</w:t>
            </w:r>
          </w:p>
        </w:tc>
        <w:tc>
          <w:tcPr>
            <w:tcW w:w="5631" w:type="dxa"/>
            <w:tcBorders>
              <w:top w:val="nil"/>
              <w:left w:val="nil"/>
              <w:bottom w:val="single" w:sz="4" w:space="0" w:color="auto"/>
              <w:right w:val="single" w:sz="4" w:space="0" w:color="auto"/>
            </w:tcBorders>
            <w:shd w:val="clear" w:color="000000" w:fill="FFFFFF"/>
            <w:hideMark/>
          </w:tcPr>
          <w:p w14:paraId="6D2562D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EC fan</w:t>
            </w:r>
          </w:p>
        </w:tc>
        <w:tc>
          <w:tcPr>
            <w:tcW w:w="1790" w:type="dxa"/>
            <w:tcBorders>
              <w:top w:val="nil"/>
              <w:left w:val="nil"/>
              <w:bottom w:val="single" w:sz="4" w:space="0" w:color="auto"/>
              <w:right w:val="single" w:sz="4" w:space="0" w:color="auto"/>
            </w:tcBorders>
            <w:shd w:val="clear" w:color="auto" w:fill="auto"/>
            <w:noWrap/>
            <w:vAlign w:val="bottom"/>
            <w:hideMark/>
          </w:tcPr>
          <w:p w14:paraId="4E4E4F5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1A083D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A345B6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1687</w:t>
            </w:r>
          </w:p>
        </w:tc>
        <w:tc>
          <w:tcPr>
            <w:tcW w:w="1886" w:type="dxa"/>
            <w:tcBorders>
              <w:top w:val="nil"/>
              <w:left w:val="nil"/>
              <w:bottom w:val="single" w:sz="4" w:space="0" w:color="auto"/>
              <w:right w:val="single" w:sz="4" w:space="0" w:color="auto"/>
            </w:tcBorders>
            <w:shd w:val="clear" w:color="000000" w:fill="FFFFFF"/>
            <w:vAlign w:val="center"/>
            <w:hideMark/>
          </w:tcPr>
          <w:p w14:paraId="35A3F19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60232822</w:t>
            </w:r>
          </w:p>
        </w:tc>
        <w:tc>
          <w:tcPr>
            <w:tcW w:w="5631" w:type="dxa"/>
            <w:tcBorders>
              <w:top w:val="nil"/>
              <w:left w:val="nil"/>
              <w:bottom w:val="single" w:sz="4" w:space="0" w:color="auto"/>
              <w:right w:val="single" w:sz="4" w:space="0" w:color="auto"/>
            </w:tcBorders>
            <w:shd w:val="clear" w:color="000000" w:fill="FFFFFF"/>
            <w:hideMark/>
          </w:tcPr>
          <w:p w14:paraId="6D76E50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 Core Rectangular</w:t>
            </w:r>
          </w:p>
        </w:tc>
        <w:tc>
          <w:tcPr>
            <w:tcW w:w="1790" w:type="dxa"/>
            <w:tcBorders>
              <w:top w:val="nil"/>
              <w:left w:val="nil"/>
              <w:bottom w:val="single" w:sz="4" w:space="0" w:color="auto"/>
              <w:right w:val="single" w:sz="4" w:space="0" w:color="auto"/>
            </w:tcBorders>
            <w:shd w:val="clear" w:color="auto" w:fill="auto"/>
            <w:noWrap/>
            <w:vAlign w:val="bottom"/>
            <w:hideMark/>
          </w:tcPr>
          <w:p w14:paraId="053DDEF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650391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5EE0F6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1688</w:t>
            </w:r>
          </w:p>
        </w:tc>
        <w:tc>
          <w:tcPr>
            <w:tcW w:w="1886" w:type="dxa"/>
            <w:tcBorders>
              <w:top w:val="nil"/>
              <w:left w:val="nil"/>
              <w:bottom w:val="single" w:sz="4" w:space="0" w:color="auto"/>
              <w:right w:val="single" w:sz="4" w:space="0" w:color="auto"/>
            </w:tcBorders>
            <w:shd w:val="clear" w:color="000000" w:fill="FFFFFF"/>
            <w:vAlign w:val="center"/>
            <w:hideMark/>
          </w:tcPr>
          <w:p w14:paraId="48D246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60232825</w:t>
            </w:r>
          </w:p>
        </w:tc>
        <w:tc>
          <w:tcPr>
            <w:tcW w:w="5631" w:type="dxa"/>
            <w:tcBorders>
              <w:top w:val="nil"/>
              <w:left w:val="nil"/>
              <w:bottom w:val="single" w:sz="4" w:space="0" w:color="auto"/>
              <w:right w:val="single" w:sz="4" w:space="0" w:color="auto"/>
            </w:tcBorders>
            <w:shd w:val="clear" w:color="000000" w:fill="FFFFFF"/>
            <w:hideMark/>
          </w:tcPr>
          <w:p w14:paraId="45EA52F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 Plate</w:t>
            </w:r>
          </w:p>
        </w:tc>
        <w:tc>
          <w:tcPr>
            <w:tcW w:w="1790" w:type="dxa"/>
            <w:tcBorders>
              <w:top w:val="nil"/>
              <w:left w:val="nil"/>
              <w:bottom w:val="single" w:sz="4" w:space="0" w:color="auto"/>
              <w:right w:val="single" w:sz="4" w:space="0" w:color="auto"/>
            </w:tcBorders>
            <w:shd w:val="clear" w:color="auto" w:fill="auto"/>
            <w:noWrap/>
            <w:vAlign w:val="bottom"/>
            <w:hideMark/>
          </w:tcPr>
          <w:p w14:paraId="497E88B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AAC95A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EAAE1F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1689</w:t>
            </w:r>
          </w:p>
        </w:tc>
        <w:tc>
          <w:tcPr>
            <w:tcW w:w="1886" w:type="dxa"/>
            <w:tcBorders>
              <w:top w:val="nil"/>
              <w:left w:val="nil"/>
              <w:bottom w:val="single" w:sz="4" w:space="0" w:color="auto"/>
              <w:right w:val="single" w:sz="4" w:space="0" w:color="auto"/>
            </w:tcBorders>
            <w:shd w:val="clear" w:color="000000" w:fill="FFFFFF"/>
            <w:vAlign w:val="center"/>
            <w:hideMark/>
          </w:tcPr>
          <w:p w14:paraId="1CAB02C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60232826</w:t>
            </w:r>
          </w:p>
        </w:tc>
        <w:tc>
          <w:tcPr>
            <w:tcW w:w="5631" w:type="dxa"/>
            <w:tcBorders>
              <w:top w:val="nil"/>
              <w:left w:val="nil"/>
              <w:bottom w:val="single" w:sz="4" w:space="0" w:color="auto"/>
              <w:right w:val="single" w:sz="4" w:space="0" w:color="auto"/>
            </w:tcBorders>
            <w:shd w:val="clear" w:color="000000" w:fill="FFFFFF"/>
            <w:hideMark/>
          </w:tcPr>
          <w:p w14:paraId="6795EAB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Lamp, working</w:t>
            </w:r>
          </w:p>
        </w:tc>
        <w:tc>
          <w:tcPr>
            <w:tcW w:w="1790" w:type="dxa"/>
            <w:tcBorders>
              <w:top w:val="nil"/>
              <w:left w:val="nil"/>
              <w:bottom w:val="single" w:sz="4" w:space="0" w:color="auto"/>
              <w:right w:val="single" w:sz="4" w:space="0" w:color="auto"/>
            </w:tcBorders>
            <w:shd w:val="clear" w:color="auto" w:fill="auto"/>
            <w:noWrap/>
            <w:vAlign w:val="bottom"/>
            <w:hideMark/>
          </w:tcPr>
          <w:p w14:paraId="7D5AAD0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933369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9F5CC7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1690</w:t>
            </w:r>
          </w:p>
        </w:tc>
        <w:tc>
          <w:tcPr>
            <w:tcW w:w="1886" w:type="dxa"/>
            <w:tcBorders>
              <w:top w:val="nil"/>
              <w:left w:val="nil"/>
              <w:bottom w:val="single" w:sz="4" w:space="0" w:color="auto"/>
              <w:right w:val="single" w:sz="4" w:space="0" w:color="auto"/>
            </w:tcBorders>
            <w:shd w:val="clear" w:color="000000" w:fill="FFFFFF"/>
            <w:vAlign w:val="center"/>
            <w:hideMark/>
          </w:tcPr>
          <w:p w14:paraId="15B1857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60236822</w:t>
            </w:r>
          </w:p>
        </w:tc>
        <w:tc>
          <w:tcPr>
            <w:tcW w:w="5631" w:type="dxa"/>
            <w:tcBorders>
              <w:top w:val="nil"/>
              <w:left w:val="nil"/>
              <w:bottom w:val="single" w:sz="4" w:space="0" w:color="auto"/>
              <w:right w:val="single" w:sz="4" w:space="0" w:color="auto"/>
            </w:tcBorders>
            <w:shd w:val="clear" w:color="000000" w:fill="FFFFFF"/>
            <w:hideMark/>
          </w:tcPr>
          <w:p w14:paraId="5659DB5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Light, warning</w:t>
            </w:r>
          </w:p>
        </w:tc>
        <w:tc>
          <w:tcPr>
            <w:tcW w:w="1790" w:type="dxa"/>
            <w:tcBorders>
              <w:top w:val="nil"/>
              <w:left w:val="nil"/>
              <w:bottom w:val="single" w:sz="4" w:space="0" w:color="auto"/>
              <w:right w:val="single" w:sz="4" w:space="0" w:color="auto"/>
            </w:tcBorders>
            <w:shd w:val="clear" w:color="auto" w:fill="auto"/>
            <w:noWrap/>
            <w:vAlign w:val="bottom"/>
            <w:hideMark/>
          </w:tcPr>
          <w:p w14:paraId="5041039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29D2A7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CC1C89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1691</w:t>
            </w:r>
          </w:p>
        </w:tc>
        <w:tc>
          <w:tcPr>
            <w:tcW w:w="1886" w:type="dxa"/>
            <w:tcBorders>
              <w:top w:val="nil"/>
              <w:left w:val="nil"/>
              <w:bottom w:val="single" w:sz="4" w:space="0" w:color="auto"/>
              <w:right w:val="single" w:sz="4" w:space="0" w:color="auto"/>
            </w:tcBorders>
            <w:shd w:val="clear" w:color="000000" w:fill="FFFFFF"/>
            <w:vAlign w:val="center"/>
            <w:hideMark/>
          </w:tcPr>
          <w:p w14:paraId="6139609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60236823</w:t>
            </w:r>
          </w:p>
        </w:tc>
        <w:tc>
          <w:tcPr>
            <w:tcW w:w="5631" w:type="dxa"/>
            <w:tcBorders>
              <w:top w:val="nil"/>
              <w:left w:val="nil"/>
              <w:bottom w:val="single" w:sz="4" w:space="0" w:color="auto"/>
              <w:right w:val="single" w:sz="4" w:space="0" w:color="auto"/>
            </w:tcBorders>
            <w:shd w:val="clear" w:color="000000" w:fill="FFFFFF"/>
            <w:hideMark/>
          </w:tcPr>
          <w:p w14:paraId="713B2D9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Light, warning</w:t>
            </w:r>
          </w:p>
        </w:tc>
        <w:tc>
          <w:tcPr>
            <w:tcW w:w="1790" w:type="dxa"/>
            <w:tcBorders>
              <w:top w:val="nil"/>
              <w:left w:val="nil"/>
              <w:bottom w:val="single" w:sz="4" w:space="0" w:color="auto"/>
              <w:right w:val="single" w:sz="4" w:space="0" w:color="auto"/>
            </w:tcBorders>
            <w:shd w:val="clear" w:color="auto" w:fill="auto"/>
            <w:noWrap/>
            <w:vAlign w:val="bottom"/>
            <w:hideMark/>
          </w:tcPr>
          <w:p w14:paraId="0650BE3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CEEE84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272770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1692</w:t>
            </w:r>
          </w:p>
        </w:tc>
        <w:tc>
          <w:tcPr>
            <w:tcW w:w="1886" w:type="dxa"/>
            <w:tcBorders>
              <w:top w:val="nil"/>
              <w:left w:val="nil"/>
              <w:bottom w:val="single" w:sz="4" w:space="0" w:color="auto"/>
              <w:right w:val="single" w:sz="4" w:space="0" w:color="auto"/>
            </w:tcBorders>
            <w:shd w:val="clear" w:color="000000" w:fill="FFFFFF"/>
            <w:vAlign w:val="center"/>
            <w:hideMark/>
          </w:tcPr>
          <w:p w14:paraId="3C4C83E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60236824</w:t>
            </w:r>
          </w:p>
        </w:tc>
        <w:tc>
          <w:tcPr>
            <w:tcW w:w="5631" w:type="dxa"/>
            <w:tcBorders>
              <w:top w:val="nil"/>
              <w:left w:val="nil"/>
              <w:bottom w:val="single" w:sz="4" w:space="0" w:color="auto"/>
              <w:right w:val="single" w:sz="4" w:space="0" w:color="auto"/>
            </w:tcBorders>
            <w:shd w:val="clear" w:color="000000" w:fill="FFFFFF"/>
            <w:hideMark/>
          </w:tcPr>
          <w:p w14:paraId="5E6C4E1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Light, warning</w:t>
            </w:r>
          </w:p>
        </w:tc>
        <w:tc>
          <w:tcPr>
            <w:tcW w:w="1790" w:type="dxa"/>
            <w:tcBorders>
              <w:top w:val="nil"/>
              <w:left w:val="nil"/>
              <w:bottom w:val="single" w:sz="4" w:space="0" w:color="auto"/>
              <w:right w:val="single" w:sz="4" w:space="0" w:color="auto"/>
            </w:tcBorders>
            <w:shd w:val="clear" w:color="auto" w:fill="auto"/>
            <w:noWrap/>
            <w:vAlign w:val="bottom"/>
            <w:hideMark/>
          </w:tcPr>
          <w:p w14:paraId="7BFDA6A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A4726A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4529C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1693</w:t>
            </w:r>
          </w:p>
        </w:tc>
        <w:tc>
          <w:tcPr>
            <w:tcW w:w="1886" w:type="dxa"/>
            <w:tcBorders>
              <w:top w:val="nil"/>
              <w:left w:val="nil"/>
              <w:bottom w:val="single" w:sz="4" w:space="0" w:color="auto"/>
              <w:right w:val="single" w:sz="4" w:space="0" w:color="auto"/>
            </w:tcBorders>
            <w:shd w:val="clear" w:color="000000" w:fill="FFFFFF"/>
            <w:vAlign w:val="center"/>
            <w:hideMark/>
          </w:tcPr>
          <w:p w14:paraId="7040372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60236825</w:t>
            </w:r>
          </w:p>
        </w:tc>
        <w:tc>
          <w:tcPr>
            <w:tcW w:w="5631" w:type="dxa"/>
            <w:tcBorders>
              <w:top w:val="nil"/>
              <w:left w:val="nil"/>
              <w:bottom w:val="single" w:sz="4" w:space="0" w:color="auto"/>
              <w:right w:val="single" w:sz="4" w:space="0" w:color="auto"/>
            </w:tcBorders>
            <w:shd w:val="clear" w:color="000000" w:fill="FFFFFF"/>
            <w:hideMark/>
          </w:tcPr>
          <w:p w14:paraId="6A8FF9E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Column, steering</w:t>
            </w:r>
          </w:p>
        </w:tc>
        <w:tc>
          <w:tcPr>
            <w:tcW w:w="1790" w:type="dxa"/>
            <w:tcBorders>
              <w:top w:val="nil"/>
              <w:left w:val="nil"/>
              <w:bottom w:val="single" w:sz="4" w:space="0" w:color="auto"/>
              <w:right w:val="single" w:sz="4" w:space="0" w:color="auto"/>
            </w:tcBorders>
            <w:shd w:val="clear" w:color="auto" w:fill="auto"/>
            <w:noWrap/>
            <w:vAlign w:val="bottom"/>
            <w:hideMark/>
          </w:tcPr>
          <w:p w14:paraId="3073EC9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6EE568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6A1D1E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1694</w:t>
            </w:r>
          </w:p>
        </w:tc>
        <w:tc>
          <w:tcPr>
            <w:tcW w:w="1886" w:type="dxa"/>
            <w:tcBorders>
              <w:top w:val="nil"/>
              <w:left w:val="nil"/>
              <w:bottom w:val="single" w:sz="4" w:space="0" w:color="auto"/>
              <w:right w:val="single" w:sz="4" w:space="0" w:color="auto"/>
            </w:tcBorders>
            <w:shd w:val="clear" w:color="000000" w:fill="FFFFFF"/>
            <w:vAlign w:val="center"/>
            <w:hideMark/>
          </w:tcPr>
          <w:p w14:paraId="48FEFF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60236826</w:t>
            </w:r>
          </w:p>
        </w:tc>
        <w:tc>
          <w:tcPr>
            <w:tcW w:w="5631" w:type="dxa"/>
            <w:tcBorders>
              <w:top w:val="nil"/>
              <w:left w:val="nil"/>
              <w:bottom w:val="single" w:sz="4" w:space="0" w:color="auto"/>
              <w:right w:val="single" w:sz="4" w:space="0" w:color="auto"/>
            </w:tcBorders>
            <w:shd w:val="clear" w:color="000000" w:fill="FFFFFF"/>
            <w:hideMark/>
          </w:tcPr>
          <w:p w14:paraId="79A1CCD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Disc, telescopic, rubber</w:t>
            </w:r>
          </w:p>
        </w:tc>
        <w:tc>
          <w:tcPr>
            <w:tcW w:w="1790" w:type="dxa"/>
            <w:tcBorders>
              <w:top w:val="nil"/>
              <w:left w:val="nil"/>
              <w:bottom w:val="single" w:sz="4" w:space="0" w:color="auto"/>
              <w:right w:val="single" w:sz="4" w:space="0" w:color="auto"/>
            </w:tcBorders>
            <w:shd w:val="clear" w:color="auto" w:fill="auto"/>
            <w:noWrap/>
            <w:vAlign w:val="bottom"/>
            <w:hideMark/>
          </w:tcPr>
          <w:p w14:paraId="4F3BDF3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691428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0798EC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1695</w:t>
            </w:r>
          </w:p>
        </w:tc>
        <w:tc>
          <w:tcPr>
            <w:tcW w:w="1886" w:type="dxa"/>
            <w:tcBorders>
              <w:top w:val="nil"/>
              <w:left w:val="nil"/>
              <w:bottom w:val="single" w:sz="4" w:space="0" w:color="auto"/>
              <w:right w:val="single" w:sz="4" w:space="0" w:color="auto"/>
            </w:tcBorders>
            <w:shd w:val="clear" w:color="000000" w:fill="FFFFFF"/>
            <w:vAlign w:val="center"/>
            <w:hideMark/>
          </w:tcPr>
          <w:p w14:paraId="1267EC3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60236827</w:t>
            </w:r>
          </w:p>
        </w:tc>
        <w:tc>
          <w:tcPr>
            <w:tcW w:w="5631" w:type="dxa"/>
            <w:tcBorders>
              <w:top w:val="nil"/>
              <w:left w:val="nil"/>
              <w:bottom w:val="single" w:sz="4" w:space="0" w:color="auto"/>
              <w:right w:val="single" w:sz="4" w:space="0" w:color="auto"/>
            </w:tcBorders>
            <w:shd w:val="clear" w:color="000000" w:fill="FFFFFF"/>
            <w:hideMark/>
          </w:tcPr>
          <w:p w14:paraId="37DDFE7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Tube, telescopic, rubber</w:t>
            </w:r>
          </w:p>
        </w:tc>
        <w:tc>
          <w:tcPr>
            <w:tcW w:w="1790" w:type="dxa"/>
            <w:tcBorders>
              <w:top w:val="nil"/>
              <w:left w:val="nil"/>
              <w:bottom w:val="single" w:sz="4" w:space="0" w:color="auto"/>
              <w:right w:val="single" w:sz="4" w:space="0" w:color="auto"/>
            </w:tcBorders>
            <w:shd w:val="clear" w:color="auto" w:fill="auto"/>
            <w:noWrap/>
            <w:vAlign w:val="bottom"/>
            <w:hideMark/>
          </w:tcPr>
          <w:p w14:paraId="5A77876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457B4E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DB2B2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1696</w:t>
            </w:r>
          </w:p>
        </w:tc>
        <w:tc>
          <w:tcPr>
            <w:tcW w:w="1886" w:type="dxa"/>
            <w:tcBorders>
              <w:top w:val="nil"/>
              <w:left w:val="nil"/>
              <w:bottom w:val="single" w:sz="4" w:space="0" w:color="auto"/>
              <w:right w:val="single" w:sz="4" w:space="0" w:color="auto"/>
            </w:tcBorders>
            <w:shd w:val="clear" w:color="000000" w:fill="FFFFFF"/>
            <w:vAlign w:val="center"/>
            <w:hideMark/>
          </w:tcPr>
          <w:p w14:paraId="4B666C1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60236828</w:t>
            </w:r>
          </w:p>
        </w:tc>
        <w:tc>
          <w:tcPr>
            <w:tcW w:w="5631" w:type="dxa"/>
            <w:tcBorders>
              <w:top w:val="nil"/>
              <w:left w:val="nil"/>
              <w:bottom w:val="single" w:sz="4" w:space="0" w:color="auto"/>
              <w:right w:val="single" w:sz="4" w:space="0" w:color="auto"/>
            </w:tcBorders>
            <w:shd w:val="clear" w:color="000000" w:fill="FFFFFF"/>
            <w:hideMark/>
          </w:tcPr>
          <w:p w14:paraId="334DFC2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Adjustment, lift</w:t>
            </w:r>
          </w:p>
        </w:tc>
        <w:tc>
          <w:tcPr>
            <w:tcW w:w="1790" w:type="dxa"/>
            <w:tcBorders>
              <w:top w:val="nil"/>
              <w:left w:val="nil"/>
              <w:bottom w:val="single" w:sz="4" w:space="0" w:color="auto"/>
              <w:right w:val="single" w:sz="4" w:space="0" w:color="auto"/>
            </w:tcBorders>
            <w:shd w:val="clear" w:color="auto" w:fill="auto"/>
            <w:noWrap/>
            <w:vAlign w:val="bottom"/>
            <w:hideMark/>
          </w:tcPr>
          <w:p w14:paraId="51D06FA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863D65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3C2EE7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1697</w:t>
            </w:r>
          </w:p>
        </w:tc>
        <w:tc>
          <w:tcPr>
            <w:tcW w:w="1886" w:type="dxa"/>
            <w:tcBorders>
              <w:top w:val="nil"/>
              <w:left w:val="nil"/>
              <w:bottom w:val="single" w:sz="4" w:space="0" w:color="auto"/>
              <w:right w:val="single" w:sz="4" w:space="0" w:color="auto"/>
            </w:tcBorders>
            <w:shd w:val="clear" w:color="000000" w:fill="FFFFFF"/>
            <w:vAlign w:val="center"/>
            <w:hideMark/>
          </w:tcPr>
          <w:p w14:paraId="1842ECB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60236829</w:t>
            </w:r>
          </w:p>
        </w:tc>
        <w:tc>
          <w:tcPr>
            <w:tcW w:w="5631" w:type="dxa"/>
            <w:tcBorders>
              <w:top w:val="nil"/>
              <w:left w:val="nil"/>
              <w:bottom w:val="single" w:sz="4" w:space="0" w:color="auto"/>
              <w:right w:val="single" w:sz="4" w:space="0" w:color="auto"/>
            </w:tcBorders>
            <w:shd w:val="clear" w:color="000000" w:fill="FFFFFF"/>
            <w:hideMark/>
          </w:tcPr>
          <w:p w14:paraId="5A80568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 front, upper</w:t>
            </w:r>
          </w:p>
        </w:tc>
        <w:tc>
          <w:tcPr>
            <w:tcW w:w="1790" w:type="dxa"/>
            <w:tcBorders>
              <w:top w:val="nil"/>
              <w:left w:val="nil"/>
              <w:bottom w:val="single" w:sz="4" w:space="0" w:color="auto"/>
              <w:right w:val="single" w:sz="4" w:space="0" w:color="auto"/>
            </w:tcBorders>
            <w:shd w:val="clear" w:color="auto" w:fill="auto"/>
            <w:noWrap/>
            <w:vAlign w:val="bottom"/>
            <w:hideMark/>
          </w:tcPr>
          <w:p w14:paraId="0884C41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2FAE9C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9237B1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1698</w:t>
            </w:r>
          </w:p>
        </w:tc>
        <w:tc>
          <w:tcPr>
            <w:tcW w:w="1886" w:type="dxa"/>
            <w:tcBorders>
              <w:top w:val="nil"/>
              <w:left w:val="nil"/>
              <w:bottom w:val="single" w:sz="4" w:space="0" w:color="auto"/>
              <w:right w:val="single" w:sz="4" w:space="0" w:color="auto"/>
            </w:tcBorders>
            <w:shd w:val="clear" w:color="000000" w:fill="FFFFFF"/>
            <w:vAlign w:val="center"/>
            <w:hideMark/>
          </w:tcPr>
          <w:p w14:paraId="4136CC6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60236830</w:t>
            </w:r>
          </w:p>
        </w:tc>
        <w:tc>
          <w:tcPr>
            <w:tcW w:w="5631" w:type="dxa"/>
            <w:tcBorders>
              <w:top w:val="nil"/>
              <w:left w:val="nil"/>
              <w:bottom w:val="single" w:sz="4" w:space="0" w:color="auto"/>
              <w:right w:val="single" w:sz="4" w:space="0" w:color="auto"/>
            </w:tcBorders>
            <w:shd w:val="clear" w:color="000000" w:fill="FFFFFF"/>
            <w:hideMark/>
          </w:tcPr>
          <w:p w14:paraId="6E4C15C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 rear, upper</w:t>
            </w:r>
          </w:p>
        </w:tc>
        <w:tc>
          <w:tcPr>
            <w:tcW w:w="1790" w:type="dxa"/>
            <w:tcBorders>
              <w:top w:val="nil"/>
              <w:left w:val="nil"/>
              <w:bottom w:val="single" w:sz="4" w:space="0" w:color="auto"/>
              <w:right w:val="single" w:sz="4" w:space="0" w:color="auto"/>
            </w:tcBorders>
            <w:shd w:val="clear" w:color="auto" w:fill="auto"/>
            <w:noWrap/>
            <w:vAlign w:val="bottom"/>
            <w:hideMark/>
          </w:tcPr>
          <w:p w14:paraId="77EB8F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38344A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EE73EB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1699</w:t>
            </w:r>
          </w:p>
        </w:tc>
        <w:tc>
          <w:tcPr>
            <w:tcW w:w="1886" w:type="dxa"/>
            <w:tcBorders>
              <w:top w:val="nil"/>
              <w:left w:val="nil"/>
              <w:bottom w:val="single" w:sz="4" w:space="0" w:color="auto"/>
              <w:right w:val="single" w:sz="4" w:space="0" w:color="auto"/>
            </w:tcBorders>
            <w:shd w:val="clear" w:color="000000" w:fill="FFFFFF"/>
            <w:vAlign w:val="center"/>
            <w:hideMark/>
          </w:tcPr>
          <w:p w14:paraId="585D36D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60236831</w:t>
            </w:r>
          </w:p>
        </w:tc>
        <w:tc>
          <w:tcPr>
            <w:tcW w:w="5631" w:type="dxa"/>
            <w:tcBorders>
              <w:top w:val="nil"/>
              <w:left w:val="nil"/>
              <w:bottom w:val="single" w:sz="4" w:space="0" w:color="auto"/>
              <w:right w:val="single" w:sz="4" w:space="0" w:color="auto"/>
            </w:tcBorders>
            <w:shd w:val="clear" w:color="000000" w:fill="FFFFFF"/>
            <w:hideMark/>
          </w:tcPr>
          <w:p w14:paraId="0B0D997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 front, lower</w:t>
            </w:r>
          </w:p>
        </w:tc>
        <w:tc>
          <w:tcPr>
            <w:tcW w:w="1790" w:type="dxa"/>
            <w:tcBorders>
              <w:top w:val="nil"/>
              <w:left w:val="nil"/>
              <w:bottom w:val="single" w:sz="4" w:space="0" w:color="auto"/>
              <w:right w:val="single" w:sz="4" w:space="0" w:color="auto"/>
            </w:tcBorders>
            <w:shd w:val="clear" w:color="auto" w:fill="auto"/>
            <w:noWrap/>
            <w:vAlign w:val="bottom"/>
            <w:hideMark/>
          </w:tcPr>
          <w:p w14:paraId="23C54F6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FFCA55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DEEBE7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1700</w:t>
            </w:r>
          </w:p>
        </w:tc>
        <w:tc>
          <w:tcPr>
            <w:tcW w:w="1886" w:type="dxa"/>
            <w:tcBorders>
              <w:top w:val="nil"/>
              <w:left w:val="nil"/>
              <w:bottom w:val="single" w:sz="4" w:space="0" w:color="auto"/>
              <w:right w:val="single" w:sz="4" w:space="0" w:color="auto"/>
            </w:tcBorders>
            <w:shd w:val="clear" w:color="000000" w:fill="FFFFFF"/>
            <w:vAlign w:val="center"/>
            <w:hideMark/>
          </w:tcPr>
          <w:p w14:paraId="0B0EEE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60236832</w:t>
            </w:r>
          </w:p>
        </w:tc>
        <w:tc>
          <w:tcPr>
            <w:tcW w:w="5631" w:type="dxa"/>
            <w:tcBorders>
              <w:top w:val="nil"/>
              <w:left w:val="nil"/>
              <w:bottom w:val="single" w:sz="4" w:space="0" w:color="auto"/>
              <w:right w:val="single" w:sz="4" w:space="0" w:color="auto"/>
            </w:tcBorders>
            <w:shd w:val="clear" w:color="000000" w:fill="FFFFFF"/>
            <w:hideMark/>
          </w:tcPr>
          <w:p w14:paraId="56E3281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 rear, lower</w:t>
            </w:r>
          </w:p>
        </w:tc>
        <w:tc>
          <w:tcPr>
            <w:tcW w:w="1790" w:type="dxa"/>
            <w:tcBorders>
              <w:top w:val="nil"/>
              <w:left w:val="nil"/>
              <w:bottom w:val="single" w:sz="4" w:space="0" w:color="auto"/>
              <w:right w:val="single" w:sz="4" w:space="0" w:color="auto"/>
            </w:tcBorders>
            <w:shd w:val="clear" w:color="auto" w:fill="auto"/>
            <w:noWrap/>
            <w:vAlign w:val="bottom"/>
            <w:hideMark/>
          </w:tcPr>
          <w:p w14:paraId="6386A88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1FE96D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A5F504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1701</w:t>
            </w:r>
          </w:p>
        </w:tc>
        <w:tc>
          <w:tcPr>
            <w:tcW w:w="1886" w:type="dxa"/>
            <w:tcBorders>
              <w:top w:val="nil"/>
              <w:left w:val="nil"/>
              <w:bottom w:val="single" w:sz="4" w:space="0" w:color="auto"/>
              <w:right w:val="single" w:sz="4" w:space="0" w:color="auto"/>
            </w:tcBorders>
            <w:shd w:val="clear" w:color="000000" w:fill="FFFFFF"/>
            <w:vAlign w:val="center"/>
            <w:hideMark/>
          </w:tcPr>
          <w:p w14:paraId="15974F3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60236833</w:t>
            </w:r>
          </w:p>
        </w:tc>
        <w:tc>
          <w:tcPr>
            <w:tcW w:w="5631" w:type="dxa"/>
            <w:tcBorders>
              <w:top w:val="nil"/>
              <w:left w:val="nil"/>
              <w:bottom w:val="single" w:sz="4" w:space="0" w:color="auto"/>
              <w:right w:val="single" w:sz="4" w:space="0" w:color="auto"/>
            </w:tcBorders>
            <w:shd w:val="clear" w:color="000000" w:fill="FFFFFF"/>
            <w:hideMark/>
          </w:tcPr>
          <w:p w14:paraId="68C6DD4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Protection, left</w:t>
            </w:r>
          </w:p>
        </w:tc>
        <w:tc>
          <w:tcPr>
            <w:tcW w:w="1790" w:type="dxa"/>
            <w:tcBorders>
              <w:top w:val="nil"/>
              <w:left w:val="nil"/>
              <w:bottom w:val="single" w:sz="4" w:space="0" w:color="auto"/>
              <w:right w:val="single" w:sz="4" w:space="0" w:color="auto"/>
            </w:tcBorders>
            <w:shd w:val="clear" w:color="auto" w:fill="auto"/>
            <w:noWrap/>
            <w:vAlign w:val="bottom"/>
            <w:hideMark/>
          </w:tcPr>
          <w:p w14:paraId="3022CC2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6E5C9B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EEE539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1702</w:t>
            </w:r>
          </w:p>
        </w:tc>
        <w:tc>
          <w:tcPr>
            <w:tcW w:w="1886" w:type="dxa"/>
            <w:tcBorders>
              <w:top w:val="nil"/>
              <w:left w:val="nil"/>
              <w:bottom w:val="single" w:sz="4" w:space="0" w:color="auto"/>
              <w:right w:val="single" w:sz="4" w:space="0" w:color="auto"/>
            </w:tcBorders>
            <w:shd w:val="clear" w:color="000000" w:fill="FFFFFF"/>
            <w:vAlign w:val="center"/>
            <w:hideMark/>
          </w:tcPr>
          <w:p w14:paraId="780956E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60236834</w:t>
            </w:r>
          </w:p>
        </w:tc>
        <w:tc>
          <w:tcPr>
            <w:tcW w:w="5631" w:type="dxa"/>
            <w:tcBorders>
              <w:top w:val="nil"/>
              <w:left w:val="nil"/>
              <w:bottom w:val="single" w:sz="4" w:space="0" w:color="auto"/>
              <w:right w:val="single" w:sz="4" w:space="0" w:color="auto"/>
            </w:tcBorders>
            <w:shd w:val="clear" w:color="000000" w:fill="FFFFFF"/>
            <w:hideMark/>
          </w:tcPr>
          <w:p w14:paraId="19583C6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Protection, right</w:t>
            </w:r>
          </w:p>
        </w:tc>
        <w:tc>
          <w:tcPr>
            <w:tcW w:w="1790" w:type="dxa"/>
            <w:tcBorders>
              <w:top w:val="nil"/>
              <w:left w:val="nil"/>
              <w:bottom w:val="single" w:sz="4" w:space="0" w:color="auto"/>
              <w:right w:val="single" w:sz="4" w:space="0" w:color="auto"/>
            </w:tcBorders>
            <w:shd w:val="clear" w:color="auto" w:fill="auto"/>
            <w:noWrap/>
            <w:vAlign w:val="bottom"/>
            <w:hideMark/>
          </w:tcPr>
          <w:p w14:paraId="69121CB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A8E1B5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87854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1703</w:t>
            </w:r>
          </w:p>
        </w:tc>
        <w:tc>
          <w:tcPr>
            <w:tcW w:w="1886" w:type="dxa"/>
            <w:tcBorders>
              <w:top w:val="nil"/>
              <w:left w:val="nil"/>
              <w:bottom w:val="single" w:sz="4" w:space="0" w:color="auto"/>
              <w:right w:val="single" w:sz="4" w:space="0" w:color="auto"/>
            </w:tcBorders>
            <w:shd w:val="clear" w:color="000000" w:fill="FFFFFF"/>
            <w:vAlign w:val="center"/>
            <w:hideMark/>
          </w:tcPr>
          <w:p w14:paraId="6B588A3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60236835</w:t>
            </w:r>
          </w:p>
        </w:tc>
        <w:tc>
          <w:tcPr>
            <w:tcW w:w="5631" w:type="dxa"/>
            <w:tcBorders>
              <w:top w:val="nil"/>
              <w:left w:val="nil"/>
              <w:bottom w:val="single" w:sz="4" w:space="0" w:color="auto"/>
              <w:right w:val="single" w:sz="4" w:space="0" w:color="auto"/>
            </w:tcBorders>
            <w:shd w:val="clear" w:color="000000" w:fill="FFFFFF"/>
            <w:hideMark/>
          </w:tcPr>
          <w:p w14:paraId="3EBC385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Wheel, steering</w:t>
            </w:r>
          </w:p>
        </w:tc>
        <w:tc>
          <w:tcPr>
            <w:tcW w:w="1790" w:type="dxa"/>
            <w:tcBorders>
              <w:top w:val="nil"/>
              <w:left w:val="nil"/>
              <w:bottom w:val="single" w:sz="4" w:space="0" w:color="auto"/>
              <w:right w:val="single" w:sz="4" w:space="0" w:color="auto"/>
            </w:tcBorders>
            <w:shd w:val="clear" w:color="auto" w:fill="auto"/>
            <w:noWrap/>
            <w:vAlign w:val="bottom"/>
            <w:hideMark/>
          </w:tcPr>
          <w:p w14:paraId="55CAA7A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828354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8BBAD8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1704</w:t>
            </w:r>
          </w:p>
        </w:tc>
        <w:tc>
          <w:tcPr>
            <w:tcW w:w="1886" w:type="dxa"/>
            <w:tcBorders>
              <w:top w:val="nil"/>
              <w:left w:val="nil"/>
              <w:bottom w:val="single" w:sz="4" w:space="0" w:color="auto"/>
              <w:right w:val="single" w:sz="4" w:space="0" w:color="auto"/>
            </w:tcBorders>
            <w:shd w:val="clear" w:color="000000" w:fill="FFFFFF"/>
            <w:vAlign w:val="center"/>
            <w:hideMark/>
          </w:tcPr>
          <w:p w14:paraId="72FBD99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60236836</w:t>
            </w:r>
          </w:p>
        </w:tc>
        <w:tc>
          <w:tcPr>
            <w:tcW w:w="5631" w:type="dxa"/>
            <w:tcBorders>
              <w:top w:val="nil"/>
              <w:left w:val="nil"/>
              <w:bottom w:val="single" w:sz="4" w:space="0" w:color="auto"/>
              <w:right w:val="single" w:sz="4" w:space="0" w:color="auto"/>
            </w:tcBorders>
            <w:shd w:val="clear" w:color="000000" w:fill="FFFFFF"/>
            <w:hideMark/>
          </w:tcPr>
          <w:p w14:paraId="42D8859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Adjuster, telescopic</w:t>
            </w:r>
          </w:p>
        </w:tc>
        <w:tc>
          <w:tcPr>
            <w:tcW w:w="1790" w:type="dxa"/>
            <w:tcBorders>
              <w:top w:val="nil"/>
              <w:left w:val="nil"/>
              <w:bottom w:val="single" w:sz="4" w:space="0" w:color="auto"/>
              <w:right w:val="single" w:sz="4" w:space="0" w:color="auto"/>
            </w:tcBorders>
            <w:shd w:val="clear" w:color="auto" w:fill="auto"/>
            <w:noWrap/>
            <w:vAlign w:val="bottom"/>
            <w:hideMark/>
          </w:tcPr>
          <w:p w14:paraId="078A1A8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28B0F1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9910A9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1705</w:t>
            </w:r>
          </w:p>
        </w:tc>
        <w:tc>
          <w:tcPr>
            <w:tcW w:w="1886" w:type="dxa"/>
            <w:tcBorders>
              <w:top w:val="nil"/>
              <w:left w:val="nil"/>
              <w:bottom w:val="single" w:sz="4" w:space="0" w:color="auto"/>
              <w:right w:val="single" w:sz="4" w:space="0" w:color="auto"/>
            </w:tcBorders>
            <w:shd w:val="clear" w:color="000000" w:fill="FFFFFF"/>
            <w:vAlign w:val="center"/>
            <w:hideMark/>
          </w:tcPr>
          <w:p w14:paraId="6C50DB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60236837</w:t>
            </w:r>
          </w:p>
        </w:tc>
        <w:tc>
          <w:tcPr>
            <w:tcW w:w="5631" w:type="dxa"/>
            <w:tcBorders>
              <w:top w:val="nil"/>
              <w:left w:val="nil"/>
              <w:bottom w:val="single" w:sz="4" w:space="0" w:color="auto"/>
              <w:right w:val="single" w:sz="4" w:space="0" w:color="auto"/>
            </w:tcBorders>
            <w:shd w:val="clear" w:color="000000" w:fill="FFFFFF"/>
            <w:hideMark/>
          </w:tcPr>
          <w:p w14:paraId="74FD413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Cap, steering wheel</w:t>
            </w:r>
          </w:p>
        </w:tc>
        <w:tc>
          <w:tcPr>
            <w:tcW w:w="1790" w:type="dxa"/>
            <w:tcBorders>
              <w:top w:val="nil"/>
              <w:left w:val="nil"/>
              <w:bottom w:val="single" w:sz="4" w:space="0" w:color="auto"/>
              <w:right w:val="single" w:sz="4" w:space="0" w:color="auto"/>
            </w:tcBorders>
            <w:shd w:val="clear" w:color="auto" w:fill="auto"/>
            <w:noWrap/>
            <w:vAlign w:val="bottom"/>
            <w:hideMark/>
          </w:tcPr>
          <w:p w14:paraId="32BB327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38886E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BCDB5E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1706</w:t>
            </w:r>
          </w:p>
        </w:tc>
        <w:tc>
          <w:tcPr>
            <w:tcW w:w="1886" w:type="dxa"/>
            <w:tcBorders>
              <w:top w:val="nil"/>
              <w:left w:val="nil"/>
              <w:bottom w:val="single" w:sz="4" w:space="0" w:color="auto"/>
              <w:right w:val="single" w:sz="4" w:space="0" w:color="auto"/>
            </w:tcBorders>
            <w:shd w:val="clear" w:color="000000" w:fill="FFFFFF"/>
            <w:vAlign w:val="center"/>
            <w:hideMark/>
          </w:tcPr>
          <w:p w14:paraId="5DC71CC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60240433</w:t>
            </w:r>
          </w:p>
        </w:tc>
        <w:tc>
          <w:tcPr>
            <w:tcW w:w="5631" w:type="dxa"/>
            <w:tcBorders>
              <w:top w:val="nil"/>
              <w:left w:val="nil"/>
              <w:bottom w:val="single" w:sz="4" w:space="0" w:color="auto"/>
              <w:right w:val="single" w:sz="4" w:space="0" w:color="auto"/>
            </w:tcBorders>
            <w:shd w:val="clear" w:color="000000" w:fill="FFFFFF"/>
            <w:hideMark/>
          </w:tcPr>
          <w:p w14:paraId="3AA7E64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rubber</w:t>
            </w:r>
          </w:p>
        </w:tc>
        <w:tc>
          <w:tcPr>
            <w:tcW w:w="1790" w:type="dxa"/>
            <w:tcBorders>
              <w:top w:val="nil"/>
              <w:left w:val="nil"/>
              <w:bottom w:val="single" w:sz="4" w:space="0" w:color="auto"/>
              <w:right w:val="single" w:sz="4" w:space="0" w:color="auto"/>
            </w:tcBorders>
            <w:shd w:val="clear" w:color="auto" w:fill="auto"/>
            <w:noWrap/>
            <w:vAlign w:val="bottom"/>
            <w:hideMark/>
          </w:tcPr>
          <w:p w14:paraId="563AA99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2FA10A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7AC3A9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1707</w:t>
            </w:r>
          </w:p>
        </w:tc>
        <w:tc>
          <w:tcPr>
            <w:tcW w:w="1886" w:type="dxa"/>
            <w:tcBorders>
              <w:top w:val="nil"/>
              <w:left w:val="nil"/>
              <w:bottom w:val="single" w:sz="4" w:space="0" w:color="auto"/>
              <w:right w:val="single" w:sz="4" w:space="0" w:color="auto"/>
            </w:tcBorders>
            <w:shd w:val="clear" w:color="000000" w:fill="FFFFFF"/>
            <w:vAlign w:val="center"/>
            <w:hideMark/>
          </w:tcPr>
          <w:p w14:paraId="3550713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60246671</w:t>
            </w:r>
          </w:p>
        </w:tc>
        <w:tc>
          <w:tcPr>
            <w:tcW w:w="5631" w:type="dxa"/>
            <w:tcBorders>
              <w:top w:val="nil"/>
              <w:left w:val="nil"/>
              <w:bottom w:val="single" w:sz="4" w:space="0" w:color="auto"/>
              <w:right w:val="single" w:sz="4" w:space="0" w:color="auto"/>
            </w:tcBorders>
            <w:shd w:val="clear" w:color="000000" w:fill="FFFFFF"/>
            <w:hideMark/>
          </w:tcPr>
          <w:p w14:paraId="6A1369C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Horn, electrical</w:t>
            </w:r>
          </w:p>
        </w:tc>
        <w:tc>
          <w:tcPr>
            <w:tcW w:w="1790" w:type="dxa"/>
            <w:tcBorders>
              <w:top w:val="nil"/>
              <w:left w:val="nil"/>
              <w:bottom w:val="single" w:sz="4" w:space="0" w:color="auto"/>
              <w:right w:val="single" w:sz="4" w:space="0" w:color="auto"/>
            </w:tcBorders>
            <w:shd w:val="clear" w:color="auto" w:fill="auto"/>
            <w:noWrap/>
            <w:vAlign w:val="bottom"/>
            <w:hideMark/>
          </w:tcPr>
          <w:p w14:paraId="05CEA0C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71E009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E5E099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1708</w:t>
            </w:r>
          </w:p>
        </w:tc>
        <w:tc>
          <w:tcPr>
            <w:tcW w:w="1886" w:type="dxa"/>
            <w:tcBorders>
              <w:top w:val="nil"/>
              <w:left w:val="nil"/>
              <w:bottom w:val="single" w:sz="4" w:space="0" w:color="auto"/>
              <w:right w:val="single" w:sz="4" w:space="0" w:color="auto"/>
            </w:tcBorders>
            <w:shd w:val="clear" w:color="000000" w:fill="FFFFFF"/>
            <w:vAlign w:val="center"/>
            <w:hideMark/>
          </w:tcPr>
          <w:p w14:paraId="68A3032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60247455</w:t>
            </w:r>
          </w:p>
        </w:tc>
        <w:tc>
          <w:tcPr>
            <w:tcW w:w="5631" w:type="dxa"/>
            <w:tcBorders>
              <w:top w:val="nil"/>
              <w:left w:val="nil"/>
              <w:bottom w:val="single" w:sz="4" w:space="0" w:color="auto"/>
              <w:right w:val="single" w:sz="4" w:space="0" w:color="auto"/>
            </w:tcBorders>
            <w:shd w:val="clear" w:color="000000" w:fill="FFFFFF"/>
            <w:hideMark/>
          </w:tcPr>
          <w:p w14:paraId="50BBECF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seal</w:t>
            </w:r>
          </w:p>
        </w:tc>
        <w:tc>
          <w:tcPr>
            <w:tcW w:w="1790" w:type="dxa"/>
            <w:tcBorders>
              <w:top w:val="nil"/>
              <w:left w:val="nil"/>
              <w:bottom w:val="single" w:sz="4" w:space="0" w:color="auto"/>
              <w:right w:val="single" w:sz="4" w:space="0" w:color="auto"/>
            </w:tcBorders>
            <w:shd w:val="clear" w:color="auto" w:fill="auto"/>
            <w:noWrap/>
            <w:vAlign w:val="bottom"/>
            <w:hideMark/>
          </w:tcPr>
          <w:p w14:paraId="547DBF3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AE9B59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508951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1709</w:t>
            </w:r>
          </w:p>
        </w:tc>
        <w:tc>
          <w:tcPr>
            <w:tcW w:w="1886" w:type="dxa"/>
            <w:tcBorders>
              <w:top w:val="nil"/>
              <w:left w:val="nil"/>
              <w:bottom w:val="single" w:sz="4" w:space="0" w:color="auto"/>
              <w:right w:val="single" w:sz="4" w:space="0" w:color="auto"/>
            </w:tcBorders>
            <w:shd w:val="clear" w:color="000000" w:fill="FFFFFF"/>
            <w:vAlign w:val="center"/>
            <w:hideMark/>
          </w:tcPr>
          <w:p w14:paraId="454D5CA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60247805</w:t>
            </w:r>
          </w:p>
        </w:tc>
        <w:tc>
          <w:tcPr>
            <w:tcW w:w="5631" w:type="dxa"/>
            <w:tcBorders>
              <w:top w:val="nil"/>
              <w:left w:val="nil"/>
              <w:bottom w:val="single" w:sz="4" w:space="0" w:color="auto"/>
              <w:right w:val="single" w:sz="4" w:space="0" w:color="auto"/>
            </w:tcBorders>
            <w:shd w:val="clear" w:color="000000" w:fill="FFFFFF"/>
            <w:hideMark/>
          </w:tcPr>
          <w:p w14:paraId="43E8CB8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Sleeve, protective, 4-pin plug</w:t>
            </w:r>
          </w:p>
        </w:tc>
        <w:tc>
          <w:tcPr>
            <w:tcW w:w="1790" w:type="dxa"/>
            <w:tcBorders>
              <w:top w:val="nil"/>
              <w:left w:val="nil"/>
              <w:bottom w:val="single" w:sz="4" w:space="0" w:color="auto"/>
              <w:right w:val="single" w:sz="4" w:space="0" w:color="auto"/>
            </w:tcBorders>
            <w:shd w:val="clear" w:color="auto" w:fill="auto"/>
            <w:noWrap/>
            <w:vAlign w:val="bottom"/>
            <w:hideMark/>
          </w:tcPr>
          <w:p w14:paraId="54D42DB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EB692A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2E951D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1710</w:t>
            </w:r>
          </w:p>
        </w:tc>
        <w:tc>
          <w:tcPr>
            <w:tcW w:w="1886" w:type="dxa"/>
            <w:tcBorders>
              <w:top w:val="nil"/>
              <w:left w:val="nil"/>
              <w:bottom w:val="single" w:sz="4" w:space="0" w:color="auto"/>
              <w:right w:val="single" w:sz="4" w:space="0" w:color="auto"/>
            </w:tcBorders>
            <w:shd w:val="clear" w:color="000000" w:fill="FFFFFF"/>
            <w:vAlign w:val="center"/>
            <w:hideMark/>
          </w:tcPr>
          <w:p w14:paraId="6BF50D5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60247914</w:t>
            </w:r>
          </w:p>
        </w:tc>
        <w:tc>
          <w:tcPr>
            <w:tcW w:w="5631" w:type="dxa"/>
            <w:tcBorders>
              <w:top w:val="nil"/>
              <w:left w:val="nil"/>
              <w:bottom w:val="single" w:sz="4" w:space="0" w:color="auto"/>
              <w:right w:val="single" w:sz="4" w:space="0" w:color="auto"/>
            </w:tcBorders>
            <w:shd w:val="clear" w:color="000000" w:fill="FFFFFF"/>
            <w:hideMark/>
          </w:tcPr>
          <w:p w14:paraId="330E1FA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3FE0D0C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6B6756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D25C0A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1711</w:t>
            </w:r>
          </w:p>
        </w:tc>
        <w:tc>
          <w:tcPr>
            <w:tcW w:w="1886" w:type="dxa"/>
            <w:tcBorders>
              <w:top w:val="nil"/>
              <w:left w:val="nil"/>
              <w:bottom w:val="single" w:sz="4" w:space="0" w:color="auto"/>
              <w:right w:val="single" w:sz="4" w:space="0" w:color="auto"/>
            </w:tcBorders>
            <w:shd w:val="clear" w:color="000000" w:fill="FFFFFF"/>
            <w:vAlign w:val="center"/>
            <w:hideMark/>
          </w:tcPr>
          <w:p w14:paraId="1C5C9D4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60249668</w:t>
            </w:r>
          </w:p>
        </w:tc>
        <w:tc>
          <w:tcPr>
            <w:tcW w:w="5631" w:type="dxa"/>
            <w:tcBorders>
              <w:top w:val="nil"/>
              <w:left w:val="nil"/>
              <w:bottom w:val="single" w:sz="4" w:space="0" w:color="auto"/>
              <w:right w:val="single" w:sz="4" w:space="0" w:color="auto"/>
            </w:tcBorders>
            <w:shd w:val="clear" w:color="000000" w:fill="FFFFFF"/>
            <w:hideMark/>
          </w:tcPr>
          <w:p w14:paraId="280AD27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seal</w:t>
            </w:r>
          </w:p>
        </w:tc>
        <w:tc>
          <w:tcPr>
            <w:tcW w:w="1790" w:type="dxa"/>
            <w:tcBorders>
              <w:top w:val="nil"/>
              <w:left w:val="nil"/>
              <w:bottom w:val="single" w:sz="4" w:space="0" w:color="auto"/>
              <w:right w:val="single" w:sz="4" w:space="0" w:color="auto"/>
            </w:tcBorders>
            <w:shd w:val="clear" w:color="auto" w:fill="auto"/>
            <w:noWrap/>
            <w:vAlign w:val="bottom"/>
            <w:hideMark/>
          </w:tcPr>
          <w:p w14:paraId="4238C3A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D9736C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0C379F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1712</w:t>
            </w:r>
          </w:p>
        </w:tc>
        <w:tc>
          <w:tcPr>
            <w:tcW w:w="1886" w:type="dxa"/>
            <w:tcBorders>
              <w:top w:val="nil"/>
              <w:left w:val="nil"/>
              <w:bottom w:val="single" w:sz="4" w:space="0" w:color="auto"/>
              <w:right w:val="single" w:sz="4" w:space="0" w:color="auto"/>
            </w:tcBorders>
            <w:shd w:val="clear" w:color="000000" w:fill="FFFFFF"/>
            <w:vAlign w:val="center"/>
            <w:hideMark/>
          </w:tcPr>
          <w:p w14:paraId="162AC8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60260880</w:t>
            </w:r>
          </w:p>
        </w:tc>
        <w:tc>
          <w:tcPr>
            <w:tcW w:w="5631" w:type="dxa"/>
            <w:tcBorders>
              <w:top w:val="nil"/>
              <w:left w:val="nil"/>
              <w:bottom w:val="single" w:sz="4" w:space="0" w:color="auto"/>
              <w:right w:val="single" w:sz="4" w:space="0" w:color="auto"/>
            </w:tcBorders>
            <w:shd w:val="clear" w:color="000000" w:fill="FFFFFF"/>
            <w:hideMark/>
          </w:tcPr>
          <w:p w14:paraId="02560E6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spreader for reach stacker</w:t>
            </w:r>
          </w:p>
        </w:tc>
        <w:tc>
          <w:tcPr>
            <w:tcW w:w="1790" w:type="dxa"/>
            <w:tcBorders>
              <w:top w:val="nil"/>
              <w:left w:val="nil"/>
              <w:bottom w:val="single" w:sz="4" w:space="0" w:color="auto"/>
              <w:right w:val="single" w:sz="4" w:space="0" w:color="auto"/>
            </w:tcBorders>
            <w:shd w:val="clear" w:color="auto" w:fill="auto"/>
            <w:noWrap/>
            <w:vAlign w:val="bottom"/>
            <w:hideMark/>
          </w:tcPr>
          <w:p w14:paraId="3A724A3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FFE40F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D1CF2E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1713</w:t>
            </w:r>
          </w:p>
        </w:tc>
        <w:tc>
          <w:tcPr>
            <w:tcW w:w="1886" w:type="dxa"/>
            <w:tcBorders>
              <w:top w:val="nil"/>
              <w:left w:val="nil"/>
              <w:bottom w:val="single" w:sz="4" w:space="0" w:color="auto"/>
              <w:right w:val="single" w:sz="4" w:space="0" w:color="auto"/>
            </w:tcBorders>
            <w:shd w:val="clear" w:color="000000" w:fill="FFFFFF"/>
            <w:vAlign w:val="center"/>
            <w:hideMark/>
          </w:tcPr>
          <w:p w14:paraId="1A9FE29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60263158</w:t>
            </w:r>
          </w:p>
        </w:tc>
        <w:tc>
          <w:tcPr>
            <w:tcW w:w="5631" w:type="dxa"/>
            <w:tcBorders>
              <w:top w:val="nil"/>
              <w:left w:val="nil"/>
              <w:bottom w:val="single" w:sz="4" w:space="0" w:color="auto"/>
              <w:right w:val="single" w:sz="4" w:space="0" w:color="auto"/>
            </w:tcBorders>
            <w:shd w:val="clear" w:color="000000" w:fill="FFFFFF"/>
            <w:hideMark/>
          </w:tcPr>
          <w:p w14:paraId="02C362D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xml:space="preserve">Block, contact, </w:t>
            </w:r>
            <w:proofErr w:type="gramStart"/>
            <w:r w:rsidRPr="00067497">
              <w:rPr>
                <w:rFonts w:ascii="Verdana" w:hAnsi="Verdana" w:cs="Calibri"/>
                <w:color w:val="000000"/>
                <w:sz w:val="22"/>
                <w:szCs w:val="22"/>
                <w:lang w:val="en-KE" w:eastAsia="en-KE"/>
              </w:rPr>
              <w:t>normally-opened</w:t>
            </w:r>
            <w:proofErr w:type="gramEnd"/>
          </w:p>
        </w:tc>
        <w:tc>
          <w:tcPr>
            <w:tcW w:w="1790" w:type="dxa"/>
            <w:tcBorders>
              <w:top w:val="nil"/>
              <w:left w:val="nil"/>
              <w:bottom w:val="single" w:sz="4" w:space="0" w:color="auto"/>
              <w:right w:val="single" w:sz="4" w:space="0" w:color="auto"/>
            </w:tcBorders>
            <w:shd w:val="clear" w:color="auto" w:fill="auto"/>
            <w:noWrap/>
            <w:vAlign w:val="bottom"/>
            <w:hideMark/>
          </w:tcPr>
          <w:p w14:paraId="1CB3923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BE5240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80E6E6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1714</w:t>
            </w:r>
          </w:p>
        </w:tc>
        <w:tc>
          <w:tcPr>
            <w:tcW w:w="1886" w:type="dxa"/>
            <w:tcBorders>
              <w:top w:val="nil"/>
              <w:left w:val="nil"/>
              <w:bottom w:val="single" w:sz="4" w:space="0" w:color="auto"/>
              <w:right w:val="single" w:sz="4" w:space="0" w:color="auto"/>
            </w:tcBorders>
            <w:shd w:val="clear" w:color="000000" w:fill="FFFFFF"/>
            <w:vAlign w:val="center"/>
            <w:hideMark/>
          </w:tcPr>
          <w:p w14:paraId="6CADAA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60263159</w:t>
            </w:r>
          </w:p>
        </w:tc>
        <w:tc>
          <w:tcPr>
            <w:tcW w:w="5631" w:type="dxa"/>
            <w:tcBorders>
              <w:top w:val="nil"/>
              <w:left w:val="nil"/>
              <w:bottom w:val="single" w:sz="4" w:space="0" w:color="auto"/>
              <w:right w:val="single" w:sz="4" w:space="0" w:color="auto"/>
            </w:tcBorders>
            <w:shd w:val="clear" w:color="000000" w:fill="FFFFFF"/>
            <w:hideMark/>
          </w:tcPr>
          <w:p w14:paraId="5D627A2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xml:space="preserve">Block, contact, </w:t>
            </w:r>
            <w:proofErr w:type="gramStart"/>
            <w:r w:rsidRPr="00067497">
              <w:rPr>
                <w:rFonts w:ascii="Verdana" w:hAnsi="Verdana" w:cs="Calibri"/>
                <w:color w:val="000000"/>
                <w:sz w:val="22"/>
                <w:szCs w:val="22"/>
                <w:lang w:val="en-KE" w:eastAsia="en-KE"/>
              </w:rPr>
              <w:t>normally-closed</w:t>
            </w:r>
            <w:proofErr w:type="gramEnd"/>
          </w:p>
        </w:tc>
        <w:tc>
          <w:tcPr>
            <w:tcW w:w="1790" w:type="dxa"/>
            <w:tcBorders>
              <w:top w:val="nil"/>
              <w:left w:val="nil"/>
              <w:bottom w:val="single" w:sz="4" w:space="0" w:color="auto"/>
              <w:right w:val="single" w:sz="4" w:space="0" w:color="auto"/>
            </w:tcBorders>
            <w:shd w:val="clear" w:color="auto" w:fill="auto"/>
            <w:noWrap/>
            <w:vAlign w:val="bottom"/>
            <w:hideMark/>
          </w:tcPr>
          <w:p w14:paraId="25F4657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987C59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0A4EBC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1715</w:t>
            </w:r>
          </w:p>
        </w:tc>
        <w:tc>
          <w:tcPr>
            <w:tcW w:w="1886" w:type="dxa"/>
            <w:tcBorders>
              <w:top w:val="nil"/>
              <w:left w:val="nil"/>
              <w:bottom w:val="single" w:sz="4" w:space="0" w:color="auto"/>
              <w:right w:val="single" w:sz="4" w:space="0" w:color="auto"/>
            </w:tcBorders>
            <w:shd w:val="clear" w:color="000000" w:fill="FFFFFF"/>
            <w:vAlign w:val="center"/>
            <w:hideMark/>
          </w:tcPr>
          <w:p w14:paraId="21F6F29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60263483</w:t>
            </w:r>
          </w:p>
        </w:tc>
        <w:tc>
          <w:tcPr>
            <w:tcW w:w="5631" w:type="dxa"/>
            <w:tcBorders>
              <w:top w:val="nil"/>
              <w:left w:val="nil"/>
              <w:bottom w:val="single" w:sz="4" w:space="0" w:color="auto"/>
              <w:right w:val="single" w:sz="4" w:space="0" w:color="auto"/>
            </w:tcBorders>
            <w:shd w:val="clear" w:color="000000" w:fill="FFFFFF"/>
            <w:hideMark/>
          </w:tcPr>
          <w:p w14:paraId="19C5398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3E3D1CD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735B45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8B4CE4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1716</w:t>
            </w:r>
          </w:p>
        </w:tc>
        <w:tc>
          <w:tcPr>
            <w:tcW w:w="1886" w:type="dxa"/>
            <w:tcBorders>
              <w:top w:val="nil"/>
              <w:left w:val="nil"/>
              <w:bottom w:val="single" w:sz="4" w:space="0" w:color="auto"/>
              <w:right w:val="single" w:sz="4" w:space="0" w:color="auto"/>
            </w:tcBorders>
            <w:shd w:val="clear" w:color="000000" w:fill="FFFFFF"/>
            <w:vAlign w:val="center"/>
            <w:hideMark/>
          </w:tcPr>
          <w:p w14:paraId="4B5A8D7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60265416</w:t>
            </w:r>
          </w:p>
        </w:tc>
        <w:tc>
          <w:tcPr>
            <w:tcW w:w="5631" w:type="dxa"/>
            <w:tcBorders>
              <w:top w:val="nil"/>
              <w:left w:val="nil"/>
              <w:bottom w:val="single" w:sz="4" w:space="0" w:color="auto"/>
              <w:right w:val="single" w:sz="4" w:space="0" w:color="auto"/>
            </w:tcBorders>
            <w:shd w:val="clear" w:color="000000" w:fill="FFFFFF"/>
            <w:hideMark/>
          </w:tcPr>
          <w:p w14:paraId="6BF25B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Engine</w:t>
            </w:r>
          </w:p>
        </w:tc>
        <w:tc>
          <w:tcPr>
            <w:tcW w:w="1790" w:type="dxa"/>
            <w:tcBorders>
              <w:top w:val="nil"/>
              <w:left w:val="nil"/>
              <w:bottom w:val="single" w:sz="4" w:space="0" w:color="auto"/>
              <w:right w:val="single" w:sz="4" w:space="0" w:color="auto"/>
            </w:tcBorders>
            <w:shd w:val="clear" w:color="auto" w:fill="auto"/>
            <w:noWrap/>
            <w:vAlign w:val="bottom"/>
            <w:hideMark/>
          </w:tcPr>
          <w:p w14:paraId="4BB7048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C03A5D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2544CC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1717</w:t>
            </w:r>
          </w:p>
        </w:tc>
        <w:tc>
          <w:tcPr>
            <w:tcW w:w="1886" w:type="dxa"/>
            <w:tcBorders>
              <w:top w:val="nil"/>
              <w:left w:val="nil"/>
              <w:bottom w:val="single" w:sz="4" w:space="0" w:color="auto"/>
              <w:right w:val="single" w:sz="4" w:space="0" w:color="auto"/>
            </w:tcBorders>
            <w:shd w:val="clear" w:color="000000" w:fill="FFFFFF"/>
            <w:vAlign w:val="center"/>
            <w:hideMark/>
          </w:tcPr>
          <w:p w14:paraId="2711C8E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60265484</w:t>
            </w:r>
          </w:p>
        </w:tc>
        <w:tc>
          <w:tcPr>
            <w:tcW w:w="5631" w:type="dxa"/>
            <w:tcBorders>
              <w:top w:val="nil"/>
              <w:left w:val="nil"/>
              <w:bottom w:val="single" w:sz="4" w:space="0" w:color="auto"/>
              <w:right w:val="single" w:sz="4" w:space="0" w:color="auto"/>
            </w:tcBorders>
            <w:shd w:val="clear" w:color="000000" w:fill="FFFFFF"/>
            <w:hideMark/>
          </w:tcPr>
          <w:p w14:paraId="70552DB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Sensor, pressure</w:t>
            </w:r>
          </w:p>
        </w:tc>
        <w:tc>
          <w:tcPr>
            <w:tcW w:w="1790" w:type="dxa"/>
            <w:tcBorders>
              <w:top w:val="nil"/>
              <w:left w:val="nil"/>
              <w:bottom w:val="single" w:sz="4" w:space="0" w:color="auto"/>
              <w:right w:val="single" w:sz="4" w:space="0" w:color="auto"/>
            </w:tcBorders>
            <w:shd w:val="clear" w:color="auto" w:fill="auto"/>
            <w:noWrap/>
            <w:vAlign w:val="bottom"/>
            <w:hideMark/>
          </w:tcPr>
          <w:p w14:paraId="0EC6CF1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8BAAA2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2FEB01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1718</w:t>
            </w:r>
          </w:p>
        </w:tc>
        <w:tc>
          <w:tcPr>
            <w:tcW w:w="1886" w:type="dxa"/>
            <w:tcBorders>
              <w:top w:val="nil"/>
              <w:left w:val="nil"/>
              <w:bottom w:val="single" w:sz="4" w:space="0" w:color="auto"/>
              <w:right w:val="single" w:sz="4" w:space="0" w:color="auto"/>
            </w:tcBorders>
            <w:shd w:val="clear" w:color="000000" w:fill="FFFFFF"/>
            <w:vAlign w:val="center"/>
            <w:hideMark/>
          </w:tcPr>
          <w:p w14:paraId="6FB6C4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60267541</w:t>
            </w:r>
          </w:p>
        </w:tc>
        <w:tc>
          <w:tcPr>
            <w:tcW w:w="5631" w:type="dxa"/>
            <w:tcBorders>
              <w:top w:val="nil"/>
              <w:left w:val="nil"/>
              <w:bottom w:val="single" w:sz="4" w:space="0" w:color="auto"/>
              <w:right w:val="single" w:sz="4" w:space="0" w:color="auto"/>
            </w:tcBorders>
            <w:shd w:val="clear" w:color="000000" w:fill="FFFFFF"/>
            <w:hideMark/>
          </w:tcPr>
          <w:p w14:paraId="51AB2FF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Stud</w:t>
            </w:r>
          </w:p>
        </w:tc>
        <w:tc>
          <w:tcPr>
            <w:tcW w:w="1790" w:type="dxa"/>
            <w:tcBorders>
              <w:top w:val="nil"/>
              <w:left w:val="nil"/>
              <w:bottom w:val="single" w:sz="4" w:space="0" w:color="auto"/>
              <w:right w:val="single" w:sz="4" w:space="0" w:color="auto"/>
            </w:tcBorders>
            <w:shd w:val="clear" w:color="auto" w:fill="auto"/>
            <w:noWrap/>
            <w:vAlign w:val="bottom"/>
            <w:hideMark/>
          </w:tcPr>
          <w:p w14:paraId="2F5B32D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9E19F6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C1EE65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1719</w:t>
            </w:r>
          </w:p>
        </w:tc>
        <w:tc>
          <w:tcPr>
            <w:tcW w:w="1886" w:type="dxa"/>
            <w:tcBorders>
              <w:top w:val="nil"/>
              <w:left w:val="nil"/>
              <w:bottom w:val="single" w:sz="4" w:space="0" w:color="auto"/>
              <w:right w:val="single" w:sz="4" w:space="0" w:color="auto"/>
            </w:tcBorders>
            <w:shd w:val="clear" w:color="000000" w:fill="FFFFFF"/>
            <w:vAlign w:val="center"/>
            <w:hideMark/>
          </w:tcPr>
          <w:p w14:paraId="1877BD0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60267542</w:t>
            </w:r>
          </w:p>
        </w:tc>
        <w:tc>
          <w:tcPr>
            <w:tcW w:w="5631" w:type="dxa"/>
            <w:tcBorders>
              <w:top w:val="nil"/>
              <w:left w:val="nil"/>
              <w:bottom w:val="single" w:sz="4" w:space="0" w:color="auto"/>
              <w:right w:val="single" w:sz="4" w:space="0" w:color="auto"/>
            </w:tcBorders>
            <w:shd w:val="clear" w:color="000000" w:fill="FFFFFF"/>
            <w:hideMark/>
          </w:tcPr>
          <w:p w14:paraId="449C519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nut</w:t>
            </w:r>
          </w:p>
        </w:tc>
        <w:tc>
          <w:tcPr>
            <w:tcW w:w="1790" w:type="dxa"/>
            <w:tcBorders>
              <w:top w:val="nil"/>
              <w:left w:val="nil"/>
              <w:bottom w:val="single" w:sz="4" w:space="0" w:color="auto"/>
              <w:right w:val="single" w:sz="4" w:space="0" w:color="auto"/>
            </w:tcBorders>
            <w:shd w:val="clear" w:color="auto" w:fill="auto"/>
            <w:noWrap/>
            <w:vAlign w:val="bottom"/>
            <w:hideMark/>
          </w:tcPr>
          <w:p w14:paraId="3BF3251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DA9072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FADA61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1720</w:t>
            </w:r>
          </w:p>
        </w:tc>
        <w:tc>
          <w:tcPr>
            <w:tcW w:w="1886" w:type="dxa"/>
            <w:tcBorders>
              <w:top w:val="nil"/>
              <w:left w:val="nil"/>
              <w:bottom w:val="single" w:sz="4" w:space="0" w:color="auto"/>
              <w:right w:val="single" w:sz="4" w:space="0" w:color="auto"/>
            </w:tcBorders>
            <w:shd w:val="clear" w:color="000000" w:fill="FFFFFF"/>
            <w:vAlign w:val="center"/>
            <w:hideMark/>
          </w:tcPr>
          <w:p w14:paraId="23C9682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60267544</w:t>
            </w:r>
          </w:p>
        </w:tc>
        <w:tc>
          <w:tcPr>
            <w:tcW w:w="5631" w:type="dxa"/>
            <w:tcBorders>
              <w:top w:val="nil"/>
              <w:left w:val="nil"/>
              <w:bottom w:val="single" w:sz="4" w:space="0" w:color="auto"/>
              <w:right w:val="single" w:sz="4" w:space="0" w:color="auto"/>
            </w:tcBorders>
            <w:shd w:val="clear" w:color="000000" w:fill="FFFFFF"/>
            <w:hideMark/>
          </w:tcPr>
          <w:p w14:paraId="00AD18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Gasket</w:t>
            </w:r>
          </w:p>
        </w:tc>
        <w:tc>
          <w:tcPr>
            <w:tcW w:w="1790" w:type="dxa"/>
            <w:tcBorders>
              <w:top w:val="nil"/>
              <w:left w:val="nil"/>
              <w:bottom w:val="single" w:sz="4" w:space="0" w:color="auto"/>
              <w:right w:val="single" w:sz="4" w:space="0" w:color="auto"/>
            </w:tcBorders>
            <w:shd w:val="clear" w:color="auto" w:fill="auto"/>
            <w:noWrap/>
            <w:vAlign w:val="bottom"/>
            <w:hideMark/>
          </w:tcPr>
          <w:p w14:paraId="0B87392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C00982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883608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1721</w:t>
            </w:r>
          </w:p>
        </w:tc>
        <w:tc>
          <w:tcPr>
            <w:tcW w:w="1886" w:type="dxa"/>
            <w:tcBorders>
              <w:top w:val="nil"/>
              <w:left w:val="nil"/>
              <w:bottom w:val="single" w:sz="4" w:space="0" w:color="auto"/>
              <w:right w:val="single" w:sz="4" w:space="0" w:color="auto"/>
            </w:tcBorders>
            <w:shd w:val="clear" w:color="000000" w:fill="FFFFFF"/>
            <w:vAlign w:val="center"/>
            <w:hideMark/>
          </w:tcPr>
          <w:p w14:paraId="231B13F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60267546</w:t>
            </w:r>
          </w:p>
        </w:tc>
        <w:tc>
          <w:tcPr>
            <w:tcW w:w="5631" w:type="dxa"/>
            <w:tcBorders>
              <w:top w:val="nil"/>
              <w:left w:val="nil"/>
              <w:bottom w:val="single" w:sz="4" w:space="0" w:color="auto"/>
              <w:right w:val="single" w:sz="4" w:space="0" w:color="auto"/>
            </w:tcBorders>
            <w:shd w:val="clear" w:color="000000" w:fill="FFFFFF"/>
            <w:hideMark/>
          </w:tcPr>
          <w:p w14:paraId="60DA3E1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clamp</w:t>
            </w:r>
          </w:p>
        </w:tc>
        <w:tc>
          <w:tcPr>
            <w:tcW w:w="1790" w:type="dxa"/>
            <w:tcBorders>
              <w:top w:val="nil"/>
              <w:left w:val="nil"/>
              <w:bottom w:val="single" w:sz="4" w:space="0" w:color="auto"/>
              <w:right w:val="single" w:sz="4" w:space="0" w:color="auto"/>
            </w:tcBorders>
            <w:shd w:val="clear" w:color="auto" w:fill="auto"/>
            <w:noWrap/>
            <w:vAlign w:val="bottom"/>
            <w:hideMark/>
          </w:tcPr>
          <w:p w14:paraId="2F8D54F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FC7FCA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DDA4B5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1722</w:t>
            </w:r>
          </w:p>
        </w:tc>
        <w:tc>
          <w:tcPr>
            <w:tcW w:w="1886" w:type="dxa"/>
            <w:tcBorders>
              <w:top w:val="nil"/>
              <w:left w:val="nil"/>
              <w:bottom w:val="single" w:sz="4" w:space="0" w:color="auto"/>
              <w:right w:val="single" w:sz="4" w:space="0" w:color="auto"/>
            </w:tcBorders>
            <w:shd w:val="clear" w:color="000000" w:fill="FFFFFF"/>
            <w:vAlign w:val="center"/>
            <w:hideMark/>
          </w:tcPr>
          <w:p w14:paraId="5A8918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60267547</w:t>
            </w:r>
          </w:p>
        </w:tc>
        <w:tc>
          <w:tcPr>
            <w:tcW w:w="5631" w:type="dxa"/>
            <w:tcBorders>
              <w:top w:val="nil"/>
              <w:left w:val="nil"/>
              <w:bottom w:val="single" w:sz="4" w:space="0" w:color="auto"/>
              <w:right w:val="single" w:sz="4" w:space="0" w:color="auto"/>
            </w:tcBorders>
            <w:shd w:val="clear" w:color="000000" w:fill="FFFFFF"/>
            <w:hideMark/>
          </w:tcPr>
          <w:p w14:paraId="587A126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set</w:t>
            </w:r>
          </w:p>
        </w:tc>
        <w:tc>
          <w:tcPr>
            <w:tcW w:w="1790" w:type="dxa"/>
            <w:tcBorders>
              <w:top w:val="nil"/>
              <w:left w:val="nil"/>
              <w:bottom w:val="single" w:sz="4" w:space="0" w:color="auto"/>
              <w:right w:val="single" w:sz="4" w:space="0" w:color="auto"/>
            </w:tcBorders>
            <w:shd w:val="clear" w:color="auto" w:fill="auto"/>
            <w:noWrap/>
            <w:vAlign w:val="bottom"/>
            <w:hideMark/>
          </w:tcPr>
          <w:p w14:paraId="5E21550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A5B553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634905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1723</w:t>
            </w:r>
          </w:p>
        </w:tc>
        <w:tc>
          <w:tcPr>
            <w:tcW w:w="1886" w:type="dxa"/>
            <w:tcBorders>
              <w:top w:val="nil"/>
              <w:left w:val="nil"/>
              <w:bottom w:val="single" w:sz="4" w:space="0" w:color="auto"/>
              <w:right w:val="single" w:sz="4" w:space="0" w:color="auto"/>
            </w:tcBorders>
            <w:shd w:val="clear" w:color="000000" w:fill="FFFFFF"/>
            <w:vAlign w:val="center"/>
            <w:hideMark/>
          </w:tcPr>
          <w:p w14:paraId="59918B1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60267548</w:t>
            </w:r>
          </w:p>
        </w:tc>
        <w:tc>
          <w:tcPr>
            <w:tcW w:w="5631" w:type="dxa"/>
            <w:tcBorders>
              <w:top w:val="nil"/>
              <w:left w:val="nil"/>
              <w:bottom w:val="single" w:sz="4" w:space="0" w:color="auto"/>
              <w:right w:val="single" w:sz="4" w:space="0" w:color="auto"/>
            </w:tcBorders>
            <w:shd w:val="clear" w:color="000000" w:fill="FFFFFF"/>
            <w:hideMark/>
          </w:tcPr>
          <w:p w14:paraId="3F9170A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499CAB1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7A24B7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CE0CEA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1724</w:t>
            </w:r>
          </w:p>
        </w:tc>
        <w:tc>
          <w:tcPr>
            <w:tcW w:w="1886" w:type="dxa"/>
            <w:tcBorders>
              <w:top w:val="nil"/>
              <w:left w:val="nil"/>
              <w:bottom w:val="single" w:sz="4" w:space="0" w:color="auto"/>
              <w:right w:val="single" w:sz="4" w:space="0" w:color="auto"/>
            </w:tcBorders>
            <w:shd w:val="clear" w:color="000000" w:fill="FFFFFF"/>
            <w:vAlign w:val="center"/>
            <w:hideMark/>
          </w:tcPr>
          <w:p w14:paraId="17640AC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60267550</w:t>
            </w:r>
          </w:p>
        </w:tc>
        <w:tc>
          <w:tcPr>
            <w:tcW w:w="5631" w:type="dxa"/>
            <w:tcBorders>
              <w:top w:val="nil"/>
              <w:left w:val="nil"/>
              <w:bottom w:val="single" w:sz="4" w:space="0" w:color="auto"/>
              <w:right w:val="single" w:sz="4" w:space="0" w:color="auto"/>
            </w:tcBorders>
            <w:shd w:val="clear" w:color="000000" w:fill="FFFFFF"/>
            <w:hideMark/>
          </w:tcPr>
          <w:p w14:paraId="73FE134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Exhaust pipe</w:t>
            </w:r>
          </w:p>
        </w:tc>
        <w:tc>
          <w:tcPr>
            <w:tcW w:w="1790" w:type="dxa"/>
            <w:tcBorders>
              <w:top w:val="nil"/>
              <w:left w:val="nil"/>
              <w:bottom w:val="single" w:sz="4" w:space="0" w:color="auto"/>
              <w:right w:val="single" w:sz="4" w:space="0" w:color="auto"/>
            </w:tcBorders>
            <w:shd w:val="clear" w:color="auto" w:fill="auto"/>
            <w:noWrap/>
            <w:vAlign w:val="bottom"/>
            <w:hideMark/>
          </w:tcPr>
          <w:p w14:paraId="7537C58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22B3E0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836430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1725</w:t>
            </w:r>
          </w:p>
        </w:tc>
        <w:tc>
          <w:tcPr>
            <w:tcW w:w="1886" w:type="dxa"/>
            <w:tcBorders>
              <w:top w:val="nil"/>
              <w:left w:val="nil"/>
              <w:bottom w:val="single" w:sz="4" w:space="0" w:color="auto"/>
              <w:right w:val="single" w:sz="4" w:space="0" w:color="auto"/>
            </w:tcBorders>
            <w:shd w:val="clear" w:color="000000" w:fill="FFFFFF"/>
            <w:vAlign w:val="center"/>
            <w:hideMark/>
          </w:tcPr>
          <w:p w14:paraId="44B6A7A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60267551</w:t>
            </w:r>
          </w:p>
        </w:tc>
        <w:tc>
          <w:tcPr>
            <w:tcW w:w="5631" w:type="dxa"/>
            <w:tcBorders>
              <w:top w:val="nil"/>
              <w:left w:val="nil"/>
              <w:bottom w:val="single" w:sz="4" w:space="0" w:color="auto"/>
              <w:right w:val="single" w:sz="4" w:space="0" w:color="auto"/>
            </w:tcBorders>
            <w:shd w:val="clear" w:color="000000" w:fill="FFFFFF"/>
            <w:hideMark/>
          </w:tcPr>
          <w:p w14:paraId="2E49B2E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V-band clamp</w:t>
            </w:r>
          </w:p>
        </w:tc>
        <w:tc>
          <w:tcPr>
            <w:tcW w:w="1790" w:type="dxa"/>
            <w:tcBorders>
              <w:top w:val="nil"/>
              <w:left w:val="nil"/>
              <w:bottom w:val="single" w:sz="4" w:space="0" w:color="auto"/>
              <w:right w:val="single" w:sz="4" w:space="0" w:color="auto"/>
            </w:tcBorders>
            <w:shd w:val="clear" w:color="auto" w:fill="auto"/>
            <w:noWrap/>
            <w:vAlign w:val="bottom"/>
            <w:hideMark/>
          </w:tcPr>
          <w:p w14:paraId="5C60A1C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E8BA88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FF7CAF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1726</w:t>
            </w:r>
          </w:p>
        </w:tc>
        <w:tc>
          <w:tcPr>
            <w:tcW w:w="1886" w:type="dxa"/>
            <w:tcBorders>
              <w:top w:val="nil"/>
              <w:left w:val="nil"/>
              <w:bottom w:val="single" w:sz="4" w:space="0" w:color="auto"/>
              <w:right w:val="single" w:sz="4" w:space="0" w:color="auto"/>
            </w:tcBorders>
            <w:shd w:val="clear" w:color="000000" w:fill="FFFFFF"/>
            <w:vAlign w:val="center"/>
            <w:hideMark/>
          </w:tcPr>
          <w:p w14:paraId="70315A1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60267552</w:t>
            </w:r>
          </w:p>
        </w:tc>
        <w:tc>
          <w:tcPr>
            <w:tcW w:w="5631" w:type="dxa"/>
            <w:tcBorders>
              <w:top w:val="nil"/>
              <w:left w:val="nil"/>
              <w:bottom w:val="single" w:sz="4" w:space="0" w:color="auto"/>
              <w:right w:val="single" w:sz="4" w:space="0" w:color="auto"/>
            </w:tcBorders>
            <w:shd w:val="clear" w:color="000000" w:fill="FFFFFF"/>
            <w:hideMark/>
          </w:tcPr>
          <w:p w14:paraId="305918D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651AC1D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57E503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ECE19B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1727</w:t>
            </w:r>
          </w:p>
        </w:tc>
        <w:tc>
          <w:tcPr>
            <w:tcW w:w="1886" w:type="dxa"/>
            <w:tcBorders>
              <w:top w:val="nil"/>
              <w:left w:val="nil"/>
              <w:bottom w:val="single" w:sz="4" w:space="0" w:color="auto"/>
              <w:right w:val="single" w:sz="4" w:space="0" w:color="auto"/>
            </w:tcBorders>
            <w:shd w:val="clear" w:color="000000" w:fill="FFFFFF"/>
            <w:vAlign w:val="center"/>
            <w:hideMark/>
          </w:tcPr>
          <w:p w14:paraId="23BC67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60267560</w:t>
            </w:r>
          </w:p>
        </w:tc>
        <w:tc>
          <w:tcPr>
            <w:tcW w:w="5631" w:type="dxa"/>
            <w:tcBorders>
              <w:top w:val="nil"/>
              <w:left w:val="nil"/>
              <w:bottom w:val="single" w:sz="4" w:space="0" w:color="auto"/>
              <w:right w:val="single" w:sz="4" w:space="0" w:color="auto"/>
            </w:tcBorders>
            <w:shd w:val="clear" w:color="000000" w:fill="FFFFFF"/>
            <w:hideMark/>
          </w:tcPr>
          <w:p w14:paraId="0DD8AF6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4CCE682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3C8F4F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9D778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1728</w:t>
            </w:r>
          </w:p>
        </w:tc>
        <w:tc>
          <w:tcPr>
            <w:tcW w:w="1886" w:type="dxa"/>
            <w:tcBorders>
              <w:top w:val="nil"/>
              <w:left w:val="nil"/>
              <w:bottom w:val="single" w:sz="4" w:space="0" w:color="auto"/>
              <w:right w:val="single" w:sz="4" w:space="0" w:color="auto"/>
            </w:tcBorders>
            <w:shd w:val="clear" w:color="000000" w:fill="FFFFFF"/>
            <w:vAlign w:val="center"/>
            <w:hideMark/>
          </w:tcPr>
          <w:p w14:paraId="5A39037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60267561</w:t>
            </w:r>
          </w:p>
        </w:tc>
        <w:tc>
          <w:tcPr>
            <w:tcW w:w="5631" w:type="dxa"/>
            <w:tcBorders>
              <w:top w:val="nil"/>
              <w:left w:val="nil"/>
              <w:bottom w:val="single" w:sz="4" w:space="0" w:color="auto"/>
              <w:right w:val="single" w:sz="4" w:space="0" w:color="auto"/>
            </w:tcBorders>
            <w:shd w:val="clear" w:color="000000" w:fill="FFFFFF"/>
            <w:hideMark/>
          </w:tcPr>
          <w:p w14:paraId="58465C9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Charge air pipe</w:t>
            </w:r>
          </w:p>
        </w:tc>
        <w:tc>
          <w:tcPr>
            <w:tcW w:w="1790" w:type="dxa"/>
            <w:tcBorders>
              <w:top w:val="nil"/>
              <w:left w:val="nil"/>
              <w:bottom w:val="single" w:sz="4" w:space="0" w:color="auto"/>
              <w:right w:val="single" w:sz="4" w:space="0" w:color="auto"/>
            </w:tcBorders>
            <w:shd w:val="clear" w:color="auto" w:fill="auto"/>
            <w:noWrap/>
            <w:vAlign w:val="bottom"/>
            <w:hideMark/>
          </w:tcPr>
          <w:p w14:paraId="1E5A284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3A6E72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F6A0C7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1729</w:t>
            </w:r>
          </w:p>
        </w:tc>
        <w:tc>
          <w:tcPr>
            <w:tcW w:w="1886" w:type="dxa"/>
            <w:tcBorders>
              <w:top w:val="nil"/>
              <w:left w:val="nil"/>
              <w:bottom w:val="single" w:sz="4" w:space="0" w:color="auto"/>
              <w:right w:val="single" w:sz="4" w:space="0" w:color="auto"/>
            </w:tcBorders>
            <w:shd w:val="clear" w:color="000000" w:fill="FFFFFF"/>
            <w:vAlign w:val="center"/>
            <w:hideMark/>
          </w:tcPr>
          <w:p w14:paraId="326CB9D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60267562</w:t>
            </w:r>
          </w:p>
        </w:tc>
        <w:tc>
          <w:tcPr>
            <w:tcW w:w="5631" w:type="dxa"/>
            <w:tcBorders>
              <w:top w:val="nil"/>
              <w:left w:val="nil"/>
              <w:bottom w:val="single" w:sz="4" w:space="0" w:color="auto"/>
              <w:right w:val="single" w:sz="4" w:space="0" w:color="auto"/>
            </w:tcBorders>
            <w:shd w:val="clear" w:color="000000" w:fill="FFFFFF"/>
            <w:hideMark/>
          </w:tcPr>
          <w:p w14:paraId="10228F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Bracket</w:t>
            </w:r>
          </w:p>
        </w:tc>
        <w:tc>
          <w:tcPr>
            <w:tcW w:w="1790" w:type="dxa"/>
            <w:tcBorders>
              <w:top w:val="nil"/>
              <w:left w:val="nil"/>
              <w:bottom w:val="single" w:sz="4" w:space="0" w:color="auto"/>
              <w:right w:val="single" w:sz="4" w:space="0" w:color="auto"/>
            </w:tcBorders>
            <w:shd w:val="clear" w:color="auto" w:fill="auto"/>
            <w:noWrap/>
            <w:vAlign w:val="bottom"/>
            <w:hideMark/>
          </w:tcPr>
          <w:p w14:paraId="18E4268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3DADDE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4FEA2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1730</w:t>
            </w:r>
          </w:p>
        </w:tc>
        <w:tc>
          <w:tcPr>
            <w:tcW w:w="1886" w:type="dxa"/>
            <w:tcBorders>
              <w:top w:val="nil"/>
              <w:left w:val="nil"/>
              <w:bottom w:val="single" w:sz="4" w:space="0" w:color="auto"/>
              <w:right w:val="single" w:sz="4" w:space="0" w:color="auto"/>
            </w:tcBorders>
            <w:shd w:val="clear" w:color="000000" w:fill="FFFFFF"/>
            <w:vAlign w:val="center"/>
            <w:hideMark/>
          </w:tcPr>
          <w:p w14:paraId="27A91E1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60267563</w:t>
            </w:r>
          </w:p>
        </w:tc>
        <w:tc>
          <w:tcPr>
            <w:tcW w:w="5631" w:type="dxa"/>
            <w:tcBorders>
              <w:top w:val="nil"/>
              <w:left w:val="nil"/>
              <w:bottom w:val="single" w:sz="4" w:space="0" w:color="auto"/>
              <w:right w:val="single" w:sz="4" w:space="0" w:color="auto"/>
            </w:tcBorders>
            <w:shd w:val="clear" w:color="000000" w:fill="FFFFFF"/>
            <w:hideMark/>
          </w:tcPr>
          <w:p w14:paraId="1DF415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set</w:t>
            </w:r>
          </w:p>
        </w:tc>
        <w:tc>
          <w:tcPr>
            <w:tcW w:w="1790" w:type="dxa"/>
            <w:tcBorders>
              <w:top w:val="nil"/>
              <w:left w:val="nil"/>
              <w:bottom w:val="single" w:sz="4" w:space="0" w:color="auto"/>
              <w:right w:val="single" w:sz="4" w:space="0" w:color="auto"/>
            </w:tcBorders>
            <w:shd w:val="clear" w:color="auto" w:fill="auto"/>
            <w:noWrap/>
            <w:vAlign w:val="bottom"/>
            <w:hideMark/>
          </w:tcPr>
          <w:p w14:paraId="37EC6B3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258292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E7F991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1731</w:t>
            </w:r>
          </w:p>
        </w:tc>
        <w:tc>
          <w:tcPr>
            <w:tcW w:w="1886" w:type="dxa"/>
            <w:tcBorders>
              <w:top w:val="nil"/>
              <w:left w:val="nil"/>
              <w:bottom w:val="single" w:sz="4" w:space="0" w:color="auto"/>
              <w:right w:val="single" w:sz="4" w:space="0" w:color="auto"/>
            </w:tcBorders>
            <w:shd w:val="clear" w:color="000000" w:fill="FFFFFF"/>
            <w:vAlign w:val="center"/>
            <w:hideMark/>
          </w:tcPr>
          <w:p w14:paraId="0022089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60267564</w:t>
            </w:r>
          </w:p>
        </w:tc>
        <w:tc>
          <w:tcPr>
            <w:tcW w:w="5631" w:type="dxa"/>
            <w:tcBorders>
              <w:top w:val="nil"/>
              <w:left w:val="nil"/>
              <w:bottom w:val="single" w:sz="4" w:space="0" w:color="auto"/>
              <w:right w:val="single" w:sz="4" w:space="0" w:color="auto"/>
            </w:tcBorders>
            <w:shd w:val="clear" w:color="000000" w:fill="FFFFFF"/>
            <w:hideMark/>
          </w:tcPr>
          <w:p w14:paraId="34AF4F1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Sealing ring</w:t>
            </w:r>
          </w:p>
        </w:tc>
        <w:tc>
          <w:tcPr>
            <w:tcW w:w="1790" w:type="dxa"/>
            <w:tcBorders>
              <w:top w:val="nil"/>
              <w:left w:val="nil"/>
              <w:bottom w:val="single" w:sz="4" w:space="0" w:color="auto"/>
              <w:right w:val="single" w:sz="4" w:space="0" w:color="auto"/>
            </w:tcBorders>
            <w:shd w:val="clear" w:color="auto" w:fill="auto"/>
            <w:noWrap/>
            <w:vAlign w:val="bottom"/>
            <w:hideMark/>
          </w:tcPr>
          <w:p w14:paraId="447AB3F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5A240A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B2FD67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1732</w:t>
            </w:r>
          </w:p>
        </w:tc>
        <w:tc>
          <w:tcPr>
            <w:tcW w:w="1886" w:type="dxa"/>
            <w:tcBorders>
              <w:top w:val="nil"/>
              <w:left w:val="nil"/>
              <w:bottom w:val="single" w:sz="4" w:space="0" w:color="auto"/>
              <w:right w:val="single" w:sz="4" w:space="0" w:color="auto"/>
            </w:tcBorders>
            <w:shd w:val="clear" w:color="000000" w:fill="FFFFFF"/>
            <w:vAlign w:val="center"/>
            <w:hideMark/>
          </w:tcPr>
          <w:p w14:paraId="7543ABD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60267565</w:t>
            </w:r>
          </w:p>
        </w:tc>
        <w:tc>
          <w:tcPr>
            <w:tcW w:w="5631" w:type="dxa"/>
            <w:tcBorders>
              <w:top w:val="nil"/>
              <w:left w:val="nil"/>
              <w:bottom w:val="single" w:sz="4" w:space="0" w:color="auto"/>
              <w:right w:val="single" w:sz="4" w:space="0" w:color="auto"/>
            </w:tcBorders>
            <w:shd w:val="clear" w:color="000000" w:fill="FFFFFF"/>
            <w:hideMark/>
          </w:tcPr>
          <w:p w14:paraId="4024F0E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xml:space="preserve">Turbocharger, </w:t>
            </w:r>
            <w:proofErr w:type="spellStart"/>
            <w:r w:rsidRPr="00067497">
              <w:rPr>
                <w:rFonts w:ascii="Verdana" w:hAnsi="Verdana" w:cs="Calibri"/>
                <w:color w:val="000000"/>
                <w:sz w:val="22"/>
                <w:szCs w:val="22"/>
                <w:lang w:val="en-KE" w:eastAsia="en-KE"/>
              </w:rPr>
              <w:t>exch</w:t>
            </w:r>
            <w:proofErr w:type="spellEnd"/>
          </w:p>
        </w:tc>
        <w:tc>
          <w:tcPr>
            <w:tcW w:w="1790" w:type="dxa"/>
            <w:tcBorders>
              <w:top w:val="nil"/>
              <w:left w:val="nil"/>
              <w:bottom w:val="single" w:sz="4" w:space="0" w:color="auto"/>
              <w:right w:val="single" w:sz="4" w:space="0" w:color="auto"/>
            </w:tcBorders>
            <w:shd w:val="clear" w:color="auto" w:fill="auto"/>
            <w:noWrap/>
            <w:vAlign w:val="bottom"/>
            <w:hideMark/>
          </w:tcPr>
          <w:p w14:paraId="643AFA5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D85083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C9651B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1733</w:t>
            </w:r>
          </w:p>
        </w:tc>
        <w:tc>
          <w:tcPr>
            <w:tcW w:w="1886" w:type="dxa"/>
            <w:tcBorders>
              <w:top w:val="nil"/>
              <w:left w:val="nil"/>
              <w:bottom w:val="single" w:sz="4" w:space="0" w:color="auto"/>
              <w:right w:val="single" w:sz="4" w:space="0" w:color="auto"/>
            </w:tcBorders>
            <w:shd w:val="clear" w:color="000000" w:fill="FFFFFF"/>
            <w:vAlign w:val="center"/>
            <w:hideMark/>
          </w:tcPr>
          <w:p w14:paraId="2DC951D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60267566</w:t>
            </w:r>
          </w:p>
        </w:tc>
        <w:tc>
          <w:tcPr>
            <w:tcW w:w="5631" w:type="dxa"/>
            <w:tcBorders>
              <w:top w:val="nil"/>
              <w:left w:val="nil"/>
              <w:bottom w:val="single" w:sz="4" w:space="0" w:color="auto"/>
              <w:right w:val="single" w:sz="4" w:space="0" w:color="auto"/>
            </w:tcBorders>
            <w:shd w:val="clear" w:color="000000" w:fill="FFFFFF"/>
            <w:hideMark/>
          </w:tcPr>
          <w:p w14:paraId="1F556AD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Pressure hose</w:t>
            </w:r>
          </w:p>
        </w:tc>
        <w:tc>
          <w:tcPr>
            <w:tcW w:w="1790" w:type="dxa"/>
            <w:tcBorders>
              <w:top w:val="nil"/>
              <w:left w:val="nil"/>
              <w:bottom w:val="single" w:sz="4" w:space="0" w:color="auto"/>
              <w:right w:val="single" w:sz="4" w:space="0" w:color="auto"/>
            </w:tcBorders>
            <w:shd w:val="clear" w:color="auto" w:fill="auto"/>
            <w:noWrap/>
            <w:vAlign w:val="bottom"/>
            <w:hideMark/>
          </w:tcPr>
          <w:p w14:paraId="2AF17E3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4B73DD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397CFF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1734</w:t>
            </w:r>
          </w:p>
        </w:tc>
        <w:tc>
          <w:tcPr>
            <w:tcW w:w="1886" w:type="dxa"/>
            <w:tcBorders>
              <w:top w:val="nil"/>
              <w:left w:val="nil"/>
              <w:bottom w:val="single" w:sz="4" w:space="0" w:color="auto"/>
              <w:right w:val="single" w:sz="4" w:space="0" w:color="auto"/>
            </w:tcBorders>
            <w:shd w:val="clear" w:color="000000" w:fill="FFFFFF"/>
            <w:vAlign w:val="center"/>
            <w:hideMark/>
          </w:tcPr>
          <w:p w14:paraId="3212D96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60267567</w:t>
            </w:r>
          </w:p>
        </w:tc>
        <w:tc>
          <w:tcPr>
            <w:tcW w:w="5631" w:type="dxa"/>
            <w:tcBorders>
              <w:top w:val="nil"/>
              <w:left w:val="nil"/>
              <w:bottom w:val="single" w:sz="4" w:space="0" w:color="auto"/>
              <w:right w:val="single" w:sz="4" w:space="0" w:color="auto"/>
            </w:tcBorders>
            <w:shd w:val="clear" w:color="000000" w:fill="FFFFFF"/>
            <w:hideMark/>
          </w:tcPr>
          <w:p w14:paraId="182A28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Oil return pipe</w:t>
            </w:r>
          </w:p>
        </w:tc>
        <w:tc>
          <w:tcPr>
            <w:tcW w:w="1790" w:type="dxa"/>
            <w:tcBorders>
              <w:top w:val="nil"/>
              <w:left w:val="nil"/>
              <w:bottom w:val="single" w:sz="4" w:space="0" w:color="auto"/>
              <w:right w:val="single" w:sz="4" w:space="0" w:color="auto"/>
            </w:tcBorders>
            <w:shd w:val="clear" w:color="auto" w:fill="auto"/>
            <w:noWrap/>
            <w:vAlign w:val="bottom"/>
            <w:hideMark/>
          </w:tcPr>
          <w:p w14:paraId="2451E47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9F662A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4CD38C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1735</w:t>
            </w:r>
          </w:p>
        </w:tc>
        <w:tc>
          <w:tcPr>
            <w:tcW w:w="1886" w:type="dxa"/>
            <w:tcBorders>
              <w:top w:val="nil"/>
              <w:left w:val="nil"/>
              <w:bottom w:val="single" w:sz="4" w:space="0" w:color="auto"/>
              <w:right w:val="single" w:sz="4" w:space="0" w:color="auto"/>
            </w:tcBorders>
            <w:shd w:val="clear" w:color="000000" w:fill="FFFFFF"/>
            <w:vAlign w:val="center"/>
            <w:hideMark/>
          </w:tcPr>
          <w:p w14:paraId="4008F18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60267573</w:t>
            </w:r>
          </w:p>
        </w:tc>
        <w:tc>
          <w:tcPr>
            <w:tcW w:w="5631" w:type="dxa"/>
            <w:tcBorders>
              <w:top w:val="nil"/>
              <w:left w:val="nil"/>
              <w:bottom w:val="single" w:sz="4" w:space="0" w:color="auto"/>
              <w:right w:val="single" w:sz="4" w:space="0" w:color="auto"/>
            </w:tcBorders>
            <w:shd w:val="clear" w:color="000000" w:fill="FFFFFF"/>
            <w:hideMark/>
          </w:tcPr>
          <w:p w14:paraId="3225C45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Separator</w:t>
            </w:r>
          </w:p>
        </w:tc>
        <w:tc>
          <w:tcPr>
            <w:tcW w:w="1790" w:type="dxa"/>
            <w:tcBorders>
              <w:top w:val="nil"/>
              <w:left w:val="nil"/>
              <w:bottom w:val="single" w:sz="4" w:space="0" w:color="auto"/>
              <w:right w:val="single" w:sz="4" w:space="0" w:color="auto"/>
            </w:tcBorders>
            <w:shd w:val="clear" w:color="auto" w:fill="auto"/>
            <w:noWrap/>
            <w:vAlign w:val="bottom"/>
            <w:hideMark/>
          </w:tcPr>
          <w:p w14:paraId="6DE94B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E8CA11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C328D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1736</w:t>
            </w:r>
          </w:p>
        </w:tc>
        <w:tc>
          <w:tcPr>
            <w:tcW w:w="1886" w:type="dxa"/>
            <w:tcBorders>
              <w:top w:val="nil"/>
              <w:left w:val="nil"/>
              <w:bottom w:val="single" w:sz="4" w:space="0" w:color="auto"/>
              <w:right w:val="single" w:sz="4" w:space="0" w:color="auto"/>
            </w:tcBorders>
            <w:shd w:val="clear" w:color="000000" w:fill="FFFFFF"/>
            <w:vAlign w:val="center"/>
            <w:hideMark/>
          </w:tcPr>
          <w:p w14:paraId="6A68B81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60267574</w:t>
            </w:r>
          </w:p>
        </w:tc>
        <w:tc>
          <w:tcPr>
            <w:tcW w:w="5631" w:type="dxa"/>
            <w:tcBorders>
              <w:top w:val="nil"/>
              <w:left w:val="nil"/>
              <w:bottom w:val="single" w:sz="4" w:space="0" w:color="auto"/>
              <w:right w:val="single" w:sz="4" w:space="0" w:color="auto"/>
            </w:tcBorders>
            <w:shd w:val="clear" w:color="000000" w:fill="FFFFFF"/>
            <w:hideMark/>
          </w:tcPr>
          <w:p w14:paraId="4E6AF90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Gasket</w:t>
            </w:r>
          </w:p>
        </w:tc>
        <w:tc>
          <w:tcPr>
            <w:tcW w:w="1790" w:type="dxa"/>
            <w:tcBorders>
              <w:top w:val="nil"/>
              <w:left w:val="nil"/>
              <w:bottom w:val="single" w:sz="4" w:space="0" w:color="auto"/>
              <w:right w:val="single" w:sz="4" w:space="0" w:color="auto"/>
            </w:tcBorders>
            <w:shd w:val="clear" w:color="auto" w:fill="auto"/>
            <w:noWrap/>
            <w:vAlign w:val="bottom"/>
            <w:hideMark/>
          </w:tcPr>
          <w:p w14:paraId="78E0AE5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741575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40D8BD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1737</w:t>
            </w:r>
          </w:p>
        </w:tc>
        <w:tc>
          <w:tcPr>
            <w:tcW w:w="1886" w:type="dxa"/>
            <w:tcBorders>
              <w:top w:val="nil"/>
              <w:left w:val="nil"/>
              <w:bottom w:val="single" w:sz="4" w:space="0" w:color="auto"/>
              <w:right w:val="single" w:sz="4" w:space="0" w:color="auto"/>
            </w:tcBorders>
            <w:shd w:val="clear" w:color="000000" w:fill="FFFFFF"/>
            <w:vAlign w:val="center"/>
            <w:hideMark/>
          </w:tcPr>
          <w:p w14:paraId="26BB44D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60267575</w:t>
            </w:r>
          </w:p>
        </w:tc>
        <w:tc>
          <w:tcPr>
            <w:tcW w:w="5631" w:type="dxa"/>
            <w:tcBorders>
              <w:top w:val="nil"/>
              <w:left w:val="nil"/>
              <w:bottom w:val="single" w:sz="4" w:space="0" w:color="auto"/>
              <w:right w:val="single" w:sz="4" w:space="0" w:color="auto"/>
            </w:tcBorders>
            <w:shd w:val="clear" w:color="000000" w:fill="FFFFFF"/>
            <w:hideMark/>
          </w:tcPr>
          <w:p w14:paraId="794D0F1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Breather pipe</w:t>
            </w:r>
          </w:p>
        </w:tc>
        <w:tc>
          <w:tcPr>
            <w:tcW w:w="1790" w:type="dxa"/>
            <w:tcBorders>
              <w:top w:val="nil"/>
              <w:left w:val="nil"/>
              <w:bottom w:val="single" w:sz="4" w:space="0" w:color="auto"/>
              <w:right w:val="single" w:sz="4" w:space="0" w:color="auto"/>
            </w:tcBorders>
            <w:shd w:val="clear" w:color="auto" w:fill="auto"/>
            <w:noWrap/>
            <w:vAlign w:val="bottom"/>
            <w:hideMark/>
          </w:tcPr>
          <w:p w14:paraId="1C48285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5E1E30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0BFAEF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1738</w:t>
            </w:r>
          </w:p>
        </w:tc>
        <w:tc>
          <w:tcPr>
            <w:tcW w:w="1886" w:type="dxa"/>
            <w:tcBorders>
              <w:top w:val="nil"/>
              <w:left w:val="nil"/>
              <w:bottom w:val="single" w:sz="4" w:space="0" w:color="auto"/>
              <w:right w:val="single" w:sz="4" w:space="0" w:color="auto"/>
            </w:tcBorders>
            <w:shd w:val="clear" w:color="000000" w:fill="FFFFFF"/>
            <w:vAlign w:val="center"/>
            <w:hideMark/>
          </w:tcPr>
          <w:p w14:paraId="14A8333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60267576</w:t>
            </w:r>
          </w:p>
        </w:tc>
        <w:tc>
          <w:tcPr>
            <w:tcW w:w="5631" w:type="dxa"/>
            <w:tcBorders>
              <w:top w:val="nil"/>
              <w:left w:val="nil"/>
              <w:bottom w:val="single" w:sz="4" w:space="0" w:color="auto"/>
              <w:right w:val="single" w:sz="4" w:space="0" w:color="auto"/>
            </w:tcBorders>
            <w:shd w:val="clear" w:color="000000" w:fill="FFFFFF"/>
            <w:hideMark/>
          </w:tcPr>
          <w:p w14:paraId="13C0A32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Connector</w:t>
            </w:r>
          </w:p>
        </w:tc>
        <w:tc>
          <w:tcPr>
            <w:tcW w:w="1790" w:type="dxa"/>
            <w:tcBorders>
              <w:top w:val="nil"/>
              <w:left w:val="nil"/>
              <w:bottom w:val="single" w:sz="4" w:space="0" w:color="auto"/>
              <w:right w:val="single" w:sz="4" w:space="0" w:color="auto"/>
            </w:tcBorders>
            <w:shd w:val="clear" w:color="auto" w:fill="auto"/>
            <w:noWrap/>
            <w:vAlign w:val="bottom"/>
            <w:hideMark/>
          </w:tcPr>
          <w:p w14:paraId="603F425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2B9CC0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5CF0C9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1739</w:t>
            </w:r>
          </w:p>
        </w:tc>
        <w:tc>
          <w:tcPr>
            <w:tcW w:w="1886" w:type="dxa"/>
            <w:tcBorders>
              <w:top w:val="nil"/>
              <w:left w:val="nil"/>
              <w:bottom w:val="single" w:sz="4" w:space="0" w:color="auto"/>
              <w:right w:val="single" w:sz="4" w:space="0" w:color="auto"/>
            </w:tcBorders>
            <w:shd w:val="clear" w:color="000000" w:fill="FFFFFF"/>
            <w:vAlign w:val="center"/>
            <w:hideMark/>
          </w:tcPr>
          <w:p w14:paraId="232395C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60267577</w:t>
            </w:r>
          </w:p>
        </w:tc>
        <w:tc>
          <w:tcPr>
            <w:tcW w:w="5631" w:type="dxa"/>
            <w:tcBorders>
              <w:top w:val="nil"/>
              <w:left w:val="nil"/>
              <w:bottom w:val="single" w:sz="4" w:space="0" w:color="auto"/>
              <w:right w:val="single" w:sz="4" w:space="0" w:color="auto"/>
            </w:tcBorders>
            <w:shd w:val="clear" w:color="000000" w:fill="FFFFFF"/>
            <w:hideMark/>
          </w:tcPr>
          <w:p w14:paraId="273532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w:t>
            </w:r>
          </w:p>
        </w:tc>
        <w:tc>
          <w:tcPr>
            <w:tcW w:w="1790" w:type="dxa"/>
            <w:tcBorders>
              <w:top w:val="nil"/>
              <w:left w:val="nil"/>
              <w:bottom w:val="single" w:sz="4" w:space="0" w:color="auto"/>
              <w:right w:val="single" w:sz="4" w:space="0" w:color="auto"/>
            </w:tcBorders>
            <w:shd w:val="clear" w:color="auto" w:fill="auto"/>
            <w:noWrap/>
            <w:vAlign w:val="bottom"/>
            <w:hideMark/>
          </w:tcPr>
          <w:p w14:paraId="3EE42DB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664A7C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CD4CB2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1740</w:t>
            </w:r>
          </w:p>
        </w:tc>
        <w:tc>
          <w:tcPr>
            <w:tcW w:w="1886" w:type="dxa"/>
            <w:tcBorders>
              <w:top w:val="nil"/>
              <w:left w:val="nil"/>
              <w:bottom w:val="single" w:sz="4" w:space="0" w:color="auto"/>
              <w:right w:val="single" w:sz="4" w:space="0" w:color="auto"/>
            </w:tcBorders>
            <w:shd w:val="clear" w:color="000000" w:fill="FFFFFF"/>
            <w:vAlign w:val="center"/>
            <w:hideMark/>
          </w:tcPr>
          <w:p w14:paraId="4A82BA9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60267578</w:t>
            </w:r>
          </w:p>
        </w:tc>
        <w:tc>
          <w:tcPr>
            <w:tcW w:w="5631" w:type="dxa"/>
            <w:tcBorders>
              <w:top w:val="nil"/>
              <w:left w:val="nil"/>
              <w:bottom w:val="single" w:sz="4" w:space="0" w:color="auto"/>
              <w:right w:val="single" w:sz="4" w:space="0" w:color="auto"/>
            </w:tcBorders>
            <w:shd w:val="clear" w:color="000000" w:fill="FFFFFF"/>
            <w:hideMark/>
          </w:tcPr>
          <w:p w14:paraId="143CEC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w:t>
            </w:r>
          </w:p>
        </w:tc>
        <w:tc>
          <w:tcPr>
            <w:tcW w:w="1790" w:type="dxa"/>
            <w:tcBorders>
              <w:top w:val="nil"/>
              <w:left w:val="nil"/>
              <w:bottom w:val="single" w:sz="4" w:space="0" w:color="auto"/>
              <w:right w:val="single" w:sz="4" w:space="0" w:color="auto"/>
            </w:tcBorders>
            <w:shd w:val="clear" w:color="auto" w:fill="auto"/>
            <w:noWrap/>
            <w:vAlign w:val="bottom"/>
            <w:hideMark/>
          </w:tcPr>
          <w:p w14:paraId="0045F21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973B18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E8483B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1741</w:t>
            </w:r>
          </w:p>
        </w:tc>
        <w:tc>
          <w:tcPr>
            <w:tcW w:w="1886" w:type="dxa"/>
            <w:tcBorders>
              <w:top w:val="nil"/>
              <w:left w:val="nil"/>
              <w:bottom w:val="single" w:sz="4" w:space="0" w:color="auto"/>
              <w:right w:val="single" w:sz="4" w:space="0" w:color="auto"/>
            </w:tcBorders>
            <w:shd w:val="clear" w:color="000000" w:fill="FFFFFF"/>
            <w:vAlign w:val="center"/>
            <w:hideMark/>
          </w:tcPr>
          <w:p w14:paraId="2CBCC05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60267579</w:t>
            </w:r>
          </w:p>
        </w:tc>
        <w:tc>
          <w:tcPr>
            <w:tcW w:w="5631" w:type="dxa"/>
            <w:tcBorders>
              <w:top w:val="nil"/>
              <w:left w:val="nil"/>
              <w:bottom w:val="single" w:sz="4" w:space="0" w:color="auto"/>
              <w:right w:val="single" w:sz="4" w:space="0" w:color="auto"/>
            </w:tcBorders>
            <w:shd w:val="clear" w:color="000000" w:fill="FFFFFF"/>
            <w:hideMark/>
          </w:tcPr>
          <w:p w14:paraId="602BF85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Adapter</w:t>
            </w:r>
          </w:p>
        </w:tc>
        <w:tc>
          <w:tcPr>
            <w:tcW w:w="1790" w:type="dxa"/>
            <w:tcBorders>
              <w:top w:val="nil"/>
              <w:left w:val="nil"/>
              <w:bottom w:val="single" w:sz="4" w:space="0" w:color="auto"/>
              <w:right w:val="single" w:sz="4" w:space="0" w:color="auto"/>
            </w:tcBorders>
            <w:shd w:val="clear" w:color="auto" w:fill="auto"/>
            <w:noWrap/>
            <w:vAlign w:val="bottom"/>
            <w:hideMark/>
          </w:tcPr>
          <w:p w14:paraId="11E2EB9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45515A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66D72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1742</w:t>
            </w:r>
          </w:p>
        </w:tc>
        <w:tc>
          <w:tcPr>
            <w:tcW w:w="1886" w:type="dxa"/>
            <w:tcBorders>
              <w:top w:val="nil"/>
              <w:left w:val="nil"/>
              <w:bottom w:val="single" w:sz="4" w:space="0" w:color="auto"/>
              <w:right w:val="single" w:sz="4" w:space="0" w:color="auto"/>
            </w:tcBorders>
            <w:shd w:val="clear" w:color="000000" w:fill="FFFFFF"/>
            <w:vAlign w:val="center"/>
            <w:hideMark/>
          </w:tcPr>
          <w:p w14:paraId="5FD0C9D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60267580</w:t>
            </w:r>
          </w:p>
        </w:tc>
        <w:tc>
          <w:tcPr>
            <w:tcW w:w="5631" w:type="dxa"/>
            <w:tcBorders>
              <w:top w:val="nil"/>
              <w:left w:val="nil"/>
              <w:bottom w:val="single" w:sz="4" w:space="0" w:color="auto"/>
              <w:right w:val="single" w:sz="4" w:space="0" w:color="auto"/>
            </w:tcBorders>
            <w:shd w:val="clear" w:color="000000" w:fill="FFFFFF"/>
            <w:hideMark/>
          </w:tcPr>
          <w:p w14:paraId="67DC1A8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Sealing ring</w:t>
            </w:r>
          </w:p>
        </w:tc>
        <w:tc>
          <w:tcPr>
            <w:tcW w:w="1790" w:type="dxa"/>
            <w:tcBorders>
              <w:top w:val="nil"/>
              <w:left w:val="nil"/>
              <w:bottom w:val="single" w:sz="4" w:space="0" w:color="auto"/>
              <w:right w:val="single" w:sz="4" w:space="0" w:color="auto"/>
            </w:tcBorders>
            <w:shd w:val="clear" w:color="auto" w:fill="auto"/>
            <w:noWrap/>
            <w:vAlign w:val="bottom"/>
            <w:hideMark/>
          </w:tcPr>
          <w:p w14:paraId="01F30D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C8757D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F2BC81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1743</w:t>
            </w:r>
          </w:p>
        </w:tc>
        <w:tc>
          <w:tcPr>
            <w:tcW w:w="1886" w:type="dxa"/>
            <w:tcBorders>
              <w:top w:val="nil"/>
              <w:left w:val="nil"/>
              <w:bottom w:val="single" w:sz="4" w:space="0" w:color="auto"/>
              <w:right w:val="single" w:sz="4" w:space="0" w:color="auto"/>
            </w:tcBorders>
            <w:shd w:val="clear" w:color="000000" w:fill="FFFFFF"/>
            <w:vAlign w:val="center"/>
            <w:hideMark/>
          </w:tcPr>
          <w:p w14:paraId="3DA6E0F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60267581</w:t>
            </w:r>
          </w:p>
        </w:tc>
        <w:tc>
          <w:tcPr>
            <w:tcW w:w="5631" w:type="dxa"/>
            <w:tcBorders>
              <w:top w:val="nil"/>
              <w:left w:val="nil"/>
              <w:bottom w:val="single" w:sz="4" w:space="0" w:color="auto"/>
              <w:right w:val="single" w:sz="4" w:space="0" w:color="auto"/>
            </w:tcBorders>
            <w:shd w:val="clear" w:color="000000" w:fill="FFFFFF"/>
            <w:hideMark/>
          </w:tcPr>
          <w:p w14:paraId="4611EED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Pressure hose</w:t>
            </w:r>
          </w:p>
        </w:tc>
        <w:tc>
          <w:tcPr>
            <w:tcW w:w="1790" w:type="dxa"/>
            <w:tcBorders>
              <w:top w:val="nil"/>
              <w:left w:val="nil"/>
              <w:bottom w:val="single" w:sz="4" w:space="0" w:color="auto"/>
              <w:right w:val="single" w:sz="4" w:space="0" w:color="auto"/>
            </w:tcBorders>
            <w:shd w:val="clear" w:color="auto" w:fill="auto"/>
            <w:noWrap/>
            <w:vAlign w:val="bottom"/>
            <w:hideMark/>
          </w:tcPr>
          <w:p w14:paraId="3904E9B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13A788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F40BF3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1744</w:t>
            </w:r>
          </w:p>
        </w:tc>
        <w:tc>
          <w:tcPr>
            <w:tcW w:w="1886" w:type="dxa"/>
            <w:tcBorders>
              <w:top w:val="nil"/>
              <w:left w:val="nil"/>
              <w:bottom w:val="single" w:sz="4" w:space="0" w:color="auto"/>
              <w:right w:val="single" w:sz="4" w:space="0" w:color="auto"/>
            </w:tcBorders>
            <w:shd w:val="clear" w:color="000000" w:fill="FFFFFF"/>
            <w:vAlign w:val="center"/>
            <w:hideMark/>
          </w:tcPr>
          <w:p w14:paraId="31F3CBF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60267593</w:t>
            </w:r>
          </w:p>
        </w:tc>
        <w:tc>
          <w:tcPr>
            <w:tcW w:w="5631" w:type="dxa"/>
            <w:tcBorders>
              <w:top w:val="nil"/>
              <w:left w:val="nil"/>
              <w:bottom w:val="single" w:sz="4" w:space="0" w:color="auto"/>
              <w:right w:val="single" w:sz="4" w:space="0" w:color="auto"/>
            </w:tcBorders>
            <w:shd w:val="clear" w:color="000000" w:fill="FFFFFF"/>
            <w:hideMark/>
          </w:tcPr>
          <w:p w14:paraId="70E389C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642A98F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ADE594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B2E62C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1745</w:t>
            </w:r>
          </w:p>
        </w:tc>
        <w:tc>
          <w:tcPr>
            <w:tcW w:w="1886" w:type="dxa"/>
            <w:tcBorders>
              <w:top w:val="nil"/>
              <w:left w:val="nil"/>
              <w:bottom w:val="single" w:sz="4" w:space="0" w:color="auto"/>
              <w:right w:val="single" w:sz="4" w:space="0" w:color="auto"/>
            </w:tcBorders>
            <w:shd w:val="clear" w:color="000000" w:fill="FFFFFF"/>
            <w:vAlign w:val="center"/>
            <w:hideMark/>
          </w:tcPr>
          <w:p w14:paraId="4D904BA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60267645</w:t>
            </w:r>
          </w:p>
        </w:tc>
        <w:tc>
          <w:tcPr>
            <w:tcW w:w="5631" w:type="dxa"/>
            <w:tcBorders>
              <w:top w:val="nil"/>
              <w:left w:val="nil"/>
              <w:bottom w:val="single" w:sz="4" w:space="0" w:color="auto"/>
              <w:right w:val="single" w:sz="4" w:space="0" w:color="auto"/>
            </w:tcBorders>
            <w:shd w:val="clear" w:color="000000" w:fill="FFFFFF"/>
            <w:hideMark/>
          </w:tcPr>
          <w:p w14:paraId="33B40E7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1D9B537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D32B6F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F137F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1746</w:t>
            </w:r>
          </w:p>
        </w:tc>
        <w:tc>
          <w:tcPr>
            <w:tcW w:w="1886" w:type="dxa"/>
            <w:tcBorders>
              <w:top w:val="nil"/>
              <w:left w:val="nil"/>
              <w:bottom w:val="single" w:sz="4" w:space="0" w:color="auto"/>
              <w:right w:val="single" w:sz="4" w:space="0" w:color="auto"/>
            </w:tcBorders>
            <w:shd w:val="clear" w:color="000000" w:fill="FFFFFF"/>
            <w:vAlign w:val="center"/>
            <w:hideMark/>
          </w:tcPr>
          <w:p w14:paraId="5A1931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60267648</w:t>
            </w:r>
          </w:p>
        </w:tc>
        <w:tc>
          <w:tcPr>
            <w:tcW w:w="5631" w:type="dxa"/>
            <w:tcBorders>
              <w:top w:val="nil"/>
              <w:left w:val="nil"/>
              <w:bottom w:val="single" w:sz="4" w:space="0" w:color="auto"/>
              <w:right w:val="single" w:sz="4" w:space="0" w:color="auto"/>
            </w:tcBorders>
            <w:shd w:val="clear" w:color="000000" w:fill="FFFFFF"/>
            <w:hideMark/>
          </w:tcPr>
          <w:p w14:paraId="1391ECF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xml:space="preserve">Coolant pump, </w:t>
            </w:r>
            <w:proofErr w:type="spellStart"/>
            <w:r w:rsidRPr="00067497">
              <w:rPr>
                <w:rFonts w:ascii="Verdana" w:hAnsi="Verdana" w:cs="Calibri"/>
                <w:color w:val="000000"/>
                <w:sz w:val="22"/>
                <w:szCs w:val="22"/>
                <w:lang w:val="en-KE" w:eastAsia="en-KE"/>
              </w:rPr>
              <w:t>exch</w:t>
            </w:r>
            <w:proofErr w:type="spellEnd"/>
          </w:p>
        </w:tc>
        <w:tc>
          <w:tcPr>
            <w:tcW w:w="1790" w:type="dxa"/>
            <w:tcBorders>
              <w:top w:val="nil"/>
              <w:left w:val="nil"/>
              <w:bottom w:val="single" w:sz="4" w:space="0" w:color="auto"/>
              <w:right w:val="single" w:sz="4" w:space="0" w:color="auto"/>
            </w:tcBorders>
            <w:shd w:val="clear" w:color="auto" w:fill="auto"/>
            <w:noWrap/>
            <w:vAlign w:val="bottom"/>
            <w:hideMark/>
          </w:tcPr>
          <w:p w14:paraId="603BB24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6BE2B1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DA1060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1747</w:t>
            </w:r>
          </w:p>
        </w:tc>
        <w:tc>
          <w:tcPr>
            <w:tcW w:w="1886" w:type="dxa"/>
            <w:tcBorders>
              <w:top w:val="nil"/>
              <w:left w:val="nil"/>
              <w:bottom w:val="single" w:sz="4" w:space="0" w:color="auto"/>
              <w:right w:val="single" w:sz="4" w:space="0" w:color="auto"/>
            </w:tcBorders>
            <w:shd w:val="clear" w:color="000000" w:fill="FFFFFF"/>
            <w:vAlign w:val="center"/>
            <w:hideMark/>
          </w:tcPr>
          <w:p w14:paraId="357129A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60267649</w:t>
            </w:r>
          </w:p>
        </w:tc>
        <w:tc>
          <w:tcPr>
            <w:tcW w:w="5631" w:type="dxa"/>
            <w:tcBorders>
              <w:top w:val="nil"/>
              <w:left w:val="nil"/>
              <w:bottom w:val="single" w:sz="4" w:space="0" w:color="auto"/>
              <w:right w:val="single" w:sz="4" w:space="0" w:color="auto"/>
            </w:tcBorders>
            <w:shd w:val="clear" w:color="000000" w:fill="FFFFFF"/>
            <w:hideMark/>
          </w:tcPr>
          <w:p w14:paraId="5158208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Coolant pump</w:t>
            </w:r>
          </w:p>
        </w:tc>
        <w:tc>
          <w:tcPr>
            <w:tcW w:w="1790" w:type="dxa"/>
            <w:tcBorders>
              <w:top w:val="nil"/>
              <w:left w:val="nil"/>
              <w:bottom w:val="single" w:sz="4" w:space="0" w:color="auto"/>
              <w:right w:val="single" w:sz="4" w:space="0" w:color="auto"/>
            </w:tcBorders>
            <w:shd w:val="clear" w:color="auto" w:fill="auto"/>
            <w:noWrap/>
            <w:vAlign w:val="bottom"/>
            <w:hideMark/>
          </w:tcPr>
          <w:p w14:paraId="3CE560C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E7F149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8884D8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1748</w:t>
            </w:r>
          </w:p>
        </w:tc>
        <w:tc>
          <w:tcPr>
            <w:tcW w:w="1886" w:type="dxa"/>
            <w:tcBorders>
              <w:top w:val="nil"/>
              <w:left w:val="nil"/>
              <w:bottom w:val="single" w:sz="4" w:space="0" w:color="auto"/>
              <w:right w:val="single" w:sz="4" w:space="0" w:color="auto"/>
            </w:tcBorders>
            <w:shd w:val="clear" w:color="000000" w:fill="FFFFFF"/>
            <w:vAlign w:val="center"/>
            <w:hideMark/>
          </w:tcPr>
          <w:p w14:paraId="7012052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60267650</w:t>
            </w:r>
          </w:p>
        </w:tc>
        <w:tc>
          <w:tcPr>
            <w:tcW w:w="5631" w:type="dxa"/>
            <w:tcBorders>
              <w:top w:val="nil"/>
              <w:left w:val="nil"/>
              <w:bottom w:val="single" w:sz="4" w:space="0" w:color="auto"/>
              <w:right w:val="single" w:sz="4" w:space="0" w:color="auto"/>
            </w:tcBorders>
            <w:shd w:val="clear" w:color="000000" w:fill="FFFFFF"/>
            <w:hideMark/>
          </w:tcPr>
          <w:p w14:paraId="7E5CD1A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xml:space="preserve">Rubber </w:t>
            </w:r>
            <w:proofErr w:type="spellStart"/>
            <w:r w:rsidRPr="00067497">
              <w:rPr>
                <w:rFonts w:ascii="Verdana" w:hAnsi="Verdana" w:cs="Calibri"/>
                <w:color w:val="000000"/>
                <w:sz w:val="22"/>
                <w:szCs w:val="22"/>
                <w:lang w:val="en-KE" w:eastAsia="en-KE"/>
              </w:rPr>
              <w:t>molding</w:t>
            </w:r>
            <w:proofErr w:type="spellEnd"/>
          </w:p>
        </w:tc>
        <w:tc>
          <w:tcPr>
            <w:tcW w:w="1790" w:type="dxa"/>
            <w:tcBorders>
              <w:top w:val="nil"/>
              <w:left w:val="nil"/>
              <w:bottom w:val="single" w:sz="4" w:space="0" w:color="auto"/>
              <w:right w:val="single" w:sz="4" w:space="0" w:color="auto"/>
            </w:tcBorders>
            <w:shd w:val="clear" w:color="auto" w:fill="auto"/>
            <w:noWrap/>
            <w:vAlign w:val="bottom"/>
            <w:hideMark/>
          </w:tcPr>
          <w:p w14:paraId="49E4EDA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8BACEE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C45994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1749</w:t>
            </w:r>
          </w:p>
        </w:tc>
        <w:tc>
          <w:tcPr>
            <w:tcW w:w="1886" w:type="dxa"/>
            <w:tcBorders>
              <w:top w:val="nil"/>
              <w:left w:val="nil"/>
              <w:bottom w:val="single" w:sz="4" w:space="0" w:color="auto"/>
              <w:right w:val="single" w:sz="4" w:space="0" w:color="auto"/>
            </w:tcBorders>
            <w:shd w:val="clear" w:color="000000" w:fill="FFFFFF"/>
            <w:vAlign w:val="center"/>
            <w:hideMark/>
          </w:tcPr>
          <w:p w14:paraId="351724D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60267651</w:t>
            </w:r>
          </w:p>
        </w:tc>
        <w:tc>
          <w:tcPr>
            <w:tcW w:w="5631" w:type="dxa"/>
            <w:tcBorders>
              <w:top w:val="nil"/>
              <w:left w:val="nil"/>
              <w:bottom w:val="single" w:sz="4" w:space="0" w:color="auto"/>
              <w:right w:val="single" w:sz="4" w:space="0" w:color="auto"/>
            </w:tcBorders>
            <w:shd w:val="clear" w:color="000000" w:fill="FFFFFF"/>
            <w:hideMark/>
          </w:tcPr>
          <w:p w14:paraId="53EE493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Pulley</w:t>
            </w:r>
          </w:p>
        </w:tc>
        <w:tc>
          <w:tcPr>
            <w:tcW w:w="1790" w:type="dxa"/>
            <w:tcBorders>
              <w:top w:val="nil"/>
              <w:left w:val="nil"/>
              <w:bottom w:val="single" w:sz="4" w:space="0" w:color="auto"/>
              <w:right w:val="single" w:sz="4" w:space="0" w:color="auto"/>
            </w:tcBorders>
            <w:shd w:val="clear" w:color="auto" w:fill="auto"/>
            <w:noWrap/>
            <w:vAlign w:val="bottom"/>
            <w:hideMark/>
          </w:tcPr>
          <w:p w14:paraId="777AAFE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5A9642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19FCD7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1750</w:t>
            </w:r>
          </w:p>
        </w:tc>
        <w:tc>
          <w:tcPr>
            <w:tcW w:w="1886" w:type="dxa"/>
            <w:tcBorders>
              <w:top w:val="nil"/>
              <w:left w:val="nil"/>
              <w:bottom w:val="single" w:sz="4" w:space="0" w:color="auto"/>
              <w:right w:val="single" w:sz="4" w:space="0" w:color="auto"/>
            </w:tcBorders>
            <w:shd w:val="clear" w:color="000000" w:fill="FFFFFF"/>
            <w:vAlign w:val="center"/>
            <w:hideMark/>
          </w:tcPr>
          <w:p w14:paraId="1A9ABA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60267653</w:t>
            </w:r>
          </w:p>
        </w:tc>
        <w:tc>
          <w:tcPr>
            <w:tcW w:w="5631" w:type="dxa"/>
            <w:tcBorders>
              <w:top w:val="nil"/>
              <w:left w:val="nil"/>
              <w:bottom w:val="single" w:sz="4" w:space="0" w:color="auto"/>
              <w:right w:val="single" w:sz="4" w:space="0" w:color="auto"/>
            </w:tcBorders>
            <w:shd w:val="clear" w:color="000000" w:fill="FFFFFF"/>
            <w:hideMark/>
          </w:tcPr>
          <w:p w14:paraId="3CF3AF8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6BA1B4F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1411F9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E739A4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1751</w:t>
            </w:r>
          </w:p>
        </w:tc>
        <w:tc>
          <w:tcPr>
            <w:tcW w:w="1886" w:type="dxa"/>
            <w:tcBorders>
              <w:top w:val="nil"/>
              <w:left w:val="nil"/>
              <w:bottom w:val="single" w:sz="4" w:space="0" w:color="auto"/>
              <w:right w:val="single" w:sz="4" w:space="0" w:color="auto"/>
            </w:tcBorders>
            <w:shd w:val="clear" w:color="000000" w:fill="FFFFFF"/>
            <w:vAlign w:val="center"/>
            <w:hideMark/>
          </w:tcPr>
          <w:p w14:paraId="73F1C65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60267654</w:t>
            </w:r>
          </w:p>
        </w:tc>
        <w:tc>
          <w:tcPr>
            <w:tcW w:w="5631" w:type="dxa"/>
            <w:tcBorders>
              <w:top w:val="nil"/>
              <w:left w:val="nil"/>
              <w:bottom w:val="single" w:sz="4" w:space="0" w:color="auto"/>
              <w:right w:val="single" w:sz="4" w:space="0" w:color="auto"/>
            </w:tcBorders>
            <w:shd w:val="clear" w:color="000000" w:fill="FFFFFF"/>
            <w:hideMark/>
          </w:tcPr>
          <w:p w14:paraId="1D53EFA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Nipple</w:t>
            </w:r>
          </w:p>
        </w:tc>
        <w:tc>
          <w:tcPr>
            <w:tcW w:w="1790" w:type="dxa"/>
            <w:tcBorders>
              <w:top w:val="nil"/>
              <w:left w:val="nil"/>
              <w:bottom w:val="single" w:sz="4" w:space="0" w:color="auto"/>
              <w:right w:val="single" w:sz="4" w:space="0" w:color="auto"/>
            </w:tcBorders>
            <w:shd w:val="clear" w:color="auto" w:fill="auto"/>
            <w:noWrap/>
            <w:vAlign w:val="bottom"/>
            <w:hideMark/>
          </w:tcPr>
          <w:p w14:paraId="381E662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C6FE98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A65934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1752</w:t>
            </w:r>
          </w:p>
        </w:tc>
        <w:tc>
          <w:tcPr>
            <w:tcW w:w="1886" w:type="dxa"/>
            <w:tcBorders>
              <w:top w:val="nil"/>
              <w:left w:val="nil"/>
              <w:bottom w:val="single" w:sz="4" w:space="0" w:color="auto"/>
              <w:right w:val="single" w:sz="4" w:space="0" w:color="auto"/>
            </w:tcBorders>
            <w:shd w:val="clear" w:color="000000" w:fill="FFFFFF"/>
            <w:vAlign w:val="center"/>
            <w:hideMark/>
          </w:tcPr>
          <w:p w14:paraId="65D0308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60267655</w:t>
            </w:r>
          </w:p>
        </w:tc>
        <w:tc>
          <w:tcPr>
            <w:tcW w:w="5631" w:type="dxa"/>
            <w:tcBorders>
              <w:top w:val="nil"/>
              <w:left w:val="nil"/>
              <w:bottom w:val="single" w:sz="4" w:space="0" w:color="auto"/>
              <w:right w:val="single" w:sz="4" w:space="0" w:color="auto"/>
            </w:tcBorders>
            <w:shd w:val="clear" w:color="000000" w:fill="FFFFFF"/>
            <w:hideMark/>
          </w:tcPr>
          <w:p w14:paraId="7EE2D4F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Quick-coupling kit</w:t>
            </w:r>
          </w:p>
        </w:tc>
        <w:tc>
          <w:tcPr>
            <w:tcW w:w="1790" w:type="dxa"/>
            <w:tcBorders>
              <w:top w:val="nil"/>
              <w:left w:val="nil"/>
              <w:bottom w:val="single" w:sz="4" w:space="0" w:color="auto"/>
              <w:right w:val="single" w:sz="4" w:space="0" w:color="auto"/>
            </w:tcBorders>
            <w:shd w:val="clear" w:color="auto" w:fill="auto"/>
            <w:noWrap/>
            <w:vAlign w:val="bottom"/>
            <w:hideMark/>
          </w:tcPr>
          <w:p w14:paraId="5F11798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5622BA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C5E2CA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1753</w:t>
            </w:r>
          </w:p>
        </w:tc>
        <w:tc>
          <w:tcPr>
            <w:tcW w:w="1886" w:type="dxa"/>
            <w:tcBorders>
              <w:top w:val="nil"/>
              <w:left w:val="nil"/>
              <w:bottom w:val="single" w:sz="4" w:space="0" w:color="auto"/>
              <w:right w:val="single" w:sz="4" w:space="0" w:color="auto"/>
            </w:tcBorders>
            <w:shd w:val="clear" w:color="000000" w:fill="FFFFFF"/>
            <w:vAlign w:val="center"/>
            <w:hideMark/>
          </w:tcPr>
          <w:p w14:paraId="33E3788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60267656</w:t>
            </w:r>
          </w:p>
        </w:tc>
        <w:tc>
          <w:tcPr>
            <w:tcW w:w="5631" w:type="dxa"/>
            <w:tcBorders>
              <w:top w:val="nil"/>
              <w:left w:val="nil"/>
              <w:bottom w:val="single" w:sz="4" w:space="0" w:color="auto"/>
              <w:right w:val="single" w:sz="4" w:space="0" w:color="auto"/>
            </w:tcBorders>
            <w:shd w:val="clear" w:color="000000" w:fill="FFFFFF"/>
            <w:hideMark/>
          </w:tcPr>
          <w:p w14:paraId="3894A56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Socket</w:t>
            </w:r>
          </w:p>
        </w:tc>
        <w:tc>
          <w:tcPr>
            <w:tcW w:w="1790" w:type="dxa"/>
            <w:tcBorders>
              <w:top w:val="nil"/>
              <w:left w:val="nil"/>
              <w:bottom w:val="single" w:sz="4" w:space="0" w:color="auto"/>
              <w:right w:val="single" w:sz="4" w:space="0" w:color="auto"/>
            </w:tcBorders>
            <w:shd w:val="clear" w:color="auto" w:fill="auto"/>
            <w:noWrap/>
            <w:vAlign w:val="bottom"/>
            <w:hideMark/>
          </w:tcPr>
          <w:p w14:paraId="399ADEC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582ABE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2315C9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1754</w:t>
            </w:r>
          </w:p>
        </w:tc>
        <w:tc>
          <w:tcPr>
            <w:tcW w:w="1886" w:type="dxa"/>
            <w:tcBorders>
              <w:top w:val="nil"/>
              <w:left w:val="nil"/>
              <w:bottom w:val="single" w:sz="4" w:space="0" w:color="auto"/>
              <w:right w:val="single" w:sz="4" w:space="0" w:color="auto"/>
            </w:tcBorders>
            <w:shd w:val="clear" w:color="000000" w:fill="FFFFFF"/>
            <w:vAlign w:val="center"/>
            <w:hideMark/>
          </w:tcPr>
          <w:p w14:paraId="5AB9EC2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60267657</w:t>
            </w:r>
          </w:p>
        </w:tc>
        <w:tc>
          <w:tcPr>
            <w:tcW w:w="5631" w:type="dxa"/>
            <w:tcBorders>
              <w:top w:val="nil"/>
              <w:left w:val="nil"/>
              <w:bottom w:val="single" w:sz="4" w:space="0" w:color="auto"/>
              <w:right w:val="single" w:sz="4" w:space="0" w:color="auto"/>
            </w:tcBorders>
            <w:shd w:val="clear" w:color="000000" w:fill="FFFFFF"/>
            <w:hideMark/>
          </w:tcPr>
          <w:p w14:paraId="29A5E2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Coolant pipe</w:t>
            </w:r>
          </w:p>
        </w:tc>
        <w:tc>
          <w:tcPr>
            <w:tcW w:w="1790" w:type="dxa"/>
            <w:tcBorders>
              <w:top w:val="nil"/>
              <w:left w:val="nil"/>
              <w:bottom w:val="single" w:sz="4" w:space="0" w:color="auto"/>
              <w:right w:val="single" w:sz="4" w:space="0" w:color="auto"/>
            </w:tcBorders>
            <w:shd w:val="clear" w:color="auto" w:fill="auto"/>
            <w:noWrap/>
            <w:vAlign w:val="bottom"/>
            <w:hideMark/>
          </w:tcPr>
          <w:p w14:paraId="5BFE4AA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BFA919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108ADF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1755</w:t>
            </w:r>
          </w:p>
        </w:tc>
        <w:tc>
          <w:tcPr>
            <w:tcW w:w="1886" w:type="dxa"/>
            <w:tcBorders>
              <w:top w:val="nil"/>
              <w:left w:val="nil"/>
              <w:bottom w:val="single" w:sz="4" w:space="0" w:color="auto"/>
              <w:right w:val="single" w:sz="4" w:space="0" w:color="auto"/>
            </w:tcBorders>
            <w:shd w:val="clear" w:color="000000" w:fill="FFFFFF"/>
            <w:vAlign w:val="center"/>
            <w:hideMark/>
          </w:tcPr>
          <w:p w14:paraId="050653F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60267658</w:t>
            </w:r>
          </w:p>
        </w:tc>
        <w:tc>
          <w:tcPr>
            <w:tcW w:w="5631" w:type="dxa"/>
            <w:tcBorders>
              <w:top w:val="nil"/>
              <w:left w:val="nil"/>
              <w:bottom w:val="single" w:sz="4" w:space="0" w:color="auto"/>
              <w:right w:val="single" w:sz="4" w:space="0" w:color="auto"/>
            </w:tcBorders>
            <w:shd w:val="clear" w:color="000000" w:fill="FFFFFF"/>
            <w:hideMark/>
          </w:tcPr>
          <w:p w14:paraId="5ECFFAE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Connection pipe</w:t>
            </w:r>
          </w:p>
        </w:tc>
        <w:tc>
          <w:tcPr>
            <w:tcW w:w="1790" w:type="dxa"/>
            <w:tcBorders>
              <w:top w:val="nil"/>
              <w:left w:val="nil"/>
              <w:bottom w:val="single" w:sz="4" w:space="0" w:color="auto"/>
              <w:right w:val="single" w:sz="4" w:space="0" w:color="auto"/>
            </w:tcBorders>
            <w:shd w:val="clear" w:color="auto" w:fill="auto"/>
            <w:noWrap/>
            <w:vAlign w:val="bottom"/>
            <w:hideMark/>
          </w:tcPr>
          <w:p w14:paraId="6BD9576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A86582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6B0F8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1756</w:t>
            </w:r>
          </w:p>
        </w:tc>
        <w:tc>
          <w:tcPr>
            <w:tcW w:w="1886" w:type="dxa"/>
            <w:tcBorders>
              <w:top w:val="nil"/>
              <w:left w:val="nil"/>
              <w:bottom w:val="single" w:sz="4" w:space="0" w:color="auto"/>
              <w:right w:val="single" w:sz="4" w:space="0" w:color="auto"/>
            </w:tcBorders>
            <w:shd w:val="clear" w:color="000000" w:fill="FFFFFF"/>
            <w:vAlign w:val="center"/>
            <w:hideMark/>
          </w:tcPr>
          <w:p w14:paraId="6E32414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60267659</w:t>
            </w:r>
          </w:p>
        </w:tc>
        <w:tc>
          <w:tcPr>
            <w:tcW w:w="5631" w:type="dxa"/>
            <w:tcBorders>
              <w:top w:val="nil"/>
              <w:left w:val="nil"/>
              <w:bottom w:val="single" w:sz="4" w:space="0" w:color="auto"/>
              <w:right w:val="single" w:sz="4" w:space="0" w:color="auto"/>
            </w:tcBorders>
            <w:shd w:val="clear" w:color="000000" w:fill="FFFFFF"/>
            <w:hideMark/>
          </w:tcPr>
          <w:p w14:paraId="18FFB13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Connector</w:t>
            </w:r>
          </w:p>
        </w:tc>
        <w:tc>
          <w:tcPr>
            <w:tcW w:w="1790" w:type="dxa"/>
            <w:tcBorders>
              <w:top w:val="nil"/>
              <w:left w:val="nil"/>
              <w:bottom w:val="single" w:sz="4" w:space="0" w:color="auto"/>
              <w:right w:val="single" w:sz="4" w:space="0" w:color="auto"/>
            </w:tcBorders>
            <w:shd w:val="clear" w:color="auto" w:fill="auto"/>
            <w:noWrap/>
            <w:vAlign w:val="bottom"/>
            <w:hideMark/>
          </w:tcPr>
          <w:p w14:paraId="243F46A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3CAA61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EF1723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1757</w:t>
            </w:r>
          </w:p>
        </w:tc>
        <w:tc>
          <w:tcPr>
            <w:tcW w:w="1886" w:type="dxa"/>
            <w:tcBorders>
              <w:top w:val="nil"/>
              <w:left w:val="nil"/>
              <w:bottom w:val="single" w:sz="4" w:space="0" w:color="auto"/>
              <w:right w:val="single" w:sz="4" w:space="0" w:color="auto"/>
            </w:tcBorders>
            <w:shd w:val="clear" w:color="000000" w:fill="FFFFFF"/>
            <w:vAlign w:val="center"/>
            <w:hideMark/>
          </w:tcPr>
          <w:p w14:paraId="0FB786D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60267660</w:t>
            </w:r>
          </w:p>
        </w:tc>
        <w:tc>
          <w:tcPr>
            <w:tcW w:w="5631" w:type="dxa"/>
            <w:tcBorders>
              <w:top w:val="nil"/>
              <w:left w:val="nil"/>
              <w:bottom w:val="single" w:sz="4" w:space="0" w:color="auto"/>
              <w:right w:val="single" w:sz="4" w:space="0" w:color="auto"/>
            </w:tcBorders>
            <w:shd w:val="clear" w:color="000000" w:fill="FFFFFF"/>
            <w:hideMark/>
          </w:tcPr>
          <w:p w14:paraId="0EBCBE7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w:t>
            </w:r>
          </w:p>
        </w:tc>
        <w:tc>
          <w:tcPr>
            <w:tcW w:w="1790" w:type="dxa"/>
            <w:tcBorders>
              <w:top w:val="nil"/>
              <w:left w:val="nil"/>
              <w:bottom w:val="single" w:sz="4" w:space="0" w:color="auto"/>
              <w:right w:val="single" w:sz="4" w:space="0" w:color="auto"/>
            </w:tcBorders>
            <w:shd w:val="clear" w:color="auto" w:fill="auto"/>
            <w:noWrap/>
            <w:vAlign w:val="bottom"/>
            <w:hideMark/>
          </w:tcPr>
          <w:p w14:paraId="79E2FB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30EEF2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051C75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1758</w:t>
            </w:r>
          </w:p>
        </w:tc>
        <w:tc>
          <w:tcPr>
            <w:tcW w:w="1886" w:type="dxa"/>
            <w:tcBorders>
              <w:top w:val="nil"/>
              <w:left w:val="nil"/>
              <w:bottom w:val="single" w:sz="4" w:space="0" w:color="auto"/>
              <w:right w:val="single" w:sz="4" w:space="0" w:color="auto"/>
            </w:tcBorders>
            <w:shd w:val="clear" w:color="000000" w:fill="FFFFFF"/>
            <w:vAlign w:val="center"/>
            <w:hideMark/>
          </w:tcPr>
          <w:p w14:paraId="3C596D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60267661</w:t>
            </w:r>
          </w:p>
        </w:tc>
        <w:tc>
          <w:tcPr>
            <w:tcW w:w="5631" w:type="dxa"/>
            <w:tcBorders>
              <w:top w:val="nil"/>
              <w:left w:val="nil"/>
              <w:bottom w:val="single" w:sz="4" w:space="0" w:color="auto"/>
              <w:right w:val="single" w:sz="4" w:space="0" w:color="auto"/>
            </w:tcBorders>
            <w:shd w:val="clear" w:color="000000" w:fill="FFFFFF"/>
            <w:hideMark/>
          </w:tcPr>
          <w:p w14:paraId="4DD48FC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Connection pipe</w:t>
            </w:r>
          </w:p>
        </w:tc>
        <w:tc>
          <w:tcPr>
            <w:tcW w:w="1790" w:type="dxa"/>
            <w:tcBorders>
              <w:top w:val="nil"/>
              <w:left w:val="nil"/>
              <w:bottom w:val="single" w:sz="4" w:space="0" w:color="auto"/>
              <w:right w:val="single" w:sz="4" w:space="0" w:color="auto"/>
            </w:tcBorders>
            <w:shd w:val="clear" w:color="auto" w:fill="auto"/>
            <w:noWrap/>
            <w:vAlign w:val="bottom"/>
            <w:hideMark/>
          </w:tcPr>
          <w:p w14:paraId="6E9DB3F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63684A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EF9FAA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1759</w:t>
            </w:r>
          </w:p>
        </w:tc>
        <w:tc>
          <w:tcPr>
            <w:tcW w:w="1886" w:type="dxa"/>
            <w:tcBorders>
              <w:top w:val="nil"/>
              <w:left w:val="nil"/>
              <w:bottom w:val="single" w:sz="4" w:space="0" w:color="auto"/>
              <w:right w:val="single" w:sz="4" w:space="0" w:color="auto"/>
            </w:tcBorders>
            <w:shd w:val="clear" w:color="000000" w:fill="FFFFFF"/>
            <w:vAlign w:val="center"/>
            <w:hideMark/>
          </w:tcPr>
          <w:p w14:paraId="3711645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60267662</w:t>
            </w:r>
          </w:p>
        </w:tc>
        <w:tc>
          <w:tcPr>
            <w:tcW w:w="5631" w:type="dxa"/>
            <w:tcBorders>
              <w:top w:val="nil"/>
              <w:left w:val="nil"/>
              <w:bottom w:val="single" w:sz="4" w:space="0" w:color="auto"/>
              <w:right w:val="single" w:sz="4" w:space="0" w:color="auto"/>
            </w:tcBorders>
            <w:shd w:val="clear" w:color="000000" w:fill="FFFFFF"/>
            <w:hideMark/>
          </w:tcPr>
          <w:p w14:paraId="3143DDC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Sealing strip</w:t>
            </w:r>
          </w:p>
        </w:tc>
        <w:tc>
          <w:tcPr>
            <w:tcW w:w="1790" w:type="dxa"/>
            <w:tcBorders>
              <w:top w:val="nil"/>
              <w:left w:val="nil"/>
              <w:bottom w:val="single" w:sz="4" w:space="0" w:color="auto"/>
              <w:right w:val="single" w:sz="4" w:space="0" w:color="auto"/>
            </w:tcBorders>
            <w:shd w:val="clear" w:color="auto" w:fill="auto"/>
            <w:noWrap/>
            <w:vAlign w:val="bottom"/>
            <w:hideMark/>
          </w:tcPr>
          <w:p w14:paraId="13A042F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7C5E2E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48BE2F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1760</w:t>
            </w:r>
          </w:p>
        </w:tc>
        <w:tc>
          <w:tcPr>
            <w:tcW w:w="1886" w:type="dxa"/>
            <w:tcBorders>
              <w:top w:val="nil"/>
              <w:left w:val="nil"/>
              <w:bottom w:val="single" w:sz="4" w:space="0" w:color="auto"/>
              <w:right w:val="single" w:sz="4" w:space="0" w:color="auto"/>
            </w:tcBorders>
            <w:shd w:val="clear" w:color="000000" w:fill="FFFFFF"/>
            <w:vAlign w:val="center"/>
            <w:hideMark/>
          </w:tcPr>
          <w:p w14:paraId="358F17F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60267663</w:t>
            </w:r>
          </w:p>
        </w:tc>
        <w:tc>
          <w:tcPr>
            <w:tcW w:w="5631" w:type="dxa"/>
            <w:tcBorders>
              <w:top w:val="nil"/>
              <w:left w:val="nil"/>
              <w:bottom w:val="single" w:sz="4" w:space="0" w:color="auto"/>
              <w:right w:val="single" w:sz="4" w:space="0" w:color="auto"/>
            </w:tcBorders>
            <w:shd w:val="clear" w:color="000000" w:fill="FFFFFF"/>
            <w:hideMark/>
          </w:tcPr>
          <w:p w14:paraId="4D9635E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nipple</w:t>
            </w:r>
          </w:p>
        </w:tc>
        <w:tc>
          <w:tcPr>
            <w:tcW w:w="1790" w:type="dxa"/>
            <w:tcBorders>
              <w:top w:val="nil"/>
              <w:left w:val="nil"/>
              <w:bottom w:val="single" w:sz="4" w:space="0" w:color="auto"/>
              <w:right w:val="single" w:sz="4" w:space="0" w:color="auto"/>
            </w:tcBorders>
            <w:shd w:val="clear" w:color="auto" w:fill="auto"/>
            <w:noWrap/>
            <w:vAlign w:val="bottom"/>
            <w:hideMark/>
          </w:tcPr>
          <w:p w14:paraId="169F492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3B6669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D9FEA8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1761</w:t>
            </w:r>
          </w:p>
        </w:tc>
        <w:tc>
          <w:tcPr>
            <w:tcW w:w="1886" w:type="dxa"/>
            <w:tcBorders>
              <w:top w:val="nil"/>
              <w:left w:val="nil"/>
              <w:bottom w:val="single" w:sz="4" w:space="0" w:color="auto"/>
              <w:right w:val="single" w:sz="4" w:space="0" w:color="auto"/>
            </w:tcBorders>
            <w:shd w:val="clear" w:color="000000" w:fill="FFFFFF"/>
            <w:vAlign w:val="center"/>
            <w:hideMark/>
          </w:tcPr>
          <w:p w14:paraId="7AF41E1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60267664</w:t>
            </w:r>
          </w:p>
        </w:tc>
        <w:tc>
          <w:tcPr>
            <w:tcW w:w="5631" w:type="dxa"/>
            <w:tcBorders>
              <w:top w:val="nil"/>
              <w:left w:val="nil"/>
              <w:bottom w:val="single" w:sz="4" w:space="0" w:color="auto"/>
              <w:right w:val="single" w:sz="4" w:space="0" w:color="auto"/>
            </w:tcBorders>
            <w:shd w:val="clear" w:color="000000" w:fill="FFFFFF"/>
            <w:hideMark/>
          </w:tcPr>
          <w:p w14:paraId="02345B3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Sealing strip</w:t>
            </w:r>
          </w:p>
        </w:tc>
        <w:tc>
          <w:tcPr>
            <w:tcW w:w="1790" w:type="dxa"/>
            <w:tcBorders>
              <w:top w:val="nil"/>
              <w:left w:val="nil"/>
              <w:bottom w:val="single" w:sz="4" w:space="0" w:color="auto"/>
              <w:right w:val="single" w:sz="4" w:space="0" w:color="auto"/>
            </w:tcBorders>
            <w:shd w:val="clear" w:color="auto" w:fill="auto"/>
            <w:noWrap/>
            <w:vAlign w:val="bottom"/>
            <w:hideMark/>
          </w:tcPr>
          <w:p w14:paraId="2D9BF94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4515B2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78AAB3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1762</w:t>
            </w:r>
          </w:p>
        </w:tc>
        <w:tc>
          <w:tcPr>
            <w:tcW w:w="1886" w:type="dxa"/>
            <w:tcBorders>
              <w:top w:val="nil"/>
              <w:left w:val="nil"/>
              <w:bottom w:val="single" w:sz="4" w:space="0" w:color="auto"/>
              <w:right w:val="single" w:sz="4" w:space="0" w:color="auto"/>
            </w:tcBorders>
            <w:shd w:val="clear" w:color="000000" w:fill="FFFFFF"/>
            <w:vAlign w:val="center"/>
            <w:hideMark/>
          </w:tcPr>
          <w:p w14:paraId="3DD80AB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60267665</w:t>
            </w:r>
          </w:p>
        </w:tc>
        <w:tc>
          <w:tcPr>
            <w:tcW w:w="5631" w:type="dxa"/>
            <w:tcBorders>
              <w:top w:val="nil"/>
              <w:left w:val="nil"/>
              <w:bottom w:val="single" w:sz="4" w:space="0" w:color="auto"/>
              <w:right w:val="single" w:sz="4" w:space="0" w:color="auto"/>
            </w:tcBorders>
            <w:shd w:val="clear" w:color="000000" w:fill="FFFFFF"/>
            <w:hideMark/>
          </w:tcPr>
          <w:p w14:paraId="241FFA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Connection pipe</w:t>
            </w:r>
          </w:p>
        </w:tc>
        <w:tc>
          <w:tcPr>
            <w:tcW w:w="1790" w:type="dxa"/>
            <w:tcBorders>
              <w:top w:val="nil"/>
              <w:left w:val="nil"/>
              <w:bottom w:val="single" w:sz="4" w:space="0" w:color="auto"/>
              <w:right w:val="single" w:sz="4" w:space="0" w:color="auto"/>
            </w:tcBorders>
            <w:shd w:val="clear" w:color="auto" w:fill="auto"/>
            <w:noWrap/>
            <w:vAlign w:val="bottom"/>
            <w:hideMark/>
          </w:tcPr>
          <w:p w14:paraId="79CF648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7E1FAC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021B5A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1763</w:t>
            </w:r>
          </w:p>
        </w:tc>
        <w:tc>
          <w:tcPr>
            <w:tcW w:w="1886" w:type="dxa"/>
            <w:tcBorders>
              <w:top w:val="nil"/>
              <w:left w:val="nil"/>
              <w:bottom w:val="single" w:sz="4" w:space="0" w:color="auto"/>
              <w:right w:val="single" w:sz="4" w:space="0" w:color="auto"/>
            </w:tcBorders>
            <w:shd w:val="clear" w:color="000000" w:fill="FFFFFF"/>
            <w:vAlign w:val="center"/>
            <w:hideMark/>
          </w:tcPr>
          <w:p w14:paraId="084308D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60267666</w:t>
            </w:r>
          </w:p>
        </w:tc>
        <w:tc>
          <w:tcPr>
            <w:tcW w:w="5631" w:type="dxa"/>
            <w:tcBorders>
              <w:top w:val="nil"/>
              <w:left w:val="nil"/>
              <w:bottom w:val="single" w:sz="4" w:space="0" w:color="auto"/>
              <w:right w:val="single" w:sz="4" w:space="0" w:color="auto"/>
            </w:tcBorders>
            <w:shd w:val="clear" w:color="000000" w:fill="FFFFFF"/>
            <w:hideMark/>
          </w:tcPr>
          <w:p w14:paraId="0EB6B79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Connector</w:t>
            </w:r>
          </w:p>
        </w:tc>
        <w:tc>
          <w:tcPr>
            <w:tcW w:w="1790" w:type="dxa"/>
            <w:tcBorders>
              <w:top w:val="nil"/>
              <w:left w:val="nil"/>
              <w:bottom w:val="single" w:sz="4" w:space="0" w:color="auto"/>
              <w:right w:val="single" w:sz="4" w:space="0" w:color="auto"/>
            </w:tcBorders>
            <w:shd w:val="clear" w:color="auto" w:fill="auto"/>
            <w:noWrap/>
            <w:vAlign w:val="bottom"/>
            <w:hideMark/>
          </w:tcPr>
          <w:p w14:paraId="12ACBD2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8D3E26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35D99A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1764</w:t>
            </w:r>
          </w:p>
        </w:tc>
        <w:tc>
          <w:tcPr>
            <w:tcW w:w="1886" w:type="dxa"/>
            <w:tcBorders>
              <w:top w:val="nil"/>
              <w:left w:val="nil"/>
              <w:bottom w:val="single" w:sz="4" w:space="0" w:color="auto"/>
              <w:right w:val="single" w:sz="4" w:space="0" w:color="auto"/>
            </w:tcBorders>
            <w:shd w:val="clear" w:color="000000" w:fill="FFFFFF"/>
            <w:vAlign w:val="center"/>
            <w:hideMark/>
          </w:tcPr>
          <w:p w14:paraId="38DD5A5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60267667</w:t>
            </w:r>
          </w:p>
        </w:tc>
        <w:tc>
          <w:tcPr>
            <w:tcW w:w="5631" w:type="dxa"/>
            <w:tcBorders>
              <w:top w:val="nil"/>
              <w:left w:val="nil"/>
              <w:bottom w:val="single" w:sz="4" w:space="0" w:color="auto"/>
              <w:right w:val="single" w:sz="4" w:space="0" w:color="auto"/>
            </w:tcBorders>
            <w:shd w:val="clear" w:color="000000" w:fill="FFFFFF"/>
            <w:hideMark/>
          </w:tcPr>
          <w:p w14:paraId="1EDF82F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Lock brace</w:t>
            </w:r>
          </w:p>
        </w:tc>
        <w:tc>
          <w:tcPr>
            <w:tcW w:w="1790" w:type="dxa"/>
            <w:tcBorders>
              <w:top w:val="nil"/>
              <w:left w:val="nil"/>
              <w:bottom w:val="single" w:sz="4" w:space="0" w:color="auto"/>
              <w:right w:val="single" w:sz="4" w:space="0" w:color="auto"/>
            </w:tcBorders>
            <w:shd w:val="clear" w:color="auto" w:fill="auto"/>
            <w:noWrap/>
            <w:vAlign w:val="bottom"/>
            <w:hideMark/>
          </w:tcPr>
          <w:p w14:paraId="7FAF080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F1D0E7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3A0D4E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1765</w:t>
            </w:r>
          </w:p>
        </w:tc>
        <w:tc>
          <w:tcPr>
            <w:tcW w:w="1886" w:type="dxa"/>
            <w:tcBorders>
              <w:top w:val="nil"/>
              <w:left w:val="nil"/>
              <w:bottom w:val="single" w:sz="4" w:space="0" w:color="auto"/>
              <w:right w:val="single" w:sz="4" w:space="0" w:color="auto"/>
            </w:tcBorders>
            <w:shd w:val="clear" w:color="000000" w:fill="FFFFFF"/>
            <w:vAlign w:val="center"/>
            <w:hideMark/>
          </w:tcPr>
          <w:p w14:paraId="7C14227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60267668</w:t>
            </w:r>
          </w:p>
        </w:tc>
        <w:tc>
          <w:tcPr>
            <w:tcW w:w="5631" w:type="dxa"/>
            <w:tcBorders>
              <w:top w:val="nil"/>
              <w:left w:val="nil"/>
              <w:bottom w:val="single" w:sz="4" w:space="0" w:color="auto"/>
              <w:right w:val="single" w:sz="4" w:space="0" w:color="auto"/>
            </w:tcBorders>
            <w:shd w:val="clear" w:color="000000" w:fill="FFFFFF"/>
            <w:hideMark/>
          </w:tcPr>
          <w:p w14:paraId="2B7A2D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Tube</w:t>
            </w:r>
          </w:p>
        </w:tc>
        <w:tc>
          <w:tcPr>
            <w:tcW w:w="1790" w:type="dxa"/>
            <w:tcBorders>
              <w:top w:val="nil"/>
              <w:left w:val="nil"/>
              <w:bottom w:val="single" w:sz="4" w:space="0" w:color="auto"/>
              <w:right w:val="single" w:sz="4" w:space="0" w:color="auto"/>
            </w:tcBorders>
            <w:shd w:val="clear" w:color="auto" w:fill="auto"/>
            <w:noWrap/>
            <w:vAlign w:val="bottom"/>
            <w:hideMark/>
          </w:tcPr>
          <w:p w14:paraId="092BC47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CAD07B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8C0505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1766</w:t>
            </w:r>
          </w:p>
        </w:tc>
        <w:tc>
          <w:tcPr>
            <w:tcW w:w="1886" w:type="dxa"/>
            <w:tcBorders>
              <w:top w:val="nil"/>
              <w:left w:val="nil"/>
              <w:bottom w:val="single" w:sz="4" w:space="0" w:color="auto"/>
              <w:right w:val="single" w:sz="4" w:space="0" w:color="auto"/>
            </w:tcBorders>
            <w:shd w:val="clear" w:color="000000" w:fill="FFFFFF"/>
            <w:vAlign w:val="center"/>
            <w:hideMark/>
          </w:tcPr>
          <w:p w14:paraId="14D69EC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60267669</w:t>
            </w:r>
          </w:p>
        </w:tc>
        <w:tc>
          <w:tcPr>
            <w:tcW w:w="5631" w:type="dxa"/>
            <w:tcBorders>
              <w:top w:val="nil"/>
              <w:left w:val="nil"/>
              <w:bottom w:val="single" w:sz="4" w:space="0" w:color="auto"/>
              <w:right w:val="single" w:sz="4" w:space="0" w:color="auto"/>
            </w:tcBorders>
            <w:shd w:val="clear" w:color="000000" w:fill="FFFFFF"/>
            <w:hideMark/>
          </w:tcPr>
          <w:p w14:paraId="0896003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w:t>
            </w:r>
          </w:p>
        </w:tc>
        <w:tc>
          <w:tcPr>
            <w:tcW w:w="1790" w:type="dxa"/>
            <w:tcBorders>
              <w:top w:val="nil"/>
              <w:left w:val="nil"/>
              <w:bottom w:val="single" w:sz="4" w:space="0" w:color="auto"/>
              <w:right w:val="single" w:sz="4" w:space="0" w:color="auto"/>
            </w:tcBorders>
            <w:shd w:val="clear" w:color="auto" w:fill="auto"/>
            <w:noWrap/>
            <w:vAlign w:val="bottom"/>
            <w:hideMark/>
          </w:tcPr>
          <w:p w14:paraId="7D9372E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A77664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50D45F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1767</w:t>
            </w:r>
          </w:p>
        </w:tc>
        <w:tc>
          <w:tcPr>
            <w:tcW w:w="1886" w:type="dxa"/>
            <w:tcBorders>
              <w:top w:val="nil"/>
              <w:left w:val="nil"/>
              <w:bottom w:val="single" w:sz="4" w:space="0" w:color="auto"/>
              <w:right w:val="single" w:sz="4" w:space="0" w:color="auto"/>
            </w:tcBorders>
            <w:shd w:val="clear" w:color="000000" w:fill="FFFFFF"/>
            <w:vAlign w:val="center"/>
            <w:hideMark/>
          </w:tcPr>
          <w:p w14:paraId="5941790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60267670</w:t>
            </w:r>
          </w:p>
        </w:tc>
        <w:tc>
          <w:tcPr>
            <w:tcW w:w="5631" w:type="dxa"/>
            <w:tcBorders>
              <w:top w:val="nil"/>
              <w:left w:val="nil"/>
              <w:bottom w:val="single" w:sz="4" w:space="0" w:color="auto"/>
              <w:right w:val="single" w:sz="4" w:space="0" w:color="auto"/>
            </w:tcBorders>
            <w:shd w:val="clear" w:color="000000" w:fill="FFFFFF"/>
            <w:hideMark/>
          </w:tcPr>
          <w:p w14:paraId="3FCC13A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Sealing ring</w:t>
            </w:r>
          </w:p>
        </w:tc>
        <w:tc>
          <w:tcPr>
            <w:tcW w:w="1790" w:type="dxa"/>
            <w:tcBorders>
              <w:top w:val="nil"/>
              <w:left w:val="nil"/>
              <w:bottom w:val="single" w:sz="4" w:space="0" w:color="auto"/>
              <w:right w:val="single" w:sz="4" w:space="0" w:color="auto"/>
            </w:tcBorders>
            <w:shd w:val="clear" w:color="auto" w:fill="auto"/>
            <w:noWrap/>
            <w:vAlign w:val="bottom"/>
            <w:hideMark/>
          </w:tcPr>
          <w:p w14:paraId="1319A90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F32957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19CD7F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1768</w:t>
            </w:r>
          </w:p>
        </w:tc>
        <w:tc>
          <w:tcPr>
            <w:tcW w:w="1886" w:type="dxa"/>
            <w:tcBorders>
              <w:top w:val="nil"/>
              <w:left w:val="nil"/>
              <w:bottom w:val="single" w:sz="4" w:space="0" w:color="auto"/>
              <w:right w:val="single" w:sz="4" w:space="0" w:color="auto"/>
            </w:tcBorders>
            <w:shd w:val="clear" w:color="000000" w:fill="FFFFFF"/>
            <w:vAlign w:val="center"/>
            <w:hideMark/>
          </w:tcPr>
          <w:p w14:paraId="6914F9F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60267672</w:t>
            </w:r>
          </w:p>
        </w:tc>
        <w:tc>
          <w:tcPr>
            <w:tcW w:w="5631" w:type="dxa"/>
            <w:tcBorders>
              <w:top w:val="nil"/>
              <w:left w:val="nil"/>
              <w:bottom w:val="single" w:sz="4" w:space="0" w:color="auto"/>
              <w:right w:val="single" w:sz="4" w:space="0" w:color="auto"/>
            </w:tcBorders>
            <w:shd w:val="clear" w:color="000000" w:fill="FFFFFF"/>
            <w:hideMark/>
          </w:tcPr>
          <w:p w14:paraId="64C6422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w:t>
            </w:r>
          </w:p>
        </w:tc>
        <w:tc>
          <w:tcPr>
            <w:tcW w:w="1790" w:type="dxa"/>
            <w:tcBorders>
              <w:top w:val="nil"/>
              <w:left w:val="nil"/>
              <w:bottom w:val="single" w:sz="4" w:space="0" w:color="auto"/>
              <w:right w:val="single" w:sz="4" w:space="0" w:color="auto"/>
            </w:tcBorders>
            <w:shd w:val="clear" w:color="auto" w:fill="auto"/>
            <w:noWrap/>
            <w:vAlign w:val="bottom"/>
            <w:hideMark/>
          </w:tcPr>
          <w:p w14:paraId="24E4F90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993636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29C4C0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1769</w:t>
            </w:r>
          </w:p>
        </w:tc>
        <w:tc>
          <w:tcPr>
            <w:tcW w:w="1886" w:type="dxa"/>
            <w:tcBorders>
              <w:top w:val="nil"/>
              <w:left w:val="nil"/>
              <w:bottom w:val="single" w:sz="4" w:space="0" w:color="auto"/>
              <w:right w:val="single" w:sz="4" w:space="0" w:color="auto"/>
            </w:tcBorders>
            <w:shd w:val="clear" w:color="000000" w:fill="FFFFFF"/>
            <w:vAlign w:val="center"/>
            <w:hideMark/>
          </w:tcPr>
          <w:p w14:paraId="511E382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60267673</w:t>
            </w:r>
          </w:p>
        </w:tc>
        <w:tc>
          <w:tcPr>
            <w:tcW w:w="5631" w:type="dxa"/>
            <w:tcBorders>
              <w:top w:val="nil"/>
              <w:left w:val="nil"/>
              <w:bottom w:val="single" w:sz="4" w:space="0" w:color="auto"/>
              <w:right w:val="single" w:sz="4" w:space="0" w:color="auto"/>
            </w:tcBorders>
            <w:shd w:val="clear" w:color="000000" w:fill="FFFFFF"/>
            <w:hideMark/>
          </w:tcPr>
          <w:p w14:paraId="0F5D418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Sealing ring</w:t>
            </w:r>
          </w:p>
        </w:tc>
        <w:tc>
          <w:tcPr>
            <w:tcW w:w="1790" w:type="dxa"/>
            <w:tcBorders>
              <w:top w:val="nil"/>
              <w:left w:val="nil"/>
              <w:bottom w:val="single" w:sz="4" w:space="0" w:color="auto"/>
              <w:right w:val="single" w:sz="4" w:space="0" w:color="auto"/>
            </w:tcBorders>
            <w:shd w:val="clear" w:color="auto" w:fill="auto"/>
            <w:noWrap/>
            <w:vAlign w:val="bottom"/>
            <w:hideMark/>
          </w:tcPr>
          <w:p w14:paraId="07A7C09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A08259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65A23E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1770</w:t>
            </w:r>
          </w:p>
        </w:tc>
        <w:tc>
          <w:tcPr>
            <w:tcW w:w="1886" w:type="dxa"/>
            <w:tcBorders>
              <w:top w:val="nil"/>
              <w:left w:val="nil"/>
              <w:bottom w:val="single" w:sz="4" w:space="0" w:color="auto"/>
              <w:right w:val="single" w:sz="4" w:space="0" w:color="auto"/>
            </w:tcBorders>
            <w:shd w:val="clear" w:color="000000" w:fill="FFFFFF"/>
            <w:vAlign w:val="center"/>
            <w:hideMark/>
          </w:tcPr>
          <w:p w14:paraId="3B1FAC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60267703</w:t>
            </w:r>
          </w:p>
        </w:tc>
        <w:tc>
          <w:tcPr>
            <w:tcW w:w="5631" w:type="dxa"/>
            <w:tcBorders>
              <w:top w:val="nil"/>
              <w:left w:val="nil"/>
              <w:bottom w:val="single" w:sz="4" w:space="0" w:color="auto"/>
              <w:right w:val="single" w:sz="4" w:space="0" w:color="auto"/>
            </w:tcBorders>
            <w:shd w:val="clear" w:color="000000" w:fill="FFFFFF"/>
            <w:hideMark/>
          </w:tcPr>
          <w:p w14:paraId="49335A8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Belt tensioner</w:t>
            </w:r>
          </w:p>
        </w:tc>
        <w:tc>
          <w:tcPr>
            <w:tcW w:w="1790" w:type="dxa"/>
            <w:tcBorders>
              <w:top w:val="nil"/>
              <w:left w:val="nil"/>
              <w:bottom w:val="single" w:sz="4" w:space="0" w:color="auto"/>
              <w:right w:val="single" w:sz="4" w:space="0" w:color="auto"/>
            </w:tcBorders>
            <w:shd w:val="clear" w:color="auto" w:fill="auto"/>
            <w:noWrap/>
            <w:vAlign w:val="bottom"/>
            <w:hideMark/>
          </w:tcPr>
          <w:p w14:paraId="5224D4E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694713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596E7D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1771</w:t>
            </w:r>
          </w:p>
        </w:tc>
        <w:tc>
          <w:tcPr>
            <w:tcW w:w="1886" w:type="dxa"/>
            <w:tcBorders>
              <w:top w:val="nil"/>
              <w:left w:val="nil"/>
              <w:bottom w:val="single" w:sz="4" w:space="0" w:color="auto"/>
              <w:right w:val="single" w:sz="4" w:space="0" w:color="auto"/>
            </w:tcBorders>
            <w:shd w:val="clear" w:color="000000" w:fill="FFFFFF"/>
            <w:vAlign w:val="center"/>
            <w:hideMark/>
          </w:tcPr>
          <w:p w14:paraId="194A43E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60267706</w:t>
            </w:r>
          </w:p>
        </w:tc>
        <w:tc>
          <w:tcPr>
            <w:tcW w:w="5631" w:type="dxa"/>
            <w:tcBorders>
              <w:top w:val="nil"/>
              <w:left w:val="nil"/>
              <w:bottom w:val="single" w:sz="4" w:space="0" w:color="auto"/>
              <w:right w:val="single" w:sz="4" w:space="0" w:color="auto"/>
            </w:tcBorders>
            <w:shd w:val="clear" w:color="000000" w:fill="FFFFFF"/>
            <w:hideMark/>
          </w:tcPr>
          <w:p w14:paraId="511CED3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Bracket</w:t>
            </w:r>
          </w:p>
        </w:tc>
        <w:tc>
          <w:tcPr>
            <w:tcW w:w="1790" w:type="dxa"/>
            <w:tcBorders>
              <w:top w:val="nil"/>
              <w:left w:val="nil"/>
              <w:bottom w:val="single" w:sz="4" w:space="0" w:color="auto"/>
              <w:right w:val="single" w:sz="4" w:space="0" w:color="auto"/>
            </w:tcBorders>
            <w:shd w:val="clear" w:color="auto" w:fill="auto"/>
            <w:noWrap/>
            <w:vAlign w:val="bottom"/>
            <w:hideMark/>
          </w:tcPr>
          <w:p w14:paraId="5DC4EBB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8203E3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7C78C9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1772</w:t>
            </w:r>
          </w:p>
        </w:tc>
        <w:tc>
          <w:tcPr>
            <w:tcW w:w="1886" w:type="dxa"/>
            <w:tcBorders>
              <w:top w:val="nil"/>
              <w:left w:val="nil"/>
              <w:bottom w:val="single" w:sz="4" w:space="0" w:color="auto"/>
              <w:right w:val="single" w:sz="4" w:space="0" w:color="auto"/>
            </w:tcBorders>
            <w:shd w:val="clear" w:color="000000" w:fill="FFFFFF"/>
            <w:vAlign w:val="center"/>
            <w:hideMark/>
          </w:tcPr>
          <w:p w14:paraId="6D6864C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60267709</w:t>
            </w:r>
          </w:p>
        </w:tc>
        <w:tc>
          <w:tcPr>
            <w:tcW w:w="5631" w:type="dxa"/>
            <w:tcBorders>
              <w:top w:val="nil"/>
              <w:left w:val="nil"/>
              <w:bottom w:val="single" w:sz="4" w:space="0" w:color="auto"/>
              <w:right w:val="single" w:sz="4" w:space="0" w:color="auto"/>
            </w:tcBorders>
            <w:shd w:val="clear" w:color="000000" w:fill="FFFFFF"/>
            <w:hideMark/>
          </w:tcPr>
          <w:p w14:paraId="58EDFDE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Pulley</w:t>
            </w:r>
          </w:p>
        </w:tc>
        <w:tc>
          <w:tcPr>
            <w:tcW w:w="1790" w:type="dxa"/>
            <w:tcBorders>
              <w:top w:val="nil"/>
              <w:left w:val="nil"/>
              <w:bottom w:val="single" w:sz="4" w:space="0" w:color="auto"/>
              <w:right w:val="single" w:sz="4" w:space="0" w:color="auto"/>
            </w:tcBorders>
            <w:shd w:val="clear" w:color="auto" w:fill="auto"/>
            <w:noWrap/>
            <w:vAlign w:val="bottom"/>
            <w:hideMark/>
          </w:tcPr>
          <w:p w14:paraId="3D3367C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2FAC94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7FF9B6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1773</w:t>
            </w:r>
          </w:p>
        </w:tc>
        <w:tc>
          <w:tcPr>
            <w:tcW w:w="1886" w:type="dxa"/>
            <w:tcBorders>
              <w:top w:val="nil"/>
              <w:left w:val="nil"/>
              <w:bottom w:val="single" w:sz="4" w:space="0" w:color="auto"/>
              <w:right w:val="single" w:sz="4" w:space="0" w:color="auto"/>
            </w:tcBorders>
            <w:shd w:val="clear" w:color="000000" w:fill="FFFFFF"/>
            <w:vAlign w:val="center"/>
            <w:hideMark/>
          </w:tcPr>
          <w:p w14:paraId="73FA572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60267714</w:t>
            </w:r>
          </w:p>
        </w:tc>
        <w:tc>
          <w:tcPr>
            <w:tcW w:w="5631" w:type="dxa"/>
            <w:tcBorders>
              <w:top w:val="nil"/>
              <w:left w:val="nil"/>
              <w:bottom w:val="single" w:sz="4" w:space="0" w:color="auto"/>
              <w:right w:val="single" w:sz="4" w:space="0" w:color="auto"/>
            </w:tcBorders>
            <w:shd w:val="clear" w:color="000000" w:fill="FFFFFF"/>
            <w:hideMark/>
          </w:tcPr>
          <w:p w14:paraId="65EF242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Bracket</w:t>
            </w:r>
          </w:p>
        </w:tc>
        <w:tc>
          <w:tcPr>
            <w:tcW w:w="1790" w:type="dxa"/>
            <w:tcBorders>
              <w:top w:val="nil"/>
              <w:left w:val="nil"/>
              <w:bottom w:val="single" w:sz="4" w:space="0" w:color="auto"/>
              <w:right w:val="single" w:sz="4" w:space="0" w:color="auto"/>
            </w:tcBorders>
            <w:shd w:val="clear" w:color="auto" w:fill="auto"/>
            <w:noWrap/>
            <w:vAlign w:val="bottom"/>
            <w:hideMark/>
          </w:tcPr>
          <w:p w14:paraId="2249C44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4A6E78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A08969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1774</w:t>
            </w:r>
          </w:p>
        </w:tc>
        <w:tc>
          <w:tcPr>
            <w:tcW w:w="1886" w:type="dxa"/>
            <w:tcBorders>
              <w:top w:val="nil"/>
              <w:left w:val="nil"/>
              <w:bottom w:val="single" w:sz="4" w:space="0" w:color="auto"/>
              <w:right w:val="single" w:sz="4" w:space="0" w:color="auto"/>
            </w:tcBorders>
            <w:shd w:val="clear" w:color="000000" w:fill="FFFFFF"/>
            <w:vAlign w:val="center"/>
            <w:hideMark/>
          </w:tcPr>
          <w:p w14:paraId="6684F0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60267717</w:t>
            </w:r>
          </w:p>
        </w:tc>
        <w:tc>
          <w:tcPr>
            <w:tcW w:w="5631" w:type="dxa"/>
            <w:tcBorders>
              <w:top w:val="nil"/>
              <w:left w:val="nil"/>
              <w:bottom w:val="single" w:sz="4" w:space="0" w:color="auto"/>
              <w:right w:val="single" w:sz="4" w:space="0" w:color="auto"/>
            </w:tcBorders>
            <w:shd w:val="clear" w:color="000000" w:fill="FFFFFF"/>
            <w:hideMark/>
          </w:tcPr>
          <w:p w14:paraId="14FCD5F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lock nut</w:t>
            </w:r>
          </w:p>
        </w:tc>
        <w:tc>
          <w:tcPr>
            <w:tcW w:w="1790" w:type="dxa"/>
            <w:tcBorders>
              <w:top w:val="nil"/>
              <w:left w:val="nil"/>
              <w:bottom w:val="single" w:sz="4" w:space="0" w:color="auto"/>
              <w:right w:val="single" w:sz="4" w:space="0" w:color="auto"/>
            </w:tcBorders>
            <w:shd w:val="clear" w:color="auto" w:fill="auto"/>
            <w:noWrap/>
            <w:vAlign w:val="bottom"/>
            <w:hideMark/>
          </w:tcPr>
          <w:p w14:paraId="42AA26F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07B23A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20D905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1775</w:t>
            </w:r>
          </w:p>
        </w:tc>
        <w:tc>
          <w:tcPr>
            <w:tcW w:w="1886" w:type="dxa"/>
            <w:tcBorders>
              <w:top w:val="nil"/>
              <w:left w:val="nil"/>
              <w:bottom w:val="single" w:sz="4" w:space="0" w:color="auto"/>
              <w:right w:val="single" w:sz="4" w:space="0" w:color="auto"/>
            </w:tcBorders>
            <w:shd w:val="clear" w:color="000000" w:fill="FFFFFF"/>
            <w:vAlign w:val="center"/>
            <w:hideMark/>
          </w:tcPr>
          <w:p w14:paraId="3D67596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60267718</w:t>
            </w:r>
          </w:p>
        </w:tc>
        <w:tc>
          <w:tcPr>
            <w:tcW w:w="5631" w:type="dxa"/>
            <w:tcBorders>
              <w:top w:val="nil"/>
              <w:left w:val="nil"/>
              <w:bottom w:val="single" w:sz="4" w:space="0" w:color="auto"/>
              <w:right w:val="single" w:sz="4" w:space="0" w:color="auto"/>
            </w:tcBorders>
            <w:shd w:val="clear" w:color="000000" w:fill="FFFFFF"/>
            <w:hideMark/>
          </w:tcPr>
          <w:p w14:paraId="40DECC8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Starter motor</w:t>
            </w:r>
          </w:p>
        </w:tc>
        <w:tc>
          <w:tcPr>
            <w:tcW w:w="1790" w:type="dxa"/>
            <w:tcBorders>
              <w:top w:val="nil"/>
              <w:left w:val="nil"/>
              <w:bottom w:val="single" w:sz="4" w:space="0" w:color="auto"/>
              <w:right w:val="single" w:sz="4" w:space="0" w:color="auto"/>
            </w:tcBorders>
            <w:shd w:val="clear" w:color="auto" w:fill="auto"/>
            <w:noWrap/>
            <w:vAlign w:val="bottom"/>
            <w:hideMark/>
          </w:tcPr>
          <w:p w14:paraId="3E58D1F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6900B0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F12B4D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1776</w:t>
            </w:r>
          </w:p>
        </w:tc>
        <w:tc>
          <w:tcPr>
            <w:tcW w:w="1886" w:type="dxa"/>
            <w:tcBorders>
              <w:top w:val="nil"/>
              <w:left w:val="nil"/>
              <w:bottom w:val="single" w:sz="4" w:space="0" w:color="auto"/>
              <w:right w:val="single" w:sz="4" w:space="0" w:color="auto"/>
            </w:tcBorders>
            <w:shd w:val="clear" w:color="000000" w:fill="FFFFFF"/>
            <w:vAlign w:val="center"/>
            <w:hideMark/>
          </w:tcPr>
          <w:p w14:paraId="4BB0CF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60267720</w:t>
            </w:r>
          </w:p>
        </w:tc>
        <w:tc>
          <w:tcPr>
            <w:tcW w:w="5631" w:type="dxa"/>
            <w:tcBorders>
              <w:top w:val="nil"/>
              <w:left w:val="nil"/>
              <w:bottom w:val="single" w:sz="4" w:space="0" w:color="auto"/>
              <w:right w:val="single" w:sz="4" w:space="0" w:color="auto"/>
            </w:tcBorders>
            <w:shd w:val="clear" w:color="000000" w:fill="FFFFFF"/>
            <w:hideMark/>
          </w:tcPr>
          <w:p w14:paraId="590BFC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Insulating bushing</w:t>
            </w:r>
          </w:p>
        </w:tc>
        <w:tc>
          <w:tcPr>
            <w:tcW w:w="1790" w:type="dxa"/>
            <w:tcBorders>
              <w:top w:val="nil"/>
              <w:left w:val="nil"/>
              <w:bottom w:val="single" w:sz="4" w:space="0" w:color="auto"/>
              <w:right w:val="single" w:sz="4" w:space="0" w:color="auto"/>
            </w:tcBorders>
            <w:shd w:val="clear" w:color="auto" w:fill="auto"/>
            <w:noWrap/>
            <w:vAlign w:val="bottom"/>
            <w:hideMark/>
          </w:tcPr>
          <w:p w14:paraId="3BDFDF8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B3920A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F03C71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1777</w:t>
            </w:r>
          </w:p>
        </w:tc>
        <w:tc>
          <w:tcPr>
            <w:tcW w:w="1886" w:type="dxa"/>
            <w:tcBorders>
              <w:top w:val="nil"/>
              <w:left w:val="nil"/>
              <w:bottom w:val="single" w:sz="4" w:space="0" w:color="auto"/>
              <w:right w:val="single" w:sz="4" w:space="0" w:color="auto"/>
            </w:tcBorders>
            <w:shd w:val="clear" w:color="000000" w:fill="FFFFFF"/>
            <w:vAlign w:val="center"/>
            <w:hideMark/>
          </w:tcPr>
          <w:p w14:paraId="3EFA668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60267721</w:t>
            </w:r>
          </w:p>
        </w:tc>
        <w:tc>
          <w:tcPr>
            <w:tcW w:w="5631" w:type="dxa"/>
            <w:tcBorders>
              <w:top w:val="nil"/>
              <w:left w:val="nil"/>
              <w:bottom w:val="single" w:sz="4" w:space="0" w:color="auto"/>
              <w:right w:val="single" w:sz="4" w:space="0" w:color="auto"/>
            </w:tcBorders>
            <w:shd w:val="clear" w:color="000000" w:fill="FFFFFF"/>
            <w:hideMark/>
          </w:tcPr>
          <w:p w14:paraId="273BE4F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Gasket</w:t>
            </w:r>
          </w:p>
        </w:tc>
        <w:tc>
          <w:tcPr>
            <w:tcW w:w="1790" w:type="dxa"/>
            <w:tcBorders>
              <w:top w:val="nil"/>
              <w:left w:val="nil"/>
              <w:bottom w:val="single" w:sz="4" w:space="0" w:color="auto"/>
              <w:right w:val="single" w:sz="4" w:space="0" w:color="auto"/>
            </w:tcBorders>
            <w:shd w:val="clear" w:color="auto" w:fill="auto"/>
            <w:noWrap/>
            <w:vAlign w:val="bottom"/>
            <w:hideMark/>
          </w:tcPr>
          <w:p w14:paraId="3FCCB49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30ED57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9A5B28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1778</w:t>
            </w:r>
          </w:p>
        </w:tc>
        <w:tc>
          <w:tcPr>
            <w:tcW w:w="1886" w:type="dxa"/>
            <w:tcBorders>
              <w:top w:val="nil"/>
              <w:left w:val="nil"/>
              <w:bottom w:val="single" w:sz="4" w:space="0" w:color="auto"/>
              <w:right w:val="single" w:sz="4" w:space="0" w:color="auto"/>
            </w:tcBorders>
            <w:shd w:val="clear" w:color="000000" w:fill="FFFFFF"/>
            <w:vAlign w:val="center"/>
            <w:hideMark/>
          </w:tcPr>
          <w:p w14:paraId="74BED06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60267722</w:t>
            </w:r>
          </w:p>
        </w:tc>
        <w:tc>
          <w:tcPr>
            <w:tcW w:w="5631" w:type="dxa"/>
            <w:tcBorders>
              <w:top w:val="nil"/>
              <w:left w:val="nil"/>
              <w:bottom w:val="single" w:sz="4" w:space="0" w:color="auto"/>
              <w:right w:val="single" w:sz="4" w:space="0" w:color="auto"/>
            </w:tcBorders>
            <w:shd w:val="clear" w:color="000000" w:fill="FFFFFF"/>
            <w:hideMark/>
          </w:tcPr>
          <w:p w14:paraId="574E578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Clamp</w:t>
            </w:r>
          </w:p>
        </w:tc>
        <w:tc>
          <w:tcPr>
            <w:tcW w:w="1790" w:type="dxa"/>
            <w:tcBorders>
              <w:top w:val="nil"/>
              <w:left w:val="nil"/>
              <w:bottom w:val="single" w:sz="4" w:space="0" w:color="auto"/>
              <w:right w:val="single" w:sz="4" w:space="0" w:color="auto"/>
            </w:tcBorders>
            <w:shd w:val="clear" w:color="auto" w:fill="auto"/>
            <w:noWrap/>
            <w:vAlign w:val="bottom"/>
            <w:hideMark/>
          </w:tcPr>
          <w:p w14:paraId="738010B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7CD3BF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B1FEFB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1779</w:t>
            </w:r>
          </w:p>
        </w:tc>
        <w:tc>
          <w:tcPr>
            <w:tcW w:w="1886" w:type="dxa"/>
            <w:tcBorders>
              <w:top w:val="nil"/>
              <w:left w:val="nil"/>
              <w:bottom w:val="single" w:sz="4" w:space="0" w:color="auto"/>
              <w:right w:val="single" w:sz="4" w:space="0" w:color="auto"/>
            </w:tcBorders>
            <w:shd w:val="clear" w:color="000000" w:fill="FFFFFF"/>
            <w:vAlign w:val="center"/>
            <w:hideMark/>
          </w:tcPr>
          <w:p w14:paraId="533B8C1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60267723</w:t>
            </w:r>
          </w:p>
        </w:tc>
        <w:tc>
          <w:tcPr>
            <w:tcW w:w="5631" w:type="dxa"/>
            <w:tcBorders>
              <w:top w:val="nil"/>
              <w:left w:val="nil"/>
              <w:bottom w:val="single" w:sz="4" w:space="0" w:color="auto"/>
              <w:right w:val="single" w:sz="4" w:space="0" w:color="auto"/>
            </w:tcBorders>
            <w:shd w:val="clear" w:color="000000" w:fill="FFFFFF"/>
            <w:hideMark/>
          </w:tcPr>
          <w:p w14:paraId="2E79C43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Cable tie</w:t>
            </w:r>
          </w:p>
        </w:tc>
        <w:tc>
          <w:tcPr>
            <w:tcW w:w="1790" w:type="dxa"/>
            <w:tcBorders>
              <w:top w:val="nil"/>
              <w:left w:val="nil"/>
              <w:bottom w:val="single" w:sz="4" w:space="0" w:color="auto"/>
              <w:right w:val="single" w:sz="4" w:space="0" w:color="auto"/>
            </w:tcBorders>
            <w:shd w:val="clear" w:color="auto" w:fill="auto"/>
            <w:noWrap/>
            <w:vAlign w:val="bottom"/>
            <w:hideMark/>
          </w:tcPr>
          <w:p w14:paraId="106A445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1F719D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783261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1780</w:t>
            </w:r>
          </w:p>
        </w:tc>
        <w:tc>
          <w:tcPr>
            <w:tcW w:w="1886" w:type="dxa"/>
            <w:tcBorders>
              <w:top w:val="nil"/>
              <w:left w:val="nil"/>
              <w:bottom w:val="single" w:sz="4" w:space="0" w:color="auto"/>
              <w:right w:val="single" w:sz="4" w:space="0" w:color="auto"/>
            </w:tcBorders>
            <w:shd w:val="clear" w:color="000000" w:fill="FFFFFF"/>
            <w:vAlign w:val="center"/>
            <w:hideMark/>
          </w:tcPr>
          <w:p w14:paraId="7D58F74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60267724</w:t>
            </w:r>
          </w:p>
        </w:tc>
        <w:tc>
          <w:tcPr>
            <w:tcW w:w="5631" w:type="dxa"/>
            <w:tcBorders>
              <w:top w:val="nil"/>
              <w:left w:val="nil"/>
              <w:bottom w:val="single" w:sz="4" w:space="0" w:color="auto"/>
              <w:right w:val="single" w:sz="4" w:space="0" w:color="auto"/>
            </w:tcBorders>
            <w:shd w:val="clear" w:color="000000" w:fill="FFFFFF"/>
            <w:hideMark/>
          </w:tcPr>
          <w:p w14:paraId="59133E2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Retainer</w:t>
            </w:r>
          </w:p>
        </w:tc>
        <w:tc>
          <w:tcPr>
            <w:tcW w:w="1790" w:type="dxa"/>
            <w:tcBorders>
              <w:top w:val="nil"/>
              <w:left w:val="nil"/>
              <w:bottom w:val="single" w:sz="4" w:space="0" w:color="auto"/>
              <w:right w:val="single" w:sz="4" w:space="0" w:color="auto"/>
            </w:tcBorders>
            <w:shd w:val="clear" w:color="auto" w:fill="auto"/>
            <w:noWrap/>
            <w:vAlign w:val="bottom"/>
            <w:hideMark/>
          </w:tcPr>
          <w:p w14:paraId="5245270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79A8D2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FA77FA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1781</w:t>
            </w:r>
          </w:p>
        </w:tc>
        <w:tc>
          <w:tcPr>
            <w:tcW w:w="1886" w:type="dxa"/>
            <w:tcBorders>
              <w:top w:val="nil"/>
              <w:left w:val="nil"/>
              <w:bottom w:val="single" w:sz="4" w:space="0" w:color="auto"/>
              <w:right w:val="single" w:sz="4" w:space="0" w:color="auto"/>
            </w:tcBorders>
            <w:shd w:val="clear" w:color="000000" w:fill="FFFFFF"/>
            <w:vAlign w:val="center"/>
            <w:hideMark/>
          </w:tcPr>
          <w:p w14:paraId="17D94A7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60267730</w:t>
            </w:r>
          </w:p>
        </w:tc>
        <w:tc>
          <w:tcPr>
            <w:tcW w:w="5631" w:type="dxa"/>
            <w:tcBorders>
              <w:top w:val="nil"/>
              <w:left w:val="nil"/>
              <w:bottom w:val="single" w:sz="4" w:space="0" w:color="auto"/>
              <w:right w:val="single" w:sz="4" w:space="0" w:color="auto"/>
            </w:tcBorders>
            <w:shd w:val="clear" w:color="000000" w:fill="FFFFFF"/>
            <w:hideMark/>
          </w:tcPr>
          <w:p w14:paraId="060A89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Control unit, not programmed</w:t>
            </w:r>
          </w:p>
        </w:tc>
        <w:tc>
          <w:tcPr>
            <w:tcW w:w="1790" w:type="dxa"/>
            <w:tcBorders>
              <w:top w:val="nil"/>
              <w:left w:val="nil"/>
              <w:bottom w:val="single" w:sz="4" w:space="0" w:color="auto"/>
              <w:right w:val="single" w:sz="4" w:space="0" w:color="auto"/>
            </w:tcBorders>
            <w:shd w:val="clear" w:color="auto" w:fill="auto"/>
            <w:noWrap/>
            <w:vAlign w:val="bottom"/>
            <w:hideMark/>
          </w:tcPr>
          <w:p w14:paraId="5D46FE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E53BBB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F262C4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1782</w:t>
            </w:r>
          </w:p>
        </w:tc>
        <w:tc>
          <w:tcPr>
            <w:tcW w:w="1886" w:type="dxa"/>
            <w:tcBorders>
              <w:top w:val="nil"/>
              <w:left w:val="nil"/>
              <w:bottom w:val="single" w:sz="4" w:space="0" w:color="auto"/>
              <w:right w:val="single" w:sz="4" w:space="0" w:color="auto"/>
            </w:tcBorders>
            <w:shd w:val="clear" w:color="000000" w:fill="FFFFFF"/>
            <w:vAlign w:val="center"/>
            <w:hideMark/>
          </w:tcPr>
          <w:p w14:paraId="067D2C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60267747</w:t>
            </w:r>
          </w:p>
        </w:tc>
        <w:tc>
          <w:tcPr>
            <w:tcW w:w="5631" w:type="dxa"/>
            <w:tcBorders>
              <w:top w:val="nil"/>
              <w:left w:val="nil"/>
              <w:bottom w:val="single" w:sz="4" w:space="0" w:color="auto"/>
              <w:right w:val="single" w:sz="4" w:space="0" w:color="auto"/>
            </w:tcBorders>
            <w:shd w:val="clear" w:color="000000" w:fill="FFFFFF"/>
            <w:hideMark/>
          </w:tcPr>
          <w:p w14:paraId="0B2AD23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Pressure sensor, charge</w:t>
            </w:r>
          </w:p>
        </w:tc>
        <w:tc>
          <w:tcPr>
            <w:tcW w:w="1790" w:type="dxa"/>
            <w:tcBorders>
              <w:top w:val="nil"/>
              <w:left w:val="nil"/>
              <w:bottom w:val="single" w:sz="4" w:space="0" w:color="auto"/>
              <w:right w:val="single" w:sz="4" w:space="0" w:color="auto"/>
            </w:tcBorders>
            <w:shd w:val="clear" w:color="auto" w:fill="auto"/>
            <w:noWrap/>
            <w:vAlign w:val="bottom"/>
            <w:hideMark/>
          </w:tcPr>
          <w:p w14:paraId="04CF434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495F6B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D55A15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1783</w:t>
            </w:r>
          </w:p>
        </w:tc>
        <w:tc>
          <w:tcPr>
            <w:tcW w:w="1886" w:type="dxa"/>
            <w:tcBorders>
              <w:top w:val="nil"/>
              <w:left w:val="nil"/>
              <w:bottom w:val="single" w:sz="4" w:space="0" w:color="auto"/>
              <w:right w:val="single" w:sz="4" w:space="0" w:color="auto"/>
            </w:tcBorders>
            <w:shd w:val="clear" w:color="000000" w:fill="FFFFFF"/>
            <w:vAlign w:val="center"/>
            <w:hideMark/>
          </w:tcPr>
          <w:p w14:paraId="291C61F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60267750</w:t>
            </w:r>
          </w:p>
        </w:tc>
        <w:tc>
          <w:tcPr>
            <w:tcW w:w="5631" w:type="dxa"/>
            <w:tcBorders>
              <w:top w:val="nil"/>
              <w:left w:val="nil"/>
              <w:bottom w:val="single" w:sz="4" w:space="0" w:color="auto"/>
              <w:right w:val="single" w:sz="4" w:space="0" w:color="auto"/>
            </w:tcBorders>
            <w:shd w:val="clear" w:color="000000" w:fill="FFFFFF"/>
            <w:hideMark/>
          </w:tcPr>
          <w:p w14:paraId="40E76A9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Pressure sensor, crankcase pressure</w:t>
            </w:r>
          </w:p>
        </w:tc>
        <w:tc>
          <w:tcPr>
            <w:tcW w:w="1790" w:type="dxa"/>
            <w:tcBorders>
              <w:top w:val="nil"/>
              <w:left w:val="nil"/>
              <w:bottom w:val="single" w:sz="4" w:space="0" w:color="auto"/>
              <w:right w:val="single" w:sz="4" w:space="0" w:color="auto"/>
            </w:tcBorders>
            <w:shd w:val="clear" w:color="auto" w:fill="auto"/>
            <w:noWrap/>
            <w:vAlign w:val="bottom"/>
            <w:hideMark/>
          </w:tcPr>
          <w:p w14:paraId="08F11A9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E7DD34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827690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1784</w:t>
            </w:r>
          </w:p>
        </w:tc>
        <w:tc>
          <w:tcPr>
            <w:tcW w:w="1886" w:type="dxa"/>
            <w:tcBorders>
              <w:top w:val="nil"/>
              <w:left w:val="nil"/>
              <w:bottom w:val="single" w:sz="4" w:space="0" w:color="auto"/>
              <w:right w:val="single" w:sz="4" w:space="0" w:color="auto"/>
            </w:tcBorders>
            <w:shd w:val="clear" w:color="000000" w:fill="FFFFFF"/>
            <w:vAlign w:val="center"/>
            <w:hideMark/>
          </w:tcPr>
          <w:p w14:paraId="0AF43BF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60267751</w:t>
            </w:r>
          </w:p>
        </w:tc>
        <w:tc>
          <w:tcPr>
            <w:tcW w:w="5631" w:type="dxa"/>
            <w:tcBorders>
              <w:top w:val="nil"/>
              <w:left w:val="nil"/>
              <w:bottom w:val="single" w:sz="4" w:space="0" w:color="auto"/>
              <w:right w:val="single" w:sz="4" w:space="0" w:color="auto"/>
            </w:tcBorders>
            <w:shd w:val="clear" w:color="000000" w:fill="FFFFFF"/>
            <w:hideMark/>
          </w:tcPr>
          <w:p w14:paraId="56ADE63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Temperature sensor, temperature</w:t>
            </w:r>
          </w:p>
        </w:tc>
        <w:tc>
          <w:tcPr>
            <w:tcW w:w="1790" w:type="dxa"/>
            <w:tcBorders>
              <w:top w:val="nil"/>
              <w:left w:val="nil"/>
              <w:bottom w:val="single" w:sz="4" w:space="0" w:color="auto"/>
              <w:right w:val="single" w:sz="4" w:space="0" w:color="auto"/>
            </w:tcBorders>
            <w:shd w:val="clear" w:color="auto" w:fill="auto"/>
            <w:noWrap/>
            <w:vAlign w:val="bottom"/>
            <w:hideMark/>
          </w:tcPr>
          <w:p w14:paraId="6866E57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A5EECA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C1E5A5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1785</w:t>
            </w:r>
          </w:p>
        </w:tc>
        <w:tc>
          <w:tcPr>
            <w:tcW w:w="1886" w:type="dxa"/>
            <w:tcBorders>
              <w:top w:val="nil"/>
              <w:left w:val="nil"/>
              <w:bottom w:val="single" w:sz="4" w:space="0" w:color="auto"/>
              <w:right w:val="single" w:sz="4" w:space="0" w:color="auto"/>
            </w:tcBorders>
            <w:shd w:val="clear" w:color="000000" w:fill="FFFFFF"/>
            <w:vAlign w:val="center"/>
            <w:hideMark/>
          </w:tcPr>
          <w:p w14:paraId="437C09B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60267752</w:t>
            </w:r>
          </w:p>
        </w:tc>
        <w:tc>
          <w:tcPr>
            <w:tcW w:w="5631" w:type="dxa"/>
            <w:tcBorders>
              <w:top w:val="nil"/>
              <w:left w:val="nil"/>
              <w:bottom w:val="single" w:sz="4" w:space="0" w:color="auto"/>
              <w:right w:val="single" w:sz="4" w:space="0" w:color="auto"/>
            </w:tcBorders>
            <w:shd w:val="clear" w:color="000000" w:fill="FFFFFF"/>
            <w:hideMark/>
          </w:tcPr>
          <w:p w14:paraId="088D194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Speed sensor, flywheel</w:t>
            </w:r>
          </w:p>
        </w:tc>
        <w:tc>
          <w:tcPr>
            <w:tcW w:w="1790" w:type="dxa"/>
            <w:tcBorders>
              <w:top w:val="nil"/>
              <w:left w:val="nil"/>
              <w:bottom w:val="single" w:sz="4" w:space="0" w:color="auto"/>
              <w:right w:val="single" w:sz="4" w:space="0" w:color="auto"/>
            </w:tcBorders>
            <w:shd w:val="clear" w:color="auto" w:fill="auto"/>
            <w:noWrap/>
            <w:vAlign w:val="bottom"/>
            <w:hideMark/>
          </w:tcPr>
          <w:p w14:paraId="280F9F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9F1749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6AA2F9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1786</w:t>
            </w:r>
          </w:p>
        </w:tc>
        <w:tc>
          <w:tcPr>
            <w:tcW w:w="1886" w:type="dxa"/>
            <w:tcBorders>
              <w:top w:val="nil"/>
              <w:left w:val="nil"/>
              <w:bottom w:val="single" w:sz="4" w:space="0" w:color="auto"/>
              <w:right w:val="single" w:sz="4" w:space="0" w:color="auto"/>
            </w:tcBorders>
            <w:shd w:val="clear" w:color="000000" w:fill="FFFFFF"/>
            <w:vAlign w:val="center"/>
            <w:hideMark/>
          </w:tcPr>
          <w:p w14:paraId="69F09B2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60267753</w:t>
            </w:r>
          </w:p>
        </w:tc>
        <w:tc>
          <w:tcPr>
            <w:tcW w:w="5631" w:type="dxa"/>
            <w:tcBorders>
              <w:top w:val="nil"/>
              <w:left w:val="nil"/>
              <w:bottom w:val="single" w:sz="4" w:space="0" w:color="auto"/>
              <w:right w:val="single" w:sz="4" w:space="0" w:color="auto"/>
            </w:tcBorders>
            <w:shd w:val="clear" w:color="000000" w:fill="FFFFFF"/>
            <w:hideMark/>
          </w:tcPr>
          <w:p w14:paraId="4E7E200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Temperature sensor</w:t>
            </w:r>
          </w:p>
        </w:tc>
        <w:tc>
          <w:tcPr>
            <w:tcW w:w="1790" w:type="dxa"/>
            <w:tcBorders>
              <w:top w:val="nil"/>
              <w:left w:val="nil"/>
              <w:bottom w:val="single" w:sz="4" w:space="0" w:color="auto"/>
              <w:right w:val="single" w:sz="4" w:space="0" w:color="auto"/>
            </w:tcBorders>
            <w:shd w:val="clear" w:color="auto" w:fill="auto"/>
            <w:noWrap/>
            <w:vAlign w:val="bottom"/>
            <w:hideMark/>
          </w:tcPr>
          <w:p w14:paraId="57A0ABF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815BC0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F12097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1787</w:t>
            </w:r>
          </w:p>
        </w:tc>
        <w:tc>
          <w:tcPr>
            <w:tcW w:w="1886" w:type="dxa"/>
            <w:tcBorders>
              <w:top w:val="nil"/>
              <w:left w:val="nil"/>
              <w:bottom w:val="single" w:sz="4" w:space="0" w:color="auto"/>
              <w:right w:val="single" w:sz="4" w:space="0" w:color="auto"/>
            </w:tcBorders>
            <w:shd w:val="clear" w:color="000000" w:fill="FFFFFF"/>
            <w:vAlign w:val="center"/>
            <w:hideMark/>
          </w:tcPr>
          <w:p w14:paraId="0200E5F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60267779</w:t>
            </w:r>
          </w:p>
        </w:tc>
        <w:tc>
          <w:tcPr>
            <w:tcW w:w="5631" w:type="dxa"/>
            <w:tcBorders>
              <w:top w:val="nil"/>
              <w:left w:val="nil"/>
              <w:bottom w:val="single" w:sz="4" w:space="0" w:color="auto"/>
              <w:right w:val="single" w:sz="4" w:space="0" w:color="auto"/>
            </w:tcBorders>
            <w:shd w:val="clear" w:color="000000" w:fill="FFFFFF"/>
            <w:hideMark/>
          </w:tcPr>
          <w:p w14:paraId="77829A6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686B51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B2DF80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4DC525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1788</w:t>
            </w:r>
          </w:p>
        </w:tc>
        <w:tc>
          <w:tcPr>
            <w:tcW w:w="1886" w:type="dxa"/>
            <w:tcBorders>
              <w:top w:val="nil"/>
              <w:left w:val="nil"/>
              <w:bottom w:val="single" w:sz="4" w:space="0" w:color="auto"/>
              <w:right w:val="single" w:sz="4" w:space="0" w:color="auto"/>
            </w:tcBorders>
            <w:shd w:val="clear" w:color="000000" w:fill="FFFFFF"/>
            <w:vAlign w:val="center"/>
            <w:hideMark/>
          </w:tcPr>
          <w:p w14:paraId="434F5A6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60267802</w:t>
            </w:r>
          </w:p>
        </w:tc>
        <w:tc>
          <w:tcPr>
            <w:tcW w:w="5631" w:type="dxa"/>
            <w:tcBorders>
              <w:top w:val="nil"/>
              <w:left w:val="nil"/>
              <w:bottom w:val="single" w:sz="4" w:space="0" w:color="auto"/>
              <w:right w:val="single" w:sz="4" w:space="0" w:color="auto"/>
            </w:tcBorders>
            <w:shd w:val="clear" w:color="000000" w:fill="FFFFFF"/>
            <w:hideMark/>
          </w:tcPr>
          <w:p w14:paraId="564CCF7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w:t>
            </w:r>
          </w:p>
        </w:tc>
        <w:tc>
          <w:tcPr>
            <w:tcW w:w="1790" w:type="dxa"/>
            <w:tcBorders>
              <w:top w:val="nil"/>
              <w:left w:val="nil"/>
              <w:bottom w:val="single" w:sz="4" w:space="0" w:color="auto"/>
              <w:right w:val="single" w:sz="4" w:space="0" w:color="auto"/>
            </w:tcBorders>
            <w:shd w:val="clear" w:color="auto" w:fill="auto"/>
            <w:noWrap/>
            <w:vAlign w:val="bottom"/>
            <w:hideMark/>
          </w:tcPr>
          <w:p w14:paraId="5BBF766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11E1E0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D91F22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1789</w:t>
            </w:r>
          </w:p>
        </w:tc>
        <w:tc>
          <w:tcPr>
            <w:tcW w:w="1886" w:type="dxa"/>
            <w:tcBorders>
              <w:top w:val="nil"/>
              <w:left w:val="nil"/>
              <w:bottom w:val="single" w:sz="4" w:space="0" w:color="auto"/>
              <w:right w:val="single" w:sz="4" w:space="0" w:color="auto"/>
            </w:tcBorders>
            <w:shd w:val="clear" w:color="000000" w:fill="FFFFFF"/>
            <w:vAlign w:val="center"/>
            <w:hideMark/>
          </w:tcPr>
          <w:p w14:paraId="3302829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60267804</w:t>
            </w:r>
          </w:p>
        </w:tc>
        <w:tc>
          <w:tcPr>
            <w:tcW w:w="5631" w:type="dxa"/>
            <w:tcBorders>
              <w:top w:val="nil"/>
              <w:left w:val="nil"/>
              <w:bottom w:val="single" w:sz="4" w:space="0" w:color="auto"/>
              <w:right w:val="single" w:sz="4" w:space="0" w:color="auto"/>
            </w:tcBorders>
            <w:shd w:val="clear" w:color="000000" w:fill="FFFFFF"/>
            <w:hideMark/>
          </w:tcPr>
          <w:p w14:paraId="0258302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Sealing ring</w:t>
            </w:r>
          </w:p>
        </w:tc>
        <w:tc>
          <w:tcPr>
            <w:tcW w:w="1790" w:type="dxa"/>
            <w:tcBorders>
              <w:top w:val="nil"/>
              <w:left w:val="nil"/>
              <w:bottom w:val="single" w:sz="4" w:space="0" w:color="auto"/>
              <w:right w:val="single" w:sz="4" w:space="0" w:color="auto"/>
            </w:tcBorders>
            <w:shd w:val="clear" w:color="auto" w:fill="auto"/>
            <w:noWrap/>
            <w:vAlign w:val="bottom"/>
            <w:hideMark/>
          </w:tcPr>
          <w:p w14:paraId="0C3BE71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E122EB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B73B36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1790</w:t>
            </w:r>
          </w:p>
        </w:tc>
        <w:tc>
          <w:tcPr>
            <w:tcW w:w="1886" w:type="dxa"/>
            <w:tcBorders>
              <w:top w:val="nil"/>
              <w:left w:val="nil"/>
              <w:bottom w:val="single" w:sz="4" w:space="0" w:color="auto"/>
              <w:right w:val="single" w:sz="4" w:space="0" w:color="auto"/>
            </w:tcBorders>
            <w:shd w:val="clear" w:color="000000" w:fill="FFFFFF"/>
            <w:vAlign w:val="center"/>
            <w:hideMark/>
          </w:tcPr>
          <w:p w14:paraId="10B552B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60267953</w:t>
            </w:r>
          </w:p>
        </w:tc>
        <w:tc>
          <w:tcPr>
            <w:tcW w:w="5631" w:type="dxa"/>
            <w:tcBorders>
              <w:top w:val="nil"/>
              <w:left w:val="nil"/>
              <w:bottom w:val="single" w:sz="4" w:space="0" w:color="auto"/>
              <w:right w:val="single" w:sz="4" w:space="0" w:color="auto"/>
            </w:tcBorders>
            <w:shd w:val="clear" w:color="000000" w:fill="FFFFFF"/>
            <w:hideMark/>
          </w:tcPr>
          <w:p w14:paraId="17327B4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Cylinder head</w:t>
            </w:r>
          </w:p>
        </w:tc>
        <w:tc>
          <w:tcPr>
            <w:tcW w:w="1790" w:type="dxa"/>
            <w:tcBorders>
              <w:top w:val="nil"/>
              <w:left w:val="nil"/>
              <w:bottom w:val="single" w:sz="4" w:space="0" w:color="auto"/>
              <w:right w:val="single" w:sz="4" w:space="0" w:color="auto"/>
            </w:tcBorders>
            <w:shd w:val="clear" w:color="auto" w:fill="auto"/>
            <w:noWrap/>
            <w:vAlign w:val="bottom"/>
            <w:hideMark/>
          </w:tcPr>
          <w:p w14:paraId="06B08CB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D5F587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A9779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1791</w:t>
            </w:r>
          </w:p>
        </w:tc>
        <w:tc>
          <w:tcPr>
            <w:tcW w:w="1886" w:type="dxa"/>
            <w:tcBorders>
              <w:top w:val="nil"/>
              <w:left w:val="nil"/>
              <w:bottom w:val="single" w:sz="4" w:space="0" w:color="auto"/>
              <w:right w:val="single" w:sz="4" w:space="0" w:color="auto"/>
            </w:tcBorders>
            <w:shd w:val="clear" w:color="000000" w:fill="FFFFFF"/>
            <w:vAlign w:val="center"/>
            <w:hideMark/>
          </w:tcPr>
          <w:p w14:paraId="002C4EB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60267954</w:t>
            </w:r>
          </w:p>
        </w:tc>
        <w:tc>
          <w:tcPr>
            <w:tcW w:w="5631" w:type="dxa"/>
            <w:tcBorders>
              <w:top w:val="nil"/>
              <w:left w:val="nil"/>
              <w:bottom w:val="single" w:sz="4" w:space="0" w:color="auto"/>
              <w:right w:val="single" w:sz="4" w:space="0" w:color="auto"/>
            </w:tcBorders>
            <w:shd w:val="clear" w:color="000000" w:fill="FFFFFF"/>
            <w:hideMark/>
          </w:tcPr>
          <w:p w14:paraId="3ED4740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 housing</w:t>
            </w:r>
          </w:p>
        </w:tc>
        <w:tc>
          <w:tcPr>
            <w:tcW w:w="1790" w:type="dxa"/>
            <w:tcBorders>
              <w:top w:val="nil"/>
              <w:left w:val="nil"/>
              <w:bottom w:val="single" w:sz="4" w:space="0" w:color="auto"/>
              <w:right w:val="single" w:sz="4" w:space="0" w:color="auto"/>
            </w:tcBorders>
            <w:shd w:val="clear" w:color="auto" w:fill="auto"/>
            <w:noWrap/>
            <w:vAlign w:val="bottom"/>
            <w:hideMark/>
          </w:tcPr>
          <w:p w14:paraId="77734D0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98CBED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DD1B35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1792</w:t>
            </w:r>
          </w:p>
        </w:tc>
        <w:tc>
          <w:tcPr>
            <w:tcW w:w="1886" w:type="dxa"/>
            <w:tcBorders>
              <w:top w:val="nil"/>
              <w:left w:val="nil"/>
              <w:bottom w:val="single" w:sz="4" w:space="0" w:color="auto"/>
              <w:right w:val="single" w:sz="4" w:space="0" w:color="auto"/>
            </w:tcBorders>
            <w:shd w:val="clear" w:color="000000" w:fill="FFFFFF"/>
            <w:vAlign w:val="center"/>
            <w:hideMark/>
          </w:tcPr>
          <w:p w14:paraId="20DA9A0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60267955</w:t>
            </w:r>
          </w:p>
        </w:tc>
        <w:tc>
          <w:tcPr>
            <w:tcW w:w="5631" w:type="dxa"/>
            <w:tcBorders>
              <w:top w:val="nil"/>
              <w:left w:val="nil"/>
              <w:bottom w:val="single" w:sz="4" w:space="0" w:color="auto"/>
              <w:right w:val="single" w:sz="4" w:space="0" w:color="auto"/>
            </w:tcBorders>
            <w:shd w:val="clear" w:color="000000" w:fill="FFFFFF"/>
            <w:hideMark/>
          </w:tcPr>
          <w:p w14:paraId="7D52DA3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Pin</w:t>
            </w:r>
          </w:p>
        </w:tc>
        <w:tc>
          <w:tcPr>
            <w:tcW w:w="1790" w:type="dxa"/>
            <w:tcBorders>
              <w:top w:val="nil"/>
              <w:left w:val="nil"/>
              <w:bottom w:val="single" w:sz="4" w:space="0" w:color="auto"/>
              <w:right w:val="single" w:sz="4" w:space="0" w:color="auto"/>
            </w:tcBorders>
            <w:shd w:val="clear" w:color="auto" w:fill="auto"/>
            <w:noWrap/>
            <w:vAlign w:val="bottom"/>
            <w:hideMark/>
          </w:tcPr>
          <w:p w14:paraId="6E8AAFF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C514D7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782158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1793</w:t>
            </w:r>
          </w:p>
        </w:tc>
        <w:tc>
          <w:tcPr>
            <w:tcW w:w="1886" w:type="dxa"/>
            <w:tcBorders>
              <w:top w:val="nil"/>
              <w:left w:val="nil"/>
              <w:bottom w:val="single" w:sz="4" w:space="0" w:color="auto"/>
              <w:right w:val="single" w:sz="4" w:space="0" w:color="auto"/>
            </w:tcBorders>
            <w:shd w:val="clear" w:color="000000" w:fill="FFFFFF"/>
            <w:vAlign w:val="center"/>
            <w:hideMark/>
          </w:tcPr>
          <w:p w14:paraId="248174B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60267956</w:t>
            </w:r>
          </w:p>
        </w:tc>
        <w:tc>
          <w:tcPr>
            <w:tcW w:w="5631" w:type="dxa"/>
            <w:tcBorders>
              <w:top w:val="nil"/>
              <w:left w:val="nil"/>
              <w:bottom w:val="single" w:sz="4" w:space="0" w:color="auto"/>
              <w:right w:val="single" w:sz="4" w:space="0" w:color="auto"/>
            </w:tcBorders>
            <w:shd w:val="clear" w:color="000000" w:fill="FFFFFF"/>
            <w:hideMark/>
          </w:tcPr>
          <w:p w14:paraId="1567C7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Rocker arm shaft</w:t>
            </w:r>
          </w:p>
        </w:tc>
        <w:tc>
          <w:tcPr>
            <w:tcW w:w="1790" w:type="dxa"/>
            <w:tcBorders>
              <w:top w:val="nil"/>
              <w:left w:val="nil"/>
              <w:bottom w:val="single" w:sz="4" w:space="0" w:color="auto"/>
              <w:right w:val="single" w:sz="4" w:space="0" w:color="auto"/>
            </w:tcBorders>
            <w:shd w:val="clear" w:color="auto" w:fill="auto"/>
            <w:noWrap/>
            <w:vAlign w:val="bottom"/>
            <w:hideMark/>
          </w:tcPr>
          <w:p w14:paraId="4958BCD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0E0D2A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6157B0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1794</w:t>
            </w:r>
          </w:p>
        </w:tc>
        <w:tc>
          <w:tcPr>
            <w:tcW w:w="1886" w:type="dxa"/>
            <w:tcBorders>
              <w:top w:val="nil"/>
              <w:left w:val="nil"/>
              <w:bottom w:val="single" w:sz="4" w:space="0" w:color="auto"/>
              <w:right w:val="single" w:sz="4" w:space="0" w:color="auto"/>
            </w:tcBorders>
            <w:shd w:val="clear" w:color="000000" w:fill="FFFFFF"/>
            <w:vAlign w:val="center"/>
            <w:hideMark/>
          </w:tcPr>
          <w:p w14:paraId="011DFA1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60267957</w:t>
            </w:r>
          </w:p>
        </w:tc>
        <w:tc>
          <w:tcPr>
            <w:tcW w:w="5631" w:type="dxa"/>
            <w:tcBorders>
              <w:top w:val="nil"/>
              <w:left w:val="nil"/>
              <w:bottom w:val="single" w:sz="4" w:space="0" w:color="auto"/>
              <w:right w:val="single" w:sz="4" w:space="0" w:color="auto"/>
            </w:tcBorders>
            <w:shd w:val="clear" w:color="000000" w:fill="FFFFFF"/>
            <w:hideMark/>
          </w:tcPr>
          <w:p w14:paraId="760FF47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Expansion plug</w:t>
            </w:r>
          </w:p>
        </w:tc>
        <w:tc>
          <w:tcPr>
            <w:tcW w:w="1790" w:type="dxa"/>
            <w:tcBorders>
              <w:top w:val="nil"/>
              <w:left w:val="nil"/>
              <w:bottom w:val="single" w:sz="4" w:space="0" w:color="auto"/>
              <w:right w:val="single" w:sz="4" w:space="0" w:color="auto"/>
            </w:tcBorders>
            <w:shd w:val="clear" w:color="auto" w:fill="auto"/>
            <w:noWrap/>
            <w:vAlign w:val="bottom"/>
            <w:hideMark/>
          </w:tcPr>
          <w:p w14:paraId="5D221DD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A78A31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BFDED9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1795</w:t>
            </w:r>
          </w:p>
        </w:tc>
        <w:tc>
          <w:tcPr>
            <w:tcW w:w="1886" w:type="dxa"/>
            <w:tcBorders>
              <w:top w:val="nil"/>
              <w:left w:val="nil"/>
              <w:bottom w:val="single" w:sz="4" w:space="0" w:color="auto"/>
              <w:right w:val="single" w:sz="4" w:space="0" w:color="auto"/>
            </w:tcBorders>
            <w:shd w:val="clear" w:color="000000" w:fill="FFFFFF"/>
            <w:vAlign w:val="center"/>
            <w:hideMark/>
          </w:tcPr>
          <w:p w14:paraId="6790980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60267958</w:t>
            </w:r>
          </w:p>
        </w:tc>
        <w:tc>
          <w:tcPr>
            <w:tcW w:w="5631" w:type="dxa"/>
            <w:tcBorders>
              <w:top w:val="nil"/>
              <w:left w:val="nil"/>
              <w:bottom w:val="single" w:sz="4" w:space="0" w:color="auto"/>
              <w:right w:val="single" w:sz="4" w:space="0" w:color="auto"/>
            </w:tcBorders>
            <w:shd w:val="clear" w:color="000000" w:fill="FFFFFF"/>
            <w:hideMark/>
          </w:tcPr>
          <w:p w14:paraId="3125A94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Connector</w:t>
            </w:r>
          </w:p>
        </w:tc>
        <w:tc>
          <w:tcPr>
            <w:tcW w:w="1790" w:type="dxa"/>
            <w:tcBorders>
              <w:top w:val="nil"/>
              <w:left w:val="nil"/>
              <w:bottom w:val="single" w:sz="4" w:space="0" w:color="auto"/>
              <w:right w:val="single" w:sz="4" w:space="0" w:color="auto"/>
            </w:tcBorders>
            <w:shd w:val="clear" w:color="auto" w:fill="auto"/>
            <w:noWrap/>
            <w:vAlign w:val="bottom"/>
            <w:hideMark/>
          </w:tcPr>
          <w:p w14:paraId="0CDCB78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4E240F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1163B7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1796</w:t>
            </w:r>
          </w:p>
        </w:tc>
        <w:tc>
          <w:tcPr>
            <w:tcW w:w="1886" w:type="dxa"/>
            <w:tcBorders>
              <w:top w:val="nil"/>
              <w:left w:val="nil"/>
              <w:bottom w:val="single" w:sz="4" w:space="0" w:color="auto"/>
              <w:right w:val="single" w:sz="4" w:space="0" w:color="auto"/>
            </w:tcBorders>
            <w:shd w:val="clear" w:color="000000" w:fill="FFFFFF"/>
            <w:vAlign w:val="center"/>
            <w:hideMark/>
          </w:tcPr>
          <w:p w14:paraId="5CF348D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60267959</w:t>
            </w:r>
          </w:p>
        </w:tc>
        <w:tc>
          <w:tcPr>
            <w:tcW w:w="5631" w:type="dxa"/>
            <w:tcBorders>
              <w:top w:val="nil"/>
              <w:left w:val="nil"/>
              <w:bottom w:val="single" w:sz="4" w:space="0" w:color="auto"/>
              <w:right w:val="single" w:sz="4" w:space="0" w:color="auto"/>
            </w:tcBorders>
            <w:shd w:val="clear" w:color="000000" w:fill="FFFFFF"/>
            <w:hideMark/>
          </w:tcPr>
          <w:p w14:paraId="7C3D9A4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Injector sleeve, kit</w:t>
            </w:r>
          </w:p>
        </w:tc>
        <w:tc>
          <w:tcPr>
            <w:tcW w:w="1790" w:type="dxa"/>
            <w:tcBorders>
              <w:top w:val="nil"/>
              <w:left w:val="nil"/>
              <w:bottom w:val="single" w:sz="4" w:space="0" w:color="auto"/>
              <w:right w:val="single" w:sz="4" w:space="0" w:color="auto"/>
            </w:tcBorders>
            <w:shd w:val="clear" w:color="auto" w:fill="auto"/>
            <w:noWrap/>
            <w:vAlign w:val="bottom"/>
            <w:hideMark/>
          </w:tcPr>
          <w:p w14:paraId="62543E2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ED66C0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6E2AD1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1797</w:t>
            </w:r>
          </w:p>
        </w:tc>
        <w:tc>
          <w:tcPr>
            <w:tcW w:w="1886" w:type="dxa"/>
            <w:tcBorders>
              <w:top w:val="nil"/>
              <w:left w:val="nil"/>
              <w:bottom w:val="single" w:sz="4" w:space="0" w:color="auto"/>
              <w:right w:val="single" w:sz="4" w:space="0" w:color="auto"/>
            </w:tcBorders>
            <w:shd w:val="clear" w:color="000000" w:fill="FFFFFF"/>
            <w:vAlign w:val="center"/>
            <w:hideMark/>
          </w:tcPr>
          <w:p w14:paraId="41179DD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60267960</w:t>
            </w:r>
          </w:p>
        </w:tc>
        <w:tc>
          <w:tcPr>
            <w:tcW w:w="5631" w:type="dxa"/>
            <w:tcBorders>
              <w:top w:val="nil"/>
              <w:left w:val="nil"/>
              <w:bottom w:val="single" w:sz="4" w:space="0" w:color="auto"/>
              <w:right w:val="single" w:sz="4" w:space="0" w:color="auto"/>
            </w:tcBorders>
            <w:shd w:val="clear" w:color="000000" w:fill="FFFFFF"/>
            <w:hideMark/>
          </w:tcPr>
          <w:p w14:paraId="420EB09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Sleeve</w:t>
            </w:r>
          </w:p>
        </w:tc>
        <w:tc>
          <w:tcPr>
            <w:tcW w:w="1790" w:type="dxa"/>
            <w:tcBorders>
              <w:top w:val="nil"/>
              <w:left w:val="nil"/>
              <w:bottom w:val="single" w:sz="4" w:space="0" w:color="auto"/>
              <w:right w:val="single" w:sz="4" w:space="0" w:color="auto"/>
            </w:tcBorders>
            <w:shd w:val="clear" w:color="auto" w:fill="auto"/>
            <w:noWrap/>
            <w:vAlign w:val="bottom"/>
            <w:hideMark/>
          </w:tcPr>
          <w:p w14:paraId="489A9F1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CE6DF9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2FB429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1798</w:t>
            </w:r>
          </w:p>
        </w:tc>
        <w:tc>
          <w:tcPr>
            <w:tcW w:w="1886" w:type="dxa"/>
            <w:tcBorders>
              <w:top w:val="nil"/>
              <w:left w:val="nil"/>
              <w:bottom w:val="single" w:sz="4" w:space="0" w:color="auto"/>
              <w:right w:val="single" w:sz="4" w:space="0" w:color="auto"/>
            </w:tcBorders>
            <w:shd w:val="clear" w:color="000000" w:fill="FFFFFF"/>
            <w:vAlign w:val="center"/>
            <w:hideMark/>
          </w:tcPr>
          <w:p w14:paraId="6C36E3B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60267961</w:t>
            </w:r>
          </w:p>
        </w:tc>
        <w:tc>
          <w:tcPr>
            <w:tcW w:w="5631" w:type="dxa"/>
            <w:tcBorders>
              <w:top w:val="nil"/>
              <w:left w:val="nil"/>
              <w:bottom w:val="single" w:sz="4" w:space="0" w:color="auto"/>
              <w:right w:val="single" w:sz="4" w:space="0" w:color="auto"/>
            </w:tcBorders>
            <w:shd w:val="clear" w:color="000000" w:fill="FFFFFF"/>
            <w:hideMark/>
          </w:tcPr>
          <w:p w14:paraId="10CBA2A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guide</w:t>
            </w:r>
          </w:p>
        </w:tc>
        <w:tc>
          <w:tcPr>
            <w:tcW w:w="1790" w:type="dxa"/>
            <w:tcBorders>
              <w:top w:val="nil"/>
              <w:left w:val="nil"/>
              <w:bottom w:val="single" w:sz="4" w:space="0" w:color="auto"/>
              <w:right w:val="single" w:sz="4" w:space="0" w:color="auto"/>
            </w:tcBorders>
            <w:shd w:val="clear" w:color="auto" w:fill="auto"/>
            <w:noWrap/>
            <w:vAlign w:val="bottom"/>
            <w:hideMark/>
          </w:tcPr>
          <w:p w14:paraId="6F2C989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5AE577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01BFB0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1799</w:t>
            </w:r>
          </w:p>
        </w:tc>
        <w:tc>
          <w:tcPr>
            <w:tcW w:w="1886" w:type="dxa"/>
            <w:tcBorders>
              <w:top w:val="nil"/>
              <w:left w:val="nil"/>
              <w:bottom w:val="single" w:sz="4" w:space="0" w:color="auto"/>
              <w:right w:val="single" w:sz="4" w:space="0" w:color="auto"/>
            </w:tcBorders>
            <w:shd w:val="clear" w:color="000000" w:fill="FFFFFF"/>
            <w:vAlign w:val="center"/>
            <w:hideMark/>
          </w:tcPr>
          <w:p w14:paraId="2C79C8E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60267962</w:t>
            </w:r>
          </w:p>
        </w:tc>
        <w:tc>
          <w:tcPr>
            <w:tcW w:w="5631" w:type="dxa"/>
            <w:tcBorders>
              <w:top w:val="nil"/>
              <w:left w:val="nil"/>
              <w:bottom w:val="single" w:sz="4" w:space="0" w:color="auto"/>
              <w:right w:val="single" w:sz="4" w:space="0" w:color="auto"/>
            </w:tcBorders>
            <w:shd w:val="clear" w:color="000000" w:fill="FFFFFF"/>
            <w:hideMark/>
          </w:tcPr>
          <w:p w14:paraId="571C465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seat, exhaust</w:t>
            </w:r>
          </w:p>
        </w:tc>
        <w:tc>
          <w:tcPr>
            <w:tcW w:w="1790" w:type="dxa"/>
            <w:tcBorders>
              <w:top w:val="nil"/>
              <w:left w:val="nil"/>
              <w:bottom w:val="single" w:sz="4" w:space="0" w:color="auto"/>
              <w:right w:val="single" w:sz="4" w:space="0" w:color="auto"/>
            </w:tcBorders>
            <w:shd w:val="clear" w:color="auto" w:fill="auto"/>
            <w:noWrap/>
            <w:vAlign w:val="bottom"/>
            <w:hideMark/>
          </w:tcPr>
          <w:p w14:paraId="72C25E7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20F3ED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C5F3E0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1800</w:t>
            </w:r>
          </w:p>
        </w:tc>
        <w:tc>
          <w:tcPr>
            <w:tcW w:w="1886" w:type="dxa"/>
            <w:tcBorders>
              <w:top w:val="nil"/>
              <w:left w:val="nil"/>
              <w:bottom w:val="single" w:sz="4" w:space="0" w:color="auto"/>
              <w:right w:val="single" w:sz="4" w:space="0" w:color="auto"/>
            </w:tcBorders>
            <w:shd w:val="clear" w:color="000000" w:fill="FFFFFF"/>
            <w:vAlign w:val="center"/>
            <w:hideMark/>
          </w:tcPr>
          <w:p w14:paraId="5CDBC12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60267963</w:t>
            </w:r>
          </w:p>
        </w:tc>
        <w:tc>
          <w:tcPr>
            <w:tcW w:w="5631" w:type="dxa"/>
            <w:tcBorders>
              <w:top w:val="nil"/>
              <w:left w:val="nil"/>
              <w:bottom w:val="single" w:sz="4" w:space="0" w:color="auto"/>
              <w:right w:val="single" w:sz="4" w:space="0" w:color="auto"/>
            </w:tcBorders>
            <w:shd w:val="clear" w:color="000000" w:fill="FFFFFF"/>
            <w:hideMark/>
          </w:tcPr>
          <w:p w14:paraId="758CCB0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seat, intake</w:t>
            </w:r>
          </w:p>
        </w:tc>
        <w:tc>
          <w:tcPr>
            <w:tcW w:w="1790" w:type="dxa"/>
            <w:tcBorders>
              <w:top w:val="nil"/>
              <w:left w:val="nil"/>
              <w:bottom w:val="single" w:sz="4" w:space="0" w:color="auto"/>
              <w:right w:val="single" w:sz="4" w:space="0" w:color="auto"/>
            </w:tcBorders>
            <w:shd w:val="clear" w:color="auto" w:fill="auto"/>
            <w:noWrap/>
            <w:vAlign w:val="bottom"/>
            <w:hideMark/>
          </w:tcPr>
          <w:p w14:paraId="3554D22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440454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DEAB70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1801</w:t>
            </w:r>
          </w:p>
        </w:tc>
        <w:tc>
          <w:tcPr>
            <w:tcW w:w="1886" w:type="dxa"/>
            <w:tcBorders>
              <w:top w:val="nil"/>
              <w:left w:val="nil"/>
              <w:bottom w:val="single" w:sz="4" w:space="0" w:color="auto"/>
              <w:right w:val="single" w:sz="4" w:space="0" w:color="auto"/>
            </w:tcBorders>
            <w:shd w:val="clear" w:color="000000" w:fill="FFFFFF"/>
            <w:vAlign w:val="center"/>
            <w:hideMark/>
          </w:tcPr>
          <w:p w14:paraId="607CDAE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60267964</w:t>
            </w:r>
          </w:p>
        </w:tc>
        <w:tc>
          <w:tcPr>
            <w:tcW w:w="5631" w:type="dxa"/>
            <w:tcBorders>
              <w:top w:val="nil"/>
              <w:left w:val="nil"/>
              <w:bottom w:val="single" w:sz="4" w:space="0" w:color="auto"/>
              <w:right w:val="single" w:sz="4" w:space="0" w:color="auto"/>
            </w:tcBorders>
            <w:shd w:val="clear" w:color="000000" w:fill="FFFFFF"/>
            <w:hideMark/>
          </w:tcPr>
          <w:p w14:paraId="30E72C9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Exhaust valve</w:t>
            </w:r>
          </w:p>
        </w:tc>
        <w:tc>
          <w:tcPr>
            <w:tcW w:w="1790" w:type="dxa"/>
            <w:tcBorders>
              <w:top w:val="nil"/>
              <w:left w:val="nil"/>
              <w:bottom w:val="single" w:sz="4" w:space="0" w:color="auto"/>
              <w:right w:val="single" w:sz="4" w:space="0" w:color="auto"/>
            </w:tcBorders>
            <w:shd w:val="clear" w:color="auto" w:fill="auto"/>
            <w:noWrap/>
            <w:vAlign w:val="bottom"/>
            <w:hideMark/>
          </w:tcPr>
          <w:p w14:paraId="2FA6275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0E0284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0AF1E6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1802</w:t>
            </w:r>
          </w:p>
        </w:tc>
        <w:tc>
          <w:tcPr>
            <w:tcW w:w="1886" w:type="dxa"/>
            <w:tcBorders>
              <w:top w:val="nil"/>
              <w:left w:val="nil"/>
              <w:bottom w:val="single" w:sz="4" w:space="0" w:color="auto"/>
              <w:right w:val="single" w:sz="4" w:space="0" w:color="auto"/>
            </w:tcBorders>
            <w:shd w:val="clear" w:color="000000" w:fill="FFFFFF"/>
            <w:vAlign w:val="center"/>
            <w:hideMark/>
          </w:tcPr>
          <w:p w14:paraId="592ED65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60267965</w:t>
            </w:r>
          </w:p>
        </w:tc>
        <w:tc>
          <w:tcPr>
            <w:tcW w:w="5631" w:type="dxa"/>
            <w:tcBorders>
              <w:top w:val="nil"/>
              <w:left w:val="nil"/>
              <w:bottom w:val="single" w:sz="4" w:space="0" w:color="auto"/>
              <w:right w:val="single" w:sz="4" w:space="0" w:color="auto"/>
            </w:tcBorders>
            <w:shd w:val="clear" w:color="000000" w:fill="FFFFFF"/>
            <w:hideMark/>
          </w:tcPr>
          <w:p w14:paraId="74E1E84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Inlet valve</w:t>
            </w:r>
          </w:p>
        </w:tc>
        <w:tc>
          <w:tcPr>
            <w:tcW w:w="1790" w:type="dxa"/>
            <w:tcBorders>
              <w:top w:val="nil"/>
              <w:left w:val="nil"/>
              <w:bottom w:val="single" w:sz="4" w:space="0" w:color="auto"/>
              <w:right w:val="single" w:sz="4" w:space="0" w:color="auto"/>
            </w:tcBorders>
            <w:shd w:val="clear" w:color="auto" w:fill="auto"/>
            <w:noWrap/>
            <w:vAlign w:val="bottom"/>
            <w:hideMark/>
          </w:tcPr>
          <w:p w14:paraId="1997D55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721662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275CBB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1803</w:t>
            </w:r>
          </w:p>
        </w:tc>
        <w:tc>
          <w:tcPr>
            <w:tcW w:w="1886" w:type="dxa"/>
            <w:tcBorders>
              <w:top w:val="nil"/>
              <w:left w:val="nil"/>
              <w:bottom w:val="single" w:sz="4" w:space="0" w:color="auto"/>
              <w:right w:val="single" w:sz="4" w:space="0" w:color="auto"/>
            </w:tcBorders>
            <w:shd w:val="clear" w:color="000000" w:fill="FFFFFF"/>
            <w:vAlign w:val="center"/>
            <w:hideMark/>
          </w:tcPr>
          <w:p w14:paraId="5C14EDA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60267966</w:t>
            </w:r>
          </w:p>
        </w:tc>
        <w:tc>
          <w:tcPr>
            <w:tcW w:w="5631" w:type="dxa"/>
            <w:tcBorders>
              <w:top w:val="nil"/>
              <w:left w:val="nil"/>
              <w:bottom w:val="single" w:sz="4" w:space="0" w:color="auto"/>
              <w:right w:val="single" w:sz="4" w:space="0" w:color="auto"/>
            </w:tcBorders>
            <w:shd w:val="clear" w:color="000000" w:fill="FFFFFF"/>
            <w:hideMark/>
          </w:tcPr>
          <w:p w14:paraId="29ED955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w:t>
            </w:r>
          </w:p>
        </w:tc>
        <w:tc>
          <w:tcPr>
            <w:tcW w:w="1790" w:type="dxa"/>
            <w:tcBorders>
              <w:top w:val="nil"/>
              <w:left w:val="nil"/>
              <w:bottom w:val="single" w:sz="4" w:space="0" w:color="auto"/>
              <w:right w:val="single" w:sz="4" w:space="0" w:color="auto"/>
            </w:tcBorders>
            <w:shd w:val="clear" w:color="auto" w:fill="auto"/>
            <w:noWrap/>
            <w:vAlign w:val="bottom"/>
            <w:hideMark/>
          </w:tcPr>
          <w:p w14:paraId="1A868EC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896A4E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757CC0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1804</w:t>
            </w:r>
          </w:p>
        </w:tc>
        <w:tc>
          <w:tcPr>
            <w:tcW w:w="1886" w:type="dxa"/>
            <w:tcBorders>
              <w:top w:val="nil"/>
              <w:left w:val="nil"/>
              <w:bottom w:val="single" w:sz="4" w:space="0" w:color="auto"/>
              <w:right w:val="single" w:sz="4" w:space="0" w:color="auto"/>
            </w:tcBorders>
            <w:shd w:val="clear" w:color="000000" w:fill="FFFFFF"/>
            <w:vAlign w:val="center"/>
            <w:hideMark/>
          </w:tcPr>
          <w:p w14:paraId="1E3B837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60267967</w:t>
            </w:r>
          </w:p>
        </w:tc>
        <w:tc>
          <w:tcPr>
            <w:tcW w:w="5631" w:type="dxa"/>
            <w:tcBorders>
              <w:top w:val="nil"/>
              <w:left w:val="nil"/>
              <w:bottom w:val="single" w:sz="4" w:space="0" w:color="auto"/>
              <w:right w:val="single" w:sz="4" w:space="0" w:color="auto"/>
            </w:tcBorders>
            <w:shd w:val="clear" w:color="000000" w:fill="FFFFFF"/>
            <w:hideMark/>
          </w:tcPr>
          <w:p w14:paraId="6C2FFC7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Hex. socket screw</w:t>
            </w:r>
          </w:p>
        </w:tc>
        <w:tc>
          <w:tcPr>
            <w:tcW w:w="1790" w:type="dxa"/>
            <w:tcBorders>
              <w:top w:val="nil"/>
              <w:left w:val="nil"/>
              <w:bottom w:val="single" w:sz="4" w:space="0" w:color="auto"/>
              <w:right w:val="single" w:sz="4" w:space="0" w:color="auto"/>
            </w:tcBorders>
            <w:shd w:val="clear" w:color="auto" w:fill="auto"/>
            <w:noWrap/>
            <w:vAlign w:val="bottom"/>
            <w:hideMark/>
          </w:tcPr>
          <w:p w14:paraId="07F4776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67A99B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640377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1805</w:t>
            </w:r>
          </w:p>
        </w:tc>
        <w:tc>
          <w:tcPr>
            <w:tcW w:w="1886" w:type="dxa"/>
            <w:tcBorders>
              <w:top w:val="nil"/>
              <w:left w:val="nil"/>
              <w:bottom w:val="single" w:sz="4" w:space="0" w:color="auto"/>
              <w:right w:val="single" w:sz="4" w:space="0" w:color="auto"/>
            </w:tcBorders>
            <w:shd w:val="clear" w:color="000000" w:fill="FFFFFF"/>
            <w:vAlign w:val="center"/>
            <w:hideMark/>
          </w:tcPr>
          <w:p w14:paraId="789D718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60267968</w:t>
            </w:r>
          </w:p>
        </w:tc>
        <w:tc>
          <w:tcPr>
            <w:tcW w:w="5631" w:type="dxa"/>
            <w:tcBorders>
              <w:top w:val="nil"/>
              <w:left w:val="nil"/>
              <w:bottom w:val="single" w:sz="4" w:space="0" w:color="auto"/>
              <w:right w:val="single" w:sz="4" w:space="0" w:color="auto"/>
            </w:tcBorders>
            <w:shd w:val="clear" w:color="000000" w:fill="FFFFFF"/>
            <w:hideMark/>
          </w:tcPr>
          <w:p w14:paraId="4B192DF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Draining bowl</w:t>
            </w:r>
          </w:p>
        </w:tc>
        <w:tc>
          <w:tcPr>
            <w:tcW w:w="1790" w:type="dxa"/>
            <w:tcBorders>
              <w:top w:val="nil"/>
              <w:left w:val="nil"/>
              <w:bottom w:val="single" w:sz="4" w:space="0" w:color="auto"/>
              <w:right w:val="single" w:sz="4" w:space="0" w:color="auto"/>
            </w:tcBorders>
            <w:shd w:val="clear" w:color="auto" w:fill="auto"/>
            <w:noWrap/>
            <w:vAlign w:val="bottom"/>
            <w:hideMark/>
          </w:tcPr>
          <w:p w14:paraId="200477F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C50739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867E5A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1806</w:t>
            </w:r>
          </w:p>
        </w:tc>
        <w:tc>
          <w:tcPr>
            <w:tcW w:w="1886" w:type="dxa"/>
            <w:tcBorders>
              <w:top w:val="nil"/>
              <w:left w:val="nil"/>
              <w:bottom w:val="single" w:sz="4" w:space="0" w:color="auto"/>
              <w:right w:val="single" w:sz="4" w:space="0" w:color="auto"/>
            </w:tcBorders>
            <w:shd w:val="clear" w:color="000000" w:fill="FFFFFF"/>
            <w:vAlign w:val="center"/>
            <w:hideMark/>
          </w:tcPr>
          <w:p w14:paraId="14E2589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60267969</w:t>
            </w:r>
          </w:p>
        </w:tc>
        <w:tc>
          <w:tcPr>
            <w:tcW w:w="5631" w:type="dxa"/>
            <w:tcBorders>
              <w:top w:val="nil"/>
              <w:left w:val="nil"/>
              <w:bottom w:val="single" w:sz="4" w:space="0" w:color="auto"/>
              <w:right w:val="single" w:sz="4" w:space="0" w:color="auto"/>
            </w:tcBorders>
            <w:shd w:val="clear" w:color="000000" w:fill="FFFFFF"/>
            <w:hideMark/>
          </w:tcPr>
          <w:p w14:paraId="4A6E5F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Retainer Obsolete part</w:t>
            </w:r>
          </w:p>
        </w:tc>
        <w:tc>
          <w:tcPr>
            <w:tcW w:w="1790" w:type="dxa"/>
            <w:tcBorders>
              <w:top w:val="nil"/>
              <w:left w:val="nil"/>
              <w:bottom w:val="single" w:sz="4" w:space="0" w:color="auto"/>
              <w:right w:val="single" w:sz="4" w:space="0" w:color="auto"/>
            </w:tcBorders>
            <w:shd w:val="clear" w:color="auto" w:fill="auto"/>
            <w:noWrap/>
            <w:vAlign w:val="bottom"/>
            <w:hideMark/>
          </w:tcPr>
          <w:p w14:paraId="0745D0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38F6C5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56E490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1807</w:t>
            </w:r>
          </w:p>
        </w:tc>
        <w:tc>
          <w:tcPr>
            <w:tcW w:w="1886" w:type="dxa"/>
            <w:tcBorders>
              <w:top w:val="nil"/>
              <w:left w:val="nil"/>
              <w:bottom w:val="single" w:sz="4" w:space="0" w:color="auto"/>
              <w:right w:val="single" w:sz="4" w:space="0" w:color="auto"/>
            </w:tcBorders>
            <w:shd w:val="clear" w:color="000000" w:fill="FFFFFF"/>
            <w:vAlign w:val="center"/>
            <w:hideMark/>
          </w:tcPr>
          <w:p w14:paraId="02F3A8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60267970</w:t>
            </w:r>
          </w:p>
        </w:tc>
        <w:tc>
          <w:tcPr>
            <w:tcW w:w="5631" w:type="dxa"/>
            <w:tcBorders>
              <w:top w:val="nil"/>
              <w:left w:val="nil"/>
              <w:bottom w:val="single" w:sz="4" w:space="0" w:color="auto"/>
              <w:right w:val="single" w:sz="4" w:space="0" w:color="auto"/>
            </w:tcBorders>
            <w:shd w:val="clear" w:color="000000" w:fill="FFFFFF"/>
            <w:hideMark/>
          </w:tcPr>
          <w:p w14:paraId="5896B08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Obsolete part</w:t>
            </w:r>
          </w:p>
        </w:tc>
        <w:tc>
          <w:tcPr>
            <w:tcW w:w="1790" w:type="dxa"/>
            <w:tcBorders>
              <w:top w:val="nil"/>
              <w:left w:val="nil"/>
              <w:bottom w:val="single" w:sz="4" w:space="0" w:color="auto"/>
              <w:right w:val="single" w:sz="4" w:space="0" w:color="auto"/>
            </w:tcBorders>
            <w:shd w:val="clear" w:color="auto" w:fill="auto"/>
            <w:noWrap/>
            <w:vAlign w:val="bottom"/>
            <w:hideMark/>
          </w:tcPr>
          <w:p w14:paraId="27FEC31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12BF76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03B889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1808</w:t>
            </w:r>
          </w:p>
        </w:tc>
        <w:tc>
          <w:tcPr>
            <w:tcW w:w="1886" w:type="dxa"/>
            <w:tcBorders>
              <w:top w:val="nil"/>
              <w:left w:val="nil"/>
              <w:bottom w:val="single" w:sz="4" w:space="0" w:color="auto"/>
              <w:right w:val="single" w:sz="4" w:space="0" w:color="auto"/>
            </w:tcBorders>
            <w:shd w:val="clear" w:color="000000" w:fill="FFFFFF"/>
            <w:vAlign w:val="center"/>
            <w:hideMark/>
          </w:tcPr>
          <w:p w14:paraId="66F4CE9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60267971</w:t>
            </w:r>
          </w:p>
        </w:tc>
        <w:tc>
          <w:tcPr>
            <w:tcW w:w="5631" w:type="dxa"/>
            <w:tcBorders>
              <w:top w:val="nil"/>
              <w:left w:val="nil"/>
              <w:bottom w:val="single" w:sz="4" w:space="0" w:color="auto"/>
              <w:right w:val="single" w:sz="4" w:space="0" w:color="auto"/>
            </w:tcBorders>
            <w:shd w:val="clear" w:color="000000" w:fill="FFFFFF"/>
            <w:hideMark/>
          </w:tcPr>
          <w:p w14:paraId="58A5813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Nut washer</w:t>
            </w:r>
          </w:p>
        </w:tc>
        <w:tc>
          <w:tcPr>
            <w:tcW w:w="1790" w:type="dxa"/>
            <w:tcBorders>
              <w:top w:val="nil"/>
              <w:left w:val="nil"/>
              <w:bottom w:val="single" w:sz="4" w:space="0" w:color="auto"/>
              <w:right w:val="single" w:sz="4" w:space="0" w:color="auto"/>
            </w:tcBorders>
            <w:shd w:val="clear" w:color="auto" w:fill="auto"/>
            <w:noWrap/>
            <w:vAlign w:val="bottom"/>
            <w:hideMark/>
          </w:tcPr>
          <w:p w14:paraId="605B147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8EE51E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EBE5D9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1809</w:t>
            </w:r>
          </w:p>
        </w:tc>
        <w:tc>
          <w:tcPr>
            <w:tcW w:w="1886" w:type="dxa"/>
            <w:tcBorders>
              <w:top w:val="nil"/>
              <w:left w:val="nil"/>
              <w:bottom w:val="single" w:sz="4" w:space="0" w:color="auto"/>
              <w:right w:val="single" w:sz="4" w:space="0" w:color="auto"/>
            </w:tcBorders>
            <w:shd w:val="clear" w:color="000000" w:fill="FFFFFF"/>
            <w:vAlign w:val="center"/>
            <w:hideMark/>
          </w:tcPr>
          <w:p w14:paraId="581A494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60267972</w:t>
            </w:r>
          </w:p>
        </w:tc>
        <w:tc>
          <w:tcPr>
            <w:tcW w:w="5631" w:type="dxa"/>
            <w:tcBorders>
              <w:top w:val="nil"/>
              <w:left w:val="nil"/>
              <w:bottom w:val="single" w:sz="4" w:space="0" w:color="auto"/>
              <w:right w:val="single" w:sz="4" w:space="0" w:color="auto"/>
            </w:tcBorders>
            <w:shd w:val="clear" w:color="000000" w:fill="FFFFFF"/>
            <w:hideMark/>
          </w:tcPr>
          <w:p w14:paraId="0379B1D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Spacer sleeve</w:t>
            </w:r>
          </w:p>
        </w:tc>
        <w:tc>
          <w:tcPr>
            <w:tcW w:w="1790" w:type="dxa"/>
            <w:tcBorders>
              <w:top w:val="nil"/>
              <w:left w:val="nil"/>
              <w:bottom w:val="single" w:sz="4" w:space="0" w:color="auto"/>
              <w:right w:val="single" w:sz="4" w:space="0" w:color="auto"/>
            </w:tcBorders>
            <w:shd w:val="clear" w:color="auto" w:fill="auto"/>
            <w:noWrap/>
            <w:vAlign w:val="bottom"/>
            <w:hideMark/>
          </w:tcPr>
          <w:p w14:paraId="6EA91DE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F63EED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9CA1E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1810</w:t>
            </w:r>
          </w:p>
        </w:tc>
        <w:tc>
          <w:tcPr>
            <w:tcW w:w="1886" w:type="dxa"/>
            <w:tcBorders>
              <w:top w:val="nil"/>
              <w:left w:val="nil"/>
              <w:bottom w:val="single" w:sz="4" w:space="0" w:color="auto"/>
              <w:right w:val="single" w:sz="4" w:space="0" w:color="auto"/>
            </w:tcBorders>
            <w:shd w:val="clear" w:color="000000" w:fill="FFFFFF"/>
            <w:vAlign w:val="center"/>
            <w:hideMark/>
          </w:tcPr>
          <w:p w14:paraId="79F79B0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60267973</w:t>
            </w:r>
          </w:p>
        </w:tc>
        <w:tc>
          <w:tcPr>
            <w:tcW w:w="5631" w:type="dxa"/>
            <w:tcBorders>
              <w:top w:val="nil"/>
              <w:left w:val="nil"/>
              <w:bottom w:val="single" w:sz="4" w:space="0" w:color="auto"/>
              <w:right w:val="single" w:sz="4" w:space="0" w:color="auto"/>
            </w:tcBorders>
            <w:shd w:val="clear" w:color="000000" w:fill="FFFFFF"/>
            <w:hideMark/>
          </w:tcPr>
          <w:p w14:paraId="2B0409B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Cylinder block</w:t>
            </w:r>
          </w:p>
        </w:tc>
        <w:tc>
          <w:tcPr>
            <w:tcW w:w="1790" w:type="dxa"/>
            <w:tcBorders>
              <w:top w:val="nil"/>
              <w:left w:val="nil"/>
              <w:bottom w:val="single" w:sz="4" w:space="0" w:color="auto"/>
              <w:right w:val="single" w:sz="4" w:space="0" w:color="auto"/>
            </w:tcBorders>
            <w:shd w:val="clear" w:color="auto" w:fill="auto"/>
            <w:noWrap/>
            <w:vAlign w:val="bottom"/>
            <w:hideMark/>
          </w:tcPr>
          <w:p w14:paraId="54F613D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39BEC9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7CE1F0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1811</w:t>
            </w:r>
          </w:p>
        </w:tc>
        <w:tc>
          <w:tcPr>
            <w:tcW w:w="1886" w:type="dxa"/>
            <w:tcBorders>
              <w:top w:val="nil"/>
              <w:left w:val="nil"/>
              <w:bottom w:val="single" w:sz="4" w:space="0" w:color="auto"/>
              <w:right w:val="single" w:sz="4" w:space="0" w:color="auto"/>
            </w:tcBorders>
            <w:shd w:val="clear" w:color="000000" w:fill="FFFFFF"/>
            <w:vAlign w:val="center"/>
            <w:hideMark/>
          </w:tcPr>
          <w:p w14:paraId="7989D5B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60267974</w:t>
            </w:r>
          </w:p>
        </w:tc>
        <w:tc>
          <w:tcPr>
            <w:tcW w:w="5631" w:type="dxa"/>
            <w:tcBorders>
              <w:top w:val="nil"/>
              <w:left w:val="nil"/>
              <w:bottom w:val="single" w:sz="4" w:space="0" w:color="auto"/>
              <w:right w:val="single" w:sz="4" w:space="0" w:color="auto"/>
            </w:tcBorders>
            <w:shd w:val="clear" w:color="000000" w:fill="FFFFFF"/>
            <w:hideMark/>
          </w:tcPr>
          <w:p w14:paraId="37D8BC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Frame reinforcement</w:t>
            </w:r>
          </w:p>
        </w:tc>
        <w:tc>
          <w:tcPr>
            <w:tcW w:w="1790" w:type="dxa"/>
            <w:tcBorders>
              <w:top w:val="nil"/>
              <w:left w:val="nil"/>
              <w:bottom w:val="single" w:sz="4" w:space="0" w:color="auto"/>
              <w:right w:val="single" w:sz="4" w:space="0" w:color="auto"/>
            </w:tcBorders>
            <w:shd w:val="clear" w:color="auto" w:fill="auto"/>
            <w:noWrap/>
            <w:vAlign w:val="bottom"/>
            <w:hideMark/>
          </w:tcPr>
          <w:p w14:paraId="10D0C17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214928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FD14E2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1812</w:t>
            </w:r>
          </w:p>
        </w:tc>
        <w:tc>
          <w:tcPr>
            <w:tcW w:w="1886" w:type="dxa"/>
            <w:tcBorders>
              <w:top w:val="nil"/>
              <w:left w:val="nil"/>
              <w:bottom w:val="single" w:sz="4" w:space="0" w:color="auto"/>
              <w:right w:val="single" w:sz="4" w:space="0" w:color="auto"/>
            </w:tcBorders>
            <w:shd w:val="clear" w:color="000000" w:fill="FFFFFF"/>
            <w:vAlign w:val="center"/>
            <w:hideMark/>
          </w:tcPr>
          <w:p w14:paraId="1BB0F9F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60267975</w:t>
            </w:r>
          </w:p>
        </w:tc>
        <w:tc>
          <w:tcPr>
            <w:tcW w:w="5631" w:type="dxa"/>
            <w:tcBorders>
              <w:top w:val="nil"/>
              <w:left w:val="nil"/>
              <w:bottom w:val="single" w:sz="4" w:space="0" w:color="auto"/>
              <w:right w:val="single" w:sz="4" w:space="0" w:color="auto"/>
            </w:tcBorders>
            <w:shd w:val="clear" w:color="000000" w:fill="FFFFFF"/>
            <w:hideMark/>
          </w:tcPr>
          <w:p w14:paraId="6F71C4C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w:t>
            </w:r>
          </w:p>
        </w:tc>
        <w:tc>
          <w:tcPr>
            <w:tcW w:w="1790" w:type="dxa"/>
            <w:tcBorders>
              <w:top w:val="nil"/>
              <w:left w:val="nil"/>
              <w:bottom w:val="single" w:sz="4" w:space="0" w:color="auto"/>
              <w:right w:val="single" w:sz="4" w:space="0" w:color="auto"/>
            </w:tcBorders>
            <w:shd w:val="clear" w:color="auto" w:fill="auto"/>
            <w:noWrap/>
            <w:vAlign w:val="bottom"/>
            <w:hideMark/>
          </w:tcPr>
          <w:p w14:paraId="7A97F16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85F5C0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A45E8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1813</w:t>
            </w:r>
          </w:p>
        </w:tc>
        <w:tc>
          <w:tcPr>
            <w:tcW w:w="1886" w:type="dxa"/>
            <w:tcBorders>
              <w:top w:val="nil"/>
              <w:left w:val="nil"/>
              <w:bottom w:val="single" w:sz="4" w:space="0" w:color="auto"/>
              <w:right w:val="single" w:sz="4" w:space="0" w:color="auto"/>
            </w:tcBorders>
            <w:shd w:val="clear" w:color="000000" w:fill="FFFFFF"/>
            <w:vAlign w:val="center"/>
            <w:hideMark/>
          </w:tcPr>
          <w:p w14:paraId="46FA736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60267976</w:t>
            </w:r>
          </w:p>
        </w:tc>
        <w:tc>
          <w:tcPr>
            <w:tcW w:w="5631" w:type="dxa"/>
            <w:tcBorders>
              <w:top w:val="nil"/>
              <w:left w:val="nil"/>
              <w:bottom w:val="single" w:sz="4" w:space="0" w:color="auto"/>
              <w:right w:val="single" w:sz="4" w:space="0" w:color="auto"/>
            </w:tcBorders>
            <w:shd w:val="clear" w:color="000000" w:fill="FFFFFF"/>
            <w:hideMark/>
          </w:tcPr>
          <w:p w14:paraId="112A2D7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Quick-coupling kit</w:t>
            </w:r>
          </w:p>
        </w:tc>
        <w:tc>
          <w:tcPr>
            <w:tcW w:w="1790" w:type="dxa"/>
            <w:tcBorders>
              <w:top w:val="nil"/>
              <w:left w:val="nil"/>
              <w:bottom w:val="single" w:sz="4" w:space="0" w:color="auto"/>
              <w:right w:val="single" w:sz="4" w:space="0" w:color="auto"/>
            </w:tcBorders>
            <w:shd w:val="clear" w:color="auto" w:fill="auto"/>
            <w:noWrap/>
            <w:vAlign w:val="bottom"/>
            <w:hideMark/>
          </w:tcPr>
          <w:p w14:paraId="1A1F933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A4967D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D5B4BF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1814</w:t>
            </w:r>
          </w:p>
        </w:tc>
        <w:tc>
          <w:tcPr>
            <w:tcW w:w="1886" w:type="dxa"/>
            <w:tcBorders>
              <w:top w:val="nil"/>
              <w:left w:val="nil"/>
              <w:bottom w:val="single" w:sz="4" w:space="0" w:color="auto"/>
              <w:right w:val="single" w:sz="4" w:space="0" w:color="auto"/>
            </w:tcBorders>
            <w:shd w:val="clear" w:color="000000" w:fill="FFFFFF"/>
            <w:vAlign w:val="center"/>
            <w:hideMark/>
          </w:tcPr>
          <w:p w14:paraId="027E3C7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60267977</w:t>
            </w:r>
          </w:p>
        </w:tc>
        <w:tc>
          <w:tcPr>
            <w:tcW w:w="5631" w:type="dxa"/>
            <w:tcBorders>
              <w:top w:val="nil"/>
              <w:left w:val="nil"/>
              <w:bottom w:val="single" w:sz="4" w:space="0" w:color="auto"/>
              <w:right w:val="single" w:sz="4" w:space="0" w:color="auto"/>
            </w:tcBorders>
            <w:shd w:val="clear" w:color="000000" w:fill="FFFFFF"/>
            <w:hideMark/>
          </w:tcPr>
          <w:p w14:paraId="3FE3679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120AFAE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FB9D82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D213B6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1815</w:t>
            </w:r>
          </w:p>
        </w:tc>
        <w:tc>
          <w:tcPr>
            <w:tcW w:w="1886" w:type="dxa"/>
            <w:tcBorders>
              <w:top w:val="nil"/>
              <w:left w:val="nil"/>
              <w:bottom w:val="single" w:sz="4" w:space="0" w:color="auto"/>
              <w:right w:val="single" w:sz="4" w:space="0" w:color="auto"/>
            </w:tcBorders>
            <w:shd w:val="clear" w:color="000000" w:fill="FFFFFF"/>
            <w:vAlign w:val="center"/>
            <w:hideMark/>
          </w:tcPr>
          <w:p w14:paraId="7EEFF2B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60267978</w:t>
            </w:r>
          </w:p>
        </w:tc>
        <w:tc>
          <w:tcPr>
            <w:tcW w:w="5631" w:type="dxa"/>
            <w:tcBorders>
              <w:top w:val="nil"/>
              <w:left w:val="nil"/>
              <w:bottom w:val="single" w:sz="4" w:space="0" w:color="auto"/>
              <w:right w:val="single" w:sz="4" w:space="0" w:color="auto"/>
            </w:tcBorders>
            <w:shd w:val="clear" w:color="000000" w:fill="FFFFFF"/>
            <w:hideMark/>
          </w:tcPr>
          <w:p w14:paraId="564062A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w:t>
            </w:r>
          </w:p>
        </w:tc>
        <w:tc>
          <w:tcPr>
            <w:tcW w:w="1790" w:type="dxa"/>
            <w:tcBorders>
              <w:top w:val="nil"/>
              <w:left w:val="nil"/>
              <w:bottom w:val="single" w:sz="4" w:space="0" w:color="auto"/>
              <w:right w:val="single" w:sz="4" w:space="0" w:color="auto"/>
            </w:tcBorders>
            <w:shd w:val="clear" w:color="auto" w:fill="auto"/>
            <w:noWrap/>
            <w:vAlign w:val="bottom"/>
            <w:hideMark/>
          </w:tcPr>
          <w:p w14:paraId="7F147AD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2B03EA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7A6642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1816</w:t>
            </w:r>
          </w:p>
        </w:tc>
        <w:tc>
          <w:tcPr>
            <w:tcW w:w="1886" w:type="dxa"/>
            <w:tcBorders>
              <w:top w:val="nil"/>
              <w:left w:val="nil"/>
              <w:bottom w:val="single" w:sz="4" w:space="0" w:color="auto"/>
              <w:right w:val="single" w:sz="4" w:space="0" w:color="auto"/>
            </w:tcBorders>
            <w:shd w:val="clear" w:color="000000" w:fill="FFFFFF"/>
            <w:vAlign w:val="center"/>
            <w:hideMark/>
          </w:tcPr>
          <w:p w14:paraId="355CFC0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60267979</w:t>
            </w:r>
          </w:p>
        </w:tc>
        <w:tc>
          <w:tcPr>
            <w:tcW w:w="5631" w:type="dxa"/>
            <w:tcBorders>
              <w:top w:val="nil"/>
              <w:left w:val="nil"/>
              <w:bottom w:val="single" w:sz="4" w:space="0" w:color="auto"/>
              <w:right w:val="single" w:sz="4" w:space="0" w:color="auto"/>
            </w:tcBorders>
            <w:shd w:val="clear" w:color="000000" w:fill="FFFFFF"/>
            <w:hideMark/>
          </w:tcPr>
          <w:p w14:paraId="4B3DFD9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w:t>
            </w:r>
          </w:p>
        </w:tc>
        <w:tc>
          <w:tcPr>
            <w:tcW w:w="1790" w:type="dxa"/>
            <w:tcBorders>
              <w:top w:val="nil"/>
              <w:left w:val="nil"/>
              <w:bottom w:val="single" w:sz="4" w:space="0" w:color="auto"/>
              <w:right w:val="single" w:sz="4" w:space="0" w:color="auto"/>
            </w:tcBorders>
            <w:shd w:val="clear" w:color="auto" w:fill="auto"/>
            <w:noWrap/>
            <w:vAlign w:val="bottom"/>
            <w:hideMark/>
          </w:tcPr>
          <w:p w14:paraId="2436BAF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70BD89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E6120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1817</w:t>
            </w:r>
          </w:p>
        </w:tc>
        <w:tc>
          <w:tcPr>
            <w:tcW w:w="1886" w:type="dxa"/>
            <w:tcBorders>
              <w:top w:val="nil"/>
              <w:left w:val="nil"/>
              <w:bottom w:val="single" w:sz="4" w:space="0" w:color="auto"/>
              <w:right w:val="single" w:sz="4" w:space="0" w:color="auto"/>
            </w:tcBorders>
            <w:shd w:val="clear" w:color="000000" w:fill="FFFFFF"/>
            <w:vAlign w:val="center"/>
            <w:hideMark/>
          </w:tcPr>
          <w:p w14:paraId="0F1F3A4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60267980</w:t>
            </w:r>
          </w:p>
        </w:tc>
        <w:tc>
          <w:tcPr>
            <w:tcW w:w="5631" w:type="dxa"/>
            <w:tcBorders>
              <w:top w:val="nil"/>
              <w:left w:val="nil"/>
              <w:bottom w:val="single" w:sz="4" w:space="0" w:color="auto"/>
              <w:right w:val="single" w:sz="4" w:space="0" w:color="auto"/>
            </w:tcBorders>
            <w:shd w:val="clear" w:color="000000" w:fill="FFFFFF"/>
            <w:hideMark/>
          </w:tcPr>
          <w:p w14:paraId="3C0C69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434772C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894A0B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C80386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1818</w:t>
            </w:r>
          </w:p>
        </w:tc>
        <w:tc>
          <w:tcPr>
            <w:tcW w:w="1886" w:type="dxa"/>
            <w:tcBorders>
              <w:top w:val="nil"/>
              <w:left w:val="nil"/>
              <w:bottom w:val="single" w:sz="4" w:space="0" w:color="auto"/>
              <w:right w:val="single" w:sz="4" w:space="0" w:color="auto"/>
            </w:tcBorders>
            <w:shd w:val="clear" w:color="000000" w:fill="FFFFFF"/>
            <w:vAlign w:val="center"/>
            <w:hideMark/>
          </w:tcPr>
          <w:p w14:paraId="2E0169D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60267981</w:t>
            </w:r>
          </w:p>
        </w:tc>
        <w:tc>
          <w:tcPr>
            <w:tcW w:w="5631" w:type="dxa"/>
            <w:tcBorders>
              <w:top w:val="nil"/>
              <w:left w:val="nil"/>
              <w:bottom w:val="single" w:sz="4" w:space="0" w:color="auto"/>
              <w:right w:val="single" w:sz="4" w:space="0" w:color="auto"/>
            </w:tcBorders>
            <w:shd w:val="clear" w:color="000000" w:fill="FFFFFF"/>
            <w:hideMark/>
          </w:tcPr>
          <w:p w14:paraId="0746387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Connector</w:t>
            </w:r>
          </w:p>
        </w:tc>
        <w:tc>
          <w:tcPr>
            <w:tcW w:w="1790" w:type="dxa"/>
            <w:tcBorders>
              <w:top w:val="nil"/>
              <w:left w:val="nil"/>
              <w:bottom w:val="single" w:sz="4" w:space="0" w:color="auto"/>
              <w:right w:val="single" w:sz="4" w:space="0" w:color="auto"/>
            </w:tcBorders>
            <w:shd w:val="clear" w:color="auto" w:fill="auto"/>
            <w:noWrap/>
            <w:vAlign w:val="bottom"/>
            <w:hideMark/>
          </w:tcPr>
          <w:p w14:paraId="2BF0310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5E0DFB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8E5A2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1819</w:t>
            </w:r>
          </w:p>
        </w:tc>
        <w:tc>
          <w:tcPr>
            <w:tcW w:w="1886" w:type="dxa"/>
            <w:tcBorders>
              <w:top w:val="nil"/>
              <w:left w:val="nil"/>
              <w:bottom w:val="single" w:sz="4" w:space="0" w:color="auto"/>
              <w:right w:val="single" w:sz="4" w:space="0" w:color="auto"/>
            </w:tcBorders>
            <w:shd w:val="clear" w:color="000000" w:fill="FFFFFF"/>
            <w:vAlign w:val="center"/>
            <w:hideMark/>
          </w:tcPr>
          <w:p w14:paraId="5C935BA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60267983</w:t>
            </w:r>
          </w:p>
        </w:tc>
        <w:tc>
          <w:tcPr>
            <w:tcW w:w="5631" w:type="dxa"/>
            <w:tcBorders>
              <w:top w:val="nil"/>
              <w:left w:val="nil"/>
              <w:bottom w:val="single" w:sz="4" w:space="0" w:color="auto"/>
              <w:right w:val="single" w:sz="4" w:space="0" w:color="auto"/>
            </w:tcBorders>
            <w:shd w:val="clear" w:color="000000" w:fill="FFFFFF"/>
            <w:hideMark/>
          </w:tcPr>
          <w:p w14:paraId="1C2FC52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Sealing ring</w:t>
            </w:r>
          </w:p>
        </w:tc>
        <w:tc>
          <w:tcPr>
            <w:tcW w:w="1790" w:type="dxa"/>
            <w:tcBorders>
              <w:top w:val="nil"/>
              <w:left w:val="nil"/>
              <w:bottom w:val="single" w:sz="4" w:space="0" w:color="auto"/>
              <w:right w:val="single" w:sz="4" w:space="0" w:color="auto"/>
            </w:tcBorders>
            <w:shd w:val="clear" w:color="auto" w:fill="auto"/>
            <w:noWrap/>
            <w:vAlign w:val="bottom"/>
            <w:hideMark/>
          </w:tcPr>
          <w:p w14:paraId="6FAC08F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E2F4B8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EF3769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1820</w:t>
            </w:r>
          </w:p>
        </w:tc>
        <w:tc>
          <w:tcPr>
            <w:tcW w:w="1886" w:type="dxa"/>
            <w:tcBorders>
              <w:top w:val="nil"/>
              <w:left w:val="nil"/>
              <w:bottom w:val="single" w:sz="4" w:space="0" w:color="auto"/>
              <w:right w:val="single" w:sz="4" w:space="0" w:color="auto"/>
            </w:tcBorders>
            <w:shd w:val="clear" w:color="000000" w:fill="FFFFFF"/>
            <w:vAlign w:val="center"/>
            <w:hideMark/>
          </w:tcPr>
          <w:p w14:paraId="2D18D25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60267984</w:t>
            </w:r>
          </w:p>
        </w:tc>
        <w:tc>
          <w:tcPr>
            <w:tcW w:w="5631" w:type="dxa"/>
            <w:tcBorders>
              <w:top w:val="nil"/>
              <w:left w:val="nil"/>
              <w:bottom w:val="single" w:sz="4" w:space="0" w:color="auto"/>
              <w:right w:val="single" w:sz="4" w:space="0" w:color="auto"/>
            </w:tcBorders>
            <w:shd w:val="clear" w:color="000000" w:fill="FFFFFF"/>
            <w:hideMark/>
          </w:tcPr>
          <w:p w14:paraId="2C4A7E3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Flywheel housing</w:t>
            </w:r>
          </w:p>
        </w:tc>
        <w:tc>
          <w:tcPr>
            <w:tcW w:w="1790" w:type="dxa"/>
            <w:tcBorders>
              <w:top w:val="nil"/>
              <w:left w:val="nil"/>
              <w:bottom w:val="single" w:sz="4" w:space="0" w:color="auto"/>
              <w:right w:val="single" w:sz="4" w:space="0" w:color="auto"/>
            </w:tcBorders>
            <w:shd w:val="clear" w:color="auto" w:fill="auto"/>
            <w:noWrap/>
            <w:vAlign w:val="bottom"/>
            <w:hideMark/>
          </w:tcPr>
          <w:p w14:paraId="40D8F4A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F0E40D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770E96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1821</w:t>
            </w:r>
          </w:p>
        </w:tc>
        <w:tc>
          <w:tcPr>
            <w:tcW w:w="1886" w:type="dxa"/>
            <w:tcBorders>
              <w:top w:val="nil"/>
              <w:left w:val="nil"/>
              <w:bottom w:val="single" w:sz="4" w:space="0" w:color="auto"/>
              <w:right w:val="single" w:sz="4" w:space="0" w:color="auto"/>
            </w:tcBorders>
            <w:shd w:val="clear" w:color="000000" w:fill="FFFFFF"/>
            <w:vAlign w:val="center"/>
            <w:hideMark/>
          </w:tcPr>
          <w:p w14:paraId="21B72E8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60267985</w:t>
            </w:r>
          </w:p>
        </w:tc>
        <w:tc>
          <w:tcPr>
            <w:tcW w:w="5631" w:type="dxa"/>
            <w:tcBorders>
              <w:top w:val="nil"/>
              <w:left w:val="nil"/>
              <w:bottom w:val="single" w:sz="4" w:space="0" w:color="auto"/>
              <w:right w:val="single" w:sz="4" w:space="0" w:color="auto"/>
            </w:tcBorders>
            <w:shd w:val="clear" w:color="000000" w:fill="FFFFFF"/>
            <w:hideMark/>
          </w:tcPr>
          <w:p w14:paraId="0B817CB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Plastic plug</w:t>
            </w:r>
          </w:p>
        </w:tc>
        <w:tc>
          <w:tcPr>
            <w:tcW w:w="1790" w:type="dxa"/>
            <w:tcBorders>
              <w:top w:val="nil"/>
              <w:left w:val="nil"/>
              <w:bottom w:val="single" w:sz="4" w:space="0" w:color="auto"/>
              <w:right w:val="single" w:sz="4" w:space="0" w:color="auto"/>
            </w:tcBorders>
            <w:shd w:val="clear" w:color="auto" w:fill="auto"/>
            <w:noWrap/>
            <w:vAlign w:val="bottom"/>
            <w:hideMark/>
          </w:tcPr>
          <w:p w14:paraId="01993EE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49F09F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0DB332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1822</w:t>
            </w:r>
          </w:p>
        </w:tc>
        <w:tc>
          <w:tcPr>
            <w:tcW w:w="1886" w:type="dxa"/>
            <w:tcBorders>
              <w:top w:val="nil"/>
              <w:left w:val="nil"/>
              <w:bottom w:val="single" w:sz="4" w:space="0" w:color="auto"/>
              <w:right w:val="single" w:sz="4" w:space="0" w:color="auto"/>
            </w:tcBorders>
            <w:shd w:val="clear" w:color="000000" w:fill="FFFFFF"/>
            <w:vAlign w:val="center"/>
            <w:hideMark/>
          </w:tcPr>
          <w:p w14:paraId="4447497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60267986</w:t>
            </w:r>
          </w:p>
        </w:tc>
        <w:tc>
          <w:tcPr>
            <w:tcW w:w="5631" w:type="dxa"/>
            <w:tcBorders>
              <w:top w:val="nil"/>
              <w:left w:val="nil"/>
              <w:bottom w:val="single" w:sz="4" w:space="0" w:color="auto"/>
              <w:right w:val="single" w:sz="4" w:space="0" w:color="auto"/>
            </w:tcBorders>
            <w:shd w:val="clear" w:color="000000" w:fill="FFFFFF"/>
            <w:hideMark/>
          </w:tcPr>
          <w:p w14:paraId="7DD97D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Bracket</w:t>
            </w:r>
          </w:p>
        </w:tc>
        <w:tc>
          <w:tcPr>
            <w:tcW w:w="1790" w:type="dxa"/>
            <w:tcBorders>
              <w:top w:val="nil"/>
              <w:left w:val="nil"/>
              <w:bottom w:val="single" w:sz="4" w:space="0" w:color="auto"/>
              <w:right w:val="single" w:sz="4" w:space="0" w:color="auto"/>
            </w:tcBorders>
            <w:shd w:val="clear" w:color="auto" w:fill="auto"/>
            <w:noWrap/>
            <w:vAlign w:val="bottom"/>
            <w:hideMark/>
          </w:tcPr>
          <w:p w14:paraId="1BA3C3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DD66A7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44E70D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1823</w:t>
            </w:r>
          </w:p>
        </w:tc>
        <w:tc>
          <w:tcPr>
            <w:tcW w:w="1886" w:type="dxa"/>
            <w:tcBorders>
              <w:top w:val="nil"/>
              <w:left w:val="nil"/>
              <w:bottom w:val="single" w:sz="4" w:space="0" w:color="auto"/>
              <w:right w:val="single" w:sz="4" w:space="0" w:color="auto"/>
            </w:tcBorders>
            <w:shd w:val="clear" w:color="000000" w:fill="FFFFFF"/>
            <w:vAlign w:val="center"/>
            <w:hideMark/>
          </w:tcPr>
          <w:p w14:paraId="204CE59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60267987</w:t>
            </w:r>
          </w:p>
        </w:tc>
        <w:tc>
          <w:tcPr>
            <w:tcW w:w="5631" w:type="dxa"/>
            <w:tcBorders>
              <w:top w:val="nil"/>
              <w:left w:val="nil"/>
              <w:bottom w:val="single" w:sz="4" w:space="0" w:color="auto"/>
              <w:right w:val="single" w:sz="4" w:space="0" w:color="auto"/>
            </w:tcBorders>
            <w:shd w:val="clear" w:color="000000" w:fill="FFFFFF"/>
            <w:hideMark/>
          </w:tcPr>
          <w:p w14:paraId="410FBB4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138F5C5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C17E2F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5C04B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1824</w:t>
            </w:r>
          </w:p>
        </w:tc>
        <w:tc>
          <w:tcPr>
            <w:tcW w:w="1886" w:type="dxa"/>
            <w:tcBorders>
              <w:top w:val="nil"/>
              <w:left w:val="nil"/>
              <w:bottom w:val="single" w:sz="4" w:space="0" w:color="auto"/>
              <w:right w:val="single" w:sz="4" w:space="0" w:color="auto"/>
            </w:tcBorders>
            <w:shd w:val="clear" w:color="000000" w:fill="FFFFFF"/>
            <w:vAlign w:val="center"/>
            <w:hideMark/>
          </w:tcPr>
          <w:p w14:paraId="5D1969F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60267988</w:t>
            </w:r>
          </w:p>
        </w:tc>
        <w:tc>
          <w:tcPr>
            <w:tcW w:w="5631" w:type="dxa"/>
            <w:tcBorders>
              <w:top w:val="nil"/>
              <w:left w:val="nil"/>
              <w:bottom w:val="single" w:sz="4" w:space="0" w:color="auto"/>
              <w:right w:val="single" w:sz="4" w:space="0" w:color="auto"/>
            </w:tcBorders>
            <w:shd w:val="clear" w:color="000000" w:fill="FFFFFF"/>
            <w:hideMark/>
          </w:tcPr>
          <w:p w14:paraId="3303D1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349826D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06B5F7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B6B398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1825</w:t>
            </w:r>
          </w:p>
        </w:tc>
        <w:tc>
          <w:tcPr>
            <w:tcW w:w="1886" w:type="dxa"/>
            <w:tcBorders>
              <w:top w:val="nil"/>
              <w:left w:val="nil"/>
              <w:bottom w:val="single" w:sz="4" w:space="0" w:color="auto"/>
              <w:right w:val="single" w:sz="4" w:space="0" w:color="auto"/>
            </w:tcBorders>
            <w:shd w:val="clear" w:color="000000" w:fill="FFFFFF"/>
            <w:vAlign w:val="center"/>
            <w:hideMark/>
          </w:tcPr>
          <w:p w14:paraId="6B89FBE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60267989</w:t>
            </w:r>
          </w:p>
        </w:tc>
        <w:tc>
          <w:tcPr>
            <w:tcW w:w="5631" w:type="dxa"/>
            <w:tcBorders>
              <w:top w:val="nil"/>
              <w:left w:val="nil"/>
              <w:bottom w:val="single" w:sz="4" w:space="0" w:color="auto"/>
              <w:right w:val="single" w:sz="4" w:space="0" w:color="auto"/>
            </w:tcBorders>
            <w:shd w:val="clear" w:color="000000" w:fill="FFFFFF"/>
            <w:hideMark/>
          </w:tcPr>
          <w:p w14:paraId="2791B84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1C57D3F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90DD9B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23AC6B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1826</w:t>
            </w:r>
          </w:p>
        </w:tc>
        <w:tc>
          <w:tcPr>
            <w:tcW w:w="1886" w:type="dxa"/>
            <w:tcBorders>
              <w:top w:val="nil"/>
              <w:left w:val="nil"/>
              <w:bottom w:val="single" w:sz="4" w:space="0" w:color="auto"/>
              <w:right w:val="single" w:sz="4" w:space="0" w:color="auto"/>
            </w:tcBorders>
            <w:shd w:val="clear" w:color="000000" w:fill="FFFFFF"/>
            <w:vAlign w:val="center"/>
            <w:hideMark/>
          </w:tcPr>
          <w:p w14:paraId="03E6ADB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60267990</w:t>
            </w:r>
          </w:p>
        </w:tc>
        <w:tc>
          <w:tcPr>
            <w:tcW w:w="5631" w:type="dxa"/>
            <w:tcBorders>
              <w:top w:val="nil"/>
              <w:left w:val="nil"/>
              <w:bottom w:val="single" w:sz="4" w:space="0" w:color="auto"/>
              <w:right w:val="single" w:sz="4" w:space="0" w:color="auto"/>
            </w:tcBorders>
            <w:shd w:val="clear" w:color="000000" w:fill="FFFFFF"/>
            <w:hideMark/>
          </w:tcPr>
          <w:p w14:paraId="43A2ADF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52F8422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8570C7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364E56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1827</w:t>
            </w:r>
          </w:p>
        </w:tc>
        <w:tc>
          <w:tcPr>
            <w:tcW w:w="1886" w:type="dxa"/>
            <w:tcBorders>
              <w:top w:val="nil"/>
              <w:left w:val="nil"/>
              <w:bottom w:val="single" w:sz="4" w:space="0" w:color="auto"/>
              <w:right w:val="single" w:sz="4" w:space="0" w:color="auto"/>
            </w:tcBorders>
            <w:shd w:val="clear" w:color="000000" w:fill="FFFFFF"/>
            <w:vAlign w:val="center"/>
            <w:hideMark/>
          </w:tcPr>
          <w:p w14:paraId="10C2015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60267990</w:t>
            </w:r>
          </w:p>
        </w:tc>
        <w:tc>
          <w:tcPr>
            <w:tcW w:w="5631" w:type="dxa"/>
            <w:tcBorders>
              <w:top w:val="nil"/>
              <w:left w:val="nil"/>
              <w:bottom w:val="single" w:sz="4" w:space="0" w:color="auto"/>
              <w:right w:val="single" w:sz="4" w:space="0" w:color="auto"/>
            </w:tcBorders>
            <w:shd w:val="clear" w:color="000000" w:fill="FFFFFF"/>
            <w:hideMark/>
          </w:tcPr>
          <w:p w14:paraId="7DBABE7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002A0D9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39B5E3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E8682E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1828</w:t>
            </w:r>
          </w:p>
        </w:tc>
        <w:tc>
          <w:tcPr>
            <w:tcW w:w="1886" w:type="dxa"/>
            <w:tcBorders>
              <w:top w:val="nil"/>
              <w:left w:val="nil"/>
              <w:bottom w:val="single" w:sz="4" w:space="0" w:color="auto"/>
              <w:right w:val="single" w:sz="4" w:space="0" w:color="auto"/>
            </w:tcBorders>
            <w:shd w:val="clear" w:color="000000" w:fill="FFFFFF"/>
            <w:vAlign w:val="center"/>
            <w:hideMark/>
          </w:tcPr>
          <w:p w14:paraId="3957E2C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60267991</w:t>
            </w:r>
          </w:p>
        </w:tc>
        <w:tc>
          <w:tcPr>
            <w:tcW w:w="5631" w:type="dxa"/>
            <w:tcBorders>
              <w:top w:val="nil"/>
              <w:left w:val="nil"/>
              <w:bottom w:val="single" w:sz="4" w:space="0" w:color="auto"/>
              <w:right w:val="single" w:sz="4" w:space="0" w:color="auto"/>
            </w:tcBorders>
            <w:shd w:val="clear" w:color="000000" w:fill="FFFFFF"/>
            <w:hideMark/>
          </w:tcPr>
          <w:p w14:paraId="7BA4D66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7DC2C20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6A9762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A7B2B3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1829</w:t>
            </w:r>
          </w:p>
        </w:tc>
        <w:tc>
          <w:tcPr>
            <w:tcW w:w="1886" w:type="dxa"/>
            <w:tcBorders>
              <w:top w:val="nil"/>
              <w:left w:val="nil"/>
              <w:bottom w:val="single" w:sz="4" w:space="0" w:color="auto"/>
              <w:right w:val="single" w:sz="4" w:space="0" w:color="auto"/>
            </w:tcBorders>
            <w:shd w:val="clear" w:color="000000" w:fill="FFFFFF"/>
            <w:vAlign w:val="center"/>
            <w:hideMark/>
          </w:tcPr>
          <w:p w14:paraId="1234D9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60267992</w:t>
            </w:r>
          </w:p>
        </w:tc>
        <w:tc>
          <w:tcPr>
            <w:tcW w:w="5631" w:type="dxa"/>
            <w:tcBorders>
              <w:top w:val="nil"/>
              <w:left w:val="nil"/>
              <w:bottom w:val="single" w:sz="4" w:space="0" w:color="auto"/>
              <w:right w:val="single" w:sz="4" w:space="0" w:color="auto"/>
            </w:tcBorders>
            <w:shd w:val="clear" w:color="000000" w:fill="FFFFFF"/>
            <w:hideMark/>
          </w:tcPr>
          <w:p w14:paraId="107F866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Timing gear cover</w:t>
            </w:r>
          </w:p>
        </w:tc>
        <w:tc>
          <w:tcPr>
            <w:tcW w:w="1790" w:type="dxa"/>
            <w:tcBorders>
              <w:top w:val="nil"/>
              <w:left w:val="nil"/>
              <w:bottom w:val="single" w:sz="4" w:space="0" w:color="auto"/>
              <w:right w:val="single" w:sz="4" w:space="0" w:color="auto"/>
            </w:tcBorders>
            <w:shd w:val="clear" w:color="auto" w:fill="auto"/>
            <w:noWrap/>
            <w:vAlign w:val="bottom"/>
            <w:hideMark/>
          </w:tcPr>
          <w:p w14:paraId="0753031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654E01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E25600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1830</w:t>
            </w:r>
          </w:p>
        </w:tc>
        <w:tc>
          <w:tcPr>
            <w:tcW w:w="1886" w:type="dxa"/>
            <w:tcBorders>
              <w:top w:val="nil"/>
              <w:left w:val="nil"/>
              <w:bottom w:val="single" w:sz="4" w:space="0" w:color="auto"/>
              <w:right w:val="single" w:sz="4" w:space="0" w:color="auto"/>
            </w:tcBorders>
            <w:shd w:val="clear" w:color="000000" w:fill="FFFFFF"/>
            <w:vAlign w:val="center"/>
            <w:hideMark/>
          </w:tcPr>
          <w:p w14:paraId="7AE19B1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60267993</w:t>
            </w:r>
          </w:p>
        </w:tc>
        <w:tc>
          <w:tcPr>
            <w:tcW w:w="5631" w:type="dxa"/>
            <w:tcBorders>
              <w:top w:val="nil"/>
              <w:left w:val="nil"/>
              <w:bottom w:val="single" w:sz="4" w:space="0" w:color="auto"/>
              <w:right w:val="single" w:sz="4" w:space="0" w:color="auto"/>
            </w:tcBorders>
            <w:shd w:val="clear" w:color="000000" w:fill="FFFFFF"/>
            <w:hideMark/>
          </w:tcPr>
          <w:p w14:paraId="3C06FA1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72B574F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C6FA1C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125298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1831</w:t>
            </w:r>
          </w:p>
        </w:tc>
        <w:tc>
          <w:tcPr>
            <w:tcW w:w="1886" w:type="dxa"/>
            <w:tcBorders>
              <w:top w:val="nil"/>
              <w:left w:val="nil"/>
              <w:bottom w:val="single" w:sz="4" w:space="0" w:color="auto"/>
              <w:right w:val="single" w:sz="4" w:space="0" w:color="auto"/>
            </w:tcBorders>
            <w:shd w:val="clear" w:color="000000" w:fill="FFFFFF"/>
            <w:vAlign w:val="center"/>
            <w:hideMark/>
          </w:tcPr>
          <w:p w14:paraId="39B6AD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60267994</w:t>
            </w:r>
          </w:p>
        </w:tc>
        <w:tc>
          <w:tcPr>
            <w:tcW w:w="5631" w:type="dxa"/>
            <w:tcBorders>
              <w:top w:val="nil"/>
              <w:left w:val="nil"/>
              <w:bottom w:val="single" w:sz="4" w:space="0" w:color="auto"/>
              <w:right w:val="single" w:sz="4" w:space="0" w:color="auto"/>
            </w:tcBorders>
            <w:shd w:val="clear" w:color="000000" w:fill="FFFFFF"/>
            <w:hideMark/>
          </w:tcPr>
          <w:p w14:paraId="302648F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Adapter</w:t>
            </w:r>
          </w:p>
        </w:tc>
        <w:tc>
          <w:tcPr>
            <w:tcW w:w="1790" w:type="dxa"/>
            <w:tcBorders>
              <w:top w:val="nil"/>
              <w:left w:val="nil"/>
              <w:bottom w:val="single" w:sz="4" w:space="0" w:color="auto"/>
              <w:right w:val="single" w:sz="4" w:space="0" w:color="auto"/>
            </w:tcBorders>
            <w:shd w:val="clear" w:color="auto" w:fill="auto"/>
            <w:noWrap/>
            <w:vAlign w:val="bottom"/>
            <w:hideMark/>
          </w:tcPr>
          <w:p w14:paraId="47CA06B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62575D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19DEAD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1832</w:t>
            </w:r>
          </w:p>
        </w:tc>
        <w:tc>
          <w:tcPr>
            <w:tcW w:w="1886" w:type="dxa"/>
            <w:tcBorders>
              <w:top w:val="nil"/>
              <w:left w:val="nil"/>
              <w:bottom w:val="single" w:sz="4" w:space="0" w:color="auto"/>
              <w:right w:val="single" w:sz="4" w:space="0" w:color="auto"/>
            </w:tcBorders>
            <w:shd w:val="clear" w:color="000000" w:fill="FFFFFF"/>
            <w:vAlign w:val="center"/>
            <w:hideMark/>
          </w:tcPr>
          <w:p w14:paraId="32481A7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60267995</w:t>
            </w:r>
          </w:p>
        </w:tc>
        <w:tc>
          <w:tcPr>
            <w:tcW w:w="5631" w:type="dxa"/>
            <w:tcBorders>
              <w:top w:val="nil"/>
              <w:left w:val="nil"/>
              <w:bottom w:val="single" w:sz="4" w:space="0" w:color="auto"/>
              <w:right w:val="single" w:sz="4" w:space="0" w:color="auto"/>
            </w:tcBorders>
            <w:shd w:val="clear" w:color="000000" w:fill="FFFFFF"/>
            <w:hideMark/>
          </w:tcPr>
          <w:p w14:paraId="132D37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48B440C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A3DDB3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625D2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1833</w:t>
            </w:r>
          </w:p>
        </w:tc>
        <w:tc>
          <w:tcPr>
            <w:tcW w:w="1886" w:type="dxa"/>
            <w:tcBorders>
              <w:top w:val="nil"/>
              <w:left w:val="nil"/>
              <w:bottom w:val="single" w:sz="4" w:space="0" w:color="auto"/>
              <w:right w:val="single" w:sz="4" w:space="0" w:color="auto"/>
            </w:tcBorders>
            <w:shd w:val="clear" w:color="000000" w:fill="FFFFFF"/>
            <w:vAlign w:val="center"/>
            <w:hideMark/>
          </w:tcPr>
          <w:p w14:paraId="13FEEC3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60267996</w:t>
            </w:r>
          </w:p>
        </w:tc>
        <w:tc>
          <w:tcPr>
            <w:tcW w:w="5631" w:type="dxa"/>
            <w:tcBorders>
              <w:top w:val="nil"/>
              <w:left w:val="nil"/>
              <w:bottom w:val="single" w:sz="4" w:space="0" w:color="auto"/>
              <w:right w:val="single" w:sz="4" w:space="0" w:color="auto"/>
            </w:tcBorders>
            <w:shd w:val="clear" w:color="000000" w:fill="FFFFFF"/>
            <w:hideMark/>
          </w:tcPr>
          <w:p w14:paraId="35B8B81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Adapter</w:t>
            </w:r>
          </w:p>
        </w:tc>
        <w:tc>
          <w:tcPr>
            <w:tcW w:w="1790" w:type="dxa"/>
            <w:tcBorders>
              <w:top w:val="nil"/>
              <w:left w:val="nil"/>
              <w:bottom w:val="single" w:sz="4" w:space="0" w:color="auto"/>
              <w:right w:val="single" w:sz="4" w:space="0" w:color="auto"/>
            </w:tcBorders>
            <w:shd w:val="clear" w:color="auto" w:fill="auto"/>
            <w:noWrap/>
            <w:vAlign w:val="bottom"/>
            <w:hideMark/>
          </w:tcPr>
          <w:p w14:paraId="0A7B60D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815D7F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20F83A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1834</w:t>
            </w:r>
          </w:p>
        </w:tc>
        <w:tc>
          <w:tcPr>
            <w:tcW w:w="1886" w:type="dxa"/>
            <w:tcBorders>
              <w:top w:val="nil"/>
              <w:left w:val="nil"/>
              <w:bottom w:val="single" w:sz="4" w:space="0" w:color="auto"/>
              <w:right w:val="single" w:sz="4" w:space="0" w:color="auto"/>
            </w:tcBorders>
            <w:shd w:val="clear" w:color="000000" w:fill="FFFFFF"/>
            <w:vAlign w:val="center"/>
            <w:hideMark/>
          </w:tcPr>
          <w:p w14:paraId="583B749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60267997</w:t>
            </w:r>
          </w:p>
        </w:tc>
        <w:tc>
          <w:tcPr>
            <w:tcW w:w="5631" w:type="dxa"/>
            <w:tcBorders>
              <w:top w:val="nil"/>
              <w:left w:val="nil"/>
              <w:bottom w:val="single" w:sz="4" w:space="0" w:color="auto"/>
              <w:right w:val="single" w:sz="4" w:space="0" w:color="auto"/>
            </w:tcBorders>
            <w:shd w:val="clear" w:color="000000" w:fill="FFFFFF"/>
            <w:hideMark/>
          </w:tcPr>
          <w:p w14:paraId="7BF5931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Hex. Socket</w:t>
            </w:r>
          </w:p>
        </w:tc>
        <w:tc>
          <w:tcPr>
            <w:tcW w:w="1790" w:type="dxa"/>
            <w:tcBorders>
              <w:top w:val="nil"/>
              <w:left w:val="nil"/>
              <w:bottom w:val="single" w:sz="4" w:space="0" w:color="auto"/>
              <w:right w:val="single" w:sz="4" w:space="0" w:color="auto"/>
            </w:tcBorders>
            <w:shd w:val="clear" w:color="auto" w:fill="auto"/>
            <w:noWrap/>
            <w:vAlign w:val="bottom"/>
            <w:hideMark/>
          </w:tcPr>
          <w:p w14:paraId="17197E7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EB78B2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90B5A8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1835</w:t>
            </w:r>
          </w:p>
        </w:tc>
        <w:tc>
          <w:tcPr>
            <w:tcW w:w="1886" w:type="dxa"/>
            <w:tcBorders>
              <w:top w:val="nil"/>
              <w:left w:val="nil"/>
              <w:bottom w:val="single" w:sz="4" w:space="0" w:color="auto"/>
              <w:right w:val="single" w:sz="4" w:space="0" w:color="auto"/>
            </w:tcBorders>
            <w:shd w:val="clear" w:color="000000" w:fill="FFFFFF"/>
            <w:vAlign w:val="center"/>
            <w:hideMark/>
          </w:tcPr>
          <w:p w14:paraId="139BC1A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60267998</w:t>
            </w:r>
          </w:p>
        </w:tc>
        <w:tc>
          <w:tcPr>
            <w:tcW w:w="5631" w:type="dxa"/>
            <w:tcBorders>
              <w:top w:val="nil"/>
              <w:left w:val="nil"/>
              <w:bottom w:val="single" w:sz="4" w:space="0" w:color="auto"/>
              <w:right w:val="single" w:sz="4" w:space="0" w:color="auto"/>
            </w:tcBorders>
            <w:shd w:val="clear" w:color="000000" w:fill="FFFFFF"/>
            <w:hideMark/>
          </w:tcPr>
          <w:p w14:paraId="5962209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w:t>
            </w:r>
          </w:p>
        </w:tc>
        <w:tc>
          <w:tcPr>
            <w:tcW w:w="1790" w:type="dxa"/>
            <w:tcBorders>
              <w:top w:val="nil"/>
              <w:left w:val="nil"/>
              <w:bottom w:val="single" w:sz="4" w:space="0" w:color="auto"/>
              <w:right w:val="single" w:sz="4" w:space="0" w:color="auto"/>
            </w:tcBorders>
            <w:shd w:val="clear" w:color="auto" w:fill="auto"/>
            <w:noWrap/>
            <w:vAlign w:val="bottom"/>
            <w:hideMark/>
          </w:tcPr>
          <w:p w14:paraId="24899F7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D03555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262E2E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1836</w:t>
            </w:r>
          </w:p>
        </w:tc>
        <w:tc>
          <w:tcPr>
            <w:tcW w:w="1886" w:type="dxa"/>
            <w:tcBorders>
              <w:top w:val="nil"/>
              <w:left w:val="nil"/>
              <w:bottom w:val="single" w:sz="4" w:space="0" w:color="auto"/>
              <w:right w:val="single" w:sz="4" w:space="0" w:color="auto"/>
            </w:tcBorders>
            <w:shd w:val="clear" w:color="000000" w:fill="FFFFFF"/>
            <w:vAlign w:val="center"/>
            <w:hideMark/>
          </w:tcPr>
          <w:p w14:paraId="56A6F86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60267999</w:t>
            </w:r>
          </w:p>
        </w:tc>
        <w:tc>
          <w:tcPr>
            <w:tcW w:w="5631" w:type="dxa"/>
            <w:tcBorders>
              <w:top w:val="nil"/>
              <w:left w:val="nil"/>
              <w:bottom w:val="single" w:sz="4" w:space="0" w:color="auto"/>
              <w:right w:val="single" w:sz="4" w:space="0" w:color="auto"/>
            </w:tcBorders>
            <w:shd w:val="clear" w:color="000000" w:fill="FFFFFF"/>
            <w:hideMark/>
          </w:tcPr>
          <w:p w14:paraId="5E9379E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Rocker arm, intake</w:t>
            </w:r>
          </w:p>
        </w:tc>
        <w:tc>
          <w:tcPr>
            <w:tcW w:w="1790" w:type="dxa"/>
            <w:tcBorders>
              <w:top w:val="nil"/>
              <w:left w:val="nil"/>
              <w:bottom w:val="single" w:sz="4" w:space="0" w:color="auto"/>
              <w:right w:val="single" w:sz="4" w:space="0" w:color="auto"/>
            </w:tcBorders>
            <w:shd w:val="clear" w:color="auto" w:fill="auto"/>
            <w:noWrap/>
            <w:vAlign w:val="bottom"/>
            <w:hideMark/>
          </w:tcPr>
          <w:p w14:paraId="5AB7820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C09A35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3ED3FC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1837</w:t>
            </w:r>
          </w:p>
        </w:tc>
        <w:tc>
          <w:tcPr>
            <w:tcW w:w="1886" w:type="dxa"/>
            <w:tcBorders>
              <w:top w:val="nil"/>
              <w:left w:val="nil"/>
              <w:bottom w:val="single" w:sz="4" w:space="0" w:color="auto"/>
              <w:right w:val="single" w:sz="4" w:space="0" w:color="auto"/>
            </w:tcBorders>
            <w:shd w:val="clear" w:color="000000" w:fill="FFFFFF"/>
            <w:vAlign w:val="center"/>
            <w:hideMark/>
          </w:tcPr>
          <w:p w14:paraId="0FB3602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60268000</w:t>
            </w:r>
          </w:p>
        </w:tc>
        <w:tc>
          <w:tcPr>
            <w:tcW w:w="5631" w:type="dxa"/>
            <w:tcBorders>
              <w:top w:val="nil"/>
              <w:left w:val="nil"/>
              <w:bottom w:val="single" w:sz="4" w:space="0" w:color="auto"/>
              <w:right w:val="single" w:sz="4" w:space="0" w:color="auto"/>
            </w:tcBorders>
            <w:shd w:val="clear" w:color="000000" w:fill="FFFFFF"/>
            <w:hideMark/>
          </w:tcPr>
          <w:p w14:paraId="6F7B680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Ball stud Obsolete part</w:t>
            </w:r>
          </w:p>
        </w:tc>
        <w:tc>
          <w:tcPr>
            <w:tcW w:w="1790" w:type="dxa"/>
            <w:tcBorders>
              <w:top w:val="nil"/>
              <w:left w:val="nil"/>
              <w:bottom w:val="single" w:sz="4" w:space="0" w:color="auto"/>
              <w:right w:val="single" w:sz="4" w:space="0" w:color="auto"/>
            </w:tcBorders>
            <w:shd w:val="clear" w:color="auto" w:fill="auto"/>
            <w:noWrap/>
            <w:vAlign w:val="bottom"/>
            <w:hideMark/>
          </w:tcPr>
          <w:p w14:paraId="6C524AB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BB87CA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8CC8F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1838</w:t>
            </w:r>
          </w:p>
        </w:tc>
        <w:tc>
          <w:tcPr>
            <w:tcW w:w="1886" w:type="dxa"/>
            <w:tcBorders>
              <w:top w:val="nil"/>
              <w:left w:val="nil"/>
              <w:bottom w:val="single" w:sz="4" w:space="0" w:color="auto"/>
              <w:right w:val="single" w:sz="4" w:space="0" w:color="auto"/>
            </w:tcBorders>
            <w:shd w:val="clear" w:color="000000" w:fill="FFFFFF"/>
            <w:vAlign w:val="center"/>
            <w:hideMark/>
          </w:tcPr>
          <w:p w14:paraId="2A9DCF9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60268001</w:t>
            </w:r>
          </w:p>
        </w:tc>
        <w:tc>
          <w:tcPr>
            <w:tcW w:w="5631" w:type="dxa"/>
            <w:tcBorders>
              <w:top w:val="nil"/>
              <w:left w:val="nil"/>
              <w:bottom w:val="single" w:sz="4" w:space="0" w:color="auto"/>
              <w:right w:val="single" w:sz="4" w:space="0" w:color="auto"/>
            </w:tcBorders>
            <w:shd w:val="clear" w:color="000000" w:fill="FFFFFF"/>
            <w:hideMark/>
          </w:tcPr>
          <w:p w14:paraId="0331EC0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yoke</w:t>
            </w:r>
          </w:p>
        </w:tc>
        <w:tc>
          <w:tcPr>
            <w:tcW w:w="1790" w:type="dxa"/>
            <w:tcBorders>
              <w:top w:val="nil"/>
              <w:left w:val="nil"/>
              <w:bottom w:val="single" w:sz="4" w:space="0" w:color="auto"/>
              <w:right w:val="single" w:sz="4" w:space="0" w:color="auto"/>
            </w:tcBorders>
            <w:shd w:val="clear" w:color="auto" w:fill="auto"/>
            <w:noWrap/>
            <w:vAlign w:val="bottom"/>
            <w:hideMark/>
          </w:tcPr>
          <w:p w14:paraId="2D38EBB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4045B6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F936FC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1839</w:t>
            </w:r>
          </w:p>
        </w:tc>
        <w:tc>
          <w:tcPr>
            <w:tcW w:w="1886" w:type="dxa"/>
            <w:tcBorders>
              <w:top w:val="nil"/>
              <w:left w:val="nil"/>
              <w:bottom w:val="single" w:sz="4" w:space="0" w:color="auto"/>
              <w:right w:val="single" w:sz="4" w:space="0" w:color="auto"/>
            </w:tcBorders>
            <w:shd w:val="clear" w:color="000000" w:fill="FFFFFF"/>
            <w:vAlign w:val="center"/>
            <w:hideMark/>
          </w:tcPr>
          <w:p w14:paraId="0634266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60268002</w:t>
            </w:r>
          </w:p>
        </w:tc>
        <w:tc>
          <w:tcPr>
            <w:tcW w:w="5631" w:type="dxa"/>
            <w:tcBorders>
              <w:top w:val="nil"/>
              <w:left w:val="nil"/>
              <w:bottom w:val="single" w:sz="4" w:space="0" w:color="auto"/>
              <w:right w:val="single" w:sz="4" w:space="0" w:color="auto"/>
            </w:tcBorders>
            <w:shd w:val="clear" w:color="000000" w:fill="FFFFFF"/>
            <w:hideMark/>
          </w:tcPr>
          <w:p w14:paraId="19B1C95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Rocker arm, fuel injector</w:t>
            </w:r>
          </w:p>
        </w:tc>
        <w:tc>
          <w:tcPr>
            <w:tcW w:w="1790" w:type="dxa"/>
            <w:tcBorders>
              <w:top w:val="nil"/>
              <w:left w:val="nil"/>
              <w:bottom w:val="single" w:sz="4" w:space="0" w:color="auto"/>
              <w:right w:val="single" w:sz="4" w:space="0" w:color="auto"/>
            </w:tcBorders>
            <w:shd w:val="clear" w:color="auto" w:fill="auto"/>
            <w:noWrap/>
            <w:vAlign w:val="bottom"/>
            <w:hideMark/>
          </w:tcPr>
          <w:p w14:paraId="5485972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E0AF3C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6336D0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1840</w:t>
            </w:r>
          </w:p>
        </w:tc>
        <w:tc>
          <w:tcPr>
            <w:tcW w:w="1886" w:type="dxa"/>
            <w:tcBorders>
              <w:top w:val="nil"/>
              <w:left w:val="nil"/>
              <w:bottom w:val="single" w:sz="4" w:space="0" w:color="auto"/>
              <w:right w:val="single" w:sz="4" w:space="0" w:color="auto"/>
            </w:tcBorders>
            <w:shd w:val="clear" w:color="000000" w:fill="FFFFFF"/>
            <w:vAlign w:val="center"/>
            <w:hideMark/>
          </w:tcPr>
          <w:p w14:paraId="0DE9E9D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60268003</w:t>
            </w:r>
          </w:p>
        </w:tc>
        <w:tc>
          <w:tcPr>
            <w:tcW w:w="5631" w:type="dxa"/>
            <w:tcBorders>
              <w:top w:val="nil"/>
              <w:left w:val="nil"/>
              <w:bottom w:val="single" w:sz="4" w:space="0" w:color="auto"/>
              <w:right w:val="single" w:sz="4" w:space="0" w:color="auto"/>
            </w:tcBorders>
            <w:shd w:val="clear" w:color="000000" w:fill="FFFFFF"/>
            <w:hideMark/>
          </w:tcPr>
          <w:p w14:paraId="61BC266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Adjusting screw</w:t>
            </w:r>
          </w:p>
        </w:tc>
        <w:tc>
          <w:tcPr>
            <w:tcW w:w="1790" w:type="dxa"/>
            <w:tcBorders>
              <w:top w:val="nil"/>
              <w:left w:val="nil"/>
              <w:bottom w:val="single" w:sz="4" w:space="0" w:color="auto"/>
              <w:right w:val="single" w:sz="4" w:space="0" w:color="auto"/>
            </w:tcBorders>
            <w:shd w:val="clear" w:color="auto" w:fill="auto"/>
            <w:noWrap/>
            <w:vAlign w:val="bottom"/>
            <w:hideMark/>
          </w:tcPr>
          <w:p w14:paraId="0A1A4D0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951903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53787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1841</w:t>
            </w:r>
          </w:p>
        </w:tc>
        <w:tc>
          <w:tcPr>
            <w:tcW w:w="1886" w:type="dxa"/>
            <w:tcBorders>
              <w:top w:val="nil"/>
              <w:left w:val="nil"/>
              <w:bottom w:val="single" w:sz="4" w:space="0" w:color="auto"/>
              <w:right w:val="single" w:sz="4" w:space="0" w:color="auto"/>
            </w:tcBorders>
            <w:shd w:val="clear" w:color="000000" w:fill="FFFFFF"/>
            <w:vAlign w:val="center"/>
            <w:hideMark/>
          </w:tcPr>
          <w:p w14:paraId="6E4A317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60268050</w:t>
            </w:r>
          </w:p>
        </w:tc>
        <w:tc>
          <w:tcPr>
            <w:tcW w:w="5631" w:type="dxa"/>
            <w:tcBorders>
              <w:top w:val="nil"/>
              <w:left w:val="nil"/>
              <w:bottom w:val="single" w:sz="4" w:space="0" w:color="auto"/>
              <w:right w:val="single" w:sz="4" w:space="0" w:color="auto"/>
            </w:tcBorders>
            <w:shd w:val="clear" w:color="000000" w:fill="FFFFFF"/>
            <w:hideMark/>
          </w:tcPr>
          <w:p w14:paraId="2F58E4A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00495BC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6064F0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9177CE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1842</w:t>
            </w:r>
          </w:p>
        </w:tc>
        <w:tc>
          <w:tcPr>
            <w:tcW w:w="1886" w:type="dxa"/>
            <w:tcBorders>
              <w:top w:val="nil"/>
              <w:left w:val="nil"/>
              <w:bottom w:val="single" w:sz="4" w:space="0" w:color="auto"/>
              <w:right w:val="single" w:sz="4" w:space="0" w:color="auto"/>
            </w:tcBorders>
            <w:shd w:val="clear" w:color="000000" w:fill="FFFFFF"/>
            <w:vAlign w:val="center"/>
            <w:hideMark/>
          </w:tcPr>
          <w:p w14:paraId="451FA51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60268669</w:t>
            </w:r>
          </w:p>
        </w:tc>
        <w:tc>
          <w:tcPr>
            <w:tcW w:w="5631" w:type="dxa"/>
            <w:tcBorders>
              <w:top w:val="nil"/>
              <w:left w:val="nil"/>
              <w:bottom w:val="single" w:sz="4" w:space="0" w:color="auto"/>
              <w:right w:val="single" w:sz="4" w:space="0" w:color="auto"/>
            </w:tcBorders>
            <w:shd w:val="clear" w:color="000000" w:fill="FFFFFF"/>
            <w:hideMark/>
          </w:tcPr>
          <w:p w14:paraId="6A0CE9A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Hydraulic Hose Assembly</w:t>
            </w:r>
          </w:p>
        </w:tc>
        <w:tc>
          <w:tcPr>
            <w:tcW w:w="1790" w:type="dxa"/>
            <w:tcBorders>
              <w:top w:val="nil"/>
              <w:left w:val="nil"/>
              <w:bottom w:val="single" w:sz="4" w:space="0" w:color="auto"/>
              <w:right w:val="single" w:sz="4" w:space="0" w:color="auto"/>
            </w:tcBorders>
            <w:shd w:val="clear" w:color="auto" w:fill="auto"/>
            <w:noWrap/>
            <w:vAlign w:val="bottom"/>
            <w:hideMark/>
          </w:tcPr>
          <w:p w14:paraId="0C6C690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0A2773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B132B7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1843</w:t>
            </w:r>
          </w:p>
        </w:tc>
        <w:tc>
          <w:tcPr>
            <w:tcW w:w="1886" w:type="dxa"/>
            <w:tcBorders>
              <w:top w:val="nil"/>
              <w:left w:val="nil"/>
              <w:bottom w:val="single" w:sz="4" w:space="0" w:color="auto"/>
              <w:right w:val="single" w:sz="4" w:space="0" w:color="auto"/>
            </w:tcBorders>
            <w:shd w:val="clear" w:color="000000" w:fill="FFFFFF"/>
            <w:vAlign w:val="center"/>
            <w:hideMark/>
          </w:tcPr>
          <w:p w14:paraId="19785A1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60269169</w:t>
            </w:r>
          </w:p>
        </w:tc>
        <w:tc>
          <w:tcPr>
            <w:tcW w:w="5631" w:type="dxa"/>
            <w:tcBorders>
              <w:top w:val="nil"/>
              <w:left w:val="nil"/>
              <w:bottom w:val="single" w:sz="4" w:space="0" w:color="auto"/>
              <w:right w:val="single" w:sz="4" w:space="0" w:color="auto"/>
            </w:tcBorders>
            <w:shd w:val="clear" w:color="000000" w:fill="FFFFFF"/>
            <w:hideMark/>
          </w:tcPr>
          <w:p w14:paraId="3924EB9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 M36×220 GB5783</w:t>
            </w:r>
          </w:p>
        </w:tc>
        <w:tc>
          <w:tcPr>
            <w:tcW w:w="1790" w:type="dxa"/>
            <w:tcBorders>
              <w:top w:val="nil"/>
              <w:left w:val="nil"/>
              <w:bottom w:val="single" w:sz="4" w:space="0" w:color="auto"/>
              <w:right w:val="single" w:sz="4" w:space="0" w:color="auto"/>
            </w:tcBorders>
            <w:shd w:val="clear" w:color="auto" w:fill="auto"/>
            <w:noWrap/>
            <w:vAlign w:val="bottom"/>
            <w:hideMark/>
          </w:tcPr>
          <w:p w14:paraId="586FB5E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83AF09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3C5904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1844</w:t>
            </w:r>
          </w:p>
        </w:tc>
        <w:tc>
          <w:tcPr>
            <w:tcW w:w="1886" w:type="dxa"/>
            <w:tcBorders>
              <w:top w:val="nil"/>
              <w:left w:val="nil"/>
              <w:bottom w:val="single" w:sz="4" w:space="0" w:color="auto"/>
              <w:right w:val="single" w:sz="4" w:space="0" w:color="auto"/>
            </w:tcBorders>
            <w:shd w:val="clear" w:color="000000" w:fill="FFFFFF"/>
            <w:vAlign w:val="center"/>
            <w:hideMark/>
          </w:tcPr>
          <w:p w14:paraId="4D3D500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60269944</w:t>
            </w:r>
          </w:p>
        </w:tc>
        <w:tc>
          <w:tcPr>
            <w:tcW w:w="5631" w:type="dxa"/>
            <w:tcBorders>
              <w:top w:val="nil"/>
              <w:left w:val="nil"/>
              <w:bottom w:val="single" w:sz="4" w:space="0" w:color="auto"/>
              <w:right w:val="single" w:sz="4" w:space="0" w:color="auto"/>
            </w:tcBorders>
            <w:shd w:val="clear" w:color="000000" w:fill="FFFFFF"/>
            <w:hideMark/>
          </w:tcPr>
          <w:p w14:paraId="4433307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Button</w:t>
            </w:r>
          </w:p>
        </w:tc>
        <w:tc>
          <w:tcPr>
            <w:tcW w:w="1790" w:type="dxa"/>
            <w:tcBorders>
              <w:top w:val="nil"/>
              <w:left w:val="nil"/>
              <w:bottom w:val="single" w:sz="4" w:space="0" w:color="auto"/>
              <w:right w:val="single" w:sz="4" w:space="0" w:color="auto"/>
            </w:tcBorders>
            <w:shd w:val="clear" w:color="auto" w:fill="auto"/>
            <w:noWrap/>
            <w:vAlign w:val="bottom"/>
            <w:hideMark/>
          </w:tcPr>
          <w:p w14:paraId="7AD854D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184C68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82C340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1845</w:t>
            </w:r>
          </w:p>
        </w:tc>
        <w:tc>
          <w:tcPr>
            <w:tcW w:w="1886" w:type="dxa"/>
            <w:tcBorders>
              <w:top w:val="nil"/>
              <w:left w:val="nil"/>
              <w:bottom w:val="single" w:sz="4" w:space="0" w:color="auto"/>
              <w:right w:val="single" w:sz="4" w:space="0" w:color="auto"/>
            </w:tcBorders>
            <w:shd w:val="clear" w:color="000000" w:fill="FFFFFF"/>
            <w:vAlign w:val="center"/>
            <w:hideMark/>
          </w:tcPr>
          <w:p w14:paraId="02D40D3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60271427</w:t>
            </w:r>
          </w:p>
        </w:tc>
        <w:tc>
          <w:tcPr>
            <w:tcW w:w="5631" w:type="dxa"/>
            <w:tcBorders>
              <w:top w:val="nil"/>
              <w:left w:val="nil"/>
              <w:bottom w:val="single" w:sz="4" w:space="0" w:color="auto"/>
              <w:right w:val="single" w:sz="4" w:space="0" w:color="auto"/>
            </w:tcBorders>
            <w:shd w:val="clear" w:color="000000" w:fill="FFFFFF"/>
            <w:hideMark/>
          </w:tcPr>
          <w:p w14:paraId="1C0AC9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Pedestal</w:t>
            </w:r>
          </w:p>
        </w:tc>
        <w:tc>
          <w:tcPr>
            <w:tcW w:w="1790" w:type="dxa"/>
            <w:tcBorders>
              <w:top w:val="nil"/>
              <w:left w:val="nil"/>
              <w:bottom w:val="single" w:sz="4" w:space="0" w:color="auto"/>
              <w:right w:val="single" w:sz="4" w:space="0" w:color="auto"/>
            </w:tcBorders>
            <w:shd w:val="clear" w:color="auto" w:fill="auto"/>
            <w:noWrap/>
            <w:vAlign w:val="bottom"/>
            <w:hideMark/>
          </w:tcPr>
          <w:p w14:paraId="64ED5FE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923B21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DC1304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1846</w:t>
            </w:r>
          </w:p>
        </w:tc>
        <w:tc>
          <w:tcPr>
            <w:tcW w:w="1886" w:type="dxa"/>
            <w:tcBorders>
              <w:top w:val="nil"/>
              <w:left w:val="nil"/>
              <w:bottom w:val="single" w:sz="4" w:space="0" w:color="auto"/>
              <w:right w:val="single" w:sz="4" w:space="0" w:color="auto"/>
            </w:tcBorders>
            <w:shd w:val="clear" w:color="000000" w:fill="FFFFFF"/>
            <w:vAlign w:val="center"/>
            <w:hideMark/>
          </w:tcPr>
          <w:p w14:paraId="57665B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60285599</w:t>
            </w:r>
          </w:p>
        </w:tc>
        <w:tc>
          <w:tcPr>
            <w:tcW w:w="5631" w:type="dxa"/>
            <w:tcBorders>
              <w:top w:val="nil"/>
              <w:left w:val="nil"/>
              <w:bottom w:val="single" w:sz="4" w:space="0" w:color="auto"/>
              <w:right w:val="single" w:sz="4" w:space="0" w:color="auto"/>
            </w:tcBorders>
            <w:shd w:val="clear" w:color="000000" w:fill="FFFFFF"/>
            <w:hideMark/>
          </w:tcPr>
          <w:p w14:paraId="0CCD5F8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3DD6811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8F54E5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973E8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1847</w:t>
            </w:r>
          </w:p>
        </w:tc>
        <w:tc>
          <w:tcPr>
            <w:tcW w:w="1886" w:type="dxa"/>
            <w:tcBorders>
              <w:top w:val="nil"/>
              <w:left w:val="nil"/>
              <w:bottom w:val="single" w:sz="4" w:space="0" w:color="auto"/>
              <w:right w:val="single" w:sz="4" w:space="0" w:color="auto"/>
            </w:tcBorders>
            <w:shd w:val="clear" w:color="000000" w:fill="FFFFFF"/>
            <w:vAlign w:val="center"/>
            <w:hideMark/>
          </w:tcPr>
          <w:p w14:paraId="0EAD856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60285663</w:t>
            </w:r>
          </w:p>
        </w:tc>
        <w:tc>
          <w:tcPr>
            <w:tcW w:w="5631" w:type="dxa"/>
            <w:tcBorders>
              <w:top w:val="nil"/>
              <w:left w:val="nil"/>
              <w:bottom w:val="single" w:sz="4" w:space="0" w:color="auto"/>
              <w:right w:val="single" w:sz="4" w:space="0" w:color="auto"/>
            </w:tcBorders>
            <w:shd w:val="clear" w:color="000000" w:fill="FFFFFF"/>
            <w:hideMark/>
          </w:tcPr>
          <w:p w14:paraId="31E27C0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Oil level sensor, oil level/temp</w:t>
            </w:r>
          </w:p>
        </w:tc>
        <w:tc>
          <w:tcPr>
            <w:tcW w:w="1790" w:type="dxa"/>
            <w:tcBorders>
              <w:top w:val="nil"/>
              <w:left w:val="nil"/>
              <w:bottom w:val="single" w:sz="4" w:space="0" w:color="auto"/>
              <w:right w:val="single" w:sz="4" w:space="0" w:color="auto"/>
            </w:tcBorders>
            <w:shd w:val="clear" w:color="auto" w:fill="auto"/>
            <w:noWrap/>
            <w:vAlign w:val="bottom"/>
            <w:hideMark/>
          </w:tcPr>
          <w:p w14:paraId="58BD15A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34DDCA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5CC085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1848</w:t>
            </w:r>
          </w:p>
        </w:tc>
        <w:tc>
          <w:tcPr>
            <w:tcW w:w="1886" w:type="dxa"/>
            <w:tcBorders>
              <w:top w:val="nil"/>
              <w:left w:val="nil"/>
              <w:bottom w:val="single" w:sz="4" w:space="0" w:color="auto"/>
              <w:right w:val="single" w:sz="4" w:space="0" w:color="auto"/>
            </w:tcBorders>
            <w:shd w:val="clear" w:color="000000" w:fill="FFFFFF"/>
            <w:vAlign w:val="center"/>
            <w:hideMark/>
          </w:tcPr>
          <w:p w14:paraId="1F68170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60285682</w:t>
            </w:r>
          </w:p>
        </w:tc>
        <w:tc>
          <w:tcPr>
            <w:tcW w:w="5631" w:type="dxa"/>
            <w:tcBorders>
              <w:top w:val="nil"/>
              <w:left w:val="nil"/>
              <w:bottom w:val="single" w:sz="4" w:space="0" w:color="auto"/>
              <w:right w:val="single" w:sz="4" w:space="0" w:color="auto"/>
            </w:tcBorders>
            <w:shd w:val="clear" w:color="000000" w:fill="FFFFFF"/>
            <w:hideMark/>
          </w:tcPr>
          <w:p w14:paraId="7747DD8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Pressure sensor, oil-pressure</w:t>
            </w:r>
          </w:p>
        </w:tc>
        <w:tc>
          <w:tcPr>
            <w:tcW w:w="1790" w:type="dxa"/>
            <w:tcBorders>
              <w:top w:val="nil"/>
              <w:left w:val="nil"/>
              <w:bottom w:val="single" w:sz="4" w:space="0" w:color="auto"/>
              <w:right w:val="single" w:sz="4" w:space="0" w:color="auto"/>
            </w:tcBorders>
            <w:shd w:val="clear" w:color="auto" w:fill="auto"/>
            <w:noWrap/>
            <w:vAlign w:val="bottom"/>
            <w:hideMark/>
          </w:tcPr>
          <w:p w14:paraId="1B096AA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0180AB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D16541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1849</w:t>
            </w:r>
          </w:p>
        </w:tc>
        <w:tc>
          <w:tcPr>
            <w:tcW w:w="1886" w:type="dxa"/>
            <w:tcBorders>
              <w:top w:val="nil"/>
              <w:left w:val="nil"/>
              <w:bottom w:val="single" w:sz="4" w:space="0" w:color="auto"/>
              <w:right w:val="single" w:sz="4" w:space="0" w:color="auto"/>
            </w:tcBorders>
            <w:shd w:val="clear" w:color="000000" w:fill="FFFFFF"/>
            <w:vAlign w:val="center"/>
            <w:hideMark/>
          </w:tcPr>
          <w:p w14:paraId="0CA518B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60299586</w:t>
            </w:r>
          </w:p>
        </w:tc>
        <w:tc>
          <w:tcPr>
            <w:tcW w:w="5631" w:type="dxa"/>
            <w:tcBorders>
              <w:top w:val="nil"/>
              <w:left w:val="nil"/>
              <w:bottom w:val="single" w:sz="4" w:space="0" w:color="auto"/>
              <w:right w:val="single" w:sz="4" w:space="0" w:color="auto"/>
            </w:tcBorders>
            <w:shd w:val="clear" w:color="000000" w:fill="FFFFFF"/>
            <w:hideMark/>
          </w:tcPr>
          <w:p w14:paraId="34B262B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Curtain, sunshield</w:t>
            </w:r>
          </w:p>
        </w:tc>
        <w:tc>
          <w:tcPr>
            <w:tcW w:w="1790" w:type="dxa"/>
            <w:tcBorders>
              <w:top w:val="nil"/>
              <w:left w:val="nil"/>
              <w:bottom w:val="single" w:sz="4" w:space="0" w:color="auto"/>
              <w:right w:val="single" w:sz="4" w:space="0" w:color="auto"/>
            </w:tcBorders>
            <w:shd w:val="clear" w:color="auto" w:fill="auto"/>
            <w:noWrap/>
            <w:vAlign w:val="bottom"/>
            <w:hideMark/>
          </w:tcPr>
          <w:p w14:paraId="3A82342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B127D1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56112E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1850</w:t>
            </w:r>
          </w:p>
        </w:tc>
        <w:tc>
          <w:tcPr>
            <w:tcW w:w="1886" w:type="dxa"/>
            <w:tcBorders>
              <w:top w:val="nil"/>
              <w:left w:val="nil"/>
              <w:bottom w:val="single" w:sz="4" w:space="0" w:color="auto"/>
              <w:right w:val="single" w:sz="4" w:space="0" w:color="auto"/>
            </w:tcBorders>
            <w:shd w:val="clear" w:color="000000" w:fill="FFFFFF"/>
            <w:vAlign w:val="center"/>
            <w:hideMark/>
          </w:tcPr>
          <w:p w14:paraId="181F401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60299629</w:t>
            </w:r>
          </w:p>
        </w:tc>
        <w:tc>
          <w:tcPr>
            <w:tcW w:w="5631" w:type="dxa"/>
            <w:tcBorders>
              <w:top w:val="nil"/>
              <w:left w:val="nil"/>
              <w:bottom w:val="single" w:sz="4" w:space="0" w:color="auto"/>
              <w:right w:val="single" w:sz="4" w:space="0" w:color="auto"/>
            </w:tcBorders>
            <w:shd w:val="clear" w:color="000000" w:fill="FFFFFF"/>
            <w:hideMark/>
          </w:tcPr>
          <w:p w14:paraId="01EAD58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Rubber tube</w:t>
            </w:r>
          </w:p>
        </w:tc>
        <w:tc>
          <w:tcPr>
            <w:tcW w:w="1790" w:type="dxa"/>
            <w:tcBorders>
              <w:top w:val="nil"/>
              <w:left w:val="nil"/>
              <w:bottom w:val="single" w:sz="4" w:space="0" w:color="auto"/>
              <w:right w:val="single" w:sz="4" w:space="0" w:color="auto"/>
            </w:tcBorders>
            <w:shd w:val="clear" w:color="auto" w:fill="auto"/>
            <w:noWrap/>
            <w:vAlign w:val="bottom"/>
            <w:hideMark/>
          </w:tcPr>
          <w:p w14:paraId="290F4D3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E45AD9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F55D61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1851</w:t>
            </w:r>
          </w:p>
        </w:tc>
        <w:tc>
          <w:tcPr>
            <w:tcW w:w="1886" w:type="dxa"/>
            <w:tcBorders>
              <w:top w:val="nil"/>
              <w:left w:val="nil"/>
              <w:bottom w:val="single" w:sz="4" w:space="0" w:color="auto"/>
              <w:right w:val="single" w:sz="4" w:space="0" w:color="auto"/>
            </w:tcBorders>
            <w:shd w:val="clear" w:color="000000" w:fill="FFFFFF"/>
            <w:vAlign w:val="center"/>
            <w:hideMark/>
          </w:tcPr>
          <w:p w14:paraId="3B02F81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60308535</w:t>
            </w:r>
          </w:p>
        </w:tc>
        <w:tc>
          <w:tcPr>
            <w:tcW w:w="5631" w:type="dxa"/>
            <w:tcBorders>
              <w:top w:val="nil"/>
              <w:left w:val="nil"/>
              <w:bottom w:val="single" w:sz="4" w:space="0" w:color="auto"/>
              <w:right w:val="single" w:sz="4" w:space="0" w:color="auto"/>
            </w:tcBorders>
            <w:shd w:val="clear" w:color="000000" w:fill="FFFFFF"/>
            <w:hideMark/>
          </w:tcPr>
          <w:p w14:paraId="7BF3512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Drive axle</w:t>
            </w:r>
          </w:p>
        </w:tc>
        <w:tc>
          <w:tcPr>
            <w:tcW w:w="1790" w:type="dxa"/>
            <w:tcBorders>
              <w:top w:val="nil"/>
              <w:left w:val="nil"/>
              <w:bottom w:val="single" w:sz="4" w:space="0" w:color="auto"/>
              <w:right w:val="single" w:sz="4" w:space="0" w:color="auto"/>
            </w:tcBorders>
            <w:shd w:val="clear" w:color="auto" w:fill="auto"/>
            <w:noWrap/>
            <w:vAlign w:val="bottom"/>
            <w:hideMark/>
          </w:tcPr>
          <w:p w14:paraId="407C5E9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C1E061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221081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1852</w:t>
            </w:r>
          </w:p>
        </w:tc>
        <w:tc>
          <w:tcPr>
            <w:tcW w:w="1886" w:type="dxa"/>
            <w:tcBorders>
              <w:top w:val="nil"/>
              <w:left w:val="nil"/>
              <w:bottom w:val="single" w:sz="4" w:space="0" w:color="auto"/>
              <w:right w:val="single" w:sz="4" w:space="0" w:color="auto"/>
            </w:tcBorders>
            <w:shd w:val="clear" w:color="000000" w:fill="FFFFFF"/>
            <w:vAlign w:val="center"/>
            <w:hideMark/>
          </w:tcPr>
          <w:p w14:paraId="584047F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60308536</w:t>
            </w:r>
          </w:p>
        </w:tc>
        <w:tc>
          <w:tcPr>
            <w:tcW w:w="5631" w:type="dxa"/>
            <w:tcBorders>
              <w:top w:val="nil"/>
              <w:left w:val="nil"/>
              <w:bottom w:val="single" w:sz="4" w:space="0" w:color="auto"/>
              <w:right w:val="single" w:sz="4" w:space="0" w:color="auto"/>
            </w:tcBorders>
            <w:shd w:val="clear" w:color="000000" w:fill="FFFFFF"/>
            <w:hideMark/>
          </w:tcPr>
          <w:p w14:paraId="351611B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Transmission</w:t>
            </w:r>
          </w:p>
        </w:tc>
        <w:tc>
          <w:tcPr>
            <w:tcW w:w="1790" w:type="dxa"/>
            <w:tcBorders>
              <w:top w:val="nil"/>
              <w:left w:val="nil"/>
              <w:bottom w:val="single" w:sz="4" w:space="0" w:color="auto"/>
              <w:right w:val="single" w:sz="4" w:space="0" w:color="auto"/>
            </w:tcBorders>
            <w:shd w:val="clear" w:color="auto" w:fill="auto"/>
            <w:noWrap/>
            <w:vAlign w:val="bottom"/>
            <w:hideMark/>
          </w:tcPr>
          <w:p w14:paraId="2AB1A54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0F112B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6DD22E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1853</w:t>
            </w:r>
          </w:p>
        </w:tc>
        <w:tc>
          <w:tcPr>
            <w:tcW w:w="1886" w:type="dxa"/>
            <w:tcBorders>
              <w:top w:val="nil"/>
              <w:left w:val="nil"/>
              <w:bottom w:val="single" w:sz="4" w:space="0" w:color="auto"/>
              <w:right w:val="single" w:sz="4" w:space="0" w:color="auto"/>
            </w:tcBorders>
            <w:shd w:val="clear" w:color="000000" w:fill="FFFFFF"/>
            <w:vAlign w:val="center"/>
            <w:hideMark/>
          </w:tcPr>
          <w:p w14:paraId="0C91FEA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60309807</w:t>
            </w:r>
          </w:p>
        </w:tc>
        <w:tc>
          <w:tcPr>
            <w:tcW w:w="5631" w:type="dxa"/>
            <w:tcBorders>
              <w:top w:val="nil"/>
              <w:left w:val="nil"/>
              <w:bottom w:val="single" w:sz="4" w:space="0" w:color="auto"/>
              <w:right w:val="single" w:sz="4" w:space="0" w:color="auto"/>
            </w:tcBorders>
            <w:shd w:val="clear" w:color="000000" w:fill="FFFFFF"/>
            <w:hideMark/>
          </w:tcPr>
          <w:p w14:paraId="57E3C9C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Coil</w:t>
            </w:r>
          </w:p>
        </w:tc>
        <w:tc>
          <w:tcPr>
            <w:tcW w:w="1790" w:type="dxa"/>
            <w:tcBorders>
              <w:top w:val="nil"/>
              <w:left w:val="nil"/>
              <w:bottom w:val="single" w:sz="4" w:space="0" w:color="auto"/>
              <w:right w:val="single" w:sz="4" w:space="0" w:color="auto"/>
            </w:tcBorders>
            <w:shd w:val="clear" w:color="auto" w:fill="auto"/>
            <w:noWrap/>
            <w:vAlign w:val="bottom"/>
            <w:hideMark/>
          </w:tcPr>
          <w:p w14:paraId="58C0A11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376ED8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B6735F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1854</w:t>
            </w:r>
          </w:p>
        </w:tc>
        <w:tc>
          <w:tcPr>
            <w:tcW w:w="1886" w:type="dxa"/>
            <w:tcBorders>
              <w:top w:val="nil"/>
              <w:left w:val="nil"/>
              <w:bottom w:val="single" w:sz="4" w:space="0" w:color="auto"/>
              <w:right w:val="single" w:sz="4" w:space="0" w:color="auto"/>
            </w:tcBorders>
            <w:shd w:val="clear" w:color="000000" w:fill="FFFFFF"/>
            <w:vAlign w:val="center"/>
            <w:hideMark/>
          </w:tcPr>
          <w:p w14:paraId="718E35F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60319749</w:t>
            </w:r>
          </w:p>
        </w:tc>
        <w:tc>
          <w:tcPr>
            <w:tcW w:w="5631" w:type="dxa"/>
            <w:tcBorders>
              <w:top w:val="nil"/>
              <w:left w:val="nil"/>
              <w:bottom w:val="single" w:sz="4" w:space="0" w:color="auto"/>
              <w:right w:val="single" w:sz="4" w:space="0" w:color="auto"/>
            </w:tcBorders>
            <w:shd w:val="clear" w:color="000000" w:fill="FFFFFF"/>
            <w:hideMark/>
          </w:tcPr>
          <w:p w14:paraId="77B8706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Switch, button red</w:t>
            </w:r>
          </w:p>
        </w:tc>
        <w:tc>
          <w:tcPr>
            <w:tcW w:w="1790" w:type="dxa"/>
            <w:tcBorders>
              <w:top w:val="nil"/>
              <w:left w:val="nil"/>
              <w:bottom w:val="single" w:sz="4" w:space="0" w:color="auto"/>
              <w:right w:val="single" w:sz="4" w:space="0" w:color="auto"/>
            </w:tcBorders>
            <w:shd w:val="clear" w:color="auto" w:fill="auto"/>
            <w:noWrap/>
            <w:vAlign w:val="bottom"/>
            <w:hideMark/>
          </w:tcPr>
          <w:p w14:paraId="79BE455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75CC68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484170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1855</w:t>
            </w:r>
          </w:p>
        </w:tc>
        <w:tc>
          <w:tcPr>
            <w:tcW w:w="1886" w:type="dxa"/>
            <w:tcBorders>
              <w:top w:val="nil"/>
              <w:left w:val="nil"/>
              <w:bottom w:val="single" w:sz="4" w:space="0" w:color="auto"/>
              <w:right w:val="single" w:sz="4" w:space="0" w:color="auto"/>
            </w:tcBorders>
            <w:shd w:val="clear" w:color="000000" w:fill="FFFFFF"/>
            <w:vAlign w:val="center"/>
            <w:hideMark/>
          </w:tcPr>
          <w:p w14:paraId="6A75764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60319750</w:t>
            </w:r>
          </w:p>
        </w:tc>
        <w:tc>
          <w:tcPr>
            <w:tcW w:w="5631" w:type="dxa"/>
            <w:tcBorders>
              <w:top w:val="nil"/>
              <w:left w:val="nil"/>
              <w:bottom w:val="single" w:sz="4" w:space="0" w:color="auto"/>
              <w:right w:val="single" w:sz="4" w:space="0" w:color="auto"/>
            </w:tcBorders>
            <w:shd w:val="clear" w:color="000000" w:fill="FFFFFF"/>
            <w:hideMark/>
          </w:tcPr>
          <w:p w14:paraId="3748A91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Switch, button, green</w:t>
            </w:r>
          </w:p>
        </w:tc>
        <w:tc>
          <w:tcPr>
            <w:tcW w:w="1790" w:type="dxa"/>
            <w:tcBorders>
              <w:top w:val="nil"/>
              <w:left w:val="nil"/>
              <w:bottom w:val="single" w:sz="4" w:space="0" w:color="auto"/>
              <w:right w:val="single" w:sz="4" w:space="0" w:color="auto"/>
            </w:tcBorders>
            <w:shd w:val="clear" w:color="auto" w:fill="auto"/>
            <w:noWrap/>
            <w:vAlign w:val="bottom"/>
            <w:hideMark/>
          </w:tcPr>
          <w:p w14:paraId="798AA80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82E6AD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D38BC2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1856</w:t>
            </w:r>
          </w:p>
        </w:tc>
        <w:tc>
          <w:tcPr>
            <w:tcW w:w="1886" w:type="dxa"/>
            <w:tcBorders>
              <w:top w:val="nil"/>
              <w:left w:val="nil"/>
              <w:bottom w:val="single" w:sz="4" w:space="0" w:color="auto"/>
              <w:right w:val="single" w:sz="4" w:space="0" w:color="auto"/>
            </w:tcBorders>
            <w:shd w:val="clear" w:color="000000" w:fill="FFFFFF"/>
            <w:vAlign w:val="center"/>
            <w:hideMark/>
          </w:tcPr>
          <w:p w14:paraId="2496E3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60319751</w:t>
            </w:r>
          </w:p>
        </w:tc>
        <w:tc>
          <w:tcPr>
            <w:tcW w:w="5631" w:type="dxa"/>
            <w:tcBorders>
              <w:top w:val="nil"/>
              <w:left w:val="nil"/>
              <w:bottom w:val="single" w:sz="4" w:space="0" w:color="auto"/>
              <w:right w:val="single" w:sz="4" w:space="0" w:color="auto"/>
            </w:tcBorders>
            <w:shd w:val="clear" w:color="000000" w:fill="FFFFFF"/>
            <w:hideMark/>
          </w:tcPr>
          <w:p w14:paraId="4BB0318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Switch, button, yellow</w:t>
            </w:r>
          </w:p>
        </w:tc>
        <w:tc>
          <w:tcPr>
            <w:tcW w:w="1790" w:type="dxa"/>
            <w:tcBorders>
              <w:top w:val="nil"/>
              <w:left w:val="nil"/>
              <w:bottom w:val="single" w:sz="4" w:space="0" w:color="auto"/>
              <w:right w:val="single" w:sz="4" w:space="0" w:color="auto"/>
            </w:tcBorders>
            <w:shd w:val="clear" w:color="auto" w:fill="auto"/>
            <w:noWrap/>
            <w:vAlign w:val="bottom"/>
            <w:hideMark/>
          </w:tcPr>
          <w:p w14:paraId="41691A9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3F78CA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7C6E08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1857</w:t>
            </w:r>
          </w:p>
        </w:tc>
        <w:tc>
          <w:tcPr>
            <w:tcW w:w="1886" w:type="dxa"/>
            <w:tcBorders>
              <w:top w:val="nil"/>
              <w:left w:val="nil"/>
              <w:bottom w:val="single" w:sz="4" w:space="0" w:color="auto"/>
              <w:right w:val="single" w:sz="4" w:space="0" w:color="auto"/>
            </w:tcBorders>
            <w:shd w:val="clear" w:color="000000" w:fill="FFFFFF"/>
            <w:vAlign w:val="center"/>
            <w:hideMark/>
          </w:tcPr>
          <w:p w14:paraId="13A15EA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60330116</w:t>
            </w:r>
          </w:p>
        </w:tc>
        <w:tc>
          <w:tcPr>
            <w:tcW w:w="5631" w:type="dxa"/>
            <w:tcBorders>
              <w:top w:val="nil"/>
              <w:left w:val="nil"/>
              <w:bottom w:val="single" w:sz="4" w:space="0" w:color="auto"/>
              <w:right w:val="single" w:sz="4" w:space="0" w:color="auto"/>
            </w:tcBorders>
            <w:shd w:val="clear" w:color="000000" w:fill="FFFFFF"/>
            <w:hideMark/>
          </w:tcPr>
          <w:p w14:paraId="30B9404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Oil dipstick</w:t>
            </w:r>
          </w:p>
        </w:tc>
        <w:tc>
          <w:tcPr>
            <w:tcW w:w="1790" w:type="dxa"/>
            <w:tcBorders>
              <w:top w:val="nil"/>
              <w:left w:val="nil"/>
              <w:bottom w:val="single" w:sz="4" w:space="0" w:color="auto"/>
              <w:right w:val="single" w:sz="4" w:space="0" w:color="auto"/>
            </w:tcBorders>
            <w:shd w:val="clear" w:color="auto" w:fill="auto"/>
            <w:noWrap/>
            <w:vAlign w:val="bottom"/>
            <w:hideMark/>
          </w:tcPr>
          <w:p w14:paraId="4DE3B7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5559FC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ADB787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1858</w:t>
            </w:r>
          </w:p>
        </w:tc>
        <w:tc>
          <w:tcPr>
            <w:tcW w:w="1886" w:type="dxa"/>
            <w:tcBorders>
              <w:top w:val="nil"/>
              <w:left w:val="nil"/>
              <w:bottom w:val="single" w:sz="4" w:space="0" w:color="auto"/>
              <w:right w:val="single" w:sz="4" w:space="0" w:color="auto"/>
            </w:tcBorders>
            <w:shd w:val="clear" w:color="000000" w:fill="FFFFFF"/>
            <w:vAlign w:val="center"/>
            <w:hideMark/>
          </w:tcPr>
          <w:p w14:paraId="10A98E5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60331844</w:t>
            </w:r>
          </w:p>
        </w:tc>
        <w:tc>
          <w:tcPr>
            <w:tcW w:w="5631" w:type="dxa"/>
            <w:tcBorders>
              <w:top w:val="nil"/>
              <w:left w:val="nil"/>
              <w:bottom w:val="single" w:sz="4" w:space="0" w:color="auto"/>
              <w:right w:val="single" w:sz="4" w:space="0" w:color="auto"/>
            </w:tcBorders>
            <w:shd w:val="clear" w:color="000000" w:fill="FFFFFF"/>
            <w:hideMark/>
          </w:tcPr>
          <w:p w14:paraId="53C5F43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separating sleeve</w:t>
            </w:r>
          </w:p>
        </w:tc>
        <w:tc>
          <w:tcPr>
            <w:tcW w:w="1790" w:type="dxa"/>
            <w:tcBorders>
              <w:top w:val="nil"/>
              <w:left w:val="nil"/>
              <w:bottom w:val="single" w:sz="4" w:space="0" w:color="auto"/>
              <w:right w:val="single" w:sz="4" w:space="0" w:color="auto"/>
            </w:tcBorders>
            <w:shd w:val="clear" w:color="auto" w:fill="auto"/>
            <w:noWrap/>
            <w:vAlign w:val="bottom"/>
            <w:hideMark/>
          </w:tcPr>
          <w:p w14:paraId="6C37020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77707B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0DFA26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1859</w:t>
            </w:r>
          </w:p>
        </w:tc>
        <w:tc>
          <w:tcPr>
            <w:tcW w:w="1886" w:type="dxa"/>
            <w:tcBorders>
              <w:top w:val="nil"/>
              <w:left w:val="nil"/>
              <w:bottom w:val="single" w:sz="4" w:space="0" w:color="auto"/>
              <w:right w:val="single" w:sz="4" w:space="0" w:color="auto"/>
            </w:tcBorders>
            <w:shd w:val="clear" w:color="000000" w:fill="FFFFFF"/>
            <w:vAlign w:val="center"/>
            <w:hideMark/>
          </w:tcPr>
          <w:p w14:paraId="6E65649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60332282</w:t>
            </w:r>
          </w:p>
        </w:tc>
        <w:tc>
          <w:tcPr>
            <w:tcW w:w="5631" w:type="dxa"/>
            <w:tcBorders>
              <w:top w:val="nil"/>
              <w:left w:val="nil"/>
              <w:bottom w:val="single" w:sz="4" w:space="0" w:color="auto"/>
              <w:right w:val="single" w:sz="4" w:space="0" w:color="auto"/>
            </w:tcBorders>
            <w:shd w:val="clear" w:color="000000" w:fill="FFFFFF"/>
            <w:hideMark/>
          </w:tcPr>
          <w:p w14:paraId="42CFD5C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multi-way</w:t>
            </w:r>
          </w:p>
        </w:tc>
        <w:tc>
          <w:tcPr>
            <w:tcW w:w="1790" w:type="dxa"/>
            <w:tcBorders>
              <w:top w:val="nil"/>
              <w:left w:val="nil"/>
              <w:bottom w:val="single" w:sz="4" w:space="0" w:color="auto"/>
              <w:right w:val="single" w:sz="4" w:space="0" w:color="auto"/>
            </w:tcBorders>
            <w:shd w:val="clear" w:color="auto" w:fill="auto"/>
            <w:noWrap/>
            <w:vAlign w:val="bottom"/>
            <w:hideMark/>
          </w:tcPr>
          <w:p w14:paraId="3A49420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184DD9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C6FFD6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1860</w:t>
            </w:r>
          </w:p>
        </w:tc>
        <w:tc>
          <w:tcPr>
            <w:tcW w:w="1886" w:type="dxa"/>
            <w:tcBorders>
              <w:top w:val="nil"/>
              <w:left w:val="nil"/>
              <w:bottom w:val="single" w:sz="4" w:space="0" w:color="auto"/>
              <w:right w:val="single" w:sz="4" w:space="0" w:color="auto"/>
            </w:tcBorders>
            <w:shd w:val="clear" w:color="000000" w:fill="FFFFFF"/>
            <w:vAlign w:val="center"/>
            <w:hideMark/>
          </w:tcPr>
          <w:p w14:paraId="0F583C6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60332430</w:t>
            </w:r>
          </w:p>
        </w:tc>
        <w:tc>
          <w:tcPr>
            <w:tcW w:w="5631" w:type="dxa"/>
            <w:tcBorders>
              <w:top w:val="nil"/>
              <w:left w:val="nil"/>
              <w:bottom w:val="single" w:sz="4" w:space="0" w:color="auto"/>
              <w:right w:val="single" w:sz="4" w:space="0" w:color="auto"/>
            </w:tcBorders>
            <w:shd w:val="clear" w:color="000000" w:fill="FFFFFF"/>
            <w:hideMark/>
          </w:tcPr>
          <w:p w14:paraId="4712A7F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Engine heater</w:t>
            </w:r>
          </w:p>
        </w:tc>
        <w:tc>
          <w:tcPr>
            <w:tcW w:w="1790" w:type="dxa"/>
            <w:tcBorders>
              <w:top w:val="nil"/>
              <w:left w:val="nil"/>
              <w:bottom w:val="single" w:sz="4" w:space="0" w:color="auto"/>
              <w:right w:val="single" w:sz="4" w:space="0" w:color="auto"/>
            </w:tcBorders>
            <w:shd w:val="clear" w:color="auto" w:fill="auto"/>
            <w:noWrap/>
            <w:vAlign w:val="bottom"/>
            <w:hideMark/>
          </w:tcPr>
          <w:p w14:paraId="31C299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FDFE14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136A2E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1861</w:t>
            </w:r>
          </w:p>
        </w:tc>
        <w:tc>
          <w:tcPr>
            <w:tcW w:w="1886" w:type="dxa"/>
            <w:tcBorders>
              <w:top w:val="nil"/>
              <w:left w:val="nil"/>
              <w:bottom w:val="single" w:sz="4" w:space="0" w:color="auto"/>
              <w:right w:val="single" w:sz="4" w:space="0" w:color="auto"/>
            </w:tcBorders>
            <w:shd w:val="clear" w:color="000000" w:fill="FFFFFF"/>
            <w:vAlign w:val="center"/>
            <w:hideMark/>
          </w:tcPr>
          <w:p w14:paraId="1814741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60332463</w:t>
            </w:r>
          </w:p>
        </w:tc>
        <w:tc>
          <w:tcPr>
            <w:tcW w:w="5631" w:type="dxa"/>
            <w:tcBorders>
              <w:top w:val="nil"/>
              <w:left w:val="nil"/>
              <w:bottom w:val="single" w:sz="4" w:space="0" w:color="auto"/>
              <w:right w:val="single" w:sz="4" w:space="0" w:color="auto"/>
            </w:tcBorders>
            <w:shd w:val="clear" w:color="000000" w:fill="FFFFFF"/>
            <w:hideMark/>
          </w:tcPr>
          <w:p w14:paraId="63B5D5E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T-clamp</w:t>
            </w:r>
          </w:p>
        </w:tc>
        <w:tc>
          <w:tcPr>
            <w:tcW w:w="1790" w:type="dxa"/>
            <w:tcBorders>
              <w:top w:val="nil"/>
              <w:left w:val="nil"/>
              <w:bottom w:val="single" w:sz="4" w:space="0" w:color="auto"/>
              <w:right w:val="single" w:sz="4" w:space="0" w:color="auto"/>
            </w:tcBorders>
            <w:shd w:val="clear" w:color="auto" w:fill="auto"/>
            <w:noWrap/>
            <w:vAlign w:val="bottom"/>
            <w:hideMark/>
          </w:tcPr>
          <w:p w14:paraId="51DC6A1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875DEB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AD16B1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1862</w:t>
            </w:r>
          </w:p>
        </w:tc>
        <w:tc>
          <w:tcPr>
            <w:tcW w:w="1886" w:type="dxa"/>
            <w:tcBorders>
              <w:top w:val="nil"/>
              <w:left w:val="nil"/>
              <w:bottom w:val="single" w:sz="4" w:space="0" w:color="auto"/>
              <w:right w:val="single" w:sz="4" w:space="0" w:color="auto"/>
            </w:tcBorders>
            <w:shd w:val="clear" w:color="000000" w:fill="FFFFFF"/>
            <w:vAlign w:val="center"/>
            <w:hideMark/>
          </w:tcPr>
          <w:p w14:paraId="6F05D0C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60333717</w:t>
            </w:r>
          </w:p>
        </w:tc>
        <w:tc>
          <w:tcPr>
            <w:tcW w:w="5631" w:type="dxa"/>
            <w:tcBorders>
              <w:top w:val="nil"/>
              <w:left w:val="nil"/>
              <w:bottom w:val="single" w:sz="4" w:space="0" w:color="auto"/>
              <w:right w:val="single" w:sz="4" w:space="0" w:color="auto"/>
            </w:tcBorders>
            <w:shd w:val="clear" w:color="000000" w:fill="FFFFFF"/>
            <w:hideMark/>
          </w:tcPr>
          <w:p w14:paraId="4D266AE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 oil tank</w:t>
            </w:r>
          </w:p>
        </w:tc>
        <w:tc>
          <w:tcPr>
            <w:tcW w:w="1790" w:type="dxa"/>
            <w:tcBorders>
              <w:top w:val="nil"/>
              <w:left w:val="nil"/>
              <w:bottom w:val="single" w:sz="4" w:space="0" w:color="auto"/>
              <w:right w:val="single" w:sz="4" w:space="0" w:color="auto"/>
            </w:tcBorders>
            <w:shd w:val="clear" w:color="auto" w:fill="auto"/>
            <w:noWrap/>
            <w:vAlign w:val="bottom"/>
            <w:hideMark/>
          </w:tcPr>
          <w:p w14:paraId="55E11F2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4D5690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CEDAC0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1863</w:t>
            </w:r>
          </w:p>
        </w:tc>
        <w:tc>
          <w:tcPr>
            <w:tcW w:w="1886" w:type="dxa"/>
            <w:tcBorders>
              <w:top w:val="nil"/>
              <w:left w:val="nil"/>
              <w:bottom w:val="single" w:sz="4" w:space="0" w:color="auto"/>
              <w:right w:val="single" w:sz="4" w:space="0" w:color="auto"/>
            </w:tcBorders>
            <w:shd w:val="clear" w:color="000000" w:fill="FFFFFF"/>
            <w:vAlign w:val="center"/>
            <w:hideMark/>
          </w:tcPr>
          <w:p w14:paraId="64ED866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60334166</w:t>
            </w:r>
          </w:p>
        </w:tc>
        <w:tc>
          <w:tcPr>
            <w:tcW w:w="5631" w:type="dxa"/>
            <w:tcBorders>
              <w:top w:val="nil"/>
              <w:left w:val="nil"/>
              <w:bottom w:val="single" w:sz="4" w:space="0" w:color="auto"/>
              <w:right w:val="single" w:sz="4" w:space="0" w:color="auto"/>
            </w:tcBorders>
            <w:shd w:val="clear" w:color="000000" w:fill="FFFFFF"/>
            <w:hideMark/>
          </w:tcPr>
          <w:p w14:paraId="074ABD1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Throttle</w:t>
            </w:r>
          </w:p>
        </w:tc>
        <w:tc>
          <w:tcPr>
            <w:tcW w:w="1790" w:type="dxa"/>
            <w:tcBorders>
              <w:top w:val="nil"/>
              <w:left w:val="nil"/>
              <w:bottom w:val="single" w:sz="4" w:space="0" w:color="auto"/>
              <w:right w:val="single" w:sz="4" w:space="0" w:color="auto"/>
            </w:tcBorders>
            <w:shd w:val="clear" w:color="auto" w:fill="auto"/>
            <w:noWrap/>
            <w:vAlign w:val="bottom"/>
            <w:hideMark/>
          </w:tcPr>
          <w:p w14:paraId="59441B3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AF618D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A2BB73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1864</w:t>
            </w:r>
          </w:p>
        </w:tc>
        <w:tc>
          <w:tcPr>
            <w:tcW w:w="1886" w:type="dxa"/>
            <w:tcBorders>
              <w:top w:val="nil"/>
              <w:left w:val="nil"/>
              <w:bottom w:val="single" w:sz="4" w:space="0" w:color="auto"/>
              <w:right w:val="single" w:sz="4" w:space="0" w:color="auto"/>
            </w:tcBorders>
            <w:shd w:val="clear" w:color="000000" w:fill="FFFFFF"/>
            <w:vAlign w:val="center"/>
            <w:hideMark/>
          </w:tcPr>
          <w:p w14:paraId="6A1FB7B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60338455</w:t>
            </w:r>
          </w:p>
        </w:tc>
        <w:tc>
          <w:tcPr>
            <w:tcW w:w="5631" w:type="dxa"/>
            <w:tcBorders>
              <w:top w:val="nil"/>
              <w:left w:val="nil"/>
              <w:bottom w:val="single" w:sz="4" w:space="0" w:color="auto"/>
              <w:right w:val="single" w:sz="4" w:space="0" w:color="auto"/>
            </w:tcBorders>
            <w:shd w:val="clear" w:color="000000" w:fill="FFFFFF"/>
            <w:hideMark/>
          </w:tcPr>
          <w:p w14:paraId="5DD84E1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electromagnetic reversing</w:t>
            </w:r>
          </w:p>
        </w:tc>
        <w:tc>
          <w:tcPr>
            <w:tcW w:w="1790" w:type="dxa"/>
            <w:tcBorders>
              <w:top w:val="nil"/>
              <w:left w:val="nil"/>
              <w:bottom w:val="single" w:sz="4" w:space="0" w:color="auto"/>
              <w:right w:val="single" w:sz="4" w:space="0" w:color="auto"/>
            </w:tcBorders>
            <w:shd w:val="clear" w:color="auto" w:fill="auto"/>
            <w:noWrap/>
            <w:vAlign w:val="bottom"/>
            <w:hideMark/>
          </w:tcPr>
          <w:p w14:paraId="4E39657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C5991A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E22BF3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1865</w:t>
            </w:r>
          </w:p>
        </w:tc>
        <w:tc>
          <w:tcPr>
            <w:tcW w:w="1886" w:type="dxa"/>
            <w:tcBorders>
              <w:top w:val="nil"/>
              <w:left w:val="nil"/>
              <w:bottom w:val="single" w:sz="4" w:space="0" w:color="auto"/>
              <w:right w:val="single" w:sz="4" w:space="0" w:color="auto"/>
            </w:tcBorders>
            <w:shd w:val="clear" w:color="000000" w:fill="FFFFFF"/>
            <w:vAlign w:val="center"/>
            <w:hideMark/>
          </w:tcPr>
          <w:p w14:paraId="360DE6F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60338456</w:t>
            </w:r>
          </w:p>
        </w:tc>
        <w:tc>
          <w:tcPr>
            <w:tcW w:w="5631" w:type="dxa"/>
            <w:tcBorders>
              <w:top w:val="nil"/>
              <w:left w:val="nil"/>
              <w:bottom w:val="single" w:sz="4" w:space="0" w:color="auto"/>
              <w:right w:val="single" w:sz="4" w:space="0" w:color="auto"/>
            </w:tcBorders>
            <w:shd w:val="clear" w:color="000000" w:fill="FFFFFF"/>
            <w:hideMark/>
          </w:tcPr>
          <w:p w14:paraId="4E633B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Electromagnetic Reversing Valve</w:t>
            </w:r>
          </w:p>
        </w:tc>
        <w:tc>
          <w:tcPr>
            <w:tcW w:w="1790" w:type="dxa"/>
            <w:tcBorders>
              <w:top w:val="nil"/>
              <w:left w:val="nil"/>
              <w:bottom w:val="single" w:sz="4" w:space="0" w:color="auto"/>
              <w:right w:val="single" w:sz="4" w:space="0" w:color="auto"/>
            </w:tcBorders>
            <w:shd w:val="clear" w:color="auto" w:fill="auto"/>
            <w:noWrap/>
            <w:vAlign w:val="bottom"/>
            <w:hideMark/>
          </w:tcPr>
          <w:p w14:paraId="4FDFEB7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0188D4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335371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1866</w:t>
            </w:r>
          </w:p>
        </w:tc>
        <w:tc>
          <w:tcPr>
            <w:tcW w:w="1886" w:type="dxa"/>
            <w:tcBorders>
              <w:top w:val="nil"/>
              <w:left w:val="nil"/>
              <w:bottom w:val="single" w:sz="4" w:space="0" w:color="auto"/>
              <w:right w:val="single" w:sz="4" w:space="0" w:color="auto"/>
            </w:tcBorders>
            <w:shd w:val="clear" w:color="000000" w:fill="FFFFFF"/>
            <w:vAlign w:val="center"/>
            <w:hideMark/>
          </w:tcPr>
          <w:p w14:paraId="5B903B0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60338458</w:t>
            </w:r>
          </w:p>
        </w:tc>
        <w:tc>
          <w:tcPr>
            <w:tcW w:w="5631" w:type="dxa"/>
            <w:tcBorders>
              <w:top w:val="nil"/>
              <w:left w:val="nil"/>
              <w:bottom w:val="single" w:sz="4" w:space="0" w:color="auto"/>
              <w:right w:val="single" w:sz="4" w:space="0" w:color="auto"/>
            </w:tcBorders>
            <w:shd w:val="clear" w:color="000000" w:fill="FFFFFF"/>
            <w:hideMark/>
          </w:tcPr>
          <w:p w14:paraId="4734B6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electromagnetic</w:t>
            </w:r>
          </w:p>
        </w:tc>
        <w:tc>
          <w:tcPr>
            <w:tcW w:w="1790" w:type="dxa"/>
            <w:tcBorders>
              <w:top w:val="nil"/>
              <w:left w:val="nil"/>
              <w:bottom w:val="single" w:sz="4" w:space="0" w:color="auto"/>
              <w:right w:val="single" w:sz="4" w:space="0" w:color="auto"/>
            </w:tcBorders>
            <w:shd w:val="clear" w:color="auto" w:fill="auto"/>
            <w:noWrap/>
            <w:vAlign w:val="bottom"/>
            <w:hideMark/>
          </w:tcPr>
          <w:p w14:paraId="4C3A353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25A643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8F067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1867</w:t>
            </w:r>
          </w:p>
        </w:tc>
        <w:tc>
          <w:tcPr>
            <w:tcW w:w="1886" w:type="dxa"/>
            <w:tcBorders>
              <w:top w:val="nil"/>
              <w:left w:val="nil"/>
              <w:bottom w:val="single" w:sz="4" w:space="0" w:color="auto"/>
              <w:right w:val="single" w:sz="4" w:space="0" w:color="auto"/>
            </w:tcBorders>
            <w:shd w:val="clear" w:color="000000" w:fill="FFFFFF"/>
            <w:vAlign w:val="center"/>
            <w:hideMark/>
          </w:tcPr>
          <w:p w14:paraId="39BCDF5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60338459</w:t>
            </w:r>
          </w:p>
        </w:tc>
        <w:tc>
          <w:tcPr>
            <w:tcW w:w="5631" w:type="dxa"/>
            <w:tcBorders>
              <w:top w:val="nil"/>
              <w:left w:val="nil"/>
              <w:bottom w:val="single" w:sz="4" w:space="0" w:color="auto"/>
              <w:right w:val="single" w:sz="4" w:space="0" w:color="auto"/>
            </w:tcBorders>
            <w:shd w:val="clear" w:color="000000" w:fill="FFFFFF"/>
            <w:hideMark/>
          </w:tcPr>
          <w:p w14:paraId="1DD2157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Electromagnetic Reversing Valve</w:t>
            </w:r>
          </w:p>
        </w:tc>
        <w:tc>
          <w:tcPr>
            <w:tcW w:w="1790" w:type="dxa"/>
            <w:tcBorders>
              <w:top w:val="nil"/>
              <w:left w:val="nil"/>
              <w:bottom w:val="single" w:sz="4" w:space="0" w:color="auto"/>
              <w:right w:val="single" w:sz="4" w:space="0" w:color="auto"/>
            </w:tcBorders>
            <w:shd w:val="clear" w:color="auto" w:fill="auto"/>
            <w:noWrap/>
            <w:vAlign w:val="bottom"/>
            <w:hideMark/>
          </w:tcPr>
          <w:p w14:paraId="1F8DEA1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B8A93D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0C3BFD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1868</w:t>
            </w:r>
          </w:p>
        </w:tc>
        <w:tc>
          <w:tcPr>
            <w:tcW w:w="1886" w:type="dxa"/>
            <w:tcBorders>
              <w:top w:val="nil"/>
              <w:left w:val="nil"/>
              <w:bottom w:val="single" w:sz="4" w:space="0" w:color="auto"/>
              <w:right w:val="single" w:sz="4" w:space="0" w:color="auto"/>
            </w:tcBorders>
            <w:shd w:val="clear" w:color="000000" w:fill="FFFFFF"/>
            <w:vAlign w:val="center"/>
            <w:hideMark/>
          </w:tcPr>
          <w:p w14:paraId="70A277F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60341730</w:t>
            </w:r>
          </w:p>
        </w:tc>
        <w:tc>
          <w:tcPr>
            <w:tcW w:w="5631" w:type="dxa"/>
            <w:tcBorders>
              <w:top w:val="nil"/>
              <w:left w:val="nil"/>
              <w:bottom w:val="single" w:sz="4" w:space="0" w:color="auto"/>
              <w:right w:val="single" w:sz="4" w:space="0" w:color="auto"/>
            </w:tcBorders>
            <w:shd w:val="clear" w:color="000000" w:fill="FFFFFF"/>
            <w:hideMark/>
          </w:tcPr>
          <w:p w14:paraId="23E1EE3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Shaft, transmission</w:t>
            </w:r>
          </w:p>
        </w:tc>
        <w:tc>
          <w:tcPr>
            <w:tcW w:w="1790" w:type="dxa"/>
            <w:tcBorders>
              <w:top w:val="nil"/>
              <w:left w:val="nil"/>
              <w:bottom w:val="single" w:sz="4" w:space="0" w:color="auto"/>
              <w:right w:val="single" w:sz="4" w:space="0" w:color="auto"/>
            </w:tcBorders>
            <w:shd w:val="clear" w:color="auto" w:fill="auto"/>
            <w:noWrap/>
            <w:vAlign w:val="bottom"/>
            <w:hideMark/>
          </w:tcPr>
          <w:p w14:paraId="2D7BA58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A56F33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E57ABB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1869</w:t>
            </w:r>
          </w:p>
        </w:tc>
        <w:tc>
          <w:tcPr>
            <w:tcW w:w="1886" w:type="dxa"/>
            <w:tcBorders>
              <w:top w:val="nil"/>
              <w:left w:val="nil"/>
              <w:bottom w:val="single" w:sz="4" w:space="0" w:color="auto"/>
              <w:right w:val="single" w:sz="4" w:space="0" w:color="auto"/>
            </w:tcBorders>
            <w:shd w:val="clear" w:color="000000" w:fill="FFFFFF"/>
            <w:vAlign w:val="center"/>
            <w:hideMark/>
          </w:tcPr>
          <w:p w14:paraId="5462DC3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60343765</w:t>
            </w:r>
          </w:p>
        </w:tc>
        <w:tc>
          <w:tcPr>
            <w:tcW w:w="5631" w:type="dxa"/>
            <w:tcBorders>
              <w:top w:val="nil"/>
              <w:left w:val="nil"/>
              <w:bottom w:val="single" w:sz="4" w:space="0" w:color="auto"/>
              <w:right w:val="single" w:sz="4" w:space="0" w:color="auto"/>
            </w:tcBorders>
            <w:shd w:val="clear" w:color="000000" w:fill="FFFFFF"/>
            <w:hideMark/>
          </w:tcPr>
          <w:p w14:paraId="6FA6792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Rubber hose</w:t>
            </w:r>
          </w:p>
        </w:tc>
        <w:tc>
          <w:tcPr>
            <w:tcW w:w="1790" w:type="dxa"/>
            <w:tcBorders>
              <w:top w:val="nil"/>
              <w:left w:val="nil"/>
              <w:bottom w:val="single" w:sz="4" w:space="0" w:color="auto"/>
              <w:right w:val="single" w:sz="4" w:space="0" w:color="auto"/>
            </w:tcBorders>
            <w:shd w:val="clear" w:color="auto" w:fill="auto"/>
            <w:noWrap/>
            <w:vAlign w:val="bottom"/>
            <w:hideMark/>
          </w:tcPr>
          <w:p w14:paraId="6081B05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5E03DE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4BD574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1870</w:t>
            </w:r>
          </w:p>
        </w:tc>
        <w:tc>
          <w:tcPr>
            <w:tcW w:w="1886" w:type="dxa"/>
            <w:tcBorders>
              <w:top w:val="nil"/>
              <w:left w:val="nil"/>
              <w:bottom w:val="single" w:sz="4" w:space="0" w:color="auto"/>
              <w:right w:val="single" w:sz="4" w:space="0" w:color="auto"/>
            </w:tcBorders>
            <w:shd w:val="clear" w:color="000000" w:fill="FFFFFF"/>
            <w:vAlign w:val="center"/>
            <w:hideMark/>
          </w:tcPr>
          <w:p w14:paraId="0EC91D0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60343776</w:t>
            </w:r>
          </w:p>
        </w:tc>
        <w:tc>
          <w:tcPr>
            <w:tcW w:w="5631" w:type="dxa"/>
            <w:tcBorders>
              <w:top w:val="nil"/>
              <w:left w:val="nil"/>
              <w:bottom w:val="single" w:sz="4" w:space="0" w:color="auto"/>
              <w:right w:val="single" w:sz="4" w:space="0" w:color="auto"/>
            </w:tcBorders>
            <w:shd w:val="clear" w:color="000000" w:fill="FFFFFF"/>
            <w:hideMark/>
          </w:tcPr>
          <w:p w14:paraId="546B42C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Rubber hose</w:t>
            </w:r>
          </w:p>
        </w:tc>
        <w:tc>
          <w:tcPr>
            <w:tcW w:w="1790" w:type="dxa"/>
            <w:tcBorders>
              <w:top w:val="nil"/>
              <w:left w:val="nil"/>
              <w:bottom w:val="single" w:sz="4" w:space="0" w:color="auto"/>
              <w:right w:val="single" w:sz="4" w:space="0" w:color="auto"/>
            </w:tcBorders>
            <w:shd w:val="clear" w:color="auto" w:fill="auto"/>
            <w:noWrap/>
            <w:vAlign w:val="bottom"/>
            <w:hideMark/>
          </w:tcPr>
          <w:p w14:paraId="31EE813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BB0A53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6B28FD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1871</w:t>
            </w:r>
          </w:p>
        </w:tc>
        <w:tc>
          <w:tcPr>
            <w:tcW w:w="1886" w:type="dxa"/>
            <w:tcBorders>
              <w:top w:val="nil"/>
              <w:left w:val="nil"/>
              <w:bottom w:val="single" w:sz="4" w:space="0" w:color="auto"/>
              <w:right w:val="single" w:sz="4" w:space="0" w:color="auto"/>
            </w:tcBorders>
            <w:shd w:val="clear" w:color="000000" w:fill="FFFFFF"/>
            <w:vAlign w:val="center"/>
            <w:hideMark/>
          </w:tcPr>
          <w:p w14:paraId="2B461B2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60344618</w:t>
            </w:r>
          </w:p>
        </w:tc>
        <w:tc>
          <w:tcPr>
            <w:tcW w:w="5631" w:type="dxa"/>
            <w:tcBorders>
              <w:top w:val="nil"/>
              <w:left w:val="nil"/>
              <w:bottom w:val="single" w:sz="4" w:space="0" w:color="auto"/>
              <w:right w:val="single" w:sz="4" w:space="0" w:color="auto"/>
            </w:tcBorders>
            <w:shd w:val="clear" w:color="000000" w:fill="FFFFFF"/>
            <w:hideMark/>
          </w:tcPr>
          <w:p w14:paraId="3B8C896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Yoke</w:t>
            </w:r>
          </w:p>
        </w:tc>
        <w:tc>
          <w:tcPr>
            <w:tcW w:w="1790" w:type="dxa"/>
            <w:tcBorders>
              <w:top w:val="nil"/>
              <w:left w:val="nil"/>
              <w:bottom w:val="single" w:sz="4" w:space="0" w:color="auto"/>
              <w:right w:val="single" w:sz="4" w:space="0" w:color="auto"/>
            </w:tcBorders>
            <w:shd w:val="clear" w:color="auto" w:fill="auto"/>
            <w:noWrap/>
            <w:vAlign w:val="bottom"/>
            <w:hideMark/>
          </w:tcPr>
          <w:p w14:paraId="197FECE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227C7B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2BE675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1872</w:t>
            </w:r>
          </w:p>
        </w:tc>
        <w:tc>
          <w:tcPr>
            <w:tcW w:w="1886" w:type="dxa"/>
            <w:tcBorders>
              <w:top w:val="nil"/>
              <w:left w:val="nil"/>
              <w:bottom w:val="single" w:sz="4" w:space="0" w:color="auto"/>
              <w:right w:val="single" w:sz="4" w:space="0" w:color="auto"/>
            </w:tcBorders>
            <w:shd w:val="clear" w:color="000000" w:fill="FFFFFF"/>
            <w:vAlign w:val="center"/>
            <w:hideMark/>
          </w:tcPr>
          <w:p w14:paraId="7D8FA8A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60344619</w:t>
            </w:r>
          </w:p>
        </w:tc>
        <w:tc>
          <w:tcPr>
            <w:tcW w:w="5631" w:type="dxa"/>
            <w:tcBorders>
              <w:top w:val="nil"/>
              <w:left w:val="nil"/>
              <w:bottom w:val="single" w:sz="4" w:space="0" w:color="auto"/>
              <w:right w:val="single" w:sz="4" w:space="0" w:color="auto"/>
            </w:tcBorders>
            <w:shd w:val="clear" w:color="000000" w:fill="FFFFFF"/>
            <w:hideMark/>
          </w:tcPr>
          <w:p w14:paraId="0B4621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w:t>
            </w:r>
          </w:p>
        </w:tc>
        <w:tc>
          <w:tcPr>
            <w:tcW w:w="1790" w:type="dxa"/>
            <w:tcBorders>
              <w:top w:val="nil"/>
              <w:left w:val="nil"/>
              <w:bottom w:val="single" w:sz="4" w:space="0" w:color="auto"/>
              <w:right w:val="single" w:sz="4" w:space="0" w:color="auto"/>
            </w:tcBorders>
            <w:shd w:val="clear" w:color="auto" w:fill="auto"/>
            <w:noWrap/>
            <w:vAlign w:val="bottom"/>
            <w:hideMark/>
          </w:tcPr>
          <w:p w14:paraId="1C7B52E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E0F8F0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B24F3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1873</w:t>
            </w:r>
          </w:p>
        </w:tc>
        <w:tc>
          <w:tcPr>
            <w:tcW w:w="1886" w:type="dxa"/>
            <w:tcBorders>
              <w:top w:val="nil"/>
              <w:left w:val="nil"/>
              <w:bottom w:val="single" w:sz="4" w:space="0" w:color="auto"/>
              <w:right w:val="single" w:sz="4" w:space="0" w:color="auto"/>
            </w:tcBorders>
            <w:shd w:val="clear" w:color="000000" w:fill="FFFFFF"/>
            <w:vAlign w:val="center"/>
            <w:hideMark/>
          </w:tcPr>
          <w:p w14:paraId="23AA984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60344620</w:t>
            </w:r>
          </w:p>
        </w:tc>
        <w:tc>
          <w:tcPr>
            <w:tcW w:w="5631" w:type="dxa"/>
            <w:tcBorders>
              <w:top w:val="nil"/>
              <w:left w:val="nil"/>
              <w:bottom w:val="single" w:sz="4" w:space="0" w:color="auto"/>
              <w:right w:val="single" w:sz="4" w:space="0" w:color="auto"/>
            </w:tcBorders>
            <w:shd w:val="clear" w:color="000000" w:fill="FFFFFF"/>
            <w:hideMark/>
          </w:tcPr>
          <w:p w14:paraId="62A1BA1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w:t>
            </w:r>
          </w:p>
        </w:tc>
        <w:tc>
          <w:tcPr>
            <w:tcW w:w="1790" w:type="dxa"/>
            <w:tcBorders>
              <w:top w:val="nil"/>
              <w:left w:val="nil"/>
              <w:bottom w:val="single" w:sz="4" w:space="0" w:color="auto"/>
              <w:right w:val="single" w:sz="4" w:space="0" w:color="auto"/>
            </w:tcBorders>
            <w:shd w:val="clear" w:color="auto" w:fill="auto"/>
            <w:noWrap/>
            <w:vAlign w:val="bottom"/>
            <w:hideMark/>
          </w:tcPr>
          <w:p w14:paraId="716C97F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6F131F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5EE58A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1874</w:t>
            </w:r>
          </w:p>
        </w:tc>
        <w:tc>
          <w:tcPr>
            <w:tcW w:w="1886" w:type="dxa"/>
            <w:tcBorders>
              <w:top w:val="nil"/>
              <w:left w:val="nil"/>
              <w:bottom w:val="single" w:sz="4" w:space="0" w:color="auto"/>
              <w:right w:val="single" w:sz="4" w:space="0" w:color="auto"/>
            </w:tcBorders>
            <w:shd w:val="clear" w:color="000000" w:fill="FFFFFF"/>
            <w:vAlign w:val="center"/>
            <w:hideMark/>
          </w:tcPr>
          <w:p w14:paraId="03CBF48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60344621</w:t>
            </w:r>
          </w:p>
        </w:tc>
        <w:tc>
          <w:tcPr>
            <w:tcW w:w="5631" w:type="dxa"/>
            <w:tcBorders>
              <w:top w:val="nil"/>
              <w:left w:val="nil"/>
              <w:bottom w:val="single" w:sz="4" w:space="0" w:color="auto"/>
              <w:right w:val="single" w:sz="4" w:space="0" w:color="auto"/>
            </w:tcBorders>
            <w:shd w:val="clear" w:color="000000" w:fill="FFFFFF"/>
            <w:hideMark/>
          </w:tcPr>
          <w:p w14:paraId="4270D48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Spacer</w:t>
            </w:r>
          </w:p>
        </w:tc>
        <w:tc>
          <w:tcPr>
            <w:tcW w:w="1790" w:type="dxa"/>
            <w:tcBorders>
              <w:top w:val="nil"/>
              <w:left w:val="nil"/>
              <w:bottom w:val="single" w:sz="4" w:space="0" w:color="auto"/>
              <w:right w:val="single" w:sz="4" w:space="0" w:color="auto"/>
            </w:tcBorders>
            <w:shd w:val="clear" w:color="auto" w:fill="auto"/>
            <w:noWrap/>
            <w:vAlign w:val="bottom"/>
            <w:hideMark/>
          </w:tcPr>
          <w:p w14:paraId="7D96380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4A3D93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E1702F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1875</w:t>
            </w:r>
          </w:p>
        </w:tc>
        <w:tc>
          <w:tcPr>
            <w:tcW w:w="1886" w:type="dxa"/>
            <w:tcBorders>
              <w:top w:val="nil"/>
              <w:left w:val="nil"/>
              <w:bottom w:val="single" w:sz="4" w:space="0" w:color="auto"/>
              <w:right w:val="single" w:sz="4" w:space="0" w:color="auto"/>
            </w:tcBorders>
            <w:shd w:val="clear" w:color="000000" w:fill="FFFFFF"/>
            <w:vAlign w:val="center"/>
            <w:hideMark/>
          </w:tcPr>
          <w:p w14:paraId="03DA5C1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60344623</w:t>
            </w:r>
          </w:p>
        </w:tc>
        <w:tc>
          <w:tcPr>
            <w:tcW w:w="5631" w:type="dxa"/>
            <w:tcBorders>
              <w:top w:val="nil"/>
              <w:left w:val="nil"/>
              <w:bottom w:val="single" w:sz="4" w:space="0" w:color="auto"/>
              <w:right w:val="single" w:sz="4" w:space="0" w:color="auto"/>
            </w:tcBorders>
            <w:shd w:val="clear" w:color="000000" w:fill="FFFFFF"/>
            <w:hideMark/>
          </w:tcPr>
          <w:p w14:paraId="6B0C5AA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Rocker arm, exhaust</w:t>
            </w:r>
          </w:p>
        </w:tc>
        <w:tc>
          <w:tcPr>
            <w:tcW w:w="1790" w:type="dxa"/>
            <w:tcBorders>
              <w:top w:val="nil"/>
              <w:left w:val="nil"/>
              <w:bottom w:val="single" w:sz="4" w:space="0" w:color="auto"/>
              <w:right w:val="single" w:sz="4" w:space="0" w:color="auto"/>
            </w:tcBorders>
            <w:shd w:val="clear" w:color="auto" w:fill="auto"/>
            <w:noWrap/>
            <w:vAlign w:val="bottom"/>
            <w:hideMark/>
          </w:tcPr>
          <w:p w14:paraId="53FE0F7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84AAE9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CD1DBE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1876</w:t>
            </w:r>
          </w:p>
        </w:tc>
        <w:tc>
          <w:tcPr>
            <w:tcW w:w="1886" w:type="dxa"/>
            <w:tcBorders>
              <w:top w:val="nil"/>
              <w:left w:val="nil"/>
              <w:bottom w:val="single" w:sz="4" w:space="0" w:color="auto"/>
              <w:right w:val="single" w:sz="4" w:space="0" w:color="auto"/>
            </w:tcBorders>
            <w:shd w:val="clear" w:color="000000" w:fill="FFFFFF"/>
            <w:vAlign w:val="center"/>
            <w:hideMark/>
          </w:tcPr>
          <w:p w14:paraId="09EE894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60344624</w:t>
            </w:r>
          </w:p>
        </w:tc>
        <w:tc>
          <w:tcPr>
            <w:tcW w:w="5631" w:type="dxa"/>
            <w:tcBorders>
              <w:top w:val="nil"/>
              <w:left w:val="nil"/>
              <w:bottom w:val="single" w:sz="4" w:space="0" w:color="auto"/>
              <w:right w:val="single" w:sz="4" w:space="0" w:color="auto"/>
            </w:tcBorders>
            <w:shd w:val="clear" w:color="000000" w:fill="FFFFFF"/>
            <w:hideMark/>
          </w:tcPr>
          <w:p w14:paraId="1F1570D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Connection pipe</w:t>
            </w:r>
          </w:p>
        </w:tc>
        <w:tc>
          <w:tcPr>
            <w:tcW w:w="1790" w:type="dxa"/>
            <w:tcBorders>
              <w:top w:val="nil"/>
              <w:left w:val="nil"/>
              <w:bottom w:val="single" w:sz="4" w:space="0" w:color="auto"/>
              <w:right w:val="single" w:sz="4" w:space="0" w:color="auto"/>
            </w:tcBorders>
            <w:shd w:val="clear" w:color="auto" w:fill="auto"/>
            <w:noWrap/>
            <w:vAlign w:val="bottom"/>
            <w:hideMark/>
          </w:tcPr>
          <w:p w14:paraId="1497A2B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206684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41965E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1877</w:t>
            </w:r>
          </w:p>
        </w:tc>
        <w:tc>
          <w:tcPr>
            <w:tcW w:w="1886" w:type="dxa"/>
            <w:tcBorders>
              <w:top w:val="nil"/>
              <w:left w:val="nil"/>
              <w:bottom w:val="single" w:sz="4" w:space="0" w:color="auto"/>
              <w:right w:val="single" w:sz="4" w:space="0" w:color="auto"/>
            </w:tcBorders>
            <w:shd w:val="clear" w:color="000000" w:fill="FFFFFF"/>
            <w:vAlign w:val="center"/>
            <w:hideMark/>
          </w:tcPr>
          <w:p w14:paraId="5D65F5A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60344625</w:t>
            </w:r>
          </w:p>
        </w:tc>
        <w:tc>
          <w:tcPr>
            <w:tcW w:w="5631" w:type="dxa"/>
            <w:tcBorders>
              <w:top w:val="nil"/>
              <w:left w:val="nil"/>
              <w:bottom w:val="single" w:sz="4" w:space="0" w:color="auto"/>
              <w:right w:val="single" w:sz="4" w:space="0" w:color="auto"/>
            </w:tcBorders>
            <w:shd w:val="clear" w:color="000000" w:fill="FFFFFF"/>
            <w:hideMark/>
          </w:tcPr>
          <w:p w14:paraId="2B8CDE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5637495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6940B0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ADA359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1878</w:t>
            </w:r>
          </w:p>
        </w:tc>
        <w:tc>
          <w:tcPr>
            <w:tcW w:w="1886" w:type="dxa"/>
            <w:tcBorders>
              <w:top w:val="nil"/>
              <w:left w:val="nil"/>
              <w:bottom w:val="single" w:sz="4" w:space="0" w:color="auto"/>
              <w:right w:val="single" w:sz="4" w:space="0" w:color="auto"/>
            </w:tcBorders>
            <w:shd w:val="clear" w:color="000000" w:fill="FFFFFF"/>
            <w:vAlign w:val="center"/>
            <w:hideMark/>
          </w:tcPr>
          <w:p w14:paraId="5045DF1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60344626</w:t>
            </w:r>
          </w:p>
        </w:tc>
        <w:tc>
          <w:tcPr>
            <w:tcW w:w="5631" w:type="dxa"/>
            <w:tcBorders>
              <w:top w:val="nil"/>
              <w:left w:val="nil"/>
              <w:bottom w:val="single" w:sz="4" w:space="0" w:color="auto"/>
              <w:right w:val="single" w:sz="4" w:space="0" w:color="auto"/>
            </w:tcBorders>
            <w:shd w:val="clear" w:color="000000" w:fill="FFFFFF"/>
            <w:hideMark/>
          </w:tcPr>
          <w:p w14:paraId="238CEA2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Timing gear plate</w:t>
            </w:r>
          </w:p>
        </w:tc>
        <w:tc>
          <w:tcPr>
            <w:tcW w:w="1790" w:type="dxa"/>
            <w:tcBorders>
              <w:top w:val="nil"/>
              <w:left w:val="nil"/>
              <w:bottom w:val="single" w:sz="4" w:space="0" w:color="auto"/>
              <w:right w:val="single" w:sz="4" w:space="0" w:color="auto"/>
            </w:tcBorders>
            <w:shd w:val="clear" w:color="auto" w:fill="auto"/>
            <w:noWrap/>
            <w:vAlign w:val="bottom"/>
            <w:hideMark/>
          </w:tcPr>
          <w:p w14:paraId="6FFF776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D24D6D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877BAF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1879</w:t>
            </w:r>
          </w:p>
        </w:tc>
        <w:tc>
          <w:tcPr>
            <w:tcW w:w="1886" w:type="dxa"/>
            <w:tcBorders>
              <w:top w:val="nil"/>
              <w:left w:val="nil"/>
              <w:bottom w:val="single" w:sz="4" w:space="0" w:color="auto"/>
              <w:right w:val="single" w:sz="4" w:space="0" w:color="auto"/>
            </w:tcBorders>
            <w:shd w:val="clear" w:color="000000" w:fill="FFFFFF"/>
            <w:vAlign w:val="center"/>
            <w:hideMark/>
          </w:tcPr>
          <w:p w14:paraId="544CBB7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60344627</w:t>
            </w:r>
          </w:p>
        </w:tc>
        <w:tc>
          <w:tcPr>
            <w:tcW w:w="5631" w:type="dxa"/>
            <w:tcBorders>
              <w:top w:val="nil"/>
              <w:left w:val="nil"/>
              <w:bottom w:val="single" w:sz="4" w:space="0" w:color="auto"/>
              <w:right w:val="single" w:sz="4" w:space="0" w:color="auto"/>
            </w:tcBorders>
            <w:shd w:val="clear" w:color="000000" w:fill="FFFFFF"/>
            <w:hideMark/>
          </w:tcPr>
          <w:p w14:paraId="1EC0E2B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68C5F3B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FA1303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9535BA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1880</w:t>
            </w:r>
          </w:p>
        </w:tc>
        <w:tc>
          <w:tcPr>
            <w:tcW w:w="1886" w:type="dxa"/>
            <w:tcBorders>
              <w:top w:val="nil"/>
              <w:left w:val="nil"/>
              <w:bottom w:val="single" w:sz="4" w:space="0" w:color="auto"/>
              <w:right w:val="single" w:sz="4" w:space="0" w:color="auto"/>
            </w:tcBorders>
            <w:shd w:val="clear" w:color="000000" w:fill="FFFFFF"/>
            <w:vAlign w:val="center"/>
            <w:hideMark/>
          </w:tcPr>
          <w:p w14:paraId="6DF1376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60344628</w:t>
            </w:r>
          </w:p>
        </w:tc>
        <w:tc>
          <w:tcPr>
            <w:tcW w:w="5631" w:type="dxa"/>
            <w:tcBorders>
              <w:top w:val="nil"/>
              <w:left w:val="nil"/>
              <w:bottom w:val="single" w:sz="4" w:space="0" w:color="auto"/>
              <w:right w:val="single" w:sz="4" w:space="0" w:color="auto"/>
            </w:tcBorders>
            <w:shd w:val="clear" w:color="000000" w:fill="FFFFFF"/>
            <w:hideMark/>
          </w:tcPr>
          <w:p w14:paraId="59E6E9F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Idler gear, camshaft</w:t>
            </w:r>
          </w:p>
        </w:tc>
        <w:tc>
          <w:tcPr>
            <w:tcW w:w="1790" w:type="dxa"/>
            <w:tcBorders>
              <w:top w:val="nil"/>
              <w:left w:val="nil"/>
              <w:bottom w:val="single" w:sz="4" w:space="0" w:color="auto"/>
              <w:right w:val="single" w:sz="4" w:space="0" w:color="auto"/>
            </w:tcBorders>
            <w:shd w:val="clear" w:color="auto" w:fill="auto"/>
            <w:noWrap/>
            <w:vAlign w:val="bottom"/>
            <w:hideMark/>
          </w:tcPr>
          <w:p w14:paraId="0AAAA5A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059B0C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5C2705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1881</w:t>
            </w:r>
          </w:p>
        </w:tc>
        <w:tc>
          <w:tcPr>
            <w:tcW w:w="1886" w:type="dxa"/>
            <w:tcBorders>
              <w:top w:val="nil"/>
              <w:left w:val="nil"/>
              <w:bottom w:val="single" w:sz="4" w:space="0" w:color="auto"/>
              <w:right w:val="single" w:sz="4" w:space="0" w:color="auto"/>
            </w:tcBorders>
            <w:shd w:val="clear" w:color="000000" w:fill="FFFFFF"/>
            <w:vAlign w:val="center"/>
            <w:hideMark/>
          </w:tcPr>
          <w:p w14:paraId="3F5C775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60344629</w:t>
            </w:r>
          </w:p>
        </w:tc>
        <w:tc>
          <w:tcPr>
            <w:tcW w:w="5631" w:type="dxa"/>
            <w:tcBorders>
              <w:top w:val="nil"/>
              <w:left w:val="nil"/>
              <w:bottom w:val="single" w:sz="4" w:space="0" w:color="auto"/>
              <w:right w:val="single" w:sz="4" w:space="0" w:color="auto"/>
            </w:tcBorders>
            <w:shd w:val="clear" w:color="000000" w:fill="FFFFFF"/>
            <w:hideMark/>
          </w:tcPr>
          <w:p w14:paraId="595B5E9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Hub</w:t>
            </w:r>
          </w:p>
        </w:tc>
        <w:tc>
          <w:tcPr>
            <w:tcW w:w="1790" w:type="dxa"/>
            <w:tcBorders>
              <w:top w:val="nil"/>
              <w:left w:val="nil"/>
              <w:bottom w:val="single" w:sz="4" w:space="0" w:color="auto"/>
              <w:right w:val="single" w:sz="4" w:space="0" w:color="auto"/>
            </w:tcBorders>
            <w:shd w:val="clear" w:color="auto" w:fill="auto"/>
            <w:noWrap/>
            <w:vAlign w:val="bottom"/>
            <w:hideMark/>
          </w:tcPr>
          <w:p w14:paraId="21485E6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43910E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BE0116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1882</w:t>
            </w:r>
          </w:p>
        </w:tc>
        <w:tc>
          <w:tcPr>
            <w:tcW w:w="1886" w:type="dxa"/>
            <w:tcBorders>
              <w:top w:val="nil"/>
              <w:left w:val="nil"/>
              <w:bottom w:val="single" w:sz="4" w:space="0" w:color="auto"/>
              <w:right w:val="single" w:sz="4" w:space="0" w:color="auto"/>
            </w:tcBorders>
            <w:shd w:val="clear" w:color="000000" w:fill="FFFFFF"/>
            <w:vAlign w:val="center"/>
            <w:hideMark/>
          </w:tcPr>
          <w:p w14:paraId="1E082BA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60344630</w:t>
            </w:r>
          </w:p>
        </w:tc>
        <w:tc>
          <w:tcPr>
            <w:tcW w:w="5631" w:type="dxa"/>
            <w:tcBorders>
              <w:top w:val="nil"/>
              <w:left w:val="nil"/>
              <w:bottom w:val="single" w:sz="4" w:space="0" w:color="auto"/>
              <w:right w:val="single" w:sz="4" w:space="0" w:color="auto"/>
            </w:tcBorders>
            <w:shd w:val="clear" w:color="000000" w:fill="FFFFFF"/>
            <w:hideMark/>
          </w:tcPr>
          <w:p w14:paraId="3A7E947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2512259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6A8C54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C4B7D0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1883</w:t>
            </w:r>
          </w:p>
        </w:tc>
        <w:tc>
          <w:tcPr>
            <w:tcW w:w="1886" w:type="dxa"/>
            <w:tcBorders>
              <w:top w:val="nil"/>
              <w:left w:val="nil"/>
              <w:bottom w:val="single" w:sz="4" w:space="0" w:color="auto"/>
              <w:right w:val="single" w:sz="4" w:space="0" w:color="auto"/>
            </w:tcBorders>
            <w:shd w:val="clear" w:color="000000" w:fill="FFFFFF"/>
            <w:vAlign w:val="center"/>
            <w:hideMark/>
          </w:tcPr>
          <w:p w14:paraId="5709994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60344631</w:t>
            </w:r>
          </w:p>
        </w:tc>
        <w:tc>
          <w:tcPr>
            <w:tcW w:w="5631" w:type="dxa"/>
            <w:tcBorders>
              <w:top w:val="nil"/>
              <w:left w:val="nil"/>
              <w:bottom w:val="single" w:sz="4" w:space="0" w:color="auto"/>
              <w:right w:val="single" w:sz="4" w:space="0" w:color="auto"/>
            </w:tcBorders>
            <w:shd w:val="clear" w:color="000000" w:fill="FFFFFF"/>
            <w:hideMark/>
          </w:tcPr>
          <w:p w14:paraId="264A9AD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Idler gear, power steering pump</w:t>
            </w:r>
          </w:p>
        </w:tc>
        <w:tc>
          <w:tcPr>
            <w:tcW w:w="1790" w:type="dxa"/>
            <w:tcBorders>
              <w:top w:val="nil"/>
              <w:left w:val="nil"/>
              <w:bottom w:val="single" w:sz="4" w:space="0" w:color="auto"/>
              <w:right w:val="single" w:sz="4" w:space="0" w:color="auto"/>
            </w:tcBorders>
            <w:shd w:val="clear" w:color="auto" w:fill="auto"/>
            <w:noWrap/>
            <w:vAlign w:val="bottom"/>
            <w:hideMark/>
          </w:tcPr>
          <w:p w14:paraId="1723776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A15B8E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3A5B96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1884</w:t>
            </w:r>
          </w:p>
        </w:tc>
        <w:tc>
          <w:tcPr>
            <w:tcW w:w="1886" w:type="dxa"/>
            <w:tcBorders>
              <w:top w:val="nil"/>
              <w:left w:val="nil"/>
              <w:bottom w:val="single" w:sz="4" w:space="0" w:color="auto"/>
              <w:right w:val="single" w:sz="4" w:space="0" w:color="auto"/>
            </w:tcBorders>
            <w:shd w:val="clear" w:color="000000" w:fill="FFFFFF"/>
            <w:vAlign w:val="center"/>
            <w:hideMark/>
          </w:tcPr>
          <w:p w14:paraId="17C627C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60344632</w:t>
            </w:r>
          </w:p>
        </w:tc>
        <w:tc>
          <w:tcPr>
            <w:tcW w:w="5631" w:type="dxa"/>
            <w:tcBorders>
              <w:top w:val="nil"/>
              <w:left w:val="nil"/>
              <w:bottom w:val="single" w:sz="4" w:space="0" w:color="auto"/>
              <w:right w:val="single" w:sz="4" w:space="0" w:color="auto"/>
            </w:tcBorders>
            <w:shd w:val="clear" w:color="000000" w:fill="FFFFFF"/>
            <w:hideMark/>
          </w:tcPr>
          <w:p w14:paraId="27F150E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Idler gear</w:t>
            </w:r>
          </w:p>
        </w:tc>
        <w:tc>
          <w:tcPr>
            <w:tcW w:w="1790" w:type="dxa"/>
            <w:tcBorders>
              <w:top w:val="nil"/>
              <w:left w:val="nil"/>
              <w:bottom w:val="single" w:sz="4" w:space="0" w:color="auto"/>
              <w:right w:val="single" w:sz="4" w:space="0" w:color="auto"/>
            </w:tcBorders>
            <w:shd w:val="clear" w:color="auto" w:fill="auto"/>
            <w:noWrap/>
            <w:vAlign w:val="bottom"/>
            <w:hideMark/>
          </w:tcPr>
          <w:p w14:paraId="6FB912D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9D7A7F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E6318E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1885</w:t>
            </w:r>
          </w:p>
        </w:tc>
        <w:tc>
          <w:tcPr>
            <w:tcW w:w="1886" w:type="dxa"/>
            <w:tcBorders>
              <w:top w:val="nil"/>
              <w:left w:val="nil"/>
              <w:bottom w:val="single" w:sz="4" w:space="0" w:color="auto"/>
              <w:right w:val="single" w:sz="4" w:space="0" w:color="auto"/>
            </w:tcBorders>
            <w:shd w:val="clear" w:color="000000" w:fill="FFFFFF"/>
            <w:vAlign w:val="center"/>
            <w:hideMark/>
          </w:tcPr>
          <w:p w14:paraId="5ABF75D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60344633</w:t>
            </w:r>
          </w:p>
        </w:tc>
        <w:tc>
          <w:tcPr>
            <w:tcW w:w="5631" w:type="dxa"/>
            <w:tcBorders>
              <w:top w:val="nil"/>
              <w:left w:val="nil"/>
              <w:bottom w:val="single" w:sz="4" w:space="0" w:color="auto"/>
              <w:right w:val="single" w:sz="4" w:space="0" w:color="auto"/>
            </w:tcBorders>
            <w:shd w:val="clear" w:color="000000" w:fill="FFFFFF"/>
            <w:hideMark/>
          </w:tcPr>
          <w:p w14:paraId="7E179E3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Gear</w:t>
            </w:r>
          </w:p>
        </w:tc>
        <w:tc>
          <w:tcPr>
            <w:tcW w:w="1790" w:type="dxa"/>
            <w:tcBorders>
              <w:top w:val="nil"/>
              <w:left w:val="nil"/>
              <w:bottom w:val="single" w:sz="4" w:space="0" w:color="auto"/>
              <w:right w:val="single" w:sz="4" w:space="0" w:color="auto"/>
            </w:tcBorders>
            <w:shd w:val="clear" w:color="auto" w:fill="auto"/>
            <w:noWrap/>
            <w:vAlign w:val="bottom"/>
            <w:hideMark/>
          </w:tcPr>
          <w:p w14:paraId="6B1E05F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E43B1B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153F42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1886</w:t>
            </w:r>
          </w:p>
        </w:tc>
        <w:tc>
          <w:tcPr>
            <w:tcW w:w="1886" w:type="dxa"/>
            <w:tcBorders>
              <w:top w:val="nil"/>
              <w:left w:val="nil"/>
              <w:bottom w:val="single" w:sz="4" w:space="0" w:color="auto"/>
              <w:right w:val="single" w:sz="4" w:space="0" w:color="auto"/>
            </w:tcBorders>
            <w:shd w:val="clear" w:color="000000" w:fill="FFFFFF"/>
            <w:vAlign w:val="center"/>
            <w:hideMark/>
          </w:tcPr>
          <w:p w14:paraId="6CCAE11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60344634</w:t>
            </w:r>
          </w:p>
        </w:tc>
        <w:tc>
          <w:tcPr>
            <w:tcW w:w="5631" w:type="dxa"/>
            <w:tcBorders>
              <w:top w:val="nil"/>
              <w:left w:val="nil"/>
              <w:bottom w:val="single" w:sz="4" w:space="0" w:color="auto"/>
              <w:right w:val="single" w:sz="4" w:space="0" w:color="auto"/>
            </w:tcBorders>
            <w:shd w:val="clear" w:color="000000" w:fill="FFFFFF"/>
            <w:hideMark/>
          </w:tcPr>
          <w:p w14:paraId="3E296C5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w:t>
            </w:r>
          </w:p>
        </w:tc>
        <w:tc>
          <w:tcPr>
            <w:tcW w:w="1790" w:type="dxa"/>
            <w:tcBorders>
              <w:top w:val="nil"/>
              <w:left w:val="nil"/>
              <w:bottom w:val="single" w:sz="4" w:space="0" w:color="auto"/>
              <w:right w:val="single" w:sz="4" w:space="0" w:color="auto"/>
            </w:tcBorders>
            <w:shd w:val="clear" w:color="auto" w:fill="auto"/>
            <w:noWrap/>
            <w:vAlign w:val="bottom"/>
            <w:hideMark/>
          </w:tcPr>
          <w:p w14:paraId="562F43A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18664F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60594F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1887</w:t>
            </w:r>
          </w:p>
        </w:tc>
        <w:tc>
          <w:tcPr>
            <w:tcW w:w="1886" w:type="dxa"/>
            <w:tcBorders>
              <w:top w:val="nil"/>
              <w:left w:val="nil"/>
              <w:bottom w:val="single" w:sz="4" w:space="0" w:color="auto"/>
              <w:right w:val="single" w:sz="4" w:space="0" w:color="auto"/>
            </w:tcBorders>
            <w:shd w:val="clear" w:color="000000" w:fill="FFFFFF"/>
            <w:vAlign w:val="center"/>
            <w:hideMark/>
          </w:tcPr>
          <w:p w14:paraId="0F30BFB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60344635</w:t>
            </w:r>
          </w:p>
        </w:tc>
        <w:tc>
          <w:tcPr>
            <w:tcW w:w="5631" w:type="dxa"/>
            <w:tcBorders>
              <w:top w:val="nil"/>
              <w:left w:val="nil"/>
              <w:bottom w:val="single" w:sz="4" w:space="0" w:color="auto"/>
              <w:right w:val="single" w:sz="4" w:space="0" w:color="auto"/>
            </w:tcBorders>
            <w:shd w:val="clear" w:color="000000" w:fill="FFFFFF"/>
            <w:hideMark/>
          </w:tcPr>
          <w:p w14:paraId="5C36BBB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w:t>
            </w:r>
          </w:p>
        </w:tc>
        <w:tc>
          <w:tcPr>
            <w:tcW w:w="1790" w:type="dxa"/>
            <w:tcBorders>
              <w:top w:val="nil"/>
              <w:left w:val="nil"/>
              <w:bottom w:val="single" w:sz="4" w:space="0" w:color="auto"/>
              <w:right w:val="single" w:sz="4" w:space="0" w:color="auto"/>
            </w:tcBorders>
            <w:shd w:val="clear" w:color="auto" w:fill="auto"/>
            <w:noWrap/>
            <w:vAlign w:val="bottom"/>
            <w:hideMark/>
          </w:tcPr>
          <w:p w14:paraId="3ACC7A8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F966BF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BDC27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1888</w:t>
            </w:r>
          </w:p>
        </w:tc>
        <w:tc>
          <w:tcPr>
            <w:tcW w:w="1886" w:type="dxa"/>
            <w:tcBorders>
              <w:top w:val="nil"/>
              <w:left w:val="nil"/>
              <w:bottom w:val="single" w:sz="4" w:space="0" w:color="auto"/>
              <w:right w:val="single" w:sz="4" w:space="0" w:color="auto"/>
            </w:tcBorders>
            <w:shd w:val="clear" w:color="000000" w:fill="FFFFFF"/>
            <w:vAlign w:val="center"/>
            <w:hideMark/>
          </w:tcPr>
          <w:p w14:paraId="37D9D1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60344636</w:t>
            </w:r>
          </w:p>
        </w:tc>
        <w:tc>
          <w:tcPr>
            <w:tcW w:w="5631" w:type="dxa"/>
            <w:tcBorders>
              <w:top w:val="nil"/>
              <w:left w:val="nil"/>
              <w:bottom w:val="single" w:sz="4" w:space="0" w:color="auto"/>
              <w:right w:val="single" w:sz="4" w:space="0" w:color="auto"/>
            </w:tcBorders>
            <w:shd w:val="clear" w:color="000000" w:fill="FFFFFF"/>
            <w:hideMark/>
          </w:tcPr>
          <w:p w14:paraId="3A492D9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2467077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25AFF5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8B9001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1889</w:t>
            </w:r>
          </w:p>
        </w:tc>
        <w:tc>
          <w:tcPr>
            <w:tcW w:w="1886" w:type="dxa"/>
            <w:tcBorders>
              <w:top w:val="nil"/>
              <w:left w:val="nil"/>
              <w:bottom w:val="single" w:sz="4" w:space="0" w:color="auto"/>
              <w:right w:val="single" w:sz="4" w:space="0" w:color="auto"/>
            </w:tcBorders>
            <w:shd w:val="clear" w:color="000000" w:fill="FFFFFF"/>
            <w:vAlign w:val="center"/>
            <w:hideMark/>
          </w:tcPr>
          <w:p w14:paraId="1C44EA3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60344637</w:t>
            </w:r>
          </w:p>
        </w:tc>
        <w:tc>
          <w:tcPr>
            <w:tcW w:w="5631" w:type="dxa"/>
            <w:tcBorders>
              <w:top w:val="nil"/>
              <w:left w:val="nil"/>
              <w:bottom w:val="single" w:sz="4" w:space="0" w:color="auto"/>
              <w:right w:val="single" w:sz="4" w:space="0" w:color="auto"/>
            </w:tcBorders>
            <w:shd w:val="clear" w:color="000000" w:fill="FFFFFF"/>
            <w:hideMark/>
          </w:tcPr>
          <w:p w14:paraId="1AD914F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1507412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EA8A02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8033AE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1890</w:t>
            </w:r>
          </w:p>
        </w:tc>
        <w:tc>
          <w:tcPr>
            <w:tcW w:w="1886" w:type="dxa"/>
            <w:tcBorders>
              <w:top w:val="nil"/>
              <w:left w:val="nil"/>
              <w:bottom w:val="single" w:sz="4" w:space="0" w:color="auto"/>
              <w:right w:val="single" w:sz="4" w:space="0" w:color="auto"/>
            </w:tcBorders>
            <w:shd w:val="clear" w:color="000000" w:fill="FFFFFF"/>
            <w:vAlign w:val="center"/>
            <w:hideMark/>
          </w:tcPr>
          <w:p w14:paraId="7EF65DA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60344638</w:t>
            </w:r>
          </w:p>
        </w:tc>
        <w:tc>
          <w:tcPr>
            <w:tcW w:w="5631" w:type="dxa"/>
            <w:tcBorders>
              <w:top w:val="nil"/>
              <w:left w:val="nil"/>
              <w:bottom w:val="single" w:sz="4" w:space="0" w:color="auto"/>
              <w:right w:val="single" w:sz="4" w:space="0" w:color="auto"/>
            </w:tcBorders>
            <w:shd w:val="clear" w:color="000000" w:fill="FFFFFF"/>
            <w:hideMark/>
          </w:tcPr>
          <w:p w14:paraId="4C744F1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Camshaft</w:t>
            </w:r>
          </w:p>
        </w:tc>
        <w:tc>
          <w:tcPr>
            <w:tcW w:w="1790" w:type="dxa"/>
            <w:tcBorders>
              <w:top w:val="nil"/>
              <w:left w:val="nil"/>
              <w:bottom w:val="single" w:sz="4" w:space="0" w:color="auto"/>
              <w:right w:val="single" w:sz="4" w:space="0" w:color="auto"/>
            </w:tcBorders>
            <w:shd w:val="clear" w:color="auto" w:fill="auto"/>
            <w:noWrap/>
            <w:vAlign w:val="bottom"/>
            <w:hideMark/>
          </w:tcPr>
          <w:p w14:paraId="250B542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C26A32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615E52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1891</w:t>
            </w:r>
          </w:p>
        </w:tc>
        <w:tc>
          <w:tcPr>
            <w:tcW w:w="1886" w:type="dxa"/>
            <w:tcBorders>
              <w:top w:val="nil"/>
              <w:left w:val="nil"/>
              <w:bottom w:val="single" w:sz="4" w:space="0" w:color="auto"/>
              <w:right w:val="single" w:sz="4" w:space="0" w:color="auto"/>
            </w:tcBorders>
            <w:shd w:val="clear" w:color="000000" w:fill="FFFFFF"/>
            <w:vAlign w:val="center"/>
            <w:hideMark/>
          </w:tcPr>
          <w:p w14:paraId="71048D8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60344639</w:t>
            </w:r>
          </w:p>
        </w:tc>
        <w:tc>
          <w:tcPr>
            <w:tcW w:w="5631" w:type="dxa"/>
            <w:tcBorders>
              <w:top w:val="nil"/>
              <w:left w:val="nil"/>
              <w:bottom w:val="single" w:sz="4" w:space="0" w:color="auto"/>
              <w:right w:val="single" w:sz="4" w:space="0" w:color="auto"/>
            </w:tcBorders>
            <w:shd w:val="clear" w:color="000000" w:fill="FFFFFF"/>
            <w:hideMark/>
          </w:tcPr>
          <w:p w14:paraId="56B5C8F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Camshaft bearing kit</w:t>
            </w:r>
          </w:p>
        </w:tc>
        <w:tc>
          <w:tcPr>
            <w:tcW w:w="1790" w:type="dxa"/>
            <w:tcBorders>
              <w:top w:val="nil"/>
              <w:left w:val="nil"/>
              <w:bottom w:val="single" w:sz="4" w:space="0" w:color="auto"/>
              <w:right w:val="single" w:sz="4" w:space="0" w:color="auto"/>
            </w:tcBorders>
            <w:shd w:val="clear" w:color="auto" w:fill="auto"/>
            <w:noWrap/>
            <w:vAlign w:val="bottom"/>
            <w:hideMark/>
          </w:tcPr>
          <w:p w14:paraId="16EB4E4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061C18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14DF33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1892</w:t>
            </w:r>
          </w:p>
        </w:tc>
        <w:tc>
          <w:tcPr>
            <w:tcW w:w="1886" w:type="dxa"/>
            <w:tcBorders>
              <w:top w:val="nil"/>
              <w:left w:val="nil"/>
              <w:bottom w:val="single" w:sz="4" w:space="0" w:color="auto"/>
              <w:right w:val="single" w:sz="4" w:space="0" w:color="auto"/>
            </w:tcBorders>
            <w:shd w:val="clear" w:color="000000" w:fill="FFFFFF"/>
            <w:vAlign w:val="center"/>
            <w:hideMark/>
          </w:tcPr>
          <w:p w14:paraId="3677B1D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60344640</w:t>
            </w:r>
          </w:p>
        </w:tc>
        <w:tc>
          <w:tcPr>
            <w:tcW w:w="5631" w:type="dxa"/>
            <w:tcBorders>
              <w:top w:val="nil"/>
              <w:left w:val="nil"/>
              <w:bottom w:val="single" w:sz="4" w:space="0" w:color="auto"/>
              <w:right w:val="single" w:sz="4" w:space="0" w:color="auto"/>
            </w:tcBorders>
            <w:shd w:val="clear" w:color="000000" w:fill="FFFFFF"/>
            <w:hideMark/>
          </w:tcPr>
          <w:p w14:paraId="28ED3A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Camshaft bearing kit</w:t>
            </w:r>
          </w:p>
        </w:tc>
        <w:tc>
          <w:tcPr>
            <w:tcW w:w="1790" w:type="dxa"/>
            <w:tcBorders>
              <w:top w:val="nil"/>
              <w:left w:val="nil"/>
              <w:bottom w:val="single" w:sz="4" w:space="0" w:color="auto"/>
              <w:right w:val="single" w:sz="4" w:space="0" w:color="auto"/>
            </w:tcBorders>
            <w:shd w:val="clear" w:color="auto" w:fill="auto"/>
            <w:noWrap/>
            <w:vAlign w:val="bottom"/>
            <w:hideMark/>
          </w:tcPr>
          <w:p w14:paraId="2FECF43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6DCEB4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149AF2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1893</w:t>
            </w:r>
          </w:p>
        </w:tc>
        <w:tc>
          <w:tcPr>
            <w:tcW w:w="1886" w:type="dxa"/>
            <w:tcBorders>
              <w:top w:val="nil"/>
              <w:left w:val="nil"/>
              <w:bottom w:val="single" w:sz="4" w:space="0" w:color="auto"/>
              <w:right w:val="single" w:sz="4" w:space="0" w:color="auto"/>
            </w:tcBorders>
            <w:shd w:val="clear" w:color="000000" w:fill="FFFFFF"/>
            <w:vAlign w:val="center"/>
            <w:hideMark/>
          </w:tcPr>
          <w:p w14:paraId="72D07E7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60344641</w:t>
            </w:r>
          </w:p>
        </w:tc>
        <w:tc>
          <w:tcPr>
            <w:tcW w:w="5631" w:type="dxa"/>
            <w:tcBorders>
              <w:top w:val="nil"/>
              <w:left w:val="nil"/>
              <w:bottom w:val="single" w:sz="4" w:space="0" w:color="auto"/>
              <w:right w:val="single" w:sz="4" w:space="0" w:color="auto"/>
            </w:tcBorders>
            <w:shd w:val="clear" w:color="000000" w:fill="FFFFFF"/>
            <w:hideMark/>
          </w:tcPr>
          <w:p w14:paraId="438FC61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Pin</w:t>
            </w:r>
          </w:p>
        </w:tc>
        <w:tc>
          <w:tcPr>
            <w:tcW w:w="1790" w:type="dxa"/>
            <w:tcBorders>
              <w:top w:val="nil"/>
              <w:left w:val="nil"/>
              <w:bottom w:val="single" w:sz="4" w:space="0" w:color="auto"/>
              <w:right w:val="single" w:sz="4" w:space="0" w:color="auto"/>
            </w:tcBorders>
            <w:shd w:val="clear" w:color="auto" w:fill="auto"/>
            <w:noWrap/>
            <w:vAlign w:val="bottom"/>
            <w:hideMark/>
          </w:tcPr>
          <w:p w14:paraId="7DB0132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D31C52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43C0BA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1894</w:t>
            </w:r>
          </w:p>
        </w:tc>
        <w:tc>
          <w:tcPr>
            <w:tcW w:w="1886" w:type="dxa"/>
            <w:tcBorders>
              <w:top w:val="nil"/>
              <w:left w:val="nil"/>
              <w:bottom w:val="single" w:sz="4" w:space="0" w:color="auto"/>
              <w:right w:val="single" w:sz="4" w:space="0" w:color="auto"/>
            </w:tcBorders>
            <w:shd w:val="clear" w:color="000000" w:fill="FFFFFF"/>
            <w:vAlign w:val="center"/>
            <w:hideMark/>
          </w:tcPr>
          <w:p w14:paraId="4E97798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60344642</w:t>
            </w:r>
          </w:p>
        </w:tc>
        <w:tc>
          <w:tcPr>
            <w:tcW w:w="5631" w:type="dxa"/>
            <w:tcBorders>
              <w:top w:val="nil"/>
              <w:left w:val="nil"/>
              <w:bottom w:val="single" w:sz="4" w:space="0" w:color="auto"/>
              <w:right w:val="single" w:sz="4" w:space="0" w:color="auto"/>
            </w:tcBorders>
            <w:shd w:val="clear" w:color="000000" w:fill="FFFFFF"/>
            <w:hideMark/>
          </w:tcPr>
          <w:p w14:paraId="241E1FE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Vibration damper</w:t>
            </w:r>
          </w:p>
        </w:tc>
        <w:tc>
          <w:tcPr>
            <w:tcW w:w="1790" w:type="dxa"/>
            <w:tcBorders>
              <w:top w:val="nil"/>
              <w:left w:val="nil"/>
              <w:bottom w:val="single" w:sz="4" w:space="0" w:color="auto"/>
              <w:right w:val="single" w:sz="4" w:space="0" w:color="auto"/>
            </w:tcBorders>
            <w:shd w:val="clear" w:color="auto" w:fill="auto"/>
            <w:noWrap/>
            <w:vAlign w:val="bottom"/>
            <w:hideMark/>
          </w:tcPr>
          <w:p w14:paraId="32BB0EC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C74525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96618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1895</w:t>
            </w:r>
          </w:p>
        </w:tc>
        <w:tc>
          <w:tcPr>
            <w:tcW w:w="1886" w:type="dxa"/>
            <w:tcBorders>
              <w:top w:val="nil"/>
              <w:left w:val="nil"/>
              <w:bottom w:val="single" w:sz="4" w:space="0" w:color="auto"/>
              <w:right w:val="single" w:sz="4" w:space="0" w:color="auto"/>
            </w:tcBorders>
            <w:shd w:val="clear" w:color="000000" w:fill="FFFFFF"/>
            <w:vAlign w:val="center"/>
            <w:hideMark/>
          </w:tcPr>
          <w:p w14:paraId="2CCBA4B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60344643</w:t>
            </w:r>
          </w:p>
        </w:tc>
        <w:tc>
          <w:tcPr>
            <w:tcW w:w="5631" w:type="dxa"/>
            <w:tcBorders>
              <w:top w:val="nil"/>
              <w:left w:val="nil"/>
              <w:bottom w:val="single" w:sz="4" w:space="0" w:color="auto"/>
              <w:right w:val="single" w:sz="4" w:space="0" w:color="auto"/>
            </w:tcBorders>
            <w:shd w:val="clear" w:color="000000" w:fill="FFFFFF"/>
            <w:hideMark/>
          </w:tcPr>
          <w:p w14:paraId="1B79E9B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2F084CB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511BC4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587941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1896</w:t>
            </w:r>
          </w:p>
        </w:tc>
        <w:tc>
          <w:tcPr>
            <w:tcW w:w="1886" w:type="dxa"/>
            <w:tcBorders>
              <w:top w:val="nil"/>
              <w:left w:val="nil"/>
              <w:bottom w:val="single" w:sz="4" w:space="0" w:color="auto"/>
              <w:right w:val="single" w:sz="4" w:space="0" w:color="auto"/>
            </w:tcBorders>
            <w:shd w:val="clear" w:color="000000" w:fill="FFFFFF"/>
            <w:vAlign w:val="center"/>
            <w:hideMark/>
          </w:tcPr>
          <w:p w14:paraId="7D4A2BD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60344644</w:t>
            </w:r>
          </w:p>
        </w:tc>
        <w:tc>
          <w:tcPr>
            <w:tcW w:w="5631" w:type="dxa"/>
            <w:tcBorders>
              <w:top w:val="nil"/>
              <w:left w:val="nil"/>
              <w:bottom w:val="single" w:sz="4" w:space="0" w:color="auto"/>
              <w:right w:val="single" w:sz="4" w:space="0" w:color="auto"/>
            </w:tcBorders>
            <w:shd w:val="clear" w:color="000000" w:fill="FFFFFF"/>
            <w:hideMark/>
          </w:tcPr>
          <w:p w14:paraId="2181F63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11CF342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BEB825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46FC08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1897</w:t>
            </w:r>
          </w:p>
        </w:tc>
        <w:tc>
          <w:tcPr>
            <w:tcW w:w="1886" w:type="dxa"/>
            <w:tcBorders>
              <w:top w:val="nil"/>
              <w:left w:val="nil"/>
              <w:bottom w:val="single" w:sz="4" w:space="0" w:color="auto"/>
              <w:right w:val="single" w:sz="4" w:space="0" w:color="auto"/>
            </w:tcBorders>
            <w:shd w:val="clear" w:color="000000" w:fill="FFFFFF"/>
            <w:vAlign w:val="center"/>
            <w:hideMark/>
          </w:tcPr>
          <w:p w14:paraId="6E3A27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60344645</w:t>
            </w:r>
          </w:p>
        </w:tc>
        <w:tc>
          <w:tcPr>
            <w:tcW w:w="5631" w:type="dxa"/>
            <w:tcBorders>
              <w:top w:val="nil"/>
              <w:left w:val="nil"/>
              <w:bottom w:val="single" w:sz="4" w:space="0" w:color="auto"/>
              <w:right w:val="single" w:sz="4" w:space="0" w:color="auto"/>
            </w:tcBorders>
            <w:shd w:val="clear" w:color="000000" w:fill="FFFFFF"/>
            <w:hideMark/>
          </w:tcPr>
          <w:p w14:paraId="47FA05E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5DC14E7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DC3CEE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4F356E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1898</w:t>
            </w:r>
          </w:p>
        </w:tc>
        <w:tc>
          <w:tcPr>
            <w:tcW w:w="1886" w:type="dxa"/>
            <w:tcBorders>
              <w:top w:val="nil"/>
              <w:left w:val="nil"/>
              <w:bottom w:val="single" w:sz="4" w:space="0" w:color="auto"/>
              <w:right w:val="single" w:sz="4" w:space="0" w:color="auto"/>
            </w:tcBorders>
            <w:shd w:val="clear" w:color="000000" w:fill="FFFFFF"/>
            <w:vAlign w:val="center"/>
            <w:hideMark/>
          </w:tcPr>
          <w:p w14:paraId="365906C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60344646</w:t>
            </w:r>
          </w:p>
        </w:tc>
        <w:tc>
          <w:tcPr>
            <w:tcW w:w="5631" w:type="dxa"/>
            <w:tcBorders>
              <w:top w:val="nil"/>
              <w:left w:val="nil"/>
              <w:bottom w:val="single" w:sz="4" w:space="0" w:color="auto"/>
              <w:right w:val="single" w:sz="4" w:space="0" w:color="auto"/>
            </w:tcBorders>
            <w:shd w:val="clear" w:color="000000" w:fill="FFFFFF"/>
            <w:hideMark/>
          </w:tcPr>
          <w:p w14:paraId="1066B32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Flywheel</w:t>
            </w:r>
          </w:p>
        </w:tc>
        <w:tc>
          <w:tcPr>
            <w:tcW w:w="1790" w:type="dxa"/>
            <w:tcBorders>
              <w:top w:val="nil"/>
              <w:left w:val="nil"/>
              <w:bottom w:val="single" w:sz="4" w:space="0" w:color="auto"/>
              <w:right w:val="single" w:sz="4" w:space="0" w:color="auto"/>
            </w:tcBorders>
            <w:shd w:val="clear" w:color="auto" w:fill="auto"/>
            <w:noWrap/>
            <w:vAlign w:val="bottom"/>
            <w:hideMark/>
          </w:tcPr>
          <w:p w14:paraId="4EF2A57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3390B4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BE6597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1899</w:t>
            </w:r>
          </w:p>
        </w:tc>
        <w:tc>
          <w:tcPr>
            <w:tcW w:w="1886" w:type="dxa"/>
            <w:tcBorders>
              <w:top w:val="nil"/>
              <w:left w:val="nil"/>
              <w:bottom w:val="single" w:sz="4" w:space="0" w:color="auto"/>
              <w:right w:val="single" w:sz="4" w:space="0" w:color="auto"/>
            </w:tcBorders>
            <w:shd w:val="clear" w:color="000000" w:fill="FFFFFF"/>
            <w:vAlign w:val="center"/>
            <w:hideMark/>
          </w:tcPr>
          <w:p w14:paraId="7F036F1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60344650</w:t>
            </w:r>
          </w:p>
        </w:tc>
        <w:tc>
          <w:tcPr>
            <w:tcW w:w="5631" w:type="dxa"/>
            <w:tcBorders>
              <w:top w:val="nil"/>
              <w:left w:val="nil"/>
              <w:bottom w:val="single" w:sz="4" w:space="0" w:color="auto"/>
              <w:right w:val="single" w:sz="4" w:space="0" w:color="auto"/>
            </w:tcBorders>
            <w:shd w:val="clear" w:color="000000" w:fill="FFFFFF"/>
            <w:hideMark/>
          </w:tcPr>
          <w:p w14:paraId="41C8BF9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Oil pan</w:t>
            </w:r>
          </w:p>
        </w:tc>
        <w:tc>
          <w:tcPr>
            <w:tcW w:w="1790" w:type="dxa"/>
            <w:tcBorders>
              <w:top w:val="nil"/>
              <w:left w:val="nil"/>
              <w:bottom w:val="single" w:sz="4" w:space="0" w:color="auto"/>
              <w:right w:val="single" w:sz="4" w:space="0" w:color="auto"/>
            </w:tcBorders>
            <w:shd w:val="clear" w:color="auto" w:fill="auto"/>
            <w:noWrap/>
            <w:vAlign w:val="bottom"/>
            <w:hideMark/>
          </w:tcPr>
          <w:p w14:paraId="4D6B94D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EF7C82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E71F46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1900</w:t>
            </w:r>
          </w:p>
        </w:tc>
        <w:tc>
          <w:tcPr>
            <w:tcW w:w="1886" w:type="dxa"/>
            <w:tcBorders>
              <w:top w:val="nil"/>
              <w:left w:val="nil"/>
              <w:bottom w:val="single" w:sz="4" w:space="0" w:color="auto"/>
              <w:right w:val="single" w:sz="4" w:space="0" w:color="auto"/>
            </w:tcBorders>
            <w:shd w:val="clear" w:color="000000" w:fill="FFFFFF"/>
            <w:vAlign w:val="center"/>
            <w:hideMark/>
          </w:tcPr>
          <w:p w14:paraId="64BA4FA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60344651</w:t>
            </w:r>
          </w:p>
        </w:tc>
        <w:tc>
          <w:tcPr>
            <w:tcW w:w="5631" w:type="dxa"/>
            <w:tcBorders>
              <w:top w:val="nil"/>
              <w:left w:val="nil"/>
              <w:bottom w:val="single" w:sz="4" w:space="0" w:color="auto"/>
              <w:right w:val="single" w:sz="4" w:space="0" w:color="auto"/>
            </w:tcBorders>
            <w:shd w:val="clear" w:color="000000" w:fill="FFFFFF"/>
            <w:hideMark/>
          </w:tcPr>
          <w:p w14:paraId="5A8E04D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Sealing ring</w:t>
            </w:r>
          </w:p>
        </w:tc>
        <w:tc>
          <w:tcPr>
            <w:tcW w:w="1790" w:type="dxa"/>
            <w:tcBorders>
              <w:top w:val="nil"/>
              <w:left w:val="nil"/>
              <w:bottom w:val="single" w:sz="4" w:space="0" w:color="auto"/>
              <w:right w:val="single" w:sz="4" w:space="0" w:color="auto"/>
            </w:tcBorders>
            <w:shd w:val="clear" w:color="auto" w:fill="auto"/>
            <w:noWrap/>
            <w:vAlign w:val="bottom"/>
            <w:hideMark/>
          </w:tcPr>
          <w:p w14:paraId="155CAA2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59152F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2C52B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1901</w:t>
            </w:r>
          </w:p>
        </w:tc>
        <w:tc>
          <w:tcPr>
            <w:tcW w:w="1886" w:type="dxa"/>
            <w:tcBorders>
              <w:top w:val="nil"/>
              <w:left w:val="nil"/>
              <w:bottom w:val="single" w:sz="4" w:space="0" w:color="auto"/>
              <w:right w:val="single" w:sz="4" w:space="0" w:color="auto"/>
            </w:tcBorders>
            <w:shd w:val="clear" w:color="000000" w:fill="FFFFFF"/>
            <w:vAlign w:val="center"/>
            <w:hideMark/>
          </w:tcPr>
          <w:p w14:paraId="01123B4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60344652</w:t>
            </w:r>
          </w:p>
        </w:tc>
        <w:tc>
          <w:tcPr>
            <w:tcW w:w="5631" w:type="dxa"/>
            <w:tcBorders>
              <w:top w:val="nil"/>
              <w:left w:val="nil"/>
              <w:bottom w:val="single" w:sz="4" w:space="0" w:color="auto"/>
              <w:right w:val="single" w:sz="4" w:space="0" w:color="auto"/>
            </w:tcBorders>
            <w:shd w:val="clear" w:color="000000" w:fill="FFFFFF"/>
            <w:hideMark/>
          </w:tcPr>
          <w:p w14:paraId="33785E7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clamp</w:t>
            </w:r>
          </w:p>
        </w:tc>
        <w:tc>
          <w:tcPr>
            <w:tcW w:w="1790" w:type="dxa"/>
            <w:tcBorders>
              <w:top w:val="nil"/>
              <w:left w:val="nil"/>
              <w:bottom w:val="single" w:sz="4" w:space="0" w:color="auto"/>
              <w:right w:val="single" w:sz="4" w:space="0" w:color="auto"/>
            </w:tcBorders>
            <w:shd w:val="clear" w:color="auto" w:fill="auto"/>
            <w:noWrap/>
            <w:vAlign w:val="bottom"/>
            <w:hideMark/>
          </w:tcPr>
          <w:p w14:paraId="2BCDE9D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C7B581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329564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1902</w:t>
            </w:r>
          </w:p>
        </w:tc>
        <w:tc>
          <w:tcPr>
            <w:tcW w:w="1886" w:type="dxa"/>
            <w:tcBorders>
              <w:top w:val="nil"/>
              <w:left w:val="nil"/>
              <w:bottom w:val="single" w:sz="4" w:space="0" w:color="auto"/>
              <w:right w:val="single" w:sz="4" w:space="0" w:color="auto"/>
            </w:tcBorders>
            <w:shd w:val="clear" w:color="000000" w:fill="FFFFFF"/>
            <w:vAlign w:val="center"/>
            <w:hideMark/>
          </w:tcPr>
          <w:p w14:paraId="63DF40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60344653</w:t>
            </w:r>
          </w:p>
        </w:tc>
        <w:tc>
          <w:tcPr>
            <w:tcW w:w="5631" w:type="dxa"/>
            <w:tcBorders>
              <w:top w:val="nil"/>
              <w:left w:val="nil"/>
              <w:bottom w:val="single" w:sz="4" w:space="0" w:color="auto"/>
              <w:right w:val="single" w:sz="4" w:space="0" w:color="auto"/>
            </w:tcBorders>
            <w:shd w:val="clear" w:color="000000" w:fill="FFFFFF"/>
            <w:hideMark/>
          </w:tcPr>
          <w:p w14:paraId="06AE4C9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Bracket</w:t>
            </w:r>
          </w:p>
        </w:tc>
        <w:tc>
          <w:tcPr>
            <w:tcW w:w="1790" w:type="dxa"/>
            <w:tcBorders>
              <w:top w:val="nil"/>
              <w:left w:val="nil"/>
              <w:bottom w:val="single" w:sz="4" w:space="0" w:color="auto"/>
              <w:right w:val="single" w:sz="4" w:space="0" w:color="auto"/>
            </w:tcBorders>
            <w:shd w:val="clear" w:color="auto" w:fill="auto"/>
            <w:noWrap/>
            <w:vAlign w:val="bottom"/>
            <w:hideMark/>
          </w:tcPr>
          <w:p w14:paraId="67BD192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3541D0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2EE6F0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1903</w:t>
            </w:r>
          </w:p>
        </w:tc>
        <w:tc>
          <w:tcPr>
            <w:tcW w:w="1886" w:type="dxa"/>
            <w:tcBorders>
              <w:top w:val="nil"/>
              <w:left w:val="nil"/>
              <w:bottom w:val="single" w:sz="4" w:space="0" w:color="auto"/>
              <w:right w:val="single" w:sz="4" w:space="0" w:color="auto"/>
            </w:tcBorders>
            <w:shd w:val="clear" w:color="000000" w:fill="FFFFFF"/>
            <w:vAlign w:val="center"/>
            <w:hideMark/>
          </w:tcPr>
          <w:p w14:paraId="102613C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60344654</w:t>
            </w:r>
          </w:p>
        </w:tc>
        <w:tc>
          <w:tcPr>
            <w:tcW w:w="5631" w:type="dxa"/>
            <w:tcBorders>
              <w:top w:val="nil"/>
              <w:left w:val="nil"/>
              <w:bottom w:val="single" w:sz="4" w:space="0" w:color="auto"/>
              <w:right w:val="single" w:sz="4" w:space="0" w:color="auto"/>
            </w:tcBorders>
            <w:shd w:val="clear" w:color="000000" w:fill="FFFFFF"/>
            <w:hideMark/>
          </w:tcPr>
          <w:p w14:paraId="1FD1373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Spacer sleeve</w:t>
            </w:r>
          </w:p>
        </w:tc>
        <w:tc>
          <w:tcPr>
            <w:tcW w:w="1790" w:type="dxa"/>
            <w:tcBorders>
              <w:top w:val="nil"/>
              <w:left w:val="nil"/>
              <w:bottom w:val="single" w:sz="4" w:space="0" w:color="auto"/>
              <w:right w:val="single" w:sz="4" w:space="0" w:color="auto"/>
            </w:tcBorders>
            <w:shd w:val="clear" w:color="auto" w:fill="auto"/>
            <w:noWrap/>
            <w:vAlign w:val="bottom"/>
            <w:hideMark/>
          </w:tcPr>
          <w:p w14:paraId="383F66B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98FC5D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CEA3E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1904</w:t>
            </w:r>
          </w:p>
        </w:tc>
        <w:tc>
          <w:tcPr>
            <w:tcW w:w="1886" w:type="dxa"/>
            <w:tcBorders>
              <w:top w:val="nil"/>
              <w:left w:val="nil"/>
              <w:bottom w:val="single" w:sz="4" w:space="0" w:color="auto"/>
              <w:right w:val="single" w:sz="4" w:space="0" w:color="auto"/>
            </w:tcBorders>
            <w:shd w:val="clear" w:color="000000" w:fill="FFFFFF"/>
            <w:vAlign w:val="center"/>
            <w:hideMark/>
          </w:tcPr>
          <w:p w14:paraId="417C07F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60344655</w:t>
            </w:r>
          </w:p>
        </w:tc>
        <w:tc>
          <w:tcPr>
            <w:tcW w:w="5631" w:type="dxa"/>
            <w:tcBorders>
              <w:top w:val="nil"/>
              <w:left w:val="nil"/>
              <w:bottom w:val="single" w:sz="4" w:space="0" w:color="auto"/>
              <w:right w:val="single" w:sz="4" w:space="0" w:color="auto"/>
            </w:tcBorders>
            <w:shd w:val="clear" w:color="000000" w:fill="FFFFFF"/>
            <w:hideMark/>
          </w:tcPr>
          <w:p w14:paraId="4E49BB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w:t>
            </w:r>
          </w:p>
        </w:tc>
        <w:tc>
          <w:tcPr>
            <w:tcW w:w="1790" w:type="dxa"/>
            <w:tcBorders>
              <w:top w:val="nil"/>
              <w:left w:val="nil"/>
              <w:bottom w:val="single" w:sz="4" w:space="0" w:color="auto"/>
              <w:right w:val="single" w:sz="4" w:space="0" w:color="auto"/>
            </w:tcBorders>
            <w:shd w:val="clear" w:color="auto" w:fill="auto"/>
            <w:noWrap/>
            <w:vAlign w:val="bottom"/>
            <w:hideMark/>
          </w:tcPr>
          <w:p w14:paraId="7DB0253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49DA43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BA6428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1905</w:t>
            </w:r>
          </w:p>
        </w:tc>
        <w:tc>
          <w:tcPr>
            <w:tcW w:w="1886" w:type="dxa"/>
            <w:tcBorders>
              <w:top w:val="nil"/>
              <w:left w:val="nil"/>
              <w:bottom w:val="single" w:sz="4" w:space="0" w:color="auto"/>
              <w:right w:val="single" w:sz="4" w:space="0" w:color="auto"/>
            </w:tcBorders>
            <w:shd w:val="clear" w:color="000000" w:fill="FFFFFF"/>
            <w:vAlign w:val="center"/>
            <w:hideMark/>
          </w:tcPr>
          <w:p w14:paraId="44539C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60344656</w:t>
            </w:r>
          </w:p>
        </w:tc>
        <w:tc>
          <w:tcPr>
            <w:tcW w:w="5631" w:type="dxa"/>
            <w:tcBorders>
              <w:top w:val="nil"/>
              <w:left w:val="nil"/>
              <w:bottom w:val="single" w:sz="4" w:space="0" w:color="auto"/>
              <w:right w:val="single" w:sz="4" w:space="0" w:color="auto"/>
            </w:tcBorders>
            <w:shd w:val="clear" w:color="000000" w:fill="FFFFFF"/>
            <w:hideMark/>
          </w:tcPr>
          <w:p w14:paraId="569931F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housing</w:t>
            </w:r>
          </w:p>
        </w:tc>
        <w:tc>
          <w:tcPr>
            <w:tcW w:w="1790" w:type="dxa"/>
            <w:tcBorders>
              <w:top w:val="nil"/>
              <w:left w:val="nil"/>
              <w:bottom w:val="single" w:sz="4" w:space="0" w:color="auto"/>
              <w:right w:val="single" w:sz="4" w:space="0" w:color="auto"/>
            </w:tcBorders>
            <w:shd w:val="clear" w:color="auto" w:fill="auto"/>
            <w:noWrap/>
            <w:vAlign w:val="bottom"/>
            <w:hideMark/>
          </w:tcPr>
          <w:p w14:paraId="4E1FCA3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96FE18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EB235C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1906</w:t>
            </w:r>
          </w:p>
        </w:tc>
        <w:tc>
          <w:tcPr>
            <w:tcW w:w="1886" w:type="dxa"/>
            <w:tcBorders>
              <w:top w:val="nil"/>
              <w:left w:val="nil"/>
              <w:bottom w:val="single" w:sz="4" w:space="0" w:color="auto"/>
              <w:right w:val="single" w:sz="4" w:space="0" w:color="auto"/>
            </w:tcBorders>
            <w:shd w:val="clear" w:color="000000" w:fill="FFFFFF"/>
            <w:vAlign w:val="center"/>
            <w:hideMark/>
          </w:tcPr>
          <w:p w14:paraId="35C55AD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60344657</w:t>
            </w:r>
          </w:p>
        </w:tc>
        <w:tc>
          <w:tcPr>
            <w:tcW w:w="5631" w:type="dxa"/>
            <w:tcBorders>
              <w:top w:val="nil"/>
              <w:left w:val="nil"/>
              <w:bottom w:val="single" w:sz="4" w:space="0" w:color="auto"/>
              <w:right w:val="single" w:sz="4" w:space="0" w:color="auto"/>
            </w:tcBorders>
            <w:shd w:val="clear" w:color="000000" w:fill="FFFFFF"/>
            <w:hideMark/>
          </w:tcPr>
          <w:p w14:paraId="6F3BFF7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Reduction valve</w:t>
            </w:r>
          </w:p>
        </w:tc>
        <w:tc>
          <w:tcPr>
            <w:tcW w:w="1790" w:type="dxa"/>
            <w:tcBorders>
              <w:top w:val="nil"/>
              <w:left w:val="nil"/>
              <w:bottom w:val="single" w:sz="4" w:space="0" w:color="auto"/>
              <w:right w:val="single" w:sz="4" w:space="0" w:color="auto"/>
            </w:tcBorders>
            <w:shd w:val="clear" w:color="auto" w:fill="auto"/>
            <w:noWrap/>
            <w:vAlign w:val="bottom"/>
            <w:hideMark/>
          </w:tcPr>
          <w:p w14:paraId="6BC46BF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91A7BD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42C452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1907</w:t>
            </w:r>
          </w:p>
        </w:tc>
        <w:tc>
          <w:tcPr>
            <w:tcW w:w="1886" w:type="dxa"/>
            <w:tcBorders>
              <w:top w:val="nil"/>
              <w:left w:val="nil"/>
              <w:bottom w:val="single" w:sz="4" w:space="0" w:color="auto"/>
              <w:right w:val="single" w:sz="4" w:space="0" w:color="auto"/>
            </w:tcBorders>
            <w:shd w:val="clear" w:color="000000" w:fill="FFFFFF"/>
            <w:vAlign w:val="center"/>
            <w:hideMark/>
          </w:tcPr>
          <w:p w14:paraId="316495D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60344658</w:t>
            </w:r>
          </w:p>
        </w:tc>
        <w:tc>
          <w:tcPr>
            <w:tcW w:w="5631" w:type="dxa"/>
            <w:tcBorders>
              <w:top w:val="nil"/>
              <w:left w:val="nil"/>
              <w:bottom w:val="single" w:sz="4" w:space="0" w:color="auto"/>
              <w:right w:val="single" w:sz="4" w:space="0" w:color="auto"/>
            </w:tcBorders>
            <w:shd w:val="clear" w:color="000000" w:fill="FFFFFF"/>
            <w:hideMark/>
          </w:tcPr>
          <w:p w14:paraId="7AD65D2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Cardboard tube</w:t>
            </w:r>
          </w:p>
        </w:tc>
        <w:tc>
          <w:tcPr>
            <w:tcW w:w="1790" w:type="dxa"/>
            <w:tcBorders>
              <w:top w:val="nil"/>
              <w:left w:val="nil"/>
              <w:bottom w:val="single" w:sz="4" w:space="0" w:color="auto"/>
              <w:right w:val="single" w:sz="4" w:space="0" w:color="auto"/>
            </w:tcBorders>
            <w:shd w:val="clear" w:color="auto" w:fill="auto"/>
            <w:noWrap/>
            <w:vAlign w:val="bottom"/>
            <w:hideMark/>
          </w:tcPr>
          <w:p w14:paraId="0CC0BCD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BA6F90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80EF11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1908</w:t>
            </w:r>
          </w:p>
        </w:tc>
        <w:tc>
          <w:tcPr>
            <w:tcW w:w="1886" w:type="dxa"/>
            <w:tcBorders>
              <w:top w:val="nil"/>
              <w:left w:val="nil"/>
              <w:bottom w:val="single" w:sz="4" w:space="0" w:color="auto"/>
              <w:right w:val="single" w:sz="4" w:space="0" w:color="auto"/>
            </w:tcBorders>
            <w:shd w:val="clear" w:color="000000" w:fill="FFFFFF"/>
            <w:vAlign w:val="center"/>
            <w:hideMark/>
          </w:tcPr>
          <w:p w14:paraId="204368A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60344659</w:t>
            </w:r>
          </w:p>
        </w:tc>
        <w:tc>
          <w:tcPr>
            <w:tcW w:w="5631" w:type="dxa"/>
            <w:tcBorders>
              <w:top w:val="nil"/>
              <w:left w:val="nil"/>
              <w:bottom w:val="single" w:sz="4" w:space="0" w:color="auto"/>
              <w:right w:val="single" w:sz="4" w:space="0" w:color="auto"/>
            </w:tcBorders>
            <w:shd w:val="clear" w:color="000000" w:fill="FFFFFF"/>
            <w:hideMark/>
          </w:tcPr>
          <w:p w14:paraId="5512A71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Bracket</w:t>
            </w:r>
          </w:p>
        </w:tc>
        <w:tc>
          <w:tcPr>
            <w:tcW w:w="1790" w:type="dxa"/>
            <w:tcBorders>
              <w:top w:val="nil"/>
              <w:left w:val="nil"/>
              <w:bottom w:val="single" w:sz="4" w:space="0" w:color="auto"/>
              <w:right w:val="single" w:sz="4" w:space="0" w:color="auto"/>
            </w:tcBorders>
            <w:shd w:val="clear" w:color="auto" w:fill="auto"/>
            <w:noWrap/>
            <w:vAlign w:val="bottom"/>
            <w:hideMark/>
          </w:tcPr>
          <w:p w14:paraId="47A0B75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A9A98D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FAC224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1909</w:t>
            </w:r>
          </w:p>
        </w:tc>
        <w:tc>
          <w:tcPr>
            <w:tcW w:w="1886" w:type="dxa"/>
            <w:tcBorders>
              <w:top w:val="nil"/>
              <w:left w:val="nil"/>
              <w:bottom w:val="single" w:sz="4" w:space="0" w:color="auto"/>
              <w:right w:val="single" w:sz="4" w:space="0" w:color="auto"/>
            </w:tcBorders>
            <w:shd w:val="clear" w:color="000000" w:fill="FFFFFF"/>
            <w:vAlign w:val="center"/>
            <w:hideMark/>
          </w:tcPr>
          <w:p w14:paraId="19AC32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60344660</w:t>
            </w:r>
          </w:p>
        </w:tc>
        <w:tc>
          <w:tcPr>
            <w:tcW w:w="5631" w:type="dxa"/>
            <w:tcBorders>
              <w:top w:val="nil"/>
              <w:left w:val="nil"/>
              <w:bottom w:val="single" w:sz="4" w:space="0" w:color="auto"/>
              <w:right w:val="single" w:sz="4" w:space="0" w:color="auto"/>
            </w:tcBorders>
            <w:shd w:val="clear" w:color="000000" w:fill="FFFFFF"/>
            <w:hideMark/>
          </w:tcPr>
          <w:p w14:paraId="7E29560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Point socket screw</w:t>
            </w:r>
          </w:p>
        </w:tc>
        <w:tc>
          <w:tcPr>
            <w:tcW w:w="1790" w:type="dxa"/>
            <w:tcBorders>
              <w:top w:val="nil"/>
              <w:left w:val="nil"/>
              <w:bottom w:val="single" w:sz="4" w:space="0" w:color="auto"/>
              <w:right w:val="single" w:sz="4" w:space="0" w:color="auto"/>
            </w:tcBorders>
            <w:shd w:val="clear" w:color="auto" w:fill="auto"/>
            <w:noWrap/>
            <w:vAlign w:val="bottom"/>
            <w:hideMark/>
          </w:tcPr>
          <w:p w14:paraId="12D543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8C3A9F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7E5174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1910</w:t>
            </w:r>
          </w:p>
        </w:tc>
        <w:tc>
          <w:tcPr>
            <w:tcW w:w="1886" w:type="dxa"/>
            <w:tcBorders>
              <w:top w:val="nil"/>
              <w:left w:val="nil"/>
              <w:bottom w:val="single" w:sz="4" w:space="0" w:color="auto"/>
              <w:right w:val="single" w:sz="4" w:space="0" w:color="auto"/>
            </w:tcBorders>
            <w:shd w:val="clear" w:color="000000" w:fill="FFFFFF"/>
            <w:vAlign w:val="center"/>
            <w:hideMark/>
          </w:tcPr>
          <w:p w14:paraId="6ABA4BE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60344661</w:t>
            </w:r>
          </w:p>
        </w:tc>
        <w:tc>
          <w:tcPr>
            <w:tcW w:w="5631" w:type="dxa"/>
            <w:tcBorders>
              <w:top w:val="nil"/>
              <w:left w:val="nil"/>
              <w:bottom w:val="single" w:sz="4" w:space="0" w:color="auto"/>
              <w:right w:val="single" w:sz="4" w:space="0" w:color="auto"/>
            </w:tcBorders>
            <w:shd w:val="clear" w:color="000000" w:fill="FFFFFF"/>
            <w:hideMark/>
          </w:tcPr>
          <w:p w14:paraId="07FF43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Oil pump</w:t>
            </w:r>
          </w:p>
        </w:tc>
        <w:tc>
          <w:tcPr>
            <w:tcW w:w="1790" w:type="dxa"/>
            <w:tcBorders>
              <w:top w:val="nil"/>
              <w:left w:val="nil"/>
              <w:bottom w:val="single" w:sz="4" w:space="0" w:color="auto"/>
              <w:right w:val="single" w:sz="4" w:space="0" w:color="auto"/>
            </w:tcBorders>
            <w:shd w:val="clear" w:color="auto" w:fill="auto"/>
            <w:noWrap/>
            <w:vAlign w:val="bottom"/>
            <w:hideMark/>
          </w:tcPr>
          <w:p w14:paraId="66C96F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929E9F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55C69F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1911</w:t>
            </w:r>
          </w:p>
        </w:tc>
        <w:tc>
          <w:tcPr>
            <w:tcW w:w="1886" w:type="dxa"/>
            <w:tcBorders>
              <w:top w:val="nil"/>
              <w:left w:val="nil"/>
              <w:bottom w:val="single" w:sz="4" w:space="0" w:color="auto"/>
              <w:right w:val="single" w:sz="4" w:space="0" w:color="auto"/>
            </w:tcBorders>
            <w:shd w:val="clear" w:color="000000" w:fill="FFFFFF"/>
            <w:vAlign w:val="center"/>
            <w:hideMark/>
          </w:tcPr>
          <w:p w14:paraId="255AA8B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60344662</w:t>
            </w:r>
          </w:p>
        </w:tc>
        <w:tc>
          <w:tcPr>
            <w:tcW w:w="5631" w:type="dxa"/>
            <w:tcBorders>
              <w:top w:val="nil"/>
              <w:left w:val="nil"/>
              <w:bottom w:val="single" w:sz="4" w:space="0" w:color="auto"/>
              <w:right w:val="single" w:sz="4" w:space="0" w:color="auto"/>
            </w:tcBorders>
            <w:shd w:val="clear" w:color="000000" w:fill="FFFFFF"/>
            <w:hideMark/>
          </w:tcPr>
          <w:p w14:paraId="22062DF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Intermediate tube</w:t>
            </w:r>
          </w:p>
        </w:tc>
        <w:tc>
          <w:tcPr>
            <w:tcW w:w="1790" w:type="dxa"/>
            <w:tcBorders>
              <w:top w:val="nil"/>
              <w:left w:val="nil"/>
              <w:bottom w:val="single" w:sz="4" w:space="0" w:color="auto"/>
              <w:right w:val="single" w:sz="4" w:space="0" w:color="auto"/>
            </w:tcBorders>
            <w:shd w:val="clear" w:color="auto" w:fill="auto"/>
            <w:noWrap/>
            <w:vAlign w:val="bottom"/>
            <w:hideMark/>
          </w:tcPr>
          <w:p w14:paraId="621F631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D15A80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80246F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1912</w:t>
            </w:r>
          </w:p>
        </w:tc>
        <w:tc>
          <w:tcPr>
            <w:tcW w:w="1886" w:type="dxa"/>
            <w:tcBorders>
              <w:top w:val="nil"/>
              <w:left w:val="nil"/>
              <w:bottom w:val="single" w:sz="4" w:space="0" w:color="auto"/>
              <w:right w:val="single" w:sz="4" w:space="0" w:color="auto"/>
            </w:tcBorders>
            <w:shd w:val="clear" w:color="000000" w:fill="FFFFFF"/>
            <w:vAlign w:val="center"/>
            <w:hideMark/>
          </w:tcPr>
          <w:p w14:paraId="5A68F9B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60344663</w:t>
            </w:r>
          </w:p>
        </w:tc>
        <w:tc>
          <w:tcPr>
            <w:tcW w:w="5631" w:type="dxa"/>
            <w:tcBorders>
              <w:top w:val="nil"/>
              <w:left w:val="nil"/>
              <w:bottom w:val="single" w:sz="4" w:space="0" w:color="auto"/>
              <w:right w:val="single" w:sz="4" w:space="0" w:color="auto"/>
            </w:tcBorders>
            <w:shd w:val="clear" w:color="000000" w:fill="FFFFFF"/>
            <w:hideMark/>
          </w:tcPr>
          <w:p w14:paraId="0841FEF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Oil strainer</w:t>
            </w:r>
          </w:p>
        </w:tc>
        <w:tc>
          <w:tcPr>
            <w:tcW w:w="1790" w:type="dxa"/>
            <w:tcBorders>
              <w:top w:val="nil"/>
              <w:left w:val="nil"/>
              <w:bottom w:val="single" w:sz="4" w:space="0" w:color="auto"/>
              <w:right w:val="single" w:sz="4" w:space="0" w:color="auto"/>
            </w:tcBorders>
            <w:shd w:val="clear" w:color="auto" w:fill="auto"/>
            <w:noWrap/>
            <w:vAlign w:val="bottom"/>
            <w:hideMark/>
          </w:tcPr>
          <w:p w14:paraId="66DDFBE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B19D9F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2DC0FF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1913</w:t>
            </w:r>
          </w:p>
        </w:tc>
        <w:tc>
          <w:tcPr>
            <w:tcW w:w="1886" w:type="dxa"/>
            <w:tcBorders>
              <w:top w:val="nil"/>
              <w:left w:val="nil"/>
              <w:bottom w:val="single" w:sz="4" w:space="0" w:color="auto"/>
              <w:right w:val="single" w:sz="4" w:space="0" w:color="auto"/>
            </w:tcBorders>
            <w:shd w:val="clear" w:color="000000" w:fill="FFFFFF"/>
            <w:vAlign w:val="center"/>
            <w:hideMark/>
          </w:tcPr>
          <w:p w14:paraId="7F5CBD6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60344664</w:t>
            </w:r>
          </w:p>
        </w:tc>
        <w:tc>
          <w:tcPr>
            <w:tcW w:w="5631" w:type="dxa"/>
            <w:tcBorders>
              <w:top w:val="nil"/>
              <w:left w:val="nil"/>
              <w:bottom w:val="single" w:sz="4" w:space="0" w:color="auto"/>
              <w:right w:val="single" w:sz="4" w:space="0" w:color="auto"/>
            </w:tcBorders>
            <w:shd w:val="clear" w:color="000000" w:fill="FFFFFF"/>
            <w:hideMark/>
          </w:tcPr>
          <w:p w14:paraId="23DB40C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Piston cooling jet</w:t>
            </w:r>
          </w:p>
        </w:tc>
        <w:tc>
          <w:tcPr>
            <w:tcW w:w="1790" w:type="dxa"/>
            <w:tcBorders>
              <w:top w:val="nil"/>
              <w:left w:val="nil"/>
              <w:bottom w:val="single" w:sz="4" w:space="0" w:color="auto"/>
              <w:right w:val="single" w:sz="4" w:space="0" w:color="auto"/>
            </w:tcBorders>
            <w:shd w:val="clear" w:color="auto" w:fill="auto"/>
            <w:noWrap/>
            <w:vAlign w:val="bottom"/>
            <w:hideMark/>
          </w:tcPr>
          <w:p w14:paraId="2D51183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1E9126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9CC454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1914</w:t>
            </w:r>
          </w:p>
        </w:tc>
        <w:tc>
          <w:tcPr>
            <w:tcW w:w="1886" w:type="dxa"/>
            <w:tcBorders>
              <w:top w:val="nil"/>
              <w:left w:val="nil"/>
              <w:bottom w:val="single" w:sz="4" w:space="0" w:color="auto"/>
              <w:right w:val="single" w:sz="4" w:space="0" w:color="auto"/>
            </w:tcBorders>
            <w:shd w:val="clear" w:color="000000" w:fill="FFFFFF"/>
            <w:vAlign w:val="center"/>
            <w:hideMark/>
          </w:tcPr>
          <w:p w14:paraId="3C8A9F7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60344665</w:t>
            </w:r>
          </w:p>
        </w:tc>
        <w:tc>
          <w:tcPr>
            <w:tcW w:w="5631" w:type="dxa"/>
            <w:tcBorders>
              <w:top w:val="nil"/>
              <w:left w:val="nil"/>
              <w:bottom w:val="single" w:sz="4" w:space="0" w:color="auto"/>
              <w:right w:val="single" w:sz="4" w:space="0" w:color="auto"/>
            </w:tcBorders>
            <w:shd w:val="clear" w:color="000000" w:fill="FFFFFF"/>
            <w:hideMark/>
          </w:tcPr>
          <w:p w14:paraId="2D15716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Reduction valve</w:t>
            </w:r>
          </w:p>
        </w:tc>
        <w:tc>
          <w:tcPr>
            <w:tcW w:w="1790" w:type="dxa"/>
            <w:tcBorders>
              <w:top w:val="nil"/>
              <w:left w:val="nil"/>
              <w:bottom w:val="single" w:sz="4" w:space="0" w:color="auto"/>
              <w:right w:val="single" w:sz="4" w:space="0" w:color="auto"/>
            </w:tcBorders>
            <w:shd w:val="clear" w:color="auto" w:fill="auto"/>
            <w:noWrap/>
            <w:vAlign w:val="bottom"/>
            <w:hideMark/>
          </w:tcPr>
          <w:p w14:paraId="2AAD357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5C58AB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57338F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1915</w:t>
            </w:r>
          </w:p>
        </w:tc>
        <w:tc>
          <w:tcPr>
            <w:tcW w:w="1886" w:type="dxa"/>
            <w:tcBorders>
              <w:top w:val="nil"/>
              <w:left w:val="nil"/>
              <w:bottom w:val="single" w:sz="4" w:space="0" w:color="auto"/>
              <w:right w:val="single" w:sz="4" w:space="0" w:color="auto"/>
            </w:tcBorders>
            <w:shd w:val="clear" w:color="000000" w:fill="FFFFFF"/>
            <w:vAlign w:val="center"/>
            <w:hideMark/>
          </w:tcPr>
          <w:p w14:paraId="605DC6E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60344667</w:t>
            </w:r>
          </w:p>
        </w:tc>
        <w:tc>
          <w:tcPr>
            <w:tcW w:w="5631" w:type="dxa"/>
            <w:tcBorders>
              <w:top w:val="nil"/>
              <w:left w:val="nil"/>
              <w:bottom w:val="single" w:sz="4" w:space="0" w:color="auto"/>
              <w:right w:val="single" w:sz="4" w:space="0" w:color="auto"/>
            </w:tcBorders>
            <w:shd w:val="clear" w:color="000000" w:fill="FFFFFF"/>
            <w:hideMark/>
          </w:tcPr>
          <w:p w14:paraId="08A578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Expansion plug</w:t>
            </w:r>
          </w:p>
        </w:tc>
        <w:tc>
          <w:tcPr>
            <w:tcW w:w="1790" w:type="dxa"/>
            <w:tcBorders>
              <w:top w:val="nil"/>
              <w:left w:val="nil"/>
              <w:bottom w:val="single" w:sz="4" w:space="0" w:color="auto"/>
              <w:right w:val="single" w:sz="4" w:space="0" w:color="auto"/>
            </w:tcBorders>
            <w:shd w:val="clear" w:color="auto" w:fill="auto"/>
            <w:noWrap/>
            <w:vAlign w:val="bottom"/>
            <w:hideMark/>
          </w:tcPr>
          <w:p w14:paraId="4F1BBA4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6ABC20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66730F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1916</w:t>
            </w:r>
          </w:p>
        </w:tc>
        <w:tc>
          <w:tcPr>
            <w:tcW w:w="1886" w:type="dxa"/>
            <w:tcBorders>
              <w:top w:val="nil"/>
              <w:left w:val="nil"/>
              <w:bottom w:val="single" w:sz="4" w:space="0" w:color="auto"/>
              <w:right w:val="single" w:sz="4" w:space="0" w:color="auto"/>
            </w:tcBorders>
            <w:shd w:val="clear" w:color="000000" w:fill="FFFFFF"/>
            <w:vAlign w:val="center"/>
            <w:hideMark/>
          </w:tcPr>
          <w:p w14:paraId="2FCDA30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60344668</w:t>
            </w:r>
          </w:p>
        </w:tc>
        <w:tc>
          <w:tcPr>
            <w:tcW w:w="5631" w:type="dxa"/>
            <w:tcBorders>
              <w:top w:val="nil"/>
              <w:left w:val="nil"/>
              <w:bottom w:val="single" w:sz="4" w:space="0" w:color="auto"/>
              <w:right w:val="single" w:sz="4" w:space="0" w:color="auto"/>
            </w:tcBorders>
            <w:shd w:val="clear" w:color="000000" w:fill="FFFFFF"/>
            <w:hideMark/>
          </w:tcPr>
          <w:p w14:paraId="7EF4520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Nipple</w:t>
            </w:r>
          </w:p>
        </w:tc>
        <w:tc>
          <w:tcPr>
            <w:tcW w:w="1790" w:type="dxa"/>
            <w:tcBorders>
              <w:top w:val="nil"/>
              <w:left w:val="nil"/>
              <w:bottom w:val="single" w:sz="4" w:space="0" w:color="auto"/>
              <w:right w:val="single" w:sz="4" w:space="0" w:color="auto"/>
            </w:tcBorders>
            <w:shd w:val="clear" w:color="auto" w:fill="auto"/>
            <w:noWrap/>
            <w:vAlign w:val="bottom"/>
            <w:hideMark/>
          </w:tcPr>
          <w:p w14:paraId="7DFCCF5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B1ACBA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63F7D0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1917</w:t>
            </w:r>
          </w:p>
        </w:tc>
        <w:tc>
          <w:tcPr>
            <w:tcW w:w="1886" w:type="dxa"/>
            <w:tcBorders>
              <w:top w:val="nil"/>
              <w:left w:val="nil"/>
              <w:bottom w:val="single" w:sz="4" w:space="0" w:color="auto"/>
              <w:right w:val="single" w:sz="4" w:space="0" w:color="auto"/>
            </w:tcBorders>
            <w:shd w:val="clear" w:color="000000" w:fill="FFFFFF"/>
            <w:vAlign w:val="center"/>
            <w:hideMark/>
          </w:tcPr>
          <w:p w14:paraId="2CAB6FD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60344669</w:t>
            </w:r>
          </w:p>
        </w:tc>
        <w:tc>
          <w:tcPr>
            <w:tcW w:w="5631" w:type="dxa"/>
            <w:tcBorders>
              <w:top w:val="nil"/>
              <w:left w:val="nil"/>
              <w:bottom w:val="single" w:sz="4" w:space="0" w:color="auto"/>
              <w:right w:val="single" w:sz="4" w:space="0" w:color="auto"/>
            </w:tcBorders>
            <w:shd w:val="clear" w:color="000000" w:fill="FFFFFF"/>
            <w:hideMark/>
          </w:tcPr>
          <w:p w14:paraId="47EF960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Reduction valve</w:t>
            </w:r>
          </w:p>
        </w:tc>
        <w:tc>
          <w:tcPr>
            <w:tcW w:w="1790" w:type="dxa"/>
            <w:tcBorders>
              <w:top w:val="nil"/>
              <w:left w:val="nil"/>
              <w:bottom w:val="single" w:sz="4" w:space="0" w:color="auto"/>
              <w:right w:val="single" w:sz="4" w:space="0" w:color="auto"/>
            </w:tcBorders>
            <w:shd w:val="clear" w:color="auto" w:fill="auto"/>
            <w:noWrap/>
            <w:vAlign w:val="bottom"/>
            <w:hideMark/>
          </w:tcPr>
          <w:p w14:paraId="4D5C5AF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C44FBE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E03FDF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1918</w:t>
            </w:r>
          </w:p>
        </w:tc>
        <w:tc>
          <w:tcPr>
            <w:tcW w:w="1886" w:type="dxa"/>
            <w:tcBorders>
              <w:top w:val="nil"/>
              <w:left w:val="nil"/>
              <w:bottom w:val="single" w:sz="4" w:space="0" w:color="auto"/>
              <w:right w:val="single" w:sz="4" w:space="0" w:color="auto"/>
            </w:tcBorders>
            <w:shd w:val="clear" w:color="000000" w:fill="FFFFFF"/>
            <w:vAlign w:val="center"/>
            <w:hideMark/>
          </w:tcPr>
          <w:p w14:paraId="7A33CCD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60344670</w:t>
            </w:r>
          </w:p>
        </w:tc>
        <w:tc>
          <w:tcPr>
            <w:tcW w:w="5631" w:type="dxa"/>
            <w:tcBorders>
              <w:top w:val="nil"/>
              <w:left w:val="nil"/>
              <w:bottom w:val="single" w:sz="4" w:space="0" w:color="auto"/>
              <w:right w:val="single" w:sz="4" w:space="0" w:color="auto"/>
            </w:tcBorders>
            <w:shd w:val="clear" w:color="000000" w:fill="FFFFFF"/>
            <w:hideMark/>
          </w:tcPr>
          <w:p w14:paraId="30455C2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w:t>
            </w:r>
          </w:p>
        </w:tc>
        <w:tc>
          <w:tcPr>
            <w:tcW w:w="1790" w:type="dxa"/>
            <w:tcBorders>
              <w:top w:val="nil"/>
              <w:left w:val="nil"/>
              <w:bottom w:val="single" w:sz="4" w:space="0" w:color="auto"/>
              <w:right w:val="single" w:sz="4" w:space="0" w:color="auto"/>
            </w:tcBorders>
            <w:shd w:val="clear" w:color="auto" w:fill="auto"/>
            <w:noWrap/>
            <w:vAlign w:val="bottom"/>
            <w:hideMark/>
          </w:tcPr>
          <w:p w14:paraId="6FECD8C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30F06A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D80639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1919</w:t>
            </w:r>
          </w:p>
        </w:tc>
        <w:tc>
          <w:tcPr>
            <w:tcW w:w="1886" w:type="dxa"/>
            <w:tcBorders>
              <w:top w:val="nil"/>
              <w:left w:val="nil"/>
              <w:bottom w:val="single" w:sz="4" w:space="0" w:color="auto"/>
              <w:right w:val="single" w:sz="4" w:space="0" w:color="auto"/>
            </w:tcBorders>
            <w:shd w:val="clear" w:color="000000" w:fill="FFFFFF"/>
            <w:vAlign w:val="center"/>
            <w:hideMark/>
          </w:tcPr>
          <w:p w14:paraId="317AA61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60344670</w:t>
            </w:r>
          </w:p>
        </w:tc>
        <w:tc>
          <w:tcPr>
            <w:tcW w:w="5631" w:type="dxa"/>
            <w:tcBorders>
              <w:top w:val="nil"/>
              <w:left w:val="nil"/>
              <w:bottom w:val="single" w:sz="4" w:space="0" w:color="auto"/>
              <w:right w:val="single" w:sz="4" w:space="0" w:color="auto"/>
            </w:tcBorders>
            <w:shd w:val="clear" w:color="000000" w:fill="FFFFFF"/>
            <w:hideMark/>
          </w:tcPr>
          <w:p w14:paraId="4942F70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w:t>
            </w:r>
          </w:p>
        </w:tc>
        <w:tc>
          <w:tcPr>
            <w:tcW w:w="1790" w:type="dxa"/>
            <w:tcBorders>
              <w:top w:val="nil"/>
              <w:left w:val="nil"/>
              <w:bottom w:val="single" w:sz="4" w:space="0" w:color="auto"/>
              <w:right w:val="single" w:sz="4" w:space="0" w:color="auto"/>
            </w:tcBorders>
            <w:shd w:val="clear" w:color="auto" w:fill="auto"/>
            <w:noWrap/>
            <w:vAlign w:val="bottom"/>
            <w:hideMark/>
          </w:tcPr>
          <w:p w14:paraId="290BC19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DDA2D3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27F79C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1920</w:t>
            </w:r>
          </w:p>
        </w:tc>
        <w:tc>
          <w:tcPr>
            <w:tcW w:w="1886" w:type="dxa"/>
            <w:tcBorders>
              <w:top w:val="nil"/>
              <w:left w:val="nil"/>
              <w:bottom w:val="single" w:sz="4" w:space="0" w:color="auto"/>
              <w:right w:val="single" w:sz="4" w:space="0" w:color="auto"/>
            </w:tcBorders>
            <w:shd w:val="clear" w:color="000000" w:fill="FFFFFF"/>
            <w:vAlign w:val="center"/>
            <w:hideMark/>
          </w:tcPr>
          <w:p w14:paraId="5F70A9B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60344671</w:t>
            </w:r>
          </w:p>
        </w:tc>
        <w:tc>
          <w:tcPr>
            <w:tcW w:w="5631" w:type="dxa"/>
            <w:tcBorders>
              <w:top w:val="nil"/>
              <w:left w:val="nil"/>
              <w:bottom w:val="single" w:sz="4" w:space="0" w:color="auto"/>
              <w:right w:val="single" w:sz="4" w:space="0" w:color="auto"/>
            </w:tcBorders>
            <w:shd w:val="clear" w:color="000000" w:fill="FFFFFF"/>
            <w:hideMark/>
          </w:tcPr>
          <w:p w14:paraId="002B3E6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Sealing ring</w:t>
            </w:r>
          </w:p>
        </w:tc>
        <w:tc>
          <w:tcPr>
            <w:tcW w:w="1790" w:type="dxa"/>
            <w:tcBorders>
              <w:top w:val="nil"/>
              <w:left w:val="nil"/>
              <w:bottom w:val="single" w:sz="4" w:space="0" w:color="auto"/>
              <w:right w:val="single" w:sz="4" w:space="0" w:color="auto"/>
            </w:tcBorders>
            <w:shd w:val="clear" w:color="auto" w:fill="auto"/>
            <w:noWrap/>
            <w:vAlign w:val="bottom"/>
            <w:hideMark/>
          </w:tcPr>
          <w:p w14:paraId="1604B68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72AA7D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6062BB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1921</w:t>
            </w:r>
          </w:p>
        </w:tc>
        <w:tc>
          <w:tcPr>
            <w:tcW w:w="1886" w:type="dxa"/>
            <w:tcBorders>
              <w:top w:val="nil"/>
              <w:left w:val="nil"/>
              <w:bottom w:val="single" w:sz="4" w:space="0" w:color="auto"/>
              <w:right w:val="single" w:sz="4" w:space="0" w:color="auto"/>
            </w:tcBorders>
            <w:shd w:val="clear" w:color="000000" w:fill="FFFFFF"/>
            <w:vAlign w:val="center"/>
            <w:hideMark/>
          </w:tcPr>
          <w:p w14:paraId="75C91F5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60344674</w:t>
            </w:r>
          </w:p>
        </w:tc>
        <w:tc>
          <w:tcPr>
            <w:tcW w:w="5631" w:type="dxa"/>
            <w:tcBorders>
              <w:top w:val="nil"/>
              <w:left w:val="nil"/>
              <w:bottom w:val="single" w:sz="4" w:space="0" w:color="auto"/>
              <w:right w:val="single" w:sz="4" w:space="0" w:color="auto"/>
            </w:tcBorders>
            <w:shd w:val="clear" w:color="000000" w:fill="FFFFFF"/>
            <w:hideMark/>
          </w:tcPr>
          <w:p w14:paraId="3FC44E7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w:t>
            </w:r>
          </w:p>
        </w:tc>
        <w:tc>
          <w:tcPr>
            <w:tcW w:w="1790" w:type="dxa"/>
            <w:tcBorders>
              <w:top w:val="nil"/>
              <w:left w:val="nil"/>
              <w:bottom w:val="single" w:sz="4" w:space="0" w:color="auto"/>
              <w:right w:val="single" w:sz="4" w:space="0" w:color="auto"/>
            </w:tcBorders>
            <w:shd w:val="clear" w:color="auto" w:fill="auto"/>
            <w:noWrap/>
            <w:vAlign w:val="bottom"/>
            <w:hideMark/>
          </w:tcPr>
          <w:p w14:paraId="6902B01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5ABF7D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A76C1F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1922</w:t>
            </w:r>
          </w:p>
        </w:tc>
        <w:tc>
          <w:tcPr>
            <w:tcW w:w="1886" w:type="dxa"/>
            <w:tcBorders>
              <w:top w:val="nil"/>
              <w:left w:val="nil"/>
              <w:bottom w:val="single" w:sz="4" w:space="0" w:color="auto"/>
              <w:right w:val="single" w:sz="4" w:space="0" w:color="auto"/>
            </w:tcBorders>
            <w:shd w:val="clear" w:color="000000" w:fill="FFFFFF"/>
            <w:vAlign w:val="center"/>
            <w:hideMark/>
          </w:tcPr>
          <w:p w14:paraId="28FD1F0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60344675</w:t>
            </w:r>
          </w:p>
        </w:tc>
        <w:tc>
          <w:tcPr>
            <w:tcW w:w="5631" w:type="dxa"/>
            <w:tcBorders>
              <w:top w:val="nil"/>
              <w:left w:val="nil"/>
              <w:bottom w:val="single" w:sz="4" w:space="0" w:color="auto"/>
              <w:right w:val="single" w:sz="4" w:space="0" w:color="auto"/>
            </w:tcBorders>
            <w:shd w:val="clear" w:color="000000" w:fill="FFFFFF"/>
            <w:hideMark/>
          </w:tcPr>
          <w:p w14:paraId="119BABF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Radiator</w:t>
            </w:r>
          </w:p>
        </w:tc>
        <w:tc>
          <w:tcPr>
            <w:tcW w:w="1790" w:type="dxa"/>
            <w:tcBorders>
              <w:top w:val="nil"/>
              <w:left w:val="nil"/>
              <w:bottom w:val="single" w:sz="4" w:space="0" w:color="auto"/>
              <w:right w:val="single" w:sz="4" w:space="0" w:color="auto"/>
            </w:tcBorders>
            <w:shd w:val="clear" w:color="auto" w:fill="auto"/>
            <w:noWrap/>
            <w:vAlign w:val="bottom"/>
            <w:hideMark/>
          </w:tcPr>
          <w:p w14:paraId="1C207EC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B040F4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150271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1923</w:t>
            </w:r>
          </w:p>
        </w:tc>
        <w:tc>
          <w:tcPr>
            <w:tcW w:w="1886" w:type="dxa"/>
            <w:tcBorders>
              <w:top w:val="nil"/>
              <w:left w:val="nil"/>
              <w:bottom w:val="single" w:sz="4" w:space="0" w:color="auto"/>
              <w:right w:val="single" w:sz="4" w:space="0" w:color="auto"/>
            </w:tcBorders>
            <w:shd w:val="clear" w:color="000000" w:fill="FFFFFF"/>
            <w:vAlign w:val="center"/>
            <w:hideMark/>
          </w:tcPr>
          <w:p w14:paraId="0AF8360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60344675</w:t>
            </w:r>
          </w:p>
        </w:tc>
        <w:tc>
          <w:tcPr>
            <w:tcW w:w="5631" w:type="dxa"/>
            <w:tcBorders>
              <w:top w:val="nil"/>
              <w:left w:val="nil"/>
              <w:bottom w:val="single" w:sz="4" w:space="0" w:color="auto"/>
              <w:right w:val="single" w:sz="4" w:space="0" w:color="auto"/>
            </w:tcBorders>
            <w:shd w:val="clear" w:color="000000" w:fill="FFFFFF"/>
            <w:hideMark/>
          </w:tcPr>
          <w:p w14:paraId="6F3CBB5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Radiator</w:t>
            </w:r>
          </w:p>
        </w:tc>
        <w:tc>
          <w:tcPr>
            <w:tcW w:w="1790" w:type="dxa"/>
            <w:tcBorders>
              <w:top w:val="nil"/>
              <w:left w:val="nil"/>
              <w:bottom w:val="single" w:sz="4" w:space="0" w:color="auto"/>
              <w:right w:val="single" w:sz="4" w:space="0" w:color="auto"/>
            </w:tcBorders>
            <w:shd w:val="clear" w:color="auto" w:fill="auto"/>
            <w:noWrap/>
            <w:vAlign w:val="bottom"/>
            <w:hideMark/>
          </w:tcPr>
          <w:p w14:paraId="07EC30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3F339A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5C9B15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1924</w:t>
            </w:r>
          </w:p>
        </w:tc>
        <w:tc>
          <w:tcPr>
            <w:tcW w:w="1886" w:type="dxa"/>
            <w:tcBorders>
              <w:top w:val="nil"/>
              <w:left w:val="nil"/>
              <w:bottom w:val="single" w:sz="4" w:space="0" w:color="auto"/>
              <w:right w:val="single" w:sz="4" w:space="0" w:color="auto"/>
            </w:tcBorders>
            <w:shd w:val="clear" w:color="000000" w:fill="FFFFFF"/>
            <w:vAlign w:val="center"/>
            <w:hideMark/>
          </w:tcPr>
          <w:p w14:paraId="15A60F9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60344676</w:t>
            </w:r>
          </w:p>
        </w:tc>
        <w:tc>
          <w:tcPr>
            <w:tcW w:w="5631" w:type="dxa"/>
            <w:tcBorders>
              <w:top w:val="nil"/>
              <w:left w:val="nil"/>
              <w:bottom w:val="single" w:sz="4" w:space="0" w:color="auto"/>
              <w:right w:val="single" w:sz="4" w:space="0" w:color="auto"/>
            </w:tcBorders>
            <w:shd w:val="clear" w:color="000000" w:fill="FFFFFF"/>
            <w:hideMark/>
          </w:tcPr>
          <w:p w14:paraId="1EB095F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77758EC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AA79CF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4F812C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1925</w:t>
            </w:r>
          </w:p>
        </w:tc>
        <w:tc>
          <w:tcPr>
            <w:tcW w:w="1886" w:type="dxa"/>
            <w:tcBorders>
              <w:top w:val="nil"/>
              <w:left w:val="nil"/>
              <w:bottom w:val="single" w:sz="4" w:space="0" w:color="auto"/>
              <w:right w:val="single" w:sz="4" w:space="0" w:color="auto"/>
            </w:tcBorders>
            <w:shd w:val="clear" w:color="000000" w:fill="FFFFFF"/>
            <w:vAlign w:val="center"/>
            <w:hideMark/>
          </w:tcPr>
          <w:p w14:paraId="4BF595B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60344677</w:t>
            </w:r>
          </w:p>
        </w:tc>
        <w:tc>
          <w:tcPr>
            <w:tcW w:w="5631" w:type="dxa"/>
            <w:tcBorders>
              <w:top w:val="nil"/>
              <w:left w:val="nil"/>
              <w:bottom w:val="single" w:sz="4" w:space="0" w:color="auto"/>
              <w:right w:val="single" w:sz="4" w:space="0" w:color="auto"/>
            </w:tcBorders>
            <w:shd w:val="clear" w:color="000000" w:fill="FFFFFF"/>
            <w:hideMark/>
          </w:tcPr>
          <w:p w14:paraId="277E630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Fuel hose</w:t>
            </w:r>
          </w:p>
        </w:tc>
        <w:tc>
          <w:tcPr>
            <w:tcW w:w="1790" w:type="dxa"/>
            <w:tcBorders>
              <w:top w:val="nil"/>
              <w:left w:val="nil"/>
              <w:bottom w:val="single" w:sz="4" w:space="0" w:color="auto"/>
              <w:right w:val="single" w:sz="4" w:space="0" w:color="auto"/>
            </w:tcBorders>
            <w:shd w:val="clear" w:color="auto" w:fill="auto"/>
            <w:noWrap/>
            <w:vAlign w:val="bottom"/>
            <w:hideMark/>
          </w:tcPr>
          <w:p w14:paraId="36A8F40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7C9E5D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B3EA94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1926</w:t>
            </w:r>
          </w:p>
        </w:tc>
        <w:tc>
          <w:tcPr>
            <w:tcW w:w="1886" w:type="dxa"/>
            <w:tcBorders>
              <w:top w:val="nil"/>
              <w:left w:val="nil"/>
              <w:bottom w:val="single" w:sz="4" w:space="0" w:color="auto"/>
              <w:right w:val="single" w:sz="4" w:space="0" w:color="auto"/>
            </w:tcBorders>
            <w:shd w:val="clear" w:color="000000" w:fill="FFFFFF"/>
            <w:vAlign w:val="center"/>
            <w:hideMark/>
          </w:tcPr>
          <w:p w14:paraId="0DF1871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60344678</w:t>
            </w:r>
          </w:p>
        </w:tc>
        <w:tc>
          <w:tcPr>
            <w:tcW w:w="5631" w:type="dxa"/>
            <w:tcBorders>
              <w:top w:val="nil"/>
              <w:left w:val="nil"/>
              <w:bottom w:val="single" w:sz="4" w:space="0" w:color="auto"/>
              <w:right w:val="single" w:sz="4" w:space="0" w:color="auto"/>
            </w:tcBorders>
            <w:shd w:val="clear" w:color="000000" w:fill="FFFFFF"/>
            <w:hideMark/>
          </w:tcPr>
          <w:p w14:paraId="05D8B6A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Nipple</w:t>
            </w:r>
          </w:p>
        </w:tc>
        <w:tc>
          <w:tcPr>
            <w:tcW w:w="1790" w:type="dxa"/>
            <w:tcBorders>
              <w:top w:val="nil"/>
              <w:left w:val="nil"/>
              <w:bottom w:val="single" w:sz="4" w:space="0" w:color="auto"/>
              <w:right w:val="single" w:sz="4" w:space="0" w:color="auto"/>
            </w:tcBorders>
            <w:shd w:val="clear" w:color="auto" w:fill="auto"/>
            <w:noWrap/>
            <w:vAlign w:val="bottom"/>
            <w:hideMark/>
          </w:tcPr>
          <w:p w14:paraId="65E406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532F2F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78321E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1927</w:t>
            </w:r>
          </w:p>
        </w:tc>
        <w:tc>
          <w:tcPr>
            <w:tcW w:w="1886" w:type="dxa"/>
            <w:tcBorders>
              <w:top w:val="nil"/>
              <w:left w:val="nil"/>
              <w:bottom w:val="single" w:sz="4" w:space="0" w:color="auto"/>
              <w:right w:val="single" w:sz="4" w:space="0" w:color="auto"/>
            </w:tcBorders>
            <w:shd w:val="clear" w:color="000000" w:fill="FFFFFF"/>
            <w:vAlign w:val="center"/>
            <w:hideMark/>
          </w:tcPr>
          <w:p w14:paraId="1CB868C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60344679</w:t>
            </w:r>
          </w:p>
        </w:tc>
        <w:tc>
          <w:tcPr>
            <w:tcW w:w="5631" w:type="dxa"/>
            <w:tcBorders>
              <w:top w:val="nil"/>
              <w:left w:val="nil"/>
              <w:bottom w:val="single" w:sz="4" w:space="0" w:color="auto"/>
              <w:right w:val="single" w:sz="4" w:space="0" w:color="auto"/>
            </w:tcBorders>
            <w:shd w:val="clear" w:color="000000" w:fill="FFFFFF"/>
            <w:hideMark/>
          </w:tcPr>
          <w:p w14:paraId="69981CD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Bracket</w:t>
            </w:r>
          </w:p>
        </w:tc>
        <w:tc>
          <w:tcPr>
            <w:tcW w:w="1790" w:type="dxa"/>
            <w:tcBorders>
              <w:top w:val="nil"/>
              <w:left w:val="nil"/>
              <w:bottom w:val="single" w:sz="4" w:space="0" w:color="auto"/>
              <w:right w:val="single" w:sz="4" w:space="0" w:color="auto"/>
            </w:tcBorders>
            <w:shd w:val="clear" w:color="auto" w:fill="auto"/>
            <w:noWrap/>
            <w:vAlign w:val="bottom"/>
            <w:hideMark/>
          </w:tcPr>
          <w:p w14:paraId="0B9744B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BF242C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E9F140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1928</w:t>
            </w:r>
          </w:p>
        </w:tc>
        <w:tc>
          <w:tcPr>
            <w:tcW w:w="1886" w:type="dxa"/>
            <w:tcBorders>
              <w:top w:val="nil"/>
              <w:left w:val="nil"/>
              <w:bottom w:val="single" w:sz="4" w:space="0" w:color="auto"/>
              <w:right w:val="single" w:sz="4" w:space="0" w:color="auto"/>
            </w:tcBorders>
            <w:shd w:val="clear" w:color="000000" w:fill="FFFFFF"/>
            <w:vAlign w:val="center"/>
            <w:hideMark/>
          </w:tcPr>
          <w:p w14:paraId="47D0B3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60344680</w:t>
            </w:r>
          </w:p>
        </w:tc>
        <w:tc>
          <w:tcPr>
            <w:tcW w:w="5631" w:type="dxa"/>
            <w:tcBorders>
              <w:top w:val="nil"/>
              <w:left w:val="nil"/>
              <w:bottom w:val="single" w:sz="4" w:space="0" w:color="auto"/>
              <w:right w:val="single" w:sz="4" w:space="0" w:color="auto"/>
            </w:tcBorders>
            <w:shd w:val="clear" w:color="000000" w:fill="FFFFFF"/>
            <w:hideMark/>
          </w:tcPr>
          <w:p w14:paraId="2C85F67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Fuel hose</w:t>
            </w:r>
          </w:p>
        </w:tc>
        <w:tc>
          <w:tcPr>
            <w:tcW w:w="1790" w:type="dxa"/>
            <w:tcBorders>
              <w:top w:val="nil"/>
              <w:left w:val="nil"/>
              <w:bottom w:val="single" w:sz="4" w:space="0" w:color="auto"/>
              <w:right w:val="single" w:sz="4" w:space="0" w:color="auto"/>
            </w:tcBorders>
            <w:shd w:val="clear" w:color="auto" w:fill="auto"/>
            <w:noWrap/>
            <w:vAlign w:val="bottom"/>
            <w:hideMark/>
          </w:tcPr>
          <w:p w14:paraId="2A4D8BA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CD2544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7F8BB5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1929</w:t>
            </w:r>
          </w:p>
        </w:tc>
        <w:tc>
          <w:tcPr>
            <w:tcW w:w="1886" w:type="dxa"/>
            <w:tcBorders>
              <w:top w:val="nil"/>
              <w:left w:val="nil"/>
              <w:bottom w:val="single" w:sz="4" w:space="0" w:color="auto"/>
              <w:right w:val="single" w:sz="4" w:space="0" w:color="auto"/>
            </w:tcBorders>
            <w:shd w:val="clear" w:color="000000" w:fill="FFFFFF"/>
            <w:vAlign w:val="center"/>
            <w:hideMark/>
          </w:tcPr>
          <w:p w14:paraId="3C37B3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60344681</w:t>
            </w:r>
          </w:p>
        </w:tc>
        <w:tc>
          <w:tcPr>
            <w:tcW w:w="5631" w:type="dxa"/>
            <w:tcBorders>
              <w:top w:val="nil"/>
              <w:left w:val="nil"/>
              <w:bottom w:val="single" w:sz="4" w:space="0" w:color="auto"/>
              <w:right w:val="single" w:sz="4" w:space="0" w:color="auto"/>
            </w:tcBorders>
            <w:shd w:val="clear" w:color="000000" w:fill="FFFFFF"/>
            <w:hideMark/>
          </w:tcPr>
          <w:p w14:paraId="3FF0E65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Fuel hose</w:t>
            </w:r>
          </w:p>
        </w:tc>
        <w:tc>
          <w:tcPr>
            <w:tcW w:w="1790" w:type="dxa"/>
            <w:tcBorders>
              <w:top w:val="nil"/>
              <w:left w:val="nil"/>
              <w:bottom w:val="single" w:sz="4" w:space="0" w:color="auto"/>
              <w:right w:val="single" w:sz="4" w:space="0" w:color="auto"/>
            </w:tcBorders>
            <w:shd w:val="clear" w:color="auto" w:fill="auto"/>
            <w:noWrap/>
            <w:vAlign w:val="bottom"/>
            <w:hideMark/>
          </w:tcPr>
          <w:p w14:paraId="17C287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8D6796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BF85FB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1930</w:t>
            </w:r>
          </w:p>
        </w:tc>
        <w:tc>
          <w:tcPr>
            <w:tcW w:w="1886" w:type="dxa"/>
            <w:tcBorders>
              <w:top w:val="nil"/>
              <w:left w:val="nil"/>
              <w:bottom w:val="single" w:sz="4" w:space="0" w:color="auto"/>
              <w:right w:val="single" w:sz="4" w:space="0" w:color="auto"/>
            </w:tcBorders>
            <w:shd w:val="clear" w:color="000000" w:fill="FFFFFF"/>
            <w:vAlign w:val="center"/>
            <w:hideMark/>
          </w:tcPr>
          <w:p w14:paraId="127DD31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60344682</w:t>
            </w:r>
          </w:p>
        </w:tc>
        <w:tc>
          <w:tcPr>
            <w:tcW w:w="5631" w:type="dxa"/>
            <w:tcBorders>
              <w:top w:val="nil"/>
              <w:left w:val="nil"/>
              <w:bottom w:val="single" w:sz="4" w:space="0" w:color="auto"/>
              <w:right w:val="single" w:sz="4" w:space="0" w:color="auto"/>
            </w:tcBorders>
            <w:shd w:val="clear" w:color="000000" w:fill="FFFFFF"/>
            <w:hideMark/>
          </w:tcPr>
          <w:p w14:paraId="0017F5B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Bracket</w:t>
            </w:r>
          </w:p>
        </w:tc>
        <w:tc>
          <w:tcPr>
            <w:tcW w:w="1790" w:type="dxa"/>
            <w:tcBorders>
              <w:top w:val="nil"/>
              <w:left w:val="nil"/>
              <w:bottom w:val="single" w:sz="4" w:space="0" w:color="auto"/>
              <w:right w:val="single" w:sz="4" w:space="0" w:color="auto"/>
            </w:tcBorders>
            <w:shd w:val="clear" w:color="auto" w:fill="auto"/>
            <w:noWrap/>
            <w:vAlign w:val="bottom"/>
            <w:hideMark/>
          </w:tcPr>
          <w:p w14:paraId="323B527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961A30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6FCC01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1931</w:t>
            </w:r>
          </w:p>
        </w:tc>
        <w:tc>
          <w:tcPr>
            <w:tcW w:w="1886" w:type="dxa"/>
            <w:tcBorders>
              <w:top w:val="nil"/>
              <w:left w:val="nil"/>
              <w:bottom w:val="single" w:sz="4" w:space="0" w:color="auto"/>
              <w:right w:val="single" w:sz="4" w:space="0" w:color="auto"/>
            </w:tcBorders>
            <w:shd w:val="clear" w:color="000000" w:fill="FFFFFF"/>
            <w:vAlign w:val="center"/>
            <w:hideMark/>
          </w:tcPr>
          <w:p w14:paraId="6962BB8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60344683</w:t>
            </w:r>
          </w:p>
        </w:tc>
        <w:tc>
          <w:tcPr>
            <w:tcW w:w="5631" w:type="dxa"/>
            <w:tcBorders>
              <w:top w:val="nil"/>
              <w:left w:val="nil"/>
              <w:bottom w:val="single" w:sz="4" w:space="0" w:color="auto"/>
              <w:right w:val="single" w:sz="4" w:space="0" w:color="auto"/>
            </w:tcBorders>
            <w:shd w:val="clear" w:color="000000" w:fill="FFFFFF"/>
            <w:hideMark/>
          </w:tcPr>
          <w:p w14:paraId="0BC0FD3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Fuel hose</w:t>
            </w:r>
          </w:p>
        </w:tc>
        <w:tc>
          <w:tcPr>
            <w:tcW w:w="1790" w:type="dxa"/>
            <w:tcBorders>
              <w:top w:val="nil"/>
              <w:left w:val="nil"/>
              <w:bottom w:val="single" w:sz="4" w:space="0" w:color="auto"/>
              <w:right w:val="single" w:sz="4" w:space="0" w:color="auto"/>
            </w:tcBorders>
            <w:shd w:val="clear" w:color="auto" w:fill="auto"/>
            <w:noWrap/>
            <w:vAlign w:val="bottom"/>
            <w:hideMark/>
          </w:tcPr>
          <w:p w14:paraId="05BEF24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EF7971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1B8FCF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1932</w:t>
            </w:r>
          </w:p>
        </w:tc>
        <w:tc>
          <w:tcPr>
            <w:tcW w:w="1886" w:type="dxa"/>
            <w:tcBorders>
              <w:top w:val="nil"/>
              <w:left w:val="nil"/>
              <w:bottom w:val="single" w:sz="4" w:space="0" w:color="auto"/>
              <w:right w:val="single" w:sz="4" w:space="0" w:color="auto"/>
            </w:tcBorders>
            <w:shd w:val="clear" w:color="000000" w:fill="FFFFFF"/>
            <w:vAlign w:val="center"/>
            <w:hideMark/>
          </w:tcPr>
          <w:p w14:paraId="30CD885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60344684</w:t>
            </w:r>
          </w:p>
        </w:tc>
        <w:tc>
          <w:tcPr>
            <w:tcW w:w="5631" w:type="dxa"/>
            <w:tcBorders>
              <w:top w:val="nil"/>
              <w:left w:val="nil"/>
              <w:bottom w:val="single" w:sz="4" w:space="0" w:color="auto"/>
              <w:right w:val="single" w:sz="4" w:space="0" w:color="auto"/>
            </w:tcBorders>
            <w:shd w:val="clear" w:color="000000" w:fill="FFFFFF"/>
            <w:hideMark/>
          </w:tcPr>
          <w:p w14:paraId="57F542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Spacer</w:t>
            </w:r>
          </w:p>
        </w:tc>
        <w:tc>
          <w:tcPr>
            <w:tcW w:w="1790" w:type="dxa"/>
            <w:tcBorders>
              <w:top w:val="nil"/>
              <w:left w:val="nil"/>
              <w:bottom w:val="single" w:sz="4" w:space="0" w:color="auto"/>
              <w:right w:val="single" w:sz="4" w:space="0" w:color="auto"/>
            </w:tcBorders>
            <w:shd w:val="clear" w:color="auto" w:fill="auto"/>
            <w:noWrap/>
            <w:vAlign w:val="bottom"/>
            <w:hideMark/>
          </w:tcPr>
          <w:p w14:paraId="7707529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9A4B69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B6BFE2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1933</w:t>
            </w:r>
          </w:p>
        </w:tc>
        <w:tc>
          <w:tcPr>
            <w:tcW w:w="1886" w:type="dxa"/>
            <w:tcBorders>
              <w:top w:val="nil"/>
              <w:left w:val="nil"/>
              <w:bottom w:val="single" w:sz="4" w:space="0" w:color="auto"/>
              <w:right w:val="single" w:sz="4" w:space="0" w:color="auto"/>
            </w:tcBorders>
            <w:shd w:val="clear" w:color="000000" w:fill="FFFFFF"/>
            <w:vAlign w:val="center"/>
            <w:hideMark/>
          </w:tcPr>
          <w:p w14:paraId="690141C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60344685</w:t>
            </w:r>
          </w:p>
        </w:tc>
        <w:tc>
          <w:tcPr>
            <w:tcW w:w="5631" w:type="dxa"/>
            <w:tcBorders>
              <w:top w:val="nil"/>
              <w:left w:val="nil"/>
              <w:bottom w:val="single" w:sz="4" w:space="0" w:color="auto"/>
              <w:right w:val="single" w:sz="4" w:space="0" w:color="auto"/>
            </w:tcBorders>
            <w:shd w:val="clear" w:color="000000" w:fill="FFFFFF"/>
            <w:hideMark/>
          </w:tcPr>
          <w:p w14:paraId="704570E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Bracket</w:t>
            </w:r>
          </w:p>
        </w:tc>
        <w:tc>
          <w:tcPr>
            <w:tcW w:w="1790" w:type="dxa"/>
            <w:tcBorders>
              <w:top w:val="nil"/>
              <w:left w:val="nil"/>
              <w:bottom w:val="single" w:sz="4" w:space="0" w:color="auto"/>
              <w:right w:val="single" w:sz="4" w:space="0" w:color="auto"/>
            </w:tcBorders>
            <w:shd w:val="clear" w:color="auto" w:fill="auto"/>
            <w:noWrap/>
            <w:vAlign w:val="bottom"/>
            <w:hideMark/>
          </w:tcPr>
          <w:p w14:paraId="3309CA5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E1A9C4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EFD74C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1934</w:t>
            </w:r>
          </w:p>
        </w:tc>
        <w:tc>
          <w:tcPr>
            <w:tcW w:w="1886" w:type="dxa"/>
            <w:tcBorders>
              <w:top w:val="nil"/>
              <w:left w:val="nil"/>
              <w:bottom w:val="single" w:sz="4" w:space="0" w:color="auto"/>
              <w:right w:val="single" w:sz="4" w:space="0" w:color="auto"/>
            </w:tcBorders>
            <w:shd w:val="clear" w:color="000000" w:fill="FFFFFF"/>
            <w:vAlign w:val="center"/>
            <w:hideMark/>
          </w:tcPr>
          <w:p w14:paraId="3C76D44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60344686</w:t>
            </w:r>
          </w:p>
        </w:tc>
        <w:tc>
          <w:tcPr>
            <w:tcW w:w="5631" w:type="dxa"/>
            <w:tcBorders>
              <w:top w:val="nil"/>
              <w:left w:val="nil"/>
              <w:bottom w:val="single" w:sz="4" w:space="0" w:color="auto"/>
              <w:right w:val="single" w:sz="4" w:space="0" w:color="auto"/>
            </w:tcBorders>
            <w:shd w:val="clear" w:color="000000" w:fill="FFFFFF"/>
            <w:hideMark/>
          </w:tcPr>
          <w:p w14:paraId="35BAB90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Bracket</w:t>
            </w:r>
          </w:p>
        </w:tc>
        <w:tc>
          <w:tcPr>
            <w:tcW w:w="1790" w:type="dxa"/>
            <w:tcBorders>
              <w:top w:val="nil"/>
              <w:left w:val="nil"/>
              <w:bottom w:val="single" w:sz="4" w:space="0" w:color="auto"/>
              <w:right w:val="single" w:sz="4" w:space="0" w:color="auto"/>
            </w:tcBorders>
            <w:shd w:val="clear" w:color="auto" w:fill="auto"/>
            <w:noWrap/>
            <w:vAlign w:val="bottom"/>
            <w:hideMark/>
          </w:tcPr>
          <w:p w14:paraId="575835F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4CA4C1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DE9D99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1935</w:t>
            </w:r>
          </w:p>
        </w:tc>
        <w:tc>
          <w:tcPr>
            <w:tcW w:w="1886" w:type="dxa"/>
            <w:tcBorders>
              <w:top w:val="nil"/>
              <w:left w:val="nil"/>
              <w:bottom w:val="single" w:sz="4" w:space="0" w:color="auto"/>
              <w:right w:val="single" w:sz="4" w:space="0" w:color="auto"/>
            </w:tcBorders>
            <w:shd w:val="clear" w:color="000000" w:fill="FFFFFF"/>
            <w:vAlign w:val="center"/>
            <w:hideMark/>
          </w:tcPr>
          <w:p w14:paraId="5F4E07B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60344687</w:t>
            </w:r>
          </w:p>
        </w:tc>
        <w:tc>
          <w:tcPr>
            <w:tcW w:w="5631" w:type="dxa"/>
            <w:tcBorders>
              <w:top w:val="nil"/>
              <w:left w:val="nil"/>
              <w:bottom w:val="single" w:sz="4" w:space="0" w:color="auto"/>
              <w:right w:val="single" w:sz="4" w:space="0" w:color="auto"/>
            </w:tcBorders>
            <w:shd w:val="clear" w:color="000000" w:fill="FFFFFF"/>
            <w:hideMark/>
          </w:tcPr>
          <w:p w14:paraId="4F8AF3B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Bracket</w:t>
            </w:r>
          </w:p>
        </w:tc>
        <w:tc>
          <w:tcPr>
            <w:tcW w:w="1790" w:type="dxa"/>
            <w:tcBorders>
              <w:top w:val="nil"/>
              <w:left w:val="nil"/>
              <w:bottom w:val="single" w:sz="4" w:space="0" w:color="auto"/>
              <w:right w:val="single" w:sz="4" w:space="0" w:color="auto"/>
            </w:tcBorders>
            <w:shd w:val="clear" w:color="auto" w:fill="auto"/>
            <w:noWrap/>
            <w:vAlign w:val="bottom"/>
            <w:hideMark/>
          </w:tcPr>
          <w:p w14:paraId="20B46D1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706B2D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FD52F4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1936</w:t>
            </w:r>
          </w:p>
        </w:tc>
        <w:tc>
          <w:tcPr>
            <w:tcW w:w="1886" w:type="dxa"/>
            <w:tcBorders>
              <w:top w:val="nil"/>
              <w:left w:val="nil"/>
              <w:bottom w:val="single" w:sz="4" w:space="0" w:color="auto"/>
              <w:right w:val="single" w:sz="4" w:space="0" w:color="auto"/>
            </w:tcBorders>
            <w:shd w:val="clear" w:color="000000" w:fill="FFFFFF"/>
            <w:vAlign w:val="center"/>
            <w:hideMark/>
          </w:tcPr>
          <w:p w14:paraId="5083570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60344688</w:t>
            </w:r>
          </w:p>
        </w:tc>
        <w:tc>
          <w:tcPr>
            <w:tcW w:w="5631" w:type="dxa"/>
            <w:tcBorders>
              <w:top w:val="nil"/>
              <w:left w:val="nil"/>
              <w:bottom w:val="single" w:sz="4" w:space="0" w:color="auto"/>
              <w:right w:val="single" w:sz="4" w:space="0" w:color="auto"/>
            </w:tcBorders>
            <w:shd w:val="clear" w:color="000000" w:fill="FFFFFF"/>
            <w:hideMark/>
          </w:tcPr>
          <w:p w14:paraId="59ADEBF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Hand pump</w:t>
            </w:r>
          </w:p>
        </w:tc>
        <w:tc>
          <w:tcPr>
            <w:tcW w:w="1790" w:type="dxa"/>
            <w:tcBorders>
              <w:top w:val="nil"/>
              <w:left w:val="nil"/>
              <w:bottom w:val="single" w:sz="4" w:space="0" w:color="auto"/>
              <w:right w:val="single" w:sz="4" w:space="0" w:color="auto"/>
            </w:tcBorders>
            <w:shd w:val="clear" w:color="auto" w:fill="auto"/>
            <w:noWrap/>
            <w:vAlign w:val="bottom"/>
            <w:hideMark/>
          </w:tcPr>
          <w:p w14:paraId="0042A02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E12AD1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7079E3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1937</w:t>
            </w:r>
          </w:p>
        </w:tc>
        <w:tc>
          <w:tcPr>
            <w:tcW w:w="1886" w:type="dxa"/>
            <w:tcBorders>
              <w:top w:val="nil"/>
              <w:left w:val="nil"/>
              <w:bottom w:val="single" w:sz="4" w:space="0" w:color="auto"/>
              <w:right w:val="single" w:sz="4" w:space="0" w:color="auto"/>
            </w:tcBorders>
            <w:shd w:val="clear" w:color="000000" w:fill="FFFFFF"/>
            <w:vAlign w:val="center"/>
            <w:hideMark/>
          </w:tcPr>
          <w:p w14:paraId="7A4CE64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60344689</w:t>
            </w:r>
          </w:p>
        </w:tc>
        <w:tc>
          <w:tcPr>
            <w:tcW w:w="5631" w:type="dxa"/>
            <w:tcBorders>
              <w:top w:val="nil"/>
              <w:left w:val="nil"/>
              <w:bottom w:val="single" w:sz="4" w:space="0" w:color="auto"/>
              <w:right w:val="single" w:sz="4" w:space="0" w:color="auto"/>
            </w:tcBorders>
            <w:shd w:val="clear" w:color="000000" w:fill="FFFFFF"/>
            <w:hideMark/>
          </w:tcPr>
          <w:p w14:paraId="732BC08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Spring</w:t>
            </w:r>
          </w:p>
        </w:tc>
        <w:tc>
          <w:tcPr>
            <w:tcW w:w="1790" w:type="dxa"/>
            <w:tcBorders>
              <w:top w:val="nil"/>
              <w:left w:val="nil"/>
              <w:bottom w:val="single" w:sz="4" w:space="0" w:color="auto"/>
              <w:right w:val="single" w:sz="4" w:space="0" w:color="auto"/>
            </w:tcBorders>
            <w:shd w:val="clear" w:color="auto" w:fill="auto"/>
            <w:noWrap/>
            <w:vAlign w:val="bottom"/>
            <w:hideMark/>
          </w:tcPr>
          <w:p w14:paraId="70851F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FFB967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D8699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1938</w:t>
            </w:r>
          </w:p>
        </w:tc>
        <w:tc>
          <w:tcPr>
            <w:tcW w:w="1886" w:type="dxa"/>
            <w:tcBorders>
              <w:top w:val="nil"/>
              <w:left w:val="nil"/>
              <w:bottom w:val="single" w:sz="4" w:space="0" w:color="auto"/>
              <w:right w:val="single" w:sz="4" w:space="0" w:color="auto"/>
            </w:tcBorders>
            <w:shd w:val="clear" w:color="000000" w:fill="FFFFFF"/>
            <w:vAlign w:val="center"/>
            <w:hideMark/>
          </w:tcPr>
          <w:p w14:paraId="5FAB72A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60344690</w:t>
            </w:r>
          </w:p>
        </w:tc>
        <w:tc>
          <w:tcPr>
            <w:tcW w:w="5631" w:type="dxa"/>
            <w:tcBorders>
              <w:top w:val="nil"/>
              <w:left w:val="nil"/>
              <w:bottom w:val="single" w:sz="4" w:space="0" w:color="auto"/>
              <w:right w:val="single" w:sz="4" w:space="0" w:color="auto"/>
            </w:tcBorders>
            <w:shd w:val="clear" w:color="000000" w:fill="FFFFFF"/>
            <w:hideMark/>
          </w:tcPr>
          <w:p w14:paraId="4F5B2B9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Plunger</w:t>
            </w:r>
          </w:p>
        </w:tc>
        <w:tc>
          <w:tcPr>
            <w:tcW w:w="1790" w:type="dxa"/>
            <w:tcBorders>
              <w:top w:val="nil"/>
              <w:left w:val="nil"/>
              <w:bottom w:val="single" w:sz="4" w:space="0" w:color="auto"/>
              <w:right w:val="single" w:sz="4" w:space="0" w:color="auto"/>
            </w:tcBorders>
            <w:shd w:val="clear" w:color="auto" w:fill="auto"/>
            <w:noWrap/>
            <w:vAlign w:val="bottom"/>
            <w:hideMark/>
          </w:tcPr>
          <w:p w14:paraId="77A42A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234B4A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1C9615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1939</w:t>
            </w:r>
          </w:p>
        </w:tc>
        <w:tc>
          <w:tcPr>
            <w:tcW w:w="1886" w:type="dxa"/>
            <w:tcBorders>
              <w:top w:val="nil"/>
              <w:left w:val="nil"/>
              <w:bottom w:val="single" w:sz="4" w:space="0" w:color="auto"/>
              <w:right w:val="single" w:sz="4" w:space="0" w:color="auto"/>
            </w:tcBorders>
            <w:shd w:val="clear" w:color="000000" w:fill="FFFFFF"/>
            <w:vAlign w:val="center"/>
            <w:hideMark/>
          </w:tcPr>
          <w:p w14:paraId="45A7893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60344691</w:t>
            </w:r>
          </w:p>
        </w:tc>
        <w:tc>
          <w:tcPr>
            <w:tcW w:w="5631" w:type="dxa"/>
            <w:tcBorders>
              <w:top w:val="nil"/>
              <w:left w:val="nil"/>
              <w:bottom w:val="single" w:sz="4" w:space="0" w:color="auto"/>
              <w:right w:val="single" w:sz="4" w:space="0" w:color="auto"/>
            </w:tcBorders>
            <w:shd w:val="clear" w:color="000000" w:fill="FFFFFF"/>
            <w:hideMark/>
          </w:tcPr>
          <w:p w14:paraId="4748CC1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Bowl</w:t>
            </w:r>
          </w:p>
        </w:tc>
        <w:tc>
          <w:tcPr>
            <w:tcW w:w="1790" w:type="dxa"/>
            <w:tcBorders>
              <w:top w:val="nil"/>
              <w:left w:val="nil"/>
              <w:bottom w:val="single" w:sz="4" w:space="0" w:color="auto"/>
              <w:right w:val="single" w:sz="4" w:space="0" w:color="auto"/>
            </w:tcBorders>
            <w:shd w:val="clear" w:color="auto" w:fill="auto"/>
            <w:noWrap/>
            <w:vAlign w:val="bottom"/>
            <w:hideMark/>
          </w:tcPr>
          <w:p w14:paraId="4EC9790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17DE81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B02F32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1940</w:t>
            </w:r>
          </w:p>
        </w:tc>
        <w:tc>
          <w:tcPr>
            <w:tcW w:w="1886" w:type="dxa"/>
            <w:tcBorders>
              <w:top w:val="nil"/>
              <w:left w:val="nil"/>
              <w:bottom w:val="single" w:sz="4" w:space="0" w:color="auto"/>
              <w:right w:val="single" w:sz="4" w:space="0" w:color="auto"/>
            </w:tcBorders>
            <w:shd w:val="clear" w:color="000000" w:fill="FFFFFF"/>
            <w:vAlign w:val="center"/>
            <w:hideMark/>
          </w:tcPr>
          <w:p w14:paraId="1B364D5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60344692</w:t>
            </w:r>
          </w:p>
        </w:tc>
        <w:tc>
          <w:tcPr>
            <w:tcW w:w="5631" w:type="dxa"/>
            <w:tcBorders>
              <w:top w:val="nil"/>
              <w:left w:val="nil"/>
              <w:bottom w:val="single" w:sz="4" w:space="0" w:color="auto"/>
              <w:right w:val="single" w:sz="4" w:space="0" w:color="auto"/>
            </w:tcBorders>
            <w:shd w:val="clear" w:color="000000" w:fill="FFFFFF"/>
            <w:hideMark/>
          </w:tcPr>
          <w:p w14:paraId="0D421BB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w:t>
            </w:r>
          </w:p>
        </w:tc>
        <w:tc>
          <w:tcPr>
            <w:tcW w:w="1790" w:type="dxa"/>
            <w:tcBorders>
              <w:top w:val="nil"/>
              <w:left w:val="nil"/>
              <w:bottom w:val="single" w:sz="4" w:space="0" w:color="auto"/>
              <w:right w:val="single" w:sz="4" w:space="0" w:color="auto"/>
            </w:tcBorders>
            <w:shd w:val="clear" w:color="auto" w:fill="auto"/>
            <w:noWrap/>
            <w:vAlign w:val="bottom"/>
            <w:hideMark/>
          </w:tcPr>
          <w:p w14:paraId="3C2CE5E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452F5E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63E04F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1941</w:t>
            </w:r>
          </w:p>
        </w:tc>
        <w:tc>
          <w:tcPr>
            <w:tcW w:w="1886" w:type="dxa"/>
            <w:tcBorders>
              <w:top w:val="nil"/>
              <w:left w:val="nil"/>
              <w:bottom w:val="single" w:sz="4" w:space="0" w:color="auto"/>
              <w:right w:val="single" w:sz="4" w:space="0" w:color="auto"/>
            </w:tcBorders>
            <w:shd w:val="clear" w:color="000000" w:fill="FFFFFF"/>
            <w:vAlign w:val="center"/>
            <w:hideMark/>
          </w:tcPr>
          <w:p w14:paraId="4451313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60344693</w:t>
            </w:r>
          </w:p>
        </w:tc>
        <w:tc>
          <w:tcPr>
            <w:tcW w:w="5631" w:type="dxa"/>
            <w:tcBorders>
              <w:top w:val="nil"/>
              <w:left w:val="nil"/>
              <w:bottom w:val="single" w:sz="4" w:space="0" w:color="auto"/>
              <w:right w:val="single" w:sz="4" w:space="0" w:color="auto"/>
            </w:tcBorders>
            <w:shd w:val="clear" w:color="000000" w:fill="FFFFFF"/>
            <w:hideMark/>
          </w:tcPr>
          <w:p w14:paraId="79D957A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Fuel hose</w:t>
            </w:r>
          </w:p>
        </w:tc>
        <w:tc>
          <w:tcPr>
            <w:tcW w:w="1790" w:type="dxa"/>
            <w:tcBorders>
              <w:top w:val="nil"/>
              <w:left w:val="nil"/>
              <w:bottom w:val="single" w:sz="4" w:space="0" w:color="auto"/>
              <w:right w:val="single" w:sz="4" w:space="0" w:color="auto"/>
            </w:tcBorders>
            <w:shd w:val="clear" w:color="auto" w:fill="auto"/>
            <w:noWrap/>
            <w:vAlign w:val="bottom"/>
            <w:hideMark/>
          </w:tcPr>
          <w:p w14:paraId="2204919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ADCAB5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DB0456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1942</w:t>
            </w:r>
          </w:p>
        </w:tc>
        <w:tc>
          <w:tcPr>
            <w:tcW w:w="1886" w:type="dxa"/>
            <w:tcBorders>
              <w:top w:val="nil"/>
              <w:left w:val="nil"/>
              <w:bottom w:val="single" w:sz="4" w:space="0" w:color="auto"/>
              <w:right w:val="single" w:sz="4" w:space="0" w:color="auto"/>
            </w:tcBorders>
            <w:shd w:val="clear" w:color="000000" w:fill="FFFFFF"/>
            <w:vAlign w:val="center"/>
            <w:hideMark/>
          </w:tcPr>
          <w:p w14:paraId="0E6474B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60344694</w:t>
            </w:r>
          </w:p>
        </w:tc>
        <w:tc>
          <w:tcPr>
            <w:tcW w:w="5631" w:type="dxa"/>
            <w:tcBorders>
              <w:top w:val="nil"/>
              <w:left w:val="nil"/>
              <w:bottom w:val="single" w:sz="4" w:space="0" w:color="auto"/>
              <w:right w:val="single" w:sz="4" w:space="0" w:color="auto"/>
            </w:tcBorders>
            <w:shd w:val="clear" w:color="000000" w:fill="FFFFFF"/>
            <w:hideMark/>
          </w:tcPr>
          <w:p w14:paraId="3EDF401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Fuel hose</w:t>
            </w:r>
          </w:p>
        </w:tc>
        <w:tc>
          <w:tcPr>
            <w:tcW w:w="1790" w:type="dxa"/>
            <w:tcBorders>
              <w:top w:val="nil"/>
              <w:left w:val="nil"/>
              <w:bottom w:val="single" w:sz="4" w:space="0" w:color="auto"/>
              <w:right w:val="single" w:sz="4" w:space="0" w:color="auto"/>
            </w:tcBorders>
            <w:shd w:val="clear" w:color="auto" w:fill="auto"/>
            <w:noWrap/>
            <w:vAlign w:val="bottom"/>
            <w:hideMark/>
          </w:tcPr>
          <w:p w14:paraId="15AA8C7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5B3399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EA531B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1943</w:t>
            </w:r>
          </w:p>
        </w:tc>
        <w:tc>
          <w:tcPr>
            <w:tcW w:w="1886" w:type="dxa"/>
            <w:tcBorders>
              <w:top w:val="nil"/>
              <w:left w:val="nil"/>
              <w:bottom w:val="single" w:sz="4" w:space="0" w:color="auto"/>
              <w:right w:val="single" w:sz="4" w:space="0" w:color="auto"/>
            </w:tcBorders>
            <w:shd w:val="clear" w:color="000000" w:fill="FFFFFF"/>
            <w:vAlign w:val="center"/>
            <w:hideMark/>
          </w:tcPr>
          <w:p w14:paraId="7270496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60344695</w:t>
            </w:r>
          </w:p>
        </w:tc>
        <w:tc>
          <w:tcPr>
            <w:tcW w:w="5631" w:type="dxa"/>
            <w:tcBorders>
              <w:top w:val="nil"/>
              <w:left w:val="nil"/>
              <w:bottom w:val="single" w:sz="4" w:space="0" w:color="auto"/>
              <w:right w:val="single" w:sz="4" w:space="0" w:color="auto"/>
            </w:tcBorders>
            <w:shd w:val="clear" w:color="000000" w:fill="FFFFFF"/>
            <w:hideMark/>
          </w:tcPr>
          <w:p w14:paraId="58BC3EF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Retainer</w:t>
            </w:r>
          </w:p>
        </w:tc>
        <w:tc>
          <w:tcPr>
            <w:tcW w:w="1790" w:type="dxa"/>
            <w:tcBorders>
              <w:top w:val="nil"/>
              <w:left w:val="nil"/>
              <w:bottom w:val="single" w:sz="4" w:space="0" w:color="auto"/>
              <w:right w:val="single" w:sz="4" w:space="0" w:color="auto"/>
            </w:tcBorders>
            <w:shd w:val="clear" w:color="auto" w:fill="auto"/>
            <w:noWrap/>
            <w:vAlign w:val="bottom"/>
            <w:hideMark/>
          </w:tcPr>
          <w:p w14:paraId="48C982F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7A76C1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7B639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1944</w:t>
            </w:r>
          </w:p>
        </w:tc>
        <w:tc>
          <w:tcPr>
            <w:tcW w:w="1886" w:type="dxa"/>
            <w:tcBorders>
              <w:top w:val="nil"/>
              <w:left w:val="nil"/>
              <w:bottom w:val="single" w:sz="4" w:space="0" w:color="auto"/>
              <w:right w:val="single" w:sz="4" w:space="0" w:color="auto"/>
            </w:tcBorders>
            <w:shd w:val="clear" w:color="000000" w:fill="FFFFFF"/>
            <w:vAlign w:val="center"/>
            <w:hideMark/>
          </w:tcPr>
          <w:p w14:paraId="24B9075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60344696</w:t>
            </w:r>
          </w:p>
        </w:tc>
        <w:tc>
          <w:tcPr>
            <w:tcW w:w="5631" w:type="dxa"/>
            <w:tcBorders>
              <w:top w:val="nil"/>
              <w:left w:val="nil"/>
              <w:bottom w:val="single" w:sz="4" w:space="0" w:color="auto"/>
              <w:right w:val="single" w:sz="4" w:space="0" w:color="auto"/>
            </w:tcBorders>
            <w:shd w:val="clear" w:color="000000" w:fill="FFFFFF"/>
            <w:hideMark/>
          </w:tcPr>
          <w:p w14:paraId="695B624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Tandem pump</w:t>
            </w:r>
          </w:p>
        </w:tc>
        <w:tc>
          <w:tcPr>
            <w:tcW w:w="1790" w:type="dxa"/>
            <w:tcBorders>
              <w:top w:val="nil"/>
              <w:left w:val="nil"/>
              <w:bottom w:val="single" w:sz="4" w:space="0" w:color="auto"/>
              <w:right w:val="single" w:sz="4" w:space="0" w:color="auto"/>
            </w:tcBorders>
            <w:shd w:val="clear" w:color="auto" w:fill="auto"/>
            <w:noWrap/>
            <w:vAlign w:val="bottom"/>
            <w:hideMark/>
          </w:tcPr>
          <w:p w14:paraId="71D7320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73DB47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CEAB30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1945</w:t>
            </w:r>
          </w:p>
        </w:tc>
        <w:tc>
          <w:tcPr>
            <w:tcW w:w="1886" w:type="dxa"/>
            <w:tcBorders>
              <w:top w:val="nil"/>
              <w:left w:val="nil"/>
              <w:bottom w:val="single" w:sz="4" w:space="0" w:color="auto"/>
              <w:right w:val="single" w:sz="4" w:space="0" w:color="auto"/>
            </w:tcBorders>
            <w:shd w:val="clear" w:color="000000" w:fill="FFFFFF"/>
            <w:vAlign w:val="center"/>
            <w:hideMark/>
          </w:tcPr>
          <w:p w14:paraId="72E3ED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60344697</w:t>
            </w:r>
          </w:p>
        </w:tc>
        <w:tc>
          <w:tcPr>
            <w:tcW w:w="5631" w:type="dxa"/>
            <w:tcBorders>
              <w:top w:val="nil"/>
              <w:left w:val="nil"/>
              <w:bottom w:val="single" w:sz="4" w:space="0" w:color="auto"/>
              <w:right w:val="single" w:sz="4" w:space="0" w:color="auto"/>
            </w:tcBorders>
            <w:shd w:val="clear" w:color="000000" w:fill="FFFFFF"/>
            <w:hideMark/>
          </w:tcPr>
          <w:p w14:paraId="2D28FF9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w:t>
            </w:r>
          </w:p>
        </w:tc>
        <w:tc>
          <w:tcPr>
            <w:tcW w:w="1790" w:type="dxa"/>
            <w:tcBorders>
              <w:top w:val="nil"/>
              <w:left w:val="nil"/>
              <w:bottom w:val="single" w:sz="4" w:space="0" w:color="auto"/>
              <w:right w:val="single" w:sz="4" w:space="0" w:color="auto"/>
            </w:tcBorders>
            <w:shd w:val="clear" w:color="auto" w:fill="auto"/>
            <w:noWrap/>
            <w:vAlign w:val="bottom"/>
            <w:hideMark/>
          </w:tcPr>
          <w:p w14:paraId="18E228A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958252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540ABA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1946</w:t>
            </w:r>
          </w:p>
        </w:tc>
        <w:tc>
          <w:tcPr>
            <w:tcW w:w="1886" w:type="dxa"/>
            <w:tcBorders>
              <w:top w:val="nil"/>
              <w:left w:val="nil"/>
              <w:bottom w:val="single" w:sz="4" w:space="0" w:color="auto"/>
              <w:right w:val="single" w:sz="4" w:space="0" w:color="auto"/>
            </w:tcBorders>
            <w:shd w:val="clear" w:color="000000" w:fill="FFFFFF"/>
            <w:vAlign w:val="center"/>
            <w:hideMark/>
          </w:tcPr>
          <w:p w14:paraId="2D069DA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60344698</w:t>
            </w:r>
          </w:p>
        </w:tc>
        <w:tc>
          <w:tcPr>
            <w:tcW w:w="5631" w:type="dxa"/>
            <w:tcBorders>
              <w:top w:val="nil"/>
              <w:left w:val="nil"/>
              <w:bottom w:val="single" w:sz="4" w:space="0" w:color="auto"/>
              <w:right w:val="single" w:sz="4" w:space="0" w:color="auto"/>
            </w:tcBorders>
            <w:shd w:val="clear" w:color="000000" w:fill="FFFFFF"/>
            <w:hideMark/>
          </w:tcPr>
          <w:p w14:paraId="71DBFEE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Banjo fitting</w:t>
            </w:r>
          </w:p>
        </w:tc>
        <w:tc>
          <w:tcPr>
            <w:tcW w:w="1790" w:type="dxa"/>
            <w:tcBorders>
              <w:top w:val="nil"/>
              <w:left w:val="nil"/>
              <w:bottom w:val="single" w:sz="4" w:space="0" w:color="auto"/>
              <w:right w:val="single" w:sz="4" w:space="0" w:color="auto"/>
            </w:tcBorders>
            <w:shd w:val="clear" w:color="auto" w:fill="auto"/>
            <w:noWrap/>
            <w:vAlign w:val="bottom"/>
            <w:hideMark/>
          </w:tcPr>
          <w:p w14:paraId="1FCE532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6A3146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59729C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1947</w:t>
            </w:r>
          </w:p>
        </w:tc>
        <w:tc>
          <w:tcPr>
            <w:tcW w:w="1886" w:type="dxa"/>
            <w:tcBorders>
              <w:top w:val="nil"/>
              <w:left w:val="nil"/>
              <w:bottom w:val="single" w:sz="4" w:space="0" w:color="auto"/>
              <w:right w:val="single" w:sz="4" w:space="0" w:color="auto"/>
            </w:tcBorders>
            <w:shd w:val="clear" w:color="000000" w:fill="FFFFFF"/>
            <w:vAlign w:val="center"/>
            <w:hideMark/>
          </w:tcPr>
          <w:p w14:paraId="232AAFD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60344699</w:t>
            </w:r>
          </w:p>
        </w:tc>
        <w:tc>
          <w:tcPr>
            <w:tcW w:w="5631" w:type="dxa"/>
            <w:tcBorders>
              <w:top w:val="nil"/>
              <w:left w:val="nil"/>
              <w:bottom w:val="single" w:sz="4" w:space="0" w:color="auto"/>
              <w:right w:val="single" w:sz="4" w:space="0" w:color="auto"/>
            </w:tcBorders>
            <w:shd w:val="clear" w:color="000000" w:fill="FFFFFF"/>
            <w:hideMark/>
          </w:tcPr>
          <w:p w14:paraId="37A9220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Fuel pump</w:t>
            </w:r>
          </w:p>
        </w:tc>
        <w:tc>
          <w:tcPr>
            <w:tcW w:w="1790" w:type="dxa"/>
            <w:tcBorders>
              <w:top w:val="nil"/>
              <w:left w:val="nil"/>
              <w:bottom w:val="single" w:sz="4" w:space="0" w:color="auto"/>
              <w:right w:val="single" w:sz="4" w:space="0" w:color="auto"/>
            </w:tcBorders>
            <w:shd w:val="clear" w:color="auto" w:fill="auto"/>
            <w:noWrap/>
            <w:vAlign w:val="bottom"/>
            <w:hideMark/>
          </w:tcPr>
          <w:p w14:paraId="6E8A31B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7AD466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95266E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1948</w:t>
            </w:r>
          </w:p>
        </w:tc>
        <w:tc>
          <w:tcPr>
            <w:tcW w:w="1886" w:type="dxa"/>
            <w:tcBorders>
              <w:top w:val="nil"/>
              <w:left w:val="nil"/>
              <w:bottom w:val="single" w:sz="4" w:space="0" w:color="auto"/>
              <w:right w:val="single" w:sz="4" w:space="0" w:color="auto"/>
            </w:tcBorders>
            <w:shd w:val="clear" w:color="000000" w:fill="FFFFFF"/>
            <w:vAlign w:val="center"/>
            <w:hideMark/>
          </w:tcPr>
          <w:p w14:paraId="694230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60344700</w:t>
            </w:r>
          </w:p>
        </w:tc>
        <w:tc>
          <w:tcPr>
            <w:tcW w:w="5631" w:type="dxa"/>
            <w:tcBorders>
              <w:top w:val="nil"/>
              <w:left w:val="nil"/>
              <w:bottom w:val="single" w:sz="4" w:space="0" w:color="auto"/>
              <w:right w:val="single" w:sz="4" w:space="0" w:color="auto"/>
            </w:tcBorders>
            <w:shd w:val="clear" w:color="000000" w:fill="FFFFFF"/>
            <w:hideMark/>
          </w:tcPr>
          <w:p w14:paraId="2B5967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Hex. socket screw</w:t>
            </w:r>
          </w:p>
        </w:tc>
        <w:tc>
          <w:tcPr>
            <w:tcW w:w="1790" w:type="dxa"/>
            <w:tcBorders>
              <w:top w:val="nil"/>
              <w:left w:val="nil"/>
              <w:bottom w:val="single" w:sz="4" w:space="0" w:color="auto"/>
              <w:right w:val="single" w:sz="4" w:space="0" w:color="auto"/>
            </w:tcBorders>
            <w:shd w:val="clear" w:color="auto" w:fill="auto"/>
            <w:noWrap/>
            <w:vAlign w:val="bottom"/>
            <w:hideMark/>
          </w:tcPr>
          <w:p w14:paraId="1FF0E5D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32EA42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D74036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1949</w:t>
            </w:r>
          </w:p>
        </w:tc>
        <w:tc>
          <w:tcPr>
            <w:tcW w:w="1886" w:type="dxa"/>
            <w:tcBorders>
              <w:top w:val="nil"/>
              <w:left w:val="nil"/>
              <w:bottom w:val="single" w:sz="4" w:space="0" w:color="auto"/>
              <w:right w:val="single" w:sz="4" w:space="0" w:color="auto"/>
            </w:tcBorders>
            <w:shd w:val="clear" w:color="000000" w:fill="FFFFFF"/>
            <w:vAlign w:val="center"/>
            <w:hideMark/>
          </w:tcPr>
          <w:p w14:paraId="76B3D35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60344701</w:t>
            </w:r>
          </w:p>
        </w:tc>
        <w:tc>
          <w:tcPr>
            <w:tcW w:w="5631" w:type="dxa"/>
            <w:tcBorders>
              <w:top w:val="nil"/>
              <w:left w:val="nil"/>
              <w:bottom w:val="single" w:sz="4" w:space="0" w:color="auto"/>
              <w:right w:val="single" w:sz="4" w:space="0" w:color="auto"/>
            </w:tcBorders>
            <w:shd w:val="clear" w:color="000000" w:fill="FFFFFF"/>
            <w:hideMark/>
          </w:tcPr>
          <w:p w14:paraId="6BBFCF0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Unit injector, exchange</w:t>
            </w:r>
          </w:p>
        </w:tc>
        <w:tc>
          <w:tcPr>
            <w:tcW w:w="1790" w:type="dxa"/>
            <w:tcBorders>
              <w:top w:val="nil"/>
              <w:left w:val="nil"/>
              <w:bottom w:val="single" w:sz="4" w:space="0" w:color="auto"/>
              <w:right w:val="single" w:sz="4" w:space="0" w:color="auto"/>
            </w:tcBorders>
            <w:shd w:val="clear" w:color="auto" w:fill="auto"/>
            <w:noWrap/>
            <w:vAlign w:val="bottom"/>
            <w:hideMark/>
          </w:tcPr>
          <w:p w14:paraId="387532E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D67870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F5C5D0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1950</w:t>
            </w:r>
          </w:p>
        </w:tc>
        <w:tc>
          <w:tcPr>
            <w:tcW w:w="1886" w:type="dxa"/>
            <w:tcBorders>
              <w:top w:val="nil"/>
              <w:left w:val="nil"/>
              <w:bottom w:val="single" w:sz="4" w:space="0" w:color="auto"/>
              <w:right w:val="single" w:sz="4" w:space="0" w:color="auto"/>
            </w:tcBorders>
            <w:shd w:val="clear" w:color="000000" w:fill="FFFFFF"/>
            <w:vAlign w:val="center"/>
            <w:hideMark/>
          </w:tcPr>
          <w:p w14:paraId="056904B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60344702</w:t>
            </w:r>
          </w:p>
        </w:tc>
        <w:tc>
          <w:tcPr>
            <w:tcW w:w="5631" w:type="dxa"/>
            <w:tcBorders>
              <w:top w:val="nil"/>
              <w:left w:val="nil"/>
              <w:bottom w:val="single" w:sz="4" w:space="0" w:color="auto"/>
              <w:right w:val="single" w:sz="4" w:space="0" w:color="auto"/>
            </w:tcBorders>
            <w:shd w:val="clear" w:color="000000" w:fill="FFFFFF"/>
            <w:hideMark/>
          </w:tcPr>
          <w:p w14:paraId="28E611E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Yoke</w:t>
            </w:r>
          </w:p>
        </w:tc>
        <w:tc>
          <w:tcPr>
            <w:tcW w:w="1790" w:type="dxa"/>
            <w:tcBorders>
              <w:top w:val="nil"/>
              <w:left w:val="nil"/>
              <w:bottom w:val="single" w:sz="4" w:space="0" w:color="auto"/>
              <w:right w:val="single" w:sz="4" w:space="0" w:color="auto"/>
            </w:tcBorders>
            <w:shd w:val="clear" w:color="auto" w:fill="auto"/>
            <w:noWrap/>
            <w:vAlign w:val="bottom"/>
            <w:hideMark/>
          </w:tcPr>
          <w:p w14:paraId="1D48D0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1B6490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7B4A7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1951</w:t>
            </w:r>
          </w:p>
        </w:tc>
        <w:tc>
          <w:tcPr>
            <w:tcW w:w="1886" w:type="dxa"/>
            <w:tcBorders>
              <w:top w:val="nil"/>
              <w:left w:val="nil"/>
              <w:bottom w:val="single" w:sz="4" w:space="0" w:color="auto"/>
              <w:right w:val="single" w:sz="4" w:space="0" w:color="auto"/>
            </w:tcBorders>
            <w:shd w:val="clear" w:color="000000" w:fill="FFFFFF"/>
            <w:vAlign w:val="center"/>
            <w:hideMark/>
          </w:tcPr>
          <w:p w14:paraId="4886342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60344703</w:t>
            </w:r>
          </w:p>
        </w:tc>
        <w:tc>
          <w:tcPr>
            <w:tcW w:w="5631" w:type="dxa"/>
            <w:tcBorders>
              <w:top w:val="nil"/>
              <w:left w:val="nil"/>
              <w:bottom w:val="single" w:sz="4" w:space="0" w:color="auto"/>
              <w:right w:val="single" w:sz="4" w:space="0" w:color="auto"/>
            </w:tcBorders>
            <w:shd w:val="clear" w:color="000000" w:fill="FFFFFF"/>
            <w:hideMark/>
          </w:tcPr>
          <w:p w14:paraId="5F8B253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Cable tie</w:t>
            </w:r>
          </w:p>
        </w:tc>
        <w:tc>
          <w:tcPr>
            <w:tcW w:w="1790" w:type="dxa"/>
            <w:tcBorders>
              <w:top w:val="nil"/>
              <w:left w:val="nil"/>
              <w:bottom w:val="single" w:sz="4" w:space="0" w:color="auto"/>
              <w:right w:val="single" w:sz="4" w:space="0" w:color="auto"/>
            </w:tcBorders>
            <w:shd w:val="clear" w:color="auto" w:fill="auto"/>
            <w:noWrap/>
            <w:vAlign w:val="bottom"/>
            <w:hideMark/>
          </w:tcPr>
          <w:p w14:paraId="78207F0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F86804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91B387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1952</w:t>
            </w:r>
          </w:p>
        </w:tc>
        <w:tc>
          <w:tcPr>
            <w:tcW w:w="1886" w:type="dxa"/>
            <w:tcBorders>
              <w:top w:val="nil"/>
              <w:left w:val="nil"/>
              <w:bottom w:val="single" w:sz="4" w:space="0" w:color="auto"/>
              <w:right w:val="single" w:sz="4" w:space="0" w:color="auto"/>
            </w:tcBorders>
            <w:shd w:val="clear" w:color="000000" w:fill="FFFFFF"/>
            <w:vAlign w:val="center"/>
            <w:hideMark/>
          </w:tcPr>
          <w:p w14:paraId="445271F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60344704</w:t>
            </w:r>
          </w:p>
        </w:tc>
        <w:tc>
          <w:tcPr>
            <w:tcW w:w="5631" w:type="dxa"/>
            <w:tcBorders>
              <w:top w:val="nil"/>
              <w:left w:val="nil"/>
              <w:bottom w:val="single" w:sz="4" w:space="0" w:color="auto"/>
              <w:right w:val="single" w:sz="4" w:space="0" w:color="auto"/>
            </w:tcBorders>
            <w:shd w:val="clear" w:color="000000" w:fill="FFFFFF"/>
            <w:hideMark/>
          </w:tcPr>
          <w:p w14:paraId="29EBF6A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Cable tie</w:t>
            </w:r>
          </w:p>
        </w:tc>
        <w:tc>
          <w:tcPr>
            <w:tcW w:w="1790" w:type="dxa"/>
            <w:tcBorders>
              <w:top w:val="nil"/>
              <w:left w:val="nil"/>
              <w:bottom w:val="single" w:sz="4" w:space="0" w:color="auto"/>
              <w:right w:val="single" w:sz="4" w:space="0" w:color="auto"/>
            </w:tcBorders>
            <w:shd w:val="clear" w:color="auto" w:fill="auto"/>
            <w:noWrap/>
            <w:vAlign w:val="bottom"/>
            <w:hideMark/>
          </w:tcPr>
          <w:p w14:paraId="5C62A5F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AF5C22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5F4D5F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1953</w:t>
            </w:r>
          </w:p>
        </w:tc>
        <w:tc>
          <w:tcPr>
            <w:tcW w:w="1886" w:type="dxa"/>
            <w:tcBorders>
              <w:top w:val="nil"/>
              <w:left w:val="nil"/>
              <w:bottom w:val="single" w:sz="4" w:space="0" w:color="auto"/>
              <w:right w:val="single" w:sz="4" w:space="0" w:color="auto"/>
            </w:tcBorders>
            <w:shd w:val="clear" w:color="000000" w:fill="FFFFFF"/>
            <w:vAlign w:val="center"/>
            <w:hideMark/>
          </w:tcPr>
          <w:p w14:paraId="4CC0AC2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60344705</w:t>
            </w:r>
          </w:p>
        </w:tc>
        <w:tc>
          <w:tcPr>
            <w:tcW w:w="5631" w:type="dxa"/>
            <w:tcBorders>
              <w:top w:val="nil"/>
              <w:left w:val="nil"/>
              <w:bottom w:val="single" w:sz="4" w:space="0" w:color="auto"/>
              <w:right w:val="single" w:sz="4" w:space="0" w:color="auto"/>
            </w:tcBorders>
            <w:shd w:val="clear" w:color="000000" w:fill="FFFFFF"/>
            <w:hideMark/>
          </w:tcPr>
          <w:p w14:paraId="1699757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xml:space="preserve">Exhaust manifold </w:t>
            </w:r>
            <w:proofErr w:type="gramStart"/>
            <w:r w:rsidRPr="00067497">
              <w:rPr>
                <w:rFonts w:ascii="Verdana" w:hAnsi="Verdana" w:cs="Calibri"/>
                <w:color w:val="000000"/>
                <w:sz w:val="22"/>
                <w:szCs w:val="22"/>
                <w:lang w:val="en-KE" w:eastAsia="en-KE"/>
              </w:rPr>
              <w:t>For</w:t>
            </w:r>
            <w:proofErr w:type="gramEnd"/>
            <w:r w:rsidRPr="00067497">
              <w:rPr>
                <w:rFonts w:ascii="Verdana" w:hAnsi="Verdana" w:cs="Calibri"/>
                <w:color w:val="000000"/>
                <w:sz w:val="22"/>
                <w:szCs w:val="22"/>
                <w:lang w:val="en-KE" w:eastAsia="en-KE"/>
              </w:rPr>
              <w:t xml:space="preserve"> high-mounted turbo</w:t>
            </w:r>
          </w:p>
        </w:tc>
        <w:tc>
          <w:tcPr>
            <w:tcW w:w="1790" w:type="dxa"/>
            <w:tcBorders>
              <w:top w:val="nil"/>
              <w:left w:val="nil"/>
              <w:bottom w:val="single" w:sz="4" w:space="0" w:color="auto"/>
              <w:right w:val="single" w:sz="4" w:space="0" w:color="auto"/>
            </w:tcBorders>
            <w:shd w:val="clear" w:color="auto" w:fill="auto"/>
            <w:noWrap/>
            <w:vAlign w:val="bottom"/>
            <w:hideMark/>
          </w:tcPr>
          <w:p w14:paraId="183D190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BB69A9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125931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1954</w:t>
            </w:r>
          </w:p>
        </w:tc>
        <w:tc>
          <w:tcPr>
            <w:tcW w:w="1886" w:type="dxa"/>
            <w:tcBorders>
              <w:top w:val="nil"/>
              <w:left w:val="nil"/>
              <w:bottom w:val="single" w:sz="4" w:space="0" w:color="auto"/>
              <w:right w:val="single" w:sz="4" w:space="0" w:color="auto"/>
            </w:tcBorders>
            <w:shd w:val="clear" w:color="000000" w:fill="FFFFFF"/>
            <w:vAlign w:val="center"/>
            <w:hideMark/>
          </w:tcPr>
          <w:p w14:paraId="5988428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60344706</w:t>
            </w:r>
          </w:p>
        </w:tc>
        <w:tc>
          <w:tcPr>
            <w:tcW w:w="5631" w:type="dxa"/>
            <w:tcBorders>
              <w:top w:val="nil"/>
              <w:left w:val="nil"/>
              <w:bottom w:val="single" w:sz="4" w:space="0" w:color="auto"/>
              <w:right w:val="single" w:sz="4" w:space="0" w:color="auto"/>
            </w:tcBorders>
            <w:shd w:val="clear" w:color="000000" w:fill="FFFFFF"/>
            <w:hideMark/>
          </w:tcPr>
          <w:p w14:paraId="5B6C195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Sealing ring</w:t>
            </w:r>
          </w:p>
        </w:tc>
        <w:tc>
          <w:tcPr>
            <w:tcW w:w="1790" w:type="dxa"/>
            <w:tcBorders>
              <w:top w:val="nil"/>
              <w:left w:val="nil"/>
              <w:bottom w:val="single" w:sz="4" w:space="0" w:color="auto"/>
              <w:right w:val="single" w:sz="4" w:space="0" w:color="auto"/>
            </w:tcBorders>
            <w:shd w:val="clear" w:color="auto" w:fill="auto"/>
            <w:noWrap/>
            <w:vAlign w:val="bottom"/>
            <w:hideMark/>
          </w:tcPr>
          <w:p w14:paraId="5D150D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95E6AB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7566D8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1955</w:t>
            </w:r>
          </w:p>
        </w:tc>
        <w:tc>
          <w:tcPr>
            <w:tcW w:w="1886" w:type="dxa"/>
            <w:tcBorders>
              <w:top w:val="nil"/>
              <w:left w:val="nil"/>
              <w:bottom w:val="single" w:sz="4" w:space="0" w:color="auto"/>
              <w:right w:val="single" w:sz="4" w:space="0" w:color="auto"/>
            </w:tcBorders>
            <w:shd w:val="clear" w:color="000000" w:fill="FFFFFF"/>
            <w:vAlign w:val="center"/>
            <w:hideMark/>
          </w:tcPr>
          <w:p w14:paraId="49B57F0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60344707</w:t>
            </w:r>
          </w:p>
        </w:tc>
        <w:tc>
          <w:tcPr>
            <w:tcW w:w="5631" w:type="dxa"/>
            <w:tcBorders>
              <w:top w:val="nil"/>
              <w:left w:val="nil"/>
              <w:bottom w:val="single" w:sz="4" w:space="0" w:color="auto"/>
              <w:right w:val="single" w:sz="4" w:space="0" w:color="auto"/>
            </w:tcBorders>
            <w:shd w:val="clear" w:color="000000" w:fill="FFFFFF"/>
            <w:hideMark/>
          </w:tcPr>
          <w:p w14:paraId="52D63FF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Gasket</w:t>
            </w:r>
          </w:p>
        </w:tc>
        <w:tc>
          <w:tcPr>
            <w:tcW w:w="1790" w:type="dxa"/>
            <w:tcBorders>
              <w:top w:val="nil"/>
              <w:left w:val="nil"/>
              <w:bottom w:val="single" w:sz="4" w:space="0" w:color="auto"/>
              <w:right w:val="single" w:sz="4" w:space="0" w:color="auto"/>
            </w:tcBorders>
            <w:shd w:val="clear" w:color="auto" w:fill="auto"/>
            <w:noWrap/>
            <w:vAlign w:val="bottom"/>
            <w:hideMark/>
          </w:tcPr>
          <w:p w14:paraId="006121E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91DA61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630D97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1956</w:t>
            </w:r>
          </w:p>
        </w:tc>
        <w:tc>
          <w:tcPr>
            <w:tcW w:w="1886" w:type="dxa"/>
            <w:tcBorders>
              <w:top w:val="nil"/>
              <w:left w:val="nil"/>
              <w:bottom w:val="single" w:sz="4" w:space="0" w:color="auto"/>
              <w:right w:val="single" w:sz="4" w:space="0" w:color="auto"/>
            </w:tcBorders>
            <w:shd w:val="clear" w:color="000000" w:fill="FFFFFF"/>
            <w:vAlign w:val="center"/>
            <w:hideMark/>
          </w:tcPr>
          <w:p w14:paraId="3B1414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60344708</w:t>
            </w:r>
          </w:p>
        </w:tc>
        <w:tc>
          <w:tcPr>
            <w:tcW w:w="5631" w:type="dxa"/>
            <w:tcBorders>
              <w:top w:val="nil"/>
              <w:left w:val="nil"/>
              <w:bottom w:val="single" w:sz="4" w:space="0" w:color="auto"/>
              <w:right w:val="single" w:sz="4" w:space="0" w:color="auto"/>
            </w:tcBorders>
            <w:shd w:val="clear" w:color="000000" w:fill="FFFFFF"/>
            <w:hideMark/>
          </w:tcPr>
          <w:p w14:paraId="0C58FF6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Spacer sleeve</w:t>
            </w:r>
          </w:p>
        </w:tc>
        <w:tc>
          <w:tcPr>
            <w:tcW w:w="1790" w:type="dxa"/>
            <w:tcBorders>
              <w:top w:val="nil"/>
              <w:left w:val="nil"/>
              <w:bottom w:val="single" w:sz="4" w:space="0" w:color="auto"/>
              <w:right w:val="single" w:sz="4" w:space="0" w:color="auto"/>
            </w:tcBorders>
            <w:shd w:val="clear" w:color="auto" w:fill="auto"/>
            <w:noWrap/>
            <w:vAlign w:val="bottom"/>
            <w:hideMark/>
          </w:tcPr>
          <w:p w14:paraId="4D4A5EA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F3116C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179015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1957</w:t>
            </w:r>
          </w:p>
        </w:tc>
        <w:tc>
          <w:tcPr>
            <w:tcW w:w="1886" w:type="dxa"/>
            <w:tcBorders>
              <w:top w:val="nil"/>
              <w:left w:val="nil"/>
              <w:bottom w:val="single" w:sz="4" w:space="0" w:color="auto"/>
              <w:right w:val="single" w:sz="4" w:space="0" w:color="auto"/>
            </w:tcBorders>
            <w:shd w:val="clear" w:color="000000" w:fill="FFFFFF"/>
            <w:vAlign w:val="center"/>
            <w:hideMark/>
          </w:tcPr>
          <w:p w14:paraId="5A3549A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60344709</w:t>
            </w:r>
          </w:p>
        </w:tc>
        <w:tc>
          <w:tcPr>
            <w:tcW w:w="5631" w:type="dxa"/>
            <w:tcBorders>
              <w:top w:val="nil"/>
              <w:left w:val="nil"/>
              <w:bottom w:val="single" w:sz="4" w:space="0" w:color="auto"/>
              <w:right w:val="single" w:sz="4" w:space="0" w:color="auto"/>
            </w:tcBorders>
            <w:shd w:val="clear" w:color="000000" w:fill="FFFFFF"/>
            <w:hideMark/>
          </w:tcPr>
          <w:p w14:paraId="4957B72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451B30E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22CE54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943442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1958</w:t>
            </w:r>
          </w:p>
        </w:tc>
        <w:tc>
          <w:tcPr>
            <w:tcW w:w="1886" w:type="dxa"/>
            <w:tcBorders>
              <w:top w:val="nil"/>
              <w:left w:val="nil"/>
              <w:bottom w:val="single" w:sz="4" w:space="0" w:color="auto"/>
              <w:right w:val="single" w:sz="4" w:space="0" w:color="auto"/>
            </w:tcBorders>
            <w:shd w:val="clear" w:color="000000" w:fill="FFFFFF"/>
            <w:vAlign w:val="center"/>
            <w:hideMark/>
          </w:tcPr>
          <w:p w14:paraId="049A7C0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60344710</w:t>
            </w:r>
          </w:p>
        </w:tc>
        <w:tc>
          <w:tcPr>
            <w:tcW w:w="5631" w:type="dxa"/>
            <w:tcBorders>
              <w:top w:val="nil"/>
              <w:left w:val="nil"/>
              <w:bottom w:val="single" w:sz="4" w:space="0" w:color="auto"/>
              <w:right w:val="single" w:sz="4" w:space="0" w:color="auto"/>
            </w:tcBorders>
            <w:shd w:val="clear" w:color="000000" w:fill="FFFFFF"/>
            <w:hideMark/>
          </w:tcPr>
          <w:p w14:paraId="3595466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Inlet pipe</w:t>
            </w:r>
          </w:p>
        </w:tc>
        <w:tc>
          <w:tcPr>
            <w:tcW w:w="1790" w:type="dxa"/>
            <w:tcBorders>
              <w:top w:val="nil"/>
              <w:left w:val="nil"/>
              <w:bottom w:val="single" w:sz="4" w:space="0" w:color="auto"/>
              <w:right w:val="single" w:sz="4" w:space="0" w:color="auto"/>
            </w:tcBorders>
            <w:shd w:val="clear" w:color="auto" w:fill="auto"/>
            <w:noWrap/>
            <w:vAlign w:val="bottom"/>
            <w:hideMark/>
          </w:tcPr>
          <w:p w14:paraId="3AB9BA4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7098E8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F63BAD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1959</w:t>
            </w:r>
          </w:p>
        </w:tc>
        <w:tc>
          <w:tcPr>
            <w:tcW w:w="1886" w:type="dxa"/>
            <w:tcBorders>
              <w:top w:val="nil"/>
              <w:left w:val="nil"/>
              <w:bottom w:val="single" w:sz="4" w:space="0" w:color="auto"/>
              <w:right w:val="single" w:sz="4" w:space="0" w:color="auto"/>
            </w:tcBorders>
            <w:shd w:val="clear" w:color="000000" w:fill="FFFFFF"/>
            <w:vAlign w:val="center"/>
            <w:hideMark/>
          </w:tcPr>
          <w:p w14:paraId="0002B35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60344711</w:t>
            </w:r>
          </w:p>
        </w:tc>
        <w:tc>
          <w:tcPr>
            <w:tcW w:w="5631" w:type="dxa"/>
            <w:tcBorders>
              <w:top w:val="nil"/>
              <w:left w:val="nil"/>
              <w:bottom w:val="single" w:sz="4" w:space="0" w:color="auto"/>
              <w:right w:val="single" w:sz="4" w:space="0" w:color="auto"/>
            </w:tcBorders>
            <w:shd w:val="clear" w:color="000000" w:fill="FFFFFF"/>
            <w:hideMark/>
          </w:tcPr>
          <w:p w14:paraId="02A762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Gasket</w:t>
            </w:r>
          </w:p>
        </w:tc>
        <w:tc>
          <w:tcPr>
            <w:tcW w:w="1790" w:type="dxa"/>
            <w:tcBorders>
              <w:top w:val="nil"/>
              <w:left w:val="nil"/>
              <w:bottom w:val="single" w:sz="4" w:space="0" w:color="auto"/>
              <w:right w:val="single" w:sz="4" w:space="0" w:color="auto"/>
            </w:tcBorders>
            <w:shd w:val="clear" w:color="auto" w:fill="auto"/>
            <w:noWrap/>
            <w:vAlign w:val="bottom"/>
            <w:hideMark/>
          </w:tcPr>
          <w:p w14:paraId="6A8839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72F422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4AD20C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1960</w:t>
            </w:r>
          </w:p>
        </w:tc>
        <w:tc>
          <w:tcPr>
            <w:tcW w:w="1886" w:type="dxa"/>
            <w:tcBorders>
              <w:top w:val="nil"/>
              <w:left w:val="nil"/>
              <w:bottom w:val="single" w:sz="4" w:space="0" w:color="auto"/>
              <w:right w:val="single" w:sz="4" w:space="0" w:color="auto"/>
            </w:tcBorders>
            <w:shd w:val="clear" w:color="000000" w:fill="FFFFFF"/>
            <w:vAlign w:val="center"/>
            <w:hideMark/>
          </w:tcPr>
          <w:p w14:paraId="50CFC0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60344712</w:t>
            </w:r>
          </w:p>
        </w:tc>
        <w:tc>
          <w:tcPr>
            <w:tcW w:w="5631" w:type="dxa"/>
            <w:tcBorders>
              <w:top w:val="nil"/>
              <w:left w:val="nil"/>
              <w:bottom w:val="single" w:sz="4" w:space="0" w:color="auto"/>
              <w:right w:val="single" w:sz="4" w:space="0" w:color="auto"/>
            </w:tcBorders>
            <w:shd w:val="clear" w:color="000000" w:fill="FFFFFF"/>
            <w:hideMark/>
          </w:tcPr>
          <w:p w14:paraId="4D0A3DD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1CF2BC5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035E4D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B0973A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1961</w:t>
            </w:r>
          </w:p>
        </w:tc>
        <w:tc>
          <w:tcPr>
            <w:tcW w:w="1886" w:type="dxa"/>
            <w:tcBorders>
              <w:top w:val="nil"/>
              <w:left w:val="nil"/>
              <w:bottom w:val="single" w:sz="4" w:space="0" w:color="auto"/>
              <w:right w:val="single" w:sz="4" w:space="0" w:color="auto"/>
            </w:tcBorders>
            <w:shd w:val="clear" w:color="000000" w:fill="FFFFFF"/>
            <w:vAlign w:val="center"/>
            <w:hideMark/>
          </w:tcPr>
          <w:p w14:paraId="14A6FBA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60344713</w:t>
            </w:r>
          </w:p>
        </w:tc>
        <w:tc>
          <w:tcPr>
            <w:tcW w:w="5631" w:type="dxa"/>
            <w:tcBorders>
              <w:top w:val="nil"/>
              <w:left w:val="nil"/>
              <w:bottom w:val="single" w:sz="4" w:space="0" w:color="auto"/>
              <w:right w:val="single" w:sz="4" w:space="0" w:color="auto"/>
            </w:tcBorders>
            <w:shd w:val="clear" w:color="000000" w:fill="FFFFFF"/>
            <w:hideMark/>
          </w:tcPr>
          <w:p w14:paraId="651106A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Intermediate housing</w:t>
            </w:r>
          </w:p>
        </w:tc>
        <w:tc>
          <w:tcPr>
            <w:tcW w:w="1790" w:type="dxa"/>
            <w:tcBorders>
              <w:top w:val="nil"/>
              <w:left w:val="nil"/>
              <w:bottom w:val="single" w:sz="4" w:space="0" w:color="auto"/>
              <w:right w:val="single" w:sz="4" w:space="0" w:color="auto"/>
            </w:tcBorders>
            <w:shd w:val="clear" w:color="auto" w:fill="auto"/>
            <w:noWrap/>
            <w:vAlign w:val="bottom"/>
            <w:hideMark/>
          </w:tcPr>
          <w:p w14:paraId="59398F2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02C460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E99213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1962</w:t>
            </w:r>
          </w:p>
        </w:tc>
        <w:tc>
          <w:tcPr>
            <w:tcW w:w="1886" w:type="dxa"/>
            <w:tcBorders>
              <w:top w:val="nil"/>
              <w:left w:val="nil"/>
              <w:bottom w:val="single" w:sz="4" w:space="0" w:color="auto"/>
              <w:right w:val="single" w:sz="4" w:space="0" w:color="auto"/>
            </w:tcBorders>
            <w:shd w:val="clear" w:color="000000" w:fill="FFFFFF"/>
            <w:vAlign w:val="center"/>
            <w:hideMark/>
          </w:tcPr>
          <w:p w14:paraId="539C004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60344714</w:t>
            </w:r>
          </w:p>
        </w:tc>
        <w:tc>
          <w:tcPr>
            <w:tcW w:w="5631" w:type="dxa"/>
            <w:tcBorders>
              <w:top w:val="nil"/>
              <w:left w:val="nil"/>
              <w:bottom w:val="single" w:sz="4" w:space="0" w:color="auto"/>
              <w:right w:val="single" w:sz="4" w:space="0" w:color="auto"/>
            </w:tcBorders>
            <w:shd w:val="clear" w:color="000000" w:fill="FFFFFF"/>
            <w:hideMark/>
          </w:tcPr>
          <w:p w14:paraId="22C3F17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Mixing chamber</w:t>
            </w:r>
          </w:p>
        </w:tc>
        <w:tc>
          <w:tcPr>
            <w:tcW w:w="1790" w:type="dxa"/>
            <w:tcBorders>
              <w:top w:val="nil"/>
              <w:left w:val="nil"/>
              <w:bottom w:val="single" w:sz="4" w:space="0" w:color="auto"/>
              <w:right w:val="single" w:sz="4" w:space="0" w:color="auto"/>
            </w:tcBorders>
            <w:shd w:val="clear" w:color="auto" w:fill="auto"/>
            <w:noWrap/>
            <w:vAlign w:val="bottom"/>
            <w:hideMark/>
          </w:tcPr>
          <w:p w14:paraId="5213799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768C4D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D87993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1963</w:t>
            </w:r>
          </w:p>
        </w:tc>
        <w:tc>
          <w:tcPr>
            <w:tcW w:w="1886" w:type="dxa"/>
            <w:tcBorders>
              <w:top w:val="nil"/>
              <w:left w:val="nil"/>
              <w:bottom w:val="single" w:sz="4" w:space="0" w:color="auto"/>
              <w:right w:val="single" w:sz="4" w:space="0" w:color="auto"/>
            </w:tcBorders>
            <w:shd w:val="clear" w:color="000000" w:fill="FFFFFF"/>
            <w:vAlign w:val="center"/>
            <w:hideMark/>
          </w:tcPr>
          <w:p w14:paraId="660EAE6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60344715</w:t>
            </w:r>
          </w:p>
        </w:tc>
        <w:tc>
          <w:tcPr>
            <w:tcW w:w="5631" w:type="dxa"/>
            <w:tcBorders>
              <w:top w:val="nil"/>
              <w:left w:val="nil"/>
              <w:bottom w:val="single" w:sz="4" w:space="0" w:color="auto"/>
              <w:right w:val="single" w:sz="4" w:space="0" w:color="auto"/>
            </w:tcBorders>
            <w:shd w:val="clear" w:color="000000" w:fill="FFFFFF"/>
            <w:hideMark/>
          </w:tcPr>
          <w:p w14:paraId="5C46495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Gasket</w:t>
            </w:r>
          </w:p>
        </w:tc>
        <w:tc>
          <w:tcPr>
            <w:tcW w:w="1790" w:type="dxa"/>
            <w:tcBorders>
              <w:top w:val="nil"/>
              <w:left w:val="nil"/>
              <w:bottom w:val="single" w:sz="4" w:space="0" w:color="auto"/>
              <w:right w:val="single" w:sz="4" w:space="0" w:color="auto"/>
            </w:tcBorders>
            <w:shd w:val="clear" w:color="auto" w:fill="auto"/>
            <w:noWrap/>
            <w:vAlign w:val="bottom"/>
            <w:hideMark/>
          </w:tcPr>
          <w:p w14:paraId="0F785B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910A14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9533AC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1964</w:t>
            </w:r>
          </w:p>
        </w:tc>
        <w:tc>
          <w:tcPr>
            <w:tcW w:w="1886" w:type="dxa"/>
            <w:tcBorders>
              <w:top w:val="nil"/>
              <w:left w:val="nil"/>
              <w:bottom w:val="single" w:sz="4" w:space="0" w:color="auto"/>
              <w:right w:val="single" w:sz="4" w:space="0" w:color="auto"/>
            </w:tcBorders>
            <w:shd w:val="clear" w:color="000000" w:fill="FFFFFF"/>
            <w:vAlign w:val="center"/>
            <w:hideMark/>
          </w:tcPr>
          <w:p w14:paraId="7901B3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60344716</w:t>
            </w:r>
          </w:p>
        </w:tc>
        <w:tc>
          <w:tcPr>
            <w:tcW w:w="5631" w:type="dxa"/>
            <w:tcBorders>
              <w:top w:val="nil"/>
              <w:left w:val="nil"/>
              <w:bottom w:val="single" w:sz="4" w:space="0" w:color="auto"/>
              <w:right w:val="single" w:sz="4" w:space="0" w:color="auto"/>
            </w:tcBorders>
            <w:shd w:val="clear" w:color="000000" w:fill="FFFFFF"/>
            <w:hideMark/>
          </w:tcPr>
          <w:p w14:paraId="515A1BC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w:t>
            </w:r>
          </w:p>
        </w:tc>
        <w:tc>
          <w:tcPr>
            <w:tcW w:w="1790" w:type="dxa"/>
            <w:tcBorders>
              <w:top w:val="nil"/>
              <w:left w:val="nil"/>
              <w:bottom w:val="single" w:sz="4" w:space="0" w:color="auto"/>
              <w:right w:val="single" w:sz="4" w:space="0" w:color="auto"/>
            </w:tcBorders>
            <w:shd w:val="clear" w:color="auto" w:fill="auto"/>
            <w:noWrap/>
            <w:vAlign w:val="bottom"/>
            <w:hideMark/>
          </w:tcPr>
          <w:p w14:paraId="08E8765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A0CA4D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E08DB9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1965</w:t>
            </w:r>
          </w:p>
        </w:tc>
        <w:tc>
          <w:tcPr>
            <w:tcW w:w="1886" w:type="dxa"/>
            <w:tcBorders>
              <w:top w:val="nil"/>
              <w:left w:val="nil"/>
              <w:bottom w:val="single" w:sz="4" w:space="0" w:color="auto"/>
              <w:right w:val="single" w:sz="4" w:space="0" w:color="auto"/>
            </w:tcBorders>
            <w:shd w:val="clear" w:color="000000" w:fill="FFFFFF"/>
            <w:vAlign w:val="center"/>
            <w:hideMark/>
          </w:tcPr>
          <w:p w14:paraId="64DC264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60344717</w:t>
            </w:r>
          </w:p>
        </w:tc>
        <w:tc>
          <w:tcPr>
            <w:tcW w:w="5631" w:type="dxa"/>
            <w:tcBorders>
              <w:top w:val="nil"/>
              <w:left w:val="nil"/>
              <w:bottom w:val="single" w:sz="4" w:space="0" w:color="auto"/>
              <w:right w:val="single" w:sz="4" w:space="0" w:color="auto"/>
            </w:tcBorders>
            <w:shd w:val="clear" w:color="000000" w:fill="FFFFFF"/>
            <w:hideMark/>
          </w:tcPr>
          <w:p w14:paraId="6CB5ABD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Heat shield</w:t>
            </w:r>
          </w:p>
        </w:tc>
        <w:tc>
          <w:tcPr>
            <w:tcW w:w="1790" w:type="dxa"/>
            <w:tcBorders>
              <w:top w:val="nil"/>
              <w:left w:val="nil"/>
              <w:bottom w:val="single" w:sz="4" w:space="0" w:color="auto"/>
              <w:right w:val="single" w:sz="4" w:space="0" w:color="auto"/>
            </w:tcBorders>
            <w:shd w:val="clear" w:color="auto" w:fill="auto"/>
            <w:noWrap/>
            <w:vAlign w:val="bottom"/>
            <w:hideMark/>
          </w:tcPr>
          <w:p w14:paraId="108E317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59236C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21C49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1966</w:t>
            </w:r>
          </w:p>
        </w:tc>
        <w:tc>
          <w:tcPr>
            <w:tcW w:w="1886" w:type="dxa"/>
            <w:tcBorders>
              <w:top w:val="nil"/>
              <w:left w:val="nil"/>
              <w:bottom w:val="single" w:sz="4" w:space="0" w:color="auto"/>
              <w:right w:val="single" w:sz="4" w:space="0" w:color="auto"/>
            </w:tcBorders>
            <w:shd w:val="clear" w:color="000000" w:fill="FFFFFF"/>
            <w:vAlign w:val="center"/>
            <w:hideMark/>
          </w:tcPr>
          <w:p w14:paraId="624A458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60344718</w:t>
            </w:r>
          </w:p>
        </w:tc>
        <w:tc>
          <w:tcPr>
            <w:tcW w:w="5631" w:type="dxa"/>
            <w:tcBorders>
              <w:top w:val="nil"/>
              <w:left w:val="nil"/>
              <w:bottom w:val="single" w:sz="4" w:space="0" w:color="auto"/>
              <w:right w:val="single" w:sz="4" w:space="0" w:color="auto"/>
            </w:tcBorders>
            <w:shd w:val="clear" w:color="000000" w:fill="FFFFFF"/>
            <w:hideMark/>
          </w:tcPr>
          <w:p w14:paraId="565A264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Gasket</w:t>
            </w:r>
          </w:p>
        </w:tc>
        <w:tc>
          <w:tcPr>
            <w:tcW w:w="1790" w:type="dxa"/>
            <w:tcBorders>
              <w:top w:val="nil"/>
              <w:left w:val="nil"/>
              <w:bottom w:val="single" w:sz="4" w:space="0" w:color="auto"/>
              <w:right w:val="single" w:sz="4" w:space="0" w:color="auto"/>
            </w:tcBorders>
            <w:shd w:val="clear" w:color="auto" w:fill="auto"/>
            <w:noWrap/>
            <w:vAlign w:val="bottom"/>
            <w:hideMark/>
          </w:tcPr>
          <w:p w14:paraId="5B7A802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B54678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54C1A0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1967</w:t>
            </w:r>
          </w:p>
        </w:tc>
        <w:tc>
          <w:tcPr>
            <w:tcW w:w="1886" w:type="dxa"/>
            <w:tcBorders>
              <w:top w:val="nil"/>
              <w:left w:val="nil"/>
              <w:bottom w:val="single" w:sz="4" w:space="0" w:color="auto"/>
              <w:right w:val="single" w:sz="4" w:space="0" w:color="auto"/>
            </w:tcBorders>
            <w:shd w:val="clear" w:color="000000" w:fill="FFFFFF"/>
            <w:vAlign w:val="center"/>
            <w:hideMark/>
          </w:tcPr>
          <w:p w14:paraId="638F5F0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60344719</w:t>
            </w:r>
          </w:p>
        </w:tc>
        <w:tc>
          <w:tcPr>
            <w:tcW w:w="5631" w:type="dxa"/>
            <w:tcBorders>
              <w:top w:val="nil"/>
              <w:left w:val="nil"/>
              <w:bottom w:val="single" w:sz="4" w:space="0" w:color="auto"/>
              <w:right w:val="single" w:sz="4" w:space="0" w:color="auto"/>
            </w:tcBorders>
            <w:shd w:val="clear" w:color="000000" w:fill="FFFFFF"/>
            <w:hideMark/>
          </w:tcPr>
          <w:p w14:paraId="0E3E4DC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w:t>
            </w:r>
          </w:p>
        </w:tc>
        <w:tc>
          <w:tcPr>
            <w:tcW w:w="1790" w:type="dxa"/>
            <w:tcBorders>
              <w:top w:val="nil"/>
              <w:left w:val="nil"/>
              <w:bottom w:val="single" w:sz="4" w:space="0" w:color="auto"/>
              <w:right w:val="single" w:sz="4" w:space="0" w:color="auto"/>
            </w:tcBorders>
            <w:shd w:val="clear" w:color="auto" w:fill="auto"/>
            <w:noWrap/>
            <w:vAlign w:val="bottom"/>
            <w:hideMark/>
          </w:tcPr>
          <w:p w14:paraId="073A1C1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E27ADC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015C48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1968</w:t>
            </w:r>
          </w:p>
        </w:tc>
        <w:tc>
          <w:tcPr>
            <w:tcW w:w="1886" w:type="dxa"/>
            <w:tcBorders>
              <w:top w:val="nil"/>
              <w:left w:val="nil"/>
              <w:bottom w:val="single" w:sz="4" w:space="0" w:color="auto"/>
              <w:right w:val="single" w:sz="4" w:space="0" w:color="auto"/>
            </w:tcBorders>
            <w:shd w:val="clear" w:color="000000" w:fill="FFFFFF"/>
            <w:vAlign w:val="center"/>
            <w:hideMark/>
          </w:tcPr>
          <w:p w14:paraId="6E2202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60344720</w:t>
            </w:r>
          </w:p>
        </w:tc>
        <w:tc>
          <w:tcPr>
            <w:tcW w:w="5631" w:type="dxa"/>
            <w:tcBorders>
              <w:top w:val="nil"/>
              <w:left w:val="nil"/>
              <w:bottom w:val="single" w:sz="4" w:space="0" w:color="auto"/>
              <w:right w:val="single" w:sz="4" w:space="0" w:color="auto"/>
            </w:tcBorders>
            <w:shd w:val="clear" w:color="000000" w:fill="FFFFFF"/>
            <w:hideMark/>
          </w:tcPr>
          <w:p w14:paraId="29C3179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Bracket</w:t>
            </w:r>
          </w:p>
        </w:tc>
        <w:tc>
          <w:tcPr>
            <w:tcW w:w="1790" w:type="dxa"/>
            <w:tcBorders>
              <w:top w:val="nil"/>
              <w:left w:val="nil"/>
              <w:bottom w:val="single" w:sz="4" w:space="0" w:color="auto"/>
              <w:right w:val="single" w:sz="4" w:space="0" w:color="auto"/>
            </w:tcBorders>
            <w:shd w:val="clear" w:color="auto" w:fill="auto"/>
            <w:noWrap/>
            <w:vAlign w:val="bottom"/>
            <w:hideMark/>
          </w:tcPr>
          <w:p w14:paraId="3C6BC9C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3B53E2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343969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1969</w:t>
            </w:r>
          </w:p>
        </w:tc>
        <w:tc>
          <w:tcPr>
            <w:tcW w:w="1886" w:type="dxa"/>
            <w:tcBorders>
              <w:top w:val="nil"/>
              <w:left w:val="nil"/>
              <w:bottom w:val="single" w:sz="4" w:space="0" w:color="auto"/>
              <w:right w:val="single" w:sz="4" w:space="0" w:color="auto"/>
            </w:tcBorders>
            <w:shd w:val="clear" w:color="000000" w:fill="FFFFFF"/>
            <w:vAlign w:val="center"/>
            <w:hideMark/>
          </w:tcPr>
          <w:p w14:paraId="72F622F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60344721</w:t>
            </w:r>
          </w:p>
        </w:tc>
        <w:tc>
          <w:tcPr>
            <w:tcW w:w="5631" w:type="dxa"/>
            <w:tcBorders>
              <w:top w:val="nil"/>
              <w:left w:val="nil"/>
              <w:bottom w:val="single" w:sz="4" w:space="0" w:color="auto"/>
              <w:right w:val="single" w:sz="4" w:space="0" w:color="auto"/>
            </w:tcBorders>
            <w:shd w:val="clear" w:color="000000" w:fill="FFFFFF"/>
            <w:hideMark/>
          </w:tcPr>
          <w:p w14:paraId="67A8F37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Starter element</w:t>
            </w:r>
          </w:p>
        </w:tc>
        <w:tc>
          <w:tcPr>
            <w:tcW w:w="1790" w:type="dxa"/>
            <w:tcBorders>
              <w:top w:val="nil"/>
              <w:left w:val="nil"/>
              <w:bottom w:val="single" w:sz="4" w:space="0" w:color="auto"/>
              <w:right w:val="single" w:sz="4" w:space="0" w:color="auto"/>
            </w:tcBorders>
            <w:shd w:val="clear" w:color="auto" w:fill="auto"/>
            <w:noWrap/>
            <w:vAlign w:val="bottom"/>
            <w:hideMark/>
          </w:tcPr>
          <w:p w14:paraId="5791E96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789A5A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B1E87E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1970</w:t>
            </w:r>
          </w:p>
        </w:tc>
        <w:tc>
          <w:tcPr>
            <w:tcW w:w="1886" w:type="dxa"/>
            <w:tcBorders>
              <w:top w:val="nil"/>
              <w:left w:val="nil"/>
              <w:bottom w:val="single" w:sz="4" w:space="0" w:color="auto"/>
              <w:right w:val="single" w:sz="4" w:space="0" w:color="auto"/>
            </w:tcBorders>
            <w:shd w:val="clear" w:color="000000" w:fill="FFFFFF"/>
            <w:vAlign w:val="center"/>
            <w:hideMark/>
          </w:tcPr>
          <w:p w14:paraId="4D4FAC8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60344722</w:t>
            </w:r>
          </w:p>
        </w:tc>
        <w:tc>
          <w:tcPr>
            <w:tcW w:w="5631" w:type="dxa"/>
            <w:tcBorders>
              <w:top w:val="nil"/>
              <w:left w:val="nil"/>
              <w:bottom w:val="single" w:sz="4" w:space="0" w:color="auto"/>
              <w:right w:val="single" w:sz="4" w:space="0" w:color="auto"/>
            </w:tcBorders>
            <w:shd w:val="clear" w:color="000000" w:fill="FFFFFF"/>
            <w:hideMark/>
          </w:tcPr>
          <w:p w14:paraId="049AEFE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Wiring harness</w:t>
            </w:r>
          </w:p>
        </w:tc>
        <w:tc>
          <w:tcPr>
            <w:tcW w:w="1790" w:type="dxa"/>
            <w:tcBorders>
              <w:top w:val="nil"/>
              <w:left w:val="nil"/>
              <w:bottom w:val="single" w:sz="4" w:space="0" w:color="auto"/>
              <w:right w:val="single" w:sz="4" w:space="0" w:color="auto"/>
            </w:tcBorders>
            <w:shd w:val="clear" w:color="auto" w:fill="auto"/>
            <w:noWrap/>
            <w:vAlign w:val="bottom"/>
            <w:hideMark/>
          </w:tcPr>
          <w:p w14:paraId="46F1DBC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9F8507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6A5E12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1971</w:t>
            </w:r>
          </w:p>
        </w:tc>
        <w:tc>
          <w:tcPr>
            <w:tcW w:w="1886" w:type="dxa"/>
            <w:tcBorders>
              <w:top w:val="nil"/>
              <w:left w:val="nil"/>
              <w:bottom w:val="single" w:sz="4" w:space="0" w:color="auto"/>
              <w:right w:val="single" w:sz="4" w:space="0" w:color="auto"/>
            </w:tcBorders>
            <w:shd w:val="clear" w:color="000000" w:fill="FFFFFF"/>
            <w:vAlign w:val="center"/>
            <w:hideMark/>
          </w:tcPr>
          <w:p w14:paraId="24BA451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60344723</w:t>
            </w:r>
          </w:p>
        </w:tc>
        <w:tc>
          <w:tcPr>
            <w:tcW w:w="5631" w:type="dxa"/>
            <w:tcBorders>
              <w:top w:val="nil"/>
              <w:left w:val="nil"/>
              <w:bottom w:val="single" w:sz="4" w:space="0" w:color="auto"/>
              <w:right w:val="single" w:sz="4" w:space="0" w:color="auto"/>
            </w:tcBorders>
            <w:shd w:val="clear" w:color="000000" w:fill="FFFFFF"/>
            <w:hideMark/>
          </w:tcPr>
          <w:p w14:paraId="18F9739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Wiring harness</w:t>
            </w:r>
          </w:p>
        </w:tc>
        <w:tc>
          <w:tcPr>
            <w:tcW w:w="1790" w:type="dxa"/>
            <w:tcBorders>
              <w:top w:val="nil"/>
              <w:left w:val="nil"/>
              <w:bottom w:val="single" w:sz="4" w:space="0" w:color="auto"/>
              <w:right w:val="single" w:sz="4" w:space="0" w:color="auto"/>
            </w:tcBorders>
            <w:shd w:val="clear" w:color="auto" w:fill="auto"/>
            <w:noWrap/>
            <w:vAlign w:val="bottom"/>
            <w:hideMark/>
          </w:tcPr>
          <w:p w14:paraId="34D492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076388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632CA3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1972</w:t>
            </w:r>
          </w:p>
        </w:tc>
        <w:tc>
          <w:tcPr>
            <w:tcW w:w="1886" w:type="dxa"/>
            <w:tcBorders>
              <w:top w:val="nil"/>
              <w:left w:val="nil"/>
              <w:bottom w:val="single" w:sz="4" w:space="0" w:color="auto"/>
              <w:right w:val="single" w:sz="4" w:space="0" w:color="auto"/>
            </w:tcBorders>
            <w:shd w:val="clear" w:color="000000" w:fill="FFFFFF"/>
            <w:vAlign w:val="center"/>
            <w:hideMark/>
          </w:tcPr>
          <w:p w14:paraId="05840DD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60344724</w:t>
            </w:r>
          </w:p>
        </w:tc>
        <w:tc>
          <w:tcPr>
            <w:tcW w:w="5631" w:type="dxa"/>
            <w:tcBorders>
              <w:top w:val="nil"/>
              <w:left w:val="nil"/>
              <w:bottom w:val="single" w:sz="4" w:space="0" w:color="auto"/>
              <w:right w:val="single" w:sz="4" w:space="0" w:color="auto"/>
            </w:tcBorders>
            <w:shd w:val="clear" w:color="000000" w:fill="FFFFFF"/>
            <w:hideMark/>
          </w:tcPr>
          <w:p w14:paraId="3614195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Wiring harness</w:t>
            </w:r>
          </w:p>
        </w:tc>
        <w:tc>
          <w:tcPr>
            <w:tcW w:w="1790" w:type="dxa"/>
            <w:tcBorders>
              <w:top w:val="nil"/>
              <w:left w:val="nil"/>
              <w:bottom w:val="single" w:sz="4" w:space="0" w:color="auto"/>
              <w:right w:val="single" w:sz="4" w:space="0" w:color="auto"/>
            </w:tcBorders>
            <w:shd w:val="clear" w:color="auto" w:fill="auto"/>
            <w:noWrap/>
            <w:vAlign w:val="bottom"/>
            <w:hideMark/>
          </w:tcPr>
          <w:p w14:paraId="3C1C305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08378B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262F66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1973</w:t>
            </w:r>
          </w:p>
        </w:tc>
        <w:tc>
          <w:tcPr>
            <w:tcW w:w="1886" w:type="dxa"/>
            <w:tcBorders>
              <w:top w:val="nil"/>
              <w:left w:val="nil"/>
              <w:bottom w:val="single" w:sz="4" w:space="0" w:color="auto"/>
              <w:right w:val="single" w:sz="4" w:space="0" w:color="auto"/>
            </w:tcBorders>
            <w:shd w:val="clear" w:color="000000" w:fill="FFFFFF"/>
            <w:vAlign w:val="center"/>
            <w:hideMark/>
          </w:tcPr>
          <w:p w14:paraId="5994583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60344725</w:t>
            </w:r>
          </w:p>
        </w:tc>
        <w:tc>
          <w:tcPr>
            <w:tcW w:w="5631" w:type="dxa"/>
            <w:tcBorders>
              <w:top w:val="nil"/>
              <w:left w:val="nil"/>
              <w:bottom w:val="single" w:sz="4" w:space="0" w:color="auto"/>
              <w:right w:val="single" w:sz="4" w:space="0" w:color="auto"/>
            </w:tcBorders>
            <w:shd w:val="clear" w:color="000000" w:fill="FFFFFF"/>
            <w:hideMark/>
          </w:tcPr>
          <w:p w14:paraId="2B09EF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Protective cap</w:t>
            </w:r>
          </w:p>
        </w:tc>
        <w:tc>
          <w:tcPr>
            <w:tcW w:w="1790" w:type="dxa"/>
            <w:tcBorders>
              <w:top w:val="nil"/>
              <w:left w:val="nil"/>
              <w:bottom w:val="single" w:sz="4" w:space="0" w:color="auto"/>
              <w:right w:val="single" w:sz="4" w:space="0" w:color="auto"/>
            </w:tcBorders>
            <w:shd w:val="clear" w:color="auto" w:fill="auto"/>
            <w:noWrap/>
            <w:vAlign w:val="bottom"/>
            <w:hideMark/>
          </w:tcPr>
          <w:p w14:paraId="372C7B5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128905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EBAD75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1974</w:t>
            </w:r>
          </w:p>
        </w:tc>
        <w:tc>
          <w:tcPr>
            <w:tcW w:w="1886" w:type="dxa"/>
            <w:tcBorders>
              <w:top w:val="nil"/>
              <w:left w:val="nil"/>
              <w:bottom w:val="single" w:sz="4" w:space="0" w:color="auto"/>
              <w:right w:val="single" w:sz="4" w:space="0" w:color="auto"/>
            </w:tcBorders>
            <w:shd w:val="clear" w:color="000000" w:fill="FFFFFF"/>
            <w:vAlign w:val="center"/>
            <w:hideMark/>
          </w:tcPr>
          <w:p w14:paraId="30E46D7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60344726</w:t>
            </w:r>
          </w:p>
        </w:tc>
        <w:tc>
          <w:tcPr>
            <w:tcW w:w="5631" w:type="dxa"/>
            <w:tcBorders>
              <w:top w:val="nil"/>
              <w:left w:val="nil"/>
              <w:bottom w:val="single" w:sz="4" w:space="0" w:color="auto"/>
              <w:right w:val="single" w:sz="4" w:space="0" w:color="auto"/>
            </w:tcBorders>
            <w:shd w:val="clear" w:color="000000" w:fill="FFFFFF"/>
            <w:hideMark/>
          </w:tcPr>
          <w:p w14:paraId="46492D6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Relay</w:t>
            </w:r>
          </w:p>
        </w:tc>
        <w:tc>
          <w:tcPr>
            <w:tcW w:w="1790" w:type="dxa"/>
            <w:tcBorders>
              <w:top w:val="nil"/>
              <w:left w:val="nil"/>
              <w:bottom w:val="single" w:sz="4" w:space="0" w:color="auto"/>
              <w:right w:val="single" w:sz="4" w:space="0" w:color="auto"/>
            </w:tcBorders>
            <w:shd w:val="clear" w:color="auto" w:fill="auto"/>
            <w:noWrap/>
            <w:vAlign w:val="bottom"/>
            <w:hideMark/>
          </w:tcPr>
          <w:p w14:paraId="0060805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D84F7D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C35B09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1975</w:t>
            </w:r>
          </w:p>
        </w:tc>
        <w:tc>
          <w:tcPr>
            <w:tcW w:w="1886" w:type="dxa"/>
            <w:tcBorders>
              <w:top w:val="nil"/>
              <w:left w:val="nil"/>
              <w:bottom w:val="single" w:sz="4" w:space="0" w:color="auto"/>
              <w:right w:val="single" w:sz="4" w:space="0" w:color="auto"/>
            </w:tcBorders>
            <w:shd w:val="clear" w:color="000000" w:fill="FFFFFF"/>
            <w:vAlign w:val="center"/>
            <w:hideMark/>
          </w:tcPr>
          <w:p w14:paraId="12C59E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60344727</w:t>
            </w:r>
          </w:p>
        </w:tc>
        <w:tc>
          <w:tcPr>
            <w:tcW w:w="5631" w:type="dxa"/>
            <w:tcBorders>
              <w:top w:val="nil"/>
              <w:left w:val="nil"/>
              <w:bottom w:val="single" w:sz="4" w:space="0" w:color="auto"/>
              <w:right w:val="single" w:sz="4" w:space="0" w:color="auto"/>
            </w:tcBorders>
            <w:shd w:val="clear" w:color="000000" w:fill="FFFFFF"/>
            <w:hideMark/>
          </w:tcPr>
          <w:p w14:paraId="4255158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w:t>
            </w:r>
          </w:p>
        </w:tc>
        <w:tc>
          <w:tcPr>
            <w:tcW w:w="1790" w:type="dxa"/>
            <w:tcBorders>
              <w:top w:val="nil"/>
              <w:left w:val="nil"/>
              <w:bottom w:val="single" w:sz="4" w:space="0" w:color="auto"/>
              <w:right w:val="single" w:sz="4" w:space="0" w:color="auto"/>
            </w:tcBorders>
            <w:shd w:val="clear" w:color="auto" w:fill="auto"/>
            <w:noWrap/>
            <w:vAlign w:val="bottom"/>
            <w:hideMark/>
          </w:tcPr>
          <w:p w14:paraId="5526D3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380D46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1255FF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1976</w:t>
            </w:r>
          </w:p>
        </w:tc>
        <w:tc>
          <w:tcPr>
            <w:tcW w:w="1886" w:type="dxa"/>
            <w:tcBorders>
              <w:top w:val="nil"/>
              <w:left w:val="nil"/>
              <w:bottom w:val="single" w:sz="4" w:space="0" w:color="auto"/>
              <w:right w:val="single" w:sz="4" w:space="0" w:color="auto"/>
            </w:tcBorders>
            <w:shd w:val="clear" w:color="000000" w:fill="FFFFFF"/>
            <w:vAlign w:val="center"/>
            <w:hideMark/>
          </w:tcPr>
          <w:p w14:paraId="11DEF3D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60344728</w:t>
            </w:r>
          </w:p>
        </w:tc>
        <w:tc>
          <w:tcPr>
            <w:tcW w:w="5631" w:type="dxa"/>
            <w:tcBorders>
              <w:top w:val="nil"/>
              <w:left w:val="nil"/>
              <w:bottom w:val="single" w:sz="4" w:space="0" w:color="auto"/>
              <w:right w:val="single" w:sz="4" w:space="0" w:color="auto"/>
            </w:tcBorders>
            <w:shd w:val="clear" w:color="000000" w:fill="FFFFFF"/>
            <w:hideMark/>
          </w:tcPr>
          <w:p w14:paraId="313DAE5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screw</w:t>
            </w:r>
          </w:p>
        </w:tc>
        <w:tc>
          <w:tcPr>
            <w:tcW w:w="1790" w:type="dxa"/>
            <w:tcBorders>
              <w:top w:val="nil"/>
              <w:left w:val="nil"/>
              <w:bottom w:val="single" w:sz="4" w:space="0" w:color="auto"/>
              <w:right w:val="single" w:sz="4" w:space="0" w:color="auto"/>
            </w:tcBorders>
            <w:shd w:val="clear" w:color="auto" w:fill="auto"/>
            <w:noWrap/>
            <w:vAlign w:val="bottom"/>
            <w:hideMark/>
          </w:tcPr>
          <w:p w14:paraId="265705A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DD0936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060ADB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1977</w:t>
            </w:r>
          </w:p>
        </w:tc>
        <w:tc>
          <w:tcPr>
            <w:tcW w:w="1886" w:type="dxa"/>
            <w:tcBorders>
              <w:top w:val="nil"/>
              <w:left w:val="nil"/>
              <w:bottom w:val="single" w:sz="4" w:space="0" w:color="auto"/>
              <w:right w:val="single" w:sz="4" w:space="0" w:color="auto"/>
            </w:tcBorders>
            <w:shd w:val="clear" w:color="000000" w:fill="FFFFFF"/>
            <w:vAlign w:val="center"/>
            <w:hideMark/>
          </w:tcPr>
          <w:p w14:paraId="07F4721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60344729</w:t>
            </w:r>
          </w:p>
        </w:tc>
        <w:tc>
          <w:tcPr>
            <w:tcW w:w="5631" w:type="dxa"/>
            <w:tcBorders>
              <w:top w:val="nil"/>
              <w:left w:val="nil"/>
              <w:bottom w:val="single" w:sz="4" w:space="0" w:color="auto"/>
              <w:right w:val="single" w:sz="4" w:space="0" w:color="auto"/>
            </w:tcBorders>
            <w:shd w:val="clear" w:color="000000" w:fill="FFFFFF"/>
            <w:hideMark/>
          </w:tcPr>
          <w:p w14:paraId="47C9897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Coolant pipe</w:t>
            </w:r>
          </w:p>
        </w:tc>
        <w:tc>
          <w:tcPr>
            <w:tcW w:w="1790" w:type="dxa"/>
            <w:tcBorders>
              <w:top w:val="nil"/>
              <w:left w:val="nil"/>
              <w:bottom w:val="single" w:sz="4" w:space="0" w:color="auto"/>
              <w:right w:val="single" w:sz="4" w:space="0" w:color="auto"/>
            </w:tcBorders>
            <w:shd w:val="clear" w:color="auto" w:fill="auto"/>
            <w:noWrap/>
            <w:vAlign w:val="bottom"/>
            <w:hideMark/>
          </w:tcPr>
          <w:p w14:paraId="19AB5B0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C2A2A4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5B3D18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1978</w:t>
            </w:r>
          </w:p>
        </w:tc>
        <w:tc>
          <w:tcPr>
            <w:tcW w:w="1886" w:type="dxa"/>
            <w:tcBorders>
              <w:top w:val="nil"/>
              <w:left w:val="nil"/>
              <w:bottom w:val="single" w:sz="4" w:space="0" w:color="auto"/>
              <w:right w:val="single" w:sz="4" w:space="0" w:color="auto"/>
            </w:tcBorders>
            <w:shd w:val="clear" w:color="000000" w:fill="FFFFFF"/>
            <w:vAlign w:val="center"/>
            <w:hideMark/>
          </w:tcPr>
          <w:p w14:paraId="7E79EC3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60344730</w:t>
            </w:r>
          </w:p>
        </w:tc>
        <w:tc>
          <w:tcPr>
            <w:tcW w:w="5631" w:type="dxa"/>
            <w:tcBorders>
              <w:top w:val="nil"/>
              <w:left w:val="nil"/>
              <w:bottom w:val="single" w:sz="4" w:space="0" w:color="auto"/>
              <w:right w:val="single" w:sz="4" w:space="0" w:color="auto"/>
            </w:tcBorders>
            <w:shd w:val="clear" w:color="000000" w:fill="FFFFFF"/>
            <w:hideMark/>
          </w:tcPr>
          <w:p w14:paraId="2668522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Gasket</w:t>
            </w:r>
          </w:p>
        </w:tc>
        <w:tc>
          <w:tcPr>
            <w:tcW w:w="1790" w:type="dxa"/>
            <w:tcBorders>
              <w:top w:val="nil"/>
              <w:left w:val="nil"/>
              <w:bottom w:val="single" w:sz="4" w:space="0" w:color="auto"/>
              <w:right w:val="single" w:sz="4" w:space="0" w:color="auto"/>
            </w:tcBorders>
            <w:shd w:val="clear" w:color="auto" w:fill="auto"/>
            <w:noWrap/>
            <w:vAlign w:val="bottom"/>
            <w:hideMark/>
          </w:tcPr>
          <w:p w14:paraId="0B2456F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A26D80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8A50E7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1979</w:t>
            </w:r>
          </w:p>
        </w:tc>
        <w:tc>
          <w:tcPr>
            <w:tcW w:w="1886" w:type="dxa"/>
            <w:tcBorders>
              <w:top w:val="nil"/>
              <w:left w:val="nil"/>
              <w:bottom w:val="single" w:sz="4" w:space="0" w:color="auto"/>
              <w:right w:val="single" w:sz="4" w:space="0" w:color="auto"/>
            </w:tcBorders>
            <w:shd w:val="clear" w:color="000000" w:fill="FFFFFF"/>
            <w:vAlign w:val="center"/>
            <w:hideMark/>
          </w:tcPr>
          <w:p w14:paraId="7F28737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60344731</w:t>
            </w:r>
          </w:p>
        </w:tc>
        <w:tc>
          <w:tcPr>
            <w:tcW w:w="5631" w:type="dxa"/>
            <w:tcBorders>
              <w:top w:val="nil"/>
              <w:left w:val="nil"/>
              <w:bottom w:val="single" w:sz="4" w:space="0" w:color="auto"/>
              <w:right w:val="single" w:sz="4" w:space="0" w:color="auto"/>
            </w:tcBorders>
            <w:shd w:val="clear" w:color="000000" w:fill="FFFFFF"/>
            <w:hideMark/>
          </w:tcPr>
          <w:p w14:paraId="4DE2C20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For engines without engine heater.</w:t>
            </w:r>
          </w:p>
        </w:tc>
        <w:tc>
          <w:tcPr>
            <w:tcW w:w="1790" w:type="dxa"/>
            <w:tcBorders>
              <w:top w:val="nil"/>
              <w:left w:val="nil"/>
              <w:bottom w:val="single" w:sz="4" w:space="0" w:color="auto"/>
              <w:right w:val="single" w:sz="4" w:space="0" w:color="auto"/>
            </w:tcBorders>
            <w:shd w:val="clear" w:color="auto" w:fill="auto"/>
            <w:noWrap/>
            <w:vAlign w:val="bottom"/>
            <w:hideMark/>
          </w:tcPr>
          <w:p w14:paraId="0F3B1F2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2ABEED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F39B17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1980</w:t>
            </w:r>
          </w:p>
        </w:tc>
        <w:tc>
          <w:tcPr>
            <w:tcW w:w="1886" w:type="dxa"/>
            <w:tcBorders>
              <w:top w:val="nil"/>
              <w:left w:val="nil"/>
              <w:bottom w:val="single" w:sz="4" w:space="0" w:color="auto"/>
              <w:right w:val="single" w:sz="4" w:space="0" w:color="auto"/>
            </w:tcBorders>
            <w:shd w:val="clear" w:color="000000" w:fill="FFFFFF"/>
            <w:vAlign w:val="center"/>
            <w:hideMark/>
          </w:tcPr>
          <w:p w14:paraId="135951C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60344732</w:t>
            </w:r>
          </w:p>
        </w:tc>
        <w:tc>
          <w:tcPr>
            <w:tcW w:w="5631" w:type="dxa"/>
            <w:tcBorders>
              <w:top w:val="nil"/>
              <w:left w:val="nil"/>
              <w:bottom w:val="single" w:sz="4" w:space="0" w:color="auto"/>
              <w:right w:val="single" w:sz="4" w:space="0" w:color="auto"/>
            </w:tcBorders>
            <w:shd w:val="clear" w:color="000000" w:fill="FFFFFF"/>
            <w:hideMark/>
          </w:tcPr>
          <w:p w14:paraId="64A2565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Connector</w:t>
            </w:r>
          </w:p>
        </w:tc>
        <w:tc>
          <w:tcPr>
            <w:tcW w:w="1790" w:type="dxa"/>
            <w:tcBorders>
              <w:top w:val="nil"/>
              <w:left w:val="nil"/>
              <w:bottom w:val="single" w:sz="4" w:space="0" w:color="auto"/>
              <w:right w:val="single" w:sz="4" w:space="0" w:color="auto"/>
            </w:tcBorders>
            <w:shd w:val="clear" w:color="auto" w:fill="auto"/>
            <w:noWrap/>
            <w:vAlign w:val="bottom"/>
            <w:hideMark/>
          </w:tcPr>
          <w:p w14:paraId="42D64F4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BE43AD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8F6BA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1981</w:t>
            </w:r>
          </w:p>
        </w:tc>
        <w:tc>
          <w:tcPr>
            <w:tcW w:w="1886" w:type="dxa"/>
            <w:tcBorders>
              <w:top w:val="nil"/>
              <w:left w:val="nil"/>
              <w:bottom w:val="single" w:sz="4" w:space="0" w:color="auto"/>
              <w:right w:val="single" w:sz="4" w:space="0" w:color="auto"/>
            </w:tcBorders>
            <w:shd w:val="clear" w:color="000000" w:fill="FFFFFF"/>
            <w:vAlign w:val="center"/>
            <w:hideMark/>
          </w:tcPr>
          <w:p w14:paraId="7C4D2A1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60344733</w:t>
            </w:r>
          </w:p>
        </w:tc>
        <w:tc>
          <w:tcPr>
            <w:tcW w:w="5631" w:type="dxa"/>
            <w:tcBorders>
              <w:top w:val="nil"/>
              <w:left w:val="nil"/>
              <w:bottom w:val="single" w:sz="4" w:space="0" w:color="auto"/>
              <w:right w:val="single" w:sz="4" w:space="0" w:color="auto"/>
            </w:tcBorders>
            <w:shd w:val="clear" w:color="000000" w:fill="FFFFFF"/>
            <w:hideMark/>
          </w:tcPr>
          <w:p w14:paraId="3753ACB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Wiring harness</w:t>
            </w:r>
          </w:p>
        </w:tc>
        <w:tc>
          <w:tcPr>
            <w:tcW w:w="1790" w:type="dxa"/>
            <w:tcBorders>
              <w:top w:val="nil"/>
              <w:left w:val="nil"/>
              <w:bottom w:val="single" w:sz="4" w:space="0" w:color="auto"/>
              <w:right w:val="single" w:sz="4" w:space="0" w:color="auto"/>
            </w:tcBorders>
            <w:shd w:val="clear" w:color="auto" w:fill="auto"/>
            <w:noWrap/>
            <w:vAlign w:val="bottom"/>
            <w:hideMark/>
          </w:tcPr>
          <w:p w14:paraId="20168B2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9AE201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DB3343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1982</w:t>
            </w:r>
          </w:p>
        </w:tc>
        <w:tc>
          <w:tcPr>
            <w:tcW w:w="1886" w:type="dxa"/>
            <w:tcBorders>
              <w:top w:val="nil"/>
              <w:left w:val="nil"/>
              <w:bottom w:val="single" w:sz="4" w:space="0" w:color="auto"/>
              <w:right w:val="single" w:sz="4" w:space="0" w:color="auto"/>
            </w:tcBorders>
            <w:shd w:val="clear" w:color="000000" w:fill="FFFFFF"/>
            <w:vAlign w:val="center"/>
            <w:hideMark/>
          </w:tcPr>
          <w:p w14:paraId="7EE7B69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60344734</w:t>
            </w:r>
          </w:p>
        </w:tc>
        <w:tc>
          <w:tcPr>
            <w:tcW w:w="5631" w:type="dxa"/>
            <w:tcBorders>
              <w:top w:val="nil"/>
              <w:left w:val="nil"/>
              <w:bottom w:val="single" w:sz="4" w:space="0" w:color="auto"/>
              <w:right w:val="single" w:sz="4" w:space="0" w:color="auto"/>
            </w:tcBorders>
            <w:shd w:val="clear" w:color="000000" w:fill="FFFFFF"/>
            <w:hideMark/>
          </w:tcPr>
          <w:p w14:paraId="1A55968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Fan hub</w:t>
            </w:r>
          </w:p>
        </w:tc>
        <w:tc>
          <w:tcPr>
            <w:tcW w:w="1790" w:type="dxa"/>
            <w:tcBorders>
              <w:top w:val="nil"/>
              <w:left w:val="nil"/>
              <w:bottom w:val="single" w:sz="4" w:space="0" w:color="auto"/>
              <w:right w:val="single" w:sz="4" w:space="0" w:color="auto"/>
            </w:tcBorders>
            <w:shd w:val="clear" w:color="auto" w:fill="auto"/>
            <w:noWrap/>
            <w:vAlign w:val="bottom"/>
            <w:hideMark/>
          </w:tcPr>
          <w:p w14:paraId="607D804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788E9A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8111FF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1983</w:t>
            </w:r>
          </w:p>
        </w:tc>
        <w:tc>
          <w:tcPr>
            <w:tcW w:w="1886" w:type="dxa"/>
            <w:tcBorders>
              <w:top w:val="nil"/>
              <w:left w:val="nil"/>
              <w:bottom w:val="single" w:sz="4" w:space="0" w:color="auto"/>
              <w:right w:val="single" w:sz="4" w:space="0" w:color="auto"/>
            </w:tcBorders>
            <w:shd w:val="clear" w:color="000000" w:fill="FFFFFF"/>
            <w:vAlign w:val="center"/>
            <w:hideMark/>
          </w:tcPr>
          <w:p w14:paraId="04032C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60347035</w:t>
            </w:r>
          </w:p>
        </w:tc>
        <w:tc>
          <w:tcPr>
            <w:tcW w:w="5631" w:type="dxa"/>
            <w:tcBorders>
              <w:top w:val="nil"/>
              <w:left w:val="nil"/>
              <w:bottom w:val="single" w:sz="4" w:space="0" w:color="auto"/>
              <w:right w:val="single" w:sz="4" w:space="0" w:color="auto"/>
            </w:tcBorders>
            <w:shd w:val="clear" w:color="000000" w:fill="FFFFFF"/>
            <w:hideMark/>
          </w:tcPr>
          <w:p w14:paraId="08CA58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air conditioner</w:t>
            </w:r>
          </w:p>
        </w:tc>
        <w:tc>
          <w:tcPr>
            <w:tcW w:w="1790" w:type="dxa"/>
            <w:tcBorders>
              <w:top w:val="nil"/>
              <w:left w:val="nil"/>
              <w:bottom w:val="single" w:sz="4" w:space="0" w:color="auto"/>
              <w:right w:val="single" w:sz="4" w:space="0" w:color="auto"/>
            </w:tcBorders>
            <w:shd w:val="clear" w:color="auto" w:fill="auto"/>
            <w:noWrap/>
            <w:vAlign w:val="bottom"/>
            <w:hideMark/>
          </w:tcPr>
          <w:p w14:paraId="55A5DFD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A3F011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A77E45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1984</w:t>
            </w:r>
          </w:p>
        </w:tc>
        <w:tc>
          <w:tcPr>
            <w:tcW w:w="1886" w:type="dxa"/>
            <w:tcBorders>
              <w:top w:val="nil"/>
              <w:left w:val="nil"/>
              <w:bottom w:val="single" w:sz="4" w:space="0" w:color="auto"/>
              <w:right w:val="single" w:sz="4" w:space="0" w:color="auto"/>
            </w:tcBorders>
            <w:shd w:val="clear" w:color="000000" w:fill="FFFFFF"/>
            <w:vAlign w:val="center"/>
            <w:hideMark/>
          </w:tcPr>
          <w:p w14:paraId="247F941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60347036</w:t>
            </w:r>
          </w:p>
        </w:tc>
        <w:tc>
          <w:tcPr>
            <w:tcW w:w="5631" w:type="dxa"/>
            <w:tcBorders>
              <w:top w:val="nil"/>
              <w:left w:val="nil"/>
              <w:bottom w:val="single" w:sz="4" w:space="0" w:color="auto"/>
              <w:right w:val="single" w:sz="4" w:space="0" w:color="auto"/>
            </w:tcBorders>
            <w:shd w:val="clear" w:color="000000" w:fill="FFFFFF"/>
            <w:hideMark/>
          </w:tcPr>
          <w:p w14:paraId="4D609F2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High pressure air pipe</w:t>
            </w:r>
          </w:p>
        </w:tc>
        <w:tc>
          <w:tcPr>
            <w:tcW w:w="1790" w:type="dxa"/>
            <w:tcBorders>
              <w:top w:val="nil"/>
              <w:left w:val="nil"/>
              <w:bottom w:val="single" w:sz="4" w:space="0" w:color="auto"/>
              <w:right w:val="single" w:sz="4" w:space="0" w:color="auto"/>
            </w:tcBorders>
            <w:shd w:val="clear" w:color="auto" w:fill="auto"/>
            <w:noWrap/>
            <w:vAlign w:val="bottom"/>
            <w:hideMark/>
          </w:tcPr>
          <w:p w14:paraId="0EC582F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B0C765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E1ADA9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1985</w:t>
            </w:r>
          </w:p>
        </w:tc>
        <w:tc>
          <w:tcPr>
            <w:tcW w:w="1886" w:type="dxa"/>
            <w:tcBorders>
              <w:top w:val="nil"/>
              <w:left w:val="nil"/>
              <w:bottom w:val="single" w:sz="4" w:space="0" w:color="auto"/>
              <w:right w:val="single" w:sz="4" w:space="0" w:color="auto"/>
            </w:tcBorders>
            <w:shd w:val="clear" w:color="000000" w:fill="FFFFFF"/>
            <w:vAlign w:val="center"/>
            <w:hideMark/>
          </w:tcPr>
          <w:p w14:paraId="174125B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60347037</w:t>
            </w:r>
          </w:p>
        </w:tc>
        <w:tc>
          <w:tcPr>
            <w:tcW w:w="5631" w:type="dxa"/>
            <w:tcBorders>
              <w:top w:val="nil"/>
              <w:left w:val="nil"/>
              <w:bottom w:val="single" w:sz="4" w:space="0" w:color="auto"/>
              <w:right w:val="single" w:sz="4" w:space="0" w:color="auto"/>
            </w:tcBorders>
            <w:shd w:val="clear" w:color="000000" w:fill="FFFFFF"/>
            <w:hideMark/>
          </w:tcPr>
          <w:p w14:paraId="395049A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Low pressure air pipe</w:t>
            </w:r>
          </w:p>
        </w:tc>
        <w:tc>
          <w:tcPr>
            <w:tcW w:w="1790" w:type="dxa"/>
            <w:tcBorders>
              <w:top w:val="nil"/>
              <w:left w:val="nil"/>
              <w:bottom w:val="single" w:sz="4" w:space="0" w:color="auto"/>
              <w:right w:val="single" w:sz="4" w:space="0" w:color="auto"/>
            </w:tcBorders>
            <w:shd w:val="clear" w:color="auto" w:fill="auto"/>
            <w:noWrap/>
            <w:vAlign w:val="bottom"/>
            <w:hideMark/>
          </w:tcPr>
          <w:p w14:paraId="582553C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F7C9DB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824375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1986</w:t>
            </w:r>
          </w:p>
        </w:tc>
        <w:tc>
          <w:tcPr>
            <w:tcW w:w="1886" w:type="dxa"/>
            <w:tcBorders>
              <w:top w:val="nil"/>
              <w:left w:val="nil"/>
              <w:bottom w:val="single" w:sz="4" w:space="0" w:color="auto"/>
              <w:right w:val="single" w:sz="4" w:space="0" w:color="auto"/>
            </w:tcBorders>
            <w:shd w:val="clear" w:color="000000" w:fill="FFFFFF"/>
            <w:vAlign w:val="center"/>
            <w:hideMark/>
          </w:tcPr>
          <w:p w14:paraId="406C526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60349715</w:t>
            </w:r>
          </w:p>
        </w:tc>
        <w:tc>
          <w:tcPr>
            <w:tcW w:w="5631" w:type="dxa"/>
            <w:tcBorders>
              <w:top w:val="nil"/>
              <w:left w:val="nil"/>
              <w:bottom w:val="single" w:sz="4" w:space="0" w:color="auto"/>
              <w:right w:val="single" w:sz="4" w:space="0" w:color="auto"/>
            </w:tcBorders>
            <w:shd w:val="clear" w:color="000000" w:fill="FFFFFF"/>
            <w:hideMark/>
          </w:tcPr>
          <w:p w14:paraId="16A344E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Cylinder head</w:t>
            </w:r>
          </w:p>
        </w:tc>
        <w:tc>
          <w:tcPr>
            <w:tcW w:w="1790" w:type="dxa"/>
            <w:tcBorders>
              <w:top w:val="nil"/>
              <w:left w:val="nil"/>
              <w:bottom w:val="single" w:sz="4" w:space="0" w:color="auto"/>
              <w:right w:val="single" w:sz="4" w:space="0" w:color="auto"/>
            </w:tcBorders>
            <w:shd w:val="clear" w:color="auto" w:fill="auto"/>
            <w:noWrap/>
            <w:vAlign w:val="bottom"/>
            <w:hideMark/>
          </w:tcPr>
          <w:p w14:paraId="1096AD2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E3DB95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ABB16F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1987</w:t>
            </w:r>
          </w:p>
        </w:tc>
        <w:tc>
          <w:tcPr>
            <w:tcW w:w="1886" w:type="dxa"/>
            <w:tcBorders>
              <w:top w:val="nil"/>
              <w:left w:val="nil"/>
              <w:bottom w:val="single" w:sz="4" w:space="0" w:color="auto"/>
              <w:right w:val="single" w:sz="4" w:space="0" w:color="auto"/>
            </w:tcBorders>
            <w:shd w:val="clear" w:color="000000" w:fill="FFFFFF"/>
            <w:vAlign w:val="center"/>
            <w:hideMark/>
          </w:tcPr>
          <w:p w14:paraId="266D2FC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60349716</w:t>
            </w:r>
          </w:p>
        </w:tc>
        <w:tc>
          <w:tcPr>
            <w:tcW w:w="5631" w:type="dxa"/>
            <w:tcBorders>
              <w:top w:val="nil"/>
              <w:left w:val="nil"/>
              <w:bottom w:val="single" w:sz="4" w:space="0" w:color="auto"/>
              <w:right w:val="single" w:sz="4" w:space="0" w:color="auto"/>
            </w:tcBorders>
            <w:shd w:val="clear" w:color="000000" w:fill="FFFFFF"/>
            <w:hideMark/>
          </w:tcPr>
          <w:p w14:paraId="45CF305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cover</w:t>
            </w:r>
          </w:p>
        </w:tc>
        <w:tc>
          <w:tcPr>
            <w:tcW w:w="1790" w:type="dxa"/>
            <w:tcBorders>
              <w:top w:val="nil"/>
              <w:left w:val="nil"/>
              <w:bottom w:val="single" w:sz="4" w:space="0" w:color="auto"/>
              <w:right w:val="single" w:sz="4" w:space="0" w:color="auto"/>
            </w:tcBorders>
            <w:shd w:val="clear" w:color="auto" w:fill="auto"/>
            <w:noWrap/>
            <w:vAlign w:val="bottom"/>
            <w:hideMark/>
          </w:tcPr>
          <w:p w14:paraId="387EA99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0B3503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0FCE9A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1988</w:t>
            </w:r>
          </w:p>
        </w:tc>
        <w:tc>
          <w:tcPr>
            <w:tcW w:w="1886" w:type="dxa"/>
            <w:tcBorders>
              <w:top w:val="nil"/>
              <w:left w:val="nil"/>
              <w:bottom w:val="single" w:sz="4" w:space="0" w:color="auto"/>
              <w:right w:val="single" w:sz="4" w:space="0" w:color="auto"/>
            </w:tcBorders>
            <w:shd w:val="clear" w:color="000000" w:fill="FFFFFF"/>
            <w:vAlign w:val="center"/>
            <w:hideMark/>
          </w:tcPr>
          <w:p w14:paraId="119C36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60349717</w:t>
            </w:r>
          </w:p>
        </w:tc>
        <w:tc>
          <w:tcPr>
            <w:tcW w:w="5631" w:type="dxa"/>
            <w:tcBorders>
              <w:top w:val="nil"/>
              <w:left w:val="nil"/>
              <w:bottom w:val="single" w:sz="4" w:space="0" w:color="auto"/>
              <w:right w:val="single" w:sz="4" w:space="0" w:color="auto"/>
            </w:tcBorders>
            <w:shd w:val="clear" w:color="000000" w:fill="FFFFFF"/>
            <w:hideMark/>
          </w:tcPr>
          <w:p w14:paraId="30D3A6F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Cylinder block</w:t>
            </w:r>
          </w:p>
        </w:tc>
        <w:tc>
          <w:tcPr>
            <w:tcW w:w="1790" w:type="dxa"/>
            <w:tcBorders>
              <w:top w:val="nil"/>
              <w:left w:val="nil"/>
              <w:bottom w:val="single" w:sz="4" w:space="0" w:color="auto"/>
              <w:right w:val="single" w:sz="4" w:space="0" w:color="auto"/>
            </w:tcBorders>
            <w:shd w:val="clear" w:color="auto" w:fill="auto"/>
            <w:noWrap/>
            <w:vAlign w:val="bottom"/>
            <w:hideMark/>
          </w:tcPr>
          <w:p w14:paraId="42B9E5D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CF739A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A18D8B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1989</w:t>
            </w:r>
          </w:p>
        </w:tc>
        <w:tc>
          <w:tcPr>
            <w:tcW w:w="1886" w:type="dxa"/>
            <w:tcBorders>
              <w:top w:val="nil"/>
              <w:left w:val="nil"/>
              <w:bottom w:val="single" w:sz="4" w:space="0" w:color="auto"/>
              <w:right w:val="single" w:sz="4" w:space="0" w:color="auto"/>
            </w:tcBorders>
            <w:shd w:val="clear" w:color="000000" w:fill="FFFFFF"/>
            <w:vAlign w:val="center"/>
            <w:hideMark/>
          </w:tcPr>
          <w:p w14:paraId="163DFD9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60349718</w:t>
            </w:r>
          </w:p>
        </w:tc>
        <w:tc>
          <w:tcPr>
            <w:tcW w:w="5631" w:type="dxa"/>
            <w:tcBorders>
              <w:top w:val="nil"/>
              <w:left w:val="nil"/>
              <w:bottom w:val="single" w:sz="4" w:space="0" w:color="auto"/>
              <w:right w:val="single" w:sz="4" w:space="0" w:color="auto"/>
            </w:tcBorders>
            <w:shd w:val="clear" w:color="000000" w:fill="FFFFFF"/>
            <w:hideMark/>
          </w:tcPr>
          <w:p w14:paraId="6336EE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Flywheel housing</w:t>
            </w:r>
          </w:p>
        </w:tc>
        <w:tc>
          <w:tcPr>
            <w:tcW w:w="1790" w:type="dxa"/>
            <w:tcBorders>
              <w:top w:val="nil"/>
              <w:left w:val="nil"/>
              <w:bottom w:val="single" w:sz="4" w:space="0" w:color="auto"/>
              <w:right w:val="single" w:sz="4" w:space="0" w:color="auto"/>
            </w:tcBorders>
            <w:shd w:val="clear" w:color="auto" w:fill="auto"/>
            <w:noWrap/>
            <w:vAlign w:val="bottom"/>
            <w:hideMark/>
          </w:tcPr>
          <w:p w14:paraId="4D58A67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F42E5F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36CE49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1990</w:t>
            </w:r>
          </w:p>
        </w:tc>
        <w:tc>
          <w:tcPr>
            <w:tcW w:w="1886" w:type="dxa"/>
            <w:tcBorders>
              <w:top w:val="nil"/>
              <w:left w:val="nil"/>
              <w:bottom w:val="single" w:sz="4" w:space="0" w:color="auto"/>
              <w:right w:val="single" w:sz="4" w:space="0" w:color="auto"/>
            </w:tcBorders>
            <w:shd w:val="clear" w:color="000000" w:fill="FFFFFF"/>
            <w:vAlign w:val="center"/>
            <w:hideMark/>
          </w:tcPr>
          <w:p w14:paraId="538A2B8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60349719</w:t>
            </w:r>
          </w:p>
        </w:tc>
        <w:tc>
          <w:tcPr>
            <w:tcW w:w="5631" w:type="dxa"/>
            <w:tcBorders>
              <w:top w:val="nil"/>
              <w:left w:val="nil"/>
              <w:bottom w:val="single" w:sz="4" w:space="0" w:color="auto"/>
              <w:right w:val="single" w:sz="4" w:space="0" w:color="auto"/>
            </w:tcBorders>
            <w:shd w:val="clear" w:color="000000" w:fill="FFFFFF"/>
            <w:hideMark/>
          </w:tcPr>
          <w:p w14:paraId="76B5B0F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Adapter</w:t>
            </w:r>
          </w:p>
        </w:tc>
        <w:tc>
          <w:tcPr>
            <w:tcW w:w="1790" w:type="dxa"/>
            <w:tcBorders>
              <w:top w:val="nil"/>
              <w:left w:val="nil"/>
              <w:bottom w:val="single" w:sz="4" w:space="0" w:color="auto"/>
              <w:right w:val="single" w:sz="4" w:space="0" w:color="auto"/>
            </w:tcBorders>
            <w:shd w:val="clear" w:color="auto" w:fill="auto"/>
            <w:noWrap/>
            <w:vAlign w:val="bottom"/>
            <w:hideMark/>
          </w:tcPr>
          <w:p w14:paraId="3353C1E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21D734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47D9BF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1991</w:t>
            </w:r>
          </w:p>
        </w:tc>
        <w:tc>
          <w:tcPr>
            <w:tcW w:w="1886" w:type="dxa"/>
            <w:tcBorders>
              <w:top w:val="nil"/>
              <w:left w:val="nil"/>
              <w:bottom w:val="single" w:sz="4" w:space="0" w:color="auto"/>
              <w:right w:val="single" w:sz="4" w:space="0" w:color="auto"/>
            </w:tcBorders>
            <w:shd w:val="clear" w:color="000000" w:fill="FFFFFF"/>
            <w:vAlign w:val="center"/>
            <w:hideMark/>
          </w:tcPr>
          <w:p w14:paraId="51D4F4A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60349720</w:t>
            </w:r>
          </w:p>
        </w:tc>
        <w:tc>
          <w:tcPr>
            <w:tcW w:w="5631" w:type="dxa"/>
            <w:tcBorders>
              <w:top w:val="nil"/>
              <w:left w:val="nil"/>
              <w:bottom w:val="single" w:sz="4" w:space="0" w:color="auto"/>
              <w:right w:val="single" w:sz="4" w:space="0" w:color="auto"/>
            </w:tcBorders>
            <w:shd w:val="clear" w:color="000000" w:fill="FFFFFF"/>
            <w:hideMark/>
          </w:tcPr>
          <w:p w14:paraId="71BB4F2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Control valve</w:t>
            </w:r>
          </w:p>
        </w:tc>
        <w:tc>
          <w:tcPr>
            <w:tcW w:w="1790" w:type="dxa"/>
            <w:tcBorders>
              <w:top w:val="nil"/>
              <w:left w:val="nil"/>
              <w:bottom w:val="single" w:sz="4" w:space="0" w:color="auto"/>
              <w:right w:val="single" w:sz="4" w:space="0" w:color="auto"/>
            </w:tcBorders>
            <w:shd w:val="clear" w:color="auto" w:fill="auto"/>
            <w:noWrap/>
            <w:vAlign w:val="bottom"/>
            <w:hideMark/>
          </w:tcPr>
          <w:p w14:paraId="39D9C3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E0B842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EDBB67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1992</w:t>
            </w:r>
          </w:p>
        </w:tc>
        <w:tc>
          <w:tcPr>
            <w:tcW w:w="1886" w:type="dxa"/>
            <w:tcBorders>
              <w:top w:val="nil"/>
              <w:left w:val="nil"/>
              <w:bottom w:val="single" w:sz="4" w:space="0" w:color="auto"/>
              <w:right w:val="single" w:sz="4" w:space="0" w:color="auto"/>
            </w:tcBorders>
            <w:shd w:val="clear" w:color="000000" w:fill="FFFFFF"/>
            <w:vAlign w:val="center"/>
            <w:hideMark/>
          </w:tcPr>
          <w:p w14:paraId="7DF4E20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60349721</w:t>
            </w:r>
          </w:p>
        </w:tc>
        <w:tc>
          <w:tcPr>
            <w:tcW w:w="5631" w:type="dxa"/>
            <w:tcBorders>
              <w:top w:val="nil"/>
              <w:left w:val="nil"/>
              <w:bottom w:val="single" w:sz="4" w:space="0" w:color="auto"/>
              <w:right w:val="single" w:sz="4" w:space="0" w:color="auto"/>
            </w:tcBorders>
            <w:shd w:val="clear" w:color="000000" w:fill="FFFFFF"/>
            <w:hideMark/>
          </w:tcPr>
          <w:p w14:paraId="368F1F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Rocker arm shaft</w:t>
            </w:r>
          </w:p>
        </w:tc>
        <w:tc>
          <w:tcPr>
            <w:tcW w:w="1790" w:type="dxa"/>
            <w:tcBorders>
              <w:top w:val="nil"/>
              <w:left w:val="nil"/>
              <w:bottom w:val="single" w:sz="4" w:space="0" w:color="auto"/>
              <w:right w:val="single" w:sz="4" w:space="0" w:color="auto"/>
            </w:tcBorders>
            <w:shd w:val="clear" w:color="auto" w:fill="auto"/>
            <w:noWrap/>
            <w:vAlign w:val="bottom"/>
            <w:hideMark/>
          </w:tcPr>
          <w:p w14:paraId="2BB085D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6020E9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AD916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1993</w:t>
            </w:r>
          </w:p>
        </w:tc>
        <w:tc>
          <w:tcPr>
            <w:tcW w:w="1886" w:type="dxa"/>
            <w:tcBorders>
              <w:top w:val="nil"/>
              <w:left w:val="nil"/>
              <w:bottom w:val="single" w:sz="4" w:space="0" w:color="auto"/>
              <w:right w:val="single" w:sz="4" w:space="0" w:color="auto"/>
            </w:tcBorders>
            <w:shd w:val="clear" w:color="000000" w:fill="FFFFFF"/>
            <w:vAlign w:val="center"/>
            <w:hideMark/>
          </w:tcPr>
          <w:p w14:paraId="4539247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60349722</w:t>
            </w:r>
          </w:p>
        </w:tc>
        <w:tc>
          <w:tcPr>
            <w:tcW w:w="5631" w:type="dxa"/>
            <w:tcBorders>
              <w:top w:val="nil"/>
              <w:left w:val="nil"/>
              <w:bottom w:val="single" w:sz="4" w:space="0" w:color="auto"/>
              <w:right w:val="single" w:sz="4" w:space="0" w:color="auto"/>
            </w:tcBorders>
            <w:shd w:val="clear" w:color="000000" w:fill="FFFFFF"/>
            <w:hideMark/>
          </w:tcPr>
          <w:p w14:paraId="3C38042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Control valve</w:t>
            </w:r>
          </w:p>
        </w:tc>
        <w:tc>
          <w:tcPr>
            <w:tcW w:w="1790" w:type="dxa"/>
            <w:tcBorders>
              <w:top w:val="nil"/>
              <w:left w:val="nil"/>
              <w:bottom w:val="single" w:sz="4" w:space="0" w:color="auto"/>
              <w:right w:val="single" w:sz="4" w:space="0" w:color="auto"/>
            </w:tcBorders>
            <w:shd w:val="clear" w:color="auto" w:fill="auto"/>
            <w:noWrap/>
            <w:vAlign w:val="bottom"/>
            <w:hideMark/>
          </w:tcPr>
          <w:p w14:paraId="4C0424B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1C59BD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7F6D64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1994</w:t>
            </w:r>
          </w:p>
        </w:tc>
        <w:tc>
          <w:tcPr>
            <w:tcW w:w="1886" w:type="dxa"/>
            <w:tcBorders>
              <w:top w:val="nil"/>
              <w:left w:val="nil"/>
              <w:bottom w:val="single" w:sz="4" w:space="0" w:color="auto"/>
              <w:right w:val="single" w:sz="4" w:space="0" w:color="auto"/>
            </w:tcBorders>
            <w:shd w:val="clear" w:color="000000" w:fill="FFFFFF"/>
            <w:vAlign w:val="center"/>
            <w:hideMark/>
          </w:tcPr>
          <w:p w14:paraId="4388363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60349723</w:t>
            </w:r>
          </w:p>
        </w:tc>
        <w:tc>
          <w:tcPr>
            <w:tcW w:w="5631" w:type="dxa"/>
            <w:tcBorders>
              <w:top w:val="nil"/>
              <w:left w:val="nil"/>
              <w:bottom w:val="single" w:sz="4" w:space="0" w:color="auto"/>
              <w:right w:val="single" w:sz="4" w:space="0" w:color="auto"/>
            </w:tcBorders>
            <w:shd w:val="clear" w:color="000000" w:fill="FFFFFF"/>
            <w:hideMark/>
          </w:tcPr>
          <w:p w14:paraId="5B93D70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Timing gear plate</w:t>
            </w:r>
          </w:p>
        </w:tc>
        <w:tc>
          <w:tcPr>
            <w:tcW w:w="1790" w:type="dxa"/>
            <w:tcBorders>
              <w:top w:val="nil"/>
              <w:left w:val="nil"/>
              <w:bottom w:val="single" w:sz="4" w:space="0" w:color="auto"/>
              <w:right w:val="single" w:sz="4" w:space="0" w:color="auto"/>
            </w:tcBorders>
            <w:shd w:val="clear" w:color="auto" w:fill="auto"/>
            <w:noWrap/>
            <w:vAlign w:val="bottom"/>
            <w:hideMark/>
          </w:tcPr>
          <w:p w14:paraId="51AE2B7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733B14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4F76DE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1995</w:t>
            </w:r>
          </w:p>
        </w:tc>
        <w:tc>
          <w:tcPr>
            <w:tcW w:w="1886" w:type="dxa"/>
            <w:tcBorders>
              <w:top w:val="nil"/>
              <w:left w:val="nil"/>
              <w:bottom w:val="single" w:sz="4" w:space="0" w:color="auto"/>
              <w:right w:val="single" w:sz="4" w:space="0" w:color="auto"/>
            </w:tcBorders>
            <w:shd w:val="clear" w:color="000000" w:fill="FFFFFF"/>
            <w:vAlign w:val="center"/>
            <w:hideMark/>
          </w:tcPr>
          <w:p w14:paraId="133F19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60349724</w:t>
            </w:r>
          </w:p>
        </w:tc>
        <w:tc>
          <w:tcPr>
            <w:tcW w:w="5631" w:type="dxa"/>
            <w:tcBorders>
              <w:top w:val="nil"/>
              <w:left w:val="nil"/>
              <w:bottom w:val="single" w:sz="4" w:space="0" w:color="auto"/>
              <w:right w:val="single" w:sz="4" w:space="0" w:color="auto"/>
            </w:tcBorders>
            <w:shd w:val="clear" w:color="000000" w:fill="FFFFFF"/>
            <w:hideMark/>
          </w:tcPr>
          <w:p w14:paraId="76B37F9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Camshaft</w:t>
            </w:r>
          </w:p>
        </w:tc>
        <w:tc>
          <w:tcPr>
            <w:tcW w:w="1790" w:type="dxa"/>
            <w:tcBorders>
              <w:top w:val="nil"/>
              <w:left w:val="nil"/>
              <w:bottom w:val="single" w:sz="4" w:space="0" w:color="auto"/>
              <w:right w:val="single" w:sz="4" w:space="0" w:color="auto"/>
            </w:tcBorders>
            <w:shd w:val="clear" w:color="auto" w:fill="auto"/>
            <w:noWrap/>
            <w:vAlign w:val="bottom"/>
            <w:hideMark/>
          </w:tcPr>
          <w:p w14:paraId="5F31DE8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198449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523988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1996</w:t>
            </w:r>
          </w:p>
        </w:tc>
        <w:tc>
          <w:tcPr>
            <w:tcW w:w="1886" w:type="dxa"/>
            <w:tcBorders>
              <w:top w:val="nil"/>
              <w:left w:val="nil"/>
              <w:bottom w:val="single" w:sz="4" w:space="0" w:color="auto"/>
              <w:right w:val="single" w:sz="4" w:space="0" w:color="auto"/>
            </w:tcBorders>
            <w:shd w:val="clear" w:color="000000" w:fill="FFFFFF"/>
            <w:vAlign w:val="center"/>
            <w:hideMark/>
          </w:tcPr>
          <w:p w14:paraId="31A02AD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60349725</w:t>
            </w:r>
          </w:p>
        </w:tc>
        <w:tc>
          <w:tcPr>
            <w:tcW w:w="5631" w:type="dxa"/>
            <w:tcBorders>
              <w:top w:val="nil"/>
              <w:left w:val="nil"/>
              <w:bottom w:val="single" w:sz="4" w:space="0" w:color="auto"/>
              <w:right w:val="single" w:sz="4" w:space="0" w:color="auto"/>
            </w:tcBorders>
            <w:shd w:val="clear" w:color="000000" w:fill="FFFFFF"/>
            <w:hideMark/>
          </w:tcPr>
          <w:p w14:paraId="68978CB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Crankshaft</w:t>
            </w:r>
          </w:p>
        </w:tc>
        <w:tc>
          <w:tcPr>
            <w:tcW w:w="1790" w:type="dxa"/>
            <w:tcBorders>
              <w:top w:val="nil"/>
              <w:left w:val="nil"/>
              <w:bottom w:val="single" w:sz="4" w:space="0" w:color="auto"/>
              <w:right w:val="single" w:sz="4" w:space="0" w:color="auto"/>
            </w:tcBorders>
            <w:shd w:val="clear" w:color="auto" w:fill="auto"/>
            <w:noWrap/>
            <w:vAlign w:val="bottom"/>
            <w:hideMark/>
          </w:tcPr>
          <w:p w14:paraId="18FDF47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785A3B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98CE42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1997</w:t>
            </w:r>
          </w:p>
        </w:tc>
        <w:tc>
          <w:tcPr>
            <w:tcW w:w="1886" w:type="dxa"/>
            <w:tcBorders>
              <w:top w:val="nil"/>
              <w:left w:val="nil"/>
              <w:bottom w:val="single" w:sz="4" w:space="0" w:color="auto"/>
              <w:right w:val="single" w:sz="4" w:space="0" w:color="auto"/>
            </w:tcBorders>
            <w:shd w:val="clear" w:color="000000" w:fill="FFFFFF"/>
            <w:vAlign w:val="center"/>
            <w:hideMark/>
          </w:tcPr>
          <w:p w14:paraId="1D1A3B1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60349726</w:t>
            </w:r>
          </w:p>
        </w:tc>
        <w:tc>
          <w:tcPr>
            <w:tcW w:w="5631" w:type="dxa"/>
            <w:tcBorders>
              <w:top w:val="nil"/>
              <w:left w:val="nil"/>
              <w:bottom w:val="single" w:sz="4" w:space="0" w:color="auto"/>
              <w:right w:val="single" w:sz="4" w:space="0" w:color="auto"/>
            </w:tcBorders>
            <w:shd w:val="clear" w:color="000000" w:fill="FFFFFF"/>
            <w:hideMark/>
          </w:tcPr>
          <w:p w14:paraId="125A73D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Flywheel</w:t>
            </w:r>
          </w:p>
        </w:tc>
        <w:tc>
          <w:tcPr>
            <w:tcW w:w="1790" w:type="dxa"/>
            <w:tcBorders>
              <w:top w:val="nil"/>
              <w:left w:val="nil"/>
              <w:bottom w:val="single" w:sz="4" w:space="0" w:color="auto"/>
              <w:right w:val="single" w:sz="4" w:space="0" w:color="auto"/>
            </w:tcBorders>
            <w:shd w:val="clear" w:color="auto" w:fill="auto"/>
            <w:noWrap/>
            <w:vAlign w:val="bottom"/>
            <w:hideMark/>
          </w:tcPr>
          <w:p w14:paraId="331A002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DF1590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CE6E73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1998</w:t>
            </w:r>
          </w:p>
        </w:tc>
        <w:tc>
          <w:tcPr>
            <w:tcW w:w="1886" w:type="dxa"/>
            <w:tcBorders>
              <w:top w:val="nil"/>
              <w:left w:val="nil"/>
              <w:bottom w:val="single" w:sz="4" w:space="0" w:color="auto"/>
              <w:right w:val="single" w:sz="4" w:space="0" w:color="auto"/>
            </w:tcBorders>
            <w:shd w:val="clear" w:color="000000" w:fill="FFFFFF"/>
            <w:vAlign w:val="center"/>
            <w:hideMark/>
          </w:tcPr>
          <w:p w14:paraId="31402DB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60349727</w:t>
            </w:r>
          </w:p>
        </w:tc>
        <w:tc>
          <w:tcPr>
            <w:tcW w:w="5631" w:type="dxa"/>
            <w:tcBorders>
              <w:top w:val="nil"/>
              <w:left w:val="nil"/>
              <w:bottom w:val="single" w:sz="4" w:space="0" w:color="auto"/>
              <w:right w:val="single" w:sz="4" w:space="0" w:color="auto"/>
            </w:tcBorders>
            <w:shd w:val="clear" w:color="000000" w:fill="FFFFFF"/>
            <w:hideMark/>
          </w:tcPr>
          <w:p w14:paraId="0626F3C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Oil pan</w:t>
            </w:r>
          </w:p>
        </w:tc>
        <w:tc>
          <w:tcPr>
            <w:tcW w:w="1790" w:type="dxa"/>
            <w:tcBorders>
              <w:top w:val="nil"/>
              <w:left w:val="nil"/>
              <w:bottom w:val="single" w:sz="4" w:space="0" w:color="auto"/>
              <w:right w:val="single" w:sz="4" w:space="0" w:color="auto"/>
            </w:tcBorders>
            <w:shd w:val="clear" w:color="auto" w:fill="auto"/>
            <w:noWrap/>
            <w:vAlign w:val="bottom"/>
            <w:hideMark/>
          </w:tcPr>
          <w:p w14:paraId="1F626CB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347D17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EF17CB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1999</w:t>
            </w:r>
          </w:p>
        </w:tc>
        <w:tc>
          <w:tcPr>
            <w:tcW w:w="1886" w:type="dxa"/>
            <w:tcBorders>
              <w:top w:val="nil"/>
              <w:left w:val="nil"/>
              <w:bottom w:val="single" w:sz="4" w:space="0" w:color="auto"/>
              <w:right w:val="single" w:sz="4" w:space="0" w:color="auto"/>
            </w:tcBorders>
            <w:shd w:val="clear" w:color="000000" w:fill="FFFFFF"/>
            <w:vAlign w:val="center"/>
            <w:hideMark/>
          </w:tcPr>
          <w:p w14:paraId="214A7F8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60349729</w:t>
            </w:r>
          </w:p>
        </w:tc>
        <w:tc>
          <w:tcPr>
            <w:tcW w:w="5631" w:type="dxa"/>
            <w:tcBorders>
              <w:top w:val="nil"/>
              <w:left w:val="nil"/>
              <w:bottom w:val="single" w:sz="4" w:space="0" w:color="auto"/>
              <w:right w:val="single" w:sz="4" w:space="0" w:color="auto"/>
            </w:tcBorders>
            <w:shd w:val="clear" w:color="000000" w:fill="FFFFFF"/>
            <w:hideMark/>
          </w:tcPr>
          <w:p w14:paraId="420A377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Oil cooler</w:t>
            </w:r>
          </w:p>
        </w:tc>
        <w:tc>
          <w:tcPr>
            <w:tcW w:w="1790" w:type="dxa"/>
            <w:tcBorders>
              <w:top w:val="nil"/>
              <w:left w:val="nil"/>
              <w:bottom w:val="single" w:sz="4" w:space="0" w:color="auto"/>
              <w:right w:val="single" w:sz="4" w:space="0" w:color="auto"/>
            </w:tcBorders>
            <w:shd w:val="clear" w:color="auto" w:fill="auto"/>
            <w:noWrap/>
            <w:vAlign w:val="bottom"/>
            <w:hideMark/>
          </w:tcPr>
          <w:p w14:paraId="1CFF255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101FE8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53BCD2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2000</w:t>
            </w:r>
          </w:p>
        </w:tc>
        <w:tc>
          <w:tcPr>
            <w:tcW w:w="1886" w:type="dxa"/>
            <w:tcBorders>
              <w:top w:val="nil"/>
              <w:left w:val="nil"/>
              <w:bottom w:val="single" w:sz="4" w:space="0" w:color="auto"/>
              <w:right w:val="single" w:sz="4" w:space="0" w:color="auto"/>
            </w:tcBorders>
            <w:shd w:val="clear" w:color="000000" w:fill="FFFFFF"/>
            <w:vAlign w:val="center"/>
            <w:hideMark/>
          </w:tcPr>
          <w:p w14:paraId="1239FB8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60349732</w:t>
            </w:r>
          </w:p>
        </w:tc>
        <w:tc>
          <w:tcPr>
            <w:tcW w:w="5631" w:type="dxa"/>
            <w:tcBorders>
              <w:top w:val="nil"/>
              <w:left w:val="nil"/>
              <w:bottom w:val="single" w:sz="4" w:space="0" w:color="auto"/>
              <w:right w:val="single" w:sz="4" w:space="0" w:color="auto"/>
            </w:tcBorders>
            <w:shd w:val="clear" w:color="000000" w:fill="FFFFFF"/>
            <w:hideMark/>
          </w:tcPr>
          <w:p w14:paraId="5572666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Fuel hose</w:t>
            </w:r>
          </w:p>
        </w:tc>
        <w:tc>
          <w:tcPr>
            <w:tcW w:w="1790" w:type="dxa"/>
            <w:tcBorders>
              <w:top w:val="nil"/>
              <w:left w:val="nil"/>
              <w:bottom w:val="single" w:sz="4" w:space="0" w:color="auto"/>
              <w:right w:val="single" w:sz="4" w:space="0" w:color="auto"/>
            </w:tcBorders>
            <w:shd w:val="clear" w:color="auto" w:fill="auto"/>
            <w:noWrap/>
            <w:vAlign w:val="bottom"/>
            <w:hideMark/>
          </w:tcPr>
          <w:p w14:paraId="20CF051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856C44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48E07A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2001</w:t>
            </w:r>
          </w:p>
        </w:tc>
        <w:tc>
          <w:tcPr>
            <w:tcW w:w="1886" w:type="dxa"/>
            <w:tcBorders>
              <w:top w:val="nil"/>
              <w:left w:val="nil"/>
              <w:bottom w:val="single" w:sz="4" w:space="0" w:color="auto"/>
              <w:right w:val="single" w:sz="4" w:space="0" w:color="auto"/>
            </w:tcBorders>
            <w:shd w:val="clear" w:color="000000" w:fill="FFFFFF"/>
            <w:vAlign w:val="center"/>
            <w:hideMark/>
          </w:tcPr>
          <w:p w14:paraId="57C7D17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60349733</w:t>
            </w:r>
          </w:p>
        </w:tc>
        <w:tc>
          <w:tcPr>
            <w:tcW w:w="5631" w:type="dxa"/>
            <w:tcBorders>
              <w:top w:val="nil"/>
              <w:left w:val="nil"/>
              <w:bottom w:val="single" w:sz="4" w:space="0" w:color="auto"/>
              <w:right w:val="single" w:sz="4" w:space="0" w:color="auto"/>
            </w:tcBorders>
            <w:shd w:val="clear" w:color="000000" w:fill="FFFFFF"/>
            <w:hideMark/>
          </w:tcPr>
          <w:p w14:paraId="27BB35C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Tandem pump</w:t>
            </w:r>
          </w:p>
        </w:tc>
        <w:tc>
          <w:tcPr>
            <w:tcW w:w="1790" w:type="dxa"/>
            <w:tcBorders>
              <w:top w:val="nil"/>
              <w:left w:val="nil"/>
              <w:bottom w:val="single" w:sz="4" w:space="0" w:color="auto"/>
              <w:right w:val="single" w:sz="4" w:space="0" w:color="auto"/>
            </w:tcBorders>
            <w:shd w:val="clear" w:color="auto" w:fill="auto"/>
            <w:noWrap/>
            <w:vAlign w:val="bottom"/>
            <w:hideMark/>
          </w:tcPr>
          <w:p w14:paraId="540B80B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1EB60B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3B3B32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2002</w:t>
            </w:r>
          </w:p>
        </w:tc>
        <w:tc>
          <w:tcPr>
            <w:tcW w:w="1886" w:type="dxa"/>
            <w:tcBorders>
              <w:top w:val="nil"/>
              <w:left w:val="nil"/>
              <w:bottom w:val="single" w:sz="4" w:space="0" w:color="auto"/>
              <w:right w:val="single" w:sz="4" w:space="0" w:color="auto"/>
            </w:tcBorders>
            <w:shd w:val="clear" w:color="000000" w:fill="FFFFFF"/>
            <w:vAlign w:val="center"/>
            <w:hideMark/>
          </w:tcPr>
          <w:p w14:paraId="6FED9CB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60349734</w:t>
            </w:r>
          </w:p>
        </w:tc>
        <w:tc>
          <w:tcPr>
            <w:tcW w:w="5631" w:type="dxa"/>
            <w:tcBorders>
              <w:top w:val="nil"/>
              <w:left w:val="nil"/>
              <w:bottom w:val="single" w:sz="4" w:space="0" w:color="auto"/>
              <w:right w:val="single" w:sz="4" w:space="0" w:color="auto"/>
            </w:tcBorders>
            <w:shd w:val="clear" w:color="000000" w:fill="FFFFFF"/>
            <w:hideMark/>
          </w:tcPr>
          <w:p w14:paraId="09A1EA6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Fuel pump</w:t>
            </w:r>
          </w:p>
        </w:tc>
        <w:tc>
          <w:tcPr>
            <w:tcW w:w="1790" w:type="dxa"/>
            <w:tcBorders>
              <w:top w:val="nil"/>
              <w:left w:val="nil"/>
              <w:bottom w:val="single" w:sz="4" w:space="0" w:color="auto"/>
              <w:right w:val="single" w:sz="4" w:space="0" w:color="auto"/>
            </w:tcBorders>
            <w:shd w:val="clear" w:color="auto" w:fill="auto"/>
            <w:noWrap/>
            <w:vAlign w:val="bottom"/>
            <w:hideMark/>
          </w:tcPr>
          <w:p w14:paraId="23A9533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F97827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DEA3B9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2003</w:t>
            </w:r>
          </w:p>
        </w:tc>
        <w:tc>
          <w:tcPr>
            <w:tcW w:w="1886" w:type="dxa"/>
            <w:tcBorders>
              <w:top w:val="nil"/>
              <w:left w:val="nil"/>
              <w:bottom w:val="single" w:sz="4" w:space="0" w:color="auto"/>
              <w:right w:val="single" w:sz="4" w:space="0" w:color="auto"/>
            </w:tcBorders>
            <w:shd w:val="clear" w:color="000000" w:fill="FFFFFF"/>
            <w:vAlign w:val="center"/>
            <w:hideMark/>
          </w:tcPr>
          <w:p w14:paraId="0DFD44B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60349735</w:t>
            </w:r>
          </w:p>
        </w:tc>
        <w:tc>
          <w:tcPr>
            <w:tcW w:w="5631" w:type="dxa"/>
            <w:tcBorders>
              <w:top w:val="nil"/>
              <w:left w:val="nil"/>
              <w:bottom w:val="single" w:sz="4" w:space="0" w:color="auto"/>
              <w:right w:val="single" w:sz="4" w:space="0" w:color="auto"/>
            </w:tcBorders>
            <w:shd w:val="clear" w:color="000000" w:fill="FFFFFF"/>
            <w:hideMark/>
          </w:tcPr>
          <w:p w14:paraId="4842A63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Unit injector</w:t>
            </w:r>
          </w:p>
        </w:tc>
        <w:tc>
          <w:tcPr>
            <w:tcW w:w="1790" w:type="dxa"/>
            <w:tcBorders>
              <w:top w:val="nil"/>
              <w:left w:val="nil"/>
              <w:bottom w:val="single" w:sz="4" w:space="0" w:color="auto"/>
              <w:right w:val="single" w:sz="4" w:space="0" w:color="auto"/>
            </w:tcBorders>
            <w:shd w:val="clear" w:color="auto" w:fill="auto"/>
            <w:noWrap/>
            <w:vAlign w:val="bottom"/>
            <w:hideMark/>
          </w:tcPr>
          <w:p w14:paraId="3FEF04C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0830A2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273E05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2004</w:t>
            </w:r>
          </w:p>
        </w:tc>
        <w:tc>
          <w:tcPr>
            <w:tcW w:w="1886" w:type="dxa"/>
            <w:tcBorders>
              <w:top w:val="nil"/>
              <w:left w:val="nil"/>
              <w:bottom w:val="single" w:sz="4" w:space="0" w:color="auto"/>
              <w:right w:val="single" w:sz="4" w:space="0" w:color="auto"/>
            </w:tcBorders>
            <w:shd w:val="clear" w:color="000000" w:fill="FFFFFF"/>
            <w:vAlign w:val="center"/>
            <w:hideMark/>
          </w:tcPr>
          <w:p w14:paraId="327292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60349736</w:t>
            </w:r>
          </w:p>
        </w:tc>
        <w:tc>
          <w:tcPr>
            <w:tcW w:w="5631" w:type="dxa"/>
            <w:tcBorders>
              <w:top w:val="nil"/>
              <w:left w:val="nil"/>
              <w:bottom w:val="single" w:sz="4" w:space="0" w:color="auto"/>
              <w:right w:val="single" w:sz="4" w:space="0" w:color="auto"/>
            </w:tcBorders>
            <w:shd w:val="clear" w:color="000000" w:fill="FFFFFF"/>
            <w:hideMark/>
          </w:tcPr>
          <w:p w14:paraId="705C764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Exhaust</w:t>
            </w:r>
          </w:p>
        </w:tc>
        <w:tc>
          <w:tcPr>
            <w:tcW w:w="1790" w:type="dxa"/>
            <w:tcBorders>
              <w:top w:val="nil"/>
              <w:left w:val="nil"/>
              <w:bottom w:val="single" w:sz="4" w:space="0" w:color="auto"/>
              <w:right w:val="single" w:sz="4" w:space="0" w:color="auto"/>
            </w:tcBorders>
            <w:shd w:val="clear" w:color="auto" w:fill="auto"/>
            <w:noWrap/>
            <w:vAlign w:val="bottom"/>
            <w:hideMark/>
          </w:tcPr>
          <w:p w14:paraId="2633139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926DC1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E2A526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2005</w:t>
            </w:r>
          </w:p>
        </w:tc>
        <w:tc>
          <w:tcPr>
            <w:tcW w:w="1886" w:type="dxa"/>
            <w:tcBorders>
              <w:top w:val="nil"/>
              <w:left w:val="nil"/>
              <w:bottom w:val="single" w:sz="4" w:space="0" w:color="auto"/>
              <w:right w:val="single" w:sz="4" w:space="0" w:color="auto"/>
            </w:tcBorders>
            <w:shd w:val="clear" w:color="000000" w:fill="FFFFFF"/>
            <w:vAlign w:val="center"/>
            <w:hideMark/>
          </w:tcPr>
          <w:p w14:paraId="08A78B5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60349737</w:t>
            </w:r>
          </w:p>
        </w:tc>
        <w:tc>
          <w:tcPr>
            <w:tcW w:w="5631" w:type="dxa"/>
            <w:tcBorders>
              <w:top w:val="nil"/>
              <w:left w:val="nil"/>
              <w:bottom w:val="single" w:sz="4" w:space="0" w:color="auto"/>
              <w:right w:val="single" w:sz="4" w:space="0" w:color="auto"/>
            </w:tcBorders>
            <w:shd w:val="clear" w:color="000000" w:fill="FFFFFF"/>
            <w:hideMark/>
          </w:tcPr>
          <w:p w14:paraId="1E99473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Inlet</w:t>
            </w:r>
          </w:p>
        </w:tc>
        <w:tc>
          <w:tcPr>
            <w:tcW w:w="1790" w:type="dxa"/>
            <w:tcBorders>
              <w:top w:val="nil"/>
              <w:left w:val="nil"/>
              <w:bottom w:val="single" w:sz="4" w:space="0" w:color="auto"/>
              <w:right w:val="single" w:sz="4" w:space="0" w:color="auto"/>
            </w:tcBorders>
            <w:shd w:val="clear" w:color="auto" w:fill="auto"/>
            <w:noWrap/>
            <w:vAlign w:val="bottom"/>
            <w:hideMark/>
          </w:tcPr>
          <w:p w14:paraId="794F100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AEDEA6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2D57E6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2006</w:t>
            </w:r>
          </w:p>
        </w:tc>
        <w:tc>
          <w:tcPr>
            <w:tcW w:w="1886" w:type="dxa"/>
            <w:tcBorders>
              <w:top w:val="nil"/>
              <w:left w:val="nil"/>
              <w:bottom w:val="single" w:sz="4" w:space="0" w:color="auto"/>
              <w:right w:val="single" w:sz="4" w:space="0" w:color="auto"/>
            </w:tcBorders>
            <w:shd w:val="clear" w:color="000000" w:fill="FFFFFF"/>
            <w:vAlign w:val="center"/>
            <w:hideMark/>
          </w:tcPr>
          <w:p w14:paraId="235DE89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60349738</w:t>
            </w:r>
          </w:p>
        </w:tc>
        <w:tc>
          <w:tcPr>
            <w:tcW w:w="5631" w:type="dxa"/>
            <w:tcBorders>
              <w:top w:val="nil"/>
              <w:left w:val="nil"/>
              <w:bottom w:val="single" w:sz="4" w:space="0" w:color="auto"/>
              <w:right w:val="single" w:sz="4" w:space="0" w:color="auto"/>
            </w:tcBorders>
            <w:shd w:val="clear" w:color="000000" w:fill="FFFFFF"/>
            <w:hideMark/>
          </w:tcPr>
          <w:p w14:paraId="64AFC54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Heat shield</w:t>
            </w:r>
          </w:p>
        </w:tc>
        <w:tc>
          <w:tcPr>
            <w:tcW w:w="1790" w:type="dxa"/>
            <w:tcBorders>
              <w:top w:val="nil"/>
              <w:left w:val="nil"/>
              <w:bottom w:val="single" w:sz="4" w:space="0" w:color="auto"/>
              <w:right w:val="single" w:sz="4" w:space="0" w:color="auto"/>
            </w:tcBorders>
            <w:shd w:val="clear" w:color="auto" w:fill="auto"/>
            <w:noWrap/>
            <w:vAlign w:val="bottom"/>
            <w:hideMark/>
          </w:tcPr>
          <w:p w14:paraId="46306DB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26E9A2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4468B5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2007</w:t>
            </w:r>
          </w:p>
        </w:tc>
        <w:tc>
          <w:tcPr>
            <w:tcW w:w="1886" w:type="dxa"/>
            <w:tcBorders>
              <w:top w:val="nil"/>
              <w:left w:val="nil"/>
              <w:bottom w:val="single" w:sz="4" w:space="0" w:color="auto"/>
              <w:right w:val="single" w:sz="4" w:space="0" w:color="auto"/>
            </w:tcBorders>
            <w:shd w:val="clear" w:color="000000" w:fill="FFFFFF"/>
            <w:vAlign w:val="center"/>
            <w:hideMark/>
          </w:tcPr>
          <w:p w14:paraId="415BA6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60349740</w:t>
            </w:r>
          </w:p>
        </w:tc>
        <w:tc>
          <w:tcPr>
            <w:tcW w:w="5631" w:type="dxa"/>
            <w:tcBorders>
              <w:top w:val="nil"/>
              <w:left w:val="nil"/>
              <w:bottom w:val="single" w:sz="4" w:space="0" w:color="auto"/>
              <w:right w:val="single" w:sz="4" w:space="0" w:color="auto"/>
            </w:tcBorders>
            <w:shd w:val="clear" w:color="000000" w:fill="FFFFFF"/>
            <w:hideMark/>
          </w:tcPr>
          <w:p w14:paraId="73FF063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Starter element</w:t>
            </w:r>
          </w:p>
        </w:tc>
        <w:tc>
          <w:tcPr>
            <w:tcW w:w="1790" w:type="dxa"/>
            <w:tcBorders>
              <w:top w:val="nil"/>
              <w:left w:val="nil"/>
              <w:bottom w:val="single" w:sz="4" w:space="0" w:color="auto"/>
              <w:right w:val="single" w:sz="4" w:space="0" w:color="auto"/>
            </w:tcBorders>
            <w:shd w:val="clear" w:color="auto" w:fill="auto"/>
            <w:noWrap/>
            <w:vAlign w:val="bottom"/>
            <w:hideMark/>
          </w:tcPr>
          <w:p w14:paraId="199E21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BF4715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81C6DF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2008</w:t>
            </w:r>
          </w:p>
        </w:tc>
        <w:tc>
          <w:tcPr>
            <w:tcW w:w="1886" w:type="dxa"/>
            <w:tcBorders>
              <w:top w:val="nil"/>
              <w:left w:val="nil"/>
              <w:bottom w:val="single" w:sz="4" w:space="0" w:color="auto"/>
              <w:right w:val="single" w:sz="4" w:space="0" w:color="auto"/>
            </w:tcBorders>
            <w:shd w:val="clear" w:color="000000" w:fill="FFFFFF"/>
            <w:vAlign w:val="center"/>
            <w:hideMark/>
          </w:tcPr>
          <w:p w14:paraId="05B42FA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60349741</w:t>
            </w:r>
          </w:p>
        </w:tc>
        <w:tc>
          <w:tcPr>
            <w:tcW w:w="5631" w:type="dxa"/>
            <w:tcBorders>
              <w:top w:val="nil"/>
              <w:left w:val="nil"/>
              <w:bottom w:val="single" w:sz="4" w:space="0" w:color="auto"/>
              <w:right w:val="single" w:sz="4" w:space="0" w:color="auto"/>
            </w:tcBorders>
            <w:shd w:val="clear" w:color="000000" w:fill="FFFFFF"/>
            <w:hideMark/>
          </w:tcPr>
          <w:p w14:paraId="6C94914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Separator</w:t>
            </w:r>
          </w:p>
        </w:tc>
        <w:tc>
          <w:tcPr>
            <w:tcW w:w="1790" w:type="dxa"/>
            <w:tcBorders>
              <w:top w:val="nil"/>
              <w:left w:val="nil"/>
              <w:bottom w:val="single" w:sz="4" w:space="0" w:color="auto"/>
              <w:right w:val="single" w:sz="4" w:space="0" w:color="auto"/>
            </w:tcBorders>
            <w:shd w:val="clear" w:color="auto" w:fill="auto"/>
            <w:noWrap/>
            <w:vAlign w:val="bottom"/>
            <w:hideMark/>
          </w:tcPr>
          <w:p w14:paraId="1A961D7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F6CF9C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BADB32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2009</w:t>
            </w:r>
          </w:p>
        </w:tc>
        <w:tc>
          <w:tcPr>
            <w:tcW w:w="1886" w:type="dxa"/>
            <w:tcBorders>
              <w:top w:val="nil"/>
              <w:left w:val="nil"/>
              <w:bottom w:val="single" w:sz="4" w:space="0" w:color="auto"/>
              <w:right w:val="single" w:sz="4" w:space="0" w:color="auto"/>
            </w:tcBorders>
            <w:shd w:val="clear" w:color="000000" w:fill="FFFFFF"/>
            <w:vAlign w:val="center"/>
            <w:hideMark/>
          </w:tcPr>
          <w:p w14:paraId="11BFE6F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60349742</w:t>
            </w:r>
          </w:p>
        </w:tc>
        <w:tc>
          <w:tcPr>
            <w:tcW w:w="5631" w:type="dxa"/>
            <w:tcBorders>
              <w:top w:val="nil"/>
              <w:left w:val="nil"/>
              <w:bottom w:val="single" w:sz="4" w:space="0" w:color="auto"/>
              <w:right w:val="single" w:sz="4" w:space="0" w:color="auto"/>
            </w:tcBorders>
            <w:shd w:val="clear" w:color="000000" w:fill="FFFFFF"/>
            <w:hideMark/>
          </w:tcPr>
          <w:p w14:paraId="0A0C8A3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Coolant pump</w:t>
            </w:r>
          </w:p>
        </w:tc>
        <w:tc>
          <w:tcPr>
            <w:tcW w:w="1790" w:type="dxa"/>
            <w:tcBorders>
              <w:top w:val="nil"/>
              <w:left w:val="nil"/>
              <w:bottom w:val="single" w:sz="4" w:space="0" w:color="auto"/>
              <w:right w:val="single" w:sz="4" w:space="0" w:color="auto"/>
            </w:tcBorders>
            <w:shd w:val="clear" w:color="auto" w:fill="auto"/>
            <w:noWrap/>
            <w:vAlign w:val="bottom"/>
            <w:hideMark/>
          </w:tcPr>
          <w:p w14:paraId="1E1F3CD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CA4CC3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2B7886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2010</w:t>
            </w:r>
          </w:p>
        </w:tc>
        <w:tc>
          <w:tcPr>
            <w:tcW w:w="1886" w:type="dxa"/>
            <w:tcBorders>
              <w:top w:val="nil"/>
              <w:left w:val="nil"/>
              <w:bottom w:val="single" w:sz="4" w:space="0" w:color="auto"/>
              <w:right w:val="single" w:sz="4" w:space="0" w:color="auto"/>
            </w:tcBorders>
            <w:shd w:val="clear" w:color="000000" w:fill="FFFFFF"/>
            <w:vAlign w:val="center"/>
            <w:hideMark/>
          </w:tcPr>
          <w:p w14:paraId="55F7F4D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60349743</w:t>
            </w:r>
          </w:p>
        </w:tc>
        <w:tc>
          <w:tcPr>
            <w:tcW w:w="5631" w:type="dxa"/>
            <w:tcBorders>
              <w:top w:val="nil"/>
              <w:left w:val="nil"/>
              <w:bottom w:val="single" w:sz="4" w:space="0" w:color="auto"/>
              <w:right w:val="single" w:sz="4" w:space="0" w:color="auto"/>
            </w:tcBorders>
            <w:shd w:val="clear" w:color="000000" w:fill="FFFFFF"/>
            <w:hideMark/>
          </w:tcPr>
          <w:p w14:paraId="2477A7E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Alternator</w:t>
            </w:r>
          </w:p>
        </w:tc>
        <w:tc>
          <w:tcPr>
            <w:tcW w:w="1790" w:type="dxa"/>
            <w:tcBorders>
              <w:top w:val="nil"/>
              <w:left w:val="nil"/>
              <w:bottom w:val="single" w:sz="4" w:space="0" w:color="auto"/>
              <w:right w:val="single" w:sz="4" w:space="0" w:color="auto"/>
            </w:tcBorders>
            <w:shd w:val="clear" w:color="auto" w:fill="auto"/>
            <w:noWrap/>
            <w:vAlign w:val="bottom"/>
            <w:hideMark/>
          </w:tcPr>
          <w:p w14:paraId="1D713FA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0BD9C9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93BBAF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2011</w:t>
            </w:r>
          </w:p>
        </w:tc>
        <w:tc>
          <w:tcPr>
            <w:tcW w:w="1886" w:type="dxa"/>
            <w:tcBorders>
              <w:top w:val="nil"/>
              <w:left w:val="nil"/>
              <w:bottom w:val="single" w:sz="4" w:space="0" w:color="auto"/>
              <w:right w:val="single" w:sz="4" w:space="0" w:color="auto"/>
            </w:tcBorders>
            <w:shd w:val="clear" w:color="000000" w:fill="FFFFFF"/>
            <w:vAlign w:val="center"/>
            <w:hideMark/>
          </w:tcPr>
          <w:p w14:paraId="038167A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60349744</w:t>
            </w:r>
          </w:p>
        </w:tc>
        <w:tc>
          <w:tcPr>
            <w:tcW w:w="5631" w:type="dxa"/>
            <w:tcBorders>
              <w:top w:val="nil"/>
              <w:left w:val="nil"/>
              <w:bottom w:val="single" w:sz="4" w:space="0" w:color="auto"/>
              <w:right w:val="single" w:sz="4" w:space="0" w:color="auto"/>
            </w:tcBorders>
            <w:shd w:val="clear" w:color="000000" w:fill="FFFFFF"/>
            <w:hideMark/>
          </w:tcPr>
          <w:p w14:paraId="167279A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Starter motor</w:t>
            </w:r>
          </w:p>
        </w:tc>
        <w:tc>
          <w:tcPr>
            <w:tcW w:w="1790" w:type="dxa"/>
            <w:tcBorders>
              <w:top w:val="nil"/>
              <w:left w:val="nil"/>
              <w:bottom w:val="single" w:sz="4" w:space="0" w:color="auto"/>
              <w:right w:val="single" w:sz="4" w:space="0" w:color="auto"/>
            </w:tcBorders>
            <w:shd w:val="clear" w:color="auto" w:fill="auto"/>
            <w:noWrap/>
            <w:vAlign w:val="bottom"/>
            <w:hideMark/>
          </w:tcPr>
          <w:p w14:paraId="40B23C3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75595B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52D420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2012</w:t>
            </w:r>
          </w:p>
        </w:tc>
        <w:tc>
          <w:tcPr>
            <w:tcW w:w="1886" w:type="dxa"/>
            <w:tcBorders>
              <w:top w:val="nil"/>
              <w:left w:val="nil"/>
              <w:bottom w:val="single" w:sz="4" w:space="0" w:color="auto"/>
              <w:right w:val="single" w:sz="4" w:space="0" w:color="auto"/>
            </w:tcBorders>
            <w:shd w:val="clear" w:color="000000" w:fill="FFFFFF"/>
            <w:vAlign w:val="center"/>
            <w:hideMark/>
          </w:tcPr>
          <w:p w14:paraId="444B7D2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60349745</w:t>
            </w:r>
          </w:p>
        </w:tc>
        <w:tc>
          <w:tcPr>
            <w:tcW w:w="5631" w:type="dxa"/>
            <w:tcBorders>
              <w:top w:val="nil"/>
              <w:left w:val="nil"/>
              <w:bottom w:val="single" w:sz="4" w:space="0" w:color="auto"/>
              <w:right w:val="single" w:sz="4" w:space="0" w:color="auto"/>
            </w:tcBorders>
            <w:shd w:val="clear" w:color="000000" w:fill="FFFFFF"/>
            <w:hideMark/>
          </w:tcPr>
          <w:p w14:paraId="1F0C52B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Control unit</w:t>
            </w:r>
          </w:p>
        </w:tc>
        <w:tc>
          <w:tcPr>
            <w:tcW w:w="1790" w:type="dxa"/>
            <w:tcBorders>
              <w:top w:val="nil"/>
              <w:left w:val="nil"/>
              <w:bottom w:val="single" w:sz="4" w:space="0" w:color="auto"/>
              <w:right w:val="single" w:sz="4" w:space="0" w:color="auto"/>
            </w:tcBorders>
            <w:shd w:val="clear" w:color="auto" w:fill="auto"/>
            <w:noWrap/>
            <w:vAlign w:val="bottom"/>
            <w:hideMark/>
          </w:tcPr>
          <w:p w14:paraId="36CE67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5AC731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95CE4A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2013</w:t>
            </w:r>
          </w:p>
        </w:tc>
        <w:tc>
          <w:tcPr>
            <w:tcW w:w="1886" w:type="dxa"/>
            <w:tcBorders>
              <w:top w:val="nil"/>
              <w:left w:val="nil"/>
              <w:bottom w:val="single" w:sz="4" w:space="0" w:color="auto"/>
              <w:right w:val="single" w:sz="4" w:space="0" w:color="auto"/>
            </w:tcBorders>
            <w:shd w:val="clear" w:color="000000" w:fill="FFFFFF"/>
            <w:vAlign w:val="center"/>
            <w:hideMark/>
          </w:tcPr>
          <w:p w14:paraId="1BBC680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60349746</w:t>
            </w:r>
          </w:p>
        </w:tc>
        <w:tc>
          <w:tcPr>
            <w:tcW w:w="5631" w:type="dxa"/>
            <w:tcBorders>
              <w:top w:val="nil"/>
              <w:left w:val="nil"/>
              <w:bottom w:val="single" w:sz="4" w:space="0" w:color="auto"/>
              <w:right w:val="single" w:sz="4" w:space="0" w:color="auto"/>
            </w:tcBorders>
            <w:shd w:val="clear" w:color="000000" w:fill="FFFFFF"/>
            <w:hideMark/>
          </w:tcPr>
          <w:p w14:paraId="25EED4F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sensor</w:t>
            </w:r>
          </w:p>
        </w:tc>
        <w:tc>
          <w:tcPr>
            <w:tcW w:w="1790" w:type="dxa"/>
            <w:tcBorders>
              <w:top w:val="nil"/>
              <w:left w:val="nil"/>
              <w:bottom w:val="single" w:sz="4" w:space="0" w:color="auto"/>
              <w:right w:val="single" w:sz="4" w:space="0" w:color="auto"/>
            </w:tcBorders>
            <w:shd w:val="clear" w:color="auto" w:fill="auto"/>
            <w:noWrap/>
            <w:vAlign w:val="bottom"/>
            <w:hideMark/>
          </w:tcPr>
          <w:p w14:paraId="566BEE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CB77A9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3C907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2014</w:t>
            </w:r>
          </w:p>
        </w:tc>
        <w:tc>
          <w:tcPr>
            <w:tcW w:w="1886" w:type="dxa"/>
            <w:tcBorders>
              <w:top w:val="nil"/>
              <w:left w:val="nil"/>
              <w:bottom w:val="single" w:sz="4" w:space="0" w:color="auto"/>
              <w:right w:val="single" w:sz="4" w:space="0" w:color="auto"/>
            </w:tcBorders>
            <w:shd w:val="clear" w:color="000000" w:fill="FFFFFF"/>
            <w:vAlign w:val="center"/>
            <w:hideMark/>
          </w:tcPr>
          <w:p w14:paraId="1221B1E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60349747</w:t>
            </w:r>
          </w:p>
        </w:tc>
        <w:tc>
          <w:tcPr>
            <w:tcW w:w="5631" w:type="dxa"/>
            <w:tcBorders>
              <w:top w:val="nil"/>
              <w:left w:val="nil"/>
              <w:bottom w:val="single" w:sz="4" w:space="0" w:color="auto"/>
              <w:right w:val="single" w:sz="4" w:space="0" w:color="auto"/>
            </w:tcBorders>
            <w:shd w:val="clear" w:color="000000" w:fill="FFFFFF"/>
            <w:hideMark/>
          </w:tcPr>
          <w:p w14:paraId="31B1EB3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tensioner</w:t>
            </w:r>
          </w:p>
        </w:tc>
        <w:tc>
          <w:tcPr>
            <w:tcW w:w="1790" w:type="dxa"/>
            <w:tcBorders>
              <w:top w:val="nil"/>
              <w:left w:val="nil"/>
              <w:bottom w:val="single" w:sz="4" w:space="0" w:color="auto"/>
              <w:right w:val="single" w:sz="4" w:space="0" w:color="auto"/>
            </w:tcBorders>
            <w:shd w:val="clear" w:color="auto" w:fill="auto"/>
            <w:noWrap/>
            <w:vAlign w:val="bottom"/>
            <w:hideMark/>
          </w:tcPr>
          <w:p w14:paraId="119A6F9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FDC93C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5E726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2015</w:t>
            </w:r>
          </w:p>
        </w:tc>
        <w:tc>
          <w:tcPr>
            <w:tcW w:w="1886" w:type="dxa"/>
            <w:tcBorders>
              <w:top w:val="nil"/>
              <w:left w:val="nil"/>
              <w:bottom w:val="single" w:sz="4" w:space="0" w:color="auto"/>
              <w:right w:val="single" w:sz="4" w:space="0" w:color="auto"/>
            </w:tcBorders>
            <w:shd w:val="clear" w:color="000000" w:fill="FFFFFF"/>
            <w:vAlign w:val="center"/>
            <w:hideMark/>
          </w:tcPr>
          <w:p w14:paraId="1FC6BEF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60351117</w:t>
            </w:r>
          </w:p>
        </w:tc>
        <w:tc>
          <w:tcPr>
            <w:tcW w:w="5631" w:type="dxa"/>
            <w:tcBorders>
              <w:top w:val="nil"/>
              <w:left w:val="nil"/>
              <w:bottom w:val="single" w:sz="4" w:space="0" w:color="auto"/>
              <w:right w:val="single" w:sz="4" w:space="0" w:color="auto"/>
            </w:tcBorders>
            <w:shd w:val="clear" w:color="000000" w:fill="FFFFFF"/>
            <w:hideMark/>
          </w:tcPr>
          <w:p w14:paraId="2698BF1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Cylinder liner kit</w:t>
            </w:r>
          </w:p>
        </w:tc>
        <w:tc>
          <w:tcPr>
            <w:tcW w:w="1790" w:type="dxa"/>
            <w:tcBorders>
              <w:top w:val="nil"/>
              <w:left w:val="nil"/>
              <w:bottom w:val="single" w:sz="4" w:space="0" w:color="auto"/>
              <w:right w:val="single" w:sz="4" w:space="0" w:color="auto"/>
            </w:tcBorders>
            <w:shd w:val="clear" w:color="auto" w:fill="auto"/>
            <w:noWrap/>
            <w:vAlign w:val="bottom"/>
            <w:hideMark/>
          </w:tcPr>
          <w:p w14:paraId="4CE748B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2E5D0B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C1D2AB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2016</w:t>
            </w:r>
          </w:p>
        </w:tc>
        <w:tc>
          <w:tcPr>
            <w:tcW w:w="1886" w:type="dxa"/>
            <w:tcBorders>
              <w:top w:val="nil"/>
              <w:left w:val="nil"/>
              <w:bottom w:val="single" w:sz="4" w:space="0" w:color="auto"/>
              <w:right w:val="single" w:sz="4" w:space="0" w:color="auto"/>
            </w:tcBorders>
            <w:shd w:val="clear" w:color="000000" w:fill="FFFFFF"/>
            <w:vAlign w:val="center"/>
            <w:hideMark/>
          </w:tcPr>
          <w:p w14:paraId="75FC22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60351118</w:t>
            </w:r>
          </w:p>
        </w:tc>
        <w:tc>
          <w:tcPr>
            <w:tcW w:w="5631" w:type="dxa"/>
            <w:tcBorders>
              <w:top w:val="nil"/>
              <w:left w:val="nil"/>
              <w:bottom w:val="single" w:sz="4" w:space="0" w:color="auto"/>
              <w:right w:val="single" w:sz="4" w:space="0" w:color="auto"/>
            </w:tcBorders>
            <w:shd w:val="clear" w:color="000000" w:fill="FFFFFF"/>
            <w:hideMark/>
          </w:tcPr>
          <w:p w14:paraId="64B893B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Crankshaft</w:t>
            </w:r>
          </w:p>
        </w:tc>
        <w:tc>
          <w:tcPr>
            <w:tcW w:w="1790" w:type="dxa"/>
            <w:tcBorders>
              <w:top w:val="nil"/>
              <w:left w:val="nil"/>
              <w:bottom w:val="single" w:sz="4" w:space="0" w:color="auto"/>
              <w:right w:val="single" w:sz="4" w:space="0" w:color="auto"/>
            </w:tcBorders>
            <w:shd w:val="clear" w:color="auto" w:fill="auto"/>
            <w:noWrap/>
            <w:vAlign w:val="bottom"/>
            <w:hideMark/>
          </w:tcPr>
          <w:p w14:paraId="1808565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BDCF1B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584559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2017</w:t>
            </w:r>
          </w:p>
        </w:tc>
        <w:tc>
          <w:tcPr>
            <w:tcW w:w="1886" w:type="dxa"/>
            <w:tcBorders>
              <w:top w:val="nil"/>
              <w:left w:val="nil"/>
              <w:bottom w:val="single" w:sz="4" w:space="0" w:color="auto"/>
              <w:right w:val="single" w:sz="4" w:space="0" w:color="auto"/>
            </w:tcBorders>
            <w:shd w:val="clear" w:color="000000" w:fill="FFFFFF"/>
            <w:vAlign w:val="center"/>
            <w:hideMark/>
          </w:tcPr>
          <w:p w14:paraId="10D477A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60351119</w:t>
            </w:r>
          </w:p>
        </w:tc>
        <w:tc>
          <w:tcPr>
            <w:tcW w:w="5631" w:type="dxa"/>
            <w:tcBorders>
              <w:top w:val="nil"/>
              <w:left w:val="nil"/>
              <w:bottom w:val="single" w:sz="4" w:space="0" w:color="auto"/>
              <w:right w:val="single" w:sz="4" w:space="0" w:color="auto"/>
            </w:tcBorders>
            <w:shd w:val="clear" w:color="000000" w:fill="FFFFFF"/>
            <w:hideMark/>
          </w:tcPr>
          <w:p w14:paraId="41FEBD1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Thrust washer, kit Std</w:t>
            </w:r>
          </w:p>
        </w:tc>
        <w:tc>
          <w:tcPr>
            <w:tcW w:w="1790" w:type="dxa"/>
            <w:tcBorders>
              <w:top w:val="nil"/>
              <w:left w:val="nil"/>
              <w:bottom w:val="single" w:sz="4" w:space="0" w:color="auto"/>
              <w:right w:val="single" w:sz="4" w:space="0" w:color="auto"/>
            </w:tcBorders>
            <w:shd w:val="clear" w:color="auto" w:fill="auto"/>
            <w:noWrap/>
            <w:vAlign w:val="bottom"/>
            <w:hideMark/>
          </w:tcPr>
          <w:p w14:paraId="64A93ED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D79DBD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63195A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2018</w:t>
            </w:r>
          </w:p>
        </w:tc>
        <w:tc>
          <w:tcPr>
            <w:tcW w:w="1886" w:type="dxa"/>
            <w:tcBorders>
              <w:top w:val="nil"/>
              <w:left w:val="nil"/>
              <w:bottom w:val="single" w:sz="4" w:space="0" w:color="auto"/>
              <w:right w:val="single" w:sz="4" w:space="0" w:color="auto"/>
            </w:tcBorders>
            <w:shd w:val="clear" w:color="000000" w:fill="FFFFFF"/>
            <w:vAlign w:val="center"/>
            <w:hideMark/>
          </w:tcPr>
          <w:p w14:paraId="67470CE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60351121</w:t>
            </w:r>
          </w:p>
        </w:tc>
        <w:tc>
          <w:tcPr>
            <w:tcW w:w="5631" w:type="dxa"/>
            <w:tcBorders>
              <w:top w:val="nil"/>
              <w:left w:val="nil"/>
              <w:bottom w:val="single" w:sz="4" w:space="0" w:color="auto"/>
              <w:right w:val="single" w:sz="4" w:space="0" w:color="auto"/>
            </w:tcBorders>
            <w:shd w:val="clear" w:color="000000" w:fill="FFFFFF"/>
            <w:hideMark/>
          </w:tcPr>
          <w:p w14:paraId="2BC6965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kit</w:t>
            </w:r>
          </w:p>
        </w:tc>
        <w:tc>
          <w:tcPr>
            <w:tcW w:w="1790" w:type="dxa"/>
            <w:tcBorders>
              <w:top w:val="nil"/>
              <w:left w:val="nil"/>
              <w:bottom w:val="single" w:sz="4" w:space="0" w:color="auto"/>
              <w:right w:val="single" w:sz="4" w:space="0" w:color="auto"/>
            </w:tcBorders>
            <w:shd w:val="clear" w:color="auto" w:fill="auto"/>
            <w:noWrap/>
            <w:vAlign w:val="bottom"/>
            <w:hideMark/>
          </w:tcPr>
          <w:p w14:paraId="7C81753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8035CB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6F4083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2019</w:t>
            </w:r>
          </w:p>
        </w:tc>
        <w:tc>
          <w:tcPr>
            <w:tcW w:w="1886" w:type="dxa"/>
            <w:tcBorders>
              <w:top w:val="nil"/>
              <w:left w:val="nil"/>
              <w:bottom w:val="single" w:sz="4" w:space="0" w:color="auto"/>
              <w:right w:val="single" w:sz="4" w:space="0" w:color="auto"/>
            </w:tcBorders>
            <w:shd w:val="clear" w:color="000000" w:fill="FFFFFF"/>
            <w:vAlign w:val="center"/>
            <w:hideMark/>
          </w:tcPr>
          <w:p w14:paraId="2AEB436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60351122</w:t>
            </w:r>
          </w:p>
        </w:tc>
        <w:tc>
          <w:tcPr>
            <w:tcW w:w="5631" w:type="dxa"/>
            <w:tcBorders>
              <w:top w:val="nil"/>
              <w:left w:val="nil"/>
              <w:bottom w:val="single" w:sz="4" w:space="0" w:color="auto"/>
              <w:right w:val="single" w:sz="4" w:space="0" w:color="auto"/>
            </w:tcBorders>
            <w:shd w:val="clear" w:color="000000" w:fill="FFFFFF"/>
            <w:hideMark/>
          </w:tcPr>
          <w:p w14:paraId="1E84923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Piston Obsolete part</w:t>
            </w:r>
          </w:p>
        </w:tc>
        <w:tc>
          <w:tcPr>
            <w:tcW w:w="1790" w:type="dxa"/>
            <w:tcBorders>
              <w:top w:val="nil"/>
              <w:left w:val="nil"/>
              <w:bottom w:val="single" w:sz="4" w:space="0" w:color="auto"/>
              <w:right w:val="single" w:sz="4" w:space="0" w:color="auto"/>
            </w:tcBorders>
            <w:shd w:val="clear" w:color="auto" w:fill="auto"/>
            <w:noWrap/>
            <w:vAlign w:val="bottom"/>
            <w:hideMark/>
          </w:tcPr>
          <w:p w14:paraId="5EEA27B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1AC41F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409D2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2020</w:t>
            </w:r>
          </w:p>
        </w:tc>
        <w:tc>
          <w:tcPr>
            <w:tcW w:w="1886" w:type="dxa"/>
            <w:tcBorders>
              <w:top w:val="nil"/>
              <w:left w:val="nil"/>
              <w:bottom w:val="single" w:sz="4" w:space="0" w:color="auto"/>
              <w:right w:val="single" w:sz="4" w:space="0" w:color="auto"/>
            </w:tcBorders>
            <w:shd w:val="clear" w:color="000000" w:fill="FFFFFF"/>
            <w:vAlign w:val="center"/>
            <w:hideMark/>
          </w:tcPr>
          <w:p w14:paraId="57CEB4B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60351123</w:t>
            </w:r>
          </w:p>
        </w:tc>
        <w:tc>
          <w:tcPr>
            <w:tcW w:w="5631" w:type="dxa"/>
            <w:tcBorders>
              <w:top w:val="nil"/>
              <w:left w:val="nil"/>
              <w:bottom w:val="single" w:sz="4" w:space="0" w:color="auto"/>
              <w:right w:val="single" w:sz="4" w:space="0" w:color="auto"/>
            </w:tcBorders>
            <w:shd w:val="clear" w:color="000000" w:fill="FFFFFF"/>
            <w:hideMark/>
          </w:tcPr>
          <w:p w14:paraId="2FF7DF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Piston pin</w:t>
            </w:r>
          </w:p>
        </w:tc>
        <w:tc>
          <w:tcPr>
            <w:tcW w:w="1790" w:type="dxa"/>
            <w:tcBorders>
              <w:top w:val="nil"/>
              <w:left w:val="nil"/>
              <w:bottom w:val="single" w:sz="4" w:space="0" w:color="auto"/>
              <w:right w:val="single" w:sz="4" w:space="0" w:color="auto"/>
            </w:tcBorders>
            <w:shd w:val="clear" w:color="auto" w:fill="auto"/>
            <w:noWrap/>
            <w:vAlign w:val="bottom"/>
            <w:hideMark/>
          </w:tcPr>
          <w:p w14:paraId="533E220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E1B04C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86B1E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2021</w:t>
            </w:r>
          </w:p>
        </w:tc>
        <w:tc>
          <w:tcPr>
            <w:tcW w:w="1886" w:type="dxa"/>
            <w:tcBorders>
              <w:top w:val="nil"/>
              <w:left w:val="nil"/>
              <w:bottom w:val="single" w:sz="4" w:space="0" w:color="auto"/>
              <w:right w:val="single" w:sz="4" w:space="0" w:color="auto"/>
            </w:tcBorders>
            <w:shd w:val="clear" w:color="000000" w:fill="FFFFFF"/>
            <w:vAlign w:val="center"/>
            <w:hideMark/>
          </w:tcPr>
          <w:p w14:paraId="6080238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60351124</w:t>
            </w:r>
          </w:p>
        </w:tc>
        <w:tc>
          <w:tcPr>
            <w:tcW w:w="5631" w:type="dxa"/>
            <w:tcBorders>
              <w:top w:val="nil"/>
              <w:left w:val="nil"/>
              <w:bottom w:val="single" w:sz="4" w:space="0" w:color="auto"/>
              <w:right w:val="single" w:sz="4" w:space="0" w:color="auto"/>
            </w:tcBorders>
            <w:shd w:val="clear" w:color="000000" w:fill="FFFFFF"/>
            <w:hideMark/>
          </w:tcPr>
          <w:p w14:paraId="2EDFA1C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Snap ring</w:t>
            </w:r>
          </w:p>
        </w:tc>
        <w:tc>
          <w:tcPr>
            <w:tcW w:w="1790" w:type="dxa"/>
            <w:tcBorders>
              <w:top w:val="nil"/>
              <w:left w:val="nil"/>
              <w:bottom w:val="single" w:sz="4" w:space="0" w:color="auto"/>
              <w:right w:val="single" w:sz="4" w:space="0" w:color="auto"/>
            </w:tcBorders>
            <w:shd w:val="clear" w:color="auto" w:fill="auto"/>
            <w:noWrap/>
            <w:vAlign w:val="bottom"/>
            <w:hideMark/>
          </w:tcPr>
          <w:p w14:paraId="544DF77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B137E7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D92B50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2022</w:t>
            </w:r>
          </w:p>
        </w:tc>
        <w:tc>
          <w:tcPr>
            <w:tcW w:w="1886" w:type="dxa"/>
            <w:tcBorders>
              <w:top w:val="nil"/>
              <w:left w:val="nil"/>
              <w:bottom w:val="single" w:sz="4" w:space="0" w:color="auto"/>
              <w:right w:val="single" w:sz="4" w:space="0" w:color="auto"/>
            </w:tcBorders>
            <w:shd w:val="clear" w:color="000000" w:fill="FFFFFF"/>
            <w:vAlign w:val="center"/>
            <w:hideMark/>
          </w:tcPr>
          <w:p w14:paraId="0038E2D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60351125</w:t>
            </w:r>
          </w:p>
        </w:tc>
        <w:tc>
          <w:tcPr>
            <w:tcW w:w="5631" w:type="dxa"/>
            <w:tcBorders>
              <w:top w:val="nil"/>
              <w:left w:val="nil"/>
              <w:bottom w:val="single" w:sz="4" w:space="0" w:color="auto"/>
              <w:right w:val="single" w:sz="4" w:space="0" w:color="auto"/>
            </w:tcBorders>
            <w:shd w:val="clear" w:color="000000" w:fill="FFFFFF"/>
            <w:hideMark/>
          </w:tcPr>
          <w:p w14:paraId="2162CBE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Connecting rod</w:t>
            </w:r>
          </w:p>
        </w:tc>
        <w:tc>
          <w:tcPr>
            <w:tcW w:w="1790" w:type="dxa"/>
            <w:tcBorders>
              <w:top w:val="nil"/>
              <w:left w:val="nil"/>
              <w:bottom w:val="single" w:sz="4" w:space="0" w:color="auto"/>
              <w:right w:val="single" w:sz="4" w:space="0" w:color="auto"/>
            </w:tcBorders>
            <w:shd w:val="clear" w:color="auto" w:fill="auto"/>
            <w:noWrap/>
            <w:vAlign w:val="bottom"/>
            <w:hideMark/>
          </w:tcPr>
          <w:p w14:paraId="66349A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4D4ACE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5E66A8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2023</w:t>
            </w:r>
          </w:p>
        </w:tc>
        <w:tc>
          <w:tcPr>
            <w:tcW w:w="1886" w:type="dxa"/>
            <w:tcBorders>
              <w:top w:val="nil"/>
              <w:left w:val="nil"/>
              <w:bottom w:val="single" w:sz="4" w:space="0" w:color="auto"/>
              <w:right w:val="single" w:sz="4" w:space="0" w:color="auto"/>
            </w:tcBorders>
            <w:shd w:val="clear" w:color="000000" w:fill="FFFFFF"/>
            <w:vAlign w:val="center"/>
            <w:hideMark/>
          </w:tcPr>
          <w:p w14:paraId="7392713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60351126</w:t>
            </w:r>
          </w:p>
        </w:tc>
        <w:tc>
          <w:tcPr>
            <w:tcW w:w="5631" w:type="dxa"/>
            <w:tcBorders>
              <w:top w:val="nil"/>
              <w:left w:val="nil"/>
              <w:bottom w:val="single" w:sz="4" w:space="0" w:color="auto"/>
              <w:right w:val="single" w:sz="4" w:space="0" w:color="auto"/>
            </w:tcBorders>
            <w:shd w:val="clear" w:color="000000" w:fill="FFFFFF"/>
            <w:hideMark/>
          </w:tcPr>
          <w:p w14:paraId="540E74E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Bushing</w:t>
            </w:r>
          </w:p>
        </w:tc>
        <w:tc>
          <w:tcPr>
            <w:tcW w:w="1790" w:type="dxa"/>
            <w:tcBorders>
              <w:top w:val="nil"/>
              <w:left w:val="nil"/>
              <w:bottom w:val="single" w:sz="4" w:space="0" w:color="auto"/>
              <w:right w:val="single" w:sz="4" w:space="0" w:color="auto"/>
            </w:tcBorders>
            <w:shd w:val="clear" w:color="auto" w:fill="auto"/>
            <w:noWrap/>
            <w:vAlign w:val="bottom"/>
            <w:hideMark/>
          </w:tcPr>
          <w:p w14:paraId="49A833B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7EB176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DF8EC7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2024</w:t>
            </w:r>
          </w:p>
        </w:tc>
        <w:tc>
          <w:tcPr>
            <w:tcW w:w="1886" w:type="dxa"/>
            <w:tcBorders>
              <w:top w:val="nil"/>
              <w:left w:val="nil"/>
              <w:bottom w:val="single" w:sz="4" w:space="0" w:color="auto"/>
              <w:right w:val="single" w:sz="4" w:space="0" w:color="auto"/>
            </w:tcBorders>
            <w:shd w:val="clear" w:color="000000" w:fill="FFFFFF"/>
            <w:vAlign w:val="center"/>
            <w:hideMark/>
          </w:tcPr>
          <w:p w14:paraId="5194319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60351127</w:t>
            </w:r>
          </w:p>
        </w:tc>
        <w:tc>
          <w:tcPr>
            <w:tcW w:w="5631" w:type="dxa"/>
            <w:tcBorders>
              <w:top w:val="nil"/>
              <w:left w:val="nil"/>
              <w:bottom w:val="single" w:sz="4" w:space="0" w:color="auto"/>
              <w:right w:val="single" w:sz="4" w:space="0" w:color="auto"/>
            </w:tcBorders>
            <w:shd w:val="clear" w:color="000000" w:fill="FFFFFF"/>
            <w:hideMark/>
          </w:tcPr>
          <w:p w14:paraId="3D3FA668"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Big-end</w:t>
            </w:r>
            <w:proofErr w:type="gramEnd"/>
            <w:r w:rsidRPr="00067497">
              <w:rPr>
                <w:rFonts w:ascii="Verdana" w:hAnsi="Verdana" w:cs="Calibri"/>
                <w:color w:val="000000"/>
                <w:sz w:val="22"/>
                <w:szCs w:val="22"/>
                <w:lang w:val="en-KE" w:eastAsia="en-KE"/>
              </w:rPr>
              <w:t xml:space="preserve"> bearing kit Std</w:t>
            </w:r>
          </w:p>
        </w:tc>
        <w:tc>
          <w:tcPr>
            <w:tcW w:w="1790" w:type="dxa"/>
            <w:tcBorders>
              <w:top w:val="nil"/>
              <w:left w:val="nil"/>
              <w:bottom w:val="single" w:sz="4" w:space="0" w:color="auto"/>
              <w:right w:val="single" w:sz="4" w:space="0" w:color="auto"/>
            </w:tcBorders>
            <w:shd w:val="clear" w:color="auto" w:fill="auto"/>
            <w:noWrap/>
            <w:vAlign w:val="bottom"/>
            <w:hideMark/>
          </w:tcPr>
          <w:p w14:paraId="4DDFA5D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FA6CBE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0EEB26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2025</w:t>
            </w:r>
          </w:p>
        </w:tc>
        <w:tc>
          <w:tcPr>
            <w:tcW w:w="1886" w:type="dxa"/>
            <w:tcBorders>
              <w:top w:val="nil"/>
              <w:left w:val="nil"/>
              <w:bottom w:val="single" w:sz="4" w:space="0" w:color="auto"/>
              <w:right w:val="single" w:sz="4" w:space="0" w:color="auto"/>
            </w:tcBorders>
            <w:shd w:val="clear" w:color="000000" w:fill="FFFFFF"/>
            <w:vAlign w:val="center"/>
            <w:hideMark/>
          </w:tcPr>
          <w:p w14:paraId="503DD7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60351128</w:t>
            </w:r>
          </w:p>
        </w:tc>
        <w:tc>
          <w:tcPr>
            <w:tcW w:w="5631" w:type="dxa"/>
            <w:tcBorders>
              <w:top w:val="nil"/>
              <w:left w:val="nil"/>
              <w:bottom w:val="single" w:sz="4" w:space="0" w:color="auto"/>
              <w:right w:val="single" w:sz="4" w:space="0" w:color="auto"/>
            </w:tcBorders>
            <w:shd w:val="clear" w:color="000000" w:fill="FFFFFF"/>
            <w:hideMark/>
          </w:tcPr>
          <w:p w14:paraId="6F7E668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Vibration damper</w:t>
            </w:r>
          </w:p>
        </w:tc>
        <w:tc>
          <w:tcPr>
            <w:tcW w:w="1790" w:type="dxa"/>
            <w:tcBorders>
              <w:top w:val="nil"/>
              <w:left w:val="nil"/>
              <w:bottom w:val="single" w:sz="4" w:space="0" w:color="auto"/>
              <w:right w:val="single" w:sz="4" w:space="0" w:color="auto"/>
            </w:tcBorders>
            <w:shd w:val="clear" w:color="auto" w:fill="auto"/>
            <w:noWrap/>
            <w:vAlign w:val="bottom"/>
            <w:hideMark/>
          </w:tcPr>
          <w:p w14:paraId="5F306B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CA169B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CE88BB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2026</w:t>
            </w:r>
          </w:p>
        </w:tc>
        <w:tc>
          <w:tcPr>
            <w:tcW w:w="1886" w:type="dxa"/>
            <w:tcBorders>
              <w:top w:val="nil"/>
              <w:left w:val="nil"/>
              <w:bottom w:val="single" w:sz="4" w:space="0" w:color="auto"/>
              <w:right w:val="single" w:sz="4" w:space="0" w:color="auto"/>
            </w:tcBorders>
            <w:shd w:val="clear" w:color="000000" w:fill="FFFFFF"/>
            <w:vAlign w:val="center"/>
            <w:hideMark/>
          </w:tcPr>
          <w:p w14:paraId="204409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60351129</w:t>
            </w:r>
          </w:p>
        </w:tc>
        <w:tc>
          <w:tcPr>
            <w:tcW w:w="5631" w:type="dxa"/>
            <w:tcBorders>
              <w:top w:val="nil"/>
              <w:left w:val="nil"/>
              <w:bottom w:val="single" w:sz="4" w:space="0" w:color="auto"/>
              <w:right w:val="single" w:sz="4" w:space="0" w:color="auto"/>
            </w:tcBorders>
            <w:shd w:val="clear" w:color="000000" w:fill="FFFFFF"/>
            <w:hideMark/>
          </w:tcPr>
          <w:p w14:paraId="6D2970C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Vibration damper</w:t>
            </w:r>
          </w:p>
        </w:tc>
        <w:tc>
          <w:tcPr>
            <w:tcW w:w="1790" w:type="dxa"/>
            <w:tcBorders>
              <w:top w:val="nil"/>
              <w:left w:val="nil"/>
              <w:bottom w:val="single" w:sz="4" w:space="0" w:color="auto"/>
              <w:right w:val="single" w:sz="4" w:space="0" w:color="auto"/>
            </w:tcBorders>
            <w:shd w:val="clear" w:color="auto" w:fill="auto"/>
            <w:noWrap/>
            <w:vAlign w:val="bottom"/>
            <w:hideMark/>
          </w:tcPr>
          <w:p w14:paraId="69D99E7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19502F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76253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2027</w:t>
            </w:r>
          </w:p>
        </w:tc>
        <w:tc>
          <w:tcPr>
            <w:tcW w:w="1886" w:type="dxa"/>
            <w:tcBorders>
              <w:top w:val="nil"/>
              <w:left w:val="nil"/>
              <w:bottom w:val="single" w:sz="4" w:space="0" w:color="auto"/>
              <w:right w:val="single" w:sz="4" w:space="0" w:color="auto"/>
            </w:tcBorders>
            <w:shd w:val="clear" w:color="000000" w:fill="FFFFFF"/>
            <w:vAlign w:val="center"/>
            <w:hideMark/>
          </w:tcPr>
          <w:p w14:paraId="5219CA7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60351130</w:t>
            </w:r>
          </w:p>
        </w:tc>
        <w:tc>
          <w:tcPr>
            <w:tcW w:w="5631" w:type="dxa"/>
            <w:tcBorders>
              <w:top w:val="nil"/>
              <w:left w:val="nil"/>
              <w:bottom w:val="single" w:sz="4" w:space="0" w:color="auto"/>
              <w:right w:val="single" w:sz="4" w:space="0" w:color="auto"/>
            </w:tcBorders>
            <w:shd w:val="clear" w:color="000000" w:fill="FFFFFF"/>
            <w:hideMark/>
          </w:tcPr>
          <w:p w14:paraId="4278BA1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Spacer</w:t>
            </w:r>
          </w:p>
        </w:tc>
        <w:tc>
          <w:tcPr>
            <w:tcW w:w="1790" w:type="dxa"/>
            <w:tcBorders>
              <w:top w:val="nil"/>
              <w:left w:val="nil"/>
              <w:bottom w:val="single" w:sz="4" w:space="0" w:color="auto"/>
              <w:right w:val="single" w:sz="4" w:space="0" w:color="auto"/>
            </w:tcBorders>
            <w:shd w:val="clear" w:color="auto" w:fill="auto"/>
            <w:noWrap/>
            <w:vAlign w:val="bottom"/>
            <w:hideMark/>
          </w:tcPr>
          <w:p w14:paraId="2C87675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B0BE62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C9EE58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2028</w:t>
            </w:r>
          </w:p>
        </w:tc>
        <w:tc>
          <w:tcPr>
            <w:tcW w:w="1886" w:type="dxa"/>
            <w:tcBorders>
              <w:top w:val="nil"/>
              <w:left w:val="nil"/>
              <w:bottom w:val="single" w:sz="4" w:space="0" w:color="auto"/>
              <w:right w:val="single" w:sz="4" w:space="0" w:color="auto"/>
            </w:tcBorders>
            <w:shd w:val="clear" w:color="000000" w:fill="FFFFFF"/>
            <w:vAlign w:val="center"/>
            <w:hideMark/>
          </w:tcPr>
          <w:p w14:paraId="66D8C0F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60356603</w:t>
            </w:r>
          </w:p>
        </w:tc>
        <w:tc>
          <w:tcPr>
            <w:tcW w:w="5631" w:type="dxa"/>
            <w:tcBorders>
              <w:top w:val="nil"/>
              <w:left w:val="nil"/>
              <w:bottom w:val="single" w:sz="4" w:space="0" w:color="auto"/>
              <w:right w:val="single" w:sz="4" w:space="0" w:color="auto"/>
            </w:tcBorders>
            <w:shd w:val="clear" w:color="000000" w:fill="FFFFFF"/>
            <w:hideMark/>
          </w:tcPr>
          <w:p w14:paraId="24708C4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Tyre</w:t>
            </w:r>
          </w:p>
        </w:tc>
        <w:tc>
          <w:tcPr>
            <w:tcW w:w="1790" w:type="dxa"/>
            <w:tcBorders>
              <w:top w:val="nil"/>
              <w:left w:val="nil"/>
              <w:bottom w:val="single" w:sz="4" w:space="0" w:color="auto"/>
              <w:right w:val="single" w:sz="4" w:space="0" w:color="auto"/>
            </w:tcBorders>
            <w:shd w:val="clear" w:color="auto" w:fill="auto"/>
            <w:noWrap/>
            <w:vAlign w:val="bottom"/>
            <w:hideMark/>
          </w:tcPr>
          <w:p w14:paraId="0CC2DFA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043958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289857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2029</w:t>
            </w:r>
          </w:p>
        </w:tc>
        <w:tc>
          <w:tcPr>
            <w:tcW w:w="1886" w:type="dxa"/>
            <w:tcBorders>
              <w:top w:val="nil"/>
              <w:left w:val="nil"/>
              <w:bottom w:val="single" w:sz="4" w:space="0" w:color="auto"/>
              <w:right w:val="single" w:sz="4" w:space="0" w:color="auto"/>
            </w:tcBorders>
            <w:shd w:val="clear" w:color="000000" w:fill="FFFFFF"/>
            <w:vAlign w:val="center"/>
            <w:hideMark/>
          </w:tcPr>
          <w:p w14:paraId="70D2068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60356616</w:t>
            </w:r>
          </w:p>
        </w:tc>
        <w:tc>
          <w:tcPr>
            <w:tcW w:w="5631" w:type="dxa"/>
            <w:tcBorders>
              <w:top w:val="nil"/>
              <w:left w:val="nil"/>
              <w:bottom w:val="single" w:sz="4" w:space="0" w:color="auto"/>
              <w:right w:val="single" w:sz="4" w:space="0" w:color="auto"/>
            </w:tcBorders>
            <w:shd w:val="clear" w:color="000000" w:fill="FFFFFF"/>
            <w:hideMark/>
          </w:tcPr>
          <w:p w14:paraId="4450B91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V-ribbed belt</w:t>
            </w:r>
          </w:p>
        </w:tc>
        <w:tc>
          <w:tcPr>
            <w:tcW w:w="1790" w:type="dxa"/>
            <w:tcBorders>
              <w:top w:val="nil"/>
              <w:left w:val="nil"/>
              <w:bottom w:val="single" w:sz="4" w:space="0" w:color="auto"/>
              <w:right w:val="single" w:sz="4" w:space="0" w:color="auto"/>
            </w:tcBorders>
            <w:shd w:val="clear" w:color="auto" w:fill="auto"/>
            <w:noWrap/>
            <w:vAlign w:val="bottom"/>
            <w:hideMark/>
          </w:tcPr>
          <w:p w14:paraId="67D98EA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A9D41C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BCD5B7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2030</w:t>
            </w:r>
          </w:p>
        </w:tc>
        <w:tc>
          <w:tcPr>
            <w:tcW w:w="1886" w:type="dxa"/>
            <w:tcBorders>
              <w:top w:val="nil"/>
              <w:left w:val="nil"/>
              <w:bottom w:val="single" w:sz="4" w:space="0" w:color="auto"/>
              <w:right w:val="single" w:sz="4" w:space="0" w:color="auto"/>
            </w:tcBorders>
            <w:shd w:val="clear" w:color="000000" w:fill="FFFFFF"/>
            <w:vAlign w:val="center"/>
            <w:hideMark/>
          </w:tcPr>
          <w:p w14:paraId="703A361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A210110000058</w:t>
            </w:r>
          </w:p>
        </w:tc>
        <w:tc>
          <w:tcPr>
            <w:tcW w:w="5631" w:type="dxa"/>
            <w:tcBorders>
              <w:top w:val="nil"/>
              <w:left w:val="nil"/>
              <w:bottom w:val="single" w:sz="4" w:space="0" w:color="auto"/>
              <w:right w:val="single" w:sz="4" w:space="0" w:color="auto"/>
            </w:tcBorders>
            <w:shd w:val="clear" w:color="000000" w:fill="FFFFFF"/>
            <w:hideMark/>
          </w:tcPr>
          <w:p w14:paraId="043954F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w:t>
            </w:r>
          </w:p>
        </w:tc>
        <w:tc>
          <w:tcPr>
            <w:tcW w:w="1790" w:type="dxa"/>
            <w:tcBorders>
              <w:top w:val="nil"/>
              <w:left w:val="nil"/>
              <w:bottom w:val="single" w:sz="4" w:space="0" w:color="auto"/>
              <w:right w:val="single" w:sz="4" w:space="0" w:color="auto"/>
            </w:tcBorders>
            <w:shd w:val="clear" w:color="auto" w:fill="auto"/>
            <w:noWrap/>
            <w:vAlign w:val="bottom"/>
            <w:hideMark/>
          </w:tcPr>
          <w:p w14:paraId="267C538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61102D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DF2348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2031</w:t>
            </w:r>
          </w:p>
        </w:tc>
        <w:tc>
          <w:tcPr>
            <w:tcW w:w="1886" w:type="dxa"/>
            <w:tcBorders>
              <w:top w:val="nil"/>
              <w:left w:val="nil"/>
              <w:bottom w:val="single" w:sz="4" w:space="0" w:color="auto"/>
              <w:right w:val="single" w:sz="4" w:space="0" w:color="auto"/>
            </w:tcBorders>
            <w:shd w:val="clear" w:color="000000" w:fill="FFFFFF"/>
            <w:vAlign w:val="center"/>
            <w:hideMark/>
          </w:tcPr>
          <w:p w14:paraId="5FD718A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A210110000109</w:t>
            </w:r>
          </w:p>
        </w:tc>
        <w:tc>
          <w:tcPr>
            <w:tcW w:w="5631" w:type="dxa"/>
            <w:tcBorders>
              <w:top w:val="nil"/>
              <w:left w:val="nil"/>
              <w:bottom w:val="single" w:sz="4" w:space="0" w:color="auto"/>
              <w:right w:val="single" w:sz="4" w:space="0" w:color="auto"/>
            </w:tcBorders>
            <w:shd w:val="clear" w:color="000000" w:fill="FFFFFF"/>
            <w:hideMark/>
          </w:tcPr>
          <w:p w14:paraId="59DAB708"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Bolt  M</w:t>
            </w:r>
            <w:proofErr w:type="gramEnd"/>
            <w:r w:rsidRPr="00067497">
              <w:rPr>
                <w:rFonts w:ascii="Verdana" w:hAnsi="Verdana" w:cs="Calibri"/>
                <w:color w:val="000000"/>
                <w:sz w:val="22"/>
                <w:szCs w:val="22"/>
                <w:lang w:val="en-KE" w:eastAsia="en-KE"/>
              </w:rPr>
              <w:t>24×250(GB5782)</w:t>
            </w:r>
          </w:p>
        </w:tc>
        <w:tc>
          <w:tcPr>
            <w:tcW w:w="1790" w:type="dxa"/>
            <w:tcBorders>
              <w:top w:val="nil"/>
              <w:left w:val="nil"/>
              <w:bottom w:val="single" w:sz="4" w:space="0" w:color="auto"/>
              <w:right w:val="single" w:sz="4" w:space="0" w:color="auto"/>
            </w:tcBorders>
            <w:shd w:val="clear" w:color="auto" w:fill="auto"/>
            <w:noWrap/>
            <w:vAlign w:val="bottom"/>
            <w:hideMark/>
          </w:tcPr>
          <w:p w14:paraId="36AC965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C00D81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5A6CD8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2032</w:t>
            </w:r>
          </w:p>
        </w:tc>
        <w:tc>
          <w:tcPr>
            <w:tcW w:w="1886" w:type="dxa"/>
            <w:tcBorders>
              <w:top w:val="nil"/>
              <w:left w:val="nil"/>
              <w:bottom w:val="single" w:sz="4" w:space="0" w:color="auto"/>
              <w:right w:val="single" w:sz="4" w:space="0" w:color="auto"/>
            </w:tcBorders>
            <w:shd w:val="clear" w:color="000000" w:fill="FFFFFF"/>
            <w:vAlign w:val="center"/>
            <w:hideMark/>
          </w:tcPr>
          <w:p w14:paraId="0B2731E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A210110000122</w:t>
            </w:r>
          </w:p>
        </w:tc>
        <w:tc>
          <w:tcPr>
            <w:tcW w:w="5631" w:type="dxa"/>
            <w:tcBorders>
              <w:top w:val="nil"/>
              <w:left w:val="nil"/>
              <w:bottom w:val="single" w:sz="4" w:space="0" w:color="auto"/>
              <w:right w:val="single" w:sz="4" w:space="0" w:color="auto"/>
            </w:tcBorders>
            <w:shd w:val="clear" w:color="000000" w:fill="FFFFFF"/>
            <w:hideMark/>
          </w:tcPr>
          <w:p w14:paraId="79B10795"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Bolt  M</w:t>
            </w:r>
            <w:proofErr w:type="gramEnd"/>
            <w:r w:rsidRPr="00067497">
              <w:rPr>
                <w:rFonts w:ascii="Verdana" w:hAnsi="Verdana" w:cs="Calibri"/>
                <w:color w:val="000000"/>
                <w:sz w:val="22"/>
                <w:szCs w:val="22"/>
                <w:lang w:val="en-KE" w:eastAsia="en-KE"/>
              </w:rPr>
              <w:t>24×65GB5783</w:t>
            </w:r>
          </w:p>
        </w:tc>
        <w:tc>
          <w:tcPr>
            <w:tcW w:w="1790" w:type="dxa"/>
            <w:tcBorders>
              <w:top w:val="nil"/>
              <w:left w:val="nil"/>
              <w:bottom w:val="single" w:sz="4" w:space="0" w:color="auto"/>
              <w:right w:val="single" w:sz="4" w:space="0" w:color="auto"/>
            </w:tcBorders>
            <w:shd w:val="clear" w:color="auto" w:fill="auto"/>
            <w:noWrap/>
            <w:vAlign w:val="bottom"/>
            <w:hideMark/>
          </w:tcPr>
          <w:p w14:paraId="177CDB9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DFBA2B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76ED8F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2033</w:t>
            </w:r>
          </w:p>
        </w:tc>
        <w:tc>
          <w:tcPr>
            <w:tcW w:w="1886" w:type="dxa"/>
            <w:tcBorders>
              <w:top w:val="nil"/>
              <w:left w:val="nil"/>
              <w:bottom w:val="single" w:sz="4" w:space="0" w:color="auto"/>
              <w:right w:val="single" w:sz="4" w:space="0" w:color="auto"/>
            </w:tcBorders>
            <w:shd w:val="clear" w:color="000000" w:fill="FFFFFF"/>
            <w:vAlign w:val="center"/>
            <w:hideMark/>
          </w:tcPr>
          <w:p w14:paraId="3285C00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A210110000218</w:t>
            </w:r>
          </w:p>
        </w:tc>
        <w:tc>
          <w:tcPr>
            <w:tcW w:w="5631" w:type="dxa"/>
            <w:tcBorders>
              <w:top w:val="nil"/>
              <w:left w:val="nil"/>
              <w:bottom w:val="single" w:sz="4" w:space="0" w:color="auto"/>
              <w:right w:val="single" w:sz="4" w:space="0" w:color="auto"/>
            </w:tcBorders>
            <w:shd w:val="clear" w:color="000000" w:fill="FFFFFF"/>
            <w:hideMark/>
          </w:tcPr>
          <w:p w14:paraId="502415D8"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Bolt  M</w:t>
            </w:r>
            <w:proofErr w:type="gramEnd"/>
            <w:r w:rsidRPr="00067497">
              <w:rPr>
                <w:rFonts w:ascii="Verdana" w:hAnsi="Verdana" w:cs="Calibri"/>
                <w:color w:val="000000"/>
                <w:sz w:val="22"/>
                <w:szCs w:val="22"/>
                <w:lang w:val="en-KE" w:eastAsia="en-KE"/>
              </w:rPr>
              <w:t>10×80GB5782</w:t>
            </w:r>
          </w:p>
        </w:tc>
        <w:tc>
          <w:tcPr>
            <w:tcW w:w="1790" w:type="dxa"/>
            <w:tcBorders>
              <w:top w:val="nil"/>
              <w:left w:val="nil"/>
              <w:bottom w:val="single" w:sz="4" w:space="0" w:color="auto"/>
              <w:right w:val="single" w:sz="4" w:space="0" w:color="auto"/>
            </w:tcBorders>
            <w:shd w:val="clear" w:color="auto" w:fill="auto"/>
            <w:noWrap/>
            <w:vAlign w:val="bottom"/>
            <w:hideMark/>
          </w:tcPr>
          <w:p w14:paraId="1366E8B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97860F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99EB46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2034</w:t>
            </w:r>
          </w:p>
        </w:tc>
        <w:tc>
          <w:tcPr>
            <w:tcW w:w="1886" w:type="dxa"/>
            <w:tcBorders>
              <w:top w:val="nil"/>
              <w:left w:val="nil"/>
              <w:bottom w:val="single" w:sz="4" w:space="0" w:color="auto"/>
              <w:right w:val="single" w:sz="4" w:space="0" w:color="auto"/>
            </w:tcBorders>
            <w:shd w:val="clear" w:color="000000" w:fill="FFFFFF"/>
            <w:vAlign w:val="center"/>
            <w:hideMark/>
          </w:tcPr>
          <w:p w14:paraId="087ABBF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A210110000233</w:t>
            </w:r>
          </w:p>
        </w:tc>
        <w:tc>
          <w:tcPr>
            <w:tcW w:w="5631" w:type="dxa"/>
            <w:tcBorders>
              <w:top w:val="nil"/>
              <w:left w:val="nil"/>
              <w:bottom w:val="single" w:sz="4" w:space="0" w:color="auto"/>
              <w:right w:val="single" w:sz="4" w:space="0" w:color="auto"/>
            </w:tcBorders>
            <w:shd w:val="clear" w:color="000000" w:fill="FFFFFF"/>
            <w:hideMark/>
          </w:tcPr>
          <w:p w14:paraId="678AAF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 M20×110GB5782 10.9</w:t>
            </w:r>
          </w:p>
        </w:tc>
        <w:tc>
          <w:tcPr>
            <w:tcW w:w="1790" w:type="dxa"/>
            <w:tcBorders>
              <w:top w:val="nil"/>
              <w:left w:val="nil"/>
              <w:bottom w:val="single" w:sz="4" w:space="0" w:color="auto"/>
              <w:right w:val="single" w:sz="4" w:space="0" w:color="auto"/>
            </w:tcBorders>
            <w:shd w:val="clear" w:color="auto" w:fill="auto"/>
            <w:noWrap/>
            <w:vAlign w:val="bottom"/>
            <w:hideMark/>
          </w:tcPr>
          <w:p w14:paraId="4E6B67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779FDE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A2D5F6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2035</w:t>
            </w:r>
          </w:p>
        </w:tc>
        <w:tc>
          <w:tcPr>
            <w:tcW w:w="1886" w:type="dxa"/>
            <w:tcBorders>
              <w:top w:val="nil"/>
              <w:left w:val="nil"/>
              <w:bottom w:val="single" w:sz="4" w:space="0" w:color="auto"/>
              <w:right w:val="single" w:sz="4" w:space="0" w:color="auto"/>
            </w:tcBorders>
            <w:shd w:val="clear" w:color="000000" w:fill="FFFFFF"/>
            <w:vAlign w:val="center"/>
            <w:hideMark/>
          </w:tcPr>
          <w:p w14:paraId="69B2445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A210110000281</w:t>
            </w:r>
          </w:p>
        </w:tc>
        <w:tc>
          <w:tcPr>
            <w:tcW w:w="5631" w:type="dxa"/>
            <w:tcBorders>
              <w:top w:val="nil"/>
              <w:left w:val="nil"/>
              <w:bottom w:val="single" w:sz="4" w:space="0" w:color="auto"/>
              <w:right w:val="single" w:sz="4" w:space="0" w:color="auto"/>
            </w:tcBorders>
            <w:shd w:val="clear" w:color="000000" w:fill="FFFFFF"/>
            <w:hideMark/>
          </w:tcPr>
          <w:p w14:paraId="76F5A25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w:t>
            </w:r>
          </w:p>
        </w:tc>
        <w:tc>
          <w:tcPr>
            <w:tcW w:w="1790" w:type="dxa"/>
            <w:tcBorders>
              <w:top w:val="nil"/>
              <w:left w:val="nil"/>
              <w:bottom w:val="single" w:sz="4" w:space="0" w:color="auto"/>
              <w:right w:val="single" w:sz="4" w:space="0" w:color="auto"/>
            </w:tcBorders>
            <w:shd w:val="clear" w:color="auto" w:fill="auto"/>
            <w:noWrap/>
            <w:vAlign w:val="bottom"/>
            <w:hideMark/>
          </w:tcPr>
          <w:p w14:paraId="4861B56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9D8D7D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E0F331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2036</w:t>
            </w:r>
          </w:p>
        </w:tc>
        <w:tc>
          <w:tcPr>
            <w:tcW w:w="1886" w:type="dxa"/>
            <w:tcBorders>
              <w:top w:val="nil"/>
              <w:left w:val="nil"/>
              <w:bottom w:val="single" w:sz="4" w:space="0" w:color="auto"/>
              <w:right w:val="single" w:sz="4" w:space="0" w:color="auto"/>
            </w:tcBorders>
            <w:shd w:val="clear" w:color="000000" w:fill="FFFFFF"/>
            <w:vAlign w:val="center"/>
            <w:hideMark/>
          </w:tcPr>
          <w:p w14:paraId="3827792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A210111000011</w:t>
            </w:r>
          </w:p>
        </w:tc>
        <w:tc>
          <w:tcPr>
            <w:tcW w:w="5631" w:type="dxa"/>
            <w:tcBorders>
              <w:top w:val="nil"/>
              <w:left w:val="nil"/>
              <w:bottom w:val="single" w:sz="4" w:space="0" w:color="auto"/>
              <w:right w:val="single" w:sz="4" w:space="0" w:color="auto"/>
            </w:tcBorders>
            <w:shd w:val="clear" w:color="000000" w:fill="FFFFFF"/>
            <w:hideMark/>
          </w:tcPr>
          <w:p w14:paraId="5D5ED249"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Bolt  M</w:t>
            </w:r>
            <w:proofErr w:type="gramEnd"/>
            <w:r w:rsidRPr="00067497">
              <w:rPr>
                <w:rFonts w:ascii="Verdana" w:hAnsi="Verdana" w:cs="Calibri"/>
                <w:color w:val="000000"/>
                <w:sz w:val="22"/>
                <w:szCs w:val="22"/>
                <w:lang w:val="en-KE" w:eastAsia="en-KE"/>
              </w:rPr>
              <w:t>10×20GB5783</w:t>
            </w:r>
          </w:p>
        </w:tc>
        <w:tc>
          <w:tcPr>
            <w:tcW w:w="1790" w:type="dxa"/>
            <w:tcBorders>
              <w:top w:val="nil"/>
              <w:left w:val="nil"/>
              <w:bottom w:val="single" w:sz="4" w:space="0" w:color="auto"/>
              <w:right w:val="single" w:sz="4" w:space="0" w:color="auto"/>
            </w:tcBorders>
            <w:shd w:val="clear" w:color="auto" w:fill="auto"/>
            <w:noWrap/>
            <w:vAlign w:val="bottom"/>
            <w:hideMark/>
          </w:tcPr>
          <w:p w14:paraId="19B618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2C81E1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EDD9EF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2037</w:t>
            </w:r>
          </w:p>
        </w:tc>
        <w:tc>
          <w:tcPr>
            <w:tcW w:w="1886" w:type="dxa"/>
            <w:tcBorders>
              <w:top w:val="nil"/>
              <w:left w:val="nil"/>
              <w:bottom w:val="single" w:sz="4" w:space="0" w:color="auto"/>
              <w:right w:val="single" w:sz="4" w:space="0" w:color="auto"/>
            </w:tcBorders>
            <w:shd w:val="clear" w:color="000000" w:fill="FFFFFF"/>
            <w:vAlign w:val="center"/>
            <w:hideMark/>
          </w:tcPr>
          <w:p w14:paraId="67290C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A210111000012</w:t>
            </w:r>
          </w:p>
        </w:tc>
        <w:tc>
          <w:tcPr>
            <w:tcW w:w="5631" w:type="dxa"/>
            <w:tcBorders>
              <w:top w:val="nil"/>
              <w:left w:val="nil"/>
              <w:bottom w:val="single" w:sz="4" w:space="0" w:color="auto"/>
              <w:right w:val="single" w:sz="4" w:space="0" w:color="auto"/>
            </w:tcBorders>
            <w:shd w:val="clear" w:color="000000" w:fill="FFFFFF"/>
            <w:hideMark/>
          </w:tcPr>
          <w:p w14:paraId="2CDDEE5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w:t>
            </w:r>
          </w:p>
        </w:tc>
        <w:tc>
          <w:tcPr>
            <w:tcW w:w="1790" w:type="dxa"/>
            <w:tcBorders>
              <w:top w:val="nil"/>
              <w:left w:val="nil"/>
              <w:bottom w:val="single" w:sz="4" w:space="0" w:color="auto"/>
              <w:right w:val="single" w:sz="4" w:space="0" w:color="auto"/>
            </w:tcBorders>
            <w:shd w:val="clear" w:color="auto" w:fill="auto"/>
            <w:noWrap/>
            <w:vAlign w:val="bottom"/>
            <w:hideMark/>
          </w:tcPr>
          <w:p w14:paraId="590D6AD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89450B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236E80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2038</w:t>
            </w:r>
          </w:p>
        </w:tc>
        <w:tc>
          <w:tcPr>
            <w:tcW w:w="1886" w:type="dxa"/>
            <w:tcBorders>
              <w:top w:val="nil"/>
              <w:left w:val="nil"/>
              <w:bottom w:val="single" w:sz="4" w:space="0" w:color="auto"/>
              <w:right w:val="single" w:sz="4" w:space="0" w:color="auto"/>
            </w:tcBorders>
            <w:shd w:val="clear" w:color="000000" w:fill="FFFFFF"/>
            <w:vAlign w:val="center"/>
            <w:hideMark/>
          </w:tcPr>
          <w:p w14:paraId="0F6FB9F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A210111000018</w:t>
            </w:r>
          </w:p>
        </w:tc>
        <w:tc>
          <w:tcPr>
            <w:tcW w:w="5631" w:type="dxa"/>
            <w:tcBorders>
              <w:top w:val="nil"/>
              <w:left w:val="nil"/>
              <w:bottom w:val="single" w:sz="4" w:space="0" w:color="auto"/>
              <w:right w:val="single" w:sz="4" w:space="0" w:color="auto"/>
            </w:tcBorders>
            <w:shd w:val="clear" w:color="000000" w:fill="FFFFFF"/>
            <w:hideMark/>
          </w:tcPr>
          <w:p w14:paraId="4C3D403F"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Bolt  M</w:t>
            </w:r>
            <w:proofErr w:type="gramEnd"/>
            <w:r w:rsidRPr="00067497">
              <w:rPr>
                <w:rFonts w:ascii="Verdana" w:hAnsi="Verdana" w:cs="Calibri"/>
                <w:color w:val="000000"/>
                <w:sz w:val="22"/>
                <w:szCs w:val="22"/>
                <w:lang w:val="en-KE" w:eastAsia="en-KE"/>
              </w:rPr>
              <w:t>10×25GB5783</w:t>
            </w:r>
          </w:p>
        </w:tc>
        <w:tc>
          <w:tcPr>
            <w:tcW w:w="1790" w:type="dxa"/>
            <w:tcBorders>
              <w:top w:val="nil"/>
              <w:left w:val="nil"/>
              <w:bottom w:val="single" w:sz="4" w:space="0" w:color="auto"/>
              <w:right w:val="single" w:sz="4" w:space="0" w:color="auto"/>
            </w:tcBorders>
            <w:shd w:val="clear" w:color="auto" w:fill="auto"/>
            <w:noWrap/>
            <w:vAlign w:val="bottom"/>
            <w:hideMark/>
          </w:tcPr>
          <w:p w14:paraId="64D69EB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EC41DA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CE93BB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2039</w:t>
            </w:r>
          </w:p>
        </w:tc>
        <w:tc>
          <w:tcPr>
            <w:tcW w:w="1886" w:type="dxa"/>
            <w:tcBorders>
              <w:top w:val="nil"/>
              <w:left w:val="nil"/>
              <w:bottom w:val="single" w:sz="4" w:space="0" w:color="auto"/>
              <w:right w:val="single" w:sz="4" w:space="0" w:color="auto"/>
            </w:tcBorders>
            <w:shd w:val="clear" w:color="000000" w:fill="FFFFFF"/>
            <w:vAlign w:val="center"/>
            <w:hideMark/>
          </w:tcPr>
          <w:p w14:paraId="6AA4E75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A210111000023</w:t>
            </w:r>
          </w:p>
        </w:tc>
        <w:tc>
          <w:tcPr>
            <w:tcW w:w="5631" w:type="dxa"/>
            <w:tcBorders>
              <w:top w:val="nil"/>
              <w:left w:val="nil"/>
              <w:bottom w:val="single" w:sz="4" w:space="0" w:color="auto"/>
              <w:right w:val="single" w:sz="4" w:space="0" w:color="auto"/>
            </w:tcBorders>
            <w:shd w:val="clear" w:color="000000" w:fill="FFFFFF"/>
            <w:hideMark/>
          </w:tcPr>
          <w:p w14:paraId="534D0612"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Bolt  M</w:t>
            </w:r>
            <w:proofErr w:type="gramEnd"/>
            <w:r w:rsidRPr="00067497">
              <w:rPr>
                <w:rFonts w:ascii="Verdana" w:hAnsi="Verdana" w:cs="Calibri"/>
                <w:color w:val="000000"/>
                <w:sz w:val="22"/>
                <w:szCs w:val="22"/>
                <w:lang w:val="en-KE" w:eastAsia="en-KE"/>
              </w:rPr>
              <w:t>10×30GB5783</w:t>
            </w:r>
          </w:p>
        </w:tc>
        <w:tc>
          <w:tcPr>
            <w:tcW w:w="1790" w:type="dxa"/>
            <w:tcBorders>
              <w:top w:val="nil"/>
              <w:left w:val="nil"/>
              <w:bottom w:val="single" w:sz="4" w:space="0" w:color="auto"/>
              <w:right w:val="single" w:sz="4" w:space="0" w:color="auto"/>
            </w:tcBorders>
            <w:shd w:val="clear" w:color="auto" w:fill="auto"/>
            <w:noWrap/>
            <w:vAlign w:val="bottom"/>
            <w:hideMark/>
          </w:tcPr>
          <w:p w14:paraId="4CEEC33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5D3EE2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4B24F2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2040</w:t>
            </w:r>
          </w:p>
        </w:tc>
        <w:tc>
          <w:tcPr>
            <w:tcW w:w="1886" w:type="dxa"/>
            <w:tcBorders>
              <w:top w:val="nil"/>
              <w:left w:val="nil"/>
              <w:bottom w:val="single" w:sz="4" w:space="0" w:color="auto"/>
              <w:right w:val="single" w:sz="4" w:space="0" w:color="auto"/>
            </w:tcBorders>
            <w:shd w:val="clear" w:color="000000" w:fill="FFFFFF"/>
            <w:vAlign w:val="center"/>
            <w:hideMark/>
          </w:tcPr>
          <w:p w14:paraId="07929F8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A210111000025</w:t>
            </w:r>
          </w:p>
        </w:tc>
        <w:tc>
          <w:tcPr>
            <w:tcW w:w="5631" w:type="dxa"/>
            <w:tcBorders>
              <w:top w:val="nil"/>
              <w:left w:val="nil"/>
              <w:bottom w:val="single" w:sz="4" w:space="0" w:color="auto"/>
              <w:right w:val="single" w:sz="4" w:space="0" w:color="auto"/>
            </w:tcBorders>
            <w:shd w:val="clear" w:color="000000" w:fill="FFFFFF"/>
            <w:hideMark/>
          </w:tcPr>
          <w:p w14:paraId="1EFDA44E"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Bolt  M</w:t>
            </w:r>
            <w:proofErr w:type="gramEnd"/>
            <w:r w:rsidRPr="00067497">
              <w:rPr>
                <w:rFonts w:ascii="Verdana" w:hAnsi="Verdana" w:cs="Calibri"/>
                <w:color w:val="000000"/>
                <w:sz w:val="22"/>
                <w:szCs w:val="22"/>
                <w:lang w:val="en-KE" w:eastAsia="en-KE"/>
              </w:rPr>
              <w:t>10×35GB5783</w:t>
            </w:r>
          </w:p>
        </w:tc>
        <w:tc>
          <w:tcPr>
            <w:tcW w:w="1790" w:type="dxa"/>
            <w:tcBorders>
              <w:top w:val="nil"/>
              <w:left w:val="nil"/>
              <w:bottom w:val="single" w:sz="4" w:space="0" w:color="auto"/>
              <w:right w:val="single" w:sz="4" w:space="0" w:color="auto"/>
            </w:tcBorders>
            <w:shd w:val="clear" w:color="auto" w:fill="auto"/>
            <w:noWrap/>
            <w:vAlign w:val="bottom"/>
            <w:hideMark/>
          </w:tcPr>
          <w:p w14:paraId="0394FDA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E1AC79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E63F2A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2041</w:t>
            </w:r>
          </w:p>
        </w:tc>
        <w:tc>
          <w:tcPr>
            <w:tcW w:w="1886" w:type="dxa"/>
            <w:tcBorders>
              <w:top w:val="nil"/>
              <w:left w:val="nil"/>
              <w:bottom w:val="single" w:sz="4" w:space="0" w:color="auto"/>
              <w:right w:val="single" w:sz="4" w:space="0" w:color="auto"/>
            </w:tcBorders>
            <w:shd w:val="clear" w:color="000000" w:fill="FFFFFF"/>
            <w:vAlign w:val="center"/>
            <w:hideMark/>
          </w:tcPr>
          <w:p w14:paraId="4B61027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A210111000028</w:t>
            </w:r>
          </w:p>
        </w:tc>
        <w:tc>
          <w:tcPr>
            <w:tcW w:w="5631" w:type="dxa"/>
            <w:tcBorders>
              <w:top w:val="nil"/>
              <w:left w:val="nil"/>
              <w:bottom w:val="single" w:sz="4" w:space="0" w:color="auto"/>
              <w:right w:val="single" w:sz="4" w:space="0" w:color="auto"/>
            </w:tcBorders>
            <w:shd w:val="clear" w:color="000000" w:fill="FFFFFF"/>
            <w:hideMark/>
          </w:tcPr>
          <w:p w14:paraId="63A8EE4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w:t>
            </w:r>
          </w:p>
        </w:tc>
        <w:tc>
          <w:tcPr>
            <w:tcW w:w="1790" w:type="dxa"/>
            <w:tcBorders>
              <w:top w:val="nil"/>
              <w:left w:val="nil"/>
              <w:bottom w:val="single" w:sz="4" w:space="0" w:color="auto"/>
              <w:right w:val="single" w:sz="4" w:space="0" w:color="auto"/>
            </w:tcBorders>
            <w:shd w:val="clear" w:color="auto" w:fill="auto"/>
            <w:noWrap/>
            <w:vAlign w:val="bottom"/>
            <w:hideMark/>
          </w:tcPr>
          <w:p w14:paraId="62CA834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D0C5B2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468617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2042</w:t>
            </w:r>
          </w:p>
        </w:tc>
        <w:tc>
          <w:tcPr>
            <w:tcW w:w="1886" w:type="dxa"/>
            <w:tcBorders>
              <w:top w:val="nil"/>
              <w:left w:val="nil"/>
              <w:bottom w:val="single" w:sz="4" w:space="0" w:color="auto"/>
              <w:right w:val="single" w:sz="4" w:space="0" w:color="auto"/>
            </w:tcBorders>
            <w:shd w:val="clear" w:color="000000" w:fill="FFFFFF"/>
            <w:vAlign w:val="center"/>
            <w:hideMark/>
          </w:tcPr>
          <w:p w14:paraId="2370227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A210111000029</w:t>
            </w:r>
          </w:p>
        </w:tc>
        <w:tc>
          <w:tcPr>
            <w:tcW w:w="5631" w:type="dxa"/>
            <w:tcBorders>
              <w:top w:val="nil"/>
              <w:left w:val="nil"/>
              <w:bottom w:val="single" w:sz="4" w:space="0" w:color="auto"/>
              <w:right w:val="single" w:sz="4" w:space="0" w:color="auto"/>
            </w:tcBorders>
            <w:shd w:val="clear" w:color="000000" w:fill="FFFFFF"/>
            <w:hideMark/>
          </w:tcPr>
          <w:p w14:paraId="1FE7225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w:t>
            </w:r>
          </w:p>
        </w:tc>
        <w:tc>
          <w:tcPr>
            <w:tcW w:w="1790" w:type="dxa"/>
            <w:tcBorders>
              <w:top w:val="nil"/>
              <w:left w:val="nil"/>
              <w:bottom w:val="single" w:sz="4" w:space="0" w:color="auto"/>
              <w:right w:val="single" w:sz="4" w:space="0" w:color="auto"/>
            </w:tcBorders>
            <w:shd w:val="clear" w:color="auto" w:fill="auto"/>
            <w:noWrap/>
            <w:vAlign w:val="bottom"/>
            <w:hideMark/>
          </w:tcPr>
          <w:p w14:paraId="011C7D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6EF0BF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E120D4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2043</w:t>
            </w:r>
          </w:p>
        </w:tc>
        <w:tc>
          <w:tcPr>
            <w:tcW w:w="1886" w:type="dxa"/>
            <w:tcBorders>
              <w:top w:val="nil"/>
              <w:left w:val="nil"/>
              <w:bottom w:val="single" w:sz="4" w:space="0" w:color="auto"/>
              <w:right w:val="single" w:sz="4" w:space="0" w:color="auto"/>
            </w:tcBorders>
            <w:shd w:val="clear" w:color="000000" w:fill="FFFFFF"/>
            <w:vAlign w:val="center"/>
            <w:hideMark/>
          </w:tcPr>
          <w:p w14:paraId="3594833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A210111000030</w:t>
            </w:r>
          </w:p>
        </w:tc>
        <w:tc>
          <w:tcPr>
            <w:tcW w:w="5631" w:type="dxa"/>
            <w:tcBorders>
              <w:top w:val="nil"/>
              <w:left w:val="nil"/>
              <w:bottom w:val="single" w:sz="4" w:space="0" w:color="auto"/>
              <w:right w:val="single" w:sz="4" w:space="0" w:color="auto"/>
            </w:tcBorders>
            <w:shd w:val="clear" w:color="000000" w:fill="FFFFFF"/>
            <w:hideMark/>
          </w:tcPr>
          <w:p w14:paraId="1D7A725B"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Bolt  M</w:t>
            </w:r>
            <w:proofErr w:type="gramEnd"/>
            <w:r w:rsidRPr="00067497">
              <w:rPr>
                <w:rFonts w:ascii="Verdana" w:hAnsi="Verdana" w:cs="Calibri"/>
                <w:color w:val="000000"/>
                <w:sz w:val="22"/>
                <w:szCs w:val="22"/>
                <w:lang w:val="en-KE" w:eastAsia="en-KE"/>
              </w:rPr>
              <w:t>10×55GB5783</w:t>
            </w:r>
          </w:p>
        </w:tc>
        <w:tc>
          <w:tcPr>
            <w:tcW w:w="1790" w:type="dxa"/>
            <w:tcBorders>
              <w:top w:val="nil"/>
              <w:left w:val="nil"/>
              <w:bottom w:val="single" w:sz="4" w:space="0" w:color="auto"/>
              <w:right w:val="single" w:sz="4" w:space="0" w:color="auto"/>
            </w:tcBorders>
            <w:shd w:val="clear" w:color="auto" w:fill="auto"/>
            <w:noWrap/>
            <w:vAlign w:val="bottom"/>
            <w:hideMark/>
          </w:tcPr>
          <w:p w14:paraId="7D81C85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E1734A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BABE23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2044</w:t>
            </w:r>
          </w:p>
        </w:tc>
        <w:tc>
          <w:tcPr>
            <w:tcW w:w="1886" w:type="dxa"/>
            <w:tcBorders>
              <w:top w:val="nil"/>
              <w:left w:val="nil"/>
              <w:bottom w:val="single" w:sz="4" w:space="0" w:color="auto"/>
              <w:right w:val="single" w:sz="4" w:space="0" w:color="auto"/>
            </w:tcBorders>
            <w:shd w:val="clear" w:color="000000" w:fill="FFFFFF"/>
            <w:vAlign w:val="center"/>
            <w:hideMark/>
          </w:tcPr>
          <w:p w14:paraId="1C125B2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A210111000037</w:t>
            </w:r>
          </w:p>
        </w:tc>
        <w:tc>
          <w:tcPr>
            <w:tcW w:w="5631" w:type="dxa"/>
            <w:tcBorders>
              <w:top w:val="nil"/>
              <w:left w:val="nil"/>
              <w:bottom w:val="single" w:sz="4" w:space="0" w:color="auto"/>
              <w:right w:val="single" w:sz="4" w:space="0" w:color="auto"/>
            </w:tcBorders>
            <w:shd w:val="clear" w:color="000000" w:fill="FFFFFF"/>
            <w:hideMark/>
          </w:tcPr>
          <w:p w14:paraId="0740CF94"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Bolt  M</w:t>
            </w:r>
            <w:proofErr w:type="gramEnd"/>
            <w:r w:rsidRPr="00067497">
              <w:rPr>
                <w:rFonts w:ascii="Verdana" w:hAnsi="Verdana" w:cs="Calibri"/>
                <w:color w:val="000000"/>
                <w:sz w:val="22"/>
                <w:szCs w:val="22"/>
                <w:lang w:val="en-KE" w:eastAsia="en-KE"/>
              </w:rPr>
              <w:t>12×25GB5783</w:t>
            </w:r>
          </w:p>
        </w:tc>
        <w:tc>
          <w:tcPr>
            <w:tcW w:w="1790" w:type="dxa"/>
            <w:tcBorders>
              <w:top w:val="nil"/>
              <w:left w:val="nil"/>
              <w:bottom w:val="single" w:sz="4" w:space="0" w:color="auto"/>
              <w:right w:val="single" w:sz="4" w:space="0" w:color="auto"/>
            </w:tcBorders>
            <w:shd w:val="clear" w:color="auto" w:fill="auto"/>
            <w:noWrap/>
            <w:vAlign w:val="bottom"/>
            <w:hideMark/>
          </w:tcPr>
          <w:p w14:paraId="5C6808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463B4A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B4ADC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2045</w:t>
            </w:r>
          </w:p>
        </w:tc>
        <w:tc>
          <w:tcPr>
            <w:tcW w:w="1886" w:type="dxa"/>
            <w:tcBorders>
              <w:top w:val="nil"/>
              <w:left w:val="nil"/>
              <w:bottom w:val="single" w:sz="4" w:space="0" w:color="auto"/>
              <w:right w:val="single" w:sz="4" w:space="0" w:color="auto"/>
            </w:tcBorders>
            <w:shd w:val="clear" w:color="000000" w:fill="FFFFFF"/>
            <w:vAlign w:val="center"/>
            <w:hideMark/>
          </w:tcPr>
          <w:p w14:paraId="020690C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A210111000038</w:t>
            </w:r>
          </w:p>
        </w:tc>
        <w:tc>
          <w:tcPr>
            <w:tcW w:w="5631" w:type="dxa"/>
            <w:tcBorders>
              <w:top w:val="nil"/>
              <w:left w:val="nil"/>
              <w:bottom w:val="single" w:sz="4" w:space="0" w:color="auto"/>
              <w:right w:val="single" w:sz="4" w:space="0" w:color="auto"/>
            </w:tcBorders>
            <w:shd w:val="clear" w:color="000000" w:fill="FFFFFF"/>
            <w:hideMark/>
          </w:tcPr>
          <w:p w14:paraId="50ECDB2A"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Bolt  M</w:t>
            </w:r>
            <w:proofErr w:type="gramEnd"/>
            <w:r w:rsidRPr="00067497">
              <w:rPr>
                <w:rFonts w:ascii="Verdana" w:hAnsi="Verdana" w:cs="Calibri"/>
                <w:color w:val="000000"/>
                <w:sz w:val="22"/>
                <w:szCs w:val="22"/>
                <w:lang w:val="en-KE" w:eastAsia="en-KE"/>
              </w:rPr>
              <w:t>12×30GB5783</w:t>
            </w:r>
          </w:p>
        </w:tc>
        <w:tc>
          <w:tcPr>
            <w:tcW w:w="1790" w:type="dxa"/>
            <w:tcBorders>
              <w:top w:val="nil"/>
              <w:left w:val="nil"/>
              <w:bottom w:val="single" w:sz="4" w:space="0" w:color="auto"/>
              <w:right w:val="single" w:sz="4" w:space="0" w:color="auto"/>
            </w:tcBorders>
            <w:shd w:val="clear" w:color="auto" w:fill="auto"/>
            <w:noWrap/>
            <w:vAlign w:val="bottom"/>
            <w:hideMark/>
          </w:tcPr>
          <w:p w14:paraId="29A0AEE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1E0604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017575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2046</w:t>
            </w:r>
          </w:p>
        </w:tc>
        <w:tc>
          <w:tcPr>
            <w:tcW w:w="1886" w:type="dxa"/>
            <w:tcBorders>
              <w:top w:val="nil"/>
              <w:left w:val="nil"/>
              <w:bottom w:val="single" w:sz="4" w:space="0" w:color="auto"/>
              <w:right w:val="single" w:sz="4" w:space="0" w:color="auto"/>
            </w:tcBorders>
            <w:shd w:val="clear" w:color="000000" w:fill="FFFFFF"/>
            <w:vAlign w:val="center"/>
            <w:hideMark/>
          </w:tcPr>
          <w:p w14:paraId="2A7EA68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A210111000039</w:t>
            </w:r>
          </w:p>
        </w:tc>
        <w:tc>
          <w:tcPr>
            <w:tcW w:w="5631" w:type="dxa"/>
            <w:tcBorders>
              <w:top w:val="nil"/>
              <w:left w:val="nil"/>
              <w:bottom w:val="single" w:sz="4" w:space="0" w:color="auto"/>
              <w:right w:val="single" w:sz="4" w:space="0" w:color="auto"/>
            </w:tcBorders>
            <w:shd w:val="clear" w:color="000000" w:fill="FFFFFF"/>
            <w:hideMark/>
          </w:tcPr>
          <w:p w14:paraId="57C787E5"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Bolt  M</w:t>
            </w:r>
            <w:proofErr w:type="gramEnd"/>
            <w:r w:rsidRPr="00067497">
              <w:rPr>
                <w:rFonts w:ascii="Verdana" w:hAnsi="Verdana" w:cs="Calibri"/>
                <w:color w:val="000000"/>
                <w:sz w:val="22"/>
                <w:szCs w:val="22"/>
                <w:lang w:val="en-KE" w:eastAsia="en-KE"/>
              </w:rPr>
              <w:t>12×35GB5783</w:t>
            </w:r>
          </w:p>
        </w:tc>
        <w:tc>
          <w:tcPr>
            <w:tcW w:w="1790" w:type="dxa"/>
            <w:tcBorders>
              <w:top w:val="nil"/>
              <w:left w:val="nil"/>
              <w:bottom w:val="single" w:sz="4" w:space="0" w:color="auto"/>
              <w:right w:val="single" w:sz="4" w:space="0" w:color="auto"/>
            </w:tcBorders>
            <w:shd w:val="clear" w:color="auto" w:fill="auto"/>
            <w:noWrap/>
            <w:vAlign w:val="bottom"/>
            <w:hideMark/>
          </w:tcPr>
          <w:p w14:paraId="1CB549E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6A7585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7DB7E2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2047</w:t>
            </w:r>
          </w:p>
        </w:tc>
        <w:tc>
          <w:tcPr>
            <w:tcW w:w="1886" w:type="dxa"/>
            <w:tcBorders>
              <w:top w:val="nil"/>
              <w:left w:val="nil"/>
              <w:bottom w:val="single" w:sz="4" w:space="0" w:color="auto"/>
              <w:right w:val="single" w:sz="4" w:space="0" w:color="auto"/>
            </w:tcBorders>
            <w:shd w:val="clear" w:color="000000" w:fill="FFFFFF"/>
            <w:vAlign w:val="center"/>
            <w:hideMark/>
          </w:tcPr>
          <w:p w14:paraId="4A848FA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A210111000040</w:t>
            </w:r>
          </w:p>
        </w:tc>
        <w:tc>
          <w:tcPr>
            <w:tcW w:w="5631" w:type="dxa"/>
            <w:tcBorders>
              <w:top w:val="nil"/>
              <w:left w:val="nil"/>
              <w:bottom w:val="single" w:sz="4" w:space="0" w:color="auto"/>
              <w:right w:val="single" w:sz="4" w:space="0" w:color="auto"/>
            </w:tcBorders>
            <w:shd w:val="clear" w:color="000000" w:fill="FFFFFF"/>
            <w:hideMark/>
          </w:tcPr>
          <w:p w14:paraId="5A8753C1"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Bolt  M</w:t>
            </w:r>
            <w:proofErr w:type="gramEnd"/>
            <w:r w:rsidRPr="00067497">
              <w:rPr>
                <w:rFonts w:ascii="Verdana" w:hAnsi="Verdana" w:cs="Calibri"/>
                <w:color w:val="000000"/>
                <w:sz w:val="22"/>
                <w:szCs w:val="22"/>
                <w:lang w:val="en-KE" w:eastAsia="en-KE"/>
              </w:rPr>
              <w:t>12×40GB5783</w:t>
            </w:r>
          </w:p>
        </w:tc>
        <w:tc>
          <w:tcPr>
            <w:tcW w:w="1790" w:type="dxa"/>
            <w:tcBorders>
              <w:top w:val="nil"/>
              <w:left w:val="nil"/>
              <w:bottom w:val="single" w:sz="4" w:space="0" w:color="auto"/>
              <w:right w:val="single" w:sz="4" w:space="0" w:color="auto"/>
            </w:tcBorders>
            <w:shd w:val="clear" w:color="auto" w:fill="auto"/>
            <w:noWrap/>
            <w:vAlign w:val="bottom"/>
            <w:hideMark/>
          </w:tcPr>
          <w:p w14:paraId="14A4F0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8F5D32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CF5C36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2048</w:t>
            </w:r>
          </w:p>
        </w:tc>
        <w:tc>
          <w:tcPr>
            <w:tcW w:w="1886" w:type="dxa"/>
            <w:tcBorders>
              <w:top w:val="nil"/>
              <w:left w:val="nil"/>
              <w:bottom w:val="single" w:sz="4" w:space="0" w:color="auto"/>
              <w:right w:val="single" w:sz="4" w:space="0" w:color="auto"/>
            </w:tcBorders>
            <w:shd w:val="clear" w:color="000000" w:fill="FFFFFF"/>
            <w:vAlign w:val="center"/>
            <w:hideMark/>
          </w:tcPr>
          <w:p w14:paraId="6B56E5B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A210111000041</w:t>
            </w:r>
          </w:p>
        </w:tc>
        <w:tc>
          <w:tcPr>
            <w:tcW w:w="5631" w:type="dxa"/>
            <w:tcBorders>
              <w:top w:val="nil"/>
              <w:left w:val="nil"/>
              <w:bottom w:val="single" w:sz="4" w:space="0" w:color="auto"/>
              <w:right w:val="single" w:sz="4" w:space="0" w:color="auto"/>
            </w:tcBorders>
            <w:shd w:val="clear" w:color="000000" w:fill="FFFFFF"/>
            <w:hideMark/>
          </w:tcPr>
          <w:p w14:paraId="7FB6A0DF"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Bolt  M</w:t>
            </w:r>
            <w:proofErr w:type="gramEnd"/>
            <w:r w:rsidRPr="00067497">
              <w:rPr>
                <w:rFonts w:ascii="Verdana" w:hAnsi="Verdana" w:cs="Calibri"/>
                <w:color w:val="000000"/>
                <w:sz w:val="22"/>
                <w:szCs w:val="22"/>
                <w:lang w:val="en-KE" w:eastAsia="en-KE"/>
              </w:rPr>
              <w:t>12×45GB5783</w:t>
            </w:r>
          </w:p>
        </w:tc>
        <w:tc>
          <w:tcPr>
            <w:tcW w:w="1790" w:type="dxa"/>
            <w:tcBorders>
              <w:top w:val="nil"/>
              <w:left w:val="nil"/>
              <w:bottom w:val="single" w:sz="4" w:space="0" w:color="auto"/>
              <w:right w:val="single" w:sz="4" w:space="0" w:color="auto"/>
            </w:tcBorders>
            <w:shd w:val="clear" w:color="auto" w:fill="auto"/>
            <w:noWrap/>
            <w:vAlign w:val="bottom"/>
            <w:hideMark/>
          </w:tcPr>
          <w:p w14:paraId="1C4688A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70B0E4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9B145A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2049</w:t>
            </w:r>
          </w:p>
        </w:tc>
        <w:tc>
          <w:tcPr>
            <w:tcW w:w="1886" w:type="dxa"/>
            <w:tcBorders>
              <w:top w:val="nil"/>
              <w:left w:val="nil"/>
              <w:bottom w:val="single" w:sz="4" w:space="0" w:color="auto"/>
              <w:right w:val="single" w:sz="4" w:space="0" w:color="auto"/>
            </w:tcBorders>
            <w:shd w:val="clear" w:color="000000" w:fill="FFFFFF"/>
            <w:vAlign w:val="center"/>
            <w:hideMark/>
          </w:tcPr>
          <w:p w14:paraId="50C9AEA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A210111000044</w:t>
            </w:r>
          </w:p>
        </w:tc>
        <w:tc>
          <w:tcPr>
            <w:tcW w:w="5631" w:type="dxa"/>
            <w:tcBorders>
              <w:top w:val="nil"/>
              <w:left w:val="nil"/>
              <w:bottom w:val="single" w:sz="4" w:space="0" w:color="auto"/>
              <w:right w:val="single" w:sz="4" w:space="0" w:color="auto"/>
            </w:tcBorders>
            <w:shd w:val="clear" w:color="000000" w:fill="FFFFFF"/>
            <w:hideMark/>
          </w:tcPr>
          <w:p w14:paraId="643ECD4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w:t>
            </w:r>
          </w:p>
        </w:tc>
        <w:tc>
          <w:tcPr>
            <w:tcW w:w="1790" w:type="dxa"/>
            <w:tcBorders>
              <w:top w:val="nil"/>
              <w:left w:val="nil"/>
              <w:bottom w:val="single" w:sz="4" w:space="0" w:color="auto"/>
              <w:right w:val="single" w:sz="4" w:space="0" w:color="auto"/>
            </w:tcBorders>
            <w:shd w:val="clear" w:color="auto" w:fill="auto"/>
            <w:noWrap/>
            <w:vAlign w:val="bottom"/>
            <w:hideMark/>
          </w:tcPr>
          <w:p w14:paraId="58552F7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152A38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E2F5AA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2050</w:t>
            </w:r>
          </w:p>
        </w:tc>
        <w:tc>
          <w:tcPr>
            <w:tcW w:w="1886" w:type="dxa"/>
            <w:tcBorders>
              <w:top w:val="nil"/>
              <w:left w:val="nil"/>
              <w:bottom w:val="single" w:sz="4" w:space="0" w:color="auto"/>
              <w:right w:val="single" w:sz="4" w:space="0" w:color="auto"/>
            </w:tcBorders>
            <w:shd w:val="clear" w:color="000000" w:fill="FFFFFF"/>
            <w:vAlign w:val="center"/>
            <w:hideMark/>
          </w:tcPr>
          <w:p w14:paraId="59B6E1C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A210111000071</w:t>
            </w:r>
          </w:p>
        </w:tc>
        <w:tc>
          <w:tcPr>
            <w:tcW w:w="5631" w:type="dxa"/>
            <w:tcBorders>
              <w:top w:val="nil"/>
              <w:left w:val="nil"/>
              <w:bottom w:val="single" w:sz="4" w:space="0" w:color="auto"/>
              <w:right w:val="single" w:sz="4" w:space="0" w:color="auto"/>
            </w:tcBorders>
            <w:shd w:val="clear" w:color="000000" w:fill="FFFFFF"/>
            <w:hideMark/>
          </w:tcPr>
          <w:p w14:paraId="5801B42A"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Bolt  M</w:t>
            </w:r>
            <w:proofErr w:type="gramEnd"/>
            <w:r w:rsidRPr="00067497">
              <w:rPr>
                <w:rFonts w:ascii="Verdana" w:hAnsi="Verdana" w:cs="Calibri"/>
                <w:color w:val="000000"/>
                <w:sz w:val="22"/>
                <w:szCs w:val="22"/>
                <w:lang w:val="en-KE" w:eastAsia="en-KE"/>
              </w:rPr>
              <w:t>5×20GB5783</w:t>
            </w:r>
          </w:p>
        </w:tc>
        <w:tc>
          <w:tcPr>
            <w:tcW w:w="1790" w:type="dxa"/>
            <w:tcBorders>
              <w:top w:val="nil"/>
              <w:left w:val="nil"/>
              <w:bottom w:val="single" w:sz="4" w:space="0" w:color="auto"/>
              <w:right w:val="single" w:sz="4" w:space="0" w:color="auto"/>
            </w:tcBorders>
            <w:shd w:val="clear" w:color="auto" w:fill="auto"/>
            <w:noWrap/>
            <w:vAlign w:val="bottom"/>
            <w:hideMark/>
          </w:tcPr>
          <w:p w14:paraId="546993A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08EF19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A57F91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2051</w:t>
            </w:r>
          </w:p>
        </w:tc>
        <w:tc>
          <w:tcPr>
            <w:tcW w:w="1886" w:type="dxa"/>
            <w:tcBorders>
              <w:top w:val="nil"/>
              <w:left w:val="nil"/>
              <w:bottom w:val="single" w:sz="4" w:space="0" w:color="auto"/>
              <w:right w:val="single" w:sz="4" w:space="0" w:color="auto"/>
            </w:tcBorders>
            <w:shd w:val="clear" w:color="000000" w:fill="FFFFFF"/>
            <w:vAlign w:val="center"/>
            <w:hideMark/>
          </w:tcPr>
          <w:p w14:paraId="6BFB9D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A210111000079</w:t>
            </w:r>
          </w:p>
        </w:tc>
        <w:tc>
          <w:tcPr>
            <w:tcW w:w="5631" w:type="dxa"/>
            <w:tcBorders>
              <w:top w:val="nil"/>
              <w:left w:val="nil"/>
              <w:bottom w:val="single" w:sz="4" w:space="0" w:color="auto"/>
              <w:right w:val="single" w:sz="4" w:space="0" w:color="auto"/>
            </w:tcBorders>
            <w:shd w:val="clear" w:color="000000" w:fill="FFFFFF"/>
            <w:hideMark/>
          </w:tcPr>
          <w:p w14:paraId="2EE2A9E1"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Bolt  M</w:t>
            </w:r>
            <w:proofErr w:type="gramEnd"/>
            <w:r w:rsidRPr="00067497">
              <w:rPr>
                <w:rFonts w:ascii="Verdana" w:hAnsi="Verdana" w:cs="Calibri"/>
                <w:color w:val="000000"/>
                <w:sz w:val="22"/>
                <w:szCs w:val="22"/>
                <w:lang w:val="en-KE" w:eastAsia="en-KE"/>
              </w:rPr>
              <w:t>6×16GB5783</w:t>
            </w:r>
          </w:p>
        </w:tc>
        <w:tc>
          <w:tcPr>
            <w:tcW w:w="1790" w:type="dxa"/>
            <w:tcBorders>
              <w:top w:val="nil"/>
              <w:left w:val="nil"/>
              <w:bottom w:val="single" w:sz="4" w:space="0" w:color="auto"/>
              <w:right w:val="single" w:sz="4" w:space="0" w:color="auto"/>
            </w:tcBorders>
            <w:shd w:val="clear" w:color="auto" w:fill="auto"/>
            <w:noWrap/>
            <w:vAlign w:val="bottom"/>
            <w:hideMark/>
          </w:tcPr>
          <w:p w14:paraId="489BEAE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5A5449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6D7E42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2052</w:t>
            </w:r>
          </w:p>
        </w:tc>
        <w:tc>
          <w:tcPr>
            <w:tcW w:w="1886" w:type="dxa"/>
            <w:tcBorders>
              <w:top w:val="nil"/>
              <w:left w:val="nil"/>
              <w:bottom w:val="single" w:sz="4" w:space="0" w:color="auto"/>
              <w:right w:val="single" w:sz="4" w:space="0" w:color="auto"/>
            </w:tcBorders>
            <w:shd w:val="clear" w:color="000000" w:fill="FFFFFF"/>
            <w:vAlign w:val="center"/>
            <w:hideMark/>
          </w:tcPr>
          <w:p w14:paraId="4357CC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A210111000080</w:t>
            </w:r>
          </w:p>
        </w:tc>
        <w:tc>
          <w:tcPr>
            <w:tcW w:w="5631" w:type="dxa"/>
            <w:tcBorders>
              <w:top w:val="nil"/>
              <w:left w:val="nil"/>
              <w:bottom w:val="single" w:sz="4" w:space="0" w:color="auto"/>
              <w:right w:val="single" w:sz="4" w:space="0" w:color="auto"/>
            </w:tcBorders>
            <w:shd w:val="clear" w:color="000000" w:fill="FFFFFF"/>
            <w:hideMark/>
          </w:tcPr>
          <w:p w14:paraId="1A5AEBF7"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Bolt  M</w:t>
            </w:r>
            <w:proofErr w:type="gramEnd"/>
            <w:r w:rsidRPr="00067497">
              <w:rPr>
                <w:rFonts w:ascii="Verdana" w:hAnsi="Verdana" w:cs="Calibri"/>
                <w:color w:val="000000"/>
                <w:sz w:val="22"/>
                <w:szCs w:val="22"/>
                <w:lang w:val="en-KE" w:eastAsia="en-KE"/>
              </w:rPr>
              <w:t>6×20GB5783</w:t>
            </w:r>
          </w:p>
        </w:tc>
        <w:tc>
          <w:tcPr>
            <w:tcW w:w="1790" w:type="dxa"/>
            <w:tcBorders>
              <w:top w:val="nil"/>
              <w:left w:val="nil"/>
              <w:bottom w:val="single" w:sz="4" w:space="0" w:color="auto"/>
              <w:right w:val="single" w:sz="4" w:space="0" w:color="auto"/>
            </w:tcBorders>
            <w:shd w:val="clear" w:color="auto" w:fill="auto"/>
            <w:noWrap/>
            <w:vAlign w:val="bottom"/>
            <w:hideMark/>
          </w:tcPr>
          <w:p w14:paraId="2D1B269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5D264F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045B38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2053</w:t>
            </w:r>
          </w:p>
        </w:tc>
        <w:tc>
          <w:tcPr>
            <w:tcW w:w="1886" w:type="dxa"/>
            <w:tcBorders>
              <w:top w:val="nil"/>
              <w:left w:val="nil"/>
              <w:bottom w:val="single" w:sz="4" w:space="0" w:color="auto"/>
              <w:right w:val="single" w:sz="4" w:space="0" w:color="auto"/>
            </w:tcBorders>
            <w:shd w:val="clear" w:color="000000" w:fill="FFFFFF"/>
            <w:vAlign w:val="center"/>
            <w:hideMark/>
          </w:tcPr>
          <w:p w14:paraId="7D05AF0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A210111000081</w:t>
            </w:r>
          </w:p>
        </w:tc>
        <w:tc>
          <w:tcPr>
            <w:tcW w:w="5631" w:type="dxa"/>
            <w:tcBorders>
              <w:top w:val="nil"/>
              <w:left w:val="nil"/>
              <w:bottom w:val="single" w:sz="4" w:space="0" w:color="auto"/>
              <w:right w:val="single" w:sz="4" w:space="0" w:color="auto"/>
            </w:tcBorders>
            <w:shd w:val="clear" w:color="000000" w:fill="FFFFFF"/>
            <w:hideMark/>
          </w:tcPr>
          <w:p w14:paraId="5E1900C7"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Bolt  M</w:t>
            </w:r>
            <w:proofErr w:type="gramEnd"/>
            <w:r w:rsidRPr="00067497">
              <w:rPr>
                <w:rFonts w:ascii="Verdana" w:hAnsi="Verdana" w:cs="Calibri"/>
                <w:color w:val="000000"/>
                <w:sz w:val="22"/>
                <w:szCs w:val="22"/>
                <w:lang w:val="en-KE" w:eastAsia="en-KE"/>
              </w:rPr>
              <w:t>6×25GB5783</w:t>
            </w:r>
          </w:p>
        </w:tc>
        <w:tc>
          <w:tcPr>
            <w:tcW w:w="1790" w:type="dxa"/>
            <w:tcBorders>
              <w:top w:val="nil"/>
              <w:left w:val="nil"/>
              <w:bottom w:val="single" w:sz="4" w:space="0" w:color="auto"/>
              <w:right w:val="single" w:sz="4" w:space="0" w:color="auto"/>
            </w:tcBorders>
            <w:shd w:val="clear" w:color="auto" w:fill="auto"/>
            <w:noWrap/>
            <w:vAlign w:val="bottom"/>
            <w:hideMark/>
          </w:tcPr>
          <w:p w14:paraId="003FACB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5729FE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3791CB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2054</w:t>
            </w:r>
          </w:p>
        </w:tc>
        <w:tc>
          <w:tcPr>
            <w:tcW w:w="1886" w:type="dxa"/>
            <w:tcBorders>
              <w:top w:val="nil"/>
              <w:left w:val="nil"/>
              <w:bottom w:val="single" w:sz="4" w:space="0" w:color="auto"/>
              <w:right w:val="single" w:sz="4" w:space="0" w:color="auto"/>
            </w:tcBorders>
            <w:shd w:val="clear" w:color="000000" w:fill="FFFFFF"/>
            <w:vAlign w:val="center"/>
            <w:hideMark/>
          </w:tcPr>
          <w:p w14:paraId="284EB84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A210111000085</w:t>
            </w:r>
          </w:p>
        </w:tc>
        <w:tc>
          <w:tcPr>
            <w:tcW w:w="5631" w:type="dxa"/>
            <w:tcBorders>
              <w:top w:val="nil"/>
              <w:left w:val="nil"/>
              <w:bottom w:val="single" w:sz="4" w:space="0" w:color="auto"/>
              <w:right w:val="single" w:sz="4" w:space="0" w:color="auto"/>
            </w:tcBorders>
            <w:shd w:val="clear" w:color="000000" w:fill="FFFFFF"/>
            <w:hideMark/>
          </w:tcPr>
          <w:p w14:paraId="6F0026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w:t>
            </w:r>
          </w:p>
        </w:tc>
        <w:tc>
          <w:tcPr>
            <w:tcW w:w="1790" w:type="dxa"/>
            <w:tcBorders>
              <w:top w:val="nil"/>
              <w:left w:val="nil"/>
              <w:bottom w:val="single" w:sz="4" w:space="0" w:color="auto"/>
              <w:right w:val="single" w:sz="4" w:space="0" w:color="auto"/>
            </w:tcBorders>
            <w:shd w:val="clear" w:color="auto" w:fill="auto"/>
            <w:noWrap/>
            <w:vAlign w:val="bottom"/>
            <w:hideMark/>
          </w:tcPr>
          <w:p w14:paraId="73D4CAB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75D5B2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96C783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2055</w:t>
            </w:r>
          </w:p>
        </w:tc>
        <w:tc>
          <w:tcPr>
            <w:tcW w:w="1886" w:type="dxa"/>
            <w:tcBorders>
              <w:top w:val="nil"/>
              <w:left w:val="nil"/>
              <w:bottom w:val="single" w:sz="4" w:space="0" w:color="auto"/>
              <w:right w:val="single" w:sz="4" w:space="0" w:color="auto"/>
            </w:tcBorders>
            <w:shd w:val="clear" w:color="000000" w:fill="FFFFFF"/>
            <w:vAlign w:val="center"/>
            <w:hideMark/>
          </w:tcPr>
          <w:p w14:paraId="314DC5E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A210111000088</w:t>
            </w:r>
          </w:p>
        </w:tc>
        <w:tc>
          <w:tcPr>
            <w:tcW w:w="5631" w:type="dxa"/>
            <w:tcBorders>
              <w:top w:val="nil"/>
              <w:left w:val="nil"/>
              <w:bottom w:val="single" w:sz="4" w:space="0" w:color="auto"/>
              <w:right w:val="single" w:sz="4" w:space="0" w:color="auto"/>
            </w:tcBorders>
            <w:shd w:val="clear" w:color="000000" w:fill="FFFFFF"/>
            <w:hideMark/>
          </w:tcPr>
          <w:p w14:paraId="0FAD1D09"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Bolt  M</w:t>
            </w:r>
            <w:proofErr w:type="gramEnd"/>
            <w:r w:rsidRPr="00067497">
              <w:rPr>
                <w:rFonts w:ascii="Verdana" w:hAnsi="Verdana" w:cs="Calibri"/>
                <w:color w:val="000000"/>
                <w:sz w:val="22"/>
                <w:szCs w:val="22"/>
                <w:lang w:val="en-KE" w:eastAsia="en-KE"/>
              </w:rPr>
              <w:t>8×16GB5783</w:t>
            </w:r>
          </w:p>
        </w:tc>
        <w:tc>
          <w:tcPr>
            <w:tcW w:w="1790" w:type="dxa"/>
            <w:tcBorders>
              <w:top w:val="nil"/>
              <w:left w:val="nil"/>
              <w:bottom w:val="single" w:sz="4" w:space="0" w:color="auto"/>
              <w:right w:val="single" w:sz="4" w:space="0" w:color="auto"/>
            </w:tcBorders>
            <w:shd w:val="clear" w:color="auto" w:fill="auto"/>
            <w:noWrap/>
            <w:vAlign w:val="bottom"/>
            <w:hideMark/>
          </w:tcPr>
          <w:p w14:paraId="7F3FA30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2E88A9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37F59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2056</w:t>
            </w:r>
          </w:p>
        </w:tc>
        <w:tc>
          <w:tcPr>
            <w:tcW w:w="1886" w:type="dxa"/>
            <w:tcBorders>
              <w:top w:val="nil"/>
              <w:left w:val="nil"/>
              <w:bottom w:val="single" w:sz="4" w:space="0" w:color="auto"/>
              <w:right w:val="single" w:sz="4" w:space="0" w:color="auto"/>
            </w:tcBorders>
            <w:shd w:val="clear" w:color="000000" w:fill="FFFFFF"/>
            <w:vAlign w:val="center"/>
            <w:hideMark/>
          </w:tcPr>
          <w:p w14:paraId="279BB41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A210111000089</w:t>
            </w:r>
          </w:p>
        </w:tc>
        <w:tc>
          <w:tcPr>
            <w:tcW w:w="5631" w:type="dxa"/>
            <w:tcBorders>
              <w:top w:val="nil"/>
              <w:left w:val="nil"/>
              <w:bottom w:val="single" w:sz="4" w:space="0" w:color="auto"/>
              <w:right w:val="single" w:sz="4" w:space="0" w:color="auto"/>
            </w:tcBorders>
            <w:shd w:val="clear" w:color="000000" w:fill="FFFFFF"/>
            <w:hideMark/>
          </w:tcPr>
          <w:p w14:paraId="1B58BAD6"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Bolt  M</w:t>
            </w:r>
            <w:proofErr w:type="gramEnd"/>
            <w:r w:rsidRPr="00067497">
              <w:rPr>
                <w:rFonts w:ascii="Verdana" w:hAnsi="Verdana" w:cs="Calibri"/>
                <w:color w:val="000000"/>
                <w:sz w:val="22"/>
                <w:szCs w:val="22"/>
                <w:lang w:val="en-KE" w:eastAsia="en-KE"/>
              </w:rPr>
              <w:t>8×20GB5783</w:t>
            </w:r>
          </w:p>
        </w:tc>
        <w:tc>
          <w:tcPr>
            <w:tcW w:w="1790" w:type="dxa"/>
            <w:tcBorders>
              <w:top w:val="nil"/>
              <w:left w:val="nil"/>
              <w:bottom w:val="single" w:sz="4" w:space="0" w:color="auto"/>
              <w:right w:val="single" w:sz="4" w:space="0" w:color="auto"/>
            </w:tcBorders>
            <w:shd w:val="clear" w:color="auto" w:fill="auto"/>
            <w:noWrap/>
            <w:vAlign w:val="bottom"/>
            <w:hideMark/>
          </w:tcPr>
          <w:p w14:paraId="36046D7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447FAA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E1A395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2057</w:t>
            </w:r>
          </w:p>
        </w:tc>
        <w:tc>
          <w:tcPr>
            <w:tcW w:w="1886" w:type="dxa"/>
            <w:tcBorders>
              <w:top w:val="nil"/>
              <w:left w:val="nil"/>
              <w:bottom w:val="single" w:sz="4" w:space="0" w:color="auto"/>
              <w:right w:val="single" w:sz="4" w:space="0" w:color="auto"/>
            </w:tcBorders>
            <w:shd w:val="clear" w:color="000000" w:fill="FFFFFF"/>
            <w:vAlign w:val="center"/>
            <w:hideMark/>
          </w:tcPr>
          <w:p w14:paraId="1F17BBE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A210111000090</w:t>
            </w:r>
          </w:p>
        </w:tc>
        <w:tc>
          <w:tcPr>
            <w:tcW w:w="5631" w:type="dxa"/>
            <w:tcBorders>
              <w:top w:val="nil"/>
              <w:left w:val="nil"/>
              <w:bottom w:val="single" w:sz="4" w:space="0" w:color="auto"/>
              <w:right w:val="single" w:sz="4" w:space="0" w:color="auto"/>
            </w:tcBorders>
            <w:shd w:val="clear" w:color="000000" w:fill="FFFFFF"/>
            <w:hideMark/>
          </w:tcPr>
          <w:p w14:paraId="6C90E802"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Bolt  M</w:t>
            </w:r>
            <w:proofErr w:type="gramEnd"/>
            <w:r w:rsidRPr="00067497">
              <w:rPr>
                <w:rFonts w:ascii="Verdana" w:hAnsi="Verdana" w:cs="Calibri"/>
                <w:color w:val="000000"/>
                <w:sz w:val="22"/>
                <w:szCs w:val="22"/>
                <w:lang w:val="en-KE" w:eastAsia="en-KE"/>
              </w:rPr>
              <w:t>8×25GB5783</w:t>
            </w:r>
          </w:p>
        </w:tc>
        <w:tc>
          <w:tcPr>
            <w:tcW w:w="1790" w:type="dxa"/>
            <w:tcBorders>
              <w:top w:val="nil"/>
              <w:left w:val="nil"/>
              <w:bottom w:val="single" w:sz="4" w:space="0" w:color="auto"/>
              <w:right w:val="single" w:sz="4" w:space="0" w:color="auto"/>
            </w:tcBorders>
            <w:shd w:val="clear" w:color="auto" w:fill="auto"/>
            <w:noWrap/>
            <w:vAlign w:val="bottom"/>
            <w:hideMark/>
          </w:tcPr>
          <w:p w14:paraId="0E21731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584F09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8681B0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2058</w:t>
            </w:r>
          </w:p>
        </w:tc>
        <w:tc>
          <w:tcPr>
            <w:tcW w:w="1886" w:type="dxa"/>
            <w:tcBorders>
              <w:top w:val="nil"/>
              <w:left w:val="nil"/>
              <w:bottom w:val="single" w:sz="4" w:space="0" w:color="auto"/>
              <w:right w:val="single" w:sz="4" w:space="0" w:color="auto"/>
            </w:tcBorders>
            <w:shd w:val="clear" w:color="000000" w:fill="FFFFFF"/>
            <w:vAlign w:val="center"/>
            <w:hideMark/>
          </w:tcPr>
          <w:p w14:paraId="5CE1E27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A210111000091</w:t>
            </w:r>
          </w:p>
        </w:tc>
        <w:tc>
          <w:tcPr>
            <w:tcW w:w="5631" w:type="dxa"/>
            <w:tcBorders>
              <w:top w:val="nil"/>
              <w:left w:val="nil"/>
              <w:bottom w:val="single" w:sz="4" w:space="0" w:color="auto"/>
              <w:right w:val="single" w:sz="4" w:space="0" w:color="auto"/>
            </w:tcBorders>
            <w:shd w:val="clear" w:color="000000" w:fill="FFFFFF"/>
            <w:hideMark/>
          </w:tcPr>
          <w:p w14:paraId="60BAB46B"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Bolt  M</w:t>
            </w:r>
            <w:proofErr w:type="gramEnd"/>
            <w:r w:rsidRPr="00067497">
              <w:rPr>
                <w:rFonts w:ascii="Verdana" w:hAnsi="Verdana" w:cs="Calibri"/>
                <w:color w:val="000000"/>
                <w:sz w:val="22"/>
                <w:szCs w:val="22"/>
                <w:lang w:val="en-KE" w:eastAsia="en-KE"/>
              </w:rPr>
              <w:t>8×30GB5783</w:t>
            </w:r>
          </w:p>
        </w:tc>
        <w:tc>
          <w:tcPr>
            <w:tcW w:w="1790" w:type="dxa"/>
            <w:tcBorders>
              <w:top w:val="nil"/>
              <w:left w:val="nil"/>
              <w:bottom w:val="single" w:sz="4" w:space="0" w:color="auto"/>
              <w:right w:val="single" w:sz="4" w:space="0" w:color="auto"/>
            </w:tcBorders>
            <w:shd w:val="clear" w:color="auto" w:fill="auto"/>
            <w:noWrap/>
            <w:vAlign w:val="bottom"/>
            <w:hideMark/>
          </w:tcPr>
          <w:p w14:paraId="75A852F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DD0981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80E45F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2059</w:t>
            </w:r>
          </w:p>
        </w:tc>
        <w:tc>
          <w:tcPr>
            <w:tcW w:w="1886" w:type="dxa"/>
            <w:tcBorders>
              <w:top w:val="nil"/>
              <w:left w:val="nil"/>
              <w:bottom w:val="single" w:sz="4" w:space="0" w:color="auto"/>
              <w:right w:val="single" w:sz="4" w:space="0" w:color="auto"/>
            </w:tcBorders>
            <w:shd w:val="clear" w:color="000000" w:fill="FFFFFF"/>
            <w:vAlign w:val="center"/>
            <w:hideMark/>
          </w:tcPr>
          <w:p w14:paraId="069FEE2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A210111000092</w:t>
            </w:r>
          </w:p>
        </w:tc>
        <w:tc>
          <w:tcPr>
            <w:tcW w:w="5631" w:type="dxa"/>
            <w:tcBorders>
              <w:top w:val="nil"/>
              <w:left w:val="nil"/>
              <w:bottom w:val="single" w:sz="4" w:space="0" w:color="auto"/>
              <w:right w:val="single" w:sz="4" w:space="0" w:color="auto"/>
            </w:tcBorders>
            <w:shd w:val="clear" w:color="000000" w:fill="FFFFFF"/>
            <w:hideMark/>
          </w:tcPr>
          <w:p w14:paraId="40800F9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w:t>
            </w:r>
          </w:p>
        </w:tc>
        <w:tc>
          <w:tcPr>
            <w:tcW w:w="1790" w:type="dxa"/>
            <w:tcBorders>
              <w:top w:val="nil"/>
              <w:left w:val="nil"/>
              <w:bottom w:val="single" w:sz="4" w:space="0" w:color="auto"/>
              <w:right w:val="single" w:sz="4" w:space="0" w:color="auto"/>
            </w:tcBorders>
            <w:shd w:val="clear" w:color="auto" w:fill="auto"/>
            <w:noWrap/>
            <w:vAlign w:val="bottom"/>
            <w:hideMark/>
          </w:tcPr>
          <w:p w14:paraId="0BE2909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DD5DEA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667718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2060</w:t>
            </w:r>
          </w:p>
        </w:tc>
        <w:tc>
          <w:tcPr>
            <w:tcW w:w="1886" w:type="dxa"/>
            <w:tcBorders>
              <w:top w:val="nil"/>
              <w:left w:val="nil"/>
              <w:bottom w:val="single" w:sz="4" w:space="0" w:color="auto"/>
              <w:right w:val="single" w:sz="4" w:space="0" w:color="auto"/>
            </w:tcBorders>
            <w:shd w:val="clear" w:color="000000" w:fill="FFFFFF"/>
            <w:vAlign w:val="center"/>
            <w:hideMark/>
          </w:tcPr>
          <w:p w14:paraId="197B840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A210111000093</w:t>
            </w:r>
          </w:p>
        </w:tc>
        <w:tc>
          <w:tcPr>
            <w:tcW w:w="5631" w:type="dxa"/>
            <w:tcBorders>
              <w:top w:val="nil"/>
              <w:left w:val="nil"/>
              <w:bottom w:val="single" w:sz="4" w:space="0" w:color="auto"/>
              <w:right w:val="single" w:sz="4" w:space="0" w:color="auto"/>
            </w:tcBorders>
            <w:shd w:val="clear" w:color="000000" w:fill="FFFFFF"/>
            <w:hideMark/>
          </w:tcPr>
          <w:p w14:paraId="3285435C"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Bolt  M</w:t>
            </w:r>
            <w:proofErr w:type="gramEnd"/>
            <w:r w:rsidRPr="00067497">
              <w:rPr>
                <w:rFonts w:ascii="Verdana" w:hAnsi="Verdana" w:cs="Calibri"/>
                <w:color w:val="000000"/>
                <w:sz w:val="22"/>
                <w:szCs w:val="22"/>
                <w:lang w:val="en-KE" w:eastAsia="en-KE"/>
              </w:rPr>
              <w:t>8×40GB5783</w:t>
            </w:r>
          </w:p>
        </w:tc>
        <w:tc>
          <w:tcPr>
            <w:tcW w:w="1790" w:type="dxa"/>
            <w:tcBorders>
              <w:top w:val="nil"/>
              <w:left w:val="nil"/>
              <w:bottom w:val="single" w:sz="4" w:space="0" w:color="auto"/>
              <w:right w:val="single" w:sz="4" w:space="0" w:color="auto"/>
            </w:tcBorders>
            <w:shd w:val="clear" w:color="auto" w:fill="auto"/>
            <w:noWrap/>
            <w:vAlign w:val="bottom"/>
            <w:hideMark/>
          </w:tcPr>
          <w:p w14:paraId="3D75DE1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D4FFEE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0CAFB9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2061</w:t>
            </w:r>
          </w:p>
        </w:tc>
        <w:tc>
          <w:tcPr>
            <w:tcW w:w="1886" w:type="dxa"/>
            <w:tcBorders>
              <w:top w:val="nil"/>
              <w:left w:val="nil"/>
              <w:bottom w:val="single" w:sz="4" w:space="0" w:color="auto"/>
              <w:right w:val="single" w:sz="4" w:space="0" w:color="auto"/>
            </w:tcBorders>
            <w:shd w:val="clear" w:color="000000" w:fill="FFFFFF"/>
            <w:vAlign w:val="center"/>
            <w:hideMark/>
          </w:tcPr>
          <w:p w14:paraId="4622AAB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A210111000107</w:t>
            </w:r>
          </w:p>
        </w:tc>
        <w:tc>
          <w:tcPr>
            <w:tcW w:w="5631" w:type="dxa"/>
            <w:tcBorders>
              <w:top w:val="nil"/>
              <w:left w:val="nil"/>
              <w:bottom w:val="single" w:sz="4" w:space="0" w:color="auto"/>
              <w:right w:val="single" w:sz="4" w:space="0" w:color="auto"/>
            </w:tcBorders>
            <w:shd w:val="clear" w:color="000000" w:fill="FFFFFF"/>
            <w:hideMark/>
          </w:tcPr>
          <w:p w14:paraId="3AFD2187"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Bolt  M</w:t>
            </w:r>
            <w:proofErr w:type="gramEnd"/>
            <w:r w:rsidRPr="00067497">
              <w:rPr>
                <w:rFonts w:ascii="Verdana" w:hAnsi="Verdana" w:cs="Calibri"/>
                <w:color w:val="000000"/>
                <w:sz w:val="22"/>
                <w:szCs w:val="22"/>
                <w:lang w:val="en-KE" w:eastAsia="en-KE"/>
              </w:rPr>
              <w:t>20×40GB5783</w:t>
            </w:r>
          </w:p>
        </w:tc>
        <w:tc>
          <w:tcPr>
            <w:tcW w:w="1790" w:type="dxa"/>
            <w:tcBorders>
              <w:top w:val="nil"/>
              <w:left w:val="nil"/>
              <w:bottom w:val="single" w:sz="4" w:space="0" w:color="auto"/>
              <w:right w:val="single" w:sz="4" w:space="0" w:color="auto"/>
            </w:tcBorders>
            <w:shd w:val="clear" w:color="auto" w:fill="auto"/>
            <w:noWrap/>
            <w:vAlign w:val="bottom"/>
            <w:hideMark/>
          </w:tcPr>
          <w:p w14:paraId="1BFBFE1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AFC3EB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0F33E2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2062</w:t>
            </w:r>
          </w:p>
        </w:tc>
        <w:tc>
          <w:tcPr>
            <w:tcW w:w="1886" w:type="dxa"/>
            <w:tcBorders>
              <w:top w:val="nil"/>
              <w:left w:val="nil"/>
              <w:bottom w:val="single" w:sz="4" w:space="0" w:color="auto"/>
              <w:right w:val="single" w:sz="4" w:space="0" w:color="auto"/>
            </w:tcBorders>
            <w:shd w:val="clear" w:color="000000" w:fill="FFFFFF"/>
            <w:vAlign w:val="center"/>
            <w:hideMark/>
          </w:tcPr>
          <w:p w14:paraId="3EA56F7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A210111000112</w:t>
            </w:r>
          </w:p>
        </w:tc>
        <w:tc>
          <w:tcPr>
            <w:tcW w:w="5631" w:type="dxa"/>
            <w:tcBorders>
              <w:top w:val="nil"/>
              <w:left w:val="nil"/>
              <w:bottom w:val="single" w:sz="4" w:space="0" w:color="auto"/>
              <w:right w:val="single" w:sz="4" w:space="0" w:color="auto"/>
            </w:tcBorders>
            <w:shd w:val="clear" w:color="000000" w:fill="FFFFFF"/>
            <w:hideMark/>
          </w:tcPr>
          <w:p w14:paraId="6BB2BCCA"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Bolt  M</w:t>
            </w:r>
            <w:proofErr w:type="gramEnd"/>
            <w:r w:rsidRPr="00067497">
              <w:rPr>
                <w:rFonts w:ascii="Verdana" w:hAnsi="Verdana" w:cs="Calibri"/>
                <w:color w:val="000000"/>
                <w:sz w:val="22"/>
                <w:szCs w:val="22"/>
                <w:lang w:val="en-KE" w:eastAsia="en-KE"/>
              </w:rPr>
              <w:t>16×40GB5783</w:t>
            </w:r>
          </w:p>
        </w:tc>
        <w:tc>
          <w:tcPr>
            <w:tcW w:w="1790" w:type="dxa"/>
            <w:tcBorders>
              <w:top w:val="nil"/>
              <w:left w:val="nil"/>
              <w:bottom w:val="single" w:sz="4" w:space="0" w:color="auto"/>
              <w:right w:val="single" w:sz="4" w:space="0" w:color="auto"/>
            </w:tcBorders>
            <w:shd w:val="clear" w:color="auto" w:fill="auto"/>
            <w:noWrap/>
            <w:vAlign w:val="bottom"/>
            <w:hideMark/>
          </w:tcPr>
          <w:p w14:paraId="43017BE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691B91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9FDCEF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2063</w:t>
            </w:r>
          </w:p>
        </w:tc>
        <w:tc>
          <w:tcPr>
            <w:tcW w:w="1886" w:type="dxa"/>
            <w:tcBorders>
              <w:top w:val="nil"/>
              <w:left w:val="nil"/>
              <w:bottom w:val="single" w:sz="4" w:space="0" w:color="auto"/>
              <w:right w:val="single" w:sz="4" w:space="0" w:color="auto"/>
            </w:tcBorders>
            <w:shd w:val="clear" w:color="000000" w:fill="FFFFFF"/>
            <w:vAlign w:val="center"/>
            <w:hideMark/>
          </w:tcPr>
          <w:p w14:paraId="08FA8CB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A210111000119</w:t>
            </w:r>
          </w:p>
        </w:tc>
        <w:tc>
          <w:tcPr>
            <w:tcW w:w="5631" w:type="dxa"/>
            <w:tcBorders>
              <w:top w:val="nil"/>
              <w:left w:val="nil"/>
              <w:bottom w:val="single" w:sz="4" w:space="0" w:color="auto"/>
              <w:right w:val="single" w:sz="4" w:space="0" w:color="auto"/>
            </w:tcBorders>
            <w:shd w:val="clear" w:color="000000" w:fill="FFFFFF"/>
            <w:hideMark/>
          </w:tcPr>
          <w:p w14:paraId="0EF502EE"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Bolt  M</w:t>
            </w:r>
            <w:proofErr w:type="gramEnd"/>
            <w:r w:rsidRPr="00067497">
              <w:rPr>
                <w:rFonts w:ascii="Verdana" w:hAnsi="Verdana" w:cs="Calibri"/>
                <w:color w:val="000000"/>
                <w:sz w:val="22"/>
                <w:szCs w:val="22"/>
                <w:lang w:val="en-KE" w:eastAsia="en-KE"/>
              </w:rPr>
              <w:t>12×45GB5783</w:t>
            </w:r>
          </w:p>
        </w:tc>
        <w:tc>
          <w:tcPr>
            <w:tcW w:w="1790" w:type="dxa"/>
            <w:tcBorders>
              <w:top w:val="nil"/>
              <w:left w:val="nil"/>
              <w:bottom w:val="single" w:sz="4" w:space="0" w:color="auto"/>
              <w:right w:val="single" w:sz="4" w:space="0" w:color="auto"/>
            </w:tcBorders>
            <w:shd w:val="clear" w:color="auto" w:fill="auto"/>
            <w:noWrap/>
            <w:vAlign w:val="bottom"/>
            <w:hideMark/>
          </w:tcPr>
          <w:p w14:paraId="687E0BA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9FB455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F75B23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2064</w:t>
            </w:r>
          </w:p>
        </w:tc>
        <w:tc>
          <w:tcPr>
            <w:tcW w:w="1886" w:type="dxa"/>
            <w:tcBorders>
              <w:top w:val="nil"/>
              <w:left w:val="nil"/>
              <w:bottom w:val="single" w:sz="4" w:space="0" w:color="auto"/>
              <w:right w:val="single" w:sz="4" w:space="0" w:color="auto"/>
            </w:tcBorders>
            <w:shd w:val="clear" w:color="000000" w:fill="FFFFFF"/>
            <w:vAlign w:val="center"/>
            <w:hideMark/>
          </w:tcPr>
          <w:p w14:paraId="4143D20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A210111000120</w:t>
            </w:r>
          </w:p>
        </w:tc>
        <w:tc>
          <w:tcPr>
            <w:tcW w:w="5631" w:type="dxa"/>
            <w:tcBorders>
              <w:top w:val="nil"/>
              <w:left w:val="nil"/>
              <w:bottom w:val="single" w:sz="4" w:space="0" w:color="auto"/>
              <w:right w:val="single" w:sz="4" w:space="0" w:color="auto"/>
            </w:tcBorders>
            <w:shd w:val="clear" w:color="000000" w:fill="FFFFFF"/>
            <w:hideMark/>
          </w:tcPr>
          <w:p w14:paraId="61DD711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w:t>
            </w:r>
          </w:p>
        </w:tc>
        <w:tc>
          <w:tcPr>
            <w:tcW w:w="1790" w:type="dxa"/>
            <w:tcBorders>
              <w:top w:val="nil"/>
              <w:left w:val="nil"/>
              <w:bottom w:val="single" w:sz="4" w:space="0" w:color="auto"/>
              <w:right w:val="single" w:sz="4" w:space="0" w:color="auto"/>
            </w:tcBorders>
            <w:shd w:val="clear" w:color="auto" w:fill="auto"/>
            <w:noWrap/>
            <w:vAlign w:val="bottom"/>
            <w:hideMark/>
          </w:tcPr>
          <w:p w14:paraId="0749818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AEB010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7A06CB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2065</w:t>
            </w:r>
          </w:p>
        </w:tc>
        <w:tc>
          <w:tcPr>
            <w:tcW w:w="1886" w:type="dxa"/>
            <w:tcBorders>
              <w:top w:val="nil"/>
              <w:left w:val="nil"/>
              <w:bottom w:val="single" w:sz="4" w:space="0" w:color="auto"/>
              <w:right w:val="single" w:sz="4" w:space="0" w:color="auto"/>
            </w:tcBorders>
            <w:shd w:val="clear" w:color="000000" w:fill="FFFFFF"/>
            <w:vAlign w:val="center"/>
            <w:hideMark/>
          </w:tcPr>
          <w:p w14:paraId="50771B8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A210111000197</w:t>
            </w:r>
          </w:p>
        </w:tc>
        <w:tc>
          <w:tcPr>
            <w:tcW w:w="5631" w:type="dxa"/>
            <w:tcBorders>
              <w:top w:val="nil"/>
              <w:left w:val="nil"/>
              <w:bottom w:val="single" w:sz="4" w:space="0" w:color="auto"/>
              <w:right w:val="single" w:sz="4" w:space="0" w:color="auto"/>
            </w:tcBorders>
            <w:shd w:val="clear" w:color="000000" w:fill="FFFFFF"/>
            <w:hideMark/>
          </w:tcPr>
          <w:p w14:paraId="046786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 M10×25GB5783 10.9</w:t>
            </w:r>
          </w:p>
        </w:tc>
        <w:tc>
          <w:tcPr>
            <w:tcW w:w="1790" w:type="dxa"/>
            <w:tcBorders>
              <w:top w:val="nil"/>
              <w:left w:val="nil"/>
              <w:bottom w:val="single" w:sz="4" w:space="0" w:color="auto"/>
              <w:right w:val="single" w:sz="4" w:space="0" w:color="auto"/>
            </w:tcBorders>
            <w:shd w:val="clear" w:color="auto" w:fill="auto"/>
            <w:noWrap/>
            <w:vAlign w:val="bottom"/>
            <w:hideMark/>
          </w:tcPr>
          <w:p w14:paraId="12AEE74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9CB62E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492736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2066</w:t>
            </w:r>
          </w:p>
        </w:tc>
        <w:tc>
          <w:tcPr>
            <w:tcW w:w="1886" w:type="dxa"/>
            <w:tcBorders>
              <w:top w:val="nil"/>
              <w:left w:val="nil"/>
              <w:bottom w:val="single" w:sz="4" w:space="0" w:color="auto"/>
              <w:right w:val="single" w:sz="4" w:space="0" w:color="auto"/>
            </w:tcBorders>
            <w:shd w:val="clear" w:color="000000" w:fill="FFFFFF"/>
            <w:vAlign w:val="center"/>
            <w:hideMark/>
          </w:tcPr>
          <w:p w14:paraId="01613F4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A210111000203</w:t>
            </w:r>
          </w:p>
        </w:tc>
        <w:tc>
          <w:tcPr>
            <w:tcW w:w="5631" w:type="dxa"/>
            <w:tcBorders>
              <w:top w:val="nil"/>
              <w:left w:val="nil"/>
              <w:bottom w:val="single" w:sz="4" w:space="0" w:color="auto"/>
              <w:right w:val="single" w:sz="4" w:space="0" w:color="auto"/>
            </w:tcBorders>
            <w:shd w:val="clear" w:color="000000" w:fill="FFFFFF"/>
            <w:hideMark/>
          </w:tcPr>
          <w:p w14:paraId="0AC58E58"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Bolt  M</w:t>
            </w:r>
            <w:proofErr w:type="gramEnd"/>
            <w:r w:rsidRPr="00067497">
              <w:rPr>
                <w:rFonts w:ascii="Verdana" w:hAnsi="Verdana" w:cs="Calibri"/>
                <w:color w:val="000000"/>
                <w:sz w:val="22"/>
                <w:szCs w:val="22"/>
                <w:lang w:val="en-KE" w:eastAsia="en-KE"/>
              </w:rPr>
              <w:t>12×35GB5783</w:t>
            </w:r>
          </w:p>
        </w:tc>
        <w:tc>
          <w:tcPr>
            <w:tcW w:w="1790" w:type="dxa"/>
            <w:tcBorders>
              <w:top w:val="nil"/>
              <w:left w:val="nil"/>
              <w:bottom w:val="single" w:sz="4" w:space="0" w:color="auto"/>
              <w:right w:val="single" w:sz="4" w:space="0" w:color="auto"/>
            </w:tcBorders>
            <w:shd w:val="clear" w:color="auto" w:fill="auto"/>
            <w:noWrap/>
            <w:vAlign w:val="bottom"/>
            <w:hideMark/>
          </w:tcPr>
          <w:p w14:paraId="57F269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FEEAD9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A9D06A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2067</w:t>
            </w:r>
          </w:p>
        </w:tc>
        <w:tc>
          <w:tcPr>
            <w:tcW w:w="1886" w:type="dxa"/>
            <w:tcBorders>
              <w:top w:val="nil"/>
              <w:left w:val="nil"/>
              <w:bottom w:val="single" w:sz="4" w:space="0" w:color="auto"/>
              <w:right w:val="single" w:sz="4" w:space="0" w:color="auto"/>
            </w:tcBorders>
            <w:shd w:val="clear" w:color="000000" w:fill="FFFFFF"/>
            <w:vAlign w:val="center"/>
            <w:hideMark/>
          </w:tcPr>
          <w:p w14:paraId="55147E3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A210111000212</w:t>
            </w:r>
          </w:p>
        </w:tc>
        <w:tc>
          <w:tcPr>
            <w:tcW w:w="5631" w:type="dxa"/>
            <w:tcBorders>
              <w:top w:val="nil"/>
              <w:left w:val="nil"/>
              <w:bottom w:val="single" w:sz="4" w:space="0" w:color="auto"/>
              <w:right w:val="single" w:sz="4" w:space="0" w:color="auto"/>
            </w:tcBorders>
            <w:shd w:val="clear" w:color="000000" w:fill="FFFFFF"/>
            <w:hideMark/>
          </w:tcPr>
          <w:p w14:paraId="0E3A1BF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 M16×35GB5783 10.9</w:t>
            </w:r>
          </w:p>
        </w:tc>
        <w:tc>
          <w:tcPr>
            <w:tcW w:w="1790" w:type="dxa"/>
            <w:tcBorders>
              <w:top w:val="nil"/>
              <w:left w:val="nil"/>
              <w:bottom w:val="single" w:sz="4" w:space="0" w:color="auto"/>
              <w:right w:val="single" w:sz="4" w:space="0" w:color="auto"/>
            </w:tcBorders>
            <w:shd w:val="clear" w:color="auto" w:fill="auto"/>
            <w:noWrap/>
            <w:vAlign w:val="bottom"/>
            <w:hideMark/>
          </w:tcPr>
          <w:p w14:paraId="6650418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2CFB59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287242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2068</w:t>
            </w:r>
          </w:p>
        </w:tc>
        <w:tc>
          <w:tcPr>
            <w:tcW w:w="1886" w:type="dxa"/>
            <w:tcBorders>
              <w:top w:val="nil"/>
              <w:left w:val="nil"/>
              <w:bottom w:val="single" w:sz="4" w:space="0" w:color="auto"/>
              <w:right w:val="single" w:sz="4" w:space="0" w:color="auto"/>
            </w:tcBorders>
            <w:shd w:val="clear" w:color="000000" w:fill="FFFFFF"/>
            <w:vAlign w:val="center"/>
            <w:hideMark/>
          </w:tcPr>
          <w:p w14:paraId="45827D8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A210111000221</w:t>
            </w:r>
          </w:p>
        </w:tc>
        <w:tc>
          <w:tcPr>
            <w:tcW w:w="5631" w:type="dxa"/>
            <w:tcBorders>
              <w:top w:val="nil"/>
              <w:left w:val="nil"/>
              <w:bottom w:val="single" w:sz="4" w:space="0" w:color="auto"/>
              <w:right w:val="single" w:sz="4" w:space="0" w:color="auto"/>
            </w:tcBorders>
            <w:shd w:val="clear" w:color="000000" w:fill="FFFFFF"/>
            <w:hideMark/>
          </w:tcPr>
          <w:p w14:paraId="3A176975"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Bolt  M</w:t>
            </w:r>
            <w:proofErr w:type="gramEnd"/>
            <w:r w:rsidRPr="00067497">
              <w:rPr>
                <w:rFonts w:ascii="Verdana" w:hAnsi="Verdana" w:cs="Calibri"/>
                <w:color w:val="000000"/>
                <w:sz w:val="22"/>
                <w:szCs w:val="22"/>
                <w:lang w:val="en-KE" w:eastAsia="en-KE"/>
              </w:rPr>
              <w:t>20×50GB5783</w:t>
            </w:r>
          </w:p>
        </w:tc>
        <w:tc>
          <w:tcPr>
            <w:tcW w:w="1790" w:type="dxa"/>
            <w:tcBorders>
              <w:top w:val="nil"/>
              <w:left w:val="nil"/>
              <w:bottom w:val="single" w:sz="4" w:space="0" w:color="auto"/>
              <w:right w:val="single" w:sz="4" w:space="0" w:color="auto"/>
            </w:tcBorders>
            <w:shd w:val="clear" w:color="auto" w:fill="auto"/>
            <w:noWrap/>
            <w:vAlign w:val="bottom"/>
            <w:hideMark/>
          </w:tcPr>
          <w:p w14:paraId="2F35822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A24F52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5753E8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2069</w:t>
            </w:r>
          </w:p>
        </w:tc>
        <w:tc>
          <w:tcPr>
            <w:tcW w:w="1886" w:type="dxa"/>
            <w:tcBorders>
              <w:top w:val="nil"/>
              <w:left w:val="nil"/>
              <w:bottom w:val="single" w:sz="4" w:space="0" w:color="auto"/>
              <w:right w:val="single" w:sz="4" w:space="0" w:color="auto"/>
            </w:tcBorders>
            <w:shd w:val="clear" w:color="000000" w:fill="FFFFFF"/>
            <w:vAlign w:val="center"/>
            <w:hideMark/>
          </w:tcPr>
          <w:p w14:paraId="5DEC025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A210111000224</w:t>
            </w:r>
          </w:p>
        </w:tc>
        <w:tc>
          <w:tcPr>
            <w:tcW w:w="5631" w:type="dxa"/>
            <w:tcBorders>
              <w:top w:val="nil"/>
              <w:left w:val="nil"/>
              <w:bottom w:val="single" w:sz="4" w:space="0" w:color="auto"/>
              <w:right w:val="single" w:sz="4" w:space="0" w:color="auto"/>
            </w:tcBorders>
            <w:shd w:val="clear" w:color="000000" w:fill="FFFFFF"/>
            <w:hideMark/>
          </w:tcPr>
          <w:p w14:paraId="4222291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w:t>
            </w:r>
          </w:p>
        </w:tc>
        <w:tc>
          <w:tcPr>
            <w:tcW w:w="1790" w:type="dxa"/>
            <w:tcBorders>
              <w:top w:val="nil"/>
              <w:left w:val="nil"/>
              <w:bottom w:val="single" w:sz="4" w:space="0" w:color="auto"/>
              <w:right w:val="single" w:sz="4" w:space="0" w:color="auto"/>
            </w:tcBorders>
            <w:shd w:val="clear" w:color="auto" w:fill="auto"/>
            <w:noWrap/>
            <w:vAlign w:val="bottom"/>
            <w:hideMark/>
          </w:tcPr>
          <w:p w14:paraId="338ED8E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648200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6DED3E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2070</w:t>
            </w:r>
          </w:p>
        </w:tc>
        <w:tc>
          <w:tcPr>
            <w:tcW w:w="1886" w:type="dxa"/>
            <w:tcBorders>
              <w:top w:val="nil"/>
              <w:left w:val="nil"/>
              <w:bottom w:val="single" w:sz="4" w:space="0" w:color="auto"/>
              <w:right w:val="single" w:sz="4" w:space="0" w:color="auto"/>
            </w:tcBorders>
            <w:shd w:val="clear" w:color="000000" w:fill="FFFFFF"/>
            <w:vAlign w:val="center"/>
            <w:hideMark/>
          </w:tcPr>
          <w:p w14:paraId="6D7532B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A210111000226</w:t>
            </w:r>
          </w:p>
        </w:tc>
        <w:tc>
          <w:tcPr>
            <w:tcW w:w="5631" w:type="dxa"/>
            <w:tcBorders>
              <w:top w:val="nil"/>
              <w:left w:val="nil"/>
              <w:bottom w:val="single" w:sz="4" w:space="0" w:color="auto"/>
              <w:right w:val="single" w:sz="4" w:space="0" w:color="auto"/>
            </w:tcBorders>
            <w:shd w:val="clear" w:color="000000" w:fill="FFFFFF"/>
            <w:hideMark/>
          </w:tcPr>
          <w:p w14:paraId="44278DD7"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Bolt  M</w:t>
            </w:r>
            <w:proofErr w:type="gramEnd"/>
            <w:r w:rsidRPr="00067497">
              <w:rPr>
                <w:rFonts w:ascii="Verdana" w:hAnsi="Verdana" w:cs="Calibri"/>
                <w:color w:val="000000"/>
                <w:sz w:val="22"/>
                <w:szCs w:val="22"/>
                <w:lang w:val="en-KE" w:eastAsia="en-KE"/>
              </w:rPr>
              <w:t>16×25GB5783</w:t>
            </w:r>
          </w:p>
        </w:tc>
        <w:tc>
          <w:tcPr>
            <w:tcW w:w="1790" w:type="dxa"/>
            <w:tcBorders>
              <w:top w:val="nil"/>
              <w:left w:val="nil"/>
              <w:bottom w:val="single" w:sz="4" w:space="0" w:color="auto"/>
              <w:right w:val="single" w:sz="4" w:space="0" w:color="auto"/>
            </w:tcBorders>
            <w:shd w:val="clear" w:color="auto" w:fill="auto"/>
            <w:noWrap/>
            <w:vAlign w:val="bottom"/>
            <w:hideMark/>
          </w:tcPr>
          <w:p w14:paraId="3C79589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90A95F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80256F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2071</w:t>
            </w:r>
          </w:p>
        </w:tc>
        <w:tc>
          <w:tcPr>
            <w:tcW w:w="1886" w:type="dxa"/>
            <w:tcBorders>
              <w:top w:val="nil"/>
              <w:left w:val="nil"/>
              <w:bottom w:val="single" w:sz="4" w:space="0" w:color="auto"/>
              <w:right w:val="single" w:sz="4" w:space="0" w:color="auto"/>
            </w:tcBorders>
            <w:shd w:val="clear" w:color="000000" w:fill="FFFFFF"/>
            <w:vAlign w:val="center"/>
            <w:hideMark/>
          </w:tcPr>
          <w:p w14:paraId="3CCFC7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A210111000227</w:t>
            </w:r>
          </w:p>
        </w:tc>
        <w:tc>
          <w:tcPr>
            <w:tcW w:w="5631" w:type="dxa"/>
            <w:tcBorders>
              <w:top w:val="nil"/>
              <w:left w:val="nil"/>
              <w:bottom w:val="single" w:sz="4" w:space="0" w:color="auto"/>
              <w:right w:val="single" w:sz="4" w:space="0" w:color="auto"/>
            </w:tcBorders>
            <w:shd w:val="clear" w:color="000000" w:fill="FFFFFF"/>
            <w:hideMark/>
          </w:tcPr>
          <w:p w14:paraId="0A1AF96E"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Bolt  M</w:t>
            </w:r>
            <w:proofErr w:type="gramEnd"/>
            <w:r w:rsidRPr="00067497">
              <w:rPr>
                <w:rFonts w:ascii="Verdana" w:hAnsi="Verdana" w:cs="Calibri"/>
                <w:color w:val="000000"/>
                <w:sz w:val="22"/>
                <w:szCs w:val="22"/>
                <w:lang w:val="en-KE" w:eastAsia="en-KE"/>
              </w:rPr>
              <w:t>16×30GB5783</w:t>
            </w:r>
          </w:p>
        </w:tc>
        <w:tc>
          <w:tcPr>
            <w:tcW w:w="1790" w:type="dxa"/>
            <w:tcBorders>
              <w:top w:val="nil"/>
              <w:left w:val="nil"/>
              <w:bottom w:val="single" w:sz="4" w:space="0" w:color="auto"/>
              <w:right w:val="single" w:sz="4" w:space="0" w:color="auto"/>
            </w:tcBorders>
            <w:shd w:val="clear" w:color="auto" w:fill="auto"/>
            <w:noWrap/>
            <w:vAlign w:val="bottom"/>
            <w:hideMark/>
          </w:tcPr>
          <w:p w14:paraId="47DFA00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6ACCE1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628F14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2072</w:t>
            </w:r>
          </w:p>
        </w:tc>
        <w:tc>
          <w:tcPr>
            <w:tcW w:w="1886" w:type="dxa"/>
            <w:tcBorders>
              <w:top w:val="nil"/>
              <w:left w:val="nil"/>
              <w:bottom w:val="single" w:sz="4" w:space="0" w:color="auto"/>
              <w:right w:val="single" w:sz="4" w:space="0" w:color="auto"/>
            </w:tcBorders>
            <w:shd w:val="clear" w:color="000000" w:fill="FFFFFF"/>
            <w:vAlign w:val="center"/>
            <w:hideMark/>
          </w:tcPr>
          <w:p w14:paraId="7BBC75D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A210111000229</w:t>
            </w:r>
          </w:p>
        </w:tc>
        <w:tc>
          <w:tcPr>
            <w:tcW w:w="5631" w:type="dxa"/>
            <w:tcBorders>
              <w:top w:val="nil"/>
              <w:left w:val="nil"/>
              <w:bottom w:val="single" w:sz="4" w:space="0" w:color="auto"/>
              <w:right w:val="single" w:sz="4" w:space="0" w:color="auto"/>
            </w:tcBorders>
            <w:shd w:val="clear" w:color="000000" w:fill="FFFFFF"/>
            <w:hideMark/>
          </w:tcPr>
          <w:p w14:paraId="0800FB5E"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Bolt  M</w:t>
            </w:r>
            <w:proofErr w:type="gramEnd"/>
            <w:r w:rsidRPr="00067497">
              <w:rPr>
                <w:rFonts w:ascii="Verdana" w:hAnsi="Verdana" w:cs="Calibri"/>
                <w:color w:val="000000"/>
                <w:sz w:val="22"/>
                <w:szCs w:val="22"/>
                <w:lang w:val="en-KE" w:eastAsia="en-KE"/>
              </w:rPr>
              <w:t>16×45GB5783</w:t>
            </w:r>
          </w:p>
        </w:tc>
        <w:tc>
          <w:tcPr>
            <w:tcW w:w="1790" w:type="dxa"/>
            <w:tcBorders>
              <w:top w:val="nil"/>
              <w:left w:val="nil"/>
              <w:bottom w:val="single" w:sz="4" w:space="0" w:color="auto"/>
              <w:right w:val="single" w:sz="4" w:space="0" w:color="auto"/>
            </w:tcBorders>
            <w:shd w:val="clear" w:color="auto" w:fill="auto"/>
            <w:noWrap/>
            <w:vAlign w:val="bottom"/>
            <w:hideMark/>
          </w:tcPr>
          <w:p w14:paraId="28B8053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08D49B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E6A602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2073</w:t>
            </w:r>
          </w:p>
        </w:tc>
        <w:tc>
          <w:tcPr>
            <w:tcW w:w="1886" w:type="dxa"/>
            <w:tcBorders>
              <w:top w:val="nil"/>
              <w:left w:val="nil"/>
              <w:bottom w:val="single" w:sz="4" w:space="0" w:color="auto"/>
              <w:right w:val="single" w:sz="4" w:space="0" w:color="auto"/>
            </w:tcBorders>
            <w:shd w:val="clear" w:color="000000" w:fill="FFFFFF"/>
            <w:vAlign w:val="center"/>
            <w:hideMark/>
          </w:tcPr>
          <w:p w14:paraId="71F6B8C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A210111000231</w:t>
            </w:r>
          </w:p>
        </w:tc>
        <w:tc>
          <w:tcPr>
            <w:tcW w:w="5631" w:type="dxa"/>
            <w:tcBorders>
              <w:top w:val="nil"/>
              <w:left w:val="nil"/>
              <w:bottom w:val="single" w:sz="4" w:space="0" w:color="auto"/>
              <w:right w:val="single" w:sz="4" w:space="0" w:color="auto"/>
            </w:tcBorders>
            <w:shd w:val="clear" w:color="000000" w:fill="FFFFFF"/>
            <w:hideMark/>
          </w:tcPr>
          <w:p w14:paraId="211BFF5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w:t>
            </w:r>
          </w:p>
        </w:tc>
        <w:tc>
          <w:tcPr>
            <w:tcW w:w="1790" w:type="dxa"/>
            <w:tcBorders>
              <w:top w:val="nil"/>
              <w:left w:val="nil"/>
              <w:bottom w:val="single" w:sz="4" w:space="0" w:color="auto"/>
              <w:right w:val="single" w:sz="4" w:space="0" w:color="auto"/>
            </w:tcBorders>
            <w:shd w:val="clear" w:color="auto" w:fill="auto"/>
            <w:noWrap/>
            <w:vAlign w:val="bottom"/>
            <w:hideMark/>
          </w:tcPr>
          <w:p w14:paraId="4A1E897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5B7BFE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750D78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2074</w:t>
            </w:r>
          </w:p>
        </w:tc>
        <w:tc>
          <w:tcPr>
            <w:tcW w:w="1886" w:type="dxa"/>
            <w:tcBorders>
              <w:top w:val="nil"/>
              <w:left w:val="nil"/>
              <w:bottom w:val="single" w:sz="4" w:space="0" w:color="auto"/>
              <w:right w:val="single" w:sz="4" w:space="0" w:color="auto"/>
            </w:tcBorders>
            <w:shd w:val="clear" w:color="000000" w:fill="FFFFFF"/>
            <w:vAlign w:val="center"/>
            <w:hideMark/>
          </w:tcPr>
          <w:p w14:paraId="13683F4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A210111000234</w:t>
            </w:r>
          </w:p>
        </w:tc>
        <w:tc>
          <w:tcPr>
            <w:tcW w:w="5631" w:type="dxa"/>
            <w:tcBorders>
              <w:top w:val="nil"/>
              <w:left w:val="nil"/>
              <w:bottom w:val="single" w:sz="4" w:space="0" w:color="auto"/>
              <w:right w:val="single" w:sz="4" w:space="0" w:color="auto"/>
            </w:tcBorders>
            <w:shd w:val="clear" w:color="000000" w:fill="FFFFFF"/>
            <w:hideMark/>
          </w:tcPr>
          <w:p w14:paraId="2150C20A"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Bolt  M</w:t>
            </w:r>
            <w:proofErr w:type="gramEnd"/>
            <w:r w:rsidRPr="00067497">
              <w:rPr>
                <w:rFonts w:ascii="Verdana" w:hAnsi="Verdana" w:cs="Calibri"/>
                <w:color w:val="000000"/>
                <w:sz w:val="22"/>
                <w:szCs w:val="22"/>
                <w:lang w:val="en-KE" w:eastAsia="en-KE"/>
              </w:rPr>
              <w:t>20×60GB5783</w:t>
            </w:r>
          </w:p>
        </w:tc>
        <w:tc>
          <w:tcPr>
            <w:tcW w:w="1790" w:type="dxa"/>
            <w:tcBorders>
              <w:top w:val="nil"/>
              <w:left w:val="nil"/>
              <w:bottom w:val="single" w:sz="4" w:space="0" w:color="auto"/>
              <w:right w:val="single" w:sz="4" w:space="0" w:color="auto"/>
            </w:tcBorders>
            <w:shd w:val="clear" w:color="auto" w:fill="auto"/>
            <w:noWrap/>
            <w:vAlign w:val="bottom"/>
            <w:hideMark/>
          </w:tcPr>
          <w:p w14:paraId="3230D0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1F438B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54AF65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2075</w:t>
            </w:r>
          </w:p>
        </w:tc>
        <w:tc>
          <w:tcPr>
            <w:tcW w:w="1886" w:type="dxa"/>
            <w:tcBorders>
              <w:top w:val="nil"/>
              <w:left w:val="nil"/>
              <w:bottom w:val="single" w:sz="4" w:space="0" w:color="auto"/>
              <w:right w:val="single" w:sz="4" w:space="0" w:color="auto"/>
            </w:tcBorders>
            <w:shd w:val="clear" w:color="000000" w:fill="FFFFFF"/>
            <w:vAlign w:val="center"/>
            <w:hideMark/>
          </w:tcPr>
          <w:p w14:paraId="67DA0CA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A210111000240</w:t>
            </w:r>
          </w:p>
        </w:tc>
        <w:tc>
          <w:tcPr>
            <w:tcW w:w="5631" w:type="dxa"/>
            <w:tcBorders>
              <w:top w:val="nil"/>
              <w:left w:val="nil"/>
              <w:bottom w:val="single" w:sz="4" w:space="0" w:color="auto"/>
              <w:right w:val="single" w:sz="4" w:space="0" w:color="auto"/>
            </w:tcBorders>
            <w:shd w:val="clear" w:color="000000" w:fill="FFFFFF"/>
            <w:hideMark/>
          </w:tcPr>
          <w:p w14:paraId="3324255B"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Bolt  M</w:t>
            </w:r>
            <w:proofErr w:type="gramEnd"/>
            <w:r w:rsidRPr="00067497">
              <w:rPr>
                <w:rFonts w:ascii="Verdana" w:hAnsi="Verdana" w:cs="Calibri"/>
                <w:color w:val="000000"/>
                <w:sz w:val="22"/>
                <w:szCs w:val="22"/>
                <w:lang w:val="en-KE" w:eastAsia="en-KE"/>
              </w:rPr>
              <w:t>8×10GB5783</w:t>
            </w:r>
          </w:p>
        </w:tc>
        <w:tc>
          <w:tcPr>
            <w:tcW w:w="1790" w:type="dxa"/>
            <w:tcBorders>
              <w:top w:val="nil"/>
              <w:left w:val="nil"/>
              <w:bottom w:val="single" w:sz="4" w:space="0" w:color="auto"/>
              <w:right w:val="single" w:sz="4" w:space="0" w:color="auto"/>
            </w:tcBorders>
            <w:shd w:val="clear" w:color="auto" w:fill="auto"/>
            <w:noWrap/>
            <w:vAlign w:val="bottom"/>
            <w:hideMark/>
          </w:tcPr>
          <w:p w14:paraId="0CB9E0D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3AC68B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1312B7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2076</w:t>
            </w:r>
          </w:p>
        </w:tc>
        <w:tc>
          <w:tcPr>
            <w:tcW w:w="1886" w:type="dxa"/>
            <w:tcBorders>
              <w:top w:val="nil"/>
              <w:left w:val="nil"/>
              <w:bottom w:val="single" w:sz="4" w:space="0" w:color="auto"/>
              <w:right w:val="single" w:sz="4" w:space="0" w:color="auto"/>
            </w:tcBorders>
            <w:shd w:val="clear" w:color="000000" w:fill="FFFFFF"/>
            <w:vAlign w:val="center"/>
            <w:hideMark/>
          </w:tcPr>
          <w:p w14:paraId="765E0DC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A210111000243</w:t>
            </w:r>
          </w:p>
        </w:tc>
        <w:tc>
          <w:tcPr>
            <w:tcW w:w="5631" w:type="dxa"/>
            <w:tcBorders>
              <w:top w:val="nil"/>
              <w:left w:val="nil"/>
              <w:bottom w:val="single" w:sz="4" w:space="0" w:color="auto"/>
              <w:right w:val="single" w:sz="4" w:space="0" w:color="auto"/>
            </w:tcBorders>
            <w:shd w:val="clear" w:color="000000" w:fill="FFFFFF"/>
            <w:hideMark/>
          </w:tcPr>
          <w:p w14:paraId="1144AF4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w:t>
            </w:r>
          </w:p>
        </w:tc>
        <w:tc>
          <w:tcPr>
            <w:tcW w:w="1790" w:type="dxa"/>
            <w:tcBorders>
              <w:top w:val="nil"/>
              <w:left w:val="nil"/>
              <w:bottom w:val="single" w:sz="4" w:space="0" w:color="auto"/>
              <w:right w:val="single" w:sz="4" w:space="0" w:color="auto"/>
            </w:tcBorders>
            <w:shd w:val="clear" w:color="auto" w:fill="auto"/>
            <w:noWrap/>
            <w:vAlign w:val="bottom"/>
            <w:hideMark/>
          </w:tcPr>
          <w:p w14:paraId="1304A14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B18B65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8398C8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2077</w:t>
            </w:r>
          </w:p>
        </w:tc>
        <w:tc>
          <w:tcPr>
            <w:tcW w:w="1886" w:type="dxa"/>
            <w:tcBorders>
              <w:top w:val="nil"/>
              <w:left w:val="nil"/>
              <w:bottom w:val="single" w:sz="4" w:space="0" w:color="auto"/>
              <w:right w:val="single" w:sz="4" w:space="0" w:color="auto"/>
            </w:tcBorders>
            <w:shd w:val="clear" w:color="000000" w:fill="FFFFFF"/>
            <w:vAlign w:val="center"/>
            <w:hideMark/>
          </w:tcPr>
          <w:p w14:paraId="52D1917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A210111000282</w:t>
            </w:r>
          </w:p>
        </w:tc>
        <w:tc>
          <w:tcPr>
            <w:tcW w:w="5631" w:type="dxa"/>
            <w:tcBorders>
              <w:top w:val="nil"/>
              <w:left w:val="nil"/>
              <w:bottom w:val="single" w:sz="4" w:space="0" w:color="auto"/>
              <w:right w:val="single" w:sz="4" w:space="0" w:color="auto"/>
            </w:tcBorders>
            <w:shd w:val="clear" w:color="000000" w:fill="FFFFFF"/>
            <w:hideMark/>
          </w:tcPr>
          <w:p w14:paraId="4CC5EAC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w:t>
            </w:r>
          </w:p>
        </w:tc>
        <w:tc>
          <w:tcPr>
            <w:tcW w:w="1790" w:type="dxa"/>
            <w:tcBorders>
              <w:top w:val="nil"/>
              <w:left w:val="nil"/>
              <w:bottom w:val="single" w:sz="4" w:space="0" w:color="auto"/>
              <w:right w:val="single" w:sz="4" w:space="0" w:color="auto"/>
            </w:tcBorders>
            <w:shd w:val="clear" w:color="auto" w:fill="auto"/>
            <w:noWrap/>
            <w:vAlign w:val="bottom"/>
            <w:hideMark/>
          </w:tcPr>
          <w:p w14:paraId="5FCCB3C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309F52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E17655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2078</w:t>
            </w:r>
          </w:p>
        </w:tc>
        <w:tc>
          <w:tcPr>
            <w:tcW w:w="1886" w:type="dxa"/>
            <w:tcBorders>
              <w:top w:val="nil"/>
              <w:left w:val="nil"/>
              <w:bottom w:val="single" w:sz="4" w:space="0" w:color="auto"/>
              <w:right w:val="single" w:sz="4" w:space="0" w:color="auto"/>
            </w:tcBorders>
            <w:shd w:val="clear" w:color="000000" w:fill="FFFFFF"/>
            <w:vAlign w:val="center"/>
            <w:hideMark/>
          </w:tcPr>
          <w:p w14:paraId="3298B17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A210111000283</w:t>
            </w:r>
          </w:p>
        </w:tc>
        <w:tc>
          <w:tcPr>
            <w:tcW w:w="5631" w:type="dxa"/>
            <w:tcBorders>
              <w:top w:val="nil"/>
              <w:left w:val="nil"/>
              <w:bottom w:val="single" w:sz="4" w:space="0" w:color="auto"/>
              <w:right w:val="single" w:sz="4" w:space="0" w:color="auto"/>
            </w:tcBorders>
            <w:shd w:val="clear" w:color="000000" w:fill="FFFFFF"/>
            <w:hideMark/>
          </w:tcPr>
          <w:p w14:paraId="26DD3F2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w:t>
            </w:r>
          </w:p>
        </w:tc>
        <w:tc>
          <w:tcPr>
            <w:tcW w:w="1790" w:type="dxa"/>
            <w:tcBorders>
              <w:top w:val="nil"/>
              <w:left w:val="nil"/>
              <w:bottom w:val="single" w:sz="4" w:space="0" w:color="auto"/>
              <w:right w:val="single" w:sz="4" w:space="0" w:color="auto"/>
            </w:tcBorders>
            <w:shd w:val="clear" w:color="auto" w:fill="auto"/>
            <w:noWrap/>
            <w:vAlign w:val="bottom"/>
            <w:hideMark/>
          </w:tcPr>
          <w:p w14:paraId="10CBBC7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5F4474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00E9D6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2079</w:t>
            </w:r>
          </w:p>
        </w:tc>
        <w:tc>
          <w:tcPr>
            <w:tcW w:w="1886" w:type="dxa"/>
            <w:tcBorders>
              <w:top w:val="nil"/>
              <w:left w:val="nil"/>
              <w:bottom w:val="single" w:sz="4" w:space="0" w:color="auto"/>
              <w:right w:val="single" w:sz="4" w:space="0" w:color="auto"/>
            </w:tcBorders>
            <w:shd w:val="clear" w:color="000000" w:fill="FFFFFF"/>
            <w:vAlign w:val="center"/>
            <w:hideMark/>
          </w:tcPr>
          <w:p w14:paraId="2BBA4AB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A210111000323</w:t>
            </w:r>
          </w:p>
        </w:tc>
        <w:tc>
          <w:tcPr>
            <w:tcW w:w="5631" w:type="dxa"/>
            <w:tcBorders>
              <w:top w:val="nil"/>
              <w:left w:val="nil"/>
              <w:bottom w:val="single" w:sz="4" w:space="0" w:color="auto"/>
              <w:right w:val="single" w:sz="4" w:space="0" w:color="auto"/>
            </w:tcBorders>
            <w:shd w:val="clear" w:color="000000" w:fill="FFFFFF"/>
            <w:hideMark/>
          </w:tcPr>
          <w:p w14:paraId="24D152C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w:t>
            </w:r>
          </w:p>
        </w:tc>
        <w:tc>
          <w:tcPr>
            <w:tcW w:w="1790" w:type="dxa"/>
            <w:tcBorders>
              <w:top w:val="nil"/>
              <w:left w:val="nil"/>
              <w:bottom w:val="single" w:sz="4" w:space="0" w:color="auto"/>
              <w:right w:val="single" w:sz="4" w:space="0" w:color="auto"/>
            </w:tcBorders>
            <w:shd w:val="clear" w:color="auto" w:fill="auto"/>
            <w:noWrap/>
            <w:vAlign w:val="bottom"/>
            <w:hideMark/>
          </w:tcPr>
          <w:p w14:paraId="0D627A2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541C98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75EB8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2080</w:t>
            </w:r>
          </w:p>
        </w:tc>
        <w:tc>
          <w:tcPr>
            <w:tcW w:w="1886" w:type="dxa"/>
            <w:tcBorders>
              <w:top w:val="nil"/>
              <w:left w:val="nil"/>
              <w:bottom w:val="single" w:sz="4" w:space="0" w:color="auto"/>
              <w:right w:val="single" w:sz="4" w:space="0" w:color="auto"/>
            </w:tcBorders>
            <w:shd w:val="clear" w:color="000000" w:fill="FFFFFF"/>
            <w:vAlign w:val="center"/>
            <w:hideMark/>
          </w:tcPr>
          <w:p w14:paraId="67CC39D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A210111000348</w:t>
            </w:r>
          </w:p>
        </w:tc>
        <w:tc>
          <w:tcPr>
            <w:tcW w:w="5631" w:type="dxa"/>
            <w:tcBorders>
              <w:top w:val="nil"/>
              <w:left w:val="nil"/>
              <w:bottom w:val="single" w:sz="4" w:space="0" w:color="auto"/>
              <w:right w:val="single" w:sz="4" w:space="0" w:color="auto"/>
            </w:tcBorders>
            <w:shd w:val="clear" w:color="000000" w:fill="FFFFFF"/>
            <w:hideMark/>
          </w:tcPr>
          <w:p w14:paraId="20D4B0DF"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Bolt  M</w:t>
            </w:r>
            <w:proofErr w:type="gramEnd"/>
            <w:r w:rsidRPr="00067497">
              <w:rPr>
                <w:rFonts w:ascii="Verdana" w:hAnsi="Verdana" w:cs="Calibri"/>
                <w:color w:val="000000"/>
                <w:sz w:val="22"/>
                <w:szCs w:val="22"/>
                <w:lang w:val="en-KE" w:eastAsia="en-KE"/>
              </w:rPr>
              <w:t>8×12(GB5783)</w:t>
            </w:r>
          </w:p>
        </w:tc>
        <w:tc>
          <w:tcPr>
            <w:tcW w:w="1790" w:type="dxa"/>
            <w:tcBorders>
              <w:top w:val="nil"/>
              <w:left w:val="nil"/>
              <w:bottom w:val="single" w:sz="4" w:space="0" w:color="auto"/>
              <w:right w:val="single" w:sz="4" w:space="0" w:color="auto"/>
            </w:tcBorders>
            <w:shd w:val="clear" w:color="auto" w:fill="auto"/>
            <w:noWrap/>
            <w:vAlign w:val="bottom"/>
            <w:hideMark/>
          </w:tcPr>
          <w:p w14:paraId="1A922FD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AC0F15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7DD475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2081</w:t>
            </w:r>
          </w:p>
        </w:tc>
        <w:tc>
          <w:tcPr>
            <w:tcW w:w="1886" w:type="dxa"/>
            <w:tcBorders>
              <w:top w:val="nil"/>
              <w:left w:val="nil"/>
              <w:bottom w:val="single" w:sz="4" w:space="0" w:color="auto"/>
              <w:right w:val="single" w:sz="4" w:space="0" w:color="auto"/>
            </w:tcBorders>
            <w:shd w:val="clear" w:color="000000" w:fill="FFFFFF"/>
            <w:vAlign w:val="center"/>
            <w:hideMark/>
          </w:tcPr>
          <w:p w14:paraId="7F07966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A210113000274</w:t>
            </w:r>
          </w:p>
        </w:tc>
        <w:tc>
          <w:tcPr>
            <w:tcW w:w="5631" w:type="dxa"/>
            <w:tcBorders>
              <w:top w:val="nil"/>
              <w:left w:val="nil"/>
              <w:bottom w:val="single" w:sz="4" w:space="0" w:color="auto"/>
              <w:right w:val="single" w:sz="4" w:space="0" w:color="auto"/>
            </w:tcBorders>
            <w:shd w:val="clear" w:color="000000" w:fill="FFFFFF"/>
            <w:hideMark/>
          </w:tcPr>
          <w:p w14:paraId="61228CC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 M30×2×130GB5785</w:t>
            </w:r>
          </w:p>
        </w:tc>
        <w:tc>
          <w:tcPr>
            <w:tcW w:w="1790" w:type="dxa"/>
            <w:tcBorders>
              <w:top w:val="nil"/>
              <w:left w:val="nil"/>
              <w:bottom w:val="single" w:sz="4" w:space="0" w:color="auto"/>
              <w:right w:val="single" w:sz="4" w:space="0" w:color="auto"/>
            </w:tcBorders>
            <w:shd w:val="clear" w:color="auto" w:fill="auto"/>
            <w:noWrap/>
            <w:vAlign w:val="bottom"/>
            <w:hideMark/>
          </w:tcPr>
          <w:p w14:paraId="057F2B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4FC90F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6F7F04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2082</w:t>
            </w:r>
          </w:p>
        </w:tc>
        <w:tc>
          <w:tcPr>
            <w:tcW w:w="1886" w:type="dxa"/>
            <w:tcBorders>
              <w:top w:val="nil"/>
              <w:left w:val="nil"/>
              <w:bottom w:val="single" w:sz="4" w:space="0" w:color="auto"/>
              <w:right w:val="single" w:sz="4" w:space="0" w:color="auto"/>
            </w:tcBorders>
            <w:shd w:val="clear" w:color="000000" w:fill="FFFFFF"/>
            <w:vAlign w:val="center"/>
            <w:hideMark/>
          </w:tcPr>
          <w:p w14:paraId="00C97A8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A210203000039</w:t>
            </w:r>
          </w:p>
        </w:tc>
        <w:tc>
          <w:tcPr>
            <w:tcW w:w="5631" w:type="dxa"/>
            <w:tcBorders>
              <w:top w:val="nil"/>
              <w:left w:val="nil"/>
              <w:bottom w:val="single" w:sz="4" w:space="0" w:color="auto"/>
              <w:right w:val="single" w:sz="4" w:space="0" w:color="auto"/>
            </w:tcBorders>
            <w:shd w:val="clear" w:color="000000" w:fill="FFFFFF"/>
            <w:hideMark/>
          </w:tcPr>
          <w:p w14:paraId="4C6E89B9"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Screw  M</w:t>
            </w:r>
            <w:proofErr w:type="gramEnd"/>
            <w:r w:rsidRPr="00067497">
              <w:rPr>
                <w:rFonts w:ascii="Verdana" w:hAnsi="Verdana" w:cs="Calibri"/>
                <w:color w:val="000000"/>
                <w:sz w:val="22"/>
                <w:szCs w:val="22"/>
                <w:lang w:val="en-KE" w:eastAsia="en-KE"/>
              </w:rPr>
              <w:t>4×10GB819.1</w:t>
            </w:r>
          </w:p>
        </w:tc>
        <w:tc>
          <w:tcPr>
            <w:tcW w:w="1790" w:type="dxa"/>
            <w:tcBorders>
              <w:top w:val="nil"/>
              <w:left w:val="nil"/>
              <w:bottom w:val="single" w:sz="4" w:space="0" w:color="auto"/>
              <w:right w:val="single" w:sz="4" w:space="0" w:color="auto"/>
            </w:tcBorders>
            <w:shd w:val="clear" w:color="auto" w:fill="auto"/>
            <w:noWrap/>
            <w:vAlign w:val="bottom"/>
            <w:hideMark/>
          </w:tcPr>
          <w:p w14:paraId="47A661A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E9BDBC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851488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2083</w:t>
            </w:r>
          </w:p>
        </w:tc>
        <w:tc>
          <w:tcPr>
            <w:tcW w:w="1886" w:type="dxa"/>
            <w:tcBorders>
              <w:top w:val="nil"/>
              <w:left w:val="nil"/>
              <w:bottom w:val="single" w:sz="4" w:space="0" w:color="auto"/>
              <w:right w:val="single" w:sz="4" w:space="0" w:color="auto"/>
            </w:tcBorders>
            <w:shd w:val="clear" w:color="000000" w:fill="FFFFFF"/>
            <w:vAlign w:val="center"/>
            <w:hideMark/>
          </w:tcPr>
          <w:p w14:paraId="6157B70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A210204000020</w:t>
            </w:r>
          </w:p>
        </w:tc>
        <w:tc>
          <w:tcPr>
            <w:tcW w:w="5631" w:type="dxa"/>
            <w:tcBorders>
              <w:top w:val="nil"/>
              <w:left w:val="nil"/>
              <w:bottom w:val="single" w:sz="4" w:space="0" w:color="auto"/>
              <w:right w:val="single" w:sz="4" w:space="0" w:color="auto"/>
            </w:tcBorders>
            <w:shd w:val="clear" w:color="000000" w:fill="FFFFFF"/>
            <w:hideMark/>
          </w:tcPr>
          <w:p w14:paraId="7D16A2D2"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Screw  M</w:t>
            </w:r>
            <w:proofErr w:type="gramEnd"/>
            <w:r w:rsidRPr="00067497">
              <w:rPr>
                <w:rFonts w:ascii="Verdana" w:hAnsi="Verdana" w:cs="Calibri"/>
                <w:color w:val="000000"/>
                <w:sz w:val="22"/>
                <w:szCs w:val="22"/>
                <w:lang w:val="en-KE" w:eastAsia="en-KE"/>
              </w:rPr>
              <w:t>12×25GB70.1</w:t>
            </w:r>
          </w:p>
        </w:tc>
        <w:tc>
          <w:tcPr>
            <w:tcW w:w="1790" w:type="dxa"/>
            <w:tcBorders>
              <w:top w:val="nil"/>
              <w:left w:val="nil"/>
              <w:bottom w:val="single" w:sz="4" w:space="0" w:color="auto"/>
              <w:right w:val="single" w:sz="4" w:space="0" w:color="auto"/>
            </w:tcBorders>
            <w:shd w:val="clear" w:color="auto" w:fill="auto"/>
            <w:noWrap/>
            <w:vAlign w:val="bottom"/>
            <w:hideMark/>
          </w:tcPr>
          <w:p w14:paraId="6871537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56E388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C4AB8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2084</w:t>
            </w:r>
          </w:p>
        </w:tc>
        <w:tc>
          <w:tcPr>
            <w:tcW w:w="1886" w:type="dxa"/>
            <w:tcBorders>
              <w:top w:val="nil"/>
              <w:left w:val="nil"/>
              <w:bottom w:val="single" w:sz="4" w:space="0" w:color="auto"/>
              <w:right w:val="single" w:sz="4" w:space="0" w:color="auto"/>
            </w:tcBorders>
            <w:shd w:val="clear" w:color="000000" w:fill="FFFFFF"/>
            <w:vAlign w:val="center"/>
            <w:hideMark/>
          </w:tcPr>
          <w:p w14:paraId="79905AB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A210204000021</w:t>
            </w:r>
          </w:p>
        </w:tc>
        <w:tc>
          <w:tcPr>
            <w:tcW w:w="5631" w:type="dxa"/>
            <w:tcBorders>
              <w:top w:val="nil"/>
              <w:left w:val="nil"/>
              <w:bottom w:val="single" w:sz="4" w:space="0" w:color="auto"/>
              <w:right w:val="single" w:sz="4" w:space="0" w:color="auto"/>
            </w:tcBorders>
            <w:shd w:val="clear" w:color="000000" w:fill="FFFFFF"/>
            <w:hideMark/>
          </w:tcPr>
          <w:p w14:paraId="31F4495D"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Screw  M</w:t>
            </w:r>
            <w:proofErr w:type="gramEnd"/>
            <w:r w:rsidRPr="00067497">
              <w:rPr>
                <w:rFonts w:ascii="Verdana" w:hAnsi="Verdana" w:cs="Calibri"/>
                <w:color w:val="000000"/>
                <w:sz w:val="22"/>
                <w:szCs w:val="22"/>
                <w:lang w:val="en-KE" w:eastAsia="en-KE"/>
              </w:rPr>
              <w:t>12×30GB70.1</w:t>
            </w:r>
          </w:p>
        </w:tc>
        <w:tc>
          <w:tcPr>
            <w:tcW w:w="1790" w:type="dxa"/>
            <w:tcBorders>
              <w:top w:val="nil"/>
              <w:left w:val="nil"/>
              <w:bottom w:val="single" w:sz="4" w:space="0" w:color="auto"/>
              <w:right w:val="single" w:sz="4" w:space="0" w:color="auto"/>
            </w:tcBorders>
            <w:shd w:val="clear" w:color="auto" w:fill="auto"/>
            <w:noWrap/>
            <w:vAlign w:val="bottom"/>
            <w:hideMark/>
          </w:tcPr>
          <w:p w14:paraId="03AF417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5FBEAE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07C9BB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2085</w:t>
            </w:r>
          </w:p>
        </w:tc>
        <w:tc>
          <w:tcPr>
            <w:tcW w:w="1886" w:type="dxa"/>
            <w:tcBorders>
              <w:top w:val="nil"/>
              <w:left w:val="nil"/>
              <w:bottom w:val="single" w:sz="4" w:space="0" w:color="auto"/>
              <w:right w:val="single" w:sz="4" w:space="0" w:color="auto"/>
            </w:tcBorders>
            <w:shd w:val="clear" w:color="000000" w:fill="FFFFFF"/>
            <w:vAlign w:val="center"/>
            <w:hideMark/>
          </w:tcPr>
          <w:p w14:paraId="676FA11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A210204000031</w:t>
            </w:r>
          </w:p>
        </w:tc>
        <w:tc>
          <w:tcPr>
            <w:tcW w:w="5631" w:type="dxa"/>
            <w:tcBorders>
              <w:top w:val="nil"/>
              <w:left w:val="nil"/>
              <w:bottom w:val="single" w:sz="4" w:space="0" w:color="auto"/>
              <w:right w:val="single" w:sz="4" w:space="0" w:color="auto"/>
            </w:tcBorders>
            <w:shd w:val="clear" w:color="000000" w:fill="FFFFFF"/>
            <w:hideMark/>
          </w:tcPr>
          <w:p w14:paraId="4084AE40"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Screw  M</w:t>
            </w:r>
            <w:proofErr w:type="gramEnd"/>
            <w:r w:rsidRPr="00067497">
              <w:rPr>
                <w:rFonts w:ascii="Verdana" w:hAnsi="Verdana" w:cs="Calibri"/>
                <w:color w:val="000000"/>
                <w:sz w:val="22"/>
                <w:szCs w:val="22"/>
                <w:lang w:val="en-KE" w:eastAsia="en-KE"/>
              </w:rPr>
              <w:t>12×90GB70.1</w:t>
            </w:r>
          </w:p>
        </w:tc>
        <w:tc>
          <w:tcPr>
            <w:tcW w:w="1790" w:type="dxa"/>
            <w:tcBorders>
              <w:top w:val="nil"/>
              <w:left w:val="nil"/>
              <w:bottom w:val="single" w:sz="4" w:space="0" w:color="auto"/>
              <w:right w:val="single" w:sz="4" w:space="0" w:color="auto"/>
            </w:tcBorders>
            <w:shd w:val="clear" w:color="auto" w:fill="auto"/>
            <w:noWrap/>
            <w:vAlign w:val="bottom"/>
            <w:hideMark/>
          </w:tcPr>
          <w:p w14:paraId="3D1DA97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1060E6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C6EF57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2086</w:t>
            </w:r>
          </w:p>
        </w:tc>
        <w:tc>
          <w:tcPr>
            <w:tcW w:w="1886" w:type="dxa"/>
            <w:tcBorders>
              <w:top w:val="nil"/>
              <w:left w:val="nil"/>
              <w:bottom w:val="single" w:sz="4" w:space="0" w:color="auto"/>
              <w:right w:val="single" w:sz="4" w:space="0" w:color="auto"/>
            </w:tcBorders>
            <w:shd w:val="clear" w:color="000000" w:fill="FFFFFF"/>
            <w:vAlign w:val="center"/>
            <w:hideMark/>
          </w:tcPr>
          <w:p w14:paraId="67CA7D8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A210204000043</w:t>
            </w:r>
          </w:p>
        </w:tc>
        <w:tc>
          <w:tcPr>
            <w:tcW w:w="5631" w:type="dxa"/>
            <w:tcBorders>
              <w:top w:val="nil"/>
              <w:left w:val="nil"/>
              <w:bottom w:val="single" w:sz="4" w:space="0" w:color="auto"/>
              <w:right w:val="single" w:sz="4" w:space="0" w:color="auto"/>
            </w:tcBorders>
            <w:shd w:val="clear" w:color="000000" w:fill="FFFFFF"/>
            <w:hideMark/>
          </w:tcPr>
          <w:p w14:paraId="5E3EE54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w:t>
            </w:r>
          </w:p>
        </w:tc>
        <w:tc>
          <w:tcPr>
            <w:tcW w:w="1790" w:type="dxa"/>
            <w:tcBorders>
              <w:top w:val="nil"/>
              <w:left w:val="nil"/>
              <w:bottom w:val="single" w:sz="4" w:space="0" w:color="auto"/>
              <w:right w:val="single" w:sz="4" w:space="0" w:color="auto"/>
            </w:tcBorders>
            <w:shd w:val="clear" w:color="auto" w:fill="auto"/>
            <w:noWrap/>
            <w:vAlign w:val="bottom"/>
            <w:hideMark/>
          </w:tcPr>
          <w:p w14:paraId="2DEEE64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16968D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06498D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2087</w:t>
            </w:r>
          </w:p>
        </w:tc>
        <w:tc>
          <w:tcPr>
            <w:tcW w:w="1886" w:type="dxa"/>
            <w:tcBorders>
              <w:top w:val="nil"/>
              <w:left w:val="nil"/>
              <w:bottom w:val="single" w:sz="4" w:space="0" w:color="auto"/>
              <w:right w:val="single" w:sz="4" w:space="0" w:color="auto"/>
            </w:tcBorders>
            <w:shd w:val="clear" w:color="000000" w:fill="FFFFFF"/>
            <w:vAlign w:val="center"/>
            <w:hideMark/>
          </w:tcPr>
          <w:p w14:paraId="4E47FB6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A210204000057</w:t>
            </w:r>
          </w:p>
        </w:tc>
        <w:tc>
          <w:tcPr>
            <w:tcW w:w="5631" w:type="dxa"/>
            <w:tcBorders>
              <w:top w:val="nil"/>
              <w:left w:val="nil"/>
              <w:bottom w:val="single" w:sz="4" w:space="0" w:color="auto"/>
              <w:right w:val="single" w:sz="4" w:space="0" w:color="auto"/>
            </w:tcBorders>
            <w:shd w:val="clear" w:color="000000" w:fill="FFFFFF"/>
            <w:hideMark/>
          </w:tcPr>
          <w:p w14:paraId="3A85221F"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Screw  M</w:t>
            </w:r>
            <w:proofErr w:type="gramEnd"/>
            <w:r w:rsidRPr="00067497">
              <w:rPr>
                <w:rFonts w:ascii="Verdana" w:hAnsi="Verdana" w:cs="Calibri"/>
                <w:color w:val="000000"/>
                <w:sz w:val="22"/>
                <w:szCs w:val="22"/>
                <w:lang w:val="en-KE" w:eastAsia="en-KE"/>
              </w:rPr>
              <w:t>20×45GB70.1</w:t>
            </w:r>
          </w:p>
        </w:tc>
        <w:tc>
          <w:tcPr>
            <w:tcW w:w="1790" w:type="dxa"/>
            <w:tcBorders>
              <w:top w:val="nil"/>
              <w:left w:val="nil"/>
              <w:bottom w:val="single" w:sz="4" w:space="0" w:color="auto"/>
              <w:right w:val="single" w:sz="4" w:space="0" w:color="auto"/>
            </w:tcBorders>
            <w:shd w:val="clear" w:color="auto" w:fill="auto"/>
            <w:noWrap/>
            <w:vAlign w:val="bottom"/>
            <w:hideMark/>
          </w:tcPr>
          <w:p w14:paraId="207AC87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EBAB97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3E760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2088</w:t>
            </w:r>
          </w:p>
        </w:tc>
        <w:tc>
          <w:tcPr>
            <w:tcW w:w="1886" w:type="dxa"/>
            <w:tcBorders>
              <w:top w:val="nil"/>
              <w:left w:val="nil"/>
              <w:bottom w:val="single" w:sz="4" w:space="0" w:color="auto"/>
              <w:right w:val="single" w:sz="4" w:space="0" w:color="auto"/>
            </w:tcBorders>
            <w:shd w:val="clear" w:color="000000" w:fill="FFFFFF"/>
            <w:vAlign w:val="center"/>
            <w:hideMark/>
          </w:tcPr>
          <w:p w14:paraId="3E703C1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A210204000061</w:t>
            </w:r>
          </w:p>
        </w:tc>
        <w:tc>
          <w:tcPr>
            <w:tcW w:w="5631" w:type="dxa"/>
            <w:tcBorders>
              <w:top w:val="nil"/>
              <w:left w:val="nil"/>
              <w:bottom w:val="single" w:sz="4" w:space="0" w:color="auto"/>
              <w:right w:val="single" w:sz="4" w:space="0" w:color="auto"/>
            </w:tcBorders>
            <w:shd w:val="clear" w:color="000000" w:fill="FFFFFF"/>
            <w:hideMark/>
          </w:tcPr>
          <w:p w14:paraId="72BE3F01"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Screw  M</w:t>
            </w:r>
            <w:proofErr w:type="gramEnd"/>
            <w:r w:rsidRPr="00067497">
              <w:rPr>
                <w:rFonts w:ascii="Verdana" w:hAnsi="Verdana" w:cs="Calibri"/>
                <w:color w:val="000000"/>
                <w:sz w:val="22"/>
                <w:szCs w:val="22"/>
                <w:lang w:val="en-KE" w:eastAsia="en-KE"/>
              </w:rPr>
              <w:t>20×65GB70.1</w:t>
            </w:r>
          </w:p>
        </w:tc>
        <w:tc>
          <w:tcPr>
            <w:tcW w:w="1790" w:type="dxa"/>
            <w:tcBorders>
              <w:top w:val="nil"/>
              <w:left w:val="nil"/>
              <w:bottom w:val="single" w:sz="4" w:space="0" w:color="auto"/>
              <w:right w:val="single" w:sz="4" w:space="0" w:color="auto"/>
            </w:tcBorders>
            <w:shd w:val="clear" w:color="auto" w:fill="auto"/>
            <w:noWrap/>
            <w:vAlign w:val="bottom"/>
            <w:hideMark/>
          </w:tcPr>
          <w:p w14:paraId="078404D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050351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C6B0D9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2089</w:t>
            </w:r>
          </w:p>
        </w:tc>
        <w:tc>
          <w:tcPr>
            <w:tcW w:w="1886" w:type="dxa"/>
            <w:tcBorders>
              <w:top w:val="nil"/>
              <w:left w:val="nil"/>
              <w:bottom w:val="single" w:sz="4" w:space="0" w:color="auto"/>
              <w:right w:val="single" w:sz="4" w:space="0" w:color="auto"/>
            </w:tcBorders>
            <w:shd w:val="clear" w:color="000000" w:fill="FFFFFF"/>
            <w:vAlign w:val="center"/>
            <w:hideMark/>
          </w:tcPr>
          <w:p w14:paraId="01F5F6D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A210204000064</w:t>
            </w:r>
          </w:p>
        </w:tc>
        <w:tc>
          <w:tcPr>
            <w:tcW w:w="5631" w:type="dxa"/>
            <w:tcBorders>
              <w:top w:val="nil"/>
              <w:left w:val="nil"/>
              <w:bottom w:val="single" w:sz="4" w:space="0" w:color="auto"/>
              <w:right w:val="single" w:sz="4" w:space="0" w:color="auto"/>
            </w:tcBorders>
            <w:shd w:val="clear" w:color="000000" w:fill="FFFFFF"/>
            <w:hideMark/>
          </w:tcPr>
          <w:p w14:paraId="540A349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w:t>
            </w:r>
          </w:p>
        </w:tc>
        <w:tc>
          <w:tcPr>
            <w:tcW w:w="1790" w:type="dxa"/>
            <w:tcBorders>
              <w:top w:val="nil"/>
              <w:left w:val="nil"/>
              <w:bottom w:val="single" w:sz="4" w:space="0" w:color="auto"/>
              <w:right w:val="single" w:sz="4" w:space="0" w:color="auto"/>
            </w:tcBorders>
            <w:shd w:val="clear" w:color="auto" w:fill="auto"/>
            <w:noWrap/>
            <w:vAlign w:val="bottom"/>
            <w:hideMark/>
          </w:tcPr>
          <w:p w14:paraId="268FA8E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DECCD9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0114E2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2090</w:t>
            </w:r>
          </w:p>
        </w:tc>
        <w:tc>
          <w:tcPr>
            <w:tcW w:w="1886" w:type="dxa"/>
            <w:tcBorders>
              <w:top w:val="nil"/>
              <w:left w:val="nil"/>
              <w:bottom w:val="single" w:sz="4" w:space="0" w:color="auto"/>
              <w:right w:val="single" w:sz="4" w:space="0" w:color="auto"/>
            </w:tcBorders>
            <w:shd w:val="clear" w:color="000000" w:fill="FFFFFF"/>
            <w:vAlign w:val="center"/>
            <w:hideMark/>
          </w:tcPr>
          <w:p w14:paraId="42F115C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A210204000080</w:t>
            </w:r>
          </w:p>
        </w:tc>
        <w:tc>
          <w:tcPr>
            <w:tcW w:w="5631" w:type="dxa"/>
            <w:tcBorders>
              <w:top w:val="nil"/>
              <w:left w:val="nil"/>
              <w:bottom w:val="single" w:sz="4" w:space="0" w:color="auto"/>
              <w:right w:val="single" w:sz="4" w:space="0" w:color="auto"/>
            </w:tcBorders>
            <w:shd w:val="clear" w:color="000000" w:fill="FFFFFF"/>
            <w:hideMark/>
          </w:tcPr>
          <w:p w14:paraId="35DC34D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M24×120GB70.1 10.9</w:t>
            </w:r>
          </w:p>
        </w:tc>
        <w:tc>
          <w:tcPr>
            <w:tcW w:w="1790" w:type="dxa"/>
            <w:tcBorders>
              <w:top w:val="nil"/>
              <w:left w:val="nil"/>
              <w:bottom w:val="single" w:sz="4" w:space="0" w:color="auto"/>
              <w:right w:val="single" w:sz="4" w:space="0" w:color="auto"/>
            </w:tcBorders>
            <w:shd w:val="clear" w:color="auto" w:fill="auto"/>
            <w:noWrap/>
            <w:vAlign w:val="bottom"/>
            <w:hideMark/>
          </w:tcPr>
          <w:p w14:paraId="5BE366D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ED305D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09846B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2091</w:t>
            </w:r>
          </w:p>
        </w:tc>
        <w:tc>
          <w:tcPr>
            <w:tcW w:w="1886" w:type="dxa"/>
            <w:tcBorders>
              <w:top w:val="nil"/>
              <w:left w:val="nil"/>
              <w:bottom w:val="single" w:sz="4" w:space="0" w:color="auto"/>
              <w:right w:val="single" w:sz="4" w:space="0" w:color="auto"/>
            </w:tcBorders>
            <w:shd w:val="clear" w:color="000000" w:fill="FFFFFF"/>
            <w:vAlign w:val="center"/>
            <w:hideMark/>
          </w:tcPr>
          <w:p w14:paraId="2CDDB60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A210204000095</w:t>
            </w:r>
          </w:p>
        </w:tc>
        <w:tc>
          <w:tcPr>
            <w:tcW w:w="5631" w:type="dxa"/>
            <w:tcBorders>
              <w:top w:val="nil"/>
              <w:left w:val="nil"/>
              <w:bottom w:val="single" w:sz="4" w:space="0" w:color="auto"/>
              <w:right w:val="single" w:sz="4" w:space="0" w:color="auto"/>
            </w:tcBorders>
            <w:shd w:val="clear" w:color="000000" w:fill="FFFFFF"/>
            <w:hideMark/>
          </w:tcPr>
          <w:p w14:paraId="509D9C7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M24×70GB70.1 10.9</w:t>
            </w:r>
          </w:p>
        </w:tc>
        <w:tc>
          <w:tcPr>
            <w:tcW w:w="1790" w:type="dxa"/>
            <w:tcBorders>
              <w:top w:val="nil"/>
              <w:left w:val="nil"/>
              <w:bottom w:val="single" w:sz="4" w:space="0" w:color="auto"/>
              <w:right w:val="single" w:sz="4" w:space="0" w:color="auto"/>
            </w:tcBorders>
            <w:shd w:val="clear" w:color="auto" w:fill="auto"/>
            <w:noWrap/>
            <w:vAlign w:val="bottom"/>
            <w:hideMark/>
          </w:tcPr>
          <w:p w14:paraId="49892EB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2BF6B3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094DD2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2092</w:t>
            </w:r>
          </w:p>
        </w:tc>
        <w:tc>
          <w:tcPr>
            <w:tcW w:w="1886" w:type="dxa"/>
            <w:tcBorders>
              <w:top w:val="nil"/>
              <w:left w:val="nil"/>
              <w:bottom w:val="single" w:sz="4" w:space="0" w:color="auto"/>
              <w:right w:val="single" w:sz="4" w:space="0" w:color="auto"/>
            </w:tcBorders>
            <w:shd w:val="clear" w:color="000000" w:fill="FFFFFF"/>
            <w:vAlign w:val="center"/>
            <w:hideMark/>
          </w:tcPr>
          <w:p w14:paraId="19F41FC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A210204000117</w:t>
            </w:r>
          </w:p>
        </w:tc>
        <w:tc>
          <w:tcPr>
            <w:tcW w:w="5631" w:type="dxa"/>
            <w:tcBorders>
              <w:top w:val="nil"/>
              <w:left w:val="nil"/>
              <w:bottom w:val="single" w:sz="4" w:space="0" w:color="auto"/>
              <w:right w:val="single" w:sz="4" w:space="0" w:color="auto"/>
            </w:tcBorders>
            <w:shd w:val="clear" w:color="000000" w:fill="FFFFFF"/>
            <w:hideMark/>
          </w:tcPr>
          <w:p w14:paraId="457387E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M5×20GB70.1</w:t>
            </w:r>
          </w:p>
        </w:tc>
        <w:tc>
          <w:tcPr>
            <w:tcW w:w="1790" w:type="dxa"/>
            <w:tcBorders>
              <w:top w:val="nil"/>
              <w:left w:val="nil"/>
              <w:bottom w:val="single" w:sz="4" w:space="0" w:color="auto"/>
              <w:right w:val="single" w:sz="4" w:space="0" w:color="auto"/>
            </w:tcBorders>
            <w:shd w:val="clear" w:color="auto" w:fill="auto"/>
            <w:noWrap/>
            <w:vAlign w:val="bottom"/>
            <w:hideMark/>
          </w:tcPr>
          <w:p w14:paraId="7C30AF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5D0607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481BFE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2093</w:t>
            </w:r>
          </w:p>
        </w:tc>
        <w:tc>
          <w:tcPr>
            <w:tcW w:w="1886" w:type="dxa"/>
            <w:tcBorders>
              <w:top w:val="nil"/>
              <w:left w:val="nil"/>
              <w:bottom w:val="single" w:sz="4" w:space="0" w:color="auto"/>
              <w:right w:val="single" w:sz="4" w:space="0" w:color="auto"/>
            </w:tcBorders>
            <w:shd w:val="clear" w:color="000000" w:fill="FFFFFF"/>
            <w:vAlign w:val="center"/>
            <w:hideMark/>
          </w:tcPr>
          <w:p w14:paraId="70ACCCE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A210204000119</w:t>
            </w:r>
          </w:p>
        </w:tc>
        <w:tc>
          <w:tcPr>
            <w:tcW w:w="5631" w:type="dxa"/>
            <w:tcBorders>
              <w:top w:val="nil"/>
              <w:left w:val="nil"/>
              <w:bottom w:val="single" w:sz="4" w:space="0" w:color="auto"/>
              <w:right w:val="single" w:sz="4" w:space="0" w:color="auto"/>
            </w:tcBorders>
            <w:shd w:val="clear" w:color="000000" w:fill="FFFFFF"/>
            <w:hideMark/>
          </w:tcPr>
          <w:p w14:paraId="303E74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M5×30GB70.1</w:t>
            </w:r>
          </w:p>
        </w:tc>
        <w:tc>
          <w:tcPr>
            <w:tcW w:w="1790" w:type="dxa"/>
            <w:tcBorders>
              <w:top w:val="nil"/>
              <w:left w:val="nil"/>
              <w:bottom w:val="single" w:sz="4" w:space="0" w:color="auto"/>
              <w:right w:val="single" w:sz="4" w:space="0" w:color="auto"/>
            </w:tcBorders>
            <w:shd w:val="clear" w:color="auto" w:fill="auto"/>
            <w:noWrap/>
            <w:vAlign w:val="bottom"/>
            <w:hideMark/>
          </w:tcPr>
          <w:p w14:paraId="66FB67F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123BB5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611D17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2094</w:t>
            </w:r>
          </w:p>
        </w:tc>
        <w:tc>
          <w:tcPr>
            <w:tcW w:w="1886" w:type="dxa"/>
            <w:tcBorders>
              <w:top w:val="nil"/>
              <w:left w:val="nil"/>
              <w:bottom w:val="single" w:sz="4" w:space="0" w:color="auto"/>
              <w:right w:val="single" w:sz="4" w:space="0" w:color="auto"/>
            </w:tcBorders>
            <w:shd w:val="clear" w:color="000000" w:fill="FFFFFF"/>
            <w:vAlign w:val="center"/>
            <w:hideMark/>
          </w:tcPr>
          <w:p w14:paraId="649D44A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A210204000120</w:t>
            </w:r>
          </w:p>
        </w:tc>
        <w:tc>
          <w:tcPr>
            <w:tcW w:w="5631" w:type="dxa"/>
            <w:tcBorders>
              <w:top w:val="nil"/>
              <w:left w:val="nil"/>
              <w:bottom w:val="single" w:sz="4" w:space="0" w:color="auto"/>
              <w:right w:val="single" w:sz="4" w:space="0" w:color="auto"/>
            </w:tcBorders>
            <w:shd w:val="clear" w:color="000000" w:fill="FFFFFF"/>
            <w:hideMark/>
          </w:tcPr>
          <w:p w14:paraId="005EA72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M5×35GB70.1</w:t>
            </w:r>
          </w:p>
        </w:tc>
        <w:tc>
          <w:tcPr>
            <w:tcW w:w="1790" w:type="dxa"/>
            <w:tcBorders>
              <w:top w:val="nil"/>
              <w:left w:val="nil"/>
              <w:bottom w:val="single" w:sz="4" w:space="0" w:color="auto"/>
              <w:right w:val="single" w:sz="4" w:space="0" w:color="auto"/>
            </w:tcBorders>
            <w:shd w:val="clear" w:color="auto" w:fill="auto"/>
            <w:noWrap/>
            <w:vAlign w:val="bottom"/>
            <w:hideMark/>
          </w:tcPr>
          <w:p w14:paraId="4A3EAA9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A41148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2D63E2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2095</w:t>
            </w:r>
          </w:p>
        </w:tc>
        <w:tc>
          <w:tcPr>
            <w:tcW w:w="1886" w:type="dxa"/>
            <w:tcBorders>
              <w:top w:val="nil"/>
              <w:left w:val="nil"/>
              <w:bottom w:val="single" w:sz="4" w:space="0" w:color="auto"/>
              <w:right w:val="single" w:sz="4" w:space="0" w:color="auto"/>
            </w:tcBorders>
            <w:shd w:val="clear" w:color="000000" w:fill="FFFFFF"/>
            <w:vAlign w:val="center"/>
            <w:hideMark/>
          </w:tcPr>
          <w:p w14:paraId="601B910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A210204000130</w:t>
            </w:r>
          </w:p>
        </w:tc>
        <w:tc>
          <w:tcPr>
            <w:tcW w:w="5631" w:type="dxa"/>
            <w:tcBorders>
              <w:top w:val="nil"/>
              <w:left w:val="nil"/>
              <w:bottom w:val="single" w:sz="4" w:space="0" w:color="auto"/>
              <w:right w:val="single" w:sz="4" w:space="0" w:color="auto"/>
            </w:tcBorders>
            <w:shd w:val="clear" w:color="000000" w:fill="FFFFFF"/>
            <w:hideMark/>
          </w:tcPr>
          <w:p w14:paraId="1C975CC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M6×16GB70.1</w:t>
            </w:r>
          </w:p>
        </w:tc>
        <w:tc>
          <w:tcPr>
            <w:tcW w:w="1790" w:type="dxa"/>
            <w:tcBorders>
              <w:top w:val="nil"/>
              <w:left w:val="nil"/>
              <w:bottom w:val="single" w:sz="4" w:space="0" w:color="auto"/>
              <w:right w:val="single" w:sz="4" w:space="0" w:color="auto"/>
            </w:tcBorders>
            <w:shd w:val="clear" w:color="auto" w:fill="auto"/>
            <w:noWrap/>
            <w:vAlign w:val="bottom"/>
            <w:hideMark/>
          </w:tcPr>
          <w:p w14:paraId="75CE668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8C3E94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DBD48B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2096</w:t>
            </w:r>
          </w:p>
        </w:tc>
        <w:tc>
          <w:tcPr>
            <w:tcW w:w="1886" w:type="dxa"/>
            <w:tcBorders>
              <w:top w:val="nil"/>
              <w:left w:val="nil"/>
              <w:bottom w:val="single" w:sz="4" w:space="0" w:color="auto"/>
              <w:right w:val="single" w:sz="4" w:space="0" w:color="auto"/>
            </w:tcBorders>
            <w:shd w:val="clear" w:color="000000" w:fill="FFFFFF"/>
            <w:vAlign w:val="center"/>
            <w:hideMark/>
          </w:tcPr>
          <w:p w14:paraId="619AC3B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A210204000131</w:t>
            </w:r>
          </w:p>
        </w:tc>
        <w:tc>
          <w:tcPr>
            <w:tcW w:w="5631" w:type="dxa"/>
            <w:tcBorders>
              <w:top w:val="nil"/>
              <w:left w:val="nil"/>
              <w:bottom w:val="single" w:sz="4" w:space="0" w:color="auto"/>
              <w:right w:val="single" w:sz="4" w:space="0" w:color="auto"/>
            </w:tcBorders>
            <w:shd w:val="clear" w:color="000000" w:fill="FFFFFF"/>
            <w:hideMark/>
          </w:tcPr>
          <w:p w14:paraId="0952D81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M6×20GB70.1</w:t>
            </w:r>
          </w:p>
        </w:tc>
        <w:tc>
          <w:tcPr>
            <w:tcW w:w="1790" w:type="dxa"/>
            <w:tcBorders>
              <w:top w:val="nil"/>
              <w:left w:val="nil"/>
              <w:bottom w:val="single" w:sz="4" w:space="0" w:color="auto"/>
              <w:right w:val="single" w:sz="4" w:space="0" w:color="auto"/>
            </w:tcBorders>
            <w:shd w:val="clear" w:color="auto" w:fill="auto"/>
            <w:noWrap/>
            <w:vAlign w:val="bottom"/>
            <w:hideMark/>
          </w:tcPr>
          <w:p w14:paraId="4A389BF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239BE4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ED962D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2097</w:t>
            </w:r>
          </w:p>
        </w:tc>
        <w:tc>
          <w:tcPr>
            <w:tcW w:w="1886" w:type="dxa"/>
            <w:tcBorders>
              <w:top w:val="nil"/>
              <w:left w:val="nil"/>
              <w:bottom w:val="single" w:sz="4" w:space="0" w:color="auto"/>
              <w:right w:val="single" w:sz="4" w:space="0" w:color="auto"/>
            </w:tcBorders>
            <w:shd w:val="clear" w:color="000000" w:fill="FFFFFF"/>
            <w:vAlign w:val="center"/>
            <w:hideMark/>
          </w:tcPr>
          <w:p w14:paraId="44B1E3B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A210204000136</w:t>
            </w:r>
          </w:p>
        </w:tc>
        <w:tc>
          <w:tcPr>
            <w:tcW w:w="5631" w:type="dxa"/>
            <w:tcBorders>
              <w:top w:val="nil"/>
              <w:left w:val="nil"/>
              <w:bottom w:val="single" w:sz="4" w:space="0" w:color="auto"/>
              <w:right w:val="single" w:sz="4" w:space="0" w:color="auto"/>
            </w:tcBorders>
            <w:shd w:val="clear" w:color="000000" w:fill="FFFFFF"/>
            <w:hideMark/>
          </w:tcPr>
          <w:p w14:paraId="7778D45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M6×45GB70.1</w:t>
            </w:r>
          </w:p>
        </w:tc>
        <w:tc>
          <w:tcPr>
            <w:tcW w:w="1790" w:type="dxa"/>
            <w:tcBorders>
              <w:top w:val="nil"/>
              <w:left w:val="nil"/>
              <w:bottom w:val="single" w:sz="4" w:space="0" w:color="auto"/>
              <w:right w:val="single" w:sz="4" w:space="0" w:color="auto"/>
            </w:tcBorders>
            <w:shd w:val="clear" w:color="auto" w:fill="auto"/>
            <w:noWrap/>
            <w:vAlign w:val="bottom"/>
            <w:hideMark/>
          </w:tcPr>
          <w:p w14:paraId="7177F68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D010B7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C44D7C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2098</w:t>
            </w:r>
          </w:p>
        </w:tc>
        <w:tc>
          <w:tcPr>
            <w:tcW w:w="1886" w:type="dxa"/>
            <w:tcBorders>
              <w:top w:val="nil"/>
              <w:left w:val="nil"/>
              <w:bottom w:val="single" w:sz="4" w:space="0" w:color="auto"/>
              <w:right w:val="single" w:sz="4" w:space="0" w:color="auto"/>
            </w:tcBorders>
            <w:shd w:val="clear" w:color="000000" w:fill="FFFFFF"/>
            <w:vAlign w:val="center"/>
            <w:hideMark/>
          </w:tcPr>
          <w:p w14:paraId="1815983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A210204000139</w:t>
            </w:r>
          </w:p>
        </w:tc>
        <w:tc>
          <w:tcPr>
            <w:tcW w:w="5631" w:type="dxa"/>
            <w:tcBorders>
              <w:top w:val="nil"/>
              <w:left w:val="nil"/>
              <w:bottom w:val="single" w:sz="4" w:space="0" w:color="auto"/>
              <w:right w:val="single" w:sz="4" w:space="0" w:color="auto"/>
            </w:tcBorders>
            <w:shd w:val="clear" w:color="000000" w:fill="FFFFFF"/>
            <w:hideMark/>
          </w:tcPr>
          <w:p w14:paraId="0F7C9FE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M6×60GB70.1</w:t>
            </w:r>
          </w:p>
        </w:tc>
        <w:tc>
          <w:tcPr>
            <w:tcW w:w="1790" w:type="dxa"/>
            <w:tcBorders>
              <w:top w:val="nil"/>
              <w:left w:val="nil"/>
              <w:bottom w:val="single" w:sz="4" w:space="0" w:color="auto"/>
              <w:right w:val="single" w:sz="4" w:space="0" w:color="auto"/>
            </w:tcBorders>
            <w:shd w:val="clear" w:color="auto" w:fill="auto"/>
            <w:noWrap/>
            <w:vAlign w:val="bottom"/>
            <w:hideMark/>
          </w:tcPr>
          <w:p w14:paraId="3B0EAC9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05CC9F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C223E9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2099</w:t>
            </w:r>
          </w:p>
        </w:tc>
        <w:tc>
          <w:tcPr>
            <w:tcW w:w="1886" w:type="dxa"/>
            <w:tcBorders>
              <w:top w:val="nil"/>
              <w:left w:val="nil"/>
              <w:bottom w:val="single" w:sz="4" w:space="0" w:color="auto"/>
              <w:right w:val="single" w:sz="4" w:space="0" w:color="auto"/>
            </w:tcBorders>
            <w:shd w:val="clear" w:color="000000" w:fill="FFFFFF"/>
            <w:vAlign w:val="center"/>
            <w:hideMark/>
          </w:tcPr>
          <w:p w14:paraId="78C8A0B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A210204000147</w:t>
            </w:r>
          </w:p>
        </w:tc>
        <w:tc>
          <w:tcPr>
            <w:tcW w:w="5631" w:type="dxa"/>
            <w:tcBorders>
              <w:top w:val="nil"/>
              <w:left w:val="nil"/>
              <w:bottom w:val="single" w:sz="4" w:space="0" w:color="auto"/>
              <w:right w:val="single" w:sz="4" w:space="0" w:color="auto"/>
            </w:tcBorders>
            <w:shd w:val="clear" w:color="000000" w:fill="FFFFFF"/>
            <w:hideMark/>
          </w:tcPr>
          <w:p w14:paraId="43CB6A2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M8×20GB70.1</w:t>
            </w:r>
          </w:p>
        </w:tc>
        <w:tc>
          <w:tcPr>
            <w:tcW w:w="1790" w:type="dxa"/>
            <w:tcBorders>
              <w:top w:val="nil"/>
              <w:left w:val="nil"/>
              <w:bottom w:val="single" w:sz="4" w:space="0" w:color="auto"/>
              <w:right w:val="single" w:sz="4" w:space="0" w:color="auto"/>
            </w:tcBorders>
            <w:shd w:val="clear" w:color="auto" w:fill="auto"/>
            <w:noWrap/>
            <w:vAlign w:val="bottom"/>
            <w:hideMark/>
          </w:tcPr>
          <w:p w14:paraId="6DB4E90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ACEE05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2BC347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2100</w:t>
            </w:r>
          </w:p>
        </w:tc>
        <w:tc>
          <w:tcPr>
            <w:tcW w:w="1886" w:type="dxa"/>
            <w:tcBorders>
              <w:top w:val="nil"/>
              <w:left w:val="nil"/>
              <w:bottom w:val="single" w:sz="4" w:space="0" w:color="auto"/>
              <w:right w:val="single" w:sz="4" w:space="0" w:color="auto"/>
            </w:tcBorders>
            <w:shd w:val="clear" w:color="000000" w:fill="FFFFFF"/>
            <w:vAlign w:val="center"/>
            <w:hideMark/>
          </w:tcPr>
          <w:p w14:paraId="5934794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A210204000149</w:t>
            </w:r>
          </w:p>
        </w:tc>
        <w:tc>
          <w:tcPr>
            <w:tcW w:w="5631" w:type="dxa"/>
            <w:tcBorders>
              <w:top w:val="nil"/>
              <w:left w:val="nil"/>
              <w:bottom w:val="single" w:sz="4" w:space="0" w:color="auto"/>
              <w:right w:val="single" w:sz="4" w:space="0" w:color="auto"/>
            </w:tcBorders>
            <w:shd w:val="clear" w:color="000000" w:fill="FFFFFF"/>
            <w:hideMark/>
          </w:tcPr>
          <w:p w14:paraId="4D1CF19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w:t>
            </w:r>
          </w:p>
        </w:tc>
        <w:tc>
          <w:tcPr>
            <w:tcW w:w="1790" w:type="dxa"/>
            <w:tcBorders>
              <w:top w:val="nil"/>
              <w:left w:val="nil"/>
              <w:bottom w:val="single" w:sz="4" w:space="0" w:color="auto"/>
              <w:right w:val="single" w:sz="4" w:space="0" w:color="auto"/>
            </w:tcBorders>
            <w:shd w:val="clear" w:color="auto" w:fill="auto"/>
            <w:noWrap/>
            <w:vAlign w:val="bottom"/>
            <w:hideMark/>
          </w:tcPr>
          <w:p w14:paraId="6A6DA13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F49653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D818B9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2101</w:t>
            </w:r>
          </w:p>
        </w:tc>
        <w:tc>
          <w:tcPr>
            <w:tcW w:w="1886" w:type="dxa"/>
            <w:tcBorders>
              <w:top w:val="nil"/>
              <w:left w:val="nil"/>
              <w:bottom w:val="single" w:sz="4" w:space="0" w:color="auto"/>
              <w:right w:val="single" w:sz="4" w:space="0" w:color="auto"/>
            </w:tcBorders>
            <w:shd w:val="clear" w:color="000000" w:fill="FFFFFF"/>
            <w:vAlign w:val="center"/>
            <w:hideMark/>
          </w:tcPr>
          <w:p w14:paraId="2DD5618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A210204000153</w:t>
            </w:r>
          </w:p>
        </w:tc>
        <w:tc>
          <w:tcPr>
            <w:tcW w:w="5631" w:type="dxa"/>
            <w:tcBorders>
              <w:top w:val="nil"/>
              <w:left w:val="nil"/>
              <w:bottom w:val="single" w:sz="4" w:space="0" w:color="auto"/>
              <w:right w:val="single" w:sz="4" w:space="0" w:color="auto"/>
            </w:tcBorders>
            <w:shd w:val="clear" w:color="000000" w:fill="FFFFFF"/>
            <w:hideMark/>
          </w:tcPr>
          <w:p w14:paraId="6E0C00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M8×45GB70.1</w:t>
            </w:r>
          </w:p>
        </w:tc>
        <w:tc>
          <w:tcPr>
            <w:tcW w:w="1790" w:type="dxa"/>
            <w:tcBorders>
              <w:top w:val="nil"/>
              <w:left w:val="nil"/>
              <w:bottom w:val="single" w:sz="4" w:space="0" w:color="auto"/>
              <w:right w:val="single" w:sz="4" w:space="0" w:color="auto"/>
            </w:tcBorders>
            <w:shd w:val="clear" w:color="auto" w:fill="auto"/>
            <w:noWrap/>
            <w:vAlign w:val="bottom"/>
            <w:hideMark/>
          </w:tcPr>
          <w:p w14:paraId="5D6C501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FE6641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DBBAC5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2102</w:t>
            </w:r>
          </w:p>
        </w:tc>
        <w:tc>
          <w:tcPr>
            <w:tcW w:w="1886" w:type="dxa"/>
            <w:tcBorders>
              <w:top w:val="nil"/>
              <w:left w:val="nil"/>
              <w:bottom w:val="single" w:sz="4" w:space="0" w:color="auto"/>
              <w:right w:val="single" w:sz="4" w:space="0" w:color="auto"/>
            </w:tcBorders>
            <w:shd w:val="clear" w:color="000000" w:fill="FFFFFF"/>
            <w:vAlign w:val="center"/>
            <w:hideMark/>
          </w:tcPr>
          <w:p w14:paraId="03CE7D0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A210204000155</w:t>
            </w:r>
          </w:p>
        </w:tc>
        <w:tc>
          <w:tcPr>
            <w:tcW w:w="5631" w:type="dxa"/>
            <w:tcBorders>
              <w:top w:val="nil"/>
              <w:left w:val="nil"/>
              <w:bottom w:val="single" w:sz="4" w:space="0" w:color="auto"/>
              <w:right w:val="single" w:sz="4" w:space="0" w:color="auto"/>
            </w:tcBorders>
            <w:shd w:val="clear" w:color="000000" w:fill="FFFFFF"/>
            <w:hideMark/>
          </w:tcPr>
          <w:p w14:paraId="239EB0E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w:t>
            </w:r>
          </w:p>
        </w:tc>
        <w:tc>
          <w:tcPr>
            <w:tcW w:w="1790" w:type="dxa"/>
            <w:tcBorders>
              <w:top w:val="nil"/>
              <w:left w:val="nil"/>
              <w:bottom w:val="single" w:sz="4" w:space="0" w:color="auto"/>
              <w:right w:val="single" w:sz="4" w:space="0" w:color="auto"/>
            </w:tcBorders>
            <w:shd w:val="clear" w:color="auto" w:fill="auto"/>
            <w:noWrap/>
            <w:vAlign w:val="bottom"/>
            <w:hideMark/>
          </w:tcPr>
          <w:p w14:paraId="19F5A5C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34B9A4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499BBA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2103</w:t>
            </w:r>
          </w:p>
        </w:tc>
        <w:tc>
          <w:tcPr>
            <w:tcW w:w="1886" w:type="dxa"/>
            <w:tcBorders>
              <w:top w:val="nil"/>
              <w:left w:val="nil"/>
              <w:bottom w:val="single" w:sz="4" w:space="0" w:color="auto"/>
              <w:right w:val="single" w:sz="4" w:space="0" w:color="auto"/>
            </w:tcBorders>
            <w:shd w:val="clear" w:color="000000" w:fill="FFFFFF"/>
            <w:vAlign w:val="center"/>
            <w:hideMark/>
          </w:tcPr>
          <w:p w14:paraId="58C13A5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A210204000158</w:t>
            </w:r>
          </w:p>
        </w:tc>
        <w:tc>
          <w:tcPr>
            <w:tcW w:w="5631" w:type="dxa"/>
            <w:tcBorders>
              <w:top w:val="nil"/>
              <w:left w:val="nil"/>
              <w:bottom w:val="single" w:sz="4" w:space="0" w:color="auto"/>
              <w:right w:val="single" w:sz="4" w:space="0" w:color="auto"/>
            </w:tcBorders>
            <w:shd w:val="clear" w:color="000000" w:fill="FFFFFF"/>
            <w:hideMark/>
          </w:tcPr>
          <w:p w14:paraId="07E8877C"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Screw  M</w:t>
            </w:r>
            <w:proofErr w:type="gramEnd"/>
            <w:r w:rsidRPr="00067497">
              <w:rPr>
                <w:rFonts w:ascii="Verdana" w:hAnsi="Verdana" w:cs="Calibri"/>
                <w:color w:val="000000"/>
                <w:sz w:val="22"/>
                <w:szCs w:val="22"/>
                <w:lang w:val="en-KE" w:eastAsia="en-KE"/>
              </w:rPr>
              <w:t>16×30GB70.1</w:t>
            </w:r>
          </w:p>
        </w:tc>
        <w:tc>
          <w:tcPr>
            <w:tcW w:w="1790" w:type="dxa"/>
            <w:tcBorders>
              <w:top w:val="nil"/>
              <w:left w:val="nil"/>
              <w:bottom w:val="single" w:sz="4" w:space="0" w:color="auto"/>
              <w:right w:val="single" w:sz="4" w:space="0" w:color="auto"/>
            </w:tcBorders>
            <w:shd w:val="clear" w:color="auto" w:fill="auto"/>
            <w:noWrap/>
            <w:vAlign w:val="bottom"/>
            <w:hideMark/>
          </w:tcPr>
          <w:p w14:paraId="7EA24C0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FDE634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66AB22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2104</w:t>
            </w:r>
          </w:p>
        </w:tc>
        <w:tc>
          <w:tcPr>
            <w:tcW w:w="1886" w:type="dxa"/>
            <w:tcBorders>
              <w:top w:val="nil"/>
              <w:left w:val="nil"/>
              <w:bottom w:val="single" w:sz="4" w:space="0" w:color="auto"/>
              <w:right w:val="single" w:sz="4" w:space="0" w:color="auto"/>
            </w:tcBorders>
            <w:shd w:val="clear" w:color="000000" w:fill="FFFFFF"/>
            <w:vAlign w:val="center"/>
            <w:hideMark/>
          </w:tcPr>
          <w:p w14:paraId="7641F8A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A210204000160</w:t>
            </w:r>
          </w:p>
        </w:tc>
        <w:tc>
          <w:tcPr>
            <w:tcW w:w="5631" w:type="dxa"/>
            <w:tcBorders>
              <w:top w:val="nil"/>
              <w:left w:val="nil"/>
              <w:bottom w:val="single" w:sz="4" w:space="0" w:color="auto"/>
              <w:right w:val="single" w:sz="4" w:space="0" w:color="auto"/>
            </w:tcBorders>
            <w:shd w:val="clear" w:color="000000" w:fill="FFFFFF"/>
            <w:hideMark/>
          </w:tcPr>
          <w:p w14:paraId="5BEE1C2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M20×60GB70.</w:t>
            </w:r>
          </w:p>
        </w:tc>
        <w:tc>
          <w:tcPr>
            <w:tcW w:w="1790" w:type="dxa"/>
            <w:tcBorders>
              <w:top w:val="nil"/>
              <w:left w:val="nil"/>
              <w:bottom w:val="single" w:sz="4" w:space="0" w:color="auto"/>
              <w:right w:val="single" w:sz="4" w:space="0" w:color="auto"/>
            </w:tcBorders>
            <w:shd w:val="clear" w:color="auto" w:fill="auto"/>
            <w:noWrap/>
            <w:vAlign w:val="bottom"/>
            <w:hideMark/>
          </w:tcPr>
          <w:p w14:paraId="58B9EDA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0C2B72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193653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2105</w:t>
            </w:r>
          </w:p>
        </w:tc>
        <w:tc>
          <w:tcPr>
            <w:tcW w:w="1886" w:type="dxa"/>
            <w:tcBorders>
              <w:top w:val="nil"/>
              <w:left w:val="nil"/>
              <w:bottom w:val="single" w:sz="4" w:space="0" w:color="auto"/>
              <w:right w:val="single" w:sz="4" w:space="0" w:color="auto"/>
            </w:tcBorders>
            <w:shd w:val="clear" w:color="000000" w:fill="FFFFFF"/>
            <w:vAlign w:val="center"/>
            <w:hideMark/>
          </w:tcPr>
          <w:p w14:paraId="4E9E173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A210204000161</w:t>
            </w:r>
          </w:p>
        </w:tc>
        <w:tc>
          <w:tcPr>
            <w:tcW w:w="5631" w:type="dxa"/>
            <w:tcBorders>
              <w:top w:val="nil"/>
              <w:left w:val="nil"/>
              <w:bottom w:val="single" w:sz="4" w:space="0" w:color="auto"/>
              <w:right w:val="single" w:sz="4" w:space="0" w:color="auto"/>
            </w:tcBorders>
            <w:shd w:val="clear" w:color="000000" w:fill="FFFFFF"/>
            <w:hideMark/>
          </w:tcPr>
          <w:p w14:paraId="21EE647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w:t>
            </w:r>
          </w:p>
        </w:tc>
        <w:tc>
          <w:tcPr>
            <w:tcW w:w="1790" w:type="dxa"/>
            <w:tcBorders>
              <w:top w:val="nil"/>
              <w:left w:val="nil"/>
              <w:bottom w:val="single" w:sz="4" w:space="0" w:color="auto"/>
              <w:right w:val="single" w:sz="4" w:space="0" w:color="auto"/>
            </w:tcBorders>
            <w:shd w:val="clear" w:color="auto" w:fill="auto"/>
            <w:noWrap/>
            <w:vAlign w:val="bottom"/>
            <w:hideMark/>
          </w:tcPr>
          <w:p w14:paraId="5190F2E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C52D3A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8F8E7A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2106</w:t>
            </w:r>
          </w:p>
        </w:tc>
        <w:tc>
          <w:tcPr>
            <w:tcW w:w="1886" w:type="dxa"/>
            <w:tcBorders>
              <w:top w:val="nil"/>
              <w:left w:val="nil"/>
              <w:bottom w:val="single" w:sz="4" w:space="0" w:color="auto"/>
              <w:right w:val="single" w:sz="4" w:space="0" w:color="auto"/>
            </w:tcBorders>
            <w:shd w:val="clear" w:color="000000" w:fill="FFFFFF"/>
            <w:vAlign w:val="center"/>
            <w:hideMark/>
          </w:tcPr>
          <w:p w14:paraId="4FDAAF2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A210204000162</w:t>
            </w:r>
          </w:p>
        </w:tc>
        <w:tc>
          <w:tcPr>
            <w:tcW w:w="5631" w:type="dxa"/>
            <w:tcBorders>
              <w:top w:val="nil"/>
              <w:left w:val="nil"/>
              <w:bottom w:val="single" w:sz="4" w:space="0" w:color="auto"/>
              <w:right w:val="single" w:sz="4" w:space="0" w:color="auto"/>
            </w:tcBorders>
            <w:shd w:val="clear" w:color="000000" w:fill="FFFFFF"/>
            <w:hideMark/>
          </w:tcPr>
          <w:p w14:paraId="137E56B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M8×25GB70.1</w:t>
            </w:r>
          </w:p>
        </w:tc>
        <w:tc>
          <w:tcPr>
            <w:tcW w:w="1790" w:type="dxa"/>
            <w:tcBorders>
              <w:top w:val="nil"/>
              <w:left w:val="nil"/>
              <w:bottom w:val="single" w:sz="4" w:space="0" w:color="auto"/>
              <w:right w:val="single" w:sz="4" w:space="0" w:color="auto"/>
            </w:tcBorders>
            <w:shd w:val="clear" w:color="auto" w:fill="auto"/>
            <w:noWrap/>
            <w:vAlign w:val="bottom"/>
            <w:hideMark/>
          </w:tcPr>
          <w:p w14:paraId="70D090E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6ABB5C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08E149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2107</w:t>
            </w:r>
          </w:p>
        </w:tc>
        <w:tc>
          <w:tcPr>
            <w:tcW w:w="1886" w:type="dxa"/>
            <w:tcBorders>
              <w:top w:val="nil"/>
              <w:left w:val="nil"/>
              <w:bottom w:val="single" w:sz="4" w:space="0" w:color="auto"/>
              <w:right w:val="single" w:sz="4" w:space="0" w:color="auto"/>
            </w:tcBorders>
            <w:shd w:val="clear" w:color="000000" w:fill="FFFFFF"/>
            <w:vAlign w:val="center"/>
            <w:hideMark/>
          </w:tcPr>
          <w:p w14:paraId="45B7DE4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A210204000165</w:t>
            </w:r>
          </w:p>
        </w:tc>
        <w:tc>
          <w:tcPr>
            <w:tcW w:w="5631" w:type="dxa"/>
            <w:tcBorders>
              <w:top w:val="nil"/>
              <w:left w:val="nil"/>
              <w:bottom w:val="single" w:sz="4" w:space="0" w:color="auto"/>
              <w:right w:val="single" w:sz="4" w:space="0" w:color="auto"/>
            </w:tcBorders>
            <w:shd w:val="clear" w:color="000000" w:fill="FFFFFF"/>
            <w:hideMark/>
          </w:tcPr>
          <w:p w14:paraId="39D767AB"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Screw  M</w:t>
            </w:r>
            <w:proofErr w:type="gramEnd"/>
            <w:r w:rsidRPr="00067497">
              <w:rPr>
                <w:rFonts w:ascii="Verdana" w:hAnsi="Verdana" w:cs="Calibri"/>
                <w:color w:val="000000"/>
                <w:sz w:val="22"/>
                <w:szCs w:val="22"/>
                <w:lang w:val="en-KE" w:eastAsia="en-KE"/>
              </w:rPr>
              <w:t>16×40GB70.1</w:t>
            </w:r>
          </w:p>
        </w:tc>
        <w:tc>
          <w:tcPr>
            <w:tcW w:w="1790" w:type="dxa"/>
            <w:tcBorders>
              <w:top w:val="nil"/>
              <w:left w:val="nil"/>
              <w:bottom w:val="single" w:sz="4" w:space="0" w:color="auto"/>
              <w:right w:val="single" w:sz="4" w:space="0" w:color="auto"/>
            </w:tcBorders>
            <w:shd w:val="clear" w:color="auto" w:fill="auto"/>
            <w:noWrap/>
            <w:vAlign w:val="bottom"/>
            <w:hideMark/>
          </w:tcPr>
          <w:p w14:paraId="17B0DA1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B2E6DD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469F5E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2108</w:t>
            </w:r>
          </w:p>
        </w:tc>
        <w:tc>
          <w:tcPr>
            <w:tcW w:w="1886" w:type="dxa"/>
            <w:tcBorders>
              <w:top w:val="nil"/>
              <w:left w:val="nil"/>
              <w:bottom w:val="single" w:sz="4" w:space="0" w:color="auto"/>
              <w:right w:val="single" w:sz="4" w:space="0" w:color="auto"/>
            </w:tcBorders>
            <w:shd w:val="clear" w:color="000000" w:fill="FFFFFF"/>
            <w:vAlign w:val="center"/>
            <w:hideMark/>
          </w:tcPr>
          <w:p w14:paraId="600A770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A210204000181</w:t>
            </w:r>
          </w:p>
        </w:tc>
        <w:tc>
          <w:tcPr>
            <w:tcW w:w="5631" w:type="dxa"/>
            <w:tcBorders>
              <w:top w:val="nil"/>
              <w:left w:val="nil"/>
              <w:bottom w:val="single" w:sz="4" w:space="0" w:color="auto"/>
              <w:right w:val="single" w:sz="4" w:space="0" w:color="auto"/>
            </w:tcBorders>
            <w:shd w:val="clear" w:color="000000" w:fill="FFFFFF"/>
            <w:hideMark/>
          </w:tcPr>
          <w:p w14:paraId="0C843908"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Screw  M</w:t>
            </w:r>
            <w:proofErr w:type="gramEnd"/>
            <w:r w:rsidRPr="00067497">
              <w:rPr>
                <w:rFonts w:ascii="Verdana" w:hAnsi="Verdana" w:cs="Calibri"/>
                <w:color w:val="000000"/>
                <w:sz w:val="22"/>
                <w:szCs w:val="22"/>
                <w:lang w:val="en-KE" w:eastAsia="en-KE"/>
              </w:rPr>
              <w:t>10×30GB70.1</w:t>
            </w:r>
          </w:p>
        </w:tc>
        <w:tc>
          <w:tcPr>
            <w:tcW w:w="1790" w:type="dxa"/>
            <w:tcBorders>
              <w:top w:val="nil"/>
              <w:left w:val="nil"/>
              <w:bottom w:val="single" w:sz="4" w:space="0" w:color="auto"/>
              <w:right w:val="single" w:sz="4" w:space="0" w:color="auto"/>
            </w:tcBorders>
            <w:shd w:val="clear" w:color="auto" w:fill="auto"/>
            <w:noWrap/>
            <w:vAlign w:val="bottom"/>
            <w:hideMark/>
          </w:tcPr>
          <w:p w14:paraId="478CAF5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F93CE1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F39EDB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2109</w:t>
            </w:r>
          </w:p>
        </w:tc>
        <w:tc>
          <w:tcPr>
            <w:tcW w:w="1886" w:type="dxa"/>
            <w:tcBorders>
              <w:top w:val="nil"/>
              <w:left w:val="nil"/>
              <w:bottom w:val="single" w:sz="4" w:space="0" w:color="auto"/>
              <w:right w:val="single" w:sz="4" w:space="0" w:color="auto"/>
            </w:tcBorders>
            <w:shd w:val="clear" w:color="000000" w:fill="FFFFFF"/>
            <w:vAlign w:val="center"/>
            <w:hideMark/>
          </w:tcPr>
          <w:p w14:paraId="2C622A8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A210204000196</w:t>
            </w:r>
          </w:p>
        </w:tc>
        <w:tc>
          <w:tcPr>
            <w:tcW w:w="5631" w:type="dxa"/>
            <w:tcBorders>
              <w:top w:val="nil"/>
              <w:left w:val="nil"/>
              <w:bottom w:val="single" w:sz="4" w:space="0" w:color="auto"/>
              <w:right w:val="single" w:sz="4" w:space="0" w:color="auto"/>
            </w:tcBorders>
            <w:shd w:val="clear" w:color="000000" w:fill="FFFFFF"/>
            <w:hideMark/>
          </w:tcPr>
          <w:p w14:paraId="4D063FBB"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Screw  M</w:t>
            </w:r>
            <w:proofErr w:type="gramEnd"/>
            <w:r w:rsidRPr="00067497">
              <w:rPr>
                <w:rFonts w:ascii="Verdana" w:hAnsi="Verdana" w:cs="Calibri"/>
                <w:color w:val="000000"/>
                <w:sz w:val="22"/>
                <w:szCs w:val="22"/>
                <w:lang w:val="en-KE" w:eastAsia="en-KE"/>
              </w:rPr>
              <w:t>10×20GB70.1</w:t>
            </w:r>
          </w:p>
        </w:tc>
        <w:tc>
          <w:tcPr>
            <w:tcW w:w="1790" w:type="dxa"/>
            <w:tcBorders>
              <w:top w:val="nil"/>
              <w:left w:val="nil"/>
              <w:bottom w:val="single" w:sz="4" w:space="0" w:color="auto"/>
              <w:right w:val="single" w:sz="4" w:space="0" w:color="auto"/>
            </w:tcBorders>
            <w:shd w:val="clear" w:color="auto" w:fill="auto"/>
            <w:noWrap/>
            <w:vAlign w:val="bottom"/>
            <w:hideMark/>
          </w:tcPr>
          <w:p w14:paraId="03C7B5B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95952B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456AF5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2110</w:t>
            </w:r>
          </w:p>
        </w:tc>
        <w:tc>
          <w:tcPr>
            <w:tcW w:w="1886" w:type="dxa"/>
            <w:tcBorders>
              <w:top w:val="nil"/>
              <w:left w:val="nil"/>
              <w:bottom w:val="single" w:sz="4" w:space="0" w:color="auto"/>
              <w:right w:val="single" w:sz="4" w:space="0" w:color="auto"/>
            </w:tcBorders>
            <w:shd w:val="clear" w:color="000000" w:fill="FFFFFF"/>
            <w:vAlign w:val="center"/>
            <w:hideMark/>
          </w:tcPr>
          <w:p w14:paraId="0C9236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A210204000197</w:t>
            </w:r>
          </w:p>
        </w:tc>
        <w:tc>
          <w:tcPr>
            <w:tcW w:w="5631" w:type="dxa"/>
            <w:tcBorders>
              <w:top w:val="nil"/>
              <w:left w:val="nil"/>
              <w:bottom w:val="single" w:sz="4" w:space="0" w:color="auto"/>
              <w:right w:val="single" w:sz="4" w:space="0" w:color="auto"/>
            </w:tcBorders>
            <w:shd w:val="clear" w:color="000000" w:fill="FFFFFF"/>
            <w:hideMark/>
          </w:tcPr>
          <w:p w14:paraId="60359A2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 M10x40 Cap Screw</w:t>
            </w:r>
          </w:p>
        </w:tc>
        <w:tc>
          <w:tcPr>
            <w:tcW w:w="1790" w:type="dxa"/>
            <w:tcBorders>
              <w:top w:val="nil"/>
              <w:left w:val="nil"/>
              <w:bottom w:val="single" w:sz="4" w:space="0" w:color="auto"/>
              <w:right w:val="single" w:sz="4" w:space="0" w:color="auto"/>
            </w:tcBorders>
            <w:shd w:val="clear" w:color="auto" w:fill="auto"/>
            <w:noWrap/>
            <w:vAlign w:val="bottom"/>
            <w:hideMark/>
          </w:tcPr>
          <w:p w14:paraId="0367349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5B586C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2C6B90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2111</w:t>
            </w:r>
          </w:p>
        </w:tc>
        <w:tc>
          <w:tcPr>
            <w:tcW w:w="1886" w:type="dxa"/>
            <w:tcBorders>
              <w:top w:val="nil"/>
              <w:left w:val="nil"/>
              <w:bottom w:val="single" w:sz="4" w:space="0" w:color="auto"/>
              <w:right w:val="single" w:sz="4" w:space="0" w:color="auto"/>
            </w:tcBorders>
            <w:shd w:val="clear" w:color="000000" w:fill="FFFFFF"/>
            <w:vAlign w:val="center"/>
            <w:hideMark/>
          </w:tcPr>
          <w:p w14:paraId="7CB522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A210204000198</w:t>
            </w:r>
          </w:p>
        </w:tc>
        <w:tc>
          <w:tcPr>
            <w:tcW w:w="5631" w:type="dxa"/>
            <w:tcBorders>
              <w:top w:val="nil"/>
              <w:left w:val="nil"/>
              <w:bottom w:val="single" w:sz="4" w:space="0" w:color="auto"/>
              <w:right w:val="single" w:sz="4" w:space="0" w:color="auto"/>
            </w:tcBorders>
            <w:shd w:val="clear" w:color="000000" w:fill="FFFFFF"/>
            <w:hideMark/>
          </w:tcPr>
          <w:p w14:paraId="4BEB04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M16×35GB70.1 10.9</w:t>
            </w:r>
          </w:p>
        </w:tc>
        <w:tc>
          <w:tcPr>
            <w:tcW w:w="1790" w:type="dxa"/>
            <w:tcBorders>
              <w:top w:val="nil"/>
              <w:left w:val="nil"/>
              <w:bottom w:val="single" w:sz="4" w:space="0" w:color="auto"/>
              <w:right w:val="single" w:sz="4" w:space="0" w:color="auto"/>
            </w:tcBorders>
            <w:shd w:val="clear" w:color="auto" w:fill="auto"/>
            <w:noWrap/>
            <w:vAlign w:val="bottom"/>
            <w:hideMark/>
          </w:tcPr>
          <w:p w14:paraId="121DA0F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EC676D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FFFCEE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2112</w:t>
            </w:r>
          </w:p>
        </w:tc>
        <w:tc>
          <w:tcPr>
            <w:tcW w:w="1886" w:type="dxa"/>
            <w:tcBorders>
              <w:top w:val="nil"/>
              <w:left w:val="nil"/>
              <w:bottom w:val="single" w:sz="4" w:space="0" w:color="auto"/>
              <w:right w:val="single" w:sz="4" w:space="0" w:color="auto"/>
            </w:tcBorders>
            <w:shd w:val="clear" w:color="000000" w:fill="FFFFFF"/>
            <w:vAlign w:val="center"/>
            <w:hideMark/>
          </w:tcPr>
          <w:p w14:paraId="43B1CC5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A210204000206</w:t>
            </w:r>
          </w:p>
        </w:tc>
        <w:tc>
          <w:tcPr>
            <w:tcW w:w="5631" w:type="dxa"/>
            <w:tcBorders>
              <w:top w:val="nil"/>
              <w:left w:val="nil"/>
              <w:bottom w:val="single" w:sz="4" w:space="0" w:color="auto"/>
              <w:right w:val="single" w:sz="4" w:space="0" w:color="auto"/>
            </w:tcBorders>
            <w:shd w:val="clear" w:color="000000" w:fill="FFFFFF"/>
            <w:hideMark/>
          </w:tcPr>
          <w:p w14:paraId="16F7E2B8"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Screw  M</w:t>
            </w:r>
            <w:proofErr w:type="gramEnd"/>
            <w:r w:rsidRPr="00067497">
              <w:rPr>
                <w:rFonts w:ascii="Verdana" w:hAnsi="Verdana" w:cs="Calibri"/>
                <w:color w:val="000000"/>
                <w:sz w:val="22"/>
                <w:szCs w:val="22"/>
                <w:lang w:val="en-KE" w:eastAsia="en-KE"/>
              </w:rPr>
              <w:t>12×35GB70.1</w:t>
            </w:r>
          </w:p>
        </w:tc>
        <w:tc>
          <w:tcPr>
            <w:tcW w:w="1790" w:type="dxa"/>
            <w:tcBorders>
              <w:top w:val="nil"/>
              <w:left w:val="nil"/>
              <w:bottom w:val="single" w:sz="4" w:space="0" w:color="auto"/>
              <w:right w:val="single" w:sz="4" w:space="0" w:color="auto"/>
            </w:tcBorders>
            <w:shd w:val="clear" w:color="auto" w:fill="auto"/>
            <w:noWrap/>
            <w:vAlign w:val="bottom"/>
            <w:hideMark/>
          </w:tcPr>
          <w:p w14:paraId="3EC1758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D827BF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ECAC65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2113</w:t>
            </w:r>
          </w:p>
        </w:tc>
        <w:tc>
          <w:tcPr>
            <w:tcW w:w="1886" w:type="dxa"/>
            <w:tcBorders>
              <w:top w:val="nil"/>
              <w:left w:val="nil"/>
              <w:bottom w:val="single" w:sz="4" w:space="0" w:color="auto"/>
              <w:right w:val="single" w:sz="4" w:space="0" w:color="auto"/>
            </w:tcBorders>
            <w:shd w:val="clear" w:color="000000" w:fill="FFFFFF"/>
            <w:vAlign w:val="center"/>
            <w:hideMark/>
          </w:tcPr>
          <w:p w14:paraId="0426D69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A210204000219</w:t>
            </w:r>
          </w:p>
        </w:tc>
        <w:tc>
          <w:tcPr>
            <w:tcW w:w="5631" w:type="dxa"/>
            <w:tcBorders>
              <w:top w:val="nil"/>
              <w:left w:val="nil"/>
              <w:bottom w:val="single" w:sz="4" w:space="0" w:color="auto"/>
              <w:right w:val="single" w:sz="4" w:space="0" w:color="auto"/>
            </w:tcBorders>
            <w:shd w:val="clear" w:color="000000" w:fill="FFFFFF"/>
            <w:hideMark/>
          </w:tcPr>
          <w:p w14:paraId="6103051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M5×70(GB70.1) 10.9</w:t>
            </w:r>
          </w:p>
        </w:tc>
        <w:tc>
          <w:tcPr>
            <w:tcW w:w="1790" w:type="dxa"/>
            <w:tcBorders>
              <w:top w:val="nil"/>
              <w:left w:val="nil"/>
              <w:bottom w:val="single" w:sz="4" w:space="0" w:color="auto"/>
              <w:right w:val="single" w:sz="4" w:space="0" w:color="auto"/>
            </w:tcBorders>
            <w:shd w:val="clear" w:color="auto" w:fill="auto"/>
            <w:noWrap/>
            <w:vAlign w:val="bottom"/>
            <w:hideMark/>
          </w:tcPr>
          <w:p w14:paraId="4BE64F7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00F2DC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1DA8B5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2114</w:t>
            </w:r>
          </w:p>
        </w:tc>
        <w:tc>
          <w:tcPr>
            <w:tcW w:w="1886" w:type="dxa"/>
            <w:tcBorders>
              <w:top w:val="nil"/>
              <w:left w:val="nil"/>
              <w:bottom w:val="single" w:sz="4" w:space="0" w:color="auto"/>
              <w:right w:val="single" w:sz="4" w:space="0" w:color="auto"/>
            </w:tcBorders>
            <w:shd w:val="clear" w:color="000000" w:fill="FFFFFF"/>
            <w:vAlign w:val="center"/>
            <w:hideMark/>
          </w:tcPr>
          <w:p w14:paraId="682190C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A210204000226</w:t>
            </w:r>
          </w:p>
        </w:tc>
        <w:tc>
          <w:tcPr>
            <w:tcW w:w="5631" w:type="dxa"/>
            <w:tcBorders>
              <w:top w:val="nil"/>
              <w:left w:val="nil"/>
              <w:bottom w:val="single" w:sz="4" w:space="0" w:color="auto"/>
              <w:right w:val="single" w:sz="4" w:space="0" w:color="auto"/>
            </w:tcBorders>
            <w:shd w:val="clear" w:color="000000" w:fill="FFFFFF"/>
            <w:hideMark/>
          </w:tcPr>
          <w:p w14:paraId="6ABC17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w:t>
            </w:r>
          </w:p>
        </w:tc>
        <w:tc>
          <w:tcPr>
            <w:tcW w:w="1790" w:type="dxa"/>
            <w:tcBorders>
              <w:top w:val="nil"/>
              <w:left w:val="nil"/>
              <w:bottom w:val="single" w:sz="4" w:space="0" w:color="auto"/>
              <w:right w:val="single" w:sz="4" w:space="0" w:color="auto"/>
            </w:tcBorders>
            <w:shd w:val="clear" w:color="auto" w:fill="auto"/>
            <w:noWrap/>
            <w:vAlign w:val="bottom"/>
            <w:hideMark/>
          </w:tcPr>
          <w:p w14:paraId="4CDAC6F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183824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15BC21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2115</w:t>
            </w:r>
          </w:p>
        </w:tc>
        <w:tc>
          <w:tcPr>
            <w:tcW w:w="1886" w:type="dxa"/>
            <w:tcBorders>
              <w:top w:val="nil"/>
              <w:left w:val="nil"/>
              <w:bottom w:val="single" w:sz="4" w:space="0" w:color="auto"/>
              <w:right w:val="single" w:sz="4" w:space="0" w:color="auto"/>
            </w:tcBorders>
            <w:shd w:val="clear" w:color="000000" w:fill="FFFFFF"/>
            <w:vAlign w:val="center"/>
            <w:hideMark/>
          </w:tcPr>
          <w:p w14:paraId="18310EC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A210204000227</w:t>
            </w:r>
          </w:p>
        </w:tc>
        <w:tc>
          <w:tcPr>
            <w:tcW w:w="5631" w:type="dxa"/>
            <w:tcBorders>
              <w:top w:val="nil"/>
              <w:left w:val="nil"/>
              <w:bottom w:val="single" w:sz="4" w:space="0" w:color="auto"/>
              <w:right w:val="single" w:sz="4" w:space="0" w:color="auto"/>
            </w:tcBorders>
            <w:shd w:val="clear" w:color="000000" w:fill="FFFFFF"/>
            <w:hideMark/>
          </w:tcPr>
          <w:p w14:paraId="2D10881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M12×45GB70.1 12.9</w:t>
            </w:r>
          </w:p>
        </w:tc>
        <w:tc>
          <w:tcPr>
            <w:tcW w:w="1790" w:type="dxa"/>
            <w:tcBorders>
              <w:top w:val="nil"/>
              <w:left w:val="nil"/>
              <w:bottom w:val="single" w:sz="4" w:space="0" w:color="auto"/>
              <w:right w:val="single" w:sz="4" w:space="0" w:color="auto"/>
            </w:tcBorders>
            <w:shd w:val="clear" w:color="auto" w:fill="auto"/>
            <w:noWrap/>
            <w:vAlign w:val="bottom"/>
            <w:hideMark/>
          </w:tcPr>
          <w:p w14:paraId="6E40A84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8929B4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D2AC94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2116</w:t>
            </w:r>
          </w:p>
        </w:tc>
        <w:tc>
          <w:tcPr>
            <w:tcW w:w="1886" w:type="dxa"/>
            <w:tcBorders>
              <w:top w:val="nil"/>
              <w:left w:val="nil"/>
              <w:bottom w:val="single" w:sz="4" w:space="0" w:color="auto"/>
              <w:right w:val="single" w:sz="4" w:space="0" w:color="auto"/>
            </w:tcBorders>
            <w:shd w:val="clear" w:color="000000" w:fill="FFFFFF"/>
            <w:vAlign w:val="center"/>
            <w:hideMark/>
          </w:tcPr>
          <w:p w14:paraId="1D783B3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A210204000233</w:t>
            </w:r>
          </w:p>
        </w:tc>
        <w:tc>
          <w:tcPr>
            <w:tcW w:w="5631" w:type="dxa"/>
            <w:tcBorders>
              <w:top w:val="nil"/>
              <w:left w:val="nil"/>
              <w:bottom w:val="single" w:sz="4" w:space="0" w:color="auto"/>
              <w:right w:val="single" w:sz="4" w:space="0" w:color="auto"/>
            </w:tcBorders>
            <w:shd w:val="clear" w:color="000000" w:fill="FFFFFF"/>
            <w:hideMark/>
          </w:tcPr>
          <w:p w14:paraId="2884EDE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M20×45GB70.1 10.9</w:t>
            </w:r>
          </w:p>
        </w:tc>
        <w:tc>
          <w:tcPr>
            <w:tcW w:w="1790" w:type="dxa"/>
            <w:tcBorders>
              <w:top w:val="nil"/>
              <w:left w:val="nil"/>
              <w:bottom w:val="single" w:sz="4" w:space="0" w:color="auto"/>
              <w:right w:val="single" w:sz="4" w:space="0" w:color="auto"/>
            </w:tcBorders>
            <w:shd w:val="clear" w:color="auto" w:fill="auto"/>
            <w:noWrap/>
            <w:vAlign w:val="bottom"/>
            <w:hideMark/>
          </w:tcPr>
          <w:p w14:paraId="0EA8460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1AB80D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B5D04B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2117</w:t>
            </w:r>
          </w:p>
        </w:tc>
        <w:tc>
          <w:tcPr>
            <w:tcW w:w="1886" w:type="dxa"/>
            <w:tcBorders>
              <w:top w:val="nil"/>
              <w:left w:val="nil"/>
              <w:bottom w:val="single" w:sz="4" w:space="0" w:color="auto"/>
              <w:right w:val="single" w:sz="4" w:space="0" w:color="auto"/>
            </w:tcBorders>
            <w:shd w:val="clear" w:color="000000" w:fill="FFFFFF"/>
            <w:vAlign w:val="center"/>
            <w:hideMark/>
          </w:tcPr>
          <w:p w14:paraId="1A8A79E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A210204000255</w:t>
            </w:r>
          </w:p>
        </w:tc>
        <w:tc>
          <w:tcPr>
            <w:tcW w:w="5631" w:type="dxa"/>
            <w:tcBorders>
              <w:top w:val="nil"/>
              <w:left w:val="nil"/>
              <w:bottom w:val="single" w:sz="4" w:space="0" w:color="auto"/>
              <w:right w:val="single" w:sz="4" w:space="0" w:color="auto"/>
            </w:tcBorders>
            <w:shd w:val="clear" w:color="000000" w:fill="FFFFFF"/>
            <w:hideMark/>
          </w:tcPr>
          <w:p w14:paraId="4D729CA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w:t>
            </w:r>
          </w:p>
        </w:tc>
        <w:tc>
          <w:tcPr>
            <w:tcW w:w="1790" w:type="dxa"/>
            <w:tcBorders>
              <w:top w:val="nil"/>
              <w:left w:val="nil"/>
              <w:bottom w:val="single" w:sz="4" w:space="0" w:color="auto"/>
              <w:right w:val="single" w:sz="4" w:space="0" w:color="auto"/>
            </w:tcBorders>
            <w:shd w:val="clear" w:color="auto" w:fill="auto"/>
            <w:noWrap/>
            <w:vAlign w:val="bottom"/>
            <w:hideMark/>
          </w:tcPr>
          <w:p w14:paraId="40F1A74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579FBA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B79E84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2118</w:t>
            </w:r>
          </w:p>
        </w:tc>
        <w:tc>
          <w:tcPr>
            <w:tcW w:w="1886" w:type="dxa"/>
            <w:tcBorders>
              <w:top w:val="nil"/>
              <w:left w:val="nil"/>
              <w:bottom w:val="single" w:sz="4" w:space="0" w:color="auto"/>
              <w:right w:val="single" w:sz="4" w:space="0" w:color="auto"/>
            </w:tcBorders>
            <w:shd w:val="clear" w:color="000000" w:fill="FFFFFF"/>
            <w:vAlign w:val="center"/>
            <w:hideMark/>
          </w:tcPr>
          <w:p w14:paraId="0ED1E7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A210204000258</w:t>
            </w:r>
          </w:p>
        </w:tc>
        <w:tc>
          <w:tcPr>
            <w:tcW w:w="5631" w:type="dxa"/>
            <w:tcBorders>
              <w:top w:val="nil"/>
              <w:left w:val="nil"/>
              <w:bottom w:val="single" w:sz="4" w:space="0" w:color="auto"/>
              <w:right w:val="single" w:sz="4" w:space="0" w:color="auto"/>
            </w:tcBorders>
            <w:shd w:val="clear" w:color="000000" w:fill="FFFFFF"/>
            <w:hideMark/>
          </w:tcPr>
          <w:p w14:paraId="25A6559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 M4x16 Cap Screw</w:t>
            </w:r>
          </w:p>
        </w:tc>
        <w:tc>
          <w:tcPr>
            <w:tcW w:w="1790" w:type="dxa"/>
            <w:tcBorders>
              <w:top w:val="nil"/>
              <w:left w:val="nil"/>
              <w:bottom w:val="single" w:sz="4" w:space="0" w:color="auto"/>
              <w:right w:val="single" w:sz="4" w:space="0" w:color="auto"/>
            </w:tcBorders>
            <w:shd w:val="clear" w:color="auto" w:fill="auto"/>
            <w:noWrap/>
            <w:vAlign w:val="bottom"/>
            <w:hideMark/>
          </w:tcPr>
          <w:p w14:paraId="792D9A0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96D24B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3B7B65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2119</w:t>
            </w:r>
          </w:p>
        </w:tc>
        <w:tc>
          <w:tcPr>
            <w:tcW w:w="1886" w:type="dxa"/>
            <w:tcBorders>
              <w:top w:val="nil"/>
              <w:left w:val="nil"/>
              <w:bottom w:val="single" w:sz="4" w:space="0" w:color="auto"/>
              <w:right w:val="single" w:sz="4" w:space="0" w:color="auto"/>
            </w:tcBorders>
            <w:shd w:val="clear" w:color="000000" w:fill="FFFFFF"/>
            <w:vAlign w:val="center"/>
            <w:hideMark/>
          </w:tcPr>
          <w:p w14:paraId="09DB19C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A210204000262</w:t>
            </w:r>
          </w:p>
        </w:tc>
        <w:tc>
          <w:tcPr>
            <w:tcW w:w="5631" w:type="dxa"/>
            <w:tcBorders>
              <w:top w:val="nil"/>
              <w:left w:val="nil"/>
              <w:bottom w:val="single" w:sz="4" w:space="0" w:color="auto"/>
              <w:right w:val="single" w:sz="4" w:space="0" w:color="auto"/>
            </w:tcBorders>
            <w:shd w:val="clear" w:color="000000" w:fill="FFFFFF"/>
            <w:hideMark/>
          </w:tcPr>
          <w:p w14:paraId="35797A0E"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Screw  M</w:t>
            </w:r>
            <w:proofErr w:type="gramEnd"/>
            <w:r w:rsidRPr="00067497">
              <w:rPr>
                <w:rFonts w:ascii="Verdana" w:hAnsi="Verdana" w:cs="Calibri"/>
                <w:color w:val="000000"/>
                <w:sz w:val="22"/>
                <w:szCs w:val="22"/>
                <w:lang w:val="en-KE" w:eastAsia="en-KE"/>
              </w:rPr>
              <w:t>10×25GB70.1</w:t>
            </w:r>
          </w:p>
        </w:tc>
        <w:tc>
          <w:tcPr>
            <w:tcW w:w="1790" w:type="dxa"/>
            <w:tcBorders>
              <w:top w:val="nil"/>
              <w:left w:val="nil"/>
              <w:bottom w:val="single" w:sz="4" w:space="0" w:color="auto"/>
              <w:right w:val="single" w:sz="4" w:space="0" w:color="auto"/>
            </w:tcBorders>
            <w:shd w:val="clear" w:color="auto" w:fill="auto"/>
            <w:noWrap/>
            <w:vAlign w:val="bottom"/>
            <w:hideMark/>
          </w:tcPr>
          <w:p w14:paraId="104C47D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690997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B26C5B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2120</w:t>
            </w:r>
          </w:p>
        </w:tc>
        <w:tc>
          <w:tcPr>
            <w:tcW w:w="1886" w:type="dxa"/>
            <w:tcBorders>
              <w:top w:val="nil"/>
              <w:left w:val="nil"/>
              <w:bottom w:val="single" w:sz="4" w:space="0" w:color="auto"/>
              <w:right w:val="single" w:sz="4" w:space="0" w:color="auto"/>
            </w:tcBorders>
            <w:shd w:val="clear" w:color="000000" w:fill="FFFFFF"/>
            <w:vAlign w:val="center"/>
            <w:hideMark/>
          </w:tcPr>
          <w:p w14:paraId="297AF42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A210204000337</w:t>
            </w:r>
          </w:p>
        </w:tc>
        <w:tc>
          <w:tcPr>
            <w:tcW w:w="5631" w:type="dxa"/>
            <w:tcBorders>
              <w:top w:val="nil"/>
              <w:left w:val="nil"/>
              <w:bottom w:val="single" w:sz="4" w:space="0" w:color="auto"/>
              <w:right w:val="single" w:sz="4" w:space="0" w:color="auto"/>
            </w:tcBorders>
            <w:shd w:val="clear" w:color="000000" w:fill="FFFFFF"/>
            <w:hideMark/>
          </w:tcPr>
          <w:p w14:paraId="6CF4BE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w:t>
            </w:r>
          </w:p>
        </w:tc>
        <w:tc>
          <w:tcPr>
            <w:tcW w:w="1790" w:type="dxa"/>
            <w:tcBorders>
              <w:top w:val="nil"/>
              <w:left w:val="nil"/>
              <w:bottom w:val="single" w:sz="4" w:space="0" w:color="auto"/>
              <w:right w:val="single" w:sz="4" w:space="0" w:color="auto"/>
            </w:tcBorders>
            <w:shd w:val="clear" w:color="auto" w:fill="auto"/>
            <w:noWrap/>
            <w:vAlign w:val="bottom"/>
            <w:hideMark/>
          </w:tcPr>
          <w:p w14:paraId="044001C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840F6E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45D2FB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2121</w:t>
            </w:r>
          </w:p>
        </w:tc>
        <w:tc>
          <w:tcPr>
            <w:tcW w:w="1886" w:type="dxa"/>
            <w:tcBorders>
              <w:top w:val="nil"/>
              <w:left w:val="nil"/>
              <w:bottom w:val="single" w:sz="4" w:space="0" w:color="auto"/>
              <w:right w:val="single" w:sz="4" w:space="0" w:color="auto"/>
            </w:tcBorders>
            <w:shd w:val="clear" w:color="000000" w:fill="FFFFFF"/>
            <w:vAlign w:val="center"/>
            <w:hideMark/>
          </w:tcPr>
          <w:p w14:paraId="55FC817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A210204000338</w:t>
            </w:r>
          </w:p>
        </w:tc>
        <w:tc>
          <w:tcPr>
            <w:tcW w:w="5631" w:type="dxa"/>
            <w:tcBorders>
              <w:top w:val="nil"/>
              <w:left w:val="nil"/>
              <w:bottom w:val="single" w:sz="4" w:space="0" w:color="auto"/>
              <w:right w:val="single" w:sz="4" w:space="0" w:color="auto"/>
            </w:tcBorders>
            <w:shd w:val="clear" w:color="000000" w:fill="FFFFFF"/>
            <w:hideMark/>
          </w:tcPr>
          <w:p w14:paraId="53002B2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M12×40GB70.1 10.9</w:t>
            </w:r>
          </w:p>
        </w:tc>
        <w:tc>
          <w:tcPr>
            <w:tcW w:w="1790" w:type="dxa"/>
            <w:tcBorders>
              <w:top w:val="nil"/>
              <w:left w:val="nil"/>
              <w:bottom w:val="single" w:sz="4" w:space="0" w:color="auto"/>
              <w:right w:val="single" w:sz="4" w:space="0" w:color="auto"/>
            </w:tcBorders>
            <w:shd w:val="clear" w:color="auto" w:fill="auto"/>
            <w:noWrap/>
            <w:vAlign w:val="bottom"/>
            <w:hideMark/>
          </w:tcPr>
          <w:p w14:paraId="4883EDA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B1F44A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F4C266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2122</w:t>
            </w:r>
          </w:p>
        </w:tc>
        <w:tc>
          <w:tcPr>
            <w:tcW w:w="1886" w:type="dxa"/>
            <w:tcBorders>
              <w:top w:val="nil"/>
              <w:left w:val="nil"/>
              <w:bottom w:val="single" w:sz="4" w:space="0" w:color="auto"/>
              <w:right w:val="single" w:sz="4" w:space="0" w:color="auto"/>
            </w:tcBorders>
            <w:shd w:val="clear" w:color="000000" w:fill="FFFFFF"/>
            <w:vAlign w:val="center"/>
            <w:hideMark/>
          </w:tcPr>
          <w:p w14:paraId="676AF3C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A210204000343</w:t>
            </w:r>
          </w:p>
        </w:tc>
        <w:tc>
          <w:tcPr>
            <w:tcW w:w="5631" w:type="dxa"/>
            <w:tcBorders>
              <w:top w:val="nil"/>
              <w:left w:val="nil"/>
              <w:bottom w:val="single" w:sz="4" w:space="0" w:color="auto"/>
              <w:right w:val="single" w:sz="4" w:space="0" w:color="auto"/>
            </w:tcBorders>
            <w:shd w:val="clear" w:color="000000" w:fill="FFFFFF"/>
            <w:hideMark/>
          </w:tcPr>
          <w:p w14:paraId="0D16B40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w:t>
            </w:r>
          </w:p>
        </w:tc>
        <w:tc>
          <w:tcPr>
            <w:tcW w:w="1790" w:type="dxa"/>
            <w:tcBorders>
              <w:top w:val="nil"/>
              <w:left w:val="nil"/>
              <w:bottom w:val="single" w:sz="4" w:space="0" w:color="auto"/>
              <w:right w:val="single" w:sz="4" w:space="0" w:color="auto"/>
            </w:tcBorders>
            <w:shd w:val="clear" w:color="auto" w:fill="auto"/>
            <w:noWrap/>
            <w:vAlign w:val="bottom"/>
            <w:hideMark/>
          </w:tcPr>
          <w:p w14:paraId="3B05DDE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9E37C5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998C08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2123</w:t>
            </w:r>
          </w:p>
        </w:tc>
        <w:tc>
          <w:tcPr>
            <w:tcW w:w="1886" w:type="dxa"/>
            <w:tcBorders>
              <w:top w:val="nil"/>
              <w:left w:val="nil"/>
              <w:bottom w:val="single" w:sz="4" w:space="0" w:color="auto"/>
              <w:right w:val="single" w:sz="4" w:space="0" w:color="auto"/>
            </w:tcBorders>
            <w:shd w:val="clear" w:color="000000" w:fill="FFFFFF"/>
            <w:vAlign w:val="center"/>
            <w:hideMark/>
          </w:tcPr>
          <w:p w14:paraId="641F1EE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A210204000353</w:t>
            </w:r>
          </w:p>
        </w:tc>
        <w:tc>
          <w:tcPr>
            <w:tcW w:w="5631" w:type="dxa"/>
            <w:tcBorders>
              <w:top w:val="nil"/>
              <w:left w:val="nil"/>
              <w:bottom w:val="single" w:sz="4" w:space="0" w:color="auto"/>
              <w:right w:val="single" w:sz="4" w:space="0" w:color="auto"/>
            </w:tcBorders>
            <w:shd w:val="clear" w:color="000000" w:fill="FFFFFF"/>
            <w:hideMark/>
          </w:tcPr>
          <w:p w14:paraId="18F1B40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w:t>
            </w:r>
          </w:p>
        </w:tc>
        <w:tc>
          <w:tcPr>
            <w:tcW w:w="1790" w:type="dxa"/>
            <w:tcBorders>
              <w:top w:val="nil"/>
              <w:left w:val="nil"/>
              <w:bottom w:val="single" w:sz="4" w:space="0" w:color="auto"/>
              <w:right w:val="single" w:sz="4" w:space="0" w:color="auto"/>
            </w:tcBorders>
            <w:shd w:val="clear" w:color="auto" w:fill="auto"/>
            <w:noWrap/>
            <w:vAlign w:val="bottom"/>
            <w:hideMark/>
          </w:tcPr>
          <w:p w14:paraId="0B9338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02636D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72639C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2124</w:t>
            </w:r>
          </w:p>
        </w:tc>
        <w:tc>
          <w:tcPr>
            <w:tcW w:w="1886" w:type="dxa"/>
            <w:tcBorders>
              <w:top w:val="nil"/>
              <w:left w:val="nil"/>
              <w:bottom w:val="single" w:sz="4" w:space="0" w:color="auto"/>
              <w:right w:val="single" w:sz="4" w:space="0" w:color="auto"/>
            </w:tcBorders>
            <w:shd w:val="clear" w:color="000000" w:fill="FFFFFF"/>
            <w:vAlign w:val="center"/>
            <w:hideMark/>
          </w:tcPr>
          <w:p w14:paraId="308339C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A210204000354</w:t>
            </w:r>
          </w:p>
        </w:tc>
        <w:tc>
          <w:tcPr>
            <w:tcW w:w="5631" w:type="dxa"/>
            <w:tcBorders>
              <w:top w:val="nil"/>
              <w:left w:val="nil"/>
              <w:bottom w:val="single" w:sz="4" w:space="0" w:color="auto"/>
              <w:right w:val="single" w:sz="4" w:space="0" w:color="auto"/>
            </w:tcBorders>
            <w:shd w:val="clear" w:color="000000" w:fill="FFFFFF"/>
            <w:hideMark/>
          </w:tcPr>
          <w:p w14:paraId="354D0AE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M10×30GB70.1 10.9</w:t>
            </w:r>
          </w:p>
        </w:tc>
        <w:tc>
          <w:tcPr>
            <w:tcW w:w="1790" w:type="dxa"/>
            <w:tcBorders>
              <w:top w:val="nil"/>
              <w:left w:val="nil"/>
              <w:bottom w:val="single" w:sz="4" w:space="0" w:color="auto"/>
              <w:right w:val="single" w:sz="4" w:space="0" w:color="auto"/>
            </w:tcBorders>
            <w:shd w:val="clear" w:color="auto" w:fill="auto"/>
            <w:noWrap/>
            <w:vAlign w:val="bottom"/>
            <w:hideMark/>
          </w:tcPr>
          <w:p w14:paraId="67A8C1F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6EE46F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5119CB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2125</w:t>
            </w:r>
          </w:p>
        </w:tc>
        <w:tc>
          <w:tcPr>
            <w:tcW w:w="1886" w:type="dxa"/>
            <w:tcBorders>
              <w:top w:val="nil"/>
              <w:left w:val="nil"/>
              <w:bottom w:val="single" w:sz="4" w:space="0" w:color="auto"/>
              <w:right w:val="single" w:sz="4" w:space="0" w:color="auto"/>
            </w:tcBorders>
            <w:shd w:val="clear" w:color="000000" w:fill="FFFFFF"/>
            <w:vAlign w:val="center"/>
            <w:hideMark/>
          </w:tcPr>
          <w:p w14:paraId="6FB6A39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A210204000360</w:t>
            </w:r>
          </w:p>
        </w:tc>
        <w:tc>
          <w:tcPr>
            <w:tcW w:w="5631" w:type="dxa"/>
            <w:tcBorders>
              <w:top w:val="nil"/>
              <w:left w:val="nil"/>
              <w:bottom w:val="single" w:sz="4" w:space="0" w:color="auto"/>
              <w:right w:val="single" w:sz="4" w:space="0" w:color="auto"/>
            </w:tcBorders>
            <w:shd w:val="clear" w:color="000000" w:fill="FFFFFF"/>
            <w:hideMark/>
          </w:tcPr>
          <w:p w14:paraId="4CAF137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w:t>
            </w:r>
          </w:p>
        </w:tc>
        <w:tc>
          <w:tcPr>
            <w:tcW w:w="1790" w:type="dxa"/>
            <w:tcBorders>
              <w:top w:val="nil"/>
              <w:left w:val="nil"/>
              <w:bottom w:val="single" w:sz="4" w:space="0" w:color="auto"/>
              <w:right w:val="single" w:sz="4" w:space="0" w:color="auto"/>
            </w:tcBorders>
            <w:shd w:val="clear" w:color="auto" w:fill="auto"/>
            <w:noWrap/>
            <w:vAlign w:val="bottom"/>
            <w:hideMark/>
          </w:tcPr>
          <w:p w14:paraId="738B029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4D1B22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E249CD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2126</w:t>
            </w:r>
          </w:p>
        </w:tc>
        <w:tc>
          <w:tcPr>
            <w:tcW w:w="1886" w:type="dxa"/>
            <w:tcBorders>
              <w:top w:val="nil"/>
              <w:left w:val="nil"/>
              <w:bottom w:val="single" w:sz="4" w:space="0" w:color="auto"/>
              <w:right w:val="single" w:sz="4" w:space="0" w:color="auto"/>
            </w:tcBorders>
            <w:shd w:val="clear" w:color="000000" w:fill="FFFFFF"/>
            <w:vAlign w:val="center"/>
            <w:hideMark/>
          </w:tcPr>
          <w:p w14:paraId="0DA19F4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A210204000443</w:t>
            </w:r>
          </w:p>
        </w:tc>
        <w:tc>
          <w:tcPr>
            <w:tcW w:w="5631" w:type="dxa"/>
            <w:tcBorders>
              <w:top w:val="nil"/>
              <w:left w:val="nil"/>
              <w:bottom w:val="single" w:sz="4" w:space="0" w:color="auto"/>
              <w:right w:val="single" w:sz="4" w:space="0" w:color="auto"/>
            </w:tcBorders>
            <w:shd w:val="clear" w:color="000000" w:fill="FFFFFF"/>
            <w:hideMark/>
          </w:tcPr>
          <w:p w14:paraId="0C6913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w:t>
            </w:r>
          </w:p>
        </w:tc>
        <w:tc>
          <w:tcPr>
            <w:tcW w:w="1790" w:type="dxa"/>
            <w:tcBorders>
              <w:top w:val="nil"/>
              <w:left w:val="nil"/>
              <w:bottom w:val="single" w:sz="4" w:space="0" w:color="auto"/>
              <w:right w:val="single" w:sz="4" w:space="0" w:color="auto"/>
            </w:tcBorders>
            <w:shd w:val="clear" w:color="auto" w:fill="auto"/>
            <w:noWrap/>
            <w:vAlign w:val="bottom"/>
            <w:hideMark/>
          </w:tcPr>
          <w:p w14:paraId="3622EC5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9DDA02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BAD49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2127</w:t>
            </w:r>
          </w:p>
        </w:tc>
        <w:tc>
          <w:tcPr>
            <w:tcW w:w="1886" w:type="dxa"/>
            <w:tcBorders>
              <w:top w:val="nil"/>
              <w:left w:val="nil"/>
              <w:bottom w:val="single" w:sz="4" w:space="0" w:color="auto"/>
              <w:right w:val="single" w:sz="4" w:space="0" w:color="auto"/>
            </w:tcBorders>
            <w:shd w:val="clear" w:color="000000" w:fill="FFFFFF"/>
            <w:vAlign w:val="center"/>
            <w:hideMark/>
          </w:tcPr>
          <w:p w14:paraId="31F3500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A210204000450</w:t>
            </w:r>
          </w:p>
        </w:tc>
        <w:tc>
          <w:tcPr>
            <w:tcW w:w="5631" w:type="dxa"/>
            <w:tcBorders>
              <w:top w:val="nil"/>
              <w:left w:val="nil"/>
              <w:bottom w:val="single" w:sz="4" w:space="0" w:color="auto"/>
              <w:right w:val="single" w:sz="4" w:space="0" w:color="auto"/>
            </w:tcBorders>
            <w:shd w:val="clear" w:color="000000" w:fill="FFFFFF"/>
            <w:hideMark/>
          </w:tcPr>
          <w:p w14:paraId="5E52BB8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M20×60GB70.1 10.9</w:t>
            </w:r>
          </w:p>
        </w:tc>
        <w:tc>
          <w:tcPr>
            <w:tcW w:w="1790" w:type="dxa"/>
            <w:tcBorders>
              <w:top w:val="nil"/>
              <w:left w:val="nil"/>
              <w:bottom w:val="single" w:sz="4" w:space="0" w:color="auto"/>
              <w:right w:val="single" w:sz="4" w:space="0" w:color="auto"/>
            </w:tcBorders>
            <w:shd w:val="clear" w:color="auto" w:fill="auto"/>
            <w:noWrap/>
            <w:vAlign w:val="bottom"/>
            <w:hideMark/>
          </w:tcPr>
          <w:p w14:paraId="26F0AB0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618225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655E0F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2128</w:t>
            </w:r>
          </w:p>
        </w:tc>
        <w:tc>
          <w:tcPr>
            <w:tcW w:w="1886" w:type="dxa"/>
            <w:tcBorders>
              <w:top w:val="nil"/>
              <w:left w:val="nil"/>
              <w:bottom w:val="single" w:sz="4" w:space="0" w:color="auto"/>
              <w:right w:val="single" w:sz="4" w:space="0" w:color="auto"/>
            </w:tcBorders>
            <w:shd w:val="clear" w:color="000000" w:fill="FFFFFF"/>
            <w:vAlign w:val="center"/>
            <w:hideMark/>
          </w:tcPr>
          <w:p w14:paraId="67A54E9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A210204000462</w:t>
            </w:r>
          </w:p>
        </w:tc>
        <w:tc>
          <w:tcPr>
            <w:tcW w:w="5631" w:type="dxa"/>
            <w:tcBorders>
              <w:top w:val="nil"/>
              <w:left w:val="nil"/>
              <w:bottom w:val="single" w:sz="4" w:space="0" w:color="auto"/>
              <w:right w:val="single" w:sz="4" w:space="0" w:color="auto"/>
            </w:tcBorders>
            <w:shd w:val="clear" w:color="000000" w:fill="FFFFFF"/>
            <w:hideMark/>
          </w:tcPr>
          <w:p w14:paraId="4BC5847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w:t>
            </w:r>
          </w:p>
        </w:tc>
        <w:tc>
          <w:tcPr>
            <w:tcW w:w="1790" w:type="dxa"/>
            <w:tcBorders>
              <w:top w:val="nil"/>
              <w:left w:val="nil"/>
              <w:bottom w:val="single" w:sz="4" w:space="0" w:color="auto"/>
              <w:right w:val="single" w:sz="4" w:space="0" w:color="auto"/>
            </w:tcBorders>
            <w:shd w:val="clear" w:color="auto" w:fill="auto"/>
            <w:noWrap/>
            <w:vAlign w:val="bottom"/>
            <w:hideMark/>
          </w:tcPr>
          <w:p w14:paraId="7376F81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061B48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6E9F58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2129</w:t>
            </w:r>
          </w:p>
        </w:tc>
        <w:tc>
          <w:tcPr>
            <w:tcW w:w="1886" w:type="dxa"/>
            <w:tcBorders>
              <w:top w:val="nil"/>
              <w:left w:val="nil"/>
              <w:bottom w:val="single" w:sz="4" w:space="0" w:color="auto"/>
              <w:right w:val="single" w:sz="4" w:space="0" w:color="auto"/>
            </w:tcBorders>
            <w:shd w:val="clear" w:color="000000" w:fill="FFFFFF"/>
            <w:vAlign w:val="center"/>
            <w:hideMark/>
          </w:tcPr>
          <w:p w14:paraId="687C8C3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A210204000486</w:t>
            </w:r>
          </w:p>
        </w:tc>
        <w:tc>
          <w:tcPr>
            <w:tcW w:w="5631" w:type="dxa"/>
            <w:tcBorders>
              <w:top w:val="nil"/>
              <w:left w:val="nil"/>
              <w:bottom w:val="single" w:sz="4" w:space="0" w:color="auto"/>
              <w:right w:val="single" w:sz="4" w:space="0" w:color="auto"/>
            </w:tcBorders>
            <w:shd w:val="clear" w:color="000000" w:fill="FFFFFF"/>
            <w:hideMark/>
          </w:tcPr>
          <w:p w14:paraId="0D1CDE5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M6×60GB70.1 10.9</w:t>
            </w:r>
          </w:p>
        </w:tc>
        <w:tc>
          <w:tcPr>
            <w:tcW w:w="1790" w:type="dxa"/>
            <w:tcBorders>
              <w:top w:val="nil"/>
              <w:left w:val="nil"/>
              <w:bottom w:val="single" w:sz="4" w:space="0" w:color="auto"/>
              <w:right w:val="single" w:sz="4" w:space="0" w:color="auto"/>
            </w:tcBorders>
            <w:shd w:val="clear" w:color="auto" w:fill="auto"/>
            <w:noWrap/>
            <w:vAlign w:val="bottom"/>
            <w:hideMark/>
          </w:tcPr>
          <w:p w14:paraId="278ABC2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6213CF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F57A95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2130</w:t>
            </w:r>
          </w:p>
        </w:tc>
        <w:tc>
          <w:tcPr>
            <w:tcW w:w="1886" w:type="dxa"/>
            <w:tcBorders>
              <w:top w:val="nil"/>
              <w:left w:val="nil"/>
              <w:bottom w:val="single" w:sz="4" w:space="0" w:color="auto"/>
              <w:right w:val="single" w:sz="4" w:space="0" w:color="auto"/>
            </w:tcBorders>
            <w:shd w:val="clear" w:color="000000" w:fill="FFFFFF"/>
            <w:vAlign w:val="center"/>
            <w:hideMark/>
          </w:tcPr>
          <w:p w14:paraId="3109141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A210208000002</w:t>
            </w:r>
          </w:p>
        </w:tc>
        <w:tc>
          <w:tcPr>
            <w:tcW w:w="5631" w:type="dxa"/>
            <w:tcBorders>
              <w:top w:val="nil"/>
              <w:left w:val="nil"/>
              <w:bottom w:val="single" w:sz="4" w:space="0" w:color="auto"/>
              <w:right w:val="single" w:sz="4" w:space="0" w:color="auto"/>
            </w:tcBorders>
            <w:shd w:val="clear" w:color="000000" w:fill="FFFFFF"/>
            <w:hideMark/>
          </w:tcPr>
          <w:p w14:paraId="4454EF9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w:t>
            </w:r>
          </w:p>
        </w:tc>
        <w:tc>
          <w:tcPr>
            <w:tcW w:w="1790" w:type="dxa"/>
            <w:tcBorders>
              <w:top w:val="nil"/>
              <w:left w:val="nil"/>
              <w:bottom w:val="single" w:sz="4" w:space="0" w:color="auto"/>
              <w:right w:val="single" w:sz="4" w:space="0" w:color="auto"/>
            </w:tcBorders>
            <w:shd w:val="clear" w:color="auto" w:fill="auto"/>
            <w:noWrap/>
            <w:vAlign w:val="bottom"/>
            <w:hideMark/>
          </w:tcPr>
          <w:p w14:paraId="0977DB3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95252C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42BEEB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2131</w:t>
            </w:r>
          </w:p>
        </w:tc>
        <w:tc>
          <w:tcPr>
            <w:tcW w:w="1886" w:type="dxa"/>
            <w:tcBorders>
              <w:top w:val="nil"/>
              <w:left w:val="nil"/>
              <w:bottom w:val="single" w:sz="4" w:space="0" w:color="auto"/>
              <w:right w:val="single" w:sz="4" w:space="0" w:color="auto"/>
            </w:tcBorders>
            <w:shd w:val="clear" w:color="000000" w:fill="FFFFFF"/>
            <w:vAlign w:val="center"/>
            <w:hideMark/>
          </w:tcPr>
          <w:p w14:paraId="34711A4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A210210000006</w:t>
            </w:r>
          </w:p>
        </w:tc>
        <w:tc>
          <w:tcPr>
            <w:tcW w:w="5631" w:type="dxa"/>
            <w:tcBorders>
              <w:top w:val="nil"/>
              <w:left w:val="nil"/>
              <w:bottom w:val="single" w:sz="4" w:space="0" w:color="auto"/>
              <w:right w:val="single" w:sz="4" w:space="0" w:color="auto"/>
            </w:tcBorders>
            <w:shd w:val="clear" w:color="000000" w:fill="FFFFFF"/>
            <w:hideMark/>
          </w:tcPr>
          <w:p w14:paraId="7208DF3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M5×10GB818</w:t>
            </w:r>
          </w:p>
        </w:tc>
        <w:tc>
          <w:tcPr>
            <w:tcW w:w="1790" w:type="dxa"/>
            <w:tcBorders>
              <w:top w:val="nil"/>
              <w:left w:val="nil"/>
              <w:bottom w:val="single" w:sz="4" w:space="0" w:color="auto"/>
              <w:right w:val="single" w:sz="4" w:space="0" w:color="auto"/>
            </w:tcBorders>
            <w:shd w:val="clear" w:color="auto" w:fill="auto"/>
            <w:noWrap/>
            <w:vAlign w:val="bottom"/>
            <w:hideMark/>
          </w:tcPr>
          <w:p w14:paraId="596741C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EDC4D2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63E184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2132</w:t>
            </w:r>
          </w:p>
        </w:tc>
        <w:tc>
          <w:tcPr>
            <w:tcW w:w="1886" w:type="dxa"/>
            <w:tcBorders>
              <w:top w:val="nil"/>
              <w:left w:val="nil"/>
              <w:bottom w:val="single" w:sz="4" w:space="0" w:color="auto"/>
              <w:right w:val="single" w:sz="4" w:space="0" w:color="auto"/>
            </w:tcBorders>
            <w:shd w:val="clear" w:color="000000" w:fill="FFFFFF"/>
            <w:vAlign w:val="center"/>
            <w:hideMark/>
          </w:tcPr>
          <w:p w14:paraId="67350A1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A210210000015</w:t>
            </w:r>
          </w:p>
        </w:tc>
        <w:tc>
          <w:tcPr>
            <w:tcW w:w="5631" w:type="dxa"/>
            <w:tcBorders>
              <w:top w:val="nil"/>
              <w:left w:val="nil"/>
              <w:bottom w:val="single" w:sz="4" w:space="0" w:color="auto"/>
              <w:right w:val="single" w:sz="4" w:space="0" w:color="auto"/>
            </w:tcBorders>
            <w:shd w:val="clear" w:color="000000" w:fill="FFFFFF"/>
            <w:hideMark/>
          </w:tcPr>
          <w:p w14:paraId="78D01E9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M4×10GB818</w:t>
            </w:r>
          </w:p>
        </w:tc>
        <w:tc>
          <w:tcPr>
            <w:tcW w:w="1790" w:type="dxa"/>
            <w:tcBorders>
              <w:top w:val="nil"/>
              <w:left w:val="nil"/>
              <w:bottom w:val="single" w:sz="4" w:space="0" w:color="auto"/>
              <w:right w:val="single" w:sz="4" w:space="0" w:color="auto"/>
            </w:tcBorders>
            <w:shd w:val="clear" w:color="auto" w:fill="auto"/>
            <w:noWrap/>
            <w:vAlign w:val="bottom"/>
            <w:hideMark/>
          </w:tcPr>
          <w:p w14:paraId="63318C3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BE746E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489B09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2133</w:t>
            </w:r>
          </w:p>
        </w:tc>
        <w:tc>
          <w:tcPr>
            <w:tcW w:w="1886" w:type="dxa"/>
            <w:tcBorders>
              <w:top w:val="nil"/>
              <w:left w:val="nil"/>
              <w:bottom w:val="single" w:sz="4" w:space="0" w:color="auto"/>
              <w:right w:val="single" w:sz="4" w:space="0" w:color="auto"/>
            </w:tcBorders>
            <w:shd w:val="clear" w:color="000000" w:fill="FFFFFF"/>
            <w:vAlign w:val="center"/>
            <w:hideMark/>
          </w:tcPr>
          <w:p w14:paraId="11481A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A210210000017</w:t>
            </w:r>
          </w:p>
        </w:tc>
        <w:tc>
          <w:tcPr>
            <w:tcW w:w="5631" w:type="dxa"/>
            <w:tcBorders>
              <w:top w:val="nil"/>
              <w:left w:val="nil"/>
              <w:bottom w:val="single" w:sz="4" w:space="0" w:color="auto"/>
              <w:right w:val="single" w:sz="4" w:space="0" w:color="auto"/>
            </w:tcBorders>
            <w:shd w:val="clear" w:color="000000" w:fill="FFFFFF"/>
            <w:hideMark/>
          </w:tcPr>
          <w:p w14:paraId="161D0B7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M6×20GB818</w:t>
            </w:r>
          </w:p>
        </w:tc>
        <w:tc>
          <w:tcPr>
            <w:tcW w:w="1790" w:type="dxa"/>
            <w:tcBorders>
              <w:top w:val="nil"/>
              <w:left w:val="nil"/>
              <w:bottom w:val="single" w:sz="4" w:space="0" w:color="auto"/>
              <w:right w:val="single" w:sz="4" w:space="0" w:color="auto"/>
            </w:tcBorders>
            <w:shd w:val="clear" w:color="auto" w:fill="auto"/>
            <w:noWrap/>
            <w:vAlign w:val="bottom"/>
            <w:hideMark/>
          </w:tcPr>
          <w:p w14:paraId="734EAA4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60B0FC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297CEF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2134</w:t>
            </w:r>
          </w:p>
        </w:tc>
        <w:tc>
          <w:tcPr>
            <w:tcW w:w="1886" w:type="dxa"/>
            <w:tcBorders>
              <w:top w:val="nil"/>
              <w:left w:val="nil"/>
              <w:bottom w:val="single" w:sz="4" w:space="0" w:color="auto"/>
              <w:right w:val="single" w:sz="4" w:space="0" w:color="auto"/>
            </w:tcBorders>
            <w:shd w:val="clear" w:color="000000" w:fill="FFFFFF"/>
            <w:vAlign w:val="center"/>
            <w:hideMark/>
          </w:tcPr>
          <w:p w14:paraId="74EC3C7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A210210000027</w:t>
            </w:r>
          </w:p>
        </w:tc>
        <w:tc>
          <w:tcPr>
            <w:tcW w:w="5631" w:type="dxa"/>
            <w:tcBorders>
              <w:top w:val="nil"/>
              <w:left w:val="nil"/>
              <w:bottom w:val="single" w:sz="4" w:space="0" w:color="auto"/>
              <w:right w:val="single" w:sz="4" w:space="0" w:color="auto"/>
            </w:tcBorders>
            <w:shd w:val="clear" w:color="000000" w:fill="FFFFFF"/>
            <w:hideMark/>
          </w:tcPr>
          <w:p w14:paraId="25D86D6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M6×30GB818</w:t>
            </w:r>
          </w:p>
        </w:tc>
        <w:tc>
          <w:tcPr>
            <w:tcW w:w="1790" w:type="dxa"/>
            <w:tcBorders>
              <w:top w:val="nil"/>
              <w:left w:val="nil"/>
              <w:bottom w:val="single" w:sz="4" w:space="0" w:color="auto"/>
              <w:right w:val="single" w:sz="4" w:space="0" w:color="auto"/>
            </w:tcBorders>
            <w:shd w:val="clear" w:color="auto" w:fill="auto"/>
            <w:noWrap/>
            <w:vAlign w:val="bottom"/>
            <w:hideMark/>
          </w:tcPr>
          <w:p w14:paraId="7AEB0AD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B9CA40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16917F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2135</w:t>
            </w:r>
          </w:p>
        </w:tc>
        <w:tc>
          <w:tcPr>
            <w:tcW w:w="1886" w:type="dxa"/>
            <w:tcBorders>
              <w:top w:val="nil"/>
              <w:left w:val="nil"/>
              <w:bottom w:val="single" w:sz="4" w:space="0" w:color="auto"/>
              <w:right w:val="single" w:sz="4" w:space="0" w:color="auto"/>
            </w:tcBorders>
            <w:shd w:val="clear" w:color="000000" w:fill="FFFFFF"/>
            <w:vAlign w:val="center"/>
            <w:hideMark/>
          </w:tcPr>
          <w:p w14:paraId="07C8397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A210210000030</w:t>
            </w:r>
          </w:p>
        </w:tc>
        <w:tc>
          <w:tcPr>
            <w:tcW w:w="5631" w:type="dxa"/>
            <w:tcBorders>
              <w:top w:val="nil"/>
              <w:left w:val="nil"/>
              <w:bottom w:val="single" w:sz="4" w:space="0" w:color="auto"/>
              <w:right w:val="single" w:sz="4" w:space="0" w:color="auto"/>
            </w:tcBorders>
            <w:shd w:val="clear" w:color="000000" w:fill="FFFFFF"/>
            <w:hideMark/>
          </w:tcPr>
          <w:p w14:paraId="2750631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M4×12GB818</w:t>
            </w:r>
          </w:p>
        </w:tc>
        <w:tc>
          <w:tcPr>
            <w:tcW w:w="1790" w:type="dxa"/>
            <w:tcBorders>
              <w:top w:val="nil"/>
              <w:left w:val="nil"/>
              <w:bottom w:val="single" w:sz="4" w:space="0" w:color="auto"/>
              <w:right w:val="single" w:sz="4" w:space="0" w:color="auto"/>
            </w:tcBorders>
            <w:shd w:val="clear" w:color="auto" w:fill="auto"/>
            <w:noWrap/>
            <w:vAlign w:val="bottom"/>
            <w:hideMark/>
          </w:tcPr>
          <w:p w14:paraId="51F553C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8780AA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34DA87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2136</w:t>
            </w:r>
          </w:p>
        </w:tc>
        <w:tc>
          <w:tcPr>
            <w:tcW w:w="1886" w:type="dxa"/>
            <w:tcBorders>
              <w:top w:val="nil"/>
              <w:left w:val="nil"/>
              <w:bottom w:val="single" w:sz="4" w:space="0" w:color="auto"/>
              <w:right w:val="single" w:sz="4" w:space="0" w:color="auto"/>
            </w:tcBorders>
            <w:shd w:val="clear" w:color="000000" w:fill="FFFFFF"/>
            <w:vAlign w:val="center"/>
            <w:hideMark/>
          </w:tcPr>
          <w:p w14:paraId="6544A3B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A210211000002</w:t>
            </w:r>
          </w:p>
        </w:tc>
        <w:tc>
          <w:tcPr>
            <w:tcW w:w="5631" w:type="dxa"/>
            <w:tcBorders>
              <w:top w:val="nil"/>
              <w:left w:val="nil"/>
              <w:bottom w:val="single" w:sz="4" w:space="0" w:color="auto"/>
              <w:right w:val="single" w:sz="4" w:space="0" w:color="auto"/>
            </w:tcBorders>
            <w:shd w:val="clear" w:color="000000" w:fill="FFFFFF"/>
            <w:hideMark/>
          </w:tcPr>
          <w:p w14:paraId="154A6094"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Screw  M</w:t>
            </w:r>
            <w:proofErr w:type="gramEnd"/>
            <w:r w:rsidRPr="00067497">
              <w:rPr>
                <w:rFonts w:ascii="Verdana" w:hAnsi="Verdana" w:cs="Calibri"/>
                <w:color w:val="000000"/>
                <w:sz w:val="22"/>
                <w:szCs w:val="22"/>
                <w:lang w:val="en-KE" w:eastAsia="en-KE"/>
              </w:rPr>
              <w:t>5×10GB819.1</w:t>
            </w:r>
          </w:p>
        </w:tc>
        <w:tc>
          <w:tcPr>
            <w:tcW w:w="1790" w:type="dxa"/>
            <w:tcBorders>
              <w:top w:val="nil"/>
              <w:left w:val="nil"/>
              <w:bottom w:val="single" w:sz="4" w:space="0" w:color="auto"/>
              <w:right w:val="single" w:sz="4" w:space="0" w:color="auto"/>
            </w:tcBorders>
            <w:shd w:val="clear" w:color="auto" w:fill="auto"/>
            <w:noWrap/>
            <w:vAlign w:val="bottom"/>
            <w:hideMark/>
          </w:tcPr>
          <w:p w14:paraId="6167DC3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E5B7EE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03CF53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2137</w:t>
            </w:r>
          </w:p>
        </w:tc>
        <w:tc>
          <w:tcPr>
            <w:tcW w:w="1886" w:type="dxa"/>
            <w:tcBorders>
              <w:top w:val="nil"/>
              <w:left w:val="nil"/>
              <w:bottom w:val="single" w:sz="4" w:space="0" w:color="auto"/>
              <w:right w:val="single" w:sz="4" w:space="0" w:color="auto"/>
            </w:tcBorders>
            <w:shd w:val="clear" w:color="000000" w:fill="FFFFFF"/>
            <w:vAlign w:val="center"/>
            <w:hideMark/>
          </w:tcPr>
          <w:p w14:paraId="1D973AC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A210211000054</w:t>
            </w:r>
          </w:p>
        </w:tc>
        <w:tc>
          <w:tcPr>
            <w:tcW w:w="5631" w:type="dxa"/>
            <w:tcBorders>
              <w:top w:val="nil"/>
              <w:left w:val="nil"/>
              <w:bottom w:val="single" w:sz="4" w:space="0" w:color="auto"/>
              <w:right w:val="single" w:sz="4" w:space="0" w:color="auto"/>
            </w:tcBorders>
            <w:shd w:val="clear" w:color="000000" w:fill="FFFFFF"/>
            <w:hideMark/>
          </w:tcPr>
          <w:p w14:paraId="4DB7E127"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Screw  M</w:t>
            </w:r>
            <w:proofErr w:type="gramEnd"/>
            <w:r w:rsidRPr="00067497">
              <w:rPr>
                <w:rFonts w:ascii="Verdana" w:hAnsi="Verdana" w:cs="Calibri"/>
                <w:color w:val="000000"/>
                <w:sz w:val="22"/>
                <w:szCs w:val="22"/>
                <w:lang w:val="en-KE" w:eastAsia="en-KE"/>
              </w:rPr>
              <w:t>3×16GB819.2</w:t>
            </w:r>
          </w:p>
        </w:tc>
        <w:tc>
          <w:tcPr>
            <w:tcW w:w="1790" w:type="dxa"/>
            <w:tcBorders>
              <w:top w:val="nil"/>
              <w:left w:val="nil"/>
              <w:bottom w:val="single" w:sz="4" w:space="0" w:color="auto"/>
              <w:right w:val="single" w:sz="4" w:space="0" w:color="auto"/>
            </w:tcBorders>
            <w:shd w:val="clear" w:color="auto" w:fill="auto"/>
            <w:noWrap/>
            <w:vAlign w:val="bottom"/>
            <w:hideMark/>
          </w:tcPr>
          <w:p w14:paraId="224579B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1B43F6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72055C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2138</w:t>
            </w:r>
          </w:p>
        </w:tc>
        <w:tc>
          <w:tcPr>
            <w:tcW w:w="1886" w:type="dxa"/>
            <w:tcBorders>
              <w:top w:val="nil"/>
              <w:left w:val="nil"/>
              <w:bottom w:val="single" w:sz="4" w:space="0" w:color="auto"/>
              <w:right w:val="single" w:sz="4" w:space="0" w:color="auto"/>
            </w:tcBorders>
            <w:shd w:val="clear" w:color="000000" w:fill="FFFFFF"/>
            <w:vAlign w:val="center"/>
            <w:hideMark/>
          </w:tcPr>
          <w:p w14:paraId="2E88C3A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A210264000004</w:t>
            </w:r>
          </w:p>
        </w:tc>
        <w:tc>
          <w:tcPr>
            <w:tcW w:w="5631" w:type="dxa"/>
            <w:tcBorders>
              <w:top w:val="nil"/>
              <w:left w:val="nil"/>
              <w:bottom w:val="single" w:sz="4" w:space="0" w:color="auto"/>
              <w:right w:val="single" w:sz="4" w:space="0" w:color="auto"/>
            </w:tcBorders>
            <w:shd w:val="clear" w:color="000000" w:fill="FFFFFF"/>
            <w:hideMark/>
          </w:tcPr>
          <w:p w14:paraId="4FC60B2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tapping</w:t>
            </w:r>
          </w:p>
        </w:tc>
        <w:tc>
          <w:tcPr>
            <w:tcW w:w="1790" w:type="dxa"/>
            <w:tcBorders>
              <w:top w:val="nil"/>
              <w:left w:val="nil"/>
              <w:bottom w:val="single" w:sz="4" w:space="0" w:color="auto"/>
              <w:right w:val="single" w:sz="4" w:space="0" w:color="auto"/>
            </w:tcBorders>
            <w:shd w:val="clear" w:color="auto" w:fill="auto"/>
            <w:noWrap/>
            <w:vAlign w:val="bottom"/>
            <w:hideMark/>
          </w:tcPr>
          <w:p w14:paraId="7BA7715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0A9954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AF1CED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2139</w:t>
            </w:r>
          </w:p>
        </w:tc>
        <w:tc>
          <w:tcPr>
            <w:tcW w:w="1886" w:type="dxa"/>
            <w:tcBorders>
              <w:top w:val="nil"/>
              <w:left w:val="nil"/>
              <w:bottom w:val="single" w:sz="4" w:space="0" w:color="auto"/>
              <w:right w:val="single" w:sz="4" w:space="0" w:color="auto"/>
            </w:tcBorders>
            <w:shd w:val="clear" w:color="000000" w:fill="FFFFFF"/>
            <w:vAlign w:val="center"/>
            <w:hideMark/>
          </w:tcPr>
          <w:p w14:paraId="0999590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A210304000025</w:t>
            </w:r>
          </w:p>
        </w:tc>
        <w:tc>
          <w:tcPr>
            <w:tcW w:w="5631" w:type="dxa"/>
            <w:tcBorders>
              <w:top w:val="nil"/>
              <w:left w:val="nil"/>
              <w:bottom w:val="single" w:sz="4" w:space="0" w:color="auto"/>
              <w:right w:val="single" w:sz="4" w:space="0" w:color="auto"/>
            </w:tcBorders>
            <w:shd w:val="clear" w:color="000000" w:fill="FFFFFF"/>
            <w:hideMark/>
          </w:tcPr>
          <w:p w14:paraId="5AF89D6F"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Nut  M</w:t>
            </w:r>
            <w:proofErr w:type="gramEnd"/>
            <w:r w:rsidRPr="00067497">
              <w:rPr>
                <w:rFonts w:ascii="Verdana" w:hAnsi="Verdana" w:cs="Calibri"/>
                <w:color w:val="000000"/>
                <w:sz w:val="22"/>
                <w:szCs w:val="22"/>
                <w:lang w:val="en-KE" w:eastAsia="en-KE"/>
              </w:rPr>
              <w:t>120×2GB812</w:t>
            </w:r>
          </w:p>
        </w:tc>
        <w:tc>
          <w:tcPr>
            <w:tcW w:w="1790" w:type="dxa"/>
            <w:tcBorders>
              <w:top w:val="nil"/>
              <w:left w:val="nil"/>
              <w:bottom w:val="single" w:sz="4" w:space="0" w:color="auto"/>
              <w:right w:val="single" w:sz="4" w:space="0" w:color="auto"/>
            </w:tcBorders>
            <w:shd w:val="clear" w:color="auto" w:fill="auto"/>
            <w:noWrap/>
            <w:vAlign w:val="bottom"/>
            <w:hideMark/>
          </w:tcPr>
          <w:p w14:paraId="0EBC80E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7A1608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4D1891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2140</w:t>
            </w:r>
          </w:p>
        </w:tc>
        <w:tc>
          <w:tcPr>
            <w:tcW w:w="1886" w:type="dxa"/>
            <w:tcBorders>
              <w:top w:val="nil"/>
              <w:left w:val="nil"/>
              <w:bottom w:val="single" w:sz="4" w:space="0" w:color="auto"/>
              <w:right w:val="single" w:sz="4" w:space="0" w:color="auto"/>
            </w:tcBorders>
            <w:shd w:val="clear" w:color="000000" w:fill="FFFFFF"/>
            <w:vAlign w:val="center"/>
            <w:hideMark/>
          </w:tcPr>
          <w:p w14:paraId="6584C9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A210307000001</w:t>
            </w:r>
          </w:p>
        </w:tc>
        <w:tc>
          <w:tcPr>
            <w:tcW w:w="5631" w:type="dxa"/>
            <w:tcBorders>
              <w:top w:val="nil"/>
              <w:left w:val="nil"/>
              <w:bottom w:val="single" w:sz="4" w:space="0" w:color="auto"/>
              <w:right w:val="single" w:sz="4" w:space="0" w:color="auto"/>
            </w:tcBorders>
            <w:shd w:val="clear" w:color="000000" w:fill="FFFFFF"/>
            <w:hideMark/>
          </w:tcPr>
          <w:p w14:paraId="3240F7F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Nut M12GB6170</w:t>
            </w:r>
          </w:p>
        </w:tc>
        <w:tc>
          <w:tcPr>
            <w:tcW w:w="1790" w:type="dxa"/>
            <w:tcBorders>
              <w:top w:val="nil"/>
              <w:left w:val="nil"/>
              <w:bottom w:val="single" w:sz="4" w:space="0" w:color="auto"/>
              <w:right w:val="single" w:sz="4" w:space="0" w:color="auto"/>
            </w:tcBorders>
            <w:shd w:val="clear" w:color="auto" w:fill="auto"/>
            <w:noWrap/>
            <w:vAlign w:val="bottom"/>
            <w:hideMark/>
          </w:tcPr>
          <w:p w14:paraId="01752F3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F47178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5018F3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2141</w:t>
            </w:r>
          </w:p>
        </w:tc>
        <w:tc>
          <w:tcPr>
            <w:tcW w:w="1886" w:type="dxa"/>
            <w:tcBorders>
              <w:top w:val="nil"/>
              <w:left w:val="nil"/>
              <w:bottom w:val="single" w:sz="4" w:space="0" w:color="auto"/>
              <w:right w:val="single" w:sz="4" w:space="0" w:color="auto"/>
            </w:tcBorders>
            <w:shd w:val="clear" w:color="000000" w:fill="FFFFFF"/>
            <w:vAlign w:val="center"/>
            <w:hideMark/>
          </w:tcPr>
          <w:p w14:paraId="37E0D4D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A210307000004</w:t>
            </w:r>
          </w:p>
        </w:tc>
        <w:tc>
          <w:tcPr>
            <w:tcW w:w="5631" w:type="dxa"/>
            <w:tcBorders>
              <w:top w:val="nil"/>
              <w:left w:val="nil"/>
              <w:bottom w:val="single" w:sz="4" w:space="0" w:color="auto"/>
              <w:right w:val="single" w:sz="4" w:space="0" w:color="auto"/>
            </w:tcBorders>
            <w:shd w:val="clear" w:color="000000" w:fill="FFFFFF"/>
            <w:hideMark/>
          </w:tcPr>
          <w:p w14:paraId="4752FF3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Nut</w:t>
            </w:r>
          </w:p>
        </w:tc>
        <w:tc>
          <w:tcPr>
            <w:tcW w:w="1790" w:type="dxa"/>
            <w:tcBorders>
              <w:top w:val="nil"/>
              <w:left w:val="nil"/>
              <w:bottom w:val="single" w:sz="4" w:space="0" w:color="auto"/>
              <w:right w:val="single" w:sz="4" w:space="0" w:color="auto"/>
            </w:tcBorders>
            <w:shd w:val="clear" w:color="auto" w:fill="auto"/>
            <w:noWrap/>
            <w:vAlign w:val="bottom"/>
            <w:hideMark/>
          </w:tcPr>
          <w:p w14:paraId="561503F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85BBE2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55E008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2142</w:t>
            </w:r>
          </w:p>
        </w:tc>
        <w:tc>
          <w:tcPr>
            <w:tcW w:w="1886" w:type="dxa"/>
            <w:tcBorders>
              <w:top w:val="nil"/>
              <w:left w:val="nil"/>
              <w:bottom w:val="single" w:sz="4" w:space="0" w:color="auto"/>
              <w:right w:val="single" w:sz="4" w:space="0" w:color="auto"/>
            </w:tcBorders>
            <w:shd w:val="clear" w:color="000000" w:fill="FFFFFF"/>
            <w:vAlign w:val="center"/>
            <w:hideMark/>
          </w:tcPr>
          <w:p w14:paraId="6247830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A210307000012</w:t>
            </w:r>
          </w:p>
        </w:tc>
        <w:tc>
          <w:tcPr>
            <w:tcW w:w="5631" w:type="dxa"/>
            <w:tcBorders>
              <w:top w:val="nil"/>
              <w:left w:val="nil"/>
              <w:bottom w:val="single" w:sz="4" w:space="0" w:color="auto"/>
              <w:right w:val="single" w:sz="4" w:space="0" w:color="auto"/>
            </w:tcBorders>
            <w:shd w:val="clear" w:color="000000" w:fill="FFFFFF"/>
            <w:hideMark/>
          </w:tcPr>
          <w:p w14:paraId="6C7A75A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Nut M8GB6170</w:t>
            </w:r>
          </w:p>
        </w:tc>
        <w:tc>
          <w:tcPr>
            <w:tcW w:w="1790" w:type="dxa"/>
            <w:tcBorders>
              <w:top w:val="nil"/>
              <w:left w:val="nil"/>
              <w:bottom w:val="single" w:sz="4" w:space="0" w:color="auto"/>
              <w:right w:val="single" w:sz="4" w:space="0" w:color="auto"/>
            </w:tcBorders>
            <w:shd w:val="clear" w:color="auto" w:fill="auto"/>
            <w:noWrap/>
            <w:vAlign w:val="bottom"/>
            <w:hideMark/>
          </w:tcPr>
          <w:p w14:paraId="3100D79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4C5644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29AD98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2143</w:t>
            </w:r>
          </w:p>
        </w:tc>
        <w:tc>
          <w:tcPr>
            <w:tcW w:w="1886" w:type="dxa"/>
            <w:tcBorders>
              <w:top w:val="nil"/>
              <w:left w:val="nil"/>
              <w:bottom w:val="single" w:sz="4" w:space="0" w:color="auto"/>
              <w:right w:val="single" w:sz="4" w:space="0" w:color="auto"/>
            </w:tcBorders>
            <w:shd w:val="clear" w:color="000000" w:fill="FFFFFF"/>
            <w:vAlign w:val="center"/>
            <w:hideMark/>
          </w:tcPr>
          <w:p w14:paraId="4996DC9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A210307000014</w:t>
            </w:r>
          </w:p>
        </w:tc>
        <w:tc>
          <w:tcPr>
            <w:tcW w:w="5631" w:type="dxa"/>
            <w:tcBorders>
              <w:top w:val="nil"/>
              <w:left w:val="nil"/>
              <w:bottom w:val="single" w:sz="4" w:space="0" w:color="auto"/>
              <w:right w:val="single" w:sz="4" w:space="0" w:color="auto"/>
            </w:tcBorders>
            <w:shd w:val="clear" w:color="000000" w:fill="FFFFFF"/>
            <w:hideMark/>
          </w:tcPr>
          <w:p w14:paraId="3B99659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Nut M4GB6170</w:t>
            </w:r>
          </w:p>
        </w:tc>
        <w:tc>
          <w:tcPr>
            <w:tcW w:w="1790" w:type="dxa"/>
            <w:tcBorders>
              <w:top w:val="nil"/>
              <w:left w:val="nil"/>
              <w:bottom w:val="single" w:sz="4" w:space="0" w:color="auto"/>
              <w:right w:val="single" w:sz="4" w:space="0" w:color="auto"/>
            </w:tcBorders>
            <w:shd w:val="clear" w:color="auto" w:fill="auto"/>
            <w:noWrap/>
            <w:vAlign w:val="bottom"/>
            <w:hideMark/>
          </w:tcPr>
          <w:p w14:paraId="06DA6E4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94E461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3A49A0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2144</w:t>
            </w:r>
          </w:p>
        </w:tc>
        <w:tc>
          <w:tcPr>
            <w:tcW w:w="1886" w:type="dxa"/>
            <w:tcBorders>
              <w:top w:val="nil"/>
              <w:left w:val="nil"/>
              <w:bottom w:val="single" w:sz="4" w:space="0" w:color="auto"/>
              <w:right w:val="single" w:sz="4" w:space="0" w:color="auto"/>
            </w:tcBorders>
            <w:shd w:val="clear" w:color="000000" w:fill="FFFFFF"/>
            <w:vAlign w:val="center"/>
            <w:hideMark/>
          </w:tcPr>
          <w:p w14:paraId="7CB6257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A210307000015</w:t>
            </w:r>
          </w:p>
        </w:tc>
        <w:tc>
          <w:tcPr>
            <w:tcW w:w="5631" w:type="dxa"/>
            <w:tcBorders>
              <w:top w:val="nil"/>
              <w:left w:val="nil"/>
              <w:bottom w:val="single" w:sz="4" w:space="0" w:color="auto"/>
              <w:right w:val="single" w:sz="4" w:space="0" w:color="auto"/>
            </w:tcBorders>
            <w:shd w:val="clear" w:color="000000" w:fill="FFFFFF"/>
            <w:hideMark/>
          </w:tcPr>
          <w:p w14:paraId="72C8D43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Nut M5GB6170</w:t>
            </w:r>
          </w:p>
        </w:tc>
        <w:tc>
          <w:tcPr>
            <w:tcW w:w="1790" w:type="dxa"/>
            <w:tcBorders>
              <w:top w:val="nil"/>
              <w:left w:val="nil"/>
              <w:bottom w:val="single" w:sz="4" w:space="0" w:color="auto"/>
              <w:right w:val="single" w:sz="4" w:space="0" w:color="auto"/>
            </w:tcBorders>
            <w:shd w:val="clear" w:color="auto" w:fill="auto"/>
            <w:noWrap/>
            <w:vAlign w:val="bottom"/>
            <w:hideMark/>
          </w:tcPr>
          <w:p w14:paraId="1D816D6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3EF3B16" w14:textId="77777777" w:rsidTr="005A7EC2">
        <w:trPr>
          <w:trHeight w:val="330"/>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AE45D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2145</w:t>
            </w:r>
          </w:p>
        </w:tc>
        <w:tc>
          <w:tcPr>
            <w:tcW w:w="1886" w:type="dxa"/>
            <w:tcBorders>
              <w:top w:val="nil"/>
              <w:left w:val="nil"/>
              <w:bottom w:val="single" w:sz="4" w:space="0" w:color="auto"/>
              <w:right w:val="single" w:sz="4" w:space="0" w:color="auto"/>
            </w:tcBorders>
            <w:shd w:val="clear" w:color="000000" w:fill="FFFFFF"/>
            <w:vAlign w:val="center"/>
            <w:hideMark/>
          </w:tcPr>
          <w:p w14:paraId="45D6E88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A210307000016</w:t>
            </w:r>
          </w:p>
        </w:tc>
        <w:tc>
          <w:tcPr>
            <w:tcW w:w="5631" w:type="dxa"/>
            <w:tcBorders>
              <w:top w:val="nil"/>
              <w:left w:val="nil"/>
              <w:bottom w:val="single" w:sz="4" w:space="0" w:color="auto"/>
              <w:right w:val="single" w:sz="4" w:space="0" w:color="auto"/>
            </w:tcBorders>
            <w:shd w:val="clear" w:color="000000" w:fill="FFFFFF"/>
            <w:hideMark/>
          </w:tcPr>
          <w:p w14:paraId="60A4505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Nut M6GB6170</w:t>
            </w:r>
          </w:p>
        </w:tc>
        <w:tc>
          <w:tcPr>
            <w:tcW w:w="1790" w:type="dxa"/>
            <w:tcBorders>
              <w:top w:val="nil"/>
              <w:left w:val="nil"/>
              <w:bottom w:val="single" w:sz="4" w:space="0" w:color="auto"/>
              <w:right w:val="single" w:sz="4" w:space="0" w:color="auto"/>
            </w:tcBorders>
            <w:shd w:val="clear" w:color="auto" w:fill="auto"/>
            <w:noWrap/>
            <w:vAlign w:val="bottom"/>
            <w:hideMark/>
          </w:tcPr>
          <w:p w14:paraId="1AAA579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5F22D1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BBA7EC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2146</w:t>
            </w:r>
          </w:p>
        </w:tc>
        <w:tc>
          <w:tcPr>
            <w:tcW w:w="1886" w:type="dxa"/>
            <w:tcBorders>
              <w:top w:val="nil"/>
              <w:left w:val="nil"/>
              <w:bottom w:val="single" w:sz="4" w:space="0" w:color="auto"/>
              <w:right w:val="single" w:sz="4" w:space="0" w:color="auto"/>
            </w:tcBorders>
            <w:shd w:val="clear" w:color="000000" w:fill="FFFFFF"/>
            <w:vAlign w:val="center"/>
            <w:hideMark/>
          </w:tcPr>
          <w:p w14:paraId="1C9F67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A210307000017</w:t>
            </w:r>
          </w:p>
        </w:tc>
        <w:tc>
          <w:tcPr>
            <w:tcW w:w="5631" w:type="dxa"/>
            <w:tcBorders>
              <w:top w:val="nil"/>
              <w:left w:val="nil"/>
              <w:bottom w:val="single" w:sz="4" w:space="0" w:color="auto"/>
              <w:right w:val="single" w:sz="4" w:space="0" w:color="auto"/>
            </w:tcBorders>
            <w:shd w:val="clear" w:color="000000" w:fill="FFFFFF"/>
            <w:hideMark/>
          </w:tcPr>
          <w:p w14:paraId="2A420D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Nut M10GB6170</w:t>
            </w:r>
          </w:p>
        </w:tc>
        <w:tc>
          <w:tcPr>
            <w:tcW w:w="1790" w:type="dxa"/>
            <w:tcBorders>
              <w:top w:val="nil"/>
              <w:left w:val="nil"/>
              <w:bottom w:val="single" w:sz="4" w:space="0" w:color="auto"/>
              <w:right w:val="single" w:sz="4" w:space="0" w:color="auto"/>
            </w:tcBorders>
            <w:shd w:val="clear" w:color="auto" w:fill="auto"/>
            <w:noWrap/>
            <w:vAlign w:val="bottom"/>
            <w:hideMark/>
          </w:tcPr>
          <w:p w14:paraId="4303702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41764A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6B953B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2147</w:t>
            </w:r>
          </w:p>
        </w:tc>
        <w:tc>
          <w:tcPr>
            <w:tcW w:w="1886" w:type="dxa"/>
            <w:tcBorders>
              <w:top w:val="nil"/>
              <w:left w:val="nil"/>
              <w:bottom w:val="single" w:sz="4" w:space="0" w:color="auto"/>
              <w:right w:val="single" w:sz="4" w:space="0" w:color="auto"/>
            </w:tcBorders>
            <w:shd w:val="clear" w:color="000000" w:fill="FFFFFF"/>
            <w:vAlign w:val="center"/>
            <w:hideMark/>
          </w:tcPr>
          <w:p w14:paraId="6ECCF3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A210307000028</w:t>
            </w:r>
          </w:p>
        </w:tc>
        <w:tc>
          <w:tcPr>
            <w:tcW w:w="5631" w:type="dxa"/>
            <w:tcBorders>
              <w:top w:val="nil"/>
              <w:left w:val="nil"/>
              <w:bottom w:val="single" w:sz="4" w:space="0" w:color="auto"/>
              <w:right w:val="single" w:sz="4" w:space="0" w:color="auto"/>
            </w:tcBorders>
            <w:shd w:val="clear" w:color="000000" w:fill="FFFFFF"/>
            <w:hideMark/>
          </w:tcPr>
          <w:p w14:paraId="47AB867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Nut M16GB6170</w:t>
            </w:r>
          </w:p>
        </w:tc>
        <w:tc>
          <w:tcPr>
            <w:tcW w:w="1790" w:type="dxa"/>
            <w:tcBorders>
              <w:top w:val="nil"/>
              <w:left w:val="nil"/>
              <w:bottom w:val="single" w:sz="4" w:space="0" w:color="auto"/>
              <w:right w:val="single" w:sz="4" w:space="0" w:color="auto"/>
            </w:tcBorders>
            <w:shd w:val="clear" w:color="auto" w:fill="auto"/>
            <w:noWrap/>
            <w:vAlign w:val="bottom"/>
            <w:hideMark/>
          </w:tcPr>
          <w:p w14:paraId="1A532DF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9D36DA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07D212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2148</w:t>
            </w:r>
          </w:p>
        </w:tc>
        <w:tc>
          <w:tcPr>
            <w:tcW w:w="1886" w:type="dxa"/>
            <w:tcBorders>
              <w:top w:val="nil"/>
              <w:left w:val="nil"/>
              <w:bottom w:val="single" w:sz="4" w:space="0" w:color="auto"/>
              <w:right w:val="single" w:sz="4" w:space="0" w:color="auto"/>
            </w:tcBorders>
            <w:shd w:val="clear" w:color="000000" w:fill="FFFFFF"/>
            <w:vAlign w:val="center"/>
            <w:hideMark/>
          </w:tcPr>
          <w:p w14:paraId="2B6E924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A210307000029</w:t>
            </w:r>
          </w:p>
        </w:tc>
        <w:tc>
          <w:tcPr>
            <w:tcW w:w="5631" w:type="dxa"/>
            <w:tcBorders>
              <w:top w:val="nil"/>
              <w:left w:val="nil"/>
              <w:bottom w:val="single" w:sz="4" w:space="0" w:color="auto"/>
              <w:right w:val="single" w:sz="4" w:space="0" w:color="auto"/>
            </w:tcBorders>
            <w:shd w:val="clear" w:color="000000" w:fill="FFFFFF"/>
            <w:hideMark/>
          </w:tcPr>
          <w:p w14:paraId="4BEE092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Nut M20GB6170</w:t>
            </w:r>
          </w:p>
        </w:tc>
        <w:tc>
          <w:tcPr>
            <w:tcW w:w="1790" w:type="dxa"/>
            <w:tcBorders>
              <w:top w:val="nil"/>
              <w:left w:val="nil"/>
              <w:bottom w:val="single" w:sz="4" w:space="0" w:color="auto"/>
              <w:right w:val="single" w:sz="4" w:space="0" w:color="auto"/>
            </w:tcBorders>
            <w:shd w:val="clear" w:color="auto" w:fill="auto"/>
            <w:noWrap/>
            <w:vAlign w:val="bottom"/>
            <w:hideMark/>
          </w:tcPr>
          <w:p w14:paraId="05E1FDD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4001580" w14:textId="77777777" w:rsidTr="005A7EC2">
        <w:trPr>
          <w:trHeight w:val="315"/>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F219B7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2149</w:t>
            </w:r>
          </w:p>
        </w:tc>
        <w:tc>
          <w:tcPr>
            <w:tcW w:w="1886" w:type="dxa"/>
            <w:tcBorders>
              <w:top w:val="nil"/>
              <w:left w:val="nil"/>
              <w:bottom w:val="single" w:sz="4" w:space="0" w:color="auto"/>
              <w:right w:val="single" w:sz="4" w:space="0" w:color="auto"/>
            </w:tcBorders>
            <w:shd w:val="clear" w:color="000000" w:fill="FFFFFF"/>
            <w:vAlign w:val="center"/>
            <w:hideMark/>
          </w:tcPr>
          <w:p w14:paraId="5757211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A210307000030</w:t>
            </w:r>
          </w:p>
        </w:tc>
        <w:tc>
          <w:tcPr>
            <w:tcW w:w="5631" w:type="dxa"/>
            <w:tcBorders>
              <w:top w:val="nil"/>
              <w:left w:val="nil"/>
              <w:bottom w:val="single" w:sz="4" w:space="0" w:color="auto"/>
              <w:right w:val="single" w:sz="4" w:space="0" w:color="auto"/>
            </w:tcBorders>
            <w:shd w:val="clear" w:color="000000" w:fill="FFFFFF"/>
            <w:hideMark/>
          </w:tcPr>
          <w:p w14:paraId="449D53E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Nut M24GB6170</w:t>
            </w:r>
          </w:p>
        </w:tc>
        <w:tc>
          <w:tcPr>
            <w:tcW w:w="1790" w:type="dxa"/>
            <w:tcBorders>
              <w:top w:val="nil"/>
              <w:left w:val="nil"/>
              <w:bottom w:val="single" w:sz="4" w:space="0" w:color="auto"/>
              <w:right w:val="single" w:sz="4" w:space="0" w:color="auto"/>
            </w:tcBorders>
            <w:shd w:val="clear" w:color="auto" w:fill="auto"/>
            <w:noWrap/>
            <w:vAlign w:val="bottom"/>
            <w:hideMark/>
          </w:tcPr>
          <w:p w14:paraId="62A8E25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D2F348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24586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2150</w:t>
            </w:r>
          </w:p>
        </w:tc>
        <w:tc>
          <w:tcPr>
            <w:tcW w:w="1886" w:type="dxa"/>
            <w:tcBorders>
              <w:top w:val="nil"/>
              <w:left w:val="nil"/>
              <w:bottom w:val="single" w:sz="4" w:space="0" w:color="auto"/>
              <w:right w:val="single" w:sz="4" w:space="0" w:color="auto"/>
            </w:tcBorders>
            <w:shd w:val="clear" w:color="000000" w:fill="FFFFFF"/>
            <w:vAlign w:val="center"/>
            <w:hideMark/>
          </w:tcPr>
          <w:p w14:paraId="10487C4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A210307000031</w:t>
            </w:r>
          </w:p>
        </w:tc>
        <w:tc>
          <w:tcPr>
            <w:tcW w:w="5631" w:type="dxa"/>
            <w:tcBorders>
              <w:top w:val="nil"/>
              <w:left w:val="nil"/>
              <w:bottom w:val="single" w:sz="4" w:space="0" w:color="auto"/>
              <w:right w:val="single" w:sz="4" w:space="0" w:color="auto"/>
            </w:tcBorders>
            <w:shd w:val="clear" w:color="000000" w:fill="FFFFFF"/>
            <w:hideMark/>
          </w:tcPr>
          <w:p w14:paraId="47D4CFE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Nut M12GB6170 10</w:t>
            </w:r>
          </w:p>
        </w:tc>
        <w:tc>
          <w:tcPr>
            <w:tcW w:w="1790" w:type="dxa"/>
            <w:tcBorders>
              <w:top w:val="nil"/>
              <w:left w:val="nil"/>
              <w:bottom w:val="single" w:sz="4" w:space="0" w:color="auto"/>
              <w:right w:val="single" w:sz="4" w:space="0" w:color="auto"/>
            </w:tcBorders>
            <w:shd w:val="clear" w:color="auto" w:fill="auto"/>
            <w:noWrap/>
            <w:vAlign w:val="bottom"/>
            <w:hideMark/>
          </w:tcPr>
          <w:p w14:paraId="4A39243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F480F9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6FE59F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2151</w:t>
            </w:r>
          </w:p>
        </w:tc>
        <w:tc>
          <w:tcPr>
            <w:tcW w:w="1886" w:type="dxa"/>
            <w:tcBorders>
              <w:top w:val="nil"/>
              <w:left w:val="nil"/>
              <w:bottom w:val="single" w:sz="4" w:space="0" w:color="auto"/>
              <w:right w:val="single" w:sz="4" w:space="0" w:color="auto"/>
            </w:tcBorders>
            <w:shd w:val="clear" w:color="000000" w:fill="FFFFFF"/>
            <w:vAlign w:val="center"/>
            <w:hideMark/>
          </w:tcPr>
          <w:p w14:paraId="46CDFA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A210307000040</w:t>
            </w:r>
          </w:p>
        </w:tc>
        <w:tc>
          <w:tcPr>
            <w:tcW w:w="5631" w:type="dxa"/>
            <w:tcBorders>
              <w:top w:val="nil"/>
              <w:left w:val="nil"/>
              <w:bottom w:val="single" w:sz="4" w:space="0" w:color="auto"/>
              <w:right w:val="single" w:sz="4" w:space="0" w:color="auto"/>
            </w:tcBorders>
            <w:shd w:val="clear" w:color="000000" w:fill="FFFFFF"/>
            <w:hideMark/>
          </w:tcPr>
          <w:p w14:paraId="66FF7E3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Nut M16GB6170</w:t>
            </w:r>
          </w:p>
        </w:tc>
        <w:tc>
          <w:tcPr>
            <w:tcW w:w="1790" w:type="dxa"/>
            <w:tcBorders>
              <w:top w:val="nil"/>
              <w:left w:val="nil"/>
              <w:bottom w:val="single" w:sz="4" w:space="0" w:color="auto"/>
              <w:right w:val="single" w:sz="4" w:space="0" w:color="auto"/>
            </w:tcBorders>
            <w:shd w:val="clear" w:color="auto" w:fill="auto"/>
            <w:noWrap/>
            <w:vAlign w:val="bottom"/>
            <w:hideMark/>
          </w:tcPr>
          <w:p w14:paraId="729A29F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ECA9D6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A8A01D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2152</w:t>
            </w:r>
          </w:p>
        </w:tc>
        <w:tc>
          <w:tcPr>
            <w:tcW w:w="1886" w:type="dxa"/>
            <w:tcBorders>
              <w:top w:val="nil"/>
              <w:left w:val="nil"/>
              <w:bottom w:val="single" w:sz="4" w:space="0" w:color="auto"/>
              <w:right w:val="single" w:sz="4" w:space="0" w:color="auto"/>
            </w:tcBorders>
            <w:shd w:val="clear" w:color="000000" w:fill="FFFFFF"/>
            <w:vAlign w:val="center"/>
            <w:hideMark/>
          </w:tcPr>
          <w:p w14:paraId="0B74AE7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A210308000007</w:t>
            </w:r>
          </w:p>
        </w:tc>
        <w:tc>
          <w:tcPr>
            <w:tcW w:w="5631" w:type="dxa"/>
            <w:tcBorders>
              <w:top w:val="nil"/>
              <w:left w:val="nil"/>
              <w:bottom w:val="single" w:sz="4" w:space="0" w:color="auto"/>
              <w:right w:val="single" w:sz="4" w:space="0" w:color="auto"/>
            </w:tcBorders>
            <w:shd w:val="clear" w:color="000000" w:fill="FFFFFF"/>
            <w:hideMark/>
          </w:tcPr>
          <w:p w14:paraId="165577D4"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Nut  M</w:t>
            </w:r>
            <w:proofErr w:type="gramEnd"/>
            <w:r w:rsidRPr="00067497">
              <w:rPr>
                <w:rFonts w:ascii="Verdana" w:hAnsi="Verdana" w:cs="Calibri"/>
                <w:color w:val="000000"/>
                <w:sz w:val="22"/>
                <w:szCs w:val="22"/>
                <w:lang w:val="en-KE" w:eastAsia="en-KE"/>
              </w:rPr>
              <w:t>12×1.5GB6171</w:t>
            </w:r>
          </w:p>
        </w:tc>
        <w:tc>
          <w:tcPr>
            <w:tcW w:w="1790" w:type="dxa"/>
            <w:tcBorders>
              <w:top w:val="nil"/>
              <w:left w:val="nil"/>
              <w:bottom w:val="single" w:sz="4" w:space="0" w:color="auto"/>
              <w:right w:val="single" w:sz="4" w:space="0" w:color="auto"/>
            </w:tcBorders>
            <w:shd w:val="clear" w:color="auto" w:fill="auto"/>
            <w:noWrap/>
            <w:vAlign w:val="bottom"/>
            <w:hideMark/>
          </w:tcPr>
          <w:p w14:paraId="67E2B1C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2FE4C6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E05FD5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2153</w:t>
            </w:r>
          </w:p>
        </w:tc>
        <w:tc>
          <w:tcPr>
            <w:tcW w:w="1886" w:type="dxa"/>
            <w:tcBorders>
              <w:top w:val="nil"/>
              <w:left w:val="nil"/>
              <w:bottom w:val="single" w:sz="4" w:space="0" w:color="auto"/>
              <w:right w:val="single" w:sz="4" w:space="0" w:color="auto"/>
            </w:tcBorders>
            <w:shd w:val="clear" w:color="000000" w:fill="FFFFFF"/>
            <w:vAlign w:val="center"/>
            <w:hideMark/>
          </w:tcPr>
          <w:p w14:paraId="06D3F88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A210309000012</w:t>
            </w:r>
          </w:p>
        </w:tc>
        <w:tc>
          <w:tcPr>
            <w:tcW w:w="5631" w:type="dxa"/>
            <w:tcBorders>
              <w:top w:val="nil"/>
              <w:left w:val="nil"/>
              <w:bottom w:val="single" w:sz="4" w:space="0" w:color="auto"/>
              <w:right w:val="single" w:sz="4" w:space="0" w:color="auto"/>
            </w:tcBorders>
            <w:shd w:val="clear" w:color="000000" w:fill="FFFFFF"/>
            <w:hideMark/>
          </w:tcPr>
          <w:p w14:paraId="0CF2F0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Nut M8GB6172.1</w:t>
            </w:r>
          </w:p>
        </w:tc>
        <w:tc>
          <w:tcPr>
            <w:tcW w:w="1790" w:type="dxa"/>
            <w:tcBorders>
              <w:top w:val="nil"/>
              <w:left w:val="nil"/>
              <w:bottom w:val="single" w:sz="4" w:space="0" w:color="auto"/>
              <w:right w:val="single" w:sz="4" w:space="0" w:color="auto"/>
            </w:tcBorders>
            <w:shd w:val="clear" w:color="auto" w:fill="auto"/>
            <w:noWrap/>
            <w:vAlign w:val="bottom"/>
            <w:hideMark/>
          </w:tcPr>
          <w:p w14:paraId="5F0D799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5C6FBD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0C5EE4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2154</w:t>
            </w:r>
          </w:p>
        </w:tc>
        <w:tc>
          <w:tcPr>
            <w:tcW w:w="1886" w:type="dxa"/>
            <w:tcBorders>
              <w:top w:val="nil"/>
              <w:left w:val="nil"/>
              <w:bottom w:val="single" w:sz="4" w:space="0" w:color="auto"/>
              <w:right w:val="single" w:sz="4" w:space="0" w:color="auto"/>
            </w:tcBorders>
            <w:shd w:val="clear" w:color="000000" w:fill="FFFFFF"/>
            <w:vAlign w:val="center"/>
            <w:hideMark/>
          </w:tcPr>
          <w:p w14:paraId="1451D72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A210309000016</w:t>
            </w:r>
          </w:p>
        </w:tc>
        <w:tc>
          <w:tcPr>
            <w:tcW w:w="5631" w:type="dxa"/>
            <w:tcBorders>
              <w:top w:val="nil"/>
              <w:left w:val="nil"/>
              <w:bottom w:val="single" w:sz="4" w:space="0" w:color="auto"/>
              <w:right w:val="single" w:sz="4" w:space="0" w:color="auto"/>
            </w:tcBorders>
            <w:shd w:val="clear" w:color="000000" w:fill="FFFFFF"/>
            <w:hideMark/>
          </w:tcPr>
          <w:p w14:paraId="22B6EA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Nut M12GB6172.1</w:t>
            </w:r>
          </w:p>
        </w:tc>
        <w:tc>
          <w:tcPr>
            <w:tcW w:w="1790" w:type="dxa"/>
            <w:tcBorders>
              <w:top w:val="nil"/>
              <w:left w:val="nil"/>
              <w:bottom w:val="single" w:sz="4" w:space="0" w:color="auto"/>
              <w:right w:val="single" w:sz="4" w:space="0" w:color="auto"/>
            </w:tcBorders>
            <w:shd w:val="clear" w:color="auto" w:fill="auto"/>
            <w:noWrap/>
            <w:vAlign w:val="bottom"/>
            <w:hideMark/>
          </w:tcPr>
          <w:p w14:paraId="5E51DE3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B3C4EF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DB907E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2155</w:t>
            </w:r>
          </w:p>
        </w:tc>
        <w:tc>
          <w:tcPr>
            <w:tcW w:w="1886" w:type="dxa"/>
            <w:tcBorders>
              <w:top w:val="nil"/>
              <w:left w:val="nil"/>
              <w:bottom w:val="single" w:sz="4" w:space="0" w:color="auto"/>
              <w:right w:val="single" w:sz="4" w:space="0" w:color="auto"/>
            </w:tcBorders>
            <w:shd w:val="clear" w:color="000000" w:fill="FFFFFF"/>
            <w:vAlign w:val="center"/>
            <w:hideMark/>
          </w:tcPr>
          <w:p w14:paraId="7E701E3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A210310000019</w:t>
            </w:r>
          </w:p>
        </w:tc>
        <w:tc>
          <w:tcPr>
            <w:tcW w:w="5631" w:type="dxa"/>
            <w:tcBorders>
              <w:top w:val="nil"/>
              <w:left w:val="nil"/>
              <w:bottom w:val="single" w:sz="4" w:space="0" w:color="auto"/>
              <w:right w:val="single" w:sz="4" w:space="0" w:color="auto"/>
            </w:tcBorders>
            <w:shd w:val="clear" w:color="000000" w:fill="FFFFFF"/>
            <w:hideMark/>
          </w:tcPr>
          <w:p w14:paraId="2E446898"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Nut  M</w:t>
            </w:r>
            <w:proofErr w:type="gramEnd"/>
            <w:r w:rsidRPr="00067497">
              <w:rPr>
                <w:rFonts w:ascii="Verdana" w:hAnsi="Verdana" w:cs="Calibri"/>
                <w:color w:val="000000"/>
                <w:sz w:val="22"/>
                <w:szCs w:val="22"/>
                <w:lang w:val="en-KE" w:eastAsia="en-KE"/>
              </w:rPr>
              <w:t>12×1.5GB6173</w:t>
            </w:r>
          </w:p>
        </w:tc>
        <w:tc>
          <w:tcPr>
            <w:tcW w:w="1790" w:type="dxa"/>
            <w:tcBorders>
              <w:top w:val="nil"/>
              <w:left w:val="nil"/>
              <w:bottom w:val="single" w:sz="4" w:space="0" w:color="auto"/>
              <w:right w:val="single" w:sz="4" w:space="0" w:color="auto"/>
            </w:tcBorders>
            <w:shd w:val="clear" w:color="auto" w:fill="auto"/>
            <w:noWrap/>
            <w:vAlign w:val="bottom"/>
            <w:hideMark/>
          </w:tcPr>
          <w:p w14:paraId="116D5AA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E1C3CF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3ADB1A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2156</w:t>
            </w:r>
          </w:p>
        </w:tc>
        <w:tc>
          <w:tcPr>
            <w:tcW w:w="1886" w:type="dxa"/>
            <w:tcBorders>
              <w:top w:val="nil"/>
              <w:left w:val="nil"/>
              <w:bottom w:val="single" w:sz="4" w:space="0" w:color="auto"/>
              <w:right w:val="single" w:sz="4" w:space="0" w:color="auto"/>
            </w:tcBorders>
            <w:shd w:val="clear" w:color="000000" w:fill="FFFFFF"/>
            <w:vAlign w:val="center"/>
            <w:hideMark/>
          </w:tcPr>
          <w:p w14:paraId="7984D9F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A210332000004</w:t>
            </w:r>
          </w:p>
        </w:tc>
        <w:tc>
          <w:tcPr>
            <w:tcW w:w="5631" w:type="dxa"/>
            <w:tcBorders>
              <w:top w:val="nil"/>
              <w:left w:val="nil"/>
              <w:bottom w:val="single" w:sz="4" w:space="0" w:color="auto"/>
              <w:right w:val="single" w:sz="4" w:space="0" w:color="auto"/>
            </w:tcBorders>
            <w:shd w:val="clear" w:color="000000" w:fill="FFFFFF"/>
            <w:hideMark/>
          </w:tcPr>
          <w:p w14:paraId="78AA961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 screw</w:t>
            </w:r>
          </w:p>
        </w:tc>
        <w:tc>
          <w:tcPr>
            <w:tcW w:w="1790" w:type="dxa"/>
            <w:tcBorders>
              <w:top w:val="nil"/>
              <w:left w:val="nil"/>
              <w:bottom w:val="single" w:sz="4" w:space="0" w:color="auto"/>
              <w:right w:val="single" w:sz="4" w:space="0" w:color="auto"/>
            </w:tcBorders>
            <w:shd w:val="clear" w:color="auto" w:fill="auto"/>
            <w:noWrap/>
            <w:vAlign w:val="bottom"/>
            <w:hideMark/>
          </w:tcPr>
          <w:p w14:paraId="434D0DE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6DAD62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C5D052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2157</w:t>
            </w:r>
          </w:p>
        </w:tc>
        <w:tc>
          <w:tcPr>
            <w:tcW w:w="1886" w:type="dxa"/>
            <w:tcBorders>
              <w:top w:val="nil"/>
              <w:left w:val="nil"/>
              <w:bottom w:val="single" w:sz="4" w:space="0" w:color="auto"/>
              <w:right w:val="single" w:sz="4" w:space="0" w:color="auto"/>
            </w:tcBorders>
            <w:shd w:val="clear" w:color="000000" w:fill="FFFFFF"/>
            <w:vAlign w:val="center"/>
            <w:hideMark/>
          </w:tcPr>
          <w:p w14:paraId="379BDFE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A210333000010</w:t>
            </w:r>
          </w:p>
        </w:tc>
        <w:tc>
          <w:tcPr>
            <w:tcW w:w="5631" w:type="dxa"/>
            <w:tcBorders>
              <w:top w:val="nil"/>
              <w:left w:val="nil"/>
              <w:bottom w:val="single" w:sz="4" w:space="0" w:color="auto"/>
              <w:right w:val="single" w:sz="4" w:space="0" w:color="auto"/>
            </w:tcBorders>
            <w:shd w:val="clear" w:color="000000" w:fill="FFFFFF"/>
            <w:hideMark/>
          </w:tcPr>
          <w:p w14:paraId="71EA150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 Screw</w:t>
            </w:r>
          </w:p>
        </w:tc>
        <w:tc>
          <w:tcPr>
            <w:tcW w:w="1790" w:type="dxa"/>
            <w:tcBorders>
              <w:top w:val="nil"/>
              <w:left w:val="nil"/>
              <w:bottom w:val="single" w:sz="4" w:space="0" w:color="auto"/>
              <w:right w:val="single" w:sz="4" w:space="0" w:color="auto"/>
            </w:tcBorders>
            <w:shd w:val="clear" w:color="auto" w:fill="auto"/>
            <w:noWrap/>
            <w:vAlign w:val="bottom"/>
            <w:hideMark/>
          </w:tcPr>
          <w:p w14:paraId="3C35CBD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17330E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45622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2158</w:t>
            </w:r>
          </w:p>
        </w:tc>
        <w:tc>
          <w:tcPr>
            <w:tcW w:w="1886" w:type="dxa"/>
            <w:tcBorders>
              <w:top w:val="nil"/>
              <w:left w:val="nil"/>
              <w:bottom w:val="single" w:sz="4" w:space="0" w:color="auto"/>
              <w:right w:val="single" w:sz="4" w:space="0" w:color="auto"/>
            </w:tcBorders>
            <w:shd w:val="clear" w:color="000000" w:fill="FFFFFF"/>
            <w:vAlign w:val="center"/>
            <w:hideMark/>
          </w:tcPr>
          <w:p w14:paraId="378033B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A210333000011</w:t>
            </w:r>
          </w:p>
        </w:tc>
        <w:tc>
          <w:tcPr>
            <w:tcW w:w="5631" w:type="dxa"/>
            <w:tcBorders>
              <w:top w:val="nil"/>
              <w:left w:val="nil"/>
              <w:bottom w:val="single" w:sz="4" w:space="0" w:color="auto"/>
              <w:right w:val="single" w:sz="4" w:space="0" w:color="auto"/>
            </w:tcBorders>
            <w:shd w:val="clear" w:color="000000" w:fill="FFFFFF"/>
            <w:hideMark/>
          </w:tcPr>
          <w:p w14:paraId="4C4D832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 Screw</w:t>
            </w:r>
          </w:p>
        </w:tc>
        <w:tc>
          <w:tcPr>
            <w:tcW w:w="1790" w:type="dxa"/>
            <w:tcBorders>
              <w:top w:val="nil"/>
              <w:left w:val="nil"/>
              <w:bottom w:val="single" w:sz="4" w:space="0" w:color="auto"/>
              <w:right w:val="single" w:sz="4" w:space="0" w:color="auto"/>
            </w:tcBorders>
            <w:shd w:val="clear" w:color="auto" w:fill="auto"/>
            <w:noWrap/>
            <w:vAlign w:val="bottom"/>
            <w:hideMark/>
          </w:tcPr>
          <w:p w14:paraId="54ADFA9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835B78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B27AA5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2159</w:t>
            </w:r>
          </w:p>
        </w:tc>
        <w:tc>
          <w:tcPr>
            <w:tcW w:w="1886" w:type="dxa"/>
            <w:tcBorders>
              <w:top w:val="nil"/>
              <w:left w:val="nil"/>
              <w:bottom w:val="single" w:sz="4" w:space="0" w:color="auto"/>
              <w:right w:val="single" w:sz="4" w:space="0" w:color="auto"/>
            </w:tcBorders>
            <w:shd w:val="clear" w:color="000000" w:fill="FFFFFF"/>
            <w:vAlign w:val="center"/>
            <w:hideMark/>
          </w:tcPr>
          <w:p w14:paraId="2BBDB93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A210336000002</w:t>
            </w:r>
          </w:p>
        </w:tc>
        <w:tc>
          <w:tcPr>
            <w:tcW w:w="5631" w:type="dxa"/>
            <w:tcBorders>
              <w:top w:val="nil"/>
              <w:left w:val="nil"/>
              <w:bottom w:val="single" w:sz="4" w:space="0" w:color="auto"/>
              <w:right w:val="single" w:sz="4" w:space="0" w:color="auto"/>
            </w:tcBorders>
            <w:shd w:val="clear" w:color="000000" w:fill="FFFFFF"/>
            <w:hideMark/>
          </w:tcPr>
          <w:p w14:paraId="28768FD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Nut M10</w:t>
            </w:r>
          </w:p>
        </w:tc>
        <w:tc>
          <w:tcPr>
            <w:tcW w:w="1790" w:type="dxa"/>
            <w:tcBorders>
              <w:top w:val="nil"/>
              <w:left w:val="nil"/>
              <w:bottom w:val="single" w:sz="4" w:space="0" w:color="auto"/>
              <w:right w:val="single" w:sz="4" w:space="0" w:color="auto"/>
            </w:tcBorders>
            <w:shd w:val="clear" w:color="auto" w:fill="auto"/>
            <w:noWrap/>
            <w:vAlign w:val="bottom"/>
            <w:hideMark/>
          </w:tcPr>
          <w:p w14:paraId="67796C1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D47227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FCDAC5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2160</w:t>
            </w:r>
          </w:p>
        </w:tc>
        <w:tc>
          <w:tcPr>
            <w:tcW w:w="1886" w:type="dxa"/>
            <w:tcBorders>
              <w:top w:val="nil"/>
              <w:left w:val="nil"/>
              <w:bottom w:val="single" w:sz="4" w:space="0" w:color="auto"/>
              <w:right w:val="single" w:sz="4" w:space="0" w:color="auto"/>
            </w:tcBorders>
            <w:shd w:val="clear" w:color="000000" w:fill="FFFFFF"/>
            <w:vAlign w:val="center"/>
            <w:hideMark/>
          </w:tcPr>
          <w:p w14:paraId="1058CB8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A210356000006</w:t>
            </w:r>
          </w:p>
        </w:tc>
        <w:tc>
          <w:tcPr>
            <w:tcW w:w="5631" w:type="dxa"/>
            <w:tcBorders>
              <w:top w:val="nil"/>
              <w:left w:val="nil"/>
              <w:bottom w:val="single" w:sz="4" w:space="0" w:color="auto"/>
              <w:right w:val="single" w:sz="4" w:space="0" w:color="auto"/>
            </w:tcBorders>
            <w:shd w:val="clear" w:color="000000" w:fill="FFFFFF"/>
            <w:hideMark/>
          </w:tcPr>
          <w:p w14:paraId="39852973"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Nut  M</w:t>
            </w:r>
            <w:proofErr w:type="gramEnd"/>
            <w:r w:rsidRPr="00067497">
              <w:rPr>
                <w:rFonts w:ascii="Verdana" w:hAnsi="Verdana" w:cs="Calibri"/>
                <w:color w:val="000000"/>
                <w:sz w:val="22"/>
                <w:szCs w:val="22"/>
                <w:lang w:val="en-KE" w:eastAsia="en-KE"/>
              </w:rPr>
              <w:t>36×3GB9457</w:t>
            </w:r>
          </w:p>
        </w:tc>
        <w:tc>
          <w:tcPr>
            <w:tcW w:w="1790" w:type="dxa"/>
            <w:tcBorders>
              <w:top w:val="nil"/>
              <w:left w:val="nil"/>
              <w:bottom w:val="single" w:sz="4" w:space="0" w:color="auto"/>
              <w:right w:val="single" w:sz="4" w:space="0" w:color="auto"/>
            </w:tcBorders>
            <w:shd w:val="clear" w:color="auto" w:fill="auto"/>
            <w:noWrap/>
            <w:vAlign w:val="bottom"/>
            <w:hideMark/>
          </w:tcPr>
          <w:p w14:paraId="4494031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0BE538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D01B6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2161</w:t>
            </w:r>
          </w:p>
        </w:tc>
        <w:tc>
          <w:tcPr>
            <w:tcW w:w="1886" w:type="dxa"/>
            <w:tcBorders>
              <w:top w:val="nil"/>
              <w:left w:val="nil"/>
              <w:bottom w:val="single" w:sz="4" w:space="0" w:color="auto"/>
              <w:right w:val="single" w:sz="4" w:space="0" w:color="auto"/>
            </w:tcBorders>
            <w:shd w:val="clear" w:color="000000" w:fill="FFFFFF"/>
            <w:vAlign w:val="center"/>
            <w:hideMark/>
          </w:tcPr>
          <w:p w14:paraId="35C5F7C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A210401000001</w:t>
            </w:r>
          </w:p>
        </w:tc>
        <w:tc>
          <w:tcPr>
            <w:tcW w:w="5631" w:type="dxa"/>
            <w:tcBorders>
              <w:top w:val="nil"/>
              <w:left w:val="nil"/>
              <w:bottom w:val="single" w:sz="4" w:space="0" w:color="auto"/>
              <w:right w:val="single" w:sz="4" w:space="0" w:color="auto"/>
            </w:tcBorders>
            <w:shd w:val="clear" w:color="000000" w:fill="FFFFFF"/>
            <w:hideMark/>
          </w:tcPr>
          <w:p w14:paraId="06BE4C2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10GB93</w:t>
            </w:r>
          </w:p>
        </w:tc>
        <w:tc>
          <w:tcPr>
            <w:tcW w:w="1790" w:type="dxa"/>
            <w:tcBorders>
              <w:top w:val="nil"/>
              <w:left w:val="nil"/>
              <w:bottom w:val="single" w:sz="4" w:space="0" w:color="auto"/>
              <w:right w:val="single" w:sz="4" w:space="0" w:color="auto"/>
            </w:tcBorders>
            <w:shd w:val="clear" w:color="auto" w:fill="auto"/>
            <w:noWrap/>
            <w:vAlign w:val="bottom"/>
            <w:hideMark/>
          </w:tcPr>
          <w:p w14:paraId="4D7B5D7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5C08A49" w14:textId="77777777" w:rsidTr="005A7EC2">
        <w:trPr>
          <w:trHeight w:val="345"/>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097816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2162</w:t>
            </w:r>
          </w:p>
        </w:tc>
        <w:tc>
          <w:tcPr>
            <w:tcW w:w="1886" w:type="dxa"/>
            <w:tcBorders>
              <w:top w:val="nil"/>
              <w:left w:val="nil"/>
              <w:bottom w:val="single" w:sz="4" w:space="0" w:color="auto"/>
              <w:right w:val="single" w:sz="4" w:space="0" w:color="auto"/>
            </w:tcBorders>
            <w:shd w:val="clear" w:color="000000" w:fill="FFFFFF"/>
            <w:vAlign w:val="center"/>
            <w:hideMark/>
          </w:tcPr>
          <w:p w14:paraId="7F4CA6C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A210401000002</w:t>
            </w:r>
          </w:p>
        </w:tc>
        <w:tc>
          <w:tcPr>
            <w:tcW w:w="5631" w:type="dxa"/>
            <w:tcBorders>
              <w:top w:val="nil"/>
              <w:left w:val="nil"/>
              <w:bottom w:val="single" w:sz="4" w:space="0" w:color="auto"/>
              <w:right w:val="single" w:sz="4" w:space="0" w:color="auto"/>
            </w:tcBorders>
            <w:shd w:val="clear" w:color="000000" w:fill="FFFFFF"/>
            <w:hideMark/>
          </w:tcPr>
          <w:p w14:paraId="3AA6460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12GB93</w:t>
            </w:r>
          </w:p>
        </w:tc>
        <w:tc>
          <w:tcPr>
            <w:tcW w:w="1790" w:type="dxa"/>
            <w:tcBorders>
              <w:top w:val="nil"/>
              <w:left w:val="nil"/>
              <w:bottom w:val="single" w:sz="4" w:space="0" w:color="auto"/>
              <w:right w:val="single" w:sz="4" w:space="0" w:color="auto"/>
            </w:tcBorders>
            <w:shd w:val="clear" w:color="auto" w:fill="auto"/>
            <w:noWrap/>
            <w:vAlign w:val="bottom"/>
            <w:hideMark/>
          </w:tcPr>
          <w:p w14:paraId="17D8730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FB6F51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685F0B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2163</w:t>
            </w:r>
          </w:p>
        </w:tc>
        <w:tc>
          <w:tcPr>
            <w:tcW w:w="1886" w:type="dxa"/>
            <w:tcBorders>
              <w:top w:val="nil"/>
              <w:left w:val="nil"/>
              <w:bottom w:val="single" w:sz="4" w:space="0" w:color="auto"/>
              <w:right w:val="single" w:sz="4" w:space="0" w:color="auto"/>
            </w:tcBorders>
            <w:shd w:val="clear" w:color="000000" w:fill="FFFFFF"/>
            <w:vAlign w:val="center"/>
            <w:hideMark/>
          </w:tcPr>
          <w:p w14:paraId="7B700F9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A210401000003</w:t>
            </w:r>
          </w:p>
        </w:tc>
        <w:tc>
          <w:tcPr>
            <w:tcW w:w="5631" w:type="dxa"/>
            <w:tcBorders>
              <w:top w:val="nil"/>
              <w:left w:val="nil"/>
              <w:bottom w:val="single" w:sz="4" w:space="0" w:color="auto"/>
              <w:right w:val="single" w:sz="4" w:space="0" w:color="auto"/>
            </w:tcBorders>
            <w:shd w:val="clear" w:color="000000" w:fill="FFFFFF"/>
            <w:hideMark/>
          </w:tcPr>
          <w:p w14:paraId="15130AC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14GB93</w:t>
            </w:r>
          </w:p>
        </w:tc>
        <w:tc>
          <w:tcPr>
            <w:tcW w:w="1790" w:type="dxa"/>
            <w:tcBorders>
              <w:top w:val="nil"/>
              <w:left w:val="nil"/>
              <w:bottom w:val="single" w:sz="4" w:space="0" w:color="auto"/>
              <w:right w:val="single" w:sz="4" w:space="0" w:color="auto"/>
            </w:tcBorders>
            <w:shd w:val="clear" w:color="auto" w:fill="auto"/>
            <w:noWrap/>
            <w:vAlign w:val="bottom"/>
            <w:hideMark/>
          </w:tcPr>
          <w:p w14:paraId="1690E53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5AE715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8E4E8A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2164</w:t>
            </w:r>
          </w:p>
        </w:tc>
        <w:tc>
          <w:tcPr>
            <w:tcW w:w="1886" w:type="dxa"/>
            <w:tcBorders>
              <w:top w:val="nil"/>
              <w:left w:val="nil"/>
              <w:bottom w:val="single" w:sz="4" w:space="0" w:color="auto"/>
              <w:right w:val="single" w:sz="4" w:space="0" w:color="auto"/>
            </w:tcBorders>
            <w:shd w:val="clear" w:color="000000" w:fill="FFFFFF"/>
            <w:vAlign w:val="center"/>
            <w:hideMark/>
          </w:tcPr>
          <w:p w14:paraId="40BDB66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A210401000004</w:t>
            </w:r>
          </w:p>
        </w:tc>
        <w:tc>
          <w:tcPr>
            <w:tcW w:w="5631" w:type="dxa"/>
            <w:tcBorders>
              <w:top w:val="nil"/>
              <w:left w:val="nil"/>
              <w:bottom w:val="single" w:sz="4" w:space="0" w:color="auto"/>
              <w:right w:val="single" w:sz="4" w:space="0" w:color="auto"/>
            </w:tcBorders>
            <w:shd w:val="clear" w:color="000000" w:fill="FFFFFF"/>
            <w:hideMark/>
          </w:tcPr>
          <w:p w14:paraId="490AF9D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16GB93</w:t>
            </w:r>
          </w:p>
        </w:tc>
        <w:tc>
          <w:tcPr>
            <w:tcW w:w="1790" w:type="dxa"/>
            <w:tcBorders>
              <w:top w:val="nil"/>
              <w:left w:val="nil"/>
              <w:bottom w:val="single" w:sz="4" w:space="0" w:color="auto"/>
              <w:right w:val="single" w:sz="4" w:space="0" w:color="auto"/>
            </w:tcBorders>
            <w:shd w:val="clear" w:color="auto" w:fill="auto"/>
            <w:noWrap/>
            <w:vAlign w:val="bottom"/>
            <w:hideMark/>
          </w:tcPr>
          <w:p w14:paraId="45205D7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A56D01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03E67D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2165</w:t>
            </w:r>
          </w:p>
        </w:tc>
        <w:tc>
          <w:tcPr>
            <w:tcW w:w="1886" w:type="dxa"/>
            <w:tcBorders>
              <w:top w:val="nil"/>
              <w:left w:val="nil"/>
              <w:bottom w:val="single" w:sz="4" w:space="0" w:color="auto"/>
              <w:right w:val="single" w:sz="4" w:space="0" w:color="auto"/>
            </w:tcBorders>
            <w:shd w:val="clear" w:color="000000" w:fill="FFFFFF"/>
            <w:vAlign w:val="center"/>
            <w:hideMark/>
          </w:tcPr>
          <w:p w14:paraId="4522E2D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A210401000005</w:t>
            </w:r>
          </w:p>
        </w:tc>
        <w:tc>
          <w:tcPr>
            <w:tcW w:w="5631" w:type="dxa"/>
            <w:tcBorders>
              <w:top w:val="nil"/>
              <w:left w:val="nil"/>
              <w:bottom w:val="single" w:sz="4" w:space="0" w:color="auto"/>
              <w:right w:val="single" w:sz="4" w:space="0" w:color="auto"/>
            </w:tcBorders>
            <w:shd w:val="clear" w:color="000000" w:fill="FFFFFF"/>
            <w:hideMark/>
          </w:tcPr>
          <w:p w14:paraId="666571B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18GB93</w:t>
            </w:r>
          </w:p>
        </w:tc>
        <w:tc>
          <w:tcPr>
            <w:tcW w:w="1790" w:type="dxa"/>
            <w:tcBorders>
              <w:top w:val="nil"/>
              <w:left w:val="nil"/>
              <w:bottom w:val="single" w:sz="4" w:space="0" w:color="auto"/>
              <w:right w:val="single" w:sz="4" w:space="0" w:color="auto"/>
            </w:tcBorders>
            <w:shd w:val="clear" w:color="auto" w:fill="auto"/>
            <w:noWrap/>
            <w:vAlign w:val="bottom"/>
            <w:hideMark/>
          </w:tcPr>
          <w:p w14:paraId="5CC7DC2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F610FC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F79D41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2166</w:t>
            </w:r>
          </w:p>
        </w:tc>
        <w:tc>
          <w:tcPr>
            <w:tcW w:w="1886" w:type="dxa"/>
            <w:tcBorders>
              <w:top w:val="nil"/>
              <w:left w:val="nil"/>
              <w:bottom w:val="single" w:sz="4" w:space="0" w:color="auto"/>
              <w:right w:val="single" w:sz="4" w:space="0" w:color="auto"/>
            </w:tcBorders>
            <w:shd w:val="clear" w:color="000000" w:fill="FFFFFF"/>
            <w:vAlign w:val="center"/>
            <w:hideMark/>
          </w:tcPr>
          <w:p w14:paraId="2FCAC9E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A210401000006</w:t>
            </w:r>
          </w:p>
        </w:tc>
        <w:tc>
          <w:tcPr>
            <w:tcW w:w="5631" w:type="dxa"/>
            <w:tcBorders>
              <w:top w:val="nil"/>
              <w:left w:val="nil"/>
              <w:bottom w:val="single" w:sz="4" w:space="0" w:color="auto"/>
              <w:right w:val="single" w:sz="4" w:space="0" w:color="auto"/>
            </w:tcBorders>
            <w:shd w:val="clear" w:color="000000" w:fill="FFFFFF"/>
            <w:hideMark/>
          </w:tcPr>
          <w:p w14:paraId="11AF8DE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20GB93</w:t>
            </w:r>
          </w:p>
        </w:tc>
        <w:tc>
          <w:tcPr>
            <w:tcW w:w="1790" w:type="dxa"/>
            <w:tcBorders>
              <w:top w:val="nil"/>
              <w:left w:val="nil"/>
              <w:bottom w:val="single" w:sz="4" w:space="0" w:color="auto"/>
              <w:right w:val="single" w:sz="4" w:space="0" w:color="auto"/>
            </w:tcBorders>
            <w:shd w:val="clear" w:color="auto" w:fill="auto"/>
            <w:noWrap/>
            <w:vAlign w:val="bottom"/>
            <w:hideMark/>
          </w:tcPr>
          <w:p w14:paraId="16E30C7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7B4D87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9A674F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2167</w:t>
            </w:r>
          </w:p>
        </w:tc>
        <w:tc>
          <w:tcPr>
            <w:tcW w:w="1886" w:type="dxa"/>
            <w:tcBorders>
              <w:top w:val="nil"/>
              <w:left w:val="nil"/>
              <w:bottom w:val="single" w:sz="4" w:space="0" w:color="auto"/>
              <w:right w:val="single" w:sz="4" w:space="0" w:color="auto"/>
            </w:tcBorders>
            <w:shd w:val="clear" w:color="000000" w:fill="FFFFFF"/>
            <w:vAlign w:val="center"/>
            <w:hideMark/>
          </w:tcPr>
          <w:p w14:paraId="31E232B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A210401000007</w:t>
            </w:r>
          </w:p>
        </w:tc>
        <w:tc>
          <w:tcPr>
            <w:tcW w:w="5631" w:type="dxa"/>
            <w:tcBorders>
              <w:top w:val="nil"/>
              <w:left w:val="nil"/>
              <w:bottom w:val="single" w:sz="4" w:space="0" w:color="auto"/>
              <w:right w:val="single" w:sz="4" w:space="0" w:color="auto"/>
            </w:tcBorders>
            <w:shd w:val="clear" w:color="000000" w:fill="FFFFFF"/>
            <w:hideMark/>
          </w:tcPr>
          <w:p w14:paraId="4DC0BAD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22GB93</w:t>
            </w:r>
          </w:p>
        </w:tc>
        <w:tc>
          <w:tcPr>
            <w:tcW w:w="1790" w:type="dxa"/>
            <w:tcBorders>
              <w:top w:val="nil"/>
              <w:left w:val="nil"/>
              <w:bottom w:val="single" w:sz="4" w:space="0" w:color="auto"/>
              <w:right w:val="single" w:sz="4" w:space="0" w:color="auto"/>
            </w:tcBorders>
            <w:shd w:val="clear" w:color="auto" w:fill="auto"/>
            <w:noWrap/>
            <w:vAlign w:val="bottom"/>
            <w:hideMark/>
          </w:tcPr>
          <w:p w14:paraId="75CDEAC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7E286B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FE136F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2168</w:t>
            </w:r>
          </w:p>
        </w:tc>
        <w:tc>
          <w:tcPr>
            <w:tcW w:w="1886" w:type="dxa"/>
            <w:tcBorders>
              <w:top w:val="nil"/>
              <w:left w:val="nil"/>
              <w:bottom w:val="single" w:sz="4" w:space="0" w:color="auto"/>
              <w:right w:val="single" w:sz="4" w:space="0" w:color="auto"/>
            </w:tcBorders>
            <w:shd w:val="clear" w:color="000000" w:fill="FFFFFF"/>
            <w:vAlign w:val="center"/>
            <w:hideMark/>
          </w:tcPr>
          <w:p w14:paraId="2E0613D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A210401000008</w:t>
            </w:r>
          </w:p>
        </w:tc>
        <w:tc>
          <w:tcPr>
            <w:tcW w:w="5631" w:type="dxa"/>
            <w:tcBorders>
              <w:top w:val="nil"/>
              <w:left w:val="nil"/>
              <w:bottom w:val="single" w:sz="4" w:space="0" w:color="auto"/>
              <w:right w:val="single" w:sz="4" w:space="0" w:color="auto"/>
            </w:tcBorders>
            <w:shd w:val="clear" w:color="000000" w:fill="FFFFFF"/>
            <w:hideMark/>
          </w:tcPr>
          <w:p w14:paraId="3A3514C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24GB93</w:t>
            </w:r>
          </w:p>
        </w:tc>
        <w:tc>
          <w:tcPr>
            <w:tcW w:w="1790" w:type="dxa"/>
            <w:tcBorders>
              <w:top w:val="nil"/>
              <w:left w:val="nil"/>
              <w:bottom w:val="single" w:sz="4" w:space="0" w:color="auto"/>
              <w:right w:val="single" w:sz="4" w:space="0" w:color="auto"/>
            </w:tcBorders>
            <w:shd w:val="clear" w:color="auto" w:fill="auto"/>
            <w:noWrap/>
            <w:vAlign w:val="bottom"/>
            <w:hideMark/>
          </w:tcPr>
          <w:p w14:paraId="216AC3B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0F8FFF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856E8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2169</w:t>
            </w:r>
          </w:p>
        </w:tc>
        <w:tc>
          <w:tcPr>
            <w:tcW w:w="1886" w:type="dxa"/>
            <w:tcBorders>
              <w:top w:val="nil"/>
              <w:left w:val="nil"/>
              <w:bottom w:val="single" w:sz="4" w:space="0" w:color="auto"/>
              <w:right w:val="single" w:sz="4" w:space="0" w:color="auto"/>
            </w:tcBorders>
            <w:shd w:val="clear" w:color="000000" w:fill="FFFFFF"/>
            <w:vAlign w:val="center"/>
            <w:hideMark/>
          </w:tcPr>
          <w:p w14:paraId="691EB40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A210401000011</w:t>
            </w:r>
          </w:p>
        </w:tc>
        <w:tc>
          <w:tcPr>
            <w:tcW w:w="5631" w:type="dxa"/>
            <w:tcBorders>
              <w:top w:val="nil"/>
              <w:left w:val="nil"/>
              <w:bottom w:val="single" w:sz="4" w:space="0" w:color="auto"/>
              <w:right w:val="single" w:sz="4" w:space="0" w:color="auto"/>
            </w:tcBorders>
            <w:shd w:val="clear" w:color="000000" w:fill="FFFFFF"/>
            <w:hideMark/>
          </w:tcPr>
          <w:p w14:paraId="59ED26A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30GB93</w:t>
            </w:r>
          </w:p>
        </w:tc>
        <w:tc>
          <w:tcPr>
            <w:tcW w:w="1790" w:type="dxa"/>
            <w:tcBorders>
              <w:top w:val="nil"/>
              <w:left w:val="nil"/>
              <w:bottom w:val="single" w:sz="4" w:space="0" w:color="auto"/>
              <w:right w:val="single" w:sz="4" w:space="0" w:color="auto"/>
            </w:tcBorders>
            <w:shd w:val="clear" w:color="auto" w:fill="auto"/>
            <w:noWrap/>
            <w:vAlign w:val="bottom"/>
            <w:hideMark/>
          </w:tcPr>
          <w:p w14:paraId="79F040F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B26511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B80CEC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2170</w:t>
            </w:r>
          </w:p>
        </w:tc>
        <w:tc>
          <w:tcPr>
            <w:tcW w:w="1886" w:type="dxa"/>
            <w:tcBorders>
              <w:top w:val="nil"/>
              <w:left w:val="nil"/>
              <w:bottom w:val="single" w:sz="4" w:space="0" w:color="auto"/>
              <w:right w:val="single" w:sz="4" w:space="0" w:color="auto"/>
            </w:tcBorders>
            <w:shd w:val="clear" w:color="000000" w:fill="FFFFFF"/>
            <w:vAlign w:val="center"/>
            <w:hideMark/>
          </w:tcPr>
          <w:p w14:paraId="578A2BB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A210401000012</w:t>
            </w:r>
          </w:p>
        </w:tc>
        <w:tc>
          <w:tcPr>
            <w:tcW w:w="5631" w:type="dxa"/>
            <w:tcBorders>
              <w:top w:val="nil"/>
              <w:left w:val="nil"/>
              <w:bottom w:val="single" w:sz="4" w:space="0" w:color="auto"/>
              <w:right w:val="single" w:sz="4" w:space="0" w:color="auto"/>
            </w:tcBorders>
            <w:shd w:val="clear" w:color="000000" w:fill="FFFFFF"/>
            <w:hideMark/>
          </w:tcPr>
          <w:p w14:paraId="6ABB1F5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36GB93</w:t>
            </w:r>
          </w:p>
        </w:tc>
        <w:tc>
          <w:tcPr>
            <w:tcW w:w="1790" w:type="dxa"/>
            <w:tcBorders>
              <w:top w:val="nil"/>
              <w:left w:val="nil"/>
              <w:bottom w:val="single" w:sz="4" w:space="0" w:color="auto"/>
              <w:right w:val="single" w:sz="4" w:space="0" w:color="auto"/>
            </w:tcBorders>
            <w:shd w:val="clear" w:color="auto" w:fill="auto"/>
            <w:noWrap/>
            <w:vAlign w:val="bottom"/>
            <w:hideMark/>
          </w:tcPr>
          <w:p w14:paraId="27AEE22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0F60C7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8030E7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2171</w:t>
            </w:r>
          </w:p>
        </w:tc>
        <w:tc>
          <w:tcPr>
            <w:tcW w:w="1886" w:type="dxa"/>
            <w:tcBorders>
              <w:top w:val="nil"/>
              <w:left w:val="nil"/>
              <w:bottom w:val="single" w:sz="4" w:space="0" w:color="auto"/>
              <w:right w:val="single" w:sz="4" w:space="0" w:color="auto"/>
            </w:tcBorders>
            <w:shd w:val="clear" w:color="000000" w:fill="FFFFFF"/>
            <w:vAlign w:val="center"/>
            <w:hideMark/>
          </w:tcPr>
          <w:p w14:paraId="784FD7E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A210401000013</w:t>
            </w:r>
          </w:p>
        </w:tc>
        <w:tc>
          <w:tcPr>
            <w:tcW w:w="5631" w:type="dxa"/>
            <w:tcBorders>
              <w:top w:val="nil"/>
              <w:left w:val="nil"/>
              <w:bottom w:val="single" w:sz="4" w:space="0" w:color="auto"/>
              <w:right w:val="single" w:sz="4" w:space="0" w:color="auto"/>
            </w:tcBorders>
            <w:shd w:val="clear" w:color="000000" w:fill="FFFFFF"/>
            <w:hideMark/>
          </w:tcPr>
          <w:p w14:paraId="2A1ABAD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w:t>
            </w:r>
          </w:p>
        </w:tc>
        <w:tc>
          <w:tcPr>
            <w:tcW w:w="1790" w:type="dxa"/>
            <w:tcBorders>
              <w:top w:val="nil"/>
              <w:left w:val="nil"/>
              <w:bottom w:val="single" w:sz="4" w:space="0" w:color="auto"/>
              <w:right w:val="single" w:sz="4" w:space="0" w:color="auto"/>
            </w:tcBorders>
            <w:shd w:val="clear" w:color="auto" w:fill="auto"/>
            <w:noWrap/>
            <w:vAlign w:val="bottom"/>
            <w:hideMark/>
          </w:tcPr>
          <w:p w14:paraId="5E7EC91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856D75C" w14:textId="77777777" w:rsidTr="005A7EC2">
        <w:trPr>
          <w:trHeight w:val="315"/>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A4819A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2172</w:t>
            </w:r>
          </w:p>
        </w:tc>
        <w:tc>
          <w:tcPr>
            <w:tcW w:w="1886" w:type="dxa"/>
            <w:tcBorders>
              <w:top w:val="nil"/>
              <w:left w:val="nil"/>
              <w:bottom w:val="single" w:sz="4" w:space="0" w:color="auto"/>
              <w:right w:val="single" w:sz="4" w:space="0" w:color="auto"/>
            </w:tcBorders>
            <w:shd w:val="clear" w:color="000000" w:fill="FFFFFF"/>
            <w:vAlign w:val="center"/>
            <w:hideMark/>
          </w:tcPr>
          <w:p w14:paraId="7B0CE3E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A210401000015</w:t>
            </w:r>
          </w:p>
        </w:tc>
        <w:tc>
          <w:tcPr>
            <w:tcW w:w="5631" w:type="dxa"/>
            <w:tcBorders>
              <w:top w:val="nil"/>
              <w:left w:val="nil"/>
              <w:bottom w:val="single" w:sz="4" w:space="0" w:color="auto"/>
              <w:right w:val="single" w:sz="4" w:space="0" w:color="auto"/>
            </w:tcBorders>
            <w:shd w:val="clear" w:color="000000" w:fill="FFFFFF"/>
            <w:hideMark/>
          </w:tcPr>
          <w:p w14:paraId="388FCC4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5GB93</w:t>
            </w:r>
          </w:p>
        </w:tc>
        <w:tc>
          <w:tcPr>
            <w:tcW w:w="1790" w:type="dxa"/>
            <w:tcBorders>
              <w:top w:val="nil"/>
              <w:left w:val="nil"/>
              <w:bottom w:val="single" w:sz="4" w:space="0" w:color="auto"/>
              <w:right w:val="single" w:sz="4" w:space="0" w:color="auto"/>
            </w:tcBorders>
            <w:shd w:val="clear" w:color="auto" w:fill="auto"/>
            <w:noWrap/>
            <w:vAlign w:val="bottom"/>
            <w:hideMark/>
          </w:tcPr>
          <w:p w14:paraId="7F9D15B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398579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690C22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2173</w:t>
            </w:r>
          </w:p>
        </w:tc>
        <w:tc>
          <w:tcPr>
            <w:tcW w:w="1886" w:type="dxa"/>
            <w:tcBorders>
              <w:top w:val="nil"/>
              <w:left w:val="nil"/>
              <w:bottom w:val="single" w:sz="4" w:space="0" w:color="auto"/>
              <w:right w:val="single" w:sz="4" w:space="0" w:color="auto"/>
            </w:tcBorders>
            <w:shd w:val="clear" w:color="000000" w:fill="FFFFFF"/>
            <w:vAlign w:val="center"/>
            <w:hideMark/>
          </w:tcPr>
          <w:p w14:paraId="3A755B4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A210401000016</w:t>
            </w:r>
          </w:p>
        </w:tc>
        <w:tc>
          <w:tcPr>
            <w:tcW w:w="5631" w:type="dxa"/>
            <w:tcBorders>
              <w:top w:val="nil"/>
              <w:left w:val="nil"/>
              <w:bottom w:val="single" w:sz="4" w:space="0" w:color="auto"/>
              <w:right w:val="single" w:sz="4" w:space="0" w:color="auto"/>
            </w:tcBorders>
            <w:shd w:val="clear" w:color="000000" w:fill="FFFFFF"/>
            <w:hideMark/>
          </w:tcPr>
          <w:p w14:paraId="433BE8C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6GB93</w:t>
            </w:r>
          </w:p>
        </w:tc>
        <w:tc>
          <w:tcPr>
            <w:tcW w:w="1790" w:type="dxa"/>
            <w:tcBorders>
              <w:top w:val="nil"/>
              <w:left w:val="nil"/>
              <w:bottom w:val="single" w:sz="4" w:space="0" w:color="auto"/>
              <w:right w:val="single" w:sz="4" w:space="0" w:color="auto"/>
            </w:tcBorders>
            <w:shd w:val="clear" w:color="auto" w:fill="auto"/>
            <w:noWrap/>
            <w:vAlign w:val="bottom"/>
            <w:hideMark/>
          </w:tcPr>
          <w:p w14:paraId="6C5E957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D2A637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664E43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2174</w:t>
            </w:r>
          </w:p>
        </w:tc>
        <w:tc>
          <w:tcPr>
            <w:tcW w:w="1886" w:type="dxa"/>
            <w:tcBorders>
              <w:top w:val="nil"/>
              <w:left w:val="nil"/>
              <w:bottom w:val="single" w:sz="4" w:space="0" w:color="auto"/>
              <w:right w:val="single" w:sz="4" w:space="0" w:color="auto"/>
            </w:tcBorders>
            <w:shd w:val="clear" w:color="000000" w:fill="FFFFFF"/>
            <w:vAlign w:val="center"/>
            <w:hideMark/>
          </w:tcPr>
          <w:p w14:paraId="6794F4B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A210401000017</w:t>
            </w:r>
          </w:p>
        </w:tc>
        <w:tc>
          <w:tcPr>
            <w:tcW w:w="5631" w:type="dxa"/>
            <w:tcBorders>
              <w:top w:val="nil"/>
              <w:left w:val="nil"/>
              <w:bottom w:val="single" w:sz="4" w:space="0" w:color="auto"/>
              <w:right w:val="single" w:sz="4" w:space="0" w:color="auto"/>
            </w:tcBorders>
            <w:shd w:val="clear" w:color="000000" w:fill="FFFFFF"/>
            <w:hideMark/>
          </w:tcPr>
          <w:p w14:paraId="587BFFC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8GB93</w:t>
            </w:r>
          </w:p>
        </w:tc>
        <w:tc>
          <w:tcPr>
            <w:tcW w:w="1790" w:type="dxa"/>
            <w:tcBorders>
              <w:top w:val="nil"/>
              <w:left w:val="nil"/>
              <w:bottom w:val="single" w:sz="4" w:space="0" w:color="auto"/>
              <w:right w:val="single" w:sz="4" w:space="0" w:color="auto"/>
            </w:tcBorders>
            <w:shd w:val="clear" w:color="auto" w:fill="auto"/>
            <w:noWrap/>
            <w:vAlign w:val="bottom"/>
            <w:hideMark/>
          </w:tcPr>
          <w:p w14:paraId="2810F24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5D672D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E37448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2175</w:t>
            </w:r>
          </w:p>
        </w:tc>
        <w:tc>
          <w:tcPr>
            <w:tcW w:w="1886" w:type="dxa"/>
            <w:tcBorders>
              <w:top w:val="nil"/>
              <w:left w:val="nil"/>
              <w:bottom w:val="single" w:sz="4" w:space="0" w:color="auto"/>
              <w:right w:val="single" w:sz="4" w:space="0" w:color="auto"/>
            </w:tcBorders>
            <w:shd w:val="clear" w:color="000000" w:fill="FFFFFF"/>
            <w:vAlign w:val="center"/>
            <w:hideMark/>
          </w:tcPr>
          <w:p w14:paraId="394D60B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A210404000003</w:t>
            </w:r>
          </w:p>
        </w:tc>
        <w:tc>
          <w:tcPr>
            <w:tcW w:w="5631" w:type="dxa"/>
            <w:tcBorders>
              <w:top w:val="nil"/>
              <w:left w:val="nil"/>
              <w:bottom w:val="single" w:sz="4" w:space="0" w:color="auto"/>
              <w:right w:val="single" w:sz="4" w:space="0" w:color="auto"/>
            </w:tcBorders>
            <w:shd w:val="clear" w:color="000000" w:fill="FFFFFF"/>
            <w:hideMark/>
          </w:tcPr>
          <w:p w14:paraId="688311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10GB96.1</w:t>
            </w:r>
          </w:p>
        </w:tc>
        <w:tc>
          <w:tcPr>
            <w:tcW w:w="1790" w:type="dxa"/>
            <w:tcBorders>
              <w:top w:val="nil"/>
              <w:left w:val="nil"/>
              <w:bottom w:val="single" w:sz="4" w:space="0" w:color="auto"/>
              <w:right w:val="single" w:sz="4" w:space="0" w:color="auto"/>
            </w:tcBorders>
            <w:shd w:val="clear" w:color="auto" w:fill="auto"/>
            <w:noWrap/>
            <w:vAlign w:val="bottom"/>
            <w:hideMark/>
          </w:tcPr>
          <w:p w14:paraId="074D26C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4986CF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EFFAEC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2176</w:t>
            </w:r>
          </w:p>
        </w:tc>
        <w:tc>
          <w:tcPr>
            <w:tcW w:w="1886" w:type="dxa"/>
            <w:tcBorders>
              <w:top w:val="nil"/>
              <w:left w:val="nil"/>
              <w:bottom w:val="single" w:sz="4" w:space="0" w:color="auto"/>
              <w:right w:val="single" w:sz="4" w:space="0" w:color="auto"/>
            </w:tcBorders>
            <w:shd w:val="clear" w:color="000000" w:fill="FFFFFF"/>
            <w:vAlign w:val="center"/>
            <w:hideMark/>
          </w:tcPr>
          <w:p w14:paraId="31E166A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A210404000004</w:t>
            </w:r>
          </w:p>
        </w:tc>
        <w:tc>
          <w:tcPr>
            <w:tcW w:w="5631" w:type="dxa"/>
            <w:tcBorders>
              <w:top w:val="nil"/>
              <w:left w:val="nil"/>
              <w:bottom w:val="single" w:sz="4" w:space="0" w:color="auto"/>
              <w:right w:val="single" w:sz="4" w:space="0" w:color="auto"/>
            </w:tcBorders>
            <w:shd w:val="clear" w:color="000000" w:fill="FFFFFF"/>
            <w:hideMark/>
          </w:tcPr>
          <w:p w14:paraId="2F2CFF3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12GB96.1</w:t>
            </w:r>
          </w:p>
        </w:tc>
        <w:tc>
          <w:tcPr>
            <w:tcW w:w="1790" w:type="dxa"/>
            <w:tcBorders>
              <w:top w:val="nil"/>
              <w:left w:val="nil"/>
              <w:bottom w:val="single" w:sz="4" w:space="0" w:color="auto"/>
              <w:right w:val="single" w:sz="4" w:space="0" w:color="auto"/>
            </w:tcBorders>
            <w:shd w:val="clear" w:color="auto" w:fill="auto"/>
            <w:noWrap/>
            <w:vAlign w:val="bottom"/>
            <w:hideMark/>
          </w:tcPr>
          <w:p w14:paraId="6C48EC2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7A8738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698D64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2177</w:t>
            </w:r>
          </w:p>
        </w:tc>
        <w:tc>
          <w:tcPr>
            <w:tcW w:w="1886" w:type="dxa"/>
            <w:tcBorders>
              <w:top w:val="nil"/>
              <w:left w:val="nil"/>
              <w:bottom w:val="single" w:sz="4" w:space="0" w:color="auto"/>
              <w:right w:val="single" w:sz="4" w:space="0" w:color="auto"/>
            </w:tcBorders>
            <w:shd w:val="clear" w:color="000000" w:fill="FFFFFF"/>
            <w:vAlign w:val="center"/>
            <w:hideMark/>
          </w:tcPr>
          <w:p w14:paraId="50617BD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A210404000005</w:t>
            </w:r>
          </w:p>
        </w:tc>
        <w:tc>
          <w:tcPr>
            <w:tcW w:w="5631" w:type="dxa"/>
            <w:tcBorders>
              <w:top w:val="nil"/>
              <w:left w:val="nil"/>
              <w:bottom w:val="single" w:sz="4" w:space="0" w:color="auto"/>
              <w:right w:val="single" w:sz="4" w:space="0" w:color="auto"/>
            </w:tcBorders>
            <w:shd w:val="clear" w:color="000000" w:fill="FFFFFF"/>
            <w:hideMark/>
          </w:tcPr>
          <w:p w14:paraId="46D8F8B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8GB96.1</w:t>
            </w:r>
          </w:p>
        </w:tc>
        <w:tc>
          <w:tcPr>
            <w:tcW w:w="1790" w:type="dxa"/>
            <w:tcBorders>
              <w:top w:val="nil"/>
              <w:left w:val="nil"/>
              <w:bottom w:val="single" w:sz="4" w:space="0" w:color="auto"/>
              <w:right w:val="single" w:sz="4" w:space="0" w:color="auto"/>
            </w:tcBorders>
            <w:shd w:val="clear" w:color="auto" w:fill="auto"/>
            <w:noWrap/>
            <w:vAlign w:val="bottom"/>
            <w:hideMark/>
          </w:tcPr>
          <w:p w14:paraId="0CC9755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DD13E0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46527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2178</w:t>
            </w:r>
          </w:p>
        </w:tc>
        <w:tc>
          <w:tcPr>
            <w:tcW w:w="1886" w:type="dxa"/>
            <w:tcBorders>
              <w:top w:val="nil"/>
              <w:left w:val="nil"/>
              <w:bottom w:val="single" w:sz="4" w:space="0" w:color="auto"/>
              <w:right w:val="single" w:sz="4" w:space="0" w:color="auto"/>
            </w:tcBorders>
            <w:shd w:val="clear" w:color="000000" w:fill="FFFFFF"/>
            <w:vAlign w:val="center"/>
            <w:hideMark/>
          </w:tcPr>
          <w:p w14:paraId="379D1CC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A210404000009</w:t>
            </w:r>
          </w:p>
        </w:tc>
        <w:tc>
          <w:tcPr>
            <w:tcW w:w="5631" w:type="dxa"/>
            <w:tcBorders>
              <w:top w:val="nil"/>
              <w:left w:val="nil"/>
              <w:bottom w:val="single" w:sz="4" w:space="0" w:color="auto"/>
              <w:right w:val="single" w:sz="4" w:space="0" w:color="auto"/>
            </w:tcBorders>
            <w:shd w:val="clear" w:color="000000" w:fill="FFFFFF"/>
            <w:hideMark/>
          </w:tcPr>
          <w:p w14:paraId="2166BF7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6GB96.1</w:t>
            </w:r>
          </w:p>
        </w:tc>
        <w:tc>
          <w:tcPr>
            <w:tcW w:w="1790" w:type="dxa"/>
            <w:tcBorders>
              <w:top w:val="nil"/>
              <w:left w:val="nil"/>
              <w:bottom w:val="single" w:sz="4" w:space="0" w:color="auto"/>
              <w:right w:val="single" w:sz="4" w:space="0" w:color="auto"/>
            </w:tcBorders>
            <w:shd w:val="clear" w:color="auto" w:fill="auto"/>
            <w:noWrap/>
            <w:vAlign w:val="bottom"/>
            <w:hideMark/>
          </w:tcPr>
          <w:p w14:paraId="7DCAF2C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D4FEC0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F46263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2179</w:t>
            </w:r>
          </w:p>
        </w:tc>
        <w:tc>
          <w:tcPr>
            <w:tcW w:w="1886" w:type="dxa"/>
            <w:tcBorders>
              <w:top w:val="nil"/>
              <w:left w:val="nil"/>
              <w:bottom w:val="single" w:sz="4" w:space="0" w:color="auto"/>
              <w:right w:val="single" w:sz="4" w:space="0" w:color="auto"/>
            </w:tcBorders>
            <w:shd w:val="clear" w:color="000000" w:fill="FFFFFF"/>
            <w:vAlign w:val="center"/>
            <w:hideMark/>
          </w:tcPr>
          <w:p w14:paraId="11347CA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A210405000001</w:t>
            </w:r>
          </w:p>
        </w:tc>
        <w:tc>
          <w:tcPr>
            <w:tcW w:w="5631" w:type="dxa"/>
            <w:tcBorders>
              <w:top w:val="nil"/>
              <w:left w:val="nil"/>
              <w:bottom w:val="single" w:sz="4" w:space="0" w:color="auto"/>
              <w:right w:val="single" w:sz="4" w:space="0" w:color="auto"/>
            </w:tcBorders>
            <w:shd w:val="clear" w:color="000000" w:fill="FFFFFF"/>
            <w:hideMark/>
          </w:tcPr>
          <w:p w14:paraId="259DB08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12GB97.1</w:t>
            </w:r>
          </w:p>
        </w:tc>
        <w:tc>
          <w:tcPr>
            <w:tcW w:w="1790" w:type="dxa"/>
            <w:tcBorders>
              <w:top w:val="nil"/>
              <w:left w:val="nil"/>
              <w:bottom w:val="single" w:sz="4" w:space="0" w:color="auto"/>
              <w:right w:val="single" w:sz="4" w:space="0" w:color="auto"/>
            </w:tcBorders>
            <w:shd w:val="clear" w:color="auto" w:fill="auto"/>
            <w:noWrap/>
            <w:vAlign w:val="bottom"/>
            <w:hideMark/>
          </w:tcPr>
          <w:p w14:paraId="2D8A4A4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54B051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E1E431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2180</w:t>
            </w:r>
          </w:p>
        </w:tc>
        <w:tc>
          <w:tcPr>
            <w:tcW w:w="1886" w:type="dxa"/>
            <w:tcBorders>
              <w:top w:val="nil"/>
              <w:left w:val="nil"/>
              <w:bottom w:val="single" w:sz="4" w:space="0" w:color="auto"/>
              <w:right w:val="single" w:sz="4" w:space="0" w:color="auto"/>
            </w:tcBorders>
            <w:shd w:val="clear" w:color="000000" w:fill="FFFFFF"/>
            <w:vAlign w:val="center"/>
            <w:hideMark/>
          </w:tcPr>
          <w:p w14:paraId="19FFFFC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A210405000003</w:t>
            </w:r>
          </w:p>
        </w:tc>
        <w:tc>
          <w:tcPr>
            <w:tcW w:w="5631" w:type="dxa"/>
            <w:tcBorders>
              <w:top w:val="nil"/>
              <w:left w:val="nil"/>
              <w:bottom w:val="single" w:sz="4" w:space="0" w:color="auto"/>
              <w:right w:val="single" w:sz="4" w:space="0" w:color="auto"/>
            </w:tcBorders>
            <w:shd w:val="clear" w:color="000000" w:fill="FFFFFF"/>
            <w:hideMark/>
          </w:tcPr>
          <w:p w14:paraId="0D04410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16GB97.1</w:t>
            </w:r>
          </w:p>
        </w:tc>
        <w:tc>
          <w:tcPr>
            <w:tcW w:w="1790" w:type="dxa"/>
            <w:tcBorders>
              <w:top w:val="nil"/>
              <w:left w:val="nil"/>
              <w:bottom w:val="single" w:sz="4" w:space="0" w:color="auto"/>
              <w:right w:val="single" w:sz="4" w:space="0" w:color="auto"/>
            </w:tcBorders>
            <w:shd w:val="clear" w:color="auto" w:fill="auto"/>
            <w:noWrap/>
            <w:vAlign w:val="bottom"/>
            <w:hideMark/>
          </w:tcPr>
          <w:p w14:paraId="7740355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D20533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A10713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2181</w:t>
            </w:r>
          </w:p>
        </w:tc>
        <w:tc>
          <w:tcPr>
            <w:tcW w:w="1886" w:type="dxa"/>
            <w:tcBorders>
              <w:top w:val="nil"/>
              <w:left w:val="nil"/>
              <w:bottom w:val="single" w:sz="4" w:space="0" w:color="auto"/>
              <w:right w:val="single" w:sz="4" w:space="0" w:color="auto"/>
            </w:tcBorders>
            <w:shd w:val="clear" w:color="000000" w:fill="FFFFFF"/>
            <w:vAlign w:val="center"/>
            <w:hideMark/>
          </w:tcPr>
          <w:p w14:paraId="43D44E0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A210405000004</w:t>
            </w:r>
          </w:p>
        </w:tc>
        <w:tc>
          <w:tcPr>
            <w:tcW w:w="5631" w:type="dxa"/>
            <w:tcBorders>
              <w:top w:val="nil"/>
              <w:left w:val="nil"/>
              <w:bottom w:val="single" w:sz="4" w:space="0" w:color="auto"/>
              <w:right w:val="single" w:sz="4" w:space="0" w:color="auto"/>
            </w:tcBorders>
            <w:shd w:val="clear" w:color="000000" w:fill="FFFFFF"/>
            <w:hideMark/>
          </w:tcPr>
          <w:p w14:paraId="42C256D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4GB97.1</w:t>
            </w:r>
          </w:p>
        </w:tc>
        <w:tc>
          <w:tcPr>
            <w:tcW w:w="1790" w:type="dxa"/>
            <w:tcBorders>
              <w:top w:val="nil"/>
              <w:left w:val="nil"/>
              <w:bottom w:val="single" w:sz="4" w:space="0" w:color="auto"/>
              <w:right w:val="single" w:sz="4" w:space="0" w:color="auto"/>
            </w:tcBorders>
            <w:shd w:val="clear" w:color="auto" w:fill="auto"/>
            <w:noWrap/>
            <w:vAlign w:val="bottom"/>
            <w:hideMark/>
          </w:tcPr>
          <w:p w14:paraId="3489FF9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81ED14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C25911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2182</w:t>
            </w:r>
          </w:p>
        </w:tc>
        <w:tc>
          <w:tcPr>
            <w:tcW w:w="1886" w:type="dxa"/>
            <w:tcBorders>
              <w:top w:val="nil"/>
              <w:left w:val="nil"/>
              <w:bottom w:val="single" w:sz="4" w:space="0" w:color="auto"/>
              <w:right w:val="single" w:sz="4" w:space="0" w:color="auto"/>
            </w:tcBorders>
            <w:shd w:val="clear" w:color="000000" w:fill="FFFFFF"/>
            <w:vAlign w:val="center"/>
            <w:hideMark/>
          </w:tcPr>
          <w:p w14:paraId="583C01F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A210405000005</w:t>
            </w:r>
          </w:p>
        </w:tc>
        <w:tc>
          <w:tcPr>
            <w:tcW w:w="5631" w:type="dxa"/>
            <w:tcBorders>
              <w:top w:val="nil"/>
              <w:left w:val="nil"/>
              <w:bottom w:val="single" w:sz="4" w:space="0" w:color="auto"/>
              <w:right w:val="single" w:sz="4" w:space="0" w:color="auto"/>
            </w:tcBorders>
            <w:shd w:val="clear" w:color="000000" w:fill="FFFFFF"/>
            <w:hideMark/>
          </w:tcPr>
          <w:p w14:paraId="112415B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5GB97.1</w:t>
            </w:r>
          </w:p>
        </w:tc>
        <w:tc>
          <w:tcPr>
            <w:tcW w:w="1790" w:type="dxa"/>
            <w:tcBorders>
              <w:top w:val="nil"/>
              <w:left w:val="nil"/>
              <w:bottom w:val="single" w:sz="4" w:space="0" w:color="auto"/>
              <w:right w:val="single" w:sz="4" w:space="0" w:color="auto"/>
            </w:tcBorders>
            <w:shd w:val="clear" w:color="auto" w:fill="auto"/>
            <w:noWrap/>
            <w:vAlign w:val="bottom"/>
            <w:hideMark/>
          </w:tcPr>
          <w:p w14:paraId="3061845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8DBB33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1504CB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2183</w:t>
            </w:r>
          </w:p>
        </w:tc>
        <w:tc>
          <w:tcPr>
            <w:tcW w:w="1886" w:type="dxa"/>
            <w:tcBorders>
              <w:top w:val="nil"/>
              <w:left w:val="nil"/>
              <w:bottom w:val="single" w:sz="4" w:space="0" w:color="auto"/>
              <w:right w:val="single" w:sz="4" w:space="0" w:color="auto"/>
            </w:tcBorders>
            <w:shd w:val="clear" w:color="000000" w:fill="FFFFFF"/>
            <w:vAlign w:val="center"/>
            <w:hideMark/>
          </w:tcPr>
          <w:p w14:paraId="409AF45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A210405000006</w:t>
            </w:r>
          </w:p>
        </w:tc>
        <w:tc>
          <w:tcPr>
            <w:tcW w:w="5631" w:type="dxa"/>
            <w:tcBorders>
              <w:top w:val="nil"/>
              <w:left w:val="nil"/>
              <w:bottom w:val="single" w:sz="4" w:space="0" w:color="auto"/>
              <w:right w:val="single" w:sz="4" w:space="0" w:color="auto"/>
            </w:tcBorders>
            <w:shd w:val="clear" w:color="000000" w:fill="FFFFFF"/>
            <w:hideMark/>
          </w:tcPr>
          <w:p w14:paraId="139CD03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6GB97.1</w:t>
            </w:r>
          </w:p>
        </w:tc>
        <w:tc>
          <w:tcPr>
            <w:tcW w:w="1790" w:type="dxa"/>
            <w:tcBorders>
              <w:top w:val="nil"/>
              <w:left w:val="nil"/>
              <w:bottom w:val="single" w:sz="4" w:space="0" w:color="auto"/>
              <w:right w:val="single" w:sz="4" w:space="0" w:color="auto"/>
            </w:tcBorders>
            <w:shd w:val="clear" w:color="auto" w:fill="auto"/>
            <w:noWrap/>
            <w:vAlign w:val="bottom"/>
            <w:hideMark/>
          </w:tcPr>
          <w:p w14:paraId="01EC148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5D2F43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F7725B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2184</w:t>
            </w:r>
          </w:p>
        </w:tc>
        <w:tc>
          <w:tcPr>
            <w:tcW w:w="1886" w:type="dxa"/>
            <w:tcBorders>
              <w:top w:val="nil"/>
              <w:left w:val="nil"/>
              <w:bottom w:val="single" w:sz="4" w:space="0" w:color="auto"/>
              <w:right w:val="single" w:sz="4" w:space="0" w:color="auto"/>
            </w:tcBorders>
            <w:shd w:val="clear" w:color="000000" w:fill="FFFFFF"/>
            <w:vAlign w:val="center"/>
            <w:hideMark/>
          </w:tcPr>
          <w:p w14:paraId="18EEBB1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A210405000007</w:t>
            </w:r>
          </w:p>
        </w:tc>
        <w:tc>
          <w:tcPr>
            <w:tcW w:w="5631" w:type="dxa"/>
            <w:tcBorders>
              <w:top w:val="nil"/>
              <w:left w:val="nil"/>
              <w:bottom w:val="single" w:sz="4" w:space="0" w:color="auto"/>
              <w:right w:val="single" w:sz="4" w:space="0" w:color="auto"/>
            </w:tcBorders>
            <w:shd w:val="clear" w:color="000000" w:fill="FFFFFF"/>
            <w:hideMark/>
          </w:tcPr>
          <w:p w14:paraId="198B501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8GB97.1</w:t>
            </w:r>
          </w:p>
        </w:tc>
        <w:tc>
          <w:tcPr>
            <w:tcW w:w="1790" w:type="dxa"/>
            <w:tcBorders>
              <w:top w:val="nil"/>
              <w:left w:val="nil"/>
              <w:bottom w:val="single" w:sz="4" w:space="0" w:color="auto"/>
              <w:right w:val="single" w:sz="4" w:space="0" w:color="auto"/>
            </w:tcBorders>
            <w:shd w:val="clear" w:color="auto" w:fill="auto"/>
            <w:noWrap/>
            <w:vAlign w:val="bottom"/>
            <w:hideMark/>
          </w:tcPr>
          <w:p w14:paraId="108B94A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D8FCDE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8F057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2185</w:t>
            </w:r>
          </w:p>
        </w:tc>
        <w:tc>
          <w:tcPr>
            <w:tcW w:w="1886" w:type="dxa"/>
            <w:tcBorders>
              <w:top w:val="nil"/>
              <w:left w:val="nil"/>
              <w:bottom w:val="single" w:sz="4" w:space="0" w:color="auto"/>
              <w:right w:val="single" w:sz="4" w:space="0" w:color="auto"/>
            </w:tcBorders>
            <w:shd w:val="clear" w:color="000000" w:fill="FFFFFF"/>
            <w:vAlign w:val="center"/>
            <w:hideMark/>
          </w:tcPr>
          <w:p w14:paraId="5751CC9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A210405000008</w:t>
            </w:r>
          </w:p>
        </w:tc>
        <w:tc>
          <w:tcPr>
            <w:tcW w:w="5631" w:type="dxa"/>
            <w:tcBorders>
              <w:top w:val="nil"/>
              <w:left w:val="nil"/>
              <w:bottom w:val="single" w:sz="4" w:space="0" w:color="auto"/>
              <w:right w:val="single" w:sz="4" w:space="0" w:color="auto"/>
            </w:tcBorders>
            <w:shd w:val="clear" w:color="000000" w:fill="FFFFFF"/>
            <w:hideMark/>
          </w:tcPr>
          <w:p w14:paraId="782359E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20GB97.1</w:t>
            </w:r>
          </w:p>
        </w:tc>
        <w:tc>
          <w:tcPr>
            <w:tcW w:w="1790" w:type="dxa"/>
            <w:tcBorders>
              <w:top w:val="nil"/>
              <w:left w:val="nil"/>
              <w:bottom w:val="single" w:sz="4" w:space="0" w:color="auto"/>
              <w:right w:val="single" w:sz="4" w:space="0" w:color="auto"/>
            </w:tcBorders>
            <w:shd w:val="clear" w:color="auto" w:fill="auto"/>
            <w:noWrap/>
            <w:vAlign w:val="bottom"/>
            <w:hideMark/>
          </w:tcPr>
          <w:p w14:paraId="7F3C0B7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9D132F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0DA3D3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2186</w:t>
            </w:r>
          </w:p>
        </w:tc>
        <w:tc>
          <w:tcPr>
            <w:tcW w:w="1886" w:type="dxa"/>
            <w:tcBorders>
              <w:top w:val="nil"/>
              <w:left w:val="nil"/>
              <w:bottom w:val="single" w:sz="4" w:space="0" w:color="auto"/>
              <w:right w:val="single" w:sz="4" w:space="0" w:color="auto"/>
            </w:tcBorders>
            <w:shd w:val="clear" w:color="000000" w:fill="FFFFFF"/>
            <w:vAlign w:val="center"/>
            <w:hideMark/>
          </w:tcPr>
          <w:p w14:paraId="5F6BCA0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A210405000009</w:t>
            </w:r>
          </w:p>
        </w:tc>
        <w:tc>
          <w:tcPr>
            <w:tcW w:w="5631" w:type="dxa"/>
            <w:tcBorders>
              <w:top w:val="nil"/>
              <w:left w:val="nil"/>
              <w:bottom w:val="single" w:sz="4" w:space="0" w:color="auto"/>
              <w:right w:val="single" w:sz="4" w:space="0" w:color="auto"/>
            </w:tcBorders>
            <w:shd w:val="clear" w:color="000000" w:fill="FFFFFF"/>
            <w:hideMark/>
          </w:tcPr>
          <w:p w14:paraId="4531BD2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24GB97.1</w:t>
            </w:r>
          </w:p>
        </w:tc>
        <w:tc>
          <w:tcPr>
            <w:tcW w:w="1790" w:type="dxa"/>
            <w:tcBorders>
              <w:top w:val="nil"/>
              <w:left w:val="nil"/>
              <w:bottom w:val="single" w:sz="4" w:space="0" w:color="auto"/>
              <w:right w:val="single" w:sz="4" w:space="0" w:color="auto"/>
            </w:tcBorders>
            <w:shd w:val="clear" w:color="auto" w:fill="auto"/>
            <w:noWrap/>
            <w:vAlign w:val="bottom"/>
            <w:hideMark/>
          </w:tcPr>
          <w:p w14:paraId="2032D99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6A1506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99D1CC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2187</w:t>
            </w:r>
          </w:p>
        </w:tc>
        <w:tc>
          <w:tcPr>
            <w:tcW w:w="1886" w:type="dxa"/>
            <w:tcBorders>
              <w:top w:val="nil"/>
              <w:left w:val="nil"/>
              <w:bottom w:val="single" w:sz="4" w:space="0" w:color="auto"/>
              <w:right w:val="single" w:sz="4" w:space="0" w:color="auto"/>
            </w:tcBorders>
            <w:shd w:val="clear" w:color="000000" w:fill="FFFFFF"/>
            <w:vAlign w:val="center"/>
            <w:hideMark/>
          </w:tcPr>
          <w:p w14:paraId="2B65B91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A210405000011</w:t>
            </w:r>
          </w:p>
        </w:tc>
        <w:tc>
          <w:tcPr>
            <w:tcW w:w="5631" w:type="dxa"/>
            <w:tcBorders>
              <w:top w:val="nil"/>
              <w:left w:val="nil"/>
              <w:bottom w:val="single" w:sz="4" w:space="0" w:color="auto"/>
              <w:right w:val="single" w:sz="4" w:space="0" w:color="auto"/>
            </w:tcBorders>
            <w:shd w:val="clear" w:color="000000" w:fill="FFFFFF"/>
            <w:hideMark/>
          </w:tcPr>
          <w:p w14:paraId="787B579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10GB97.1</w:t>
            </w:r>
          </w:p>
        </w:tc>
        <w:tc>
          <w:tcPr>
            <w:tcW w:w="1790" w:type="dxa"/>
            <w:tcBorders>
              <w:top w:val="nil"/>
              <w:left w:val="nil"/>
              <w:bottom w:val="single" w:sz="4" w:space="0" w:color="auto"/>
              <w:right w:val="single" w:sz="4" w:space="0" w:color="auto"/>
            </w:tcBorders>
            <w:shd w:val="clear" w:color="auto" w:fill="auto"/>
            <w:noWrap/>
            <w:vAlign w:val="bottom"/>
            <w:hideMark/>
          </w:tcPr>
          <w:p w14:paraId="2EDB1AD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B71046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596059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2188</w:t>
            </w:r>
          </w:p>
        </w:tc>
        <w:tc>
          <w:tcPr>
            <w:tcW w:w="1886" w:type="dxa"/>
            <w:tcBorders>
              <w:top w:val="nil"/>
              <w:left w:val="nil"/>
              <w:bottom w:val="single" w:sz="4" w:space="0" w:color="auto"/>
              <w:right w:val="single" w:sz="4" w:space="0" w:color="auto"/>
            </w:tcBorders>
            <w:shd w:val="clear" w:color="000000" w:fill="FFFFFF"/>
            <w:vAlign w:val="center"/>
            <w:hideMark/>
          </w:tcPr>
          <w:p w14:paraId="37603B1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A210405000027</w:t>
            </w:r>
          </w:p>
        </w:tc>
        <w:tc>
          <w:tcPr>
            <w:tcW w:w="5631" w:type="dxa"/>
            <w:tcBorders>
              <w:top w:val="nil"/>
              <w:left w:val="nil"/>
              <w:bottom w:val="single" w:sz="4" w:space="0" w:color="auto"/>
              <w:right w:val="single" w:sz="4" w:space="0" w:color="auto"/>
            </w:tcBorders>
            <w:shd w:val="clear" w:color="000000" w:fill="FFFFFF"/>
            <w:hideMark/>
          </w:tcPr>
          <w:p w14:paraId="01C853D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3GB97.1</w:t>
            </w:r>
          </w:p>
        </w:tc>
        <w:tc>
          <w:tcPr>
            <w:tcW w:w="1790" w:type="dxa"/>
            <w:tcBorders>
              <w:top w:val="nil"/>
              <w:left w:val="nil"/>
              <w:bottom w:val="single" w:sz="4" w:space="0" w:color="auto"/>
              <w:right w:val="single" w:sz="4" w:space="0" w:color="auto"/>
            </w:tcBorders>
            <w:shd w:val="clear" w:color="auto" w:fill="auto"/>
            <w:noWrap/>
            <w:vAlign w:val="bottom"/>
            <w:hideMark/>
          </w:tcPr>
          <w:p w14:paraId="7D44976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A55088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9C337B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2189</w:t>
            </w:r>
          </w:p>
        </w:tc>
        <w:tc>
          <w:tcPr>
            <w:tcW w:w="1886" w:type="dxa"/>
            <w:tcBorders>
              <w:top w:val="nil"/>
              <w:left w:val="nil"/>
              <w:bottom w:val="single" w:sz="4" w:space="0" w:color="auto"/>
              <w:right w:val="single" w:sz="4" w:space="0" w:color="auto"/>
            </w:tcBorders>
            <w:shd w:val="clear" w:color="000000" w:fill="FFFFFF"/>
            <w:vAlign w:val="center"/>
            <w:hideMark/>
          </w:tcPr>
          <w:p w14:paraId="613C4B5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A210412000137</w:t>
            </w:r>
          </w:p>
        </w:tc>
        <w:tc>
          <w:tcPr>
            <w:tcW w:w="5631" w:type="dxa"/>
            <w:tcBorders>
              <w:top w:val="nil"/>
              <w:left w:val="nil"/>
              <w:bottom w:val="single" w:sz="4" w:space="0" w:color="auto"/>
              <w:right w:val="single" w:sz="4" w:space="0" w:color="auto"/>
            </w:tcBorders>
            <w:shd w:val="clear" w:color="000000" w:fill="FFFFFF"/>
            <w:hideMark/>
          </w:tcPr>
          <w:p w14:paraId="6122C10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120GB858</w:t>
            </w:r>
          </w:p>
        </w:tc>
        <w:tc>
          <w:tcPr>
            <w:tcW w:w="1790" w:type="dxa"/>
            <w:tcBorders>
              <w:top w:val="nil"/>
              <w:left w:val="nil"/>
              <w:bottom w:val="single" w:sz="4" w:space="0" w:color="auto"/>
              <w:right w:val="single" w:sz="4" w:space="0" w:color="auto"/>
            </w:tcBorders>
            <w:shd w:val="clear" w:color="auto" w:fill="auto"/>
            <w:noWrap/>
            <w:vAlign w:val="bottom"/>
            <w:hideMark/>
          </w:tcPr>
          <w:p w14:paraId="0D54693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8D90EB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B34B0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2190</w:t>
            </w:r>
          </w:p>
        </w:tc>
        <w:tc>
          <w:tcPr>
            <w:tcW w:w="1886" w:type="dxa"/>
            <w:tcBorders>
              <w:top w:val="nil"/>
              <w:left w:val="nil"/>
              <w:bottom w:val="single" w:sz="4" w:space="0" w:color="auto"/>
              <w:right w:val="single" w:sz="4" w:space="0" w:color="auto"/>
            </w:tcBorders>
            <w:shd w:val="clear" w:color="000000" w:fill="FFFFFF"/>
            <w:vAlign w:val="center"/>
            <w:hideMark/>
          </w:tcPr>
          <w:p w14:paraId="1F59A0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A210416000022</w:t>
            </w:r>
          </w:p>
        </w:tc>
        <w:tc>
          <w:tcPr>
            <w:tcW w:w="5631" w:type="dxa"/>
            <w:tcBorders>
              <w:top w:val="nil"/>
              <w:left w:val="nil"/>
              <w:bottom w:val="single" w:sz="4" w:space="0" w:color="auto"/>
              <w:right w:val="single" w:sz="4" w:space="0" w:color="auto"/>
            </w:tcBorders>
            <w:shd w:val="clear" w:color="000000" w:fill="FFFFFF"/>
            <w:hideMark/>
          </w:tcPr>
          <w:p w14:paraId="4C5ECE2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retaining</w:t>
            </w:r>
          </w:p>
        </w:tc>
        <w:tc>
          <w:tcPr>
            <w:tcW w:w="1790" w:type="dxa"/>
            <w:tcBorders>
              <w:top w:val="nil"/>
              <w:left w:val="nil"/>
              <w:bottom w:val="single" w:sz="4" w:space="0" w:color="auto"/>
              <w:right w:val="single" w:sz="4" w:space="0" w:color="auto"/>
            </w:tcBorders>
            <w:shd w:val="clear" w:color="auto" w:fill="auto"/>
            <w:noWrap/>
            <w:vAlign w:val="bottom"/>
            <w:hideMark/>
          </w:tcPr>
          <w:p w14:paraId="6C183C9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E5034F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A16ACF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2191</w:t>
            </w:r>
          </w:p>
        </w:tc>
        <w:tc>
          <w:tcPr>
            <w:tcW w:w="1886" w:type="dxa"/>
            <w:tcBorders>
              <w:top w:val="nil"/>
              <w:left w:val="nil"/>
              <w:bottom w:val="single" w:sz="4" w:space="0" w:color="auto"/>
              <w:right w:val="single" w:sz="4" w:space="0" w:color="auto"/>
            </w:tcBorders>
            <w:shd w:val="clear" w:color="000000" w:fill="FFFFFF"/>
            <w:vAlign w:val="center"/>
            <w:hideMark/>
          </w:tcPr>
          <w:p w14:paraId="12F57C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A210416000035</w:t>
            </w:r>
          </w:p>
        </w:tc>
        <w:tc>
          <w:tcPr>
            <w:tcW w:w="5631" w:type="dxa"/>
            <w:tcBorders>
              <w:top w:val="nil"/>
              <w:left w:val="nil"/>
              <w:bottom w:val="single" w:sz="4" w:space="0" w:color="auto"/>
              <w:right w:val="single" w:sz="4" w:space="0" w:color="auto"/>
            </w:tcBorders>
            <w:shd w:val="clear" w:color="000000" w:fill="FFFFFF"/>
            <w:hideMark/>
          </w:tcPr>
          <w:p w14:paraId="6EB1857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Retainer</w:t>
            </w:r>
          </w:p>
        </w:tc>
        <w:tc>
          <w:tcPr>
            <w:tcW w:w="1790" w:type="dxa"/>
            <w:tcBorders>
              <w:top w:val="nil"/>
              <w:left w:val="nil"/>
              <w:bottom w:val="single" w:sz="4" w:space="0" w:color="auto"/>
              <w:right w:val="single" w:sz="4" w:space="0" w:color="auto"/>
            </w:tcBorders>
            <w:shd w:val="clear" w:color="auto" w:fill="auto"/>
            <w:noWrap/>
            <w:vAlign w:val="bottom"/>
            <w:hideMark/>
          </w:tcPr>
          <w:p w14:paraId="2B5A9D4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FC11AD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60C937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2192</w:t>
            </w:r>
          </w:p>
        </w:tc>
        <w:tc>
          <w:tcPr>
            <w:tcW w:w="1886" w:type="dxa"/>
            <w:tcBorders>
              <w:top w:val="nil"/>
              <w:left w:val="nil"/>
              <w:bottom w:val="single" w:sz="4" w:space="0" w:color="auto"/>
              <w:right w:val="single" w:sz="4" w:space="0" w:color="auto"/>
            </w:tcBorders>
            <w:shd w:val="clear" w:color="000000" w:fill="FFFFFF"/>
            <w:vAlign w:val="center"/>
            <w:hideMark/>
          </w:tcPr>
          <w:p w14:paraId="5B82FF3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A210416000037</w:t>
            </w:r>
          </w:p>
        </w:tc>
        <w:tc>
          <w:tcPr>
            <w:tcW w:w="5631" w:type="dxa"/>
            <w:tcBorders>
              <w:top w:val="nil"/>
              <w:left w:val="nil"/>
              <w:bottom w:val="single" w:sz="4" w:space="0" w:color="auto"/>
              <w:right w:val="single" w:sz="4" w:space="0" w:color="auto"/>
            </w:tcBorders>
            <w:shd w:val="clear" w:color="000000" w:fill="FFFFFF"/>
            <w:hideMark/>
          </w:tcPr>
          <w:p w14:paraId="4B86EF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retainer</w:t>
            </w:r>
          </w:p>
        </w:tc>
        <w:tc>
          <w:tcPr>
            <w:tcW w:w="1790" w:type="dxa"/>
            <w:tcBorders>
              <w:top w:val="nil"/>
              <w:left w:val="nil"/>
              <w:bottom w:val="single" w:sz="4" w:space="0" w:color="auto"/>
              <w:right w:val="single" w:sz="4" w:space="0" w:color="auto"/>
            </w:tcBorders>
            <w:shd w:val="clear" w:color="auto" w:fill="auto"/>
            <w:noWrap/>
            <w:vAlign w:val="bottom"/>
            <w:hideMark/>
          </w:tcPr>
          <w:p w14:paraId="12AB46A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C14FD8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E2FF5E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2193</w:t>
            </w:r>
          </w:p>
        </w:tc>
        <w:tc>
          <w:tcPr>
            <w:tcW w:w="1886" w:type="dxa"/>
            <w:tcBorders>
              <w:top w:val="nil"/>
              <w:left w:val="nil"/>
              <w:bottom w:val="single" w:sz="4" w:space="0" w:color="auto"/>
              <w:right w:val="single" w:sz="4" w:space="0" w:color="auto"/>
            </w:tcBorders>
            <w:shd w:val="clear" w:color="000000" w:fill="FFFFFF"/>
            <w:vAlign w:val="center"/>
            <w:hideMark/>
          </w:tcPr>
          <w:p w14:paraId="50F9C7E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A210434000006</w:t>
            </w:r>
          </w:p>
        </w:tc>
        <w:tc>
          <w:tcPr>
            <w:tcW w:w="5631" w:type="dxa"/>
            <w:tcBorders>
              <w:top w:val="nil"/>
              <w:left w:val="nil"/>
              <w:bottom w:val="single" w:sz="4" w:space="0" w:color="auto"/>
              <w:right w:val="single" w:sz="4" w:space="0" w:color="auto"/>
            </w:tcBorders>
            <w:shd w:val="clear" w:color="000000" w:fill="FFFFFF"/>
            <w:hideMark/>
          </w:tcPr>
          <w:p w14:paraId="1975F39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w:t>
            </w:r>
          </w:p>
        </w:tc>
        <w:tc>
          <w:tcPr>
            <w:tcW w:w="1790" w:type="dxa"/>
            <w:tcBorders>
              <w:top w:val="nil"/>
              <w:left w:val="nil"/>
              <w:bottom w:val="single" w:sz="4" w:space="0" w:color="auto"/>
              <w:right w:val="single" w:sz="4" w:space="0" w:color="auto"/>
            </w:tcBorders>
            <w:shd w:val="clear" w:color="auto" w:fill="auto"/>
            <w:noWrap/>
            <w:vAlign w:val="bottom"/>
            <w:hideMark/>
          </w:tcPr>
          <w:p w14:paraId="5D0E63B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17950F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C4E58B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2194</w:t>
            </w:r>
          </w:p>
        </w:tc>
        <w:tc>
          <w:tcPr>
            <w:tcW w:w="1886" w:type="dxa"/>
            <w:tcBorders>
              <w:top w:val="nil"/>
              <w:left w:val="nil"/>
              <w:bottom w:val="single" w:sz="4" w:space="0" w:color="auto"/>
              <w:right w:val="single" w:sz="4" w:space="0" w:color="auto"/>
            </w:tcBorders>
            <w:shd w:val="clear" w:color="000000" w:fill="FFFFFF"/>
            <w:vAlign w:val="center"/>
            <w:hideMark/>
          </w:tcPr>
          <w:p w14:paraId="04AF35D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A210434000007</w:t>
            </w:r>
          </w:p>
        </w:tc>
        <w:tc>
          <w:tcPr>
            <w:tcW w:w="5631" w:type="dxa"/>
            <w:tcBorders>
              <w:top w:val="nil"/>
              <w:left w:val="nil"/>
              <w:bottom w:val="single" w:sz="4" w:space="0" w:color="auto"/>
              <w:right w:val="single" w:sz="4" w:space="0" w:color="auto"/>
            </w:tcBorders>
            <w:shd w:val="clear" w:color="000000" w:fill="FFFFFF"/>
            <w:hideMark/>
          </w:tcPr>
          <w:p w14:paraId="50B016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14JB982</w:t>
            </w:r>
          </w:p>
        </w:tc>
        <w:tc>
          <w:tcPr>
            <w:tcW w:w="1790" w:type="dxa"/>
            <w:tcBorders>
              <w:top w:val="nil"/>
              <w:left w:val="nil"/>
              <w:bottom w:val="single" w:sz="4" w:space="0" w:color="auto"/>
              <w:right w:val="single" w:sz="4" w:space="0" w:color="auto"/>
            </w:tcBorders>
            <w:shd w:val="clear" w:color="auto" w:fill="auto"/>
            <w:noWrap/>
            <w:vAlign w:val="bottom"/>
            <w:hideMark/>
          </w:tcPr>
          <w:p w14:paraId="0E5442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350144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622F17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2195</w:t>
            </w:r>
          </w:p>
        </w:tc>
        <w:tc>
          <w:tcPr>
            <w:tcW w:w="1886" w:type="dxa"/>
            <w:tcBorders>
              <w:top w:val="nil"/>
              <w:left w:val="nil"/>
              <w:bottom w:val="single" w:sz="4" w:space="0" w:color="auto"/>
              <w:right w:val="single" w:sz="4" w:space="0" w:color="auto"/>
            </w:tcBorders>
            <w:shd w:val="clear" w:color="000000" w:fill="FFFFFF"/>
            <w:vAlign w:val="center"/>
            <w:hideMark/>
          </w:tcPr>
          <w:p w14:paraId="75951EE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A210434000009</w:t>
            </w:r>
          </w:p>
        </w:tc>
        <w:tc>
          <w:tcPr>
            <w:tcW w:w="5631" w:type="dxa"/>
            <w:tcBorders>
              <w:top w:val="nil"/>
              <w:left w:val="nil"/>
              <w:bottom w:val="single" w:sz="4" w:space="0" w:color="auto"/>
              <w:right w:val="single" w:sz="4" w:space="0" w:color="auto"/>
            </w:tcBorders>
            <w:shd w:val="clear" w:color="000000" w:fill="FFFFFF"/>
            <w:hideMark/>
          </w:tcPr>
          <w:p w14:paraId="74CEFC6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18JB982</w:t>
            </w:r>
          </w:p>
        </w:tc>
        <w:tc>
          <w:tcPr>
            <w:tcW w:w="1790" w:type="dxa"/>
            <w:tcBorders>
              <w:top w:val="nil"/>
              <w:left w:val="nil"/>
              <w:bottom w:val="single" w:sz="4" w:space="0" w:color="auto"/>
              <w:right w:val="single" w:sz="4" w:space="0" w:color="auto"/>
            </w:tcBorders>
            <w:shd w:val="clear" w:color="auto" w:fill="auto"/>
            <w:noWrap/>
            <w:vAlign w:val="bottom"/>
            <w:hideMark/>
          </w:tcPr>
          <w:p w14:paraId="43B6B52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7BDA31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22788D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2196</w:t>
            </w:r>
          </w:p>
        </w:tc>
        <w:tc>
          <w:tcPr>
            <w:tcW w:w="1886" w:type="dxa"/>
            <w:tcBorders>
              <w:top w:val="nil"/>
              <w:left w:val="nil"/>
              <w:bottom w:val="single" w:sz="4" w:space="0" w:color="auto"/>
              <w:right w:val="single" w:sz="4" w:space="0" w:color="auto"/>
            </w:tcBorders>
            <w:shd w:val="clear" w:color="000000" w:fill="FFFFFF"/>
            <w:vAlign w:val="center"/>
            <w:hideMark/>
          </w:tcPr>
          <w:p w14:paraId="01BA7DA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A210434000013</w:t>
            </w:r>
          </w:p>
        </w:tc>
        <w:tc>
          <w:tcPr>
            <w:tcW w:w="5631" w:type="dxa"/>
            <w:tcBorders>
              <w:top w:val="nil"/>
              <w:left w:val="nil"/>
              <w:bottom w:val="single" w:sz="4" w:space="0" w:color="auto"/>
              <w:right w:val="single" w:sz="4" w:space="0" w:color="auto"/>
            </w:tcBorders>
            <w:shd w:val="clear" w:color="000000" w:fill="FFFFFF"/>
            <w:hideMark/>
          </w:tcPr>
          <w:p w14:paraId="6A730A5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27JB982</w:t>
            </w:r>
          </w:p>
        </w:tc>
        <w:tc>
          <w:tcPr>
            <w:tcW w:w="1790" w:type="dxa"/>
            <w:tcBorders>
              <w:top w:val="nil"/>
              <w:left w:val="nil"/>
              <w:bottom w:val="single" w:sz="4" w:space="0" w:color="auto"/>
              <w:right w:val="single" w:sz="4" w:space="0" w:color="auto"/>
            </w:tcBorders>
            <w:shd w:val="clear" w:color="auto" w:fill="auto"/>
            <w:noWrap/>
            <w:vAlign w:val="bottom"/>
            <w:hideMark/>
          </w:tcPr>
          <w:p w14:paraId="5A609EE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21DE0E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127988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2197</w:t>
            </w:r>
          </w:p>
        </w:tc>
        <w:tc>
          <w:tcPr>
            <w:tcW w:w="1886" w:type="dxa"/>
            <w:tcBorders>
              <w:top w:val="nil"/>
              <w:left w:val="nil"/>
              <w:bottom w:val="single" w:sz="4" w:space="0" w:color="auto"/>
              <w:right w:val="single" w:sz="4" w:space="0" w:color="auto"/>
            </w:tcBorders>
            <w:shd w:val="clear" w:color="000000" w:fill="FFFFFF"/>
            <w:vAlign w:val="center"/>
            <w:hideMark/>
          </w:tcPr>
          <w:p w14:paraId="7712683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A210434000014</w:t>
            </w:r>
          </w:p>
        </w:tc>
        <w:tc>
          <w:tcPr>
            <w:tcW w:w="5631" w:type="dxa"/>
            <w:tcBorders>
              <w:top w:val="nil"/>
              <w:left w:val="nil"/>
              <w:bottom w:val="single" w:sz="4" w:space="0" w:color="auto"/>
              <w:right w:val="single" w:sz="4" w:space="0" w:color="auto"/>
            </w:tcBorders>
            <w:shd w:val="clear" w:color="000000" w:fill="FFFFFF"/>
            <w:hideMark/>
          </w:tcPr>
          <w:p w14:paraId="1834567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w:t>
            </w:r>
          </w:p>
        </w:tc>
        <w:tc>
          <w:tcPr>
            <w:tcW w:w="1790" w:type="dxa"/>
            <w:tcBorders>
              <w:top w:val="nil"/>
              <w:left w:val="nil"/>
              <w:bottom w:val="single" w:sz="4" w:space="0" w:color="auto"/>
              <w:right w:val="single" w:sz="4" w:space="0" w:color="auto"/>
            </w:tcBorders>
            <w:shd w:val="clear" w:color="auto" w:fill="auto"/>
            <w:noWrap/>
            <w:vAlign w:val="bottom"/>
            <w:hideMark/>
          </w:tcPr>
          <w:p w14:paraId="2AE65A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544AFE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F4A3AD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2198</w:t>
            </w:r>
          </w:p>
        </w:tc>
        <w:tc>
          <w:tcPr>
            <w:tcW w:w="1886" w:type="dxa"/>
            <w:tcBorders>
              <w:top w:val="nil"/>
              <w:left w:val="nil"/>
              <w:bottom w:val="single" w:sz="4" w:space="0" w:color="auto"/>
              <w:right w:val="single" w:sz="4" w:space="0" w:color="auto"/>
            </w:tcBorders>
            <w:shd w:val="clear" w:color="000000" w:fill="FFFFFF"/>
            <w:vAlign w:val="center"/>
            <w:hideMark/>
          </w:tcPr>
          <w:p w14:paraId="4DBF142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A210434000015</w:t>
            </w:r>
          </w:p>
        </w:tc>
        <w:tc>
          <w:tcPr>
            <w:tcW w:w="5631" w:type="dxa"/>
            <w:tcBorders>
              <w:top w:val="nil"/>
              <w:left w:val="nil"/>
              <w:bottom w:val="single" w:sz="4" w:space="0" w:color="auto"/>
              <w:right w:val="single" w:sz="4" w:space="0" w:color="auto"/>
            </w:tcBorders>
            <w:shd w:val="clear" w:color="000000" w:fill="FFFFFF"/>
            <w:hideMark/>
          </w:tcPr>
          <w:p w14:paraId="367601A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33JB982</w:t>
            </w:r>
          </w:p>
        </w:tc>
        <w:tc>
          <w:tcPr>
            <w:tcW w:w="1790" w:type="dxa"/>
            <w:tcBorders>
              <w:top w:val="nil"/>
              <w:left w:val="nil"/>
              <w:bottom w:val="single" w:sz="4" w:space="0" w:color="auto"/>
              <w:right w:val="single" w:sz="4" w:space="0" w:color="auto"/>
            </w:tcBorders>
            <w:shd w:val="clear" w:color="auto" w:fill="auto"/>
            <w:noWrap/>
            <w:vAlign w:val="bottom"/>
            <w:hideMark/>
          </w:tcPr>
          <w:p w14:paraId="682A2E7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32BCAE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71CADE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2199</w:t>
            </w:r>
          </w:p>
        </w:tc>
        <w:tc>
          <w:tcPr>
            <w:tcW w:w="1886" w:type="dxa"/>
            <w:tcBorders>
              <w:top w:val="nil"/>
              <w:left w:val="nil"/>
              <w:bottom w:val="single" w:sz="4" w:space="0" w:color="auto"/>
              <w:right w:val="single" w:sz="4" w:space="0" w:color="auto"/>
            </w:tcBorders>
            <w:shd w:val="clear" w:color="000000" w:fill="FFFFFF"/>
            <w:vAlign w:val="center"/>
            <w:hideMark/>
          </w:tcPr>
          <w:p w14:paraId="1249066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A210434000018</w:t>
            </w:r>
          </w:p>
        </w:tc>
        <w:tc>
          <w:tcPr>
            <w:tcW w:w="5631" w:type="dxa"/>
            <w:tcBorders>
              <w:top w:val="nil"/>
              <w:left w:val="nil"/>
              <w:bottom w:val="single" w:sz="4" w:space="0" w:color="auto"/>
              <w:right w:val="single" w:sz="4" w:space="0" w:color="auto"/>
            </w:tcBorders>
            <w:shd w:val="clear" w:color="000000" w:fill="FFFFFF"/>
            <w:hideMark/>
          </w:tcPr>
          <w:p w14:paraId="1686BAA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w:t>
            </w:r>
          </w:p>
        </w:tc>
        <w:tc>
          <w:tcPr>
            <w:tcW w:w="1790" w:type="dxa"/>
            <w:tcBorders>
              <w:top w:val="nil"/>
              <w:left w:val="nil"/>
              <w:bottom w:val="single" w:sz="4" w:space="0" w:color="auto"/>
              <w:right w:val="single" w:sz="4" w:space="0" w:color="auto"/>
            </w:tcBorders>
            <w:shd w:val="clear" w:color="auto" w:fill="auto"/>
            <w:noWrap/>
            <w:vAlign w:val="bottom"/>
            <w:hideMark/>
          </w:tcPr>
          <w:p w14:paraId="49B3D62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2BB245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213918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2200</w:t>
            </w:r>
          </w:p>
        </w:tc>
        <w:tc>
          <w:tcPr>
            <w:tcW w:w="1886" w:type="dxa"/>
            <w:tcBorders>
              <w:top w:val="nil"/>
              <w:left w:val="nil"/>
              <w:bottom w:val="single" w:sz="4" w:space="0" w:color="auto"/>
              <w:right w:val="single" w:sz="4" w:space="0" w:color="auto"/>
            </w:tcBorders>
            <w:shd w:val="clear" w:color="000000" w:fill="FFFFFF"/>
            <w:vAlign w:val="center"/>
            <w:hideMark/>
          </w:tcPr>
          <w:p w14:paraId="13C2B5D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A210491000001</w:t>
            </w:r>
          </w:p>
        </w:tc>
        <w:tc>
          <w:tcPr>
            <w:tcW w:w="5631" w:type="dxa"/>
            <w:tcBorders>
              <w:top w:val="nil"/>
              <w:left w:val="nil"/>
              <w:bottom w:val="single" w:sz="4" w:space="0" w:color="auto"/>
              <w:right w:val="single" w:sz="4" w:space="0" w:color="auto"/>
            </w:tcBorders>
            <w:shd w:val="clear" w:color="000000" w:fill="FFFFFF"/>
            <w:hideMark/>
          </w:tcPr>
          <w:p w14:paraId="2FC6019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M20GB825</w:t>
            </w:r>
          </w:p>
        </w:tc>
        <w:tc>
          <w:tcPr>
            <w:tcW w:w="1790" w:type="dxa"/>
            <w:tcBorders>
              <w:top w:val="nil"/>
              <w:left w:val="nil"/>
              <w:bottom w:val="single" w:sz="4" w:space="0" w:color="auto"/>
              <w:right w:val="single" w:sz="4" w:space="0" w:color="auto"/>
            </w:tcBorders>
            <w:shd w:val="clear" w:color="auto" w:fill="auto"/>
            <w:noWrap/>
            <w:vAlign w:val="bottom"/>
            <w:hideMark/>
          </w:tcPr>
          <w:p w14:paraId="5A3808E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242DE1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06F13C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2201</w:t>
            </w:r>
          </w:p>
        </w:tc>
        <w:tc>
          <w:tcPr>
            <w:tcW w:w="1886" w:type="dxa"/>
            <w:tcBorders>
              <w:top w:val="nil"/>
              <w:left w:val="nil"/>
              <w:bottom w:val="single" w:sz="4" w:space="0" w:color="auto"/>
              <w:right w:val="single" w:sz="4" w:space="0" w:color="auto"/>
            </w:tcBorders>
            <w:shd w:val="clear" w:color="000000" w:fill="FFFFFF"/>
            <w:vAlign w:val="center"/>
            <w:hideMark/>
          </w:tcPr>
          <w:p w14:paraId="5057574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A210491000023</w:t>
            </w:r>
          </w:p>
        </w:tc>
        <w:tc>
          <w:tcPr>
            <w:tcW w:w="5631" w:type="dxa"/>
            <w:tcBorders>
              <w:top w:val="nil"/>
              <w:left w:val="nil"/>
              <w:bottom w:val="single" w:sz="4" w:space="0" w:color="auto"/>
              <w:right w:val="single" w:sz="4" w:space="0" w:color="auto"/>
            </w:tcBorders>
            <w:shd w:val="clear" w:color="000000" w:fill="FFFFFF"/>
            <w:hideMark/>
          </w:tcPr>
          <w:p w14:paraId="41BCBE7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Pin, Cotter</w:t>
            </w:r>
          </w:p>
        </w:tc>
        <w:tc>
          <w:tcPr>
            <w:tcW w:w="1790" w:type="dxa"/>
            <w:tcBorders>
              <w:top w:val="nil"/>
              <w:left w:val="nil"/>
              <w:bottom w:val="single" w:sz="4" w:space="0" w:color="auto"/>
              <w:right w:val="single" w:sz="4" w:space="0" w:color="auto"/>
            </w:tcBorders>
            <w:shd w:val="clear" w:color="auto" w:fill="auto"/>
            <w:noWrap/>
            <w:vAlign w:val="bottom"/>
            <w:hideMark/>
          </w:tcPr>
          <w:p w14:paraId="00E3125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CDF539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A4F977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2202</w:t>
            </w:r>
          </w:p>
        </w:tc>
        <w:tc>
          <w:tcPr>
            <w:tcW w:w="1886" w:type="dxa"/>
            <w:tcBorders>
              <w:top w:val="nil"/>
              <w:left w:val="nil"/>
              <w:bottom w:val="single" w:sz="4" w:space="0" w:color="auto"/>
              <w:right w:val="single" w:sz="4" w:space="0" w:color="auto"/>
            </w:tcBorders>
            <w:shd w:val="clear" w:color="000000" w:fill="FFFFFF"/>
            <w:vAlign w:val="center"/>
            <w:hideMark/>
          </w:tcPr>
          <w:p w14:paraId="5A73680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A210491000122</w:t>
            </w:r>
          </w:p>
        </w:tc>
        <w:tc>
          <w:tcPr>
            <w:tcW w:w="5631" w:type="dxa"/>
            <w:tcBorders>
              <w:top w:val="nil"/>
              <w:left w:val="nil"/>
              <w:bottom w:val="single" w:sz="4" w:space="0" w:color="auto"/>
              <w:right w:val="single" w:sz="4" w:space="0" w:color="auto"/>
            </w:tcBorders>
            <w:shd w:val="clear" w:color="000000" w:fill="FFFFFF"/>
            <w:hideMark/>
          </w:tcPr>
          <w:p w14:paraId="186B572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24GB1230</w:t>
            </w:r>
          </w:p>
        </w:tc>
        <w:tc>
          <w:tcPr>
            <w:tcW w:w="1790" w:type="dxa"/>
            <w:tcBorders>
              <w:top w:val="nil"/>
              <w:left w:val="nil"/>
              <w:bottom w:val="single" w:sz="4" w:space="0" w:color="auto"/>
              <w:right w:val="single" w:sz="4" w:space="0" w:color="auto"/>
            </w:tcBorders>
            <w:shd w:val="clear" w:color="auto" w:fill="auto"/>
            <w:noWrap/>
            <w:vAlign w:val="bottom"/>
            <w:hideMark/>
          </w:tcPr>
          <w:p w14:paraId="68FA140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5AF320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E96BC2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2203</w:t>
            </w:r>
          </w:p>
        </w:tc>
        <w:tc>
          <w:tcPr>
            <w:tcW w:w="1886" w:type="dxa"/>
            <w:tcBorders>
              <w:top w:val="nil"/>
              <w:left w:val="nil"/>
              <w:bottom w:val="single" w:sz="4" w:space="0" w:color="auto"/>
              <w:right w:val="single" w:sz="4" w:space="0" w:color="auto"/>
            </w:tcBorders>
            <w:shd w:val="clear" w:color="000000" w:fill="FFFFFF"/>
            <w:vAlign w:val="center"/>
            <w:hideMark/>
          </w:tcPr>
          <w:p w14:paraId="77BCADA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A210491000132</w:t>
            </w:r>
          </w:p>
        </w:tc>
        <w:tc>
          <w:tcPr>
            <w:tcW w:w="5631" w:type="dxa"/>
            <w:tcBorders>
              <w:top w:val="nil"/>
              <w:left w:val="nil"/>
              <w:bottom w:val="single" w:sz="4" w:space="0" w:color="auto"/>
              <w:right w:val="single" w:sz="4" w:space="0" w:color="auto"/>
            </w:tcBorders>
            <w:shd w:val="clear" w:color="000000" w:fill="FFFFFF"/>
            <w:hideMark/>
          </w:tcPr>
          <w:p w14:paraId="1C5FEF1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Flat M20</w:t>
            </w:r>
          </w:p>
        </w:tc>
        <w:tc>
          <w:tcPr>
            <w:tcW w:w="1790" w:type="dxa"/>
            <w:tcBorders>
              <w:top w:val="nil"/>
              <w:left w:val="nil"/>
              <w:bottom w:val="single" w:sz="4" w:space="0" w:color="auto"/>
              <w:right w:val="single" w:sz="4" w:space="0" w:color="auto"/>
            </w:tcBorders>
            <w:shd w:val="clear" w:color="auto" w:fill="auto"/>
            <w:noWrap/>
            <w:vAlign w:val="bottom"/>
            <w:hideMark/>
          </w:tcPr>
          <w:p w14:paraId="2764EB9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00C597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D1F5AD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2204</w:t>
            </w:r>
          </w:p>
        </w:tc>
        <w:tc>
          <w:tcPr>
            <w:tcW w:w="1886" w:type="dxa"/>
            <w:tcBorders>
              <w:top w:val="nil"/>
              <w:left w:val="nil"/>
              <w:bottom w:val="single" w:sz="4" w:space="0" w:color="auto"/>
              <w:right w:val="single" w:sz="4" w:space="0" w:color="auto"/>
            </w:tcBorders>
            <w:shd w:val="clear" w:color="000000" w:fill="FFFFFF"/>
            <w:vAlign w:val="center"/>
            <w:hideMark/>
          </w:tcPr>
          <w:p w14:paraId="06ED90B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A210501000001</w:t>
            </w:r>
          </w:p>
        </w:tc>
        <w:tc>
          <w:tcPr>
            <w:tcW w:w="5631" w:type="dxa"/>
            <w:tcBorders>
              <w:top w:val="nil"/>
              <w:left w:val="nil"/>
              <w:bottom w:val="single" w:sz="4" w:space="0" w:color="auto"/>
              <w:right w:val="single" w:sz="4" w:space="0" w:color="auto"/>
            </w:tcBorders>
            <w:shd w:val="clear" w:color="000000" w:fill="FFFFFF"/>
            <w:hideMark/>
          </w:tcPr>
          <w:p w14:paraId="62D5EB2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Pin, Cotter</w:t>
            </w:r>
          </w:p>
        </w:tc>
        <w:tc>
          <w:tcPr>
            <w:tcW w:w="1790" w:type="dxa"/>
            <w:tcBorders>
              <w:top w:val="nil"/>
              <w:left w:val="nil"/>
              <w:bottom w:val="single" w:sz="4" w:space="0" w:color="auto"/>
              <w:right w:val="single" w:sz="4" w:space="0" w:color="auto"/>
            </w:tcBorders>
            <w:shd w:val="clear" w:color="auto" w:fill="auto"/>
            <w:noWrap/>
            <w:vAlign w:val="bottom"/>
            <w:hideMark/>
          </w:tcPr>
          <w:p w14:paraId="43AA871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77F271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4D1E0B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2205</w:t>
            </w:r>
          </w:p>
        </w:tc>
        <w:tc>
          <w:tcPr>
            <w:tcW w:w="1886" w:type="dxa"/>
            <w:tcBorders>
              <w:top w:val="nil"/>
              <w:left w:val="nil"/>
              <w:bottom w:val="single" w:sz="4" w:space="0" w:color="auto"/>
              <w:right w:val="single" w:sz="4" w:space="0" w:color="auto"/>
            </w:tcBorders>
            <w:shd w:val="clear" w:color="000000" w:fill="FFFFFF"/>
            <w:vAlign w:val="center"/>
            <w:hideMark/>
          </w:tcPr>
          <w:p w14:paraId="32A75B5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A210503000024</w:t>
            </w:r>
          </w:p>
        </w:tc>
        <w:tc>
          <w:tcPr>
            <w:tcW w:w="5631" w:type="dxa"/>
            <w:tcBorders>
              <w:top w:val="nil"/>
              <w:left w:val="nil"/>
              <w:bottom w:val="single" w:sz="4" w:space="0" w:color="auto"/>
              <w:right w:val="single" w:sz="4" w:space="0" w:color="auto"/>
            </w:tcBorders>
            <w:shd w:val="clear" w:color="000000" w:fill="FFFFFF"/>
            <w:hideMark/>
          </w:tcPr>
          <w:p w14:paraId="59683EB8"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Pin  16</w:t>
            </w:r>
            <w:proofErr w:type="gramEnd"/>
            <w:r w:rsidRPr="00067497">
              <w:rPr>
                <w:rFonts w:ascii="Verdana" w:hAnsi="Verdana" w:cs="Calibri"/>
                <w:color w:val="000000"/>
                <w:sz w:val="22"/>
                <w:szCs w:val="22"/>
                <w:lang w:val="en-KE" w:eastAsia="en-KE"/>
              </w:rPr>
              <w:t>×40GB119.2</w:t>
            </w:r>
          </w:p>
        </w:tc>
        <w:tc>
          <w:tcPr>
            <w:tcW w:w="1790" w:type="dxa"/>
            <w:tcBorders>
              <w:top w:val="nil"/>
              <w:left w:val="nil"/>
              <w:bottom w:val="single" w:sz="4" w:space="0" w:color="auto"/>
              <w:right w:val="single" w:sz="4" w:space="0" w:color="auto"/>
            </w:tcBorders>
            <w:shd w:val="clear" w:color="auto" w:fill="auto"/>
            <w:noWrap/>
            <w:vAlign w:val="bottom"/>
            <w:hideMark/>
          </w:tcPr>
          <w:p w14:paraId="0F3B0D6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A9DE27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40AF63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2206</w:t>
            </w:r>
          </w:p>
        </w:tc>
        <w:tc>
          <w:tcPr>
            <w:tcW w:w="1886" w:type="dxa"/>
            <w:tcBorders>
              <w:top w:val="nil"/>
              <w:left w:val="nil"/>
              <w:bottom w:val="single" w:sz="4" w:space="0" w:color="auto"/>
              <w:right w:val="single" w:sz="4" w:space="0" w:color="auto"/>
            </w:tcBorders>
            <w:shd w:val="clear" w:color="000000" w:fill="FFFFFF"/>
            <w:vAlign w:val="center"/>
            <w:hideMark/>
          </w:tcPr>
          <w:p w14:paraId="0395896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A210510000010</w:t>
            </w:r>
          </w:p>
        </w:tc>
        <w:tc>
          <w:tcPr>
            <w:tcW w:w="5631" w:type="dxa"/>
            <w:tcBorders>
              <w:top w:val="nil"/>
              <w:left w:val="nil"/>
              <w:bottom w:val="single" w:sz="4" w:space="0" w:color="auto"/>
              <w:right w:val="single" w:sz="4" w:space="0" w:color="auto"/>
            </w:tcBorders>
            <w:shd w:val="clear" w:color="000000" w:fill="FFFFFF"/>
            <w:hideMark/>
          </w:tcPr>
          <w:p w14:paraId="1AC52F4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Rivet</w:t>
            </w:r>
          </w:p>
        </w:tc>
        <w:tc>
          <w:tcPr>
            <w:tcW w:w="1790" w:type="dxa"/>
            <w:tcBorders>
              <w:top w:val="nil"/>
              <w:left w:val="nil"/>
              <w:bottom w:val="single" w:sz="4" w:space="0" w:color="auto"/>
              <w:right w:val="single" w:sz="4" w:space="0" w:color="auto"/>
            </w:tcBorders>
            <w:shd w:val="clear" w:color="auto" w:fill="auto"/>
            <w:noWrap/>
            <w:vAlign w:val="bottom"/>
            <w:hideMark/>
          </w:tcPr>
          <w:p w14:paraId="19B4729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C8199E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6063C4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2207</w:t>
            </w:r>
          </w:p>
        </w:tc>
        <w:tc>
          <w:tcPr>
            <w:tcW w:w="1886" w:type="dxa"/>
            <w:tcBorders>
              <w:top w:val="nil"/>
              <w:left w:val="nil"/>
              <w:bottom w:val="single" w:sz="4" w:space="0" w:color="auto"/>
              <w:right w:val="single" w:sz="4" w:space="0" w:color="auto"/>
            </w:tcBorders>
            <w:shd w:val="clear" w:color="000000" w:fill="FFFFFF"/>
            <w:vAlign w:val="center"/>
            <w:hideMark/>
          </w:tcPr>
          <w:p w14:paraId="4844824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A210601000027</w:t>
            </w:r>
          </w:p>
        </w:tc>
        <w:tc>
          <w:tcPr>
            <w:tcW w:w="5631" w:type="dxa"/>
            <w:tcBorders>
              <w:top w:val="nil"/>
              <w:left w:val="nil"/>
              <w:bottom w:val="single" w:sz="4" w:space="0" w:color="auto"/>
              <w:right w:val="single" w:sz="4" w:space="0" w:color="auto"/>
            </w:tcBorders>
            <w:shd w:val="clear" w:color="000000" w:fill="FFFFFF"/>
            <w:hideMark/>
          </w:tcPr>
          <w:p w14:paraId="0747E1DA"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Screw  M</w:t>
            </w:r>
            <w:proofErr w:type="gramEnd"/>
            <w:r w:rsidRPr="00067497">
              <w:rPr>
                <w:rFonts w:ascii="Verdana" w:hAnsi="Verdana" w:cs="Calibri"/>
                <w:color w:val="000000"/>
                <w:sz w:val="22"/>
                <w:szCs w:val="22"/>
                <w:lang w:val="en-KE" w:eastAsia="en-KE"/>
              </w:rPr>
              <w:t>3×10GB819.1</w:t>
            </w:r>
          </w:p>
        </w:tc>
        <w:tc>
          <w:tcPr>
            <w:tcW w:w="1790" w:type="dxa"/>
            <w:tcBorders>
              <w:top w:val="nil"/>
              <w:left w:val="nil"/>
              <w:bottom w:val="single" w:sz="4" w:space="0" w:color="auto"/>
              <w:right w:val="single" w:sz="4" w:space="0" w:color="auto"/>
            </w:tcBorders>
            <w:shd w:val="clear" w:color="auto" w:fill="auto"/>
            <w:noWrap/>
            <w:vAlign w:val="bottom"/>
            <w:hideMark/>
          </w:tcPr>
          <w:p w14:paraId="6BB010C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6BD7D2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2FA48D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2208</w:t>
            </w:r>
          </w:p>
        </w:tc>
        <w:tc>
          <w:tcPr>
            <w:tcW w:w="1886" w:type="dxa"/>
            <w:tcBorders>
              <w:top w:val="nil"/>
              <w:left w:val="nil"/>
              <w:bottom w:val="single" w:sz="4" w:space="0" w:color="auto"/>
              <w:right w:val="single" w:sz="4" w:space="0" w:color="auto"/>
            </w:tcBorders>
            <w:shd w:val="clear" w:color="000000" w:fill="FFFFFF"/>
            <w:vAlign w:val="center"/>
            <w:hideMark/>
          </w:tcPr>
          <w:p w14:paraId="06C9986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A210604002226</w:t>
            </w:r>
          </w:p>
        </w:tc>
        <w:tc>
          <w:tcPr>
            <w:tcW w:w="5631" w:type="dxa"/>
            <w:tcBorders>
              <w:top w:val="nil"/>
              <w:left w:val="nil"/>
              <w:bottom w:val="single" w:sz="4" w:space="0" w:color="auto"/>
              <w:right w:val="single" w:sz="4" w:space="0" w:color="auto"/>
            </w:tcBorders>
            <w:shd w:val="clear" w:color="000000" w:fill="FFFFFF"/>
            <w:hideMark/>
          </w:tcPr>
          <w:p w14:paraId="7EE9878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 rolling</w:t>
            </w:r>
          </w:p>
        </w:tc>
        <w:tc>
          <w:tcPr>
            <w:tcW w:w="1790" w:type="dxa"/>
            <w:tcBorders>
              <w:top w:val="nil"/>
              <w:left w:val="nil"/>
              <w:bottom w:val="single" w:sz="4" w:space="0" w:color="auto"/>
              <w:right w:val="single" w:sz="4" w:space="0" w:color="auto"/>
            </w:tcBorders>
            <w:shd w:val="clear" w:color="auto" w:fill="auto"/>
            <w:noWrap/>
            <w:vAlign w:val="bottom"/>
            <w:hideMark/>
          </w:tcPr>
          <w:p w14:paraId="60004E0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102DA8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E77975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2209</w:t>
            </w:r>
          </w:p>
        </w:tc>
        <w:tc>
          <w:tcPr>
            <w:tcW w:w="1886" w:type="dxa"/>
            <w:tcBorders>
              <w:top w:val="nil"/>
              <w:left w:val="nil"/>
              <w:bottom w:val="single" w:sz="4" w:space="0" w:color="auto"/>
              <w:right w:val="single" w:sz="4" w:space="0" w:color="auto"/>
            </w:tcBorders>
            <w:shd w:val="clear" w:color="000000" w:fill="FFFFFF"/>
            <w:vAlign w:val="center"/>
            <w:hideMark/>
          </w:tcPr>
          <w:p w14:paraId="3CF4B6D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A210604002227</w:t>
            </w:r>
          </w:p>
        </w:tc>
        <w:tc>
          <w:tcPr>
            <w:tcW w:w="5631" w:type="dxa"/>
            <w:tcBorders>
              <w:top w:val="nil"/>
              <w:left w:val="nil"/>
              <w:bottom w:val="single" w:sz="4" w:space="0" w:color="auto"/>
              <w:right w:val="single" w:sz="4" w:space="0" w:color="auto"/>
            </w:tcBorders>
            <w:shd w:val="clear" w:color="000000" w:fill="FFFFFF"/>
            <w:hideMark/>
          </w:tcPr>
          <w:p w14:paraId="1317740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 rolling</w:t>
            </w:r>
          </w:p>
        </w:tc>
        <w:tc>
          <w:tcPr>
            <w:tcW w:w="1790" w:type="dxa"/>
            <w:tcBorders>
              <w:top w:val="nil"/>
              <w:left w:val="nil"/>
              <w:bottom w:val="single" w:sz="4" w:space="0" w:color="auto"/>
              <w:right w:val="single" w:sz="4" w:space="0" w:color="auto"/>
            </w:tcBorders>
            <w:shd w:val="clear" w:color="auto" w:fill="auto"/>
            <w:noWrap/>
            <w:vAlign w:val="bottom"/>
            <w:hideMark/>
          </w:tcPr>
          <w:p w14:paraId="05CC130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C6116A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58503A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2210</w:t>
            </w:r>
          </w:p>
        </w:tc>
        <w:tc>
          <w:tcPr>
            <w:tcW w:w="1886" w:type="dxa"/>
            <w:tcBorders>
              <w:top w:val="nil"/>
              <w:left w:val="nil"/>
              <w:bottom w:val="single" w:sz="4" w:space="0" w:color="auto"/>
              <w:right w:val="single" w:sz="4" w:space="0" w:color="auto"/>
            </w:tcBorders>
            <w:shd w:val="clear" w:color="000000" w:fill="FFFFFF"/>
            <w:vAlign w:val="center"/>
            <w:hideMark/>
          </w:tcPr>
          <w:p w14:paraId="3AE98BB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A210608000067</w:t>
            </w:r>
          </w:p>
        </w:tc>
        <w:tc>
          <w:tcPr>
            <w:tcW w:w="5631" w:type="dxa"/>
            <w:tcBorders>
              <w:top w:val="nil"/>
              <w:left w:val="nil"/>
              <w:bottom w:val="single" w:sz="4" w:space="0" w:color="auto"/>
              <w:right w:val="single" w:sz="4" w:space="0" w:color="auto"/>
            </w:tcBorders>
            <w:shd w:val="clear" w:color="000000" w:fill="FFFFFF"/>
            <w:hideMark/>
          </w:tcPr>
          <w:p w14:paraId="2CA0AD7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2B2B6F7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8689F3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3AE00D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2211</w:t>
            </w:r>
          </w:p>
        </w:tc>
        <w:tc>
          <w:tcPr>
            <w:tcW w:w="1886" w:type="dxa"/>
            <w:tcBorders>
              <w:top w:val="nil"/>
              <w:left w:val="nil"/>
              <w:bottom w:val="single" w:sz="4" w:space="0" w:color="auto"/>
              <w:right w:val="single" w:sz="4" w:space="0" w:color="auto"/>
            </w:tcBorders>
            <w:shd w:val="clear" w:color="000000" w:fill="FFFFFF"/>
            <w:vAlign w:val="center"/>
            <w:hideMark/>
          </w:tcPr>
          <w:p w14:paraId="7564317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A210608000074</w:t>
            </w:r>
          </w:p>
        </w:tc>
        <w:tc>
          <w:tcPr>
            <w:tcW w:w="5631" w:type="dxa"/>
            <w:tcBorders>
              <w:top w:val="nil"/>
              <w:left w:val="nil"/>
              <w:bottom w:val="single" w:sz="4" w:space="0" w:color="auto"/>
              <w:right w:val="single" w:sz="4" w:space="0" w:color="auto"/>
            </w:tcBorders>
            <w:shd w:val="clear" w:color="000000" w:fill="FFFFFF"/>
            <w:hideMark/>
          </w:tcPr>
          <w:p w14:paraId="1FC9B25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17CC6C6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8CD803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0B0C00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2212</w:t>
            </w:r>
          </w:p>
        </w:tc>
        <w:tc>
          <w:tcPr>
            <w:tcW w:w="1886" w:type="dxa"/>
            <w:tcBorders>
              <w:top w:val="nil"/>
              <w:left w:val="nil"/>
              <w:bottom w:val="single" w:sz="4" w:space="0" w:color="auto"/>
              <w:right w:val="single" w:sz="4" w:space="0" w:color="auto"/>
            </w:tcBorders>
            <w:shd w:val="clear" w:color="000000" w:fill="FFFFFF"/>
            <w:vAlign w:val="center"/>
            <w:hideMark/>
          </w:tcPr>
          <w:p w14:paraId="17C26A4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A210609000007</w:t>
            </w:r>
          </w:p>
        </w:tc>
        <w:tc>
          <w:tcPr>
            <w:tcW w:w="5631" w:type="dxa"/>
            <w:tcBorders>
              <w:top w:val="nil"/>
              <w:left w:val="nil"/>
              <w:bottom w:val="single" w:sz="4" w:space="0" w:color="auto"/>
              <w:right w:val="single" w:sz="4" w:space="0" w:color="auto"/>
            </w:tcBorders>
            <w:shd w:val="clear" w:color="000000" w:fill="FFFFFF"/>
            <w:hideMark/>
          </w:tcPr>
          <w:p w14:paraId="187350E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 110×3.55GB3452.1</w:t>
            </w:r>
          </w:p>
        </w:tc>
        <w:tc>
          <w:tcPr>
            <w:tcW w:w="1790" w:type="dxa"/>
            <w:tcBorders>
              <w:top w:val="nil"/>
              <w:left w:val="nil"/>
              <w:bottom w:val="single" w:sz="4" w:space="0" w:color="auto"/>
              <w:right w:val="single" w:sz="4" w:space="0" w:color="auto"/>
            </w:tcBorders>
            <w:shd w:val="clear" w:color="auto" w:fill="auto"/>
            <w:noWrap/>
            <w:vAlign w:val="bottom"/>
            <w:hideMark/>
          </w:tcPr>
          <w:p w14:paraId="1AF3749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BA057A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EBBAF2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2213</w:t>
            </w:r>
          </w:p>
        </w:tc>
        <w:tc>
          <w:tcPr>
            <w:tcW w:w="1886" w:type="dxa"/>
            <w:tcBorders>
              <w:top w:val="nil"/>
              <w:left w:val="nil"/>
              <w:bottom w:val="single" w:sz="4" w:space="0" w:color="auto"/>
              <w:right w:val="single" w:sz="4" w:space="0" w:color="auto"/>
            </w:tcBorders>
            <w:shd w:val="clear" w:color="000000" w:fill="FFFFFF"/>
            <w:vAlign w:val="center"/>
            <w:hideMark/>
          </w:tcPr>
          <w:p w14:paraId="113A669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A210609000014</w:t>
            </w:r>
          </w:p>
        </w:tc>
        <w:tc>
          <w:tcPr>
            <w:tcW w:w="5631" w:type="dxa"/>
            <w:tcBorders>
              <w:top w:val="nil"/>
              <w:left w:val="nil"/>
              <w:bottom w:val="single" w:sz="4" w:space="0" w:color="auto"/>
              <w:right w:val="single" w:sz="4" w:space="0" w:color="auto"/>
            </w:tcBorders>
            <w:shd w:val="clear" w:color="000000" w:fill="FFFFFF"/>
            <w:hideMark/>
          </w:tcPr>
          <w:p w14:paraId="087E3F5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 155×3.55GB3452.1</w:t>
            </w:r>
          </w:p>
        </w:tc>
        <w:tc>
          <w:tcPr>
            <w:tcW w:w="1790" w:type="dxa"/>
            <w:tcBorders>
              <w:top w:val="nil"/>
              <w:left w:val="nil"/>
              <w:bottom w:val="single" w:sz="4" w:space="0" w:color="auto"/>
              <w:right w:val="single" w:sz="4" w:space="0" w:color="auto"/>
            </w:tcBorders>
            <w:shd w:val="clear" w:color="auto" w:fill="auto"/>
            <w:noWrap/>
            <w:vAlign w:val="bottom"/>
            <w:hideMark/>
          </w:tcPr>
          <w:p w14:paraId="6E50C4F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3CFB50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15040B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2214</w:t>
            </w:r>
          </w:p>
        </w:tc>
        <w:tc>
          <w:tcPr>
            <w:tcW w:w="1886" w:type="dxa"/>
            <w:tcBorders>
              <w:top w:val="nil"/>
              <w:left w:val="nil"/>
              <w:bottom w:val="single" w:sz="4" w:space="0" w:color="auto"/>
              <w:right w:val="single" w:sz="4" w:space="0" w:color="auto"/>
            </w:tcBorders>
            <w:shd w:val="clear" w:color="000000" w:fill="FFFFFF"/>
            <w:vAlign w:val="center"/>
            <w:hideMark/>
          </w:tcPr>
          <w:p w14:paraId="3ECFA78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A210609000044</w:t>
            </w:r>
          </w:p>
        </w:tc>
        <w:tc>
          <w:tcPr>
            <w:tcW w:w="5631" w:type="dxa"/>
            <w:tcBorders>
              <w:top w:val="nil"/>
              <w:left w:val="nil"/>
              <w:bottom w:val="single" w:sz="4" w:space="0" w:color="auto"/>
              <w:right w:val="single" w:sz="4" w:space="0" w:color="auto"/>
            </w:tcBorders>
            <w:shd w:val="clear" w:color="000000" w:fill="FFFFFF"/>
            <w:hideMark/>
          </w:tcPr>
          <w:p w14:paraId="3F5A30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 28×3.55GB3452.1</w:t>
            </w:r>
          </w:p>
        </w:tc>
        <w:tc>
          <w:tcPr>
            <w:tcW w:w="1790" w:type="dxa"/>
            <w:tcBorders>
              <w:top w:val="nil"/>
              <w:left w:val="nil"/>
              <w:bottom w:val="single" w:sz="4" w:space="0" w:color="auto"/>
              <w:right w:val="single" w:sz="4" w:space="0" w:color="auto"/>
            </w:tcBorders>
            <w:shd w:val="clear" w:color="auto" w:fill="auto"/>
            <w:noWrap/>
            <w:vAlign w:val="bottom"/>
            <w:hideMark/>
          </w:tcPr>
          <w:p w14:paraId="01F6CA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C6A0D2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260A61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2215</w:t>
            </w:r>
          </w:p>
        </w:tc>
        <w:tc>
          <w:tcPr>
            <w:tcW w:w="1886" w:type="dxa"/>
            <w:tcBorders>
              <w:top w:val="nil"/>
              <w:left w:val="nil"/>
              <w:bottom w:val="single" w:sz="4" w:space="0" w:color="auto"/>
              <w:right w:val="single" w:sz="4" w:space="0" w:color="auto"/>
            </w:tcBorders>
            <w:shd w:val="clear" w:color="000000" w:fill="FFFFFF"/>
            <w:vAlign w:val="center"/>
            <w:hideMark/>
          </w:tcPr>
          <w:p w14:paraId="50D1658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A210609000082</w:t>
            </w:r>
          </w:p>
        </w:tc>
        <w:tc>
          <w:tcPr>
            <w:tcW w:w="5631" w:type="dxa"/>
            <w:tcBorders>
              <w:top w:val="nil"/>
              <w:left w:val="nil"/>
              <w:bottom w:val="single" w:sz="4" w:space="0" w:color="auto"/>
              <w:right w:val="single" w:sz="4" w:space="0" w:color="auto"/>
            </w:tcBorders>
            <w:shd w:val="clear" w:color="000000" w:fill="FFFFFF"/>
            <w:hideMark/>
          </w:tcPr>
          <w:p w14:paraId="0C31A2D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 85×3.55GB3452.1</w:t>
            </w:r>
          </w:p>
        </w:tc>
        <w:tc>
          <w:tcPr>
            <w:tcW w:w="1790" w:type="dxa"/>
            <w:tcBorders>
              <w:top w:val="nil"/>
              <w:left w:val="nil"/>
              <w:bottom w:val="single" w:sz="4" w:space="0" w:color="auto"/>
              <w:right w:val="single" w:sz="4" w:space="0" w:color="auto"/>
            </w:tcBorders>
            <w:shd w:val="clear" w:color="auto" w:fill="auto"/>
            <w:noWrap/>
            <w:vAlign w:val="bottom"/>
            <w:hideMark/>
          </w:tcPr>
          <w:p w14:paraId="67413A6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F76949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B888B6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2216</w:t>
            </w:r>
          </w:p>
        </w:tc>
        <w:tc>
          <w:tcPr>
            <w:tcW w:w="1886" w:type="dxa"/>
            <w:tcBorders>
              <w:top w:val="nil"/>
              <w:left w:val="nil"/>
              <w:bottom w:val="single" w:sz="4" w:space="0" w:color="auto"/>
              <w:right w:val="single" w:sz="4" w:space="0" w:color="auto"/>
            </w:tcBorders>
            <w:shd w:val="clear" w:color="000000" w:fill="FFFFFF"/>
            <w:vAlign w:val="center"/>
            <w:hideMark/>
          </w:tcPr>
          <w:p w14:paraId="6058EB9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A210609000085</w:t>
            </w:r>
          </w:p>
        </w:tc>
        <w:tc>
          <w:tcPr>
            <w:tcW w:w="5631" w:type="dxa"/>
            <w:tcBorders>
              <w:top w:val="nil"/>
              <w:left w:val="nil"/>
              <w:bottom w:val="single" w:sz="4" w:space="0" w:color="auto"/>
              <w:right w:val="single" w:sz="4" w:space="0" w:color="auto"/>
            </w:tcBorders>
            <w:shd w:val="clear" w:color="000000" w:fill="FFFFFF"/>
            <w:hideMark/>
          </w:tcPr>
          <w:p w14:paraId="4E54209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0C73BF1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712168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32F70C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2217</w:t>
            </w:r>
          </w:p>
        </w:tc>
        <w:tc>
          <w:tcPr>
            <w:tcW w:w="1886" w:type="dxa"/>
            <w:tcBorders>
              <w:top w:val="nil"/>
              <w:left w:val="nil"/>
              <w:bottom w:val="single" w:sz="4" w:space="0" w:color="auto"/>
              <w:right w:val="single" w:sz="4" w:space="0" w:color="auto"/>
            </w:tcBorders>
            <w:shd w:val="clear" w:color="000000" w:fill="FFFFFF"/>
            <w:vAlign w:val="center"/>
            <w:hideMark/>
          </w:tcPr>
          <w:p w14:paraId="1E052DF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A210609000087</w:t>
            </w:r>
          </w:p>
        </w:tc>
        <w:tc>
          <w:tcPr>
            <w:tcW w:w="5631" w:type="dxa"/>
            <w:tcBorders>
              <w:top w:val="nil"/>
              <w:left w:val="nil"/>
              <w:bottom w:val="single" w:sz="4" w:space="0" w:color="auto"/>
              <w:right w:val="single" w:sz="4" w:space="0" w:color="auto"/>
            </w:tcBorders>
            <w:shd w:val="clear" w:color="000000" w:fill="FFFFFF"/>
            <w:hideMark/>
          </w:tcPr>
          <w:p w14:paraId="47C07F9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 92.5×3.55GB3452.1</w:t>
            </w:r>
          </w:p>
        </w:tc>
        <w:tc>
          <w:tcPr>
            <w:tcW w:w="1790" w:type="dxa"/>
            <w:tcBorders>
              <w:top w:val="nil"/>
              <w:left w:val="nil"/>
              <w:bottom w:val="single" w:sz="4" w:space="0" w:color="auto"/>
              <w:right w:val="single" w:sz="4" w:space="0" w:color="auto"/>
            </w:tcBorders>
            <w:shd w:val="clear" w:color="auto" w:fill="auto"/>
            <w:noWrap/>
            <w:vAlign w:val="bottom"/>
            <w:hideMark/>
          </w:tcPr>
          <w:p w14:paraId="3EEBCC8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AB1E69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BF64D4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2218</w:t>
            </w:r>
          </w:p>
        </w:tc>
        <w:tc>
          <w:tcPr>
            <w:tcW w:w="1886" w:type="dxa"/>
            <w:tcBorders>
              <w:top w:val="nil"/>
              <w:left w:val="nil"/>
              <w:bottom w:val="single" w:sz="4" w:space="0" w:color="auto"/>
              <w:right w:val="single" w:sz="4" w:space="0" w:color="auto"/>
            </w:tcBorders>
            <w:shd w:val="clear" w:color="000000" w:fill="FFFFFF"/>
            <w:vAlign w:val="center"/>
            <w:hideMark/>
          </w:tcPr>
          <w:p w14:paraId="03002EF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A210609000088</w:t>
            </w:r>
          </w:p>
        </w:tc>
        <w:tc>
          <w:tcPr>
            <w:tcW w:w="5631" w:type="dxa"/>
            <w:tcBorders>
              <w:top w:val="nil"/>
              <w:left w:val="nil"/>
              <w:bottom w:val="single" w:sz="4" w:space="0" w:color="auto"/>
              <w:right w:val="single" w:sz="4" w:space="0" w:color="auto"/>
            </w:tcBorders>
            <w:shd w:val="clear" w:color="000000" w:fill="FFFFFF"/>
            <w:hideMark/>
          </w:tcPr>
          <w:p w14:paraId="391638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 95×3.55GB3452.1</w:t>
            </w:r>
          </w:p>
        </w:tc>
        <w:tc>
          <w:tcPr>
            <w:tcW w:w="1790" w:type="dxa"/>
            <w:tcBorders>
              <w:top w:val="nil"/>
              <w:left w:val="nil"/>
              <w:bottom w:val="single" w:sz="4" w:space="0" w:color="auto"/>
              <w:right w:val="single" w:sz="4" w:space="0" w:color="auto"/>
            </w:tcBorders>
            <w:shd w:val="clear" w:color="auto" w:fill="auto"/>
            <w:noWrap/>
            <w:vAlign w:val="bottom"/>
            <w:hideMark/>
          </w:tcPr>
          <w:p w14:paraId="247DD71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871835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5E75EF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2219</w:t>
            </w:r>
          </w:p>
        </w:tc>
        <w:tc>
          <w:tcPr>
            <w:tcW w:w="1886" w:type="dxa"/>
            <w:tcBorders>
              <w:top w:val="nil"/>
              <w:left w:val="nil"/>
              <w:bottom w:val="single" w:sz="4" w:space="0" w:color="auto"/>
              <w:right w:val="single" w:sz="4" w:space="0" w:color="auto"/>
            </w:tcBorders>
            <w:shd w:val="clear" w:color="000000" w:fill="FFFFFF"/>
            <w:vAlign w:val="center"/>
            <w:hideMark/>
          </w:tcPr>
          <w:p w14:paraId="7833AB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A210609000091</w:t>
            </w:r>
          </w:p>
        </w:tc>
        <w:tc>
          <w:tcPr>
            <w:tcW w:w="5631" w:type="dxa"/>
            <w:tcBorders>
              <w:top w:val="nil"/>
              <w:left w:val="nil"/>
              <w:bottom w:val="single" w:sz="4" w:space="0" w:color="auto"/>
              <w:right w:val="single" w:sz="4" w:space="0" w:color="auto"/>
            </w:tcBorders>
            <w:shd w:val="clear" w:color="000000" w:fill="FFFFFF"/>
            <w:hideMark/>
          </w:tcPr>
          <w:p w14:paraId="713DE84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 6.3×1.8GB3452.1</w:t>
            </w:r>
          </w:p>
        </w:tc>
        <w:tc>
          <w:tcPr>
            <w:tcW w:w="1790" w:type="dxa"/>
            <w:tcBorders>
              <w:top w:val="nil"/>
              <w:left w:val="nil"/>
              <w:bottom w:val="single" w:sz="4" w:space="0" w:color="auto"/>
              <w:right w:val="single" w:sz="4" w:space="0" w:color="auto"/>
            </w:tcBorders>
            <w:shd w:val="clear" w:color="auto" w:fill="auto"/>
            <w:noWrap/>
            <w:vAlign w:val="bottom"/>
            <w:hideMark/>
          </w:tcPr>
          <w:p w14:paraId="6F04DBC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8101D0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5C7A2A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2220</w:t>
            </w:r>
          </w:p>
        </w:tc>
        <w:tc>
          <w:tcPr>
            <w:tcW w:w="1886" w:type="dxa"/>
            <w:tcBorders>
              <w:top w:val="nil"/>
              <w:left w:val="nil"/>
              <w:bottom w:val="single" w:sz="4" w:space="0" w:color="auto"/>
              <w:right w:val="single" w:sz="4" w:space="0" w:color="auto"/>
            </w:tcBorders>
            <w:shd w:val="clear" w:color="000000" w:fill="FFFFFF"/>
            <w:vAlign w:val="center"/>
            <w:hideMark/>
          </w:tcPr>
          <w:p w14:paraId="76B7AD8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A210609000121</w:t>
            </w:r>
          </w:p>
        </w:tc>
        <w:tc>
          <w:tcPr>
            <w:tcW w:w="5631" w:type="dxa"/>
            <w:tcBorders>
              <w:top w:val="nil"/>
              <w:left w:val="nil"/>
              <w:bottom w:val="single" w:sz="4" w:space="0" w:color="auto"/>
              <w:right w:val="single" w:sz="4" w:space="0" w:color="auto"/>
            </w:tcBorders>
            <w:shd w:val="clear" w:color="000000" w:fill="FFFFFF"/>
            <w:hideMark/>
          </w:tcPr>
          <w:p w14:paraId="7F89954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5C3067E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EE037F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D359F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2221</w:t>
            </w:r>
          </w:p>
        </w:tc>
        <w:tc>
          <w:tcPr>
            <w:tcW w:w="1886" w:type="dxa"/>
            <w:tcBorders>
              <w:top w:val="nil"/>
              <w:left w:val="nil"/>
              <w:bottom w:val="single" w:sz="4" w:space="0" w:color="auto"/>
              <w:right w:val="single" w:sz="4" w:space="0" w:color="auto"/>
            </w:tcBorders>
            <w:shd w:val="clear" w:color="000000" w:fill="FFFFFF"/>
            <w:vAlign w:val="center"/>
            <w:hideMark/>
          </w:tcPr>
          <w:p w14:paraId="7D3E9A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A210609000132</w:t>
            </w:r>
          </w:p>
        </w:tc>
        <w:tc>
          <w:tcPr>
            <w:tcW w:w="5631" w:type="dxa"/>
            <w:tcBorders>
              <w:top w:val="nil"/>
              <w:left w:val="nil"/>
              <w:bottom w:val="single" w:sz="4" w:space="0" w:color="auto"/>
              <w:right w:val="single" w:sz="4" w:space="0" w:color="auto"/>
            </w:tcBorders>
            <w:shd w:val="clear" w:color="000000" w:fill="FFFFFF"/>
            <w:hideMark/>
          </w:tcPr>
          <w:p w14:paraId="65BF2BC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 61.5×3.55GB3452.1</w:t>
            </w:r>
          </w:p>
        </w:tc>
        <w:tc>
          <w:tcPr>
            <w:tcW w:w="1790" w:type="dxa"/>
            <w:tcBorders>
              <w:top w:val="nil"/>
              <w:left w:val="nil"/>
              <w:bottom w:val="single" w:sz="4" w:space="0" w:color="auto"/>
              <w:right w:val="single" w:sz="4" w:space="0" w:color="auto"/>
            </w:tcBorders>
            <w:shd w:val="clear" w:color="auto" w:fill="auto"/>
            <w:noWrap/>
            <w:vAlign w:val="bottom"/>
            <w:hideMark/>
          </w:tcPr>
          <w:p w14:paraId="71FFD6C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962874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ACFA8E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2222</w:t>
            </w:r>
          </w:p>
        </w:tc>
        <w:tc>
          <w:tcPr>
            <w:tcW w:w="1886" w:type="dxa"/>
            <w:tcBorders>
              <w:top w:val="nil"/>
              <w:left w:val="nil"/>
              <w:bottom w:val="single" w:sz="4" w:space="0" w:color="auto"/>
              <w:right w:val="single" w:sz="4" w:space="0" w:color="auto"/>
            </w:tcBorders>
            <w:shd w:val="clear" w:color="000000" w:fill="FFFFFF"/>
            <w:vAlign w:val="center"/>
            <w:hideMark/>
          </w:tcPr>
          <w:p w14:paraId="0B8FFD0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A210609000174</w:t>
            </w:r>
          </w:p>
        </w:tc>
        <w:tc>
          <w:tcPr>
            <w:tcW w:w="5631" w:type="dxa"/>
            <w:tcBorders>
              <w:top w:val="nil"/>
              <w:left w:val="nil"/>
              <w:bottom w:val="single" w:sz="4" w:space="0" w:color="auto"/>
              <w:right w:val="single" w:sz="4" w:space="0" w:color="auto"/>
            </w:tcBorders>
            <w:shd w:val="clear" w:color="000000" w:fill="FFFFFF"/>
            <w:hideMark/>
          </w:tcPr>
          <w:p w14:paraId="2DEB2EF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 140×3.55GB3452.1</w:t>
            </w:r>
          </w:p>
        </w:tc>
        <w:tc>
          <w:tcPr>
            <w:tcW w:w="1790" w:type="dxa"/>
            <w:tcBorders>
              <w:top w:val="nil"/>
              <w:left w:val="nil"/>
              <w:bottom w:val="single" w:sz="4" w:space="0" w:color="auto"/>
              <w:right w:val="single" w:sz="4" w:space="0" w:color="auto"/>
            </w:tcBorders>
            <w:shd w:val="clear" w:color="auto" w:fill="auto"/>
            <w:noWrap/>
            <w:vAlign w:val="bottom"/>
            <w:hideMark/>
          </w:tcPr>
          <w:p w14:paraId="32768F4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95A181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3ED9B3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2223</w:t>
            </w:r>
          </w:p>
        </w:tc>
        <w:tc>
          <w:tcPr>
            <w:tcW w:w="1886" w:type="dxa"/>
            <w:tcBorders>
              <w:top w:val="nil"/>
              <w:left w:val="nil"/>
              <w:bottom w:val="single" w:sz="4" w:space="0" w:color="auto"/>
              <w:right w:val="single" w:sz="4" w:space="0" w:color="auto"/>
            </w:tcBorders>
            <w:shd w:val="clear" w:color="000000" w:fill="FFFFFF"/>
            <w:vAlign w:val="center"/>
            <w:hideMark/>
          </w:tcPr>
          <w:p w14:paraId="6D69868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A210609000185</w:t>
            </w:r>
          </w:p>
        </w:tc>
        <w:tc>
          <w:tcPr>
            <w:tcW w:w="5631" w:type="dxa"/>
            <w:tcBorders>
              <w:top w:val="nil"/>
              <w:left w:val="nil"/>
              <w:bottom w:val="single" w:sz="4" w:space="0" w:color="auto"/>
              <w:right w:val="single" w:sz="4" w:space="0" w:color="auto"/>
            </w:tcBorders>
            <w:shd w:val="clear" w:color="000000" w:fill="FFFFFF"/>
            <w:hideMark/>
          </w:tcPr>
          <w:p w14:paraId="045B675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4198AE0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817167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05A1AD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2224</w:t>
            </w:r>
          </w:p>
        </w:tc>
        <w:tc>
          <w:tcPr>
            <w:tcW w:w="1886" w:type="dxa"/>
            <w:tcBorders>
              <w:top w:val="nil"/>
              <w:left w:val="nil"/>
              <w:bottom w:val="single" w:sz="4" w:space="0" w:color="auto"/>
              <w:right w:val="single" w:sz="4" w:space="0" w:color="auto"/>
            </w:tcBorders>
            <w:shd w:val="clear" w:color="000000" w:fill="FFFFFF"/>
            <w:vAlign w:val="center"/>
            <w:hideMark/>
          </w:tcPr>
          <w:p w14:paraId="0BC596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A210609000199</w:t>
            </w:r>
          </w:p>
        </w:tc>
        <w:tc>
          <w:tcPr>
            <w:tcW w:w="5631" w:type="dxa"/>
            <w:tcBorders>
              <w:top w:val="nil"/>
              <w:left w:val="nil"/>
              <w:bottom w:val="single" w:sz="4" w:space="0" w:color="auto"/>
              <w:right w:val="single" w:sz="4" w:space="0" w:color="auto"/>
            </w:tcBorders>
            <w:shd w:val="clear" w:color="000000" w:fill="FFFFFF"/>
            <w:hideMark/>
          </w:tcPr>
          <w:p w14:paraId="362DB29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1229C92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B0DD0B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8C5B4A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2225</w:t>
            </w:r>
          </w:p>
        </w:tc>
        <w:tc>
          <w:tcPr>
            <w:tcW w:w="1886" w:type="dxa"/>
            <w:tcBorders>
              <w:top w:val="nil"/>
              <w:left w:val="nil"/>
              <w:bottom w:val="single" w:sz="4" w:space="0" w:color="auto"/>
              <w:right w:val="single" w:sz="4" w:space="0" w:color="auto"/>
            </w:tcBorders>
            <w:shd w:val="clear" w:color="000000" w:fill="FFFFFF"/>
            <w:vAlign w:val="center"/>
            <w:hideMark/>
          </w:tcPr>
          <w:p w14:paraId="33AFB02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A210609000204</w:t>
            </w:r>
          </w:p>
        </w:tc>
        <w:tc>
          <w:tcPr>
            <w:tcW w:w="5631" w:type="dxa"/>
            <w:tcBorders>
              <w:top w:val="nil"/>
              <w:left w:val="nil"/>
              <w:bottom w:val="single" w:sz="4" w:space="0" w:color="auto"/>
              <w:right w:val="single" w:sz="4" w:space="0" w:color="auto"/>
            </w:tcBorders>
            <w:shd w:val="clear" w:color="000000" w:fill="FFFFFF"/>
            <w:hideMark/>
          </w:tcPr>
          <w:p w14:paraId="760580F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4C3151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110DF4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C0DAC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2226</w:t>
            </w:r>
          </w:p>
        </w:tc>
        <w:tc>
          <w:tcPr>
            <w:tcW w:w="1886" w:type="dxa"/>
            <w:tcBorders>
              <w:top w:val="nil"/>
              <w:left w:val="nil"/>
              <w:bottom w:val="single" w:sz="4" w:space="0" w:color="auto"/>
              <w:right w:val="single" w:sz="4" w:space="0" w:color="auto"/>
            </w:tcBorders>
            <w:shd w:val="clear" w:color="000000" w:fill="FFFFFF"/>
            <w:vAlign w:val="center"/>
            <w:hideMark/>
          </w:tcPr>
          <w:p w14:paraId="338FC87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A210609000218</w:t>
            </w:r>
          </w:p>
        </w:tc>
        <w:tc>
          <w:tcPr>
            <w:tcW w:w="5631" w:type="dxa"/>
            <w:tcBorders>
              <w:top w:val="nil"/>
              <w:left w:val="nil"/>
              <w:bottom w:val="single" w:sz="4" w:space="0" w:color="auto"/>
              <w:right w:val="single" w:sz="4" w:space="0" w:color="auto"/>
            </w:tcBorders>
            <w:shd w:val="clear" w:color="000000" w:fill="FFFFFF"/>
            <w:hideMark/>
          </w:tcPr>
          <w:p w14:paraId="2E0B776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08F02D9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4E93D0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F528B3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2227</w:t>
            </w:r>
          </w:p>
        </w:tc>
        <w:tc>
          <w:tcPr>
            <w:tcW w:w="1886" w:type="dxa"/>
            <w:tcBorders>
              <w:top w:val="nil"/>
              <w:left w:val="nil"/>
              <w:bottom w:val="single" w:sz="4" w:space="0" w:color="auto"/>
              <w:right w:val="single" w:sz="4" w:space="0" w:color="auto"/>
            </w:tcBorders>
            <w:shd w:val="clear" w:color="000000" w:fill="FFFFFF"/>
            <w:vAlign w:val="center"/>
            <w:hideMark/>
          </w:tcPr>
          <w:p w14:paraId="1CB2E64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A210609000260</w:t>
            </w:r>
          </w:p>
        </w:tc>
        <w:tc>
          <w:tcPr>
            <w:tcW w:w="5631" w:type="dxa"/>
            <w:tcBorders>
              <w:top w:val="nil"/>
              <w:left w:val="nil"/>
              <w:bottom w:val="single" w:sz="4" w:space="0" w:color="auto"/>
              <w:right w:val="single" w:sz="4" w:space="0" w:color="auto"/>
            </w:tcBorders>
            <w:shd w:val="clear" w:color="000000" w:fill="FFFFFF"/>
            <w:hideMark/>
          </w:tcPr>
          <w:p w14:paraId="1639844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 190×5.3GB3452.1</w:t>
            </w:r>
          </w:p>
        </w:tc>
        <w:tc>
          <w:tcPr>
            <w:tcW w:w="1790" w:type="dxa"/>
            <w:tcBorders>
              <w:top w:val="nil"/>
              <w:left w:val="nil"/>
              <w:bottom w:val="single" w:sz="4" w:space="0" w:color="auto"/>
              <w:right w:val="single" w:sz="4" w:space="0" w:color="auto"/>
            </w:tcBorders>
            <w:shd w:val="clear" w:color="auto" w:fill="auto"/>
            <w:noWrap/>
            <w:vAlign w:val="bottom"/>
            <w:hideMark/>
          </w:tcPr>
          <w:p w14:paraId="3794074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ACAA5E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2D76C3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2228</w:t>
            </w:r>
          </w:p>
        </w:tc>
        <w:tc>
          <w:tcPr>
            <w:tcW w:w="1886" w:type="dxa"/>
            <w:tcBorders>
              <w:top w:val="nil"/>
              <w:left w:val="nil"/>
              <w:bottom w:val="single" w:sz="4" w:space="0" w:color="auto"/>
              <w:right w:val="single" w:sz="4" w:space="0" w:color="auto"/>
            </w:tcBorders>
            <w:shd w:val="clear" w:color="000000" w:fill="FFFFFF"/>
            <w:vAlign w:val="center"/>
            <w:hideMark/>
          </w:tcPr>
          <w:p w14:paraId="5D5F740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A210609000295</w:t>
            </w:r>
          </w:p>
        </w:tc>
        <w:tc>
          <w:tcPr>
            <w:tcW w:w="5631" w:type="dxa"/>
            <w:tcBorders>
              <w:top w:val="nil"/>
              <w:left w:val="nil"/>
              <w:bottom w:val="single" w:sz="4" w:space="0" w:color="auto"/>
              <w:right w:val="single" w:sz="4" w:space="0" w:color="auto"/>
            </w:tcBorders>
            <w:shd w:val="clear" w:color="000000" w:fill="FFFFFF"/>
            <w:hideMark/>
          </w:tcPr>
          <w:p w14:paraId="31F3795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 387×7GB3452.1</w:t>
            </w:r>
          </w:p>
        </w:tc>
        <w:tc>
          <w:tcPr>
            <w:tcW w:w="1790" w:type="dxa"/>
            <w:tcBorders>
              <w:top w:val="nil"/>
              <w:left w:val="nil"/>
              <w:bottom w:val="single" w:sz="4" w:space="0" w:color="auto"/>
              <w:right w:val="single" w:sz="4" w:space="0" w:color="auto"/>
            </w:tcBorders>
            <w:shd w:val="clear" w:color="auto" w:fill="auto"/>
            <w:noWrap/>
            <w:vAlign w:val="bottom"/>
            <w:hideMark/>
          </w:tcPr>
          <w:p w14:paraId="648343B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3C3A89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B4AFBC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2229</w:t>
            </w:r>
          </w:p>
        </w:tc>
        <w:tc>
          <w:tcPr>
            <w:tcW w:w="1886" w:type="dxa"/>
            <w:tcBorders>
              <w:top w:val="nil"/>
              <w:left w:val="nil"/>
              <w:bottom w:val="single" w:sz="4" w:space="0" w:color="auto"/>
              <w:right w:val="single" w:sz="4" w:space="0" w:color="auto"/>
            </w:tcBorders>
            <w:shd w:val="clear" w:color="000000" w:fill="FFFFFF"/>
            <w:vAlign w:val="center"/>
            <w:hideMark/>
          </w:tcPr>
          <w:p w14:paraId="36AB28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A210609000314</w:t>
            </w:r>
          </w:p>
        </w:tc>
        <w:tc>
          <w:tcPr>
            <w:tcW w:w="5631" w:type="dxa"/>
            <w:tcBorders>
              <w:top w:val="nil"/>
              <w:left w:val="nil"/>
              <w:bottom w:val="single" w:sz="4" w:space="0" w:color="auto"/>
              <w:right w:val="single" w:sz="4" w:space="0" w:color="auto"/>
            </w:tcBorders>
            <w:shd w:val="clear" w:color="000000" w:fill="FFFFFF"/>
            <w:hideMark/>
          </w:tcPr>
          <w:p w14:paraId="5F319A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 132×5.3GB3452.1</w:t>
            </w:r>
          </w:p>
        </w:tc>
        <w:tc>
          <w:tcPr>
            <w:tcW w:w="1790" w:type="dxa"/>
            <w:tcBorders>
              <w:top w:val="nil"/>
              <w:left w:val="nil"/>
              <w:bottom w:val="single" w:sz="4" w:space="0" w:color="auto"/>
              <w:right w:val="single" w:sz="4" w:space="0" w:color="auto"/>
            </w:tcBorders>
            <w:shd w:val="clear" w:color="auto" w:fill="auto"/>
            <w:noWrap/>
            <w:vAlign w:val="bottom"/>
            <w:hideMark/>
          </w:tcPr>
          <w:p w14:paraId="0CF4509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196502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42666A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2230</w:t>
            </w:r>
          </w:p>
        </w:tc>
        <w:tc>
          <w:tcPr>
            <w:tcW w:w="1886" w:type="dxa"/>
            <w:tcBorders>
              <w:top w:val="nil"/>
              <w:left w:val="nil"/>
              <w:bottom w:val="single" w:sz="4" w:space="0" w:color="auto"/>
              <w:right w:val="single" w:sz="4" w:space="0" w:color="auto"/>
            </w:tcBorders>
            <w:shd w:val="clear" w:color="000000" w:fill="FFFFFF"/>
            <w:vAlign w:val="center"/>
            <w:hideMark/>
          </w:tcPr>
          <w:p w14:paraId="603C829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A210612000006</w:t>
            </w:r>
          </w:p>
        </w:tc>
        <w:tc>
          <w:tcPr>
            <w:tcW w:w="5631" w:type="dxa"/>
            <w:tcBorders>
              <w:top w:val="nil"/>
              <w:left w:val="nil"/>
              <w:bottom w:val="single" w:sz="4" w:space="0" w:color="auto"/>
              <w:right w:val="single" w:sz="4" w:space="0" w:color="auto"/>
            </w:tcBorders>
            <w:shd w:val="clear" w:color="000000" w:fill="FFFFFF"/>
            <w:hideMark/>
          </w:tcPr>
          <w:p w14:paraId="0C6B7D2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 joint</w:t>
            </w:r>
          </w:p>
        </w:tc>
        <w:tc>
          <w:tcPr>
            <w:tcW w:w="1790" w:type="dxa"/>
            <w:tcBorders>
              <w:top w:val="nil"/>
              <w:left w:val="nil"/>
              <w:bottom w:val="single" w:sz="4" w:space="0" w:color="auto"/>
              <w:right w:val="single" w:sz="4" w:space="0" w:color="auto"/>
            </w:tcBorders>
            <w:shd w:val="clear" w:color="auto" w:fill="auto"/>
            <w:noWrap/>
            <w:vAlign w:val="bottom"/>
            <w:hideMark/>
          </w:tcPr>
          <w:p w14:paraId="12AC286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F8C278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E8DE17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2231</w:t>
            </w:r>
          </w:p>
        </w:tc>
        <w:tc>
          <w:tcPr>
            <w:tcW w:w="1886" w:type="dxa"/>
            <w:tcBorders>
              <w:top w:val="nil"/>
              <w:left w:val="nil"/>
              <w:bottom w:val="single" w:sz="4" w:space="0" w:color="auto"/>
              <w:right w:val="single" w:sz="4" w:space="0" w:color="auto"/>
            </w:tcBorders>
            <w:shd w:val="clear" w:color="000000" w:fill="FFFFFF"/>
            <w:vAlign w:val="center"/>
            <w:hideMark/>
          </w:tcPr>
          <w:p w14:paraId="140FE22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A210612000011</w:t>
            </w:r>
          </w:p>
        </w:tc>
        <w:tc>
          <w:tcPr>
            <w:tcW w:w="5631" w:type="dxa"/>
            <w:tcBorders>
              <w:top w:val="nil"/>
              <w:left w:val="nil"/>
              <w:bottom w:val="single" w:sz="4" w:space="0" w:color="auto"/>
              <w:right w:val="single" w:sz="4" w:space="0" w:color="auto"/>
            </w:tcBorders>
            <w:shd w:val="clear" w:color="000000" w:fill="FFFFFF"/>
            <w:hideMark/>
          </w:tcPr>
          <w:p w14:paraId="4063F46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 joint</w:t>
            </w:r>
          </w:p>
        </w:tc>
        <w:tc>
          <w:tcPr>
            <w:tcW w:w="1790" w:type="dxa"/>
            <w:tcBorders>
              <w:top w:val="nil"/>
              <w:left w:val="nil"/>
              <w:bottom w:val="single" w:sz="4" w:space="0" w:color="auto"/>
              <w:right w:val="single" w:sz="4" w:space="0" w:color="auto"/>
            </w:tcBorders>
            <w:shd w:val="clear" w:color="auto" w:fill="auto"/>
            <w:noWrap/>
            <w:vAlign w:val="bottom"/>
            <w:hideMark/>
          </w:tcPr>
          <w:p w14:paraId="55A394B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E67AD1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ED4A4E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2232</w:t>
            </w:r>
          </w:p>
        </w:tc>
        <w:tc>
          <w:tcPr>
            <w:tcW w:w="1886" w:type="dxa"/>
            <w:tcBorders>
              <w:top w:val="nil"/>
              <w:left w:val="nil"/>
              <w:bottom w:val="single" w:sz="4" w:space="0" w:color="auto"/>
              <w:right w:val="single" w:sz="4" w:space="0" w:color="auto"/>
            </w:tcBorders>
            <w:shd w:val="clear" w:color="000000" w:fill="FFFFFF"/>
            <w:vAlign w:val="center"/>
            <w:hideMark/>
          </w:tcPr>
          <w:p w14:paraId="7EC81E4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A210612000023</w:t>
            </w:r>
          </w:p>
        </w:tc>
        <w:tc>
          <w:tcPr>
            <w:tcW w:w="5631" w:type="dxa"/>
            <w:tcBorders>
              <w:top w:val="nil"/>
              <w:left w:val="nil"/>
              <w:bottom w:val="single" w:sz="4" w:space="0" w:color="auto"/>
              <w:right w:val="single" w:sz="4" w:space="0" w:color="auto"/>
            </w:tcBorders>
            <w:shd w:val="clear" w:color="000000" w:fill="FFFFFF"/>
            <w:hideMark/>
          </w:tcPr>
          <w:p w14:paraId="5E3F09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 joint</w:t>
            </w:r>
          </w:p>
        </w:tc>
        <w:tc>
          <w:tcPr>
            <w:tcW w:w="1790" w:type="dxa"/>
            <w:tcBorders>
              <w:top w:val="nil"/>
              <w:left w:val="nil"/>
              <w:bottom w:val="single" w:sz="4" w:space="0" w:color="auto"/>
              <w:right w:val="single" w:sz="4" w:space="0" w:color="auto"/>
            </w:tcBorders>
            <w:shd w:val="clear" w:color="auto" w:fill="auto"/>
            <w:noWrap/>
            <w:vAlign w:val="bottom"/>
            <w:hideMark/>
          </w:tcPr>
          <w:p w14:paraId="335491B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75954F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A6741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2233</w:t>
            </w:r>
          </w:p>
        </w:tc>
        <w:tc>
          <w:tcPr>
            <w:tcW w:w="1886" w:type="dxa"/>
            <w:tcBorders>
              <w:top w:val="nil"/>
              <w:left w:val="nil"/>
              <w:bottom w:val="single" w:sz="4" w:space="0" w:color="auto"/>
              <w:right w:val="single" w:sz="4" w:space="0" w:color="auto"/>
            </w:tcBorders>
            <w:shd w:val="clear" w:color="000000" w:fill="FFFFFF"/>
            <w:vAlign w:val="center"/>
            <w:hideMark/>
          </w:tcPr>
          <w:p w14:paraId="6656893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A210734400001</w:t>
            </w:r>
          </w:p>
        </w:tc>
        <w:tc>
          <w:tcPr>
            <w:tcW w:w="5631" w:type="dxa"/>
            <w:tcBorders>
              <w:top w:val="nil"/>
              <w:left w:val="nil"/>
              <w:bottom w:val="single" w:sz="4" w:space="0" w:color="auto"/>
              <w:right w:val="single" w:sz="4" w:space="0" w:color="auto"/>
            </w:tcBorders>
            <w:shd w:val="clear" w:color="000000" w:fill="FFFFFF"/>
            <w:hideMark/>
          </w:tcPr>
          <w:p w14:paraId="20DAB2D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Connector, pipe</w:t>
            </w:r>
          </w:p>
        </w:tc>
        <w:tc>
          <w:tcPr>
            <w:tcW w:w="1790" w:type="dxa"/>
            <w:tcBorders>
              <w:top w:val="nil"/>
              <w:left w:val="nil"/>
              <w:bottom w:val="single" w:sz="4" w:space="0" w:color="auto"/>
              <w:right w:val="single" w:sz="4" w:space="0" w:color="auto"/>
            </w:tcBorders>
            <w:shd w:val="clear" w:color="auto" w:fill="auto"/>
            <w:noWrap/>
            <w:vAlign w:val="bottom"/>
            <w:hideMark/>
          </w:tcPr>
          <w:p w14:paraId="010C7E6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75AC2B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91E2A2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2234</w:t>
            </w:r>
          </w:p>
        </w:tc>
        <w:tc>
          <w:tcPr>
            <w:tcW w:w="1886" w:type="dxa"/>
            <w:tcBorders>
              <w:top w:val="nil"/>
              <w:left w:val="nil"/>
              <w:bottom w:val="single" w:sz="4" w:space="0" w:color="auto"/>
              <w:right w:val="single" w:sz="4" w:space="0" w:color="auto"/>
            </w:tcBorders>
            <w:shd w:val="clear" w:color="000000" w:fill="FFFFFF"/>
            <w:vAlign w:val="center"/>
            <w:hideMark/>
          </w:tcPr>
          <w:p w14:paraId="354400F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A210804000002</w:t>
            </w:r>
          </w:p>
        </w:tc>
        <w:tc>
          <w:tcPr>
            <w:tcW w:w="5631" w:type="dxa"/>
            <w:tcBorders>
              <w:top w:val="nil"/>
              <w:left w:val="nil"/>
              <w:bottom w:val="single" w:sz="4" w:space="0" w:color="auto"/>
              <w:right w:val="single" w:sz="4" w:space="0" w:color="auto"/>
            </w:tcBorders>
            <w:shd w:val="clear" w:color="000000" w:fill="FFFFFF"/>
            <w:hideMark/>
          </w:tcPr>
          <w:p w14:paraId="0CE60C0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Fitting, grease</w:t>
            </w:r>
          </w:p>
        </w:tc>
        <w:tc>
          <w:tcPr>
            <w:tcW w:w="1790" w:type="dxa"/>
            <w:tcBorders>
              <w:top w:val="nil"/>
              <w:left w:val="nil"/>
              <w:bottom w:val="single" w:sz="4" w:space="0" w:color="auto"/>
              <w:right w:val="single" w:sz="4" w:space="0" w:color="auto"/>
            </w:tcBorders>
            <w:shd w:val="clear" w:color="auto" w:fill="auto"/>
            <w:noWrap/>
            <w:vAlign w:val="bottom"/>
            <w:hideMark/>
          </w:tcPr>
          <w:p w14:paraId="70682B8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3C30C1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FECDD3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2235</w:t>
            </w:r>
          </w:p>
        </w:tc>
        <w:tc>
          <w:tcPr>
            <w:tcW w:w="1886" w:type="dxa"/>
            <w:tcBorders>
              <w:top w:val="nil"/>
              <w:left w:val="nil"/>
              <w:bottom w:val="single" w:sz="4" w:space="0" w:color="auto"/>
              <w:right w:val="single" w:sz="4" w:space="0" w:color="auto"/>
            </w:tcBorders>
            <w:shd w:val="clear" w:color="000000" w:fill="FFFFFF"/>
            <w:vAlign w:val="center"/>
            <w:hideMark/>
          </w:tcPr>
          <w:p w14:paraId="5CF0698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A210855000003</w:t>
            </w:r>
          </w:p>
        </w:tc>
        <w:tc>
          <w:tcPr>
            <w:tcW w:w="5631" w:type="dxa"/>
            <w:tcBorders>
              <w:top w:val="nil"/>
              <w:left w:val="nil"/>
              <w:bottom w:val="single" w:sz="4" w:space="0" w:color="auto"/>
              <w:right w:val="single" w:sz="4" w:space="0" w:color="auto"/>
            </w:tcBorders>
            <w:shd w:val="clear" w:color="000000" w:fill="FFFFFF"/>
            <w:hideMark/>
          </w:tcPr>
          <w:p w14:paraId="0E0DC10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Clamp</w:t>
            </w:r>
          </w:p>
        </w:tc>
        <w:tc>
          <w:tcPr>
            <w:tcW w:w="1790" w:type="dxa"/>
            <w:tcBorders>
              <w:top w:val="nil"/>
              <w:left w:val="nil"/>
              <w:bottom w:val="single" w:sz="4" w:space="0" w:color="auto"/>
              <w:right w:val="single" w:sz="4" w:space="0" w:color="auto"/>
            </w:tcBorders>
            <w:shd w:val="clear" w:color="auto" w:fill="auto"/>
            <w:noWrap/>
            <w:vAlign w:val="bottom"/>
            <w:hideMark/>
          </w:tcPr>
          <w:p w14:paraId="40B3FB7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9A285F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CB31AC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2236</w:t>
            </w:r>
          </w:p>
        </w:tc>
        <w:tc>
          <w:tcPr>
            <w:tcW w:w="1886" w:type="dxa"/>
            <w:tcBorders>
              <w:top w:val="nil"/>
              <w:left w:val="nil"/>
              <w:bottom w:val="single" w:sz="4" w:space="0" w:color="auto"/>
              <w:right w:val="single" w:sz="4" w:space="0" w:color="auto"/>
            </w:tcBorders>
            <w:shd w:val="clear" w:color="000000" w:fill="FFFFFF"/>
            <w:vAlign w:val="center"/>
            <w:hideMark/>
          </w:tcPr>
          <w:p w14:paraId="7E182BD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A210855000066</w:t>
            </w:r>
          </w:p>
        </w:tc>
        <w:tc>
          <w:tcPr>
            <w:tcW w:w="5631" w:type="dxa"/>
            <w:tcBorders>
              <w:top w:val="nil"/>
              <w:left w:val="nil"/>
              <w:bottom w:val="single" w:sz="4" w:space="0" w:color="auto"/>
              <w:right w:val="single" w:sz="4" w:space="0" w:color="auto"/>
            </w:tcBorders>
            <w:shd w:val="clear" w:color="000000" w:fill="FFFFFF"/>
            <w:hideMark/>
          </w:tcPr>
          <w:p w14:paraId="0057FE8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Hoop</w:t>
            </w:r>
          </w:p>
        </w:tc>
        <w:tc>
          <w:tcPr>
            <w:tcW w:w="1790" w:type="dxa"/>
            <w:tcBorders>
              <w:top w:val="nil"/>
              <w:left w:val="nil"/>
              <w:bottom w:val="single" w:sz="4" w:space="0" w:color="auto"/>
              <w:right w:val="single" w:sz="4" w:space="0" w:color="auto"/>
            </w:tcBorders>
            <w:shd w:val="clear" w:color="auto" w:fill="auto"/>
            <w:noWrap/>
            <w:vAlign w:val="bottom"/>
            <w:hideMark/>
          </w:tcPr>
          <w:p w14:paraId="4ACC45E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CF8E3E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AFAFF5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2237</w:t>
            </w:r>
          </w:p>
        </w:tc>
        <w:tc>
          <w:tcPr>
            <w:tcW w:w="1886" w:type="dxa"/>
            <w:tcBorders>
              <w:top w:val="nil"/>
              <w:left w:val="nil"/>
              <w:bottom w:val="single" w:sz="4" w:space="0" w:color="auto"/>
              <w:right w:val="single" w:sz="4" w:space="0" w:color="auto"/>
            </w:tcBorders>
            <w:shd w:val="clear" w:color="000000" w:fill="FFFFFF"/>
            <w:vAlign w:val="center"/>
            <w:hideMark/>
          </w:tcPr>
          <w:p w14:paraId="5A21C06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A210891000015</w:t>
            </w:r>
          </w:p>
        </w:tc>
        <w:tc>
          <w:tcPr>
            <w:tcW w:w="5631" w:type="dxa"/>
            <w:tcBorders>
              <w:top w:val="nil"/>
              <w:left w:val="nil"/>
              <w:bottom w:val="single" w:sz="4" w:space="0" w:color="auto"/>
              <w:right w:val="single" w:sz="4" w:space="0" w:color="auto"/>
            </w:tcBorders>
            <w:shd w:val="clear" w:color="000000" w:fill="FFFFFF"/>
            <w:hideMark/>
          </w:tcPr>
          <w:p w14:paraId="5BDF4AE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Hinge</w:t>
            </w:r>
          </w:p>
        </w:tc>
        <w:tc>
          <w:tcPr>
            <w:tcW w:w="1790" w:type="dxa"/>
            <w:tcBorders>
              <w:top w:val="nil"/>
              <w:left w:val="nil"/>
              <w:bottom w:val="single" w:sz="4" w:space="0" w:color="auto"/>
              <w:right w:val="single" w:sz="4" w:space="0" w:color="auto"/>
            </w:tcBorders>
            <w:shd w:val="clear" w:color="auto" w:fill="auto"/>
            <w:noWrap/>
            <w:vAlign w:val="bottom"/>
            <w:hideMark/>
          </w:tcPr>
          <w:p w14:paraId="2049095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3BB067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34C6B8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2238</w:t>
            </w:r>
          </w:p>
        </w:tc>
        <w:tc>
          <w:tcPr>
            <w:tcW w:w="1886" w:type="dxa"/>
            <w:tcBorders>
              <w:top w:val="nil"/>
              <w:left w:val="nil"/>
              <w:bottom w:val="single" w:sz="4" w:space="0" w:color="auto"/>
              <w:right w:val="single" w:sz="4" w:space="0" w:color="auto"/>
            </w:tcBorders>
            <w:shd w:val="clear" w:color="000000" w:fill="FFFFFF"/>
            <w:vAlign w:val="center"/>
            <w:hideMark/>
          </w:tcPr>
          <w:p w14:paraId="05C562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A220401000298</w:t>
            </w:r>
          </w:p>
        </w:tc>
        <w:tc>
          <w:tcPr>
            <w:tcW w:w="5631" w:type="dxa"/>
            <w:tcBorders>
              <w:top w:val="nil"/>
              <w:left w:val="nil"/>
              <w:bottom w:val="single" w:sz="4" w:space="0" w:color="auto"/>
              <w:right w:val="single" w:sz="4" w:space="0" w:color="auto"/>
            </w:tcBorders>
            <w:shd w:val="clear" w:color="000000" w:fill="FFFFFF"/>
            <w:hideMark/>
          </w:tcPr>
          <w:p w14:paraId="006CF12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Check</w:t>
            </w:r>
          </w:p>
        </w:tc>
        <w:tc>
          <w:tcPr>
            <w:tcW w:w="1790" w:type="dxa"/>
            <w:tcBorders>
              <w:top w:val="nil"/>
              <w:left w:val="nil"/>
              <w:bottom w:val="single" w:sz="4" w:space="0" w:color="auto"/>
              <w:right w:val="single" w:sz="4" w:space="0" w:color="auto"/>
            </w:tcBorders>
            <w:shd w:val="clear" w:color="auto" w:fill="auto"/>
            <w:noWrap/>
            <w:vAlign w:val="bottom"/>
            <w:hideMark/>
          </w:tcPr>
          <w:p w14:paraId="6E6C16F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B198BC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8F3A95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2239</w:t>
            </w:r>
          </w:p>
        </w:tc>
        <w:tc>
          <w:tcPr>
            <w:tcW w:w="1886" w:type="dxa"/>
            <w:tcBorders>
              <w:top w:val="nil"/>
              <w:left w:val="nil"/>
              <w:bottom w:val="single" w:sz="4" w:space="0" w:color="auto"/>
              <w:right w:val="single" w:sz="4" w:space="0" w:color="auto"/>
            </w:tcBorders>
            <w:shd w:val="clear" w:color="000000" w:fill="FFFFFF"/>
            <w:vAlign w:val="center"/>
            <w:hideMark/>
          </w:tcPr>
          <w:p w14:paraId="36B5667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A221500000141</w:t>
            </w:r>
          </w:p>
        </w:tc>
        <w:tc>
          <w:tcPr>
            <w:tcW w:w="5631" w:type="dxa"/>
            <w:tcBorders>
              <w:top w:val="nil"/>
              <w:left w:val="nil"/>
              <w:bottom w:val="single" w:sz="4" w:space="0" w:color="auto"/>
              <w:right w:val="single" w:sz="4" w:space="0" w:color="auto"/>
            </w:tcBorders>
            <w:shd w:val="clear" w:color="000000" w:fill="FFFFFF"/>
            <w:hideMark/>
          </w:tcPr>
          <w:p w14:paraId="6828017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 joint</w:t>
            </w:r>
          </w:p>
        </w:tc>
        <w:tc>
          <w:tcPr>
            <w:tcW w:w="1790" w:type="dxa"/>
            <w:tcBorders>
              <w:top w:val="nil"/>
              <w:left w:val="nil"/>
              <w:bottom w:val="single" w:sz="4" w:space="0" w:color="auto"/>
              <w:right w:val="single" w:sz="4" w:space="0" w:color="auto"/>
            </w:tcBorders>
            <w:shd w:val="clear" w:color="auto" w:fill="auto"/>
            <w:noWrap/>
            <w:vAlign w:val="bottom"/>
            <w:hideMark/>
          </w:tcPr>
          <w:p w14:paraId="61CC710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14CD66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E14813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2240</w:t>
            </w:r>
          </w:p>
        </w:tc>
        <w:tc>
          <w:tcPr>
            <w:tcW w:w="1886" w:type="dxa"/>
            <w:tcBorders>
              <w:top w:val="nil"/>
              <w:left w:val="nil"/>
              <w:bottom w:val="single" w:sz="4" w:space="0" w:color="auto"/>
              <w:right w:val="single" w:sz="4" w:space="0" w:color="auto"/>
            </w:tcBorders>
            <w:shd w:val="clear" w:color="000000" w:fill="FFFFFF"/>
            <w:vAlign w:val="center"/>
            <w:hideMark/>
          </w:tcPr>
          <w:p w14:paraId="13AE54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A221500000195</w:t>
            </w:r>
          </w:p>
        </w:tc>
        <w:tc>
          <w:tcPr>
            <w:tcW w:w="5631" w:type="dxa"/>
            <w:tcBorders>
              <w:top w:val="nil"/>
              <w:left w:val="nil"/>
              <w:bottom w:val="single" w:sz="4" w:space="0" w:color="auto"/>
              <w:right w:val="single" w:sz="4" w:space="0" w:color="auto"/>
            </w:tcBorders>
            <w:shd w:val="clear" w:color="000000" w:fill="FFFFFF"/>
            <w:hideMark/>
          </w:tcPr>
          <w:p w14:paraId="21E9C8F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 joint</w:t>
            </w:r>
          </w:p>
        </w:tc>
        <w:tc>
          <w:tcPr>
            <w:tcW w:w="1790" w:type="dxa"/>
            <w:tcBorders>
              <w:top w:val="nil"/>
              <w:left w:val="nil"/>
              <w:bottom w:val="single" w:sz="4" w:space="0" w:color="auto"/>
              <w:right w:val="single" w:sz="4" w:space="0" w:color="auto"/>
            </w:tcBorders>
            <w:shd w:val="clear" w:color="auto" w:fill="auto"/>
            <w:noWrap/>
            <w:vAlign w:val="bottom"/>
            <w:hideMark/>
          </w:tcPr>
          <w:p w14:paraId="20CE9C3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B9E064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BCB26F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2241</w:t>
            </w:r>
          </w:p>
        </w:tc>
        <w:tc>
          <w:tcPr>
            <w:tcW w:w="1886" w:type="dxa"/>
            <w:tcBorders>
              <w:top w:val="nil"/>
              <w:left w:val="nil"/>
              <w:bottom w:val="single" w:sz="4" w:space="0" w:color="auto"/>
              <w:right w:val="single" w:sz="4" w:space="0" w:color="auto"/>
            </w:tcBorders>
            <w:shd w:val="clear" w:color="000000" w:fill="FFFFFF"/>
            <w:vAlign w:val="center"/>
            <w:hideMark/>
          </w:tcPr>
          <w:p w14:paraId="6BA3500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A221500000196</w:t>
            </w:r>
          </w:p>
        </w:tc>
        <w:tc>
          <w:tcPr>
            <w:tcW w:w="5631" w:type="dxa"/>
            <w:tcBorders>
              <w:top w:val="nil"/>
              <w:left w:val="nil"/>
              <w:bottom w:val="single" w:sz="4" w:space="0" w:color="auto"/>
              <w:right w:val="single" w:sz="4" w:space="0" w:color="auto"/>
            </w:tcBorders>
            <w:shd w:val="clear" w:color="000000" w:fill="FFFFFF"/>
            <w:hideMark/>
          </w:tcPr>
          <w:p w14:paraId="734255F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 rubber</w:t>
            </w:r>
          </w:p>
        </w:tc>
        <w:tc>
          <w:tcPr>
            <w:tcW w:w="1790" w:type="dxa"/>
            <w:tcBorders>
              <w:top w:val="nil"/>
              <w:left w:val="nil"/>
              <w:bottom w:val="single" w:sz="4" w:space="0" w:color="auto"/>
              <w:right w:val="single" w:sz="4" w:space="0" w:color="auto"/>
            </w:tcBorders>
            <w:shd w:val="clear" w:color="auto" w:fill="auto"/>
            <w:noWrap/>
            <w:vAlign w:val="bottom"/>
            <w:hideMark/>
          </w:tcPr>
          <w:p w14:paraId="52E9BA5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89CEE8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862A80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2242</w:t>
            </w:r>
          </w:p>
        </w:tc>
        <w:tc>
          <w:tcPr>
            <w:tcW w:w="1886" w:type="dxa"/>
            <w:tcBorders>
              <w:top w:val="nil"/>
              <w:left w:val="nil"/>
              <w:bottom w:val="single" w:sz="4" w:space="0" w:color="auto"/>
              <w:right w:val="single" w:sz="4" w:space="0" w:color="auto"/>
            </w:tcBorders>
            <w:shd w:val="clear" w:color="000000" w:fill="FFFFFF"/>
            <w:vAlign w:val="center"/>
            <w:hideMark/>
          </w:tcPr>
          <w:p w14:paraId="6BD417C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A221500000197</w:t>
            </w:r>
          </w:p>
        </w:tc>
        <w:tc>
          <w:tcPr>
            <w:tcW w:w="5631" w:type="dxa"/>
            <w:tcBorders>
              <w:top w:val="nil"/>
              <w:left w:val="nil"/>
              <w:bottom w:val="single" w:sz="4" w:space="0" w:color="auto"/>
              <w:right w:val="single" w:sz="4" w:space="0" w:color="auto"/>
            </w:tcBorders>
            <w:shd w:val="clear" w:color="000000" w:fill="FFFFFF"/>
            <w:hideMark/>
          </w:tcPr>
          <w:p w14:paraId="42A169A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Bearing, rubber</w:t>
            </w:r>
          </w:p>
        </w:tc>
        <w:tc>
          <w:tcPr>
            <w:tcW w:w="1790" w:type="dxa"/>
            <w:tcBorders>
              <w:top w:val="nil"/>
              <w:left w:val="nil"/>
              <w:bottom w:val="single" w:sz="4" w:space="0" w:color="auto"/>
              <w:right w:val="single" w:sz="4" w:space="0" w:color="auto"/>
            </w:tcBorders>
            <w:shd w:val="clear" w:color="auto" w:fill="auto"/>
            <w:noWrap/>
            <w:vAlign w:val="bottom"/>
            <w:hideMark/>
          </w:tcPr>
          <w:p w14:paraId="455F6B1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054539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777BDA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2243</w:t>
            </w:r>
          </w:p>
        </w:tc>
        <w:tc>
          <w:tcPr>
            <w:tcW w:w="1886" w:type="dxa"/>
            <w:tcBorders>
              <w:top w:val="nil"/>
              <w:left w:val="nil"/>
              <w:bottom w:val="single" w:sz="4" w:space="0" w:color="auto"/>
              <w:right w:val="single" w:sz="4" w:space="0" w:color="auto"/>
            </w:tcBorders>
            <w:shd w:val="clear" w:color="000000" w:fill="FFFFFF"/>
            <w:vAlign w:val="center"/>
            <w:hideMark/>
          </w:tcPr>
          <w:p w14:paraId="07B4BA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A222000000066</w:t>
            </w:r>
          </w:p>
        </w:tc>
        <w:tc>
          <w:tcPr>
            <w:tcW w:w="5631" w:type="dxa"/>
            <w:tcBorders>
              <w:top w:val="nil"/>
              <w:left w:val="nil"/>
              <w:bottom w:val="single" w:sz="4" w:space="0" w:color="auto"/>
              <w:right w:val="single" w:sz="4" w:space="0" w:color="auto"/>
            </w:tcBorders>
            <w:shd w:val="clear" w:color="000000" w:fill="FFFFFF"/>
            <w:hideMark/>
          </w:tcPr>
          <w:p w14:paraId="3B56C40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Absorber, shock</w:t>
            </w:r>
          </w:p>
        </w:tc>
        <w:tc>
          <w:tcPr>
            <w:tcW w:w="1790" w:type="dxa"/>
            <w:tcBorders>
              <w:top w:val="nil"/>
              <w:left w:val="nil"/>
              <w:bottom w:val="single" w:sz="4" w:space="0" w:color="auto"/>
              <w:right w:val="single" w:sz="4" w:space="0" w:color="auto"/>
            </w:tcBorders>
            <w:shd w:val="clear" w:color="auto" w:fill="auto"/>
            <w:noWrap/>
            <w:vAlign w:val="bottom"/>
            <w:hideMark/>
          </w:tcPr>
          <w:p w14:paraId="0AAC55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1A5C52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E178A2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2244</w:t>
            </w:r>
          </w:p>
        </w:tc>
        <w:tc>
          <w:tcPr>
            <w:tcW w:w="1886" w:type="dxa"/>
            <w:tcBorders>
              <w:top w:val="nil"/>
              <w:left w:val="nil"/>
              <w:bottom w:val="single" w:sz="4" w:space="0" w:color="auto"/>
              <w:right w:val="single" w:sz="4" w:space="0" w:color="auto"/>
            </w:tcBorders>
            <w:shd w:val="clear" w:color="000000" w:fill="FFFFFF"/>
            <w:vAlign w:val="center"/>
            <w:hideMark/>
          </w:tcPr>
          <w:p w14:paraId="381C63F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A222100000264</w:t>
            </w:r>
          </w:p>
        </w:tc>
        <w:tc>
          <w:tcPr>
            <w:tcW w:w="5631" w:type="dxa"/>
            <w:tcBorders>
              <w:top w:val="nil"/>
              <w:left w:val="nil"/>
              <w:bottom w:val="single" w:sz="4" w:space="0" w:color="auto"/>
              <w:right w:val="single" w:sz="4" w:space="0" w:color="auto"/>
            </w:tcBorders>
            <w:shd w:val="clear" w:color="000000" w:fill="FFFFFF"/>
            <w:hideMark/>
          </w:tcPr>
          <w:p w14:paraId="343309F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Cleaner, air</w:t>
            </w:r>
          </w:p>
        </w:tc>
        <w:tc>
          <w:tcPr>
            <w:tcW w:w="1790" w:type="dxa"/>
            <w:tcBorders>
              <w:top w:val="nil"/>
              <w:left w:val="nil"/>
              <w:bottom w:val="single" w:sz="4" w:space="0" w:color="auto"/>
              <w:right w:val="single" w:sz="4" w:space="0" w:color="auto"/>
            </w:tcBorders>
            <w:shd w:val="clear" w:color="auto" w:fill="auto"/>
            <w:noWrap/>
            <w:vAlign w:val="bottom"/>
            <w:hideMark/>
          </w:tcPr>
          <w:p w14:paraId="2512146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6372B4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F894E2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2245</w:t>
            </w:r>
          </w:p>
        </w:tc>
        <w:tc>
          <w:tcPr>
            <w:tcW w:w="1886" w:type="dxa"/>
            <w:tcBorders>
              <w:top w:val="nil"/>
              <w:left w:val="nil"/>
              <w:bottom w:val="single" w:sz="4" w:space="0" w:color="auto"/>
              <w:right w:val="single" w:sz="4" w:space="0" w:color="auto"/>
            </w:tcBorders>
            <w:shd w:val="clear" w:color="000000" w:fill="FFFFFF"/>
            <w:vAlign w:val="center"/>
            <w:hideMark/>
          </w:tcPr>
          <w:p w14:paraId="2188C22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A222100000265</w:t>
            </w:r>
          </w:p>
        </w:tc>
        <w:tc>
          <w:tcPr>
            <w:tcW w:w="5631" w:type="dxa"/>
            <w:tcBorders>
              <w:top w:val="nil"/>
              <w:left w:val="nil"/>
              <w:bottom w:val="single" w:sz="4" w:space="0" w:color="auto"/>
              <w:right w:val="single" w:sz="4" w:space="0" w:color="auto"/>
            </w:tcBorders>
            <w:shd w:val="clear" w:color="000000" w:fill="FFFFFF"/>
            <w:hideMark/>
          </w:tcPr>
          <w:p w14:paraId="168C452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Cleaner, air</w:t>
            </w:r>
          </w:p>
        </w:tc>
        <w:tc>
          <w:tcPr>
            <w:tcW w:w="1790" w:type="dxa"/>
            <w:tcBorders>
              <w:top w:val="nil"/>
              <w:left w:val="nil"/>
              <w:bottom w:val="single" w:sz="4" w:space="0" w:color="auto"/>
              <w:right w:val="single" w:sz="4" w:space="0" w:color="auto"/>
            </w:tcBorders>
            <w:shd w:val="clear" w:color="auto" w:fill="auto"/>
            <w:noWrap/>
            <w:vAlign w:val="bottom"/>
            <w:hideMark/>
          </w:tcPr>
          <w:p w14:paraId="1E45C8D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ABD8FC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D8566E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2246</w:t>
            </w:r>
          </w:p>
        </w:tc>
        <w:tc>
          <w:tcPr>
            <w:tcW w:w="1886" w:type="dxa"/>
            <w:tcBorders>
              <w:top w:val="nil"/>
              <w:left w:val="nil"/>
              <w:bottom w:val="single" w:sz="4" w:space="0" w:color="auto"/>
              <w:right w:val="single" w:sz="4" w:space="0" w:color="auto"/>
            </w:tcBorders>
            <w:shd w:val="clear" w:color="000000" w:fill="FFFFFF"/>
            <w:vAlign w:val="center"/>
            <w:hideMark/>
          </w:tcPr>
          <w:p w14:paraId="41CA0A8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A222200000042</w:t>
            </w:r>
          </w:p>
        </w:tc>
        <w:tc>
          <w:tcPr>
            <w:tcW w:w="5631" w:type="dxa"/>
            <w:tcBorders>
              <w:top w:val="nil"/>
              <w:left w:val="nil"/>
              <w:bottom w:val="single" w:sz="4" w:space="0" w:color="auto"/>
              <w:right w:val="single" w:sz="4" w:space="0" w:color="auto"/>
            </w:tcBorders>
            <w:shd w:val="clear" w:color="000000" w:fill="FFFFFF"/>
            <w:hideMark/>
          </w:tcPr>
          <w:p w14:paraId="7F02CFF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Latch, cover</w:t>
            </w:r>
          </w:p>
        </w:tc>
        <w:tc>
          <w:tcPr>
            <w:tcW w:w="1790" w:type="dxa"/>
            <w:tcBorders>
              <w:top w:val="nil"/>
              <w:left w:val="nil"/>
              <w:bottom w:val="single" w:sz="4" w:space="0" w:color="auto"/>
              <w:right w:val="single" w:sz="4" w:space="0" w:color="auto"/>
            </w:tcBorders>
            <w:shd w:val="clear" w:color="auto" w:fill="auto"/>
            <w:noWrap/>
            <w:vAlign w:val="bottom"/>
            <w:hideMark/>
          </w:tcPr>
          <w:p w14:paraId="29F1C27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082838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54131D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2247</w:t>
            </w:r>
          </w:p>
        </w:tc>
        <w:tc>
          <w:tcPr>
            <w:tcW w:w="1886" w:type="dxa"/>
            <w:tcBorders>
              <w:top w:val="nil"/>
              <w:left w:val="nil"/>
              <w:bottom w:val="single" w:sz="4" w:space="0" w:color="auto"/>
              <w:right w:val="single" w:sz="4" w:space="0" w:color="auto"/>
            </w:tcBorders>
            <w:shd w:val="clear" w:color="000000" w:fill="FFFFFF"/>
            <w:vAlign w:val="center"/>
            <w:hideMark/>
          </w:tcPr>
          <w:p w14:paraId="0120C9B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A229900001360</w:t>
            </w:r>
          </w:p>
        </w:tc>
        <w:tc>
          <w:tcPr>
            <w:tcW w:w="5631" w:type="dxa"/>
            <w:tcBorders>
              <w:top w:val="nil"/>
              <w:left w:val="nil"/>
              <w:bottom w:val="single" w:sz="4" w:space="0" w:color="auto"/>
              <w:right w:val="single" w:sz="4" w:space="0" w:color="auto"/>
            </w:tcBorders>
            <w:shd w:val="clear" w:color="000000" w:fill="FFFFFF"/>
            <w:hideMark/>
          </w:tcPr>
          <w:p w14:paraId="61E71A1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w:t>
            </w:r>
          </w:p>
        </w:tc>
        <w:tc>
          <w:tcPr>
            <w:tcW w:w="1790" w:type="dxa"/>
            <w:tcBorders>
              <w:top w:val="nil"/>
              <w:left w:val="nil"/>
              <w:bottom w:val="single" w:sz="4" w:space="0" w:color="auto"/>
              <w:right w:val="single" w:sz="4" w:space="0" w:color="auto"/>
            </w:tcBorders>
            <w:shd w:val="clear" w:color="auto" w:fill="auto"/>
            <w:noWrap/>
            <w:vAlign w:val="bottom"/>
            <w:hideMark/>
          </w:tcPr>
          <w:p w14:paraId="79E0CF6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5ABB2D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9FDBB4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2248</w:t>
            </w:r>
          </w:p>
        </w:tc>
        <w:tc>
          <w:tcPr>
            <w:tcW w:w="1886" w:type="dxa"/>
            <w:tcBorders>
              <w:top w:val="nil"/>
              <w:left w:val="nil"/>
              <w:bottom w:val="single" w:sz="4" w:space="0" w:color="auto"/>
              <w:right w:val="single" w:sz="4" w:space="0" w:color="auto"/>
            </w:tcBorders>
            <w:shd w:val="clear" w:color="000000" w:fill="FFFFFF"/>
            <w:vAlign w:val="center"/>
            <w:hideMark/>
          </w:tcPr>
          <w:p w14:paraId="46063A5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A229900002196</w:t>
            </w:r>
          </w:p>
        </w:tc>
        <w:tc>
          <w:tcPr>
            <w:tcW w:w="5631" w:type="dxa"/>
            <w:tcBorders>
              <w:top w:val="nil"/>
              <w:left w:val="nil"/>
              <w:bottom w:val="single" w:sz="4" w:space="0" w:color="auto"/>
              <w:right w:val="single" w:sz="4" w:space="0" w:color="auto"/>
            </w:tcBorders>
            <w:shd w:val="clear" w:color="000000" w:fill="FFFFFF"/>
            <w:hideMark/>
          </w:tcPr>
          <w:p w14:paraId="77F98B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xml:space="preserve">Mirror, </w:t>
            </w:r>
            <w:proofErr w:type="spellStart"/>
            <w:r w:rsidRPr="00067497">
              <w:rPr>
                <w:rFonts w:ascii="Verdana" w:hAnsi="Verdana" w:cs="Calibri"/>
                <w:color w:val="000000"/>
                <w:sz w:val="22"/>
                <w:szCs w:val="22"/>
                <w:lang w:val="en-KE" w:eastAsia="en-KE"/>
              </w:rPr>
              <w:t>rearview</w:t>
            </w:r>
            <w:proofErr w:type="spellEnd"/>
            <w:r w:rsidRPr="00067497">
              <w:rPr>
                <w:rFonts w:ascii="Verdana" w:hAnsi="Verdana" w:cs="Calibri"/>
                <w:color w:val="000000"/>
                <w:sz w:val="22"/>
                <w:szCs w:val="22"/>
                <w:lang w:val="en-KE" w:eastAsia="en-KE"/>
              </w:rPr>
              <w:t>, left</w:t>
            </w:r>
          </w:p>
        </w:tc>
        <w:tc>
          <w:tcPr>
            <w:tcW w:w="1790" w:type="dxa"/>
            <w:tcBorders>
              <w:top w:val="nil"/>
              <w:left w:val="nil"/>
              <w:bottom w:val="single" w:sz="4" w:space="0" w:color="auto"/>
              <w:right w:val="single" w:sz="4" w:space="0" w:color="auto"/>
            </w:tcBorders>
            <w:shd w:val="clear" w:color="auto" w:fill="auto"/>
            <w:noWrap/>
            <w:vAlign w:val="bottom"/>
            <w:hideMark/>
          </w:tcPr>
          <w:p w14:paraId="3B61E56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B5DF9C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6F96C1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2249</w:t>
            </w:r>
          </w:p>
        </w:tc>
        <w:tc>
          <w:tcPr>
            <w:tcW w:w="1886" w:type="dxa"/>
            <w:tcBorders>
              <w:top w:val="nil"/>
              <w:left w:val="nil"/>
              <w:bottom w:val="single" w:sz="4" w:space="0" w:color="auto"/>
              <w:right w:val="single" w:sz="4" w:space="0" w:color="auto"/>
            </w:tcBorders>
            <w:shd w:val="clear" w:color="000000" w:fill="FFFFFF"/>
            <w:vAlign w:val="center"/>
            <w:hideMark/>
          </w:tcPr>
          <w:p w14:paraId="79B4F48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A229900002197</w:t>
            </w:r>
          </w:p>
        </w:tc>
        <w:tc>
          <w:tcPr>
            <w:tcW w:w="5631" w:type="dxa"/>
            <w:tcBorders>
              <w:top w:val="nil"/>
              <w:left w:val="nil"/>
              <w:bottom w:val="single" w:sz="4" w:space="0" w:color="auto"/>
              <w:right w:val="single" w:sz="4" w:space="0" w:color="auto"/>
            </w:tcBorders>
            <w:shd w:val="clear" w:color="000000" w:fill="FFFFFF"/>
            <w:hideMark/>
          </w:tcPr>
          <w:p w14:paraId="2E163CD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Mirror, Hoist</w:t>
            </w:r>
          </w:p>
        </w:tc>
        <w:tc>
          <w:tcPr>
            <w:tcW w:w="1790" w:type="dxa"/>
            <w:tcBorders>
              <w:top w:val="nil"/>
              <w:left w:val="nil"/>
              <w:bottom w:val="single" w:sz="4" w:space="0" w:color="auto"/>
              <w:right w:val="single" w:sz="4" w:space="0" w:color="auto"/>
            </w:tcBorders>
            <w:shd w:val="clear" w:color="auto" w:fill="auto"/>
            <w:noWrap/>
            <w:vAlign w:val="bottom"/>
            <w:hideMark/>
          </w:tcPr>
          <w:p w14:paraId="2628840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2E6EBB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F441D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2250</w:t>
            </w:r>
          </w:p>
        </w:tc>
        <w:tc>
          <w:tcPr>
            <w:tcW w:w="1886" w:type="dxa"/>
            <w:tcBorders>
              <w:top w:val="nil"/>
              <w:left w:val="nil"/>
              <w:bottom w:val="single" w:sz="4" w:space="0" w:color="auto"/>
              <w:right w:val="single" w:sz="4" w:space="0" w:color="auto"/>
            </w:tcBorders>
            <w:shd w:val="clear" w:color="000000" w:fill="FFFFFF"/>
            <w:vAlign w:val="center"/>
            <w:hideMark/>
          </w:tcPr>
          <w:p w14:paraId="531CAE1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A229900002222</w:t>
            </w:r>
          </w:p>
        </w:tc>
        <w:tc>
          <w:tcPr>
            <w:tcW w:w="5631" w:type="dxa"/>
            <w:tcBorders>
              <w:top w:val="nil"/>
              <w:left w:val="nil"/>
              <w:bottom w:val="single" w:sz="4" w:space="0" w:color="auto"/>
              <w:right w:val="single" w:sz="4" w:space="0" w:color="auto"/>
            </w:tcBorders>
            <w:shd w:val="clear" w:color="000000" w:fill="FFFFFF"/>
            <w:hideMark/>
          </w:tcPr>
          <w:p w14:paraId="0E4F345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Clamp, T-type</w:t>
            </w:r>
          </w:p>
        </w:tc>
        <w:tc>
          <w:tcPr>
            <w:tcW w:w="1790" w:type="dxa"/>
            <w:tcBorders>
              <w:top w:val="nil"/>
              <w:left w:val="nil"/>
              <w:bottom w:val="single" w:sz="4" w:space="0" w:color="auto"/>
              <w:right w:val="single" w:sz="4" w:space="0" w:color="auto"/>
            </w:tcBorders>
            <w:shd w:val="clear" w:color="auto" w:fill="auto"/>
            <w:noWrap/>
            <w:vAlign w:val="bottom"/>
            <w:hideMark/>
          </w:tcPr>
          <w:p w14:paraId="0F97F03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607564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FEE53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2251</w:t>
            </w:r>
          </w:p>
        </w:tc>
        <w:tc>
          <w:tcPr>
            <w:tcW w:w="1886" w:type="dxa"/>
            <w:tcBorders>
              <w:top w:val="nil"/>
              <w:left w:val="nil"/>
              <w:bottom w:val="single" w:sz="4" w:space="0" w:color="auto"/>
              <w:right w:val="single" w:sz="4" w:space="0" w:color="auto"/>
            </w:tcBorders>
            <w:shd w:val="clear" w:color="000000" w:fill="FFFFFF"/>
            <w:vAlign w:val="center"/>
            <w:hideMark/>
          </w:tcPr>
          <w:p w14:paraId="75159F2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A229900002262</w:t>
            </w:r>
          </w:p>
        </w:tc>
        <w:tc>
          <w:tcPr>
            <w:tcW w:w="5631" w:type="dxa"/>
            <w:tcBorders>
              <w:top w:val="nil"/>
              <w:left w:val="nil"/>
              <w:bottom w:val="single" w:sz="4" w:space="0" w:color="auto"/>
              <w:right w:val="single" w:sz="4" w:space="0" w:color="auto"/>
            </w:tcBorders>
            <w:shd w:val="clear" w:color="000000" w:fill="FFFFFF"/>
            <w:hideMark/>
          </w:tcPr>
          <w:p w14:paraId="5986A98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Clamp, T-type</w:t>
            </w:r>
          </w:p>
        </w:tc>
        <w:tc>
          <w:tcPr>
            <w:tcW w:w="1790" w:type="dxa"/>
            <w:tcBorders>
              <w:top w:val="nil"/>
              <w:left w:val="nil"/>
              <w:bottom w:val="single" w:sz="4" w:space="0" w:color="auto"/>
              <w:right w:val="single" w:sz="4" w:space="0" w:color="auto"/>
            </w:tcBorders>
            <w:shd w:val="clear" w:color="auto" w:fill="auto"/>
            <w:noWrap/>
            <w:vAlign w:val="bottom"/>
            <w:hideMark/>
          </w:tcPr>
          <w:p w14:paraId="1E217EB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2EE899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28597D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2252</w:t>
            </w:r>
          </w:p>
        </w:tc>
        <w:tc>
          <w:tcPr>
            <w:tcW w:w="1886" w:type="dxa"/>
            <w:tcBorders>
              <w:top w:val="nil"/>
              <w:left w:val="nil"/>
              <w:bottom w:val="single" w:sz="4" w:space="0" w:color="auto"/>
              <w:right w:val="single" w:sz="4" w:space="0" w:color="auto"/>
            </w:tcBorders>
            <w:shd w:val="clear" w:color="000000" w:fill="FFFFFF"/>
            <w:vAlign w:val="center"/>
            <w:hideMark/>
          </w:tcPr>
          <w:p w14:paraId="3A1E055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A229900002838</w:t>
            </w:r>
          </w:p>
        </w:tc>
        <w:tc>
          <w:tcPr>
            <w:tcW w:w="5631" w:type="dxa"/>
            <w:tcBorders>
              <w:top w:val="nil"/>
              <w:left w:val="nil"/>
              <w:bottom w:val="single" w:sz="4" w:space="0" w:color="auto"/>
              <w:right w:val="single" w:sz="4" w:space="0" w:color="auto"/>
            </w:tcBorders>
            <w:shd w:val="clear" w:color="000000" w:fill="FFFFFF"/>
            <w:hideMark/>
          </w:tcPr>
          <w:p w14:paraId="2CBFC15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Hoop</w:t>
            </w:r>
          </w:p>
        </w:tc>
        <w:tc>
          <w:tcPr>
            <w:tcW w:w="1790" w:type="dxa"/>
            <w:tcBorders>
              <w:top w:val="nil"/>
              <w:left w:val="nil"/>
              <w:bottom w:val="single" w:sz="4" w:space="0" w:color="auto"/>
              <w:right w:val="single" w:sz="4" w:space="0" w:color="auto"/>
            </w:tcBorders>
            <w:shd w:val="clear" w:color="auto" w:fill="auto"/>
            <w:noWrap/>
            <w:vAlign w:val="bottom"/>
            <w:hideMark/>
          </w:tcPr>
          <w:p w14:paraId="5368B4D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7E1578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420B4B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2253</w:t>
            </w:r>
          </w:p>
        </w:tc>
        <w:tc>
          <w:tcPr>
            <w:tcW w:w="1886" w:type="dxa"/>
            <w:tcBorders>
              <w:top w:val="nil"/>
              <w:left w:val="nil"/>
              <w:bottom w:val="single" w:sz="4" w:space="0" w:color="auto"/>
              <w:right w:val="single" w:sz="4" w:space="0" w:color="auto"/>
            </w:tcBorders>
            <w:shd w:val="clear" w:color="000000" w:fill="FFFFFF"/>
            <w:vAlign w:val="center"/>
            <w:hideMark/>
          </w:tcPr>
          <w:p w14:paraId="35C1313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A229900003104</w:t>
            </w:r>
          </w:p>
        </w:tc>
        <w:tc>
          <w:tcPr>
            <w:tcW w:w="5631" w:type="dxa"/>
            <w:tcBorders>
              <w:top w:val="nil"/>
              <w:left w:val="nil"/>
              <w:bottom w:val="single" w:sz="4" w:space="0" w:color="auto"/>
              <w:right w:val="single" w:sz="4" w:space="0" w:color="auto"/>
            </w:tcBorders>
            <w:shd w:val="clear" w:color="000000" w:fill="FFFFFF"/>
            <w:hideMark/>
          </w:tcPr>
          <w:p w14:paraId="4F8AAE7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Clamp</w:t>
            </w:r>
          </w:p>
        </w:tc>
        <w:tc>
          <w:tcPr>
            <w:tcW w:w="1790" w:type="dxa"/>
            <w:tcBorders>
              <w:top w:val="nil"/>
              <w:left w:val="nil"/>
              <w:bottom w:val="single" w:sz="4" w:space="0" w:color="auto"/>
              <w:right w:val="single" w:sz="4" w:space="0" w:color="auto"/>
            </w:tcBorders>
            <w:shd w:val="clear" w:color="auto" w:fill="auto"/>
            <w:noWrap/>
            <w:vAlign w:val="bottom"/>
            <w:hideMark/>
          </w:tcPr>
          <w:p w14:paraId="165361F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EA6589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AE7D55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2254</w:t>
            </w:r>
          </w:p>
        </w:tc>
        <w:tc>
          <w:tcPr>
            <w:tcW w:w="1886" w:type="dxa"/>
            <w:tcBorders>
              <w:top w:val="nil"/>
              <w:left w:val="nil"/>
              <w:bottom w:val="single" w:sz="4" w:space="0" w:color="auto"/>
              <w:right w:val="single" w:sz="4" w:space="0" w:color="auto"/>
            </w:tcBorders>
            <w:shd w:val="clear" w:color="000000" w:fill="FFFFFF"/>
            <w:noWrap/>
            <w:vAlign w:val="center"/>
            <w:hideMark/>
          </w:tcPr>
          <w:p w14:paraId="6AF0821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A229900003299</w:t>
            </w:r>
          </w:p>
        </w:tc>
        <w:tc>
          <w:tcPr>
            <w:tcW w:w="5631" w:type="dxa"/>
            <w:tcBorders>
              <w:top w:val="nil"/>
              <w:left w:val="nil"/>
              <w:bottom w:val="single" w:sz="4" w:space="0" w:color="auto"/>
              <w:right w:val="single" w:sz="4" w:space="0" w:color="auto"/>
            </w:tcBorders>
            <w:shd w:val="clear" w:color="000000" w:fill="FFFFFF"/>
            <w:noWrap/>
            <w:hideMark/>
          </w:tcPr>
          <w:p w14:paraId="27BC50A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Accessories, connector, industrial</w:t>
            </w:r>
          </w:p>
        </w:tc>
        <w:tc>
          <w:tcPr>
            <w:tcW w:w="1790" w:type="dxa"/>
            <w:tcBorders>
              <w:top w:val="nil"/>
              <w:left w:val="nil"/>
              <w:bottom w:val="single" w:sz="4" w:space="0" w:color="auto"/>
              <w:right w:val="single" w:sz="4" w:space="0" w:color="auto"/>
            </w:tcBorders>
            <w:shd w:val="clear" w:color="auto" w:fill="auto"/>
            <w:noWrap/>
            <w:vAlign w:val="bottom"/>
            <w:hideMark/>
          </w:tcPr>
          <w:p w14:paraId="7E6EE07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38FD42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EA0D85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2255</w:t>
            </w:r>
          </w:p>
        </w:tc>
        <w:tc>
          <w:tcPr>
            <w:tcW w:w="1886" w:type="dxa"/>
            <w:tcBorders>
              <w:top w:val="nil"/>
              <w:left w:val="nil"/>
              <w:bottom w:val="single" w:sz="4" w:space="0" w:color="auto"/>
              <w:right w:val="single" w:sz="4" w:space="0" w:color="auto"/>
            </w:tcBorders>
            <w:shd w:val="clear" w:color="000000" w:fill="FFFFFF"/>
            <w:vAlign w:val="center"/>
            <w:hideMark/>
          </w:tcPr>
          <w:p w14:paraId="0B9872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A229900003376</w:t>
            </w:r>
          </w:p>
        </w:tc>
        <w:tc>
          <w:tcPr>
            <w:tcW w:w="5631" w:type="dxa"/>
            <w:tcBorders>
              <w:top w:val="nil"/>
              <w:left w:val="nil"/>
              <w:bottom w:val="single" w:sz="4" w:space="0" w:color="auto"/>
              <w:right w:val="single" w:sz="4" w:space="0" w:color="auto"/>
            </w:tcBorders>
            <w:shd w:val="clear" w:color="000000" w:fill="FFFFFF"/>
            <w:hideMark/>
          </w:tcPr>
          <w:p w14:paraId="7279CDB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wiper, front window</w:t>
            </w:r>
          </w:p>
        </w:tc>
        <w:tc>
          <w:tcPr>
            <w:tcW w:w="1790" w:type="dxa"/>
            <w:tcBorders>
              <w:top w:val="nil"/>
              <w:left w:val="nil"/>
              <w:bottom w:val="single" w:sz="4" w:space="0" w:color="auto"/>
              <w:right w:val="single" w:sz="4" w:space="0" w:color="auto"/>
            </w:tcBorders>
            <w:shd w:val="clear" w:color="auto" w:fill="auto"/>
            <w:noWrap/>
            <w:vAlign w:val="bottom"/>
            <w:hideMark/>
          </w:tcPr>
          <w:p w14:paraId="45D6914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844CB0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FCB2FC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2256</w:t>
            </w:r>
          </w:p>
        </w:tc>
        <w:tc>
          <w:tcPr>
            <w:tcW w:w="1886" w:type="dxa"/>
            <w:tcBorders>
              <w:top w:val="nil"/>
              <w:left w:val="nil"/>
              <w:bottom w:val="single" w:sz="4" w:space="0" w:color="auto"/>
              <w:right w:val="single" w:sz="4" w:space="0" w:color="auto"/>
            </w:tcBorders>
            <w:shd w:val="clear" w:color="000000" w:fill="FFFFFF"/>
            <w:vAlign w:val="center"/>
            <w:hideMark/>
          </w:tcPr>
          <w:p w14:paraId="40F44A3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A229900003988</w:t>
            </w:r>
          </w:p>
        </w:tc>
        <w:tc>
          <w:tcPr>
            <w:tcW w:w="5631" w:type="dxa"/>
            <w:tcBorders>
              <w:top w:val="nil"/>
              <w:left w:val="nil"/>
              <w:bottom w:val="single" w:sz="4" w:space="0" w:color="auto"/>
              <w:right w:val="single" w:sz="4" w:space="0" w:color="auto"/>
            </w:tcBorders>
            <w:shd w:val="clear" w:color="000000" w:fill="FFFFFF"/>
            <w:hideMark/>
          </w:tcPr>
          <w:p w14:paraId="76D116C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Buckle</w:t>
            </w:r>
          </w:p>
        </w:tc>
        <w:tc>
          <w:tcPr>
            <w:tcW w:w="1790" w:type="dxa"/>
            <w:tcBorders>
              <w:top w:val="nil"/>
              <w:left w:val="nil"/>
              <w:bottom w:val="single" w:sz="4" w:space="0" w:color="auto"/>
              <w:right w:val="single" w:sz="4" w:space="0" w:color="auto"/>
            </w:tcBorders>
            <w:shd w:val="clear" w:color="auto" w:fill="auto"/>
            <w:noWrap/>
            <w:vAlign w:val="bottom"/>
            <w:hideMark/>
          </w:tcPr>
          <w:p w14:paraId="4E63732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C5B971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22D7FB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2257</w:t>
            </w:r>
          </w:p>
        </w:tc>
        <w:tc>
          <w:tcPr>
            <w:tcW w:w="1886" w:type="dxa"/>
            <w:tcBorders>
              <w:top w:val="nil"/>
              <w:left w:val="nil"/>
              <w:bottom w:val="single" w:sz="4" w:space="0" w:color="auto"/>
              <w:right w:val="single" w:sz="4" w:space="0" w:color="auto"/>
            </w:tcBorders>
            <w:shd w:val="clear" w:color="000000" w:fill="FFFFFF"/>
            <w:vAlign w:val="center"/>
            <w:hideMark/>
          </w:tcPr>
          <w:p w14:paraId="0688935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A229900004067</w:t>
            </w:r>
          </w:p>
        </w:tc>
        <w:tc>
          <w:tcPr>
            <w:tcW w:w="5631" w:type="dxa"/>
            <w:tcBorders>
              <w:top w:val="nil"/>
              <w:left w:val="nil"/>
              <w:bottom w:val="single" w:sz="4" w:space="0" w:color="auto"/>
              <w:right w:val="single" w:sz="4" w:space="0" w:color="auto"/>
            </w:tcBorders>
            <w:shd w:val="clear" w:color="000000" w:fill="FFFFFF"/>
            <w:hideMark/>
          </w:tcPr>
          <w:p w14:paraId="4088B1D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Nut, nylon</w:t>
            </w:r>
          </w:p>
        </w:tc>
        <w:tc>
          <w:tcPr>
            <w:tcW w:w="1790" w:type="dxa"/>
            <w:tcBorders>
              <w:top w:val="nil"/>
              <w:left w:val="nil"/>
              <w:bottom w:val="single" w:sz="4" w:space="0" w:color="auto"/>
              <w:right w:val="single" w:sz="4" w:space="0" w:color="auto"/>
            </w:tcBorders>
            <w:shd w:val="clear" w:color="auto" w:fill="auto"/>
            <w:noWrap/>
            <w:vAlign w:val="bottom"/>
            <w:hideMark/>
          </w:tcPr>
          <w:p w14:paraId="571A708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A71826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0C092C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2258</w:t>
            </w:r>
          </w:p>
        </w:tc>
        <w:tc>
          <w:tcPr>
            <w:tcW w:w="1886" w:type="dxa"/>
            <w:tcBorders>
              <w:top w:val="nil"/>
              <w:left w:val="nil"/>
              <w:bottom w:val="single" w:sz="4" w:space="0" w:color="auto"/>
              <w:right w:val="single" w:sz="4" w:space="0" w:color="auto"/>
            </w:tcBorders>
            <w:shd w:val="clear" w:color="000000" w:fill="FFFFFF"/>
            <w:vAlign w:val="center"/>
            <w:hideMark/>
          </w:tcPr>
          <w:p w14:paraId="06CC412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A229900004406</w:t>
            </w:r>
          </w:p>
        </w:tc>
        <w:tc>
          <w:tcPr>
            <w:tcW w:w="5631" w:type="dxa"/>
            <w:tcBorders>
              <w:top w:val="nil"/>
              <w:left w:val="nil"/>
              <w:bottom w:val="single" w:sz="4" w:space="0" w:color="auto"/>
              <w:right w:val="single" w:sz="4" w:space="0" w:color="auto"/>
            </w:tcBorders>
            <w:shd w:val="clear" w:color="000000" w:fill="FFFFFF"/>
            <w:hideMark/>
          </w:tcPr>
          <w:p w14:paraId="64EB38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xml:space="preserve">Mirror, </w:t>
            </w:r>
            <w:proofErr w:type="spellStart"/>
            <w:r w:rsidRPr="00067497">
              <w:rPr>
                <w:rFonts w:ascii="Verdana" w:hAnsi="Verdana" w:cs="Calibri"/>
                <w:color w:val="000000"/>
                <w:sz w:val="22"/>
                <w:szCs w:val="22"/>
                <w:lang w:val="en-KE" w:eastAsia="en-KE"/>
              </w:rPr>
              <w:t>rearview</w:t>
            </w:r>
            <w:proofErr w:type="spellEnd"/>
            <w:r w:rsidRPr="00067497">
              <w:rPr>
                <w:rFonts w:ascii="Verdana" w:hAnsi="Verdana" w:cs="Calibri"/>
                <w:color w:val="000000"/>
                <w:sz w:val="22"/>
                <w:szCs w:val="22"/>
                <w:lang w:val="en-KE" w:eastAsia="en-KE"/>
              </w:rPr>
              <w:t>, inner</w:t>
            </w:r>
          </w:p>
        </w:tc>
        <w:tc>
          <w:tcPr>
            <w:tcW w:w="1790" w:type="dxa"/>
            <w:tcBorders>
              <w:top w:val="nil"/>
              <w:left w:val="nil"/>
              <w:bottom w:val="single" w:sz="4" w:space="0" w:color="auto"/>
              <w:right w:val="single" w:sz="4" w:space="0" w:color="auto"/>
            </w:tcBorders>
            <w:shd w:val="clear" w:color="auto" w:fill="auto"/>
            <w:noWrap/>
            <w:vAlign w:val="bottom"/>
            <w:hideMark/>
          </w:tcPr>
          <w:p w14:paraId="2ED4F2C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ECC22D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FA443F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2259</w:t>
            </w:r>
          </w:p>
        </w:tc>
        <w:tc>
          <w:tcPr>
            <w:tcW w:w="1886" w:type="dxa"/>
            <w:tcBorders>
              <w:top w:val="nil"/>
              <w:left w:val="nil"/>
              <w:bottom w:val="single" w:sz="4" w:space="0" w:color="auto"/>
              <w:right w:val="single" w:sz="4" w:space="0" w:color="auto"/>
            </w:tcBorders>
            <w:shd w:val="clear" w:color="000000" w:fill="FFFFFF"/>
            <w:vAlign w:val="center"/>
            <w:hideMark/>
          </w:tcPr>
          <w:p w14:paraId="4BCF59E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A229900005559</w:t>
            </w:r>
          </w:p>
        </w:tc>
        <w:tc>
          <w:tcPr>
            <w:tcW w:w="5631" w:type="dxa"/>
            <w:tcBorders>
              <w:top w:val="nil"/>
              <w:left w:val="nil"/>
              <w:bottom w:val="single" w:sz="4" w:space="0" w:color="auto"/>
              <w:right w:val="single" w:sz="4" w:space="0" w:color="auto"/>
            </w:tcBorders>
            <w:shd w:val="clear" w:color="000000" w:fill="FFFFFF"/>
            <w:hideMark/>
          </w:tcPr>
          <w:p w14:paraId="6CB9D01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Hook, hat &amp; coat</w:t>
            </w:r>
          </w:p>
        </w:tc>
        <w:tc>
          <w:tcPr>
            <w:tcW w:w="1790" w:type="dxa"/>
            <w:tcBorders>
              <w:top w:val="nil"/>
              <w:left w:val="nil"/>
              <w:bottom w:val="single" w:sz="4" w:space="0" w:color="auto"/>
              <w:right w:val="single" w:sz="4" w:space="0" w:color="auto"/>
            </w:tcBorders>
            <w:shd w:val="clear" w:color="auto" w:fill="auto"/>
            <w:noWrap/>
            <w:vAlign w:val="bottom"/>
            <w:hideMark/>
          </w:tcPr>
          <w:p w14:paraId="2F70A08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29BF12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861F90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2260</w:t>
            </w:r>
          </w:p>
        </w:tc>
        <w:tc>
          <w:tcPr>
            <w:tcW w:w="1886" w:type="dxa"/>
            <w:tcBorders>
              <w:top w:val="nil"/>
              <w:left w:val="nil"/>
              <w:bottom w:val="single" w:sz="4" w:space="0" w:color="auto"/>
              <w:right w:val="single" w:sz="4" w:space="0" w:color="auto"/>
            </w:tcBorders>
            <w:shd w:val="clear" w:color="000000" w:fill="FFFFFF"/>
            <w:vAlign w:val="center"/>
            <w:hideMark/>
          </w:tcPr>
          <w:p w14:paraId="719BA11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A229900005830</w:t>
            </w:r>
          </w:p>
        </w:tc>
        <w:tc>
          <w:tcPr>
            <w:tcW w:w="5631" w:type="dxa"/>
            <w:tcBorders>
              <w:top w:val="nil"/>
              <w:left w:val="nil"/>
              <w:bottom w:val="single" w:sz="4" w:space="0" w:color="auto"/>
              <w:right w:val="single" w:sz="4" w:space="0" w:color="auto"/>
            </w:tcBorders>
            <w:shd w:val="clear" w:color="000000" w:fill="FFFFFF"/>
            <w:hideMark/>
          </w:tcPr>
          <w:p w14:paraId="7A7ED7F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w:t>
            </w:r>
          </w:p>
        </w:tc>
        <w:tc>
          <w:tcPr>
            <w:tcW w:w="1790" w:type="dxa"/>
            <w:tcBorders>
              <w:top w:val="nil"/>
              <w:left w:val="nil"/>
              <w:bottom w:val="single" w:sz="4" w:space="0" w:color="auto"/>
              <w:right w:val="single" w:sz="4" w:space="0" w:color="auto"/>
            </w:tcBorders>
            <w:shd w:val="clear" w:color="auto" w:fill="auto"/>
            <w:noWrap/>
            <w:vAlign w:val="bottom"/>
            <w:hideMark/>
          </w:tcPr>
          <w:p w14:paraId="6F31552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96DD75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37F9CD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2261</w:t>
            </w:r>
          </w:p>
        </w:tc>
        <w:tc>
          <w:tcPr>
            <w:tcW w:w="1886" w:type="dxa"/>
            <w:tcBorders>
              <w:top w:val="nil"/>
              <w:left w:val="nil"/>
              <w:bottom w:val="single" w:sz="4" w:space="0" w:color="auto"/>
              <w:right w:val="single" w:sz="4" w:space="0" w:color="auto"/>
            </w:tcBorders>
            <w:shd w:val="clear" w:color="000000" w:fill="FFFFFF"/>
            <w:vAlign w:val="center"/>
            <w:hideMark/>
          </w:tcPr>
          <w:p w14:paraId="11AFDF7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A229900005971</w:t>
            </w:r>
          </w:p>
        </w:tc>
        <w:tc>
          <w:tcPr>
            <w:tcW w:w="5631" w:type="dxa"/>
            <w:tcBorders>
              <w:top w:val="nil"/>
              <w:left w:val="nil"/>
              <w:bottom w:val="single" w:sz="4" w:space="0" w:color="auto"/>
              <w:right w:val="single" w:sz="4" w:space="0" w:color="auto"/>
            </w:tcBorders>
            <w:shd w:val="clear" w:color="000000" w:fill="FFFFFF"/>
            <w:hideMark/>
          </w:tcPr>
          <w:p w14:paraId="231D5E8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w:t>
            </w:r>
          </w:p>
        </w:tc>
        <w:tc>
          <w:tcPr>
            <w:tcW w:w="1790" w:type="dxa"/>
            <w:tcBorders>
              <w:top w:val="nil"/>
              <w:left w:val="nil"/>
              <w:bottom w:val="single" w:sz="4" w:space="0" w:color="auto"/>
              <w:right w:val="single" w:sz="4" w:space="0" w:color="auto"/>
            </w:tcBorders>
            <w:shd w:val="clear" w:color="auto" w:fill="auto"/>
            <w:noWrap/>
            <w:vAlign w:val="bottom"/>
            <w:hideMark/>
          </w:tcPr>
          <w:p w14:paraId="38C1448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8334BD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5E9F8B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2262</w:t>
            </w:r>
          </w:p>
        </w:tc>
        <w:tc>
          <w:tcPr>
            <w:tcW w:w="1886" w:type="dxa"/>
            <w:tcBorders>
              <w:top w:val="nil"/>
              <w:left w:val="nil"/>
              <w:bottom w:val="single" w:sz="4" w:space="0" w:color="auto"/>
              <w:right w:val="single" w:sz="4" w:space="0" w:color="auto"/>
            </w:tcBorders>
            <w:shd w:val="clear" w:color="000000" w:fill="FFFFFF"/>
            <w:vAlign w:val="center"/>
            <w:hideMark/>
          </w:tcPr>
          <w:p w14:paraId="6BF790D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A229900006719</w:t>
            </w:r>
          </w:p>
        </w:tc>
        <w:tc>
          <w:tcPr>
            <w:tcW w:w="5631" w:type="dxa"/>
            <w:tcBorders>
              <w:top w:val="nil"/>
              <w:left w:val="nil"/>
              <w:bottom w:val="single" w:sz="4" w:space="0" w:color="auto"/>
              <w:right w:val="single" w:sz="4" w:space="0" w:color="auto"/>
            </w:tcBorders>
            <w:shd w:val="clear" w:color="000000" w:fill="FFFFFF"/>
            <w:hideMark/>
          </w:tcPr>
          <w:p w14:paraId="137BAA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Clamp, T-type</w:t>
            </w:r>
          </w:p>
        </w:tc>
        <w:tc>
          <w:tcPr>
            <w:tcW w:w="1790" w:type="dxa"/>
            <w:tcBorders>
              <w:top w:val="nil"/>
              <w:left w:val="nil"/>
              <w:bottom w:val="single" w:sz="4" w:space="0" w:color="auto"/>
              <w:right w:val="single" w:sz="4" w:space="0" w:color="auto"/>
            </w:tcBorders>
            <w:shd w:val="clear" w:color="auto" w:fill="auto"/>
            <w:noWrap/>
            <w:vAlign w:val="bottom"/>
            <w:hideMark/>
          </w:tcPr>
          <w:p w14:paraId="0A40EF9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C9599E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2F2545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2263</w:t>
            </w:r>
          </w:p>
        </w:tc>
        <w:tc>
          <w:tcPr>
            <w:tcW w:w="1886" w:type="dxa"/>
            <w:tcBorders>
              <w:top w:val="nil"/>
              <w:left w:val="nil"/>
              <w:bottom w:val="single" w:sz="4" w:space="0" w:color="auto"/>
              <w:right w:val="single" w:sz="4" w:space="0" w:color="auto"/>
            </w:tcBorders>
            <w:shd w:val="clear" w:color="000000" w:fill="FFFFFF"/>
            <w:vAlign w:val="center"/>
            <w:hideMark/>
          </w:tcPr>
          <w:p w14:paraId="059AA5F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A229900010158</w:t>
            </w:r>
          </w:p>
        </w:tc>
        <w:tc>
          <w:tcPr>
            <w:tcW w:w="5631" w:type="dxa"/>
            <w:tcBorders>
              <w:top w:val="nil"/>
              <w:left w:val="nil"/>
              <w:bottom w:val="single" w:sz="4" w:space="0" w:color="auto"/>
              <w:right w:val="single" w:sz="4" w:space="0" w:color="auto"/>
            </w:tcBorders>
            <w:shd w:val="clear" w:color="000000" w:fill="FFFFFF"/>
            <w:hideMark/>
          </w:tcPr>
          <w:p w14:paraId="18DCA6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Cup, oil</w:t>
            </w:r>
          </w:p>
        </w:tc>
        <w:tc>
          <w:tcPr>
            <w:tcW w:w="1790" w:type="dxa"/>
            <w:tcBorders>
              <w:top w:val="nil"/>
              <w:left w:val="nil"/>
              <w:bottom w:val="single" w:sz="4" w:space="0" w:color="auto"/>
              <w:right w:val="single" w:sz="4" w:space="0" w:color="auto"/>
            </w:tcBorders>
            <w:shd w:val="clear" w:color="auto" w:fill="auto"/>
            <w:noWrap/>
            <w:vAlign w:val="bottom"/>
            <w:hideMark/>
          </w:tcPr>
          <w:p w14:paraId="63E1E83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200F6B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23F428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2264</w:t>
            </w:r>
          </w:p>
        </w:tc>
        <w:tc>
          <w:tcPr>
            <w:tcW w:w="1886" w:type="dxa"/>
            <w:tcBorders>
              <w:top w:val="nil"/>
              <w:left w:val="nil"/>
              <w:bottom w:val="single" w:sz="4" w:space="0" w:color="auto"/>
              <w:right w:val="single" w:sz="4" w:space="0" w:color="auto"/>
            </w:tcBorders>
            <w:shd w:val="clear" w:color="000000" w:fill="FFFFFF"/>
            <w:vAlign w:val="center"/>
            <w:hideMark/>
          </w:tcPr>
          <w:p w14:paraId="0FE7699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A230101000029</w:t>
            </w:r>
          </w:p>
        </w:tc>
        <w:tc>
          <w:tcPr>
            <w:tcW w:w="5631" w:type="dxa"/>
            <w:tcBorders>
              <w:top w:val="nil"/>
              <w:left w:val="nil"/>
              <w:bottom w:val="single" w:sz="4" w:space="0" w:color="auto"/>
              <w:right w:val="single" w:sz="4" w:space="0" w:color="auto"/>
            </w:tcBorders>
            <w:shd w:val="clear" w:color="000000" w:fill="FFFFFF"/>
            <w:hideMark/>
          </w:tcPr>
          <w:p w14:paraId="3BCAA31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 oil</w:t>
            </w:r>
          </w:p>
        </w:tc>
        <w:tc>
          <w:tcPr>
            <w:tcW w:w="1790" w:type="dxa"/>
            <w:tcBorders>
              <w:top w:val="nil"/>
              <w:left w:val="nil"/>
              <w:bottom w:val="single" w:sz="4" w:space="0" w:color="auto"/>
              <w:right w:val="single" w:sz="4" w:space="0" w:color="auto"/>
            </w:tcBorders>
            <w:shd w:val="clear" w:color="auto" w:fill="auto"/>
            <w:noWrap/>
            <w:vAlign w:val="bottom"/>
            <w:hideMark/>
          </w:tcPr>
          <w:p w14:paraId="67DE9B8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5989AB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A05833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2265</w:t>
            </w:r>
          </w:p>
        </w:tc>
        <w:tc>
          <w:tcPr>
            <w:tcW w:w="1886" w:type="dxa"/>
            <w:tcBorders>
              <w:top w:val="nil"/>
              <w:left w:val="nil"/>
              <w:bottom w:val="single" w:sz="4" w:space="0" w:color="auto"/>
              <w:right w:val="single" w:sz="4" w:space="0" w:color="auto"/>
            </w:tcBorders>
            <w:shd w:val="clear" w:color="000000" w:fill="FFFFFF"/>
            <w:vAlign w:val="center"/>
            <w:hideMark/>
          </w:tcPr>
          <w:p w14:paraId="208728A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A230101000674</w:t>
            </w:r>
          </w:p>
        </w:tc>
        <w:tc>
          <w:tcPr>
            <w:tcW w:w="5631" w:type="dxa"/>
            <w:tcBorders>
              <w:top w:val="nil"/>
              <w:left w:val="nil"/>
              <w:bottom w:val="single" w:sz="4" w:space="0" w:color="auto"/>
              <w:right w:val="single" w:sz="4" w:space="0" w:color="auto"/>
            </w:tcBorders>
            <w:shd w:val="clear" w:color="000000" w:fill="FFFFFF"/>
            <w:hideMark/>
          </w:tcPr>
          <w:p w14:paraId="7C2E479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 oil, VDA</w:t>
            </w:r>
          </w:p>
        </w:tc>
        <w:tc>
          <w:tcPr>
            <w:tcW w:w="1790" w:type="dxa"/>
            <w:tcBorders>
              <w:top w:val="nil"/>
              <w:left w:val="nil"/>
              <w:bottom w:val="single" w:sz="4" w:space="0" w:color="auto"/>
              <w:right w:val="single" w:sz="4" w:space="0" w:color="auto"/>
            </w:tcBorders>
            <w:shd w:val="clear" w:color="auto" w:fill="auto"/>
            <w:noWrap/>
            <w:vAlign w:val="bottom"/>
            <w:hideMark/>
          </w:tcPr>
          <w:p w14:paraId="167D079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2C3BC6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A73880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2266</w:t>
            </w:r>
          </w:p>
        </w:tc>
        <w:tc>
          <w:tcPr>
            <w:tcW w:w="1886" w:type="dxa"/>
            <w:tcBorders>
              <w:top w:val="nil"/>
              <w:left w:val="nil"/>
              <w:bottom w:val="single" w:sz="4" w:space="0" w:color="auto"/>
              <w:right w:val="single" w:sz="4" w:space="0" w:color="auto"/>
            </w:tcBorders>
            <w:shd w:val="clear" w:color="000000" w:fill="FFFFFF"/>
            <w:vAlign w:val="center"/>
            <w:hideMark/>
          </w:tcPr>
          <w:p w14:paraId="1D35C3C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A230103000012</w:t>
            </w:r>
          </w:p>
        </w:tc>
        <w:tc>
          <w:tcPr>
            <w:tcW w:w="5631" w:type="dxa"/>
            <w:tcBorders>
              <w:top w:val="nil"/>
              <w:left w:val="nil"/>
              <w:bottom w:val="single" w:sz="4" w:space="0" w:color="auto"/>
              <w:right w:val="single" w:sz="4" w:space="0" w:color="auto"/>
            </w:tcBorders>
            <w:shd w:val="clear" w:color="000000" w:fill="FFFFFF"/>
            <w:hideMark/>
          </w:tcPr>
          <w:p w14:paraId="32A4068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vapor</w:t>
            </w:r>
          </w:p>
        </w:tc>
        <w:tc>
          <w:tcPr>
            <w:tcW w:w="1790" w:type="dxa"/>
            <w:tcBorders>
              <w:top w:val="nil"/>
              <w:left w:val="nil"/>
              <w:bottom w:val="single" w:sz="4" w:space="0" w:color="auto"/>
              <w:right w:val="single" w:sz="4" w:space="0" w:color="auto"/>
            </w:tcBorders>
            <w:shd w:val="clear" w:color="auto" w:fill="auto"/>
            <w:noWrap/>
            <w:vAlign w:val="bottom"/>
            <w:hideMark/>
          </w:tcPr>
          <w:p w14:paraId="599B381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E121A1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A1F5A1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2267</w:t>
            </w:r>
          </w:p>
        </w:tc>
        <w:tc>
          <w:tcPr>
            <w:tcW w:w="1886" w:type="dxa"/>
            <w:tcBorders>
              <w:top w:val="nil"/>
              <w:left w:val="nil"/>
              <w:bottom w:val="single" w:sz="4" w:space="0" w:color="auto"/>
              <w:right w:val="single" w:sz="4" w:space="0" w:color="auto"/>
            </w:tcBorders>
            <w:shd w:val="clear" w:color="000000" w:fill="FFFFFF"/>
            <w:vAlign w:val="center"/>
            <w:hideMark/>
          </w:tcPr>
          <w:p w14:paraId="3FCEFCD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A230105000070</w:t>
            </w:r>
          </w:p>
        </w:tc>
        <w:tc>
          <w:tcPr>
            <w:tcW w:w="5631" w:type="dxa"/>
            <w:tcBorders>
              <w:top w:val="nil"/>
              <w:left w:val="nil"/>
              <w:bottom w:val="single" w:sz="4" w:space="0" w:color="auto"/>
              <w:right w:val="single" w:sz="4" w:space="0" w:color="auto"/>
            </w:tcBorders>
            <w:shd w:val="clear" w:color="000000" w:fill="FFFFFF"/>
            <w:hideMark/>
          </w:tcPr>
          <w:p w14:paraId="02C5B2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 door</w:t>
            </w:r>
          </w:p>
        </w:tc>
        <w:tc>
          <w:tcPr>
            <w:tcW w:w="1790" w:type="dxa"/>
            <w:tcBorders>
              <w:top w:val="nil"/>
              <w:left w:val="nil"/>
              <w:bottom w:val="single" w:sz="4" w:space="0" w:color="auto"/>
              <w:right w:val="single" w:sz="4" w:space="0" w:color="auto"/>
            </w:tcBorders>
            <w:shd w:val="clear" w:color="auto" w:fill="auto"/>
            <w:noWrap/>
            <w:vAlign w:val="bottom"/>
            <w:hideMark/>
          </w:tcPr>
          <w:p w14:paraId="754D35B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818AC9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77F3A0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2268</w:t>
            </w:r>
          </w:p>
        </w:tc>
        <w:tc>
          <w:tcPr>
            <w:tcW w:w="1886" w:type="dxa"/>
            <w:tcBorders>
              <w:top w:val="nil"/>
              <w:left w:val="nil"/>
              <w:bottom w:val="single" w:sz="4" w:space="0" w:color="auto"/>
              <w:right w:val="single" w:sz="4" w:space="0" w:color="auto"/>
            </w:tcBorders>
            <w:shd w:val="clear" w:color="000000" w:fill="FFFFFF"/>
            <w:vAlign w:val="center"/>
            <w:hideMark/>
          </w:tcPr>
          <w:p w14:paraId="36E1B9F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A230200000350</w:t>
            </w:r>
          </w:p>
        </w:tc>
        <w:tc>
          <w:tcPr>
            <w:tcW w:w="5631" w:type="dxa"/>
            <w:tcBorders>
              <w:top w:val="nil"/>
              <w:left w:val="nil"/>
              <w:bottom w:val="single" w:sz="4" w:space="0" w:color="auto"/>
              <w:right w:val="single" w:sz="4" w:space="0" w:color="auto"/>
            </w:tcBorders>
            <w:shd w:val="clear" w:color="000000" w:fill="FFFFFF"/>
            <w:hideMark/>
          </w:tcPr>
          <w:p w14:paraId="0CA8250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Sleeve, protective, plastic (arc)</w:t>
            </w:r>
          </w:p>
        </w:tc>
        <w:tc>
          <w:tcPr>
            <w:tcW w:w="1790" w:type="dxa"/>
            <w:tcBorders>
              <w:top w:val="nil"/>
              <w:left w:val="nil"/>
              <w:bottom w:val="single" w:sz="4" w:space="0" w:color="auto"/>
              <w:right w:val="single" w:sz="4" w:space="0" w:color="auto"/>
            </w:tcBorders>
            <w:shd w:val="clear" w:color="auto" w:fill="auto"/>
            <w:noWrap/>
            <w:vAlign w:val="bottom"/>
            <w:hideMark/>
          </w:tcPr>
          <w:p w14:paraId="29A05C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D84EC7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5A2BA5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2269</w:t>
            </w:r>
          </w:p>
        </w:tc>
        <w:tc>
          <w:tcPr>
            <w:tcW w:w="1886" w:type="dxa"/>
            <w:tcBorders>
              <w:top w:val="nil"/>
              <w:left w:val="nil"/>
              <w:bottom w:val="single" w:sz="4" w:space="0" w:color="auto"/>
              <w:right w:val="single" w:sz="4" w:space="0" w:color="auto"/>
            </w:tcBorders>
            <w:shd w:val="clear" w:color="000000" w:fill="FFFFFF"/>
            <w:vAlign w:val="center"/>
            <w:hideMark/>
          </w:tcPr>
          <w:p w14:paraId="3ED32AA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A230200000489</w:t>
            </w:r>
          </w:p>
        </w:tc>
        <w:tc>
          <w:tcPr>
            <w:tcW w:w="5631" w:type="dxa"/>
            <w:tcBorders>
              <w:top w:val="nil"/>
              <w:left w:val="nil"/>
              <w:bottom w:val="single" w:sz="4" w:space="0" w:color="auto"/>
              <w:right w:val="single" w:sz="4" w:space="0" w:color="auto"/>
            </w:tcBorders>
            <w:shd w:val="clear" w:color="000000" w:fill="FFFFFF"/>
            <w:hideMark/>
          </w:tcPr>
          <w:p w14:paraId="4618A92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Sleeve, protective, plastic (arc)</w:t>
            </w:r>
          </w:p>
        </w:tc>
        <w:tc>
          <w:tcPr>
            <w:tcW w:w="1790" w:type="dxa"/>
            <w:tcBorders>
              <w:top w:val="nil"/>
              <w:left w:val="nil"/>
              <w:bottom w:val="single" w:sz="4" w:space="0" w:color="auto"/>
              <w:right w:val="single" w:sz="4" w:space="0" w:color="auto"/>
            </w:tcBorders>
            <w:shd w:val="clear" w:color="auto" w:fill="auto"/>
            <w:noWrap/>
            <w:vAlign w:val="bottom"/>
            <w:hideMark/>
          </w:tcPr>
          <w:p w14:paraId="3B1E1E8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499F6E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F70748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2270</w:t>
            </w:r>
          </w:p>
        </w:tc>
        <w:tc>
          <w:tcPr>
            <w:tcW w:w="1886" w:type="dxa"/>
            <w:tcBorders>
              <w:top w:val="nil"/>
              <w:left w:val="nil"/>
              <w:bottom w:val="single" w:sz="4" w:space="0" w:color="auto"/>
              <w:right w:val="single" w:sz="4" w:space="0" w:color="auto"/>
            </w:tcBorders>
            <w:shd w:val="clear" w:color="000000" w:fill="FFFFFF"/>
            <w:vAlign w:val="center"/>
            <w:hideMark/>
          </w:tcPr>
          <w:p w14:paraId="583292E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A230200000490</w:t>
            </w:r>
          </w:p>
        </w:tc>
        <w:tc>
          <w:tcPr>
            <w:tcW w:w="5631" w:type="dxa"/>
            <w:tcBorders>
              <w:top w:val="nil"/>
              <w:left w:val="nil"/>
              <w:bottom w:val="single" w:sz="4" w:space="0" w:color="auto"/>
              <w:right w:val="single" w:sz="4" w:space="0" w:color="auto"/>
            </w:tcBorders>
            <w:shd w:val="clear" w:color="000000" w:fill="FFFFFF"/>
            <w:hideMark/>
          </w:tcPr>
          <w:p w14:paraId="273B06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Sleeve, protective, plastic (arc)</w:t>
            </w:r>
          </w:p>
        </w:tc>
        <w:tc>
          <w:tcPr>
            <w:tcW w:w="1790" w:type="dxa"/>
            <w:tcBorders>
              <w:top w:val="nil"/>
              <w:left w:val="nil"/>
              <w:bottom w:val="single" w:sz="4" w:space="0" w:color="auto"/>
              <w:right w:val="single" w:sz="4" w:space="0" w:color="auto"/>
            </w:tcBorders>
            <w:shd w:val="clear" w:color="auto" w:fill="auto"/>
            <w:noWrap/>
            <w:vAlign w:val="bottom"/>
            <w:hideMark/>
          </w:tcPr>
          <w:p w14:paraId="1E6ADC8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709F05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1A13AE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2271</w:t>
            </w:r>
          </w:p>
        </w:tc>
        <w:tc>
          <w:tcPr>
            <w:tcW w:w="1886" w:type="dxa"/>
            <w:tcBorders>
              <w:top w:val="nil"/>
              <w:left w:val="nil"/>
              <w:bottom w:val="single" w:sz="4" w:space="0" w:color="auto"/>
              <w:right w:val="single" w:sz="4" w:space="0" w:color="auto"/>
            </w:tcBorders>
            <w:shd w:val="clear" w:color="000000" w:fill="FFFFFF"/>
            <w:vAlign w:val="center"/>
            <w:hideMark/>
          </w:tcPr>
          <w:p w14:paraId="415CB07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A239900000051</w:t>
            </w:r>
          </w:p>
        </w:tc>
        <w:tc>
          <w:tcPr>
            <w:tcW w:w="5631" w:type="dxa"/>
            <w:tcBorders>
              <w:top w:val="nil"/>
              <w:left w:val="nil"/>
              <w:bottom w:val="single" w:sz="4" w:space="0" w:color="auto"/>
              <w:right w:val="single" w:sz="4" w:space="0" w:color="auto"/>
            </w:tcBorders>
            <w:shd w:val="clear" w:color="000000" w:fill="FFFFFF"/>
            <w:hideMark/>
          </w:tcPr>
          <w:p w14:paraId="1BEAA03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Strap, nylon</w:t>
            </w:r>
          </w:p>
        </w:tc>
        <w:tc>
          <w:tcPr>
            <w:tcW w:w="1790" w:type="dxa"/>
            <w:tcBorders>
              <w:top w:val="nil"/>
              <w:left w:val="nil"/>
              <w:bottom w:val="single" w:sz="4" w:space="0" w:color="auto"/>
              <w:right w:val="single" w:sz="4" w:space="0" w:color="auto"/>
            </w:tcBorders>
            <w:shd w:val="clear" w:color="auto" w:fill="auto"/>
            <w:noWrap/>
            <w:vAlign w:val="bottom"/>
            <w:hideMark/>
          </w:tcPr>
          <w:p w14:paraId="1310654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F7D3A0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35719F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2272</w:t>
            </w:r>
          </w:p>
        </w:tc>
        <w:tc>
          <w:tcPr>
            <w:tcW w:w="1886" w:type="dxa"/>
            <w:tcBorders>
              <w:top w:val="nil"/>
              <w:left w:val="nil"/>
              <w:bottom w:val="single" w:sz="4" w:space="0" w:color="auto"/>
              <w:right w:val="single" w:sz="4" w:space="0" w:color="auto"/>
            </w:tcBorders>
            <w:shd w:val="clear" w:color="000000" w:fill="FFFFFF"/>
            <w:vAlign w:val="center"/>
            <w:hideMark/>
          </w:tcPr>
          <w:p w14:paraId="4F8D090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A239900000052</w:t>
            </w:r>
          </w:p>
        </w:tc>
        <w:tc>
          <w:tcPr>
            <w:tcW w:w="5631" w:type="dxa"/>
            <w:tcBorders>
              <w:top w:val="nil"/>
              <w:left w:val="nil"/>
              <w:bottom w:val="single" w:sz="4" w:space="0" w:color="auto"/>
              <w:right w:val="single" w:sz="4" w:space="0" w:color="auto"/>
            </w:tcBorders>
            <w:shd w:val="clear" w:color="000000" w:fill="FFFFFF"/>
            <w:hideMark/>
          </w:tcPr>
          <w:p w14:paraId="709F3C2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Strap, nylon</w:t>
            </w:r>
          </w:p>
        </w:tc>
        <w:tc>
          <w:tcPr>
            <w:tcW w:w="1790" w:type="dxa"/>
            <w:tcBorders>
              <w:top w:val="nil"/>
              <w:left w:val="nil"/>
              <w:bottom w:val="single" w:sz="4" w:space="0" w:color="auto"/>
              <w:right w:val="single" w:sz="4" w:space="0" w:color="auto"/>
            </w:tcBorders>
            <w:shd w:val="clear" w:color="auto" w:fill="auto"/>
            <w:noWrap/>
            <w:vAlign w:val="bottom"/>
            <w:hideMark/>
          </w:tcPr>
          <w:p w14:paraId="27D2DD3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9596DE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2272CF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2273</w:t>
            </w:r>
          </w:p>
        </w:tc>
        <w:tc>
          <w:tcPr>
            <w:tcW w:w="1886" w:type="dxa"/>
            <w:tcBorders>
              <w:top w:val="nil"/>
              <w:left w:val="nil"/>
              <w:bottom w:val="single" w:sz="4" w:space="0" w:color="auto"/>
              <w:right w:val="single" w:sz="4" w:space="0" w:color="auto"/>
            </w:tcBorders>
            <w:shd w:val="clear" w:color="000000" w:fill="FFFFFF"/>
            <w:vAlign w:val="center"/>
            <w:hideMark/>
          </w:tcPr>
          <w:p w14:paraId="13F4586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A240500000033</w:t>
            </w:r>
          </w:p>
        </w:tc>
        <w:tc>
          <w:tcPr>
            <w:tcW w:w="5631" w:type="dxa"/>
            <w:tcBorders>
              <w:top w:val="nil"/>
              <w:left w:val="nil"/>
              <w:bottom w:val="single" w:sz="4" w:space="0" w:color="auto"/>
              <w:right w:val="single" w:sz="4" w:space="0" w:color="auto"/>
            </w:tcBorders>
            <w:shd w:val="clear" w:color="000000" w:fill="FFFFFF"/>
            <w:hideMark/>
          </w:tcPr>
          <w:p w14:paraId="1FEFE6A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Transmitter, CMS</w:t>
            </w:r>
          </w:p>
        </w:tc>
        <w:tc>
          <w:tcPr>
            <w:tcW w:w="1790" w:type="dxa"/>
            <w:tcBorders>
              <w:top w:val="nil"/>
              <w:left w:val="nil"/>
              <w:bottom w:val="single" w:sz="4" w:space="0" w:color="auto"/>
              <w:right w:val="single" w:sz="4" w:space="0" w:color="auto"/>
            </w:tcBorders>
            <w:shd w:val="clear" w:color="auto" w:fill="auto"/>
            <w:noWrap/>
            <w:vAlign w:val="bottom"/>
            <w:hideMark/>
          </w:tcPr>
          <w:p w14:paraId="51710F0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453F7E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6D94CB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2274</w:t>
            </w:r>
          </w:p>
        </w:tc>
        <w:tc>
          <w:tcPr>
            <w:tcW w:w="1886" w:type="dxa"/>
            <w:tcBorders>
              <w:top w:val="nil"/>
              <w:left w:val="nil"/>
              <w:bottom w:val="single" w:sz="4" w:space="0" w:color="auto"/>
              <w:right w:val="single" w:sz="4" w:space="0" w:color="auto"/>
            </w:tcBorders>
            <w:shd w:val="clear" w:color="000000" w:fill="FFFFFF"/>
            <w:vAlign w:val="center"/>
            <w:hideMark/>
          </w:tcPr>
          <w:p w14:paraId="0962068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A240900000016</w:t>
            </w:r>
          </w:p>
        </w:tc>
        <w:tc>
          <w:tcPr>
            <w:tcW w:w="5631" w:type="dxa"/>
            <w:tcBorders>
              <w:top w:val="nil"/>
              <w:left w:val="nil"/>
              <w:bottom w:val="single" w:sz="4" w:space="0" w:color="auto"/>
              <w:right w:val="single" w:sz="4" w:space="0" w:color="auto"/>
            </w:tcBorders>
            <w:shd w:val="clear" w:color="000000" w:fill="FFFFFF"/>
            <w:hideMark/>
          </w:tcPr>
          <w:p w14:paraId="10A1BD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Sleeve, plastic (Black)</w:t>
            </w:r>
          </w:p>
        </w:tc>
        <w:tc>
          <w:tcPr>
            <w:tcW w:w="1790" w:type="dxa"/>
            <w:tcBorders>
              <w:top w:val="nil"/>
              <w:left w:val="nil"/>
              <w:bottom w:val="single" w:sz="4" w:space="0" w:color="auto"/>
              <w:right w:val="single" w:sz="4" w:space="0" w:color="auto"/>
            </w:tcBorders>
            <w:shd w:val="clear" w:color="auto" w:fill="auto"/>
            <w:noWrap/>
            <w:vAlign w:val="bottom"/>
            <w:hideMark/>
          </w:tcPr>
          <w:p w14:paraId="27E2D6B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1BCCA7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45964E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2275</w:t>
            </w:r>
          </w:p>
        </w:tc>
        <w:tc>
          <w:tcPr>
            <w:tcW w:w="1886" w:type="dxa"/>
            <w:tcBorders>
              <w:top w:val="nil"/>
              <w:left w:val="nil"/>
              <w:bottom w:val="single" w:sz="4" w:space="0" w:color="auto"/>
              <w:right w:val="single" w:sz="4" w:space="0" w:color="auto"/>
            </w:tcBorders>
            <w:shd w:val="clear" w:color="000000" w:fill="FFFFFF"/>
            <w:vAlign w:val="center"/>
            <w:hideMark/>
          </w:tcPr>
          <w:p w14:paraId="5481D16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A241000000025</w:t>
            </w:r>
          </w:p>
        </w:tc>
        <w:tc>
          <w:tcPr>
            <w:tcW w:w="5631" w:type="dxa"/>
            <w:tcBorders>
              <w:top w:val="nil"/>
              <w:left w:val="nil"/>
              <w:bottom w:val="single" w:sz="4" w:space="0" w:color="auto"/>
              <w:right w:val="single" w:sz="4" w:space="0" w:color="auto"/>
            </w:tcBorders>
            <w:shd w:val="clear" w:color="000000" w:fill="FFFFFF"/>
            <w:hideMark/>
          </w:tcPr>
          <w:p w14:paraId="134B5F8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Joint, intermediate</w:t>
            </w:r>
          </w:p>
        </w:tc>
        <w:tc>
          <w:tcPr>
            <w:tcW w:w="1790" w:type="dxa"/>
            <w:tcBorders>
              <w:top w:val="nil"/>
              <w:left w:val="nil"/>
              <w:bottom w:val="single" w:sz="4" w:space="0" w:color="auto"/>
              <w:right w:val="single" w:sz="4" w:space="0" w:color="auto"/>
            </w:tcBorders>
            <w:shd w:val="clear" w:color="auto" w:fill="auto"/>
            <w:noWrap/>
            <w:vAlign w:val="bottom"/>
            <w:hideMark/>
          </w:tcPr>
          <w:p w14:paraId="4D9D2C6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6973AF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2AF7A9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2276</w:t>
            </w:r>
          </w:p>
        </w:tc>
        <w:tc>
          <w:tcPr>
            <w:tcW w:w="1886" w:type="dxa"/>
            <w:tcBorders>
              <w:top w:val="nil"/>
              <w:left w:val="nil"/>
              <w:bottom w:val="single" w:sz="4" w:space="0" w:color="auto"/>
              <w:right w:val="single" w:sz="4" w:space="0" w:color="auto"/>
            </w:tcBorders>
            <w:shd w:val="clear" w:color="000000" w:fill="FFFFFF"/>
            <w:vAlign w:val="center"/>
            <w:hideMark/>
          </w:tcPr>
          <w:p w14:paraId="00FFB4E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A241000000040</w:t>
            </w:r>
          </w:p>
        </w:tc>
        <w:tc>
          <w:tcPr>
            <w:tcW w:w="5631" w:type="dxa"/>
            <w:tcBorders>
              <w:top w:val="nil"/>
              <w:left w:val="nil"/>
              <w:bottom w:val="single" w:sz="4" w:space="0" w:color="auto"/>
              <w:right w:val="single" w:sz="4" w:space="0" w:color="auto"/>
            </w:tcBorders>
            <w:shd w:val="clear" w:color="000000" w:fill="FFFFFF"/>
            <w:hideMark/>
          </w:tcPr>
          <w:p w14:paraId="6CCBA98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Receptacle</w:t>
            </w:r>
          </w:p>
        </w:tc>
        <w:tc>
          <w:tcPr>
            <w:tcW w:w="1790" w:type="dxa"/>
            <w:tcBorders>
              <w:top w:val="nil"/>
              <w:left w:val="nil"/>
              <w:bottom w:val="single" w:sz="4" w:space="0" w:color="auto"/>
              <w:right w:val="single" w:sz="4" w:space="0" w:color="auto"/>
            </w:tcBorders>
            <w:shd w:val="clear" w:color="auto" w:fill="auto"/>
            <w:noWrap/>
            <w:vAlign w:val="bottom"/>
            <w:hideMark/>
          </w:tcPr>
          <w:p w14:paraId="5C3489C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CFD7F4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2BEDA9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2277</w:t>
            </w:r>
          </w:p>
        </w:tc>
        <w:tc>
          <w:tcPr>
            <w:tcW w:w="1886" w:type="dxa"/>
            <w:tcBorders>
              <w:top w:val="nil"/>
              <w:left w:val="nil"/>
              <w:bottom w:val="single" w:sz="4" w:space="0" w:color="auto"/>
              <w:right w:val="single" w:sz="4" w:space="0" w:color="auto"/>
            </w:tcBorders>
            <w:shd w:val="clear" w:color="000000" w:fill="FFFFFF"/>
            <w:vAlign w:val="center"/>
            <w:hideMark/>
          </w:tcPr>
          <w:p w14:paraId="7ED5D00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A241000000105</w:t>
            </w:r>
          </w:p>
        </w:tc>
        <w:tc>
          <w:tcPr>
            <w:tcW w:w="5631" w:type="dxa"/>
            <w:tcBorders>
              <w:top w:val="nil"/>
              <w:left w:val="nil"/>
              <w:bottom w:val="single" w:sz="4" w:space="0" w:color="auto"/>
              <w:right w:val="single" w:sz="4" w:space="0" w:color="auto"/>
            </w:tcBorders>
            <w:shd w:val="clear" w:color="000000" w:fill="FFFFFF"/>
            <w:hideMark/>
          </w:tcPr>
          <w:p w14:paraId="6B9A038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Socket</w:t>
            </w:r>
          </w:p>
        </w:tc>
        <w:tc>
          <w:tcPr>
            <w:tcW w:w="1790" w:type="dxa"/>
            <w:tcBorders>
              <w:top w:val="nil"/>
              <w:left w:val="nil"/>
              <w:bottom w:val="single" w:sz="4" w:space="0" w:color="auto"/>
              <w:right w:val="single" w:sz="4" w:space="0" w:color="auto"/>
            </w:tcBorders>
            <w:shd w:val="clear" w:color="auto" w:fill="auto"/>
            <w:noWrap/>
            <w:vAlign w:val="bottom"/>
            <w:hideMark/>
          </w:tcPr>
          <w:p w14:paraId="0E85C5A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CD5618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407885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2278</w:t>
            </w:r>
          </w:p>
        </w:tc>
        <w:tc>
          <w:tcPr>
            <w:tcW w:w="1886" w:type="dxa"/>
            <w:tcBorders>
              <w:top w:val="nil"/>
              <w:left w:val="nil"/>
              <w:bottom w:val="single" w:sz="4" w:space="0" w:color="auto"/>
              <w:right w:val="single" w:sz="4" w:space="0" w:color="auto"/>
            </w:tcBorders>
            <w:shd w:val="clear" w:color="000000" w:fill="FFFFFF"/>
            <w:vAlign w:val="center"/>
            <w:hideMark/>
          </w:tcPr>
          <w:p w14:paraId="1005BC5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A241000000290</w:t>
            </w:r>
          </w:p>
        </w:tc>
        <w:tc>
          <w:tcPr>
            <w:tcW w:w="5631" w:type="dxa"/>
            <w:tcBorders>
              <w:top w:val="nil"/>
              <w:left w:val="nil"/>
              <w:bottom w:val="single" w:sz="4" w:space="0" w:color="auto"/>
              <w:right w:val="single" w:sz="4" w:space="0" w:color="auto"/>
            </w:tcBorders>
            <w:shd w:val="clear" w:color="000000" w:fill="FFFFFF"/>
            <w:hideMark/>
          </w:tcPr>
          <w:p w14:paraId="4716DD1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Pin</w:t>
            </w:r>
          </w:p>
        </w:tc>
        <w:tc>
          <w:tcPr>
            <w:tcW w:w="1790" w:type="dxa"/>
            <w:tcBorders>
              <w:top w:val="nil"/>
              <w:left w:val="nil"/>
              <w:bottom w:val="single" w:sz="4" w:space="0" w:color="auto"/>
              <w:right w:val="single" w:sz="4" w:space="0" w:color="auto"/>
            </w:tcBorders>
            <w:shd w:val="clear" w:color="auto" w:fill="auto"/>
            <w:noWrap/>
            <w:vAlign w:val="bottom"/>
            <w:hideMark/>
          </w:tcPr>
          <w:p w14:paraId="532CE83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87C357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10BE9F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2279</w:t>
            </w:r>
          </w:p>
        </w:tc>
        <w:tc>
          <w:tcPr>
            <w:tcW w:w="1886" w:type="dxa"/>
            <w:tcBorders>
              <w:top w:val="nil"/>
              <w:left w:val="nil"/>
              <w:bottom w:val="single" w:sz="4" w:space="0" w:color="auto"/>
              <w:right w:val="single" w:sz="4" w:space="0" w:color="auto"/>
            </w:tcBorders>
            <w:shd w:val="clear" w:color="000000" w:fill="FFFFFF"/>
            <w:vAlign w:val="center"/>
            <w:hideMark/>
          </w:tcPr>
          <w:p w14:paraId="611C565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A241000000291</w:t>
            </w:r>
          </w:p>
        </w:tc>
        <w:tc>
          <w:tcPr>
            <w:tcW w:w="5631" w:type="dxa"/>
            <w:tcBorders>
              <w:top w:val="nil"/>
              <w:left w:val="nil"/>
              <w:bottom w:val="single" w:sz="4" w:space="0" w:color="auto"/>
              <w:right w:val="single" w:sz="4" w:space="0" w:color="auto"/>
            </w:tcBorders>
            <w:shd w:val="clear" w:color="000000" w:fill="FFFFFF"/>
            <w:hideMark/>
          </w:tcPr>
          <w:p w14:paraId="17283F3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Pin</w:t>
            </w:r>
          </w:p>
        </w:tc>
        <w:tc>
          <w:tcPr>
            <w:tcW w:w="1790" w:type="dxa"/>
            <w:tcBorders>
              <w:top w:val="nil"/>
              <w:left w:val="nil"/>
              <w:bottom w:val="single" w:sz="4" w:space="0" w:color="auto"/>
              <w:right w:val="single" w:sz="4" w:space="0" w:color="auto"/>
            </w:tcBorders>
            <w:shd w:val="clear" w:color="auto" w:fill="auto"/>
            <w:noWrap/>
            <w:vAlign w:val="bottom"/>
            <w:hideMark/>
          </w:tcPr>
          <w:p w14:paraId="7E0ECA8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4946C6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01C1ED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2280</w:t>
            </w:r>
          </w:p>
        </w:tc>
        <w:tc>
          <w:tcPr>
            <w:tcW w:w="1886" w:type="dxa"/>
            <w:tcBorders>
              <w:top w:val="nil"/>
              <w:left w:val="nil"/>
              <w:bottom w:val="single" w:sz="4" w:space="0" w:color="auto"/>
              <w:right w:val="single" w:sz="4" w:space="0" w:color="auto"/>
            </w:tcBorders>
            <w:shd w:val="clear" w:color="000000" w:fill="FFFFFF"/>
            <w:vAlign w:val="center"/>
            <w:hideMark/>
          </w:tcPr>
          <w:p w14:paraId="01D7638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A241100000555</w:t>
            </w:r>
          </w:p>
        </w:tc>
        <w:tc>
          <w:tcPr>
            <w:tcW w:w="5631" w:type="dxa"/>
            <w:tcBorders>
              <w:top w:val="nil"/>
              <w:left w:val="nil"/>
              <w:bottom w:val="single" w:sz="4" w:space="0" w:color="auto"/>
              <w:right w:val="single" w:sz="4" w:space="0" w:color="auto"/>
            </w:tcBorders>
            <w:shd w:val="clear" w:color="000000" w:fill="FFFFFF"/>
            <w:hideMark/>
          </w:tcPr>
          <w:p w14:paraId="3F1170E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Lamp, mark, side, LED</w:t>
            </w:r>
          </w:p>
        </w:tc>
        <w:tc>
          <w:tcPr>
            <w:tcW w:w="1790" w:type="dxa"/>
            <w:tcBorders>
              <w:top w:val="nil"/>
              <w:left w:val="nil"/>
              <w:bottom w:val="single" w:sz="4" w:space="0" w:color="auto"/>
              <w:right w:val="single" w:sz="4" w:space="0" w:color="auto"/>
            </w:tcBorders>
            <w:shd w:val="clear" w:color="auto" w:fill="auto"/>
            <w:noWrap/>
            <w:vAlign w:val="bottom"/>
            <w:hideMark/>
          </w:tcPr>
          <w:p w14:paraId="1B263A3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FA4100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D109BF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2281</w:t>
            </w:r>
          </w:p>
        </w:tc>
        <w:tc>
          <w:tcPr>
            <w:tcW w:w="1886" w:type="dxa"/>
            <w:tcBorders>
              <w:top w:val="nil"/>
              <w:left w:val="nil"/>
              <w:bottom w:val="single" w:sz="4" w:space="0" w:color="auto"/>
              <w:right w:val="single" w:sz="4" w:space="0" w:color="auto"/>
            </w:tcBorders>
            <w:shd w:val="clear" w:color="000000" w:fill="FFFFFF"/>
            <w:vAlign w:val="center"/>
            <w:hideMark/>
          </w:tcPr>
          <w:p w14:paraId="313D25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A241200000089</w:t>
            </w:r>
          </w:p>
        </w:tc>
        <w:tc>
          <w:tcPr>
            <w:tcW w:w="5631" w:type="dxa"/>
            <w:tcBorders>
              <w:top w:val="nil"/>
              <w:left w:val="nil"/>
              <w:bottom w:val="single" w:sz="4" w:space="0" w:color="auto"/>
              <w:right w:val="single" w:sz="4" w:space="0" w:color="auto"/>
            </w:tcBorders>
            <w:shd w:val="clear" w:color="000000" w:fill="FFFFFF"/>
            <w:hideMark/>
          </w:tcPr>
          <w:p w14:paraId="11D6A11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Head, fixing</w:t>
            </w:r>
          </w:p>
        </w:tc>
        <w:tc>
          <w:tcPr>
            <w:tcW w:w="1790" w:type="dxa"/>
            <w:tcBorders>
              <w:top w:val="nil"/>
              <w:left w:val="nil"/>
              <w:bottom w:val="single" w:sz="4" w:space="0" w:color="auto"/>
              <w:right w:val="single" w:sz="4" w:space="0" w:color="auto"/>
            </w:tcBorders>
            <w:shd w:val="clear" w:color="auto" w:fill="auto"/>
            <w:noWrap/>
            <w:vAlign w:val="bottom"/>
            <w:hideMark/>
          </w:tcPr>
          <w:p w14:paraId="71EF97E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1DB0FA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407A78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2282</w:t>
            </w:r>
          </w:p>
        </w:tc>
        <w:tc>
          <w:tcPr>
            <w:tcW w:w="1886" w:type="dxa"/>
            <w:tcBorders>
              <w:top w:val="nil"/>
              <w:left w:val="nil"/>
              <w:bottom w:val="single" w:sz="4" w:space="0" w:color="auto"/>
              <w:right w:val="single" w:sz="4" w:space="0" w:color="auto"/>
            </w:tcBorders>
            <w:shd w:val="clear" w:color="000000" w:fill="FFFFFF"/>
            <w:vAlign w:val="center"/>
            <w:hideMark/>
          </w:tcPr>
          <w:p w14:paraId="54B378E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A241200000220</w:t>
            </w:r>
          </w:p>
        </w:tc>
        <w:tc>
          <w:tcPr>
            <w:tcW w:w="5631" w:type="dxa"/>
            <w:tcBorders>
              <w:top w:val="nil"/>
              <w:left w:val="nil"/>
              <w:bottom w:val="single" w:sz="4" w:space="0" w:color="auto"/>
              <w:right w:val="single" w:sz="4" w:space="0" w:color="auto"/>
            </w:tcBorders>
            <w:shd w:val="clear" w:color="000000" w:fill="FFFFFF"/>
            <w:hideMark/>
          </w:tcPr>
          <w:p w14:paraId="0431337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Breaker, plastic housing</w:t>
            </w:r>
          </w:p>
        </w:tc>
        <w:tc>
          <w:tcPr>
            <w:tcW w:w="1790" w:type="dxa"/>
            <w:tcBorders>
              <w:top w:val="nil"/>
              <w:left w:val="nil"/>
              <w:bottom w:val="single" w:sz="4" w:space="0" w:color="auto"/>
              <w:right w:val="single" w:sz="4" w:space="0" w:color="auto"/>
            </w:tcBorders>
            <w:shd w:val="clear" w:color="auto" w:fill="auto"/>
            <w:noWrap/>
            <w:vAlign w:val="bottom"/>
            <w:hideMark/>
          </w:tcPr>
          <w:p w14:paraId="6E90535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68343E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BF4065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2283</w:t>
            </w:r>
          </w:p>
        </w:tc>
        <w:tc>
          <w:tcPr>
            <w:tcW w:w="1886" w:type="dxa"/>
            <w:tcBorders>
              <w:top w:val="nil"/>
              <w:left w:val="nil"/>
              <w:bottom w:val="single" w:sz="4" w:space="0" w:color="auto"/>
              <w:right w:val="single" w:sz="4" w:space="0" w:color="auto"/>
            </w:tcBorders>
            <w:shd w:val="clear" w:color="000000" w:fill="FFFFFF"/>
            <w:vAlign w:val="center"/>
            <w:hideMark/>
          </w:tcPr>
          <w:p w14:paraId="1BA3B91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A241200000221</w:t>
            </w:r>
          </w:p>
        </w:tc>
        <w:tc>
          <w:tcPr>
            <w:tcW w:w="5631" w:type="dxa"/>
            <w:tcBorders>
              <w:top w:val="nil"/>
              <w:left w:val="nil"/>
              <w:bottom w:val="single" w:sz="4" w:space="0" w:color="auto"/>
              <w:right w:val="single" w:sz="4" w:space="0" w:color="auto"/>
            </w:tcBorders>
            <w:shd w:val="clear" w:color="000000" w:fill="FFFFFF"/>
            <w:hideMark/>
          </w:tcPr>
          <w:p w14:paraId="73010C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Breaker, monopole</w:t>
            </w:r>
          </w:p>
        </w:tc>
        <w:tc>
          <w:tcPr>
            <w:tcW w:w="1790" w:type="dxa"/>
            <w:tcBorders>
              <w:top w:val="nil"/>
              <w:left w:val="nil"/>
              <w:bottom w:val="single" w:sz="4" w:space="0" w:color="auto"/>
              <w:right w:val="single" w:sz="4" w:space="0" w:color="auto"/>
            </w:tcBorders>
            <w:shd w:val="clear" w:color="auto" w:fill="auto"/>
            <w:noWrap/>
            <w:vAlign w:val="bottom"/>
            <w:hideMark/>
          </w:tcPr>
          <w:p w14:paraId="0A4BBC4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A8A1F4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4D14A7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2284</w:t>
            </w:r>
          </w:p>
        </w:tc>
        <w:tc>
          <w:tcPr>
            <w:tcW w:w="1886" w:type="dxa"/>
            <w:tcBorders>
              <w:top w:val="nil"/>
              <w:left w:val="nil"/>
              <w:bottom w:val="single" w:sz="4" w:space="0" w:color="auto"/>
              <w:right w:val="single" w:sz="4" w:space="0" w:color="auto"/>
            </w:tcBorders>
            <w:shd w:val="clear" w:color="000000" w:fill="FFFFFF"/>
            <w:vAlign w:val="center"/>
            <w:hideMark/>
          </w:tcPr>
          <w:p w14:paraId="2C2284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A241200000539</w:t>
            </w:r>
          </w:p>
        </w:tc>
        <w:tc>
          <w:tcPr>
            <w:tcW w:w="5631" w:type="dxa"/>
            <w:tcBorders>
              <w:top w:val="nil"/>
              <w:left w:val="nil"/>
              <w:bottom w:val="single" w:sz="4" w:space="0" w:color="auto"/>
              <w:right w:val="single" w:sz="4" w:space="0" w:color="auto"/>
            </w:tcBorders>
            <w:shd w:val="clear" w:color="000000" w:fill="FFFFFF"/>
            <w:hideMark/>
          </w:tcPr>
          <w:p w14:paraId="434706A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Rocker Switch</w:t>
            </w:r>
          </w:p>
        </w:tc>
        <w:tc>
          <w:tcPr>
            <w:tcW w:w="1790" w:type="dxa"/>
            <w:tcBorders>
              <w:top w:val="nil"/>
              <w:left w:val="nil"/>
              <w:bottom w:val="single" w:sz="4" w:space="0" w:color="auto"/>
              <w:right w:val="single" w:sz="4" w:space="0" w:color="auto"/>
            </w:tcBorders>
            <w:shd w:val="clear" w:color="auto" w:fill="auto"/>
            <w:noWrap/>
            <w:vAlign w:val="bottom"/>
            <w:hideMark/>
          </w:tcPr>
          <w:p w14:paraId="16D8142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E807E9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FDF552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2285</w:t>
            </w:r>
          </w:p>
        </w:tc>
        <w:tc>
          <w:tcPr>
            <w:tcW w:w="1886" w:type="dxa"/>
            <w:tcBorders>
              <w:top w:val="nil"/>
              <w:left w:val="nil"/>
              <w:bottom w:val="single" w:sz="4" w:space="0" w:color="auto"/>
              <w:right w:val="single" w:sz="4" w:space="0" w:color="auto"/>
            </w:tcBorders>
            <w:shd w:val="clear" w:color="000000" w:fill="FFFFFF"/>
            <w:vAlign w:val="center"/>
            <w:hideMark/>
          </w:tcPr>
          <w:p w14:paraId="55D2184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A241200000698</w:t>
            </w:r>
          </w:p>
        </w:tc>
        <w:tc>
          <w:tcPr>
            <w:tcW w:w="5631" w:type="dxa"/>
            <w:tcBorders>
              <w:top w:val="nil"/>
              <w:left w:val="nil"/>
              <w:bottom w:val="single" w:sz="4" w:space="0" w:color="auto"/>
              <w:right w:val="single" w:sz="4" w:space="0" w:color="auto"/>
            </w:tcBorders>
            <w:shd w:val="clear" w:color="000000" w:fill="FFFFFF"/>
            <w:hideMark/>
          </w:tcPr>
          <w:p w14:paraId="77FA19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Switch, lamp, brake</w:t>
            </w:r>
          </w:p>
        </w:tc>
        <w:tc>
          <w:tcPr>
            <w:tcW w:w="1790" w:type="dxa"/>
            <w:tcBorders>
              <w:top w:val="nil"/>
              <w:left w:val="nil"/>
              <w:bottom w:val="single" w:sz="4" w:space="0" w:color="auto"/>
              <w:right w:val="single" w:sz="4" w:space="0" w:color="auto"/>
            </w:tcBorders>
            <w:shd w:val="clear" w:color="auto" w:fill="auto"/>
            <w:noWrap/>
            <w:vAlign w:val="bottom"/>
            <w:hideMark/>
          </w:tcPr>
          <w:p w14:paraId="50A6EA8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334D2B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284FAC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2286</w:t>
            </w:r>
          </w:p>
        </w:tc>
        <w:tc>
          <w:tcPr>
            <w:tcW w:w="1886" w:type="dxa"/>
            <w:tcBorders>
              <w:top w:val="nil"/>
              <w:left w:val="nil"/>
              <w:bottom w:val="single" w:sz="4" w:space="0" w:color="auto"/>
              <w:right w:val="single" w:sz="4" w:space="0" w:color="auto"/>
            </w:tcBorders>
            <w:shd w:val="clear" w:color="000000" w:fill="FFFFFF"/>
            <w:vAlign w:val="center"/>
            <w:hideMark/>
          </w:tcPr>
          <w:p w14:paraId="1295D70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A241200001134</w:t>
            </w:r>
          </w:p>
        </w:tc>
        <w:tc>
          <w:tcPr>
            <w:tcW w:w="5631" w:type="dxa"/>
            <w:tcBorders>
              <w:top w:val="nil"/>
              <w:left w:val="nil"/>
              <w:bottom w:val="single" w:sz="4" w:space="0" w:color="auto"/>
              <w:right w:val="single" w:sz="4" w:space="0" w:color="auto"/>
            </w:tcBorders>
            <w:shd w:val="clear" w:color="000000" w:fill="FFFFFF"/>
            <w:hideMark/>
          </w:tcPr>
          <w:p w14:paraId="1965D6A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 4-position</w:t>
            </w:r>
          </w:p>
        </w:tc>
        <w:tc>
          <w:tcPr>
            <w:tcW w:w="1790" w:type="dxa"/>
            <w:tcBorders>
              <w:top w:val="nil"/>
              <w:left w:val="nil"/>
              <w:bottom w:val="single" w:sz="4" w:space="0" w:color="auto"/>
              <w:right w:val="single" w:sz="4" w:space="0" w:color="auto"/>
            </w:tcBorders>
            <w:shd w:val="clear" w:color="auto" w:fill="auto"/>
            <w:noWrap/>
            <w:vAlign w:val="bottom"/>
            <w:hideMark/>
          </w:tcPr>
          <w:p w14:paraId="72E841E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3F012C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C85BA3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2287</w:t>
            </w:r>
          </w:p>
        </w:tc>
        <w:tc>
          <w:tcPr>
            <w:tcW w:w="1886" w:type="dxa"/>
            <w:tcBorders>
              <w:top w:val="nil"/>
              <w:left w:val="nil"/>
              <w:bottom w:val="single" w:sz="4" w:space="0" w:color="auto"/>
              <w:right w:val="single" w:sz="4" w:space="0" w:color="auto"/>
            </w:tcBorders>
            <w:shd w:val="clear" w:color="000000" w:fill="FFFFFF"/>
            <w:vAlign w:val="center"/>
            <w:hideMark/>
          </w:tcPr>
          <w:p w14:paraId="2146694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A241400000018</w:t>
            </w:r>
          </w:p>
        </w:tc>
        <w:tc>
          <w:tcPr>
            <w:tcW w:w="5631" w:type="dxa"/>
            <w:tcBorders>
              <w:top w:val="nil"/>
              <w:left w:val="nil"/>
              <w:bottom w:val="single" w:sz="4" w:space="0" w:color="auto"/>
              <w:right w:val="single" w:sz="4" w:space="0" w:color="auto"/>
            </w:tcBorders>
            <w:shd w:val="clear" w:color="000000" w:fill="FFFFFF"/>
            <w:hideMark/>
          </w:tcPr>
          <w:p w14:paraId="2541048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Tube, heat-shrinking</w:t>
            </w:r>
          </w:p>
        </w:tc>
        <w:tc>
          <w:tcPr>
            <w:tcW w:w="1790" w:type="dxa"/>
            <w:tcBorders>
              <w:top w:val="nil"/>
              <w:left w:val="nil"/>
              <w:bottom w:val="single" w:sz="4" w:space="0" w:color="auto"/>
              <w:right w:val="single" w:sz="4" w:space="0" w:color="auto"/>
            </w:tcBorders>
            <w:shd w:val="clear" w:color="auto" w:fill="auto"/>
            <w:noWrap/>
            <w:vAlign w:val="bottom"/>
            <w:hideMark/>
          </w:tcPr>
          <w:p w14:paraId="4A57C3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14F3F0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C0CECE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2288</w:t>
            </w:r>
          </w:p>
        </w:tc>
        <w:tc>
          <w:tcPr>
            <w:tcW w:w="1886" w:type="dxa"/>
            <w:tcBorders>
              <w:top w:val="nil"/>
              <w:left w:val="nil"/>
              <w:bottom w:val="single" w:sz="4" w:space="0" w:color="auto"/>
              <w:right w:val="single" w:sz="4" w:space="0" w:color="auto"/>
            </w:tcBorders>
            <w:shd w:val="clear" w:color="000000" w:fill="FFFFFF"/>
            <w:vAlign w:val="center"/>
            <w:hideMark/>
          </w:tcPr>
          <w:p w14:paraId="26EA266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A241400000180</w:t>
            </w:r>
          </w:p>
        </w:tc>
        <w:tc>
          <w:tcPr>
            <w:tcW w:w="5631" w:type="dxa"/>
            <w:tcBorders>
              <w:top w:val="nil"/>
              <w:left w:val="nil"/>
              <w:bottom w:val="single" w:sz="4" w:space="0" w:color="auto"/>
              <w:right w:val="single" w:sz="4" w:space="0" w:color="auto"/>
            </w:tcBorders>
            <w:shd w:val="clear" w:color="000000" w:fill="FFFFFF"/>
            <w:hideMark/>
          </w:tcPr>
          <w:p w14:paraId="7FCF086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Tube, heat-shrinking</w:t>
            </w:r>
          </w:p>
        </w:tc>
        <w:tc>
          <w:tcPr>
            <w:tcW w:w="1790" w:type="dxa"/>
            <w:tcBorders>
              <w:top w:val="nil"/>
              <w:left w:val="nil"/>
              <w:bottom w:val="single" w:sz="4" w:space="0" w:color="auto"/>
              <w:right w:val="single" w:sz="4" w:space="0" w:color="auto"/>
            </w:tcBorders>
            <w:shd w:val="clear" w:color="auto" w:fill="auto"/>
            <w:noWrap/>
            <w:vAlign w:val="bottom"/>
            <w:hideMark/>
          </w:tcPr>
          <w:p w14:paraId="4481C42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63AD9B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83192C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2289</w:t>
            </w:r>
          </w:p>
        </w:tc>
        <w:tc>
          <w:tcPr>
            <w:tcW w:w="1886" w:type="dxa"/>
            <w:tcBorders>
              <w:top w:val="nil"/>
              <w:left w:val="nil"/>
              <w:bottom w:val="single" w:sz="4" w:space="0" w:color="auto"/>
              <w:right w:val="single" w:sz="4" w:space="0" w:color="auto"/>
            </w:tcBorders>
            <w:shd w:val="clear" w:color="000000" w:fill="FFFFFF"/>
            <w:vAlign w:val="center"/>
            <w:hideMark/>
          </w:tcPr>
          <w:p w14:paraId="40D8048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A241600000022</w:t>
            </w:r>
          </w:p>
        </w:tc>
        <w:tc>
          <w:tcPr>
            <w:tcW w:w="5631" w:type="dxa"/>
            <w:tcBorders>
              <w:top w:val="nil"/>
              <w:left w:val="nil"/>
              <w:bottom w:val="single" w:sz="4" w:space="0" w:color="auto"/>
              <w:right w:val="single" w:sz="4" w:space="0" w:color="auto"/>
            </w:tcBorders>
            <w:shd w:val="clear" w:color="000000" w:fill="FFFFFF"/>
            <w:hideMark/>
          </w:tcPr>
          <w:p w14:paraId="3A337A8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Rail, clamp</w:t>
            </w:r>
          </w:p>
        </w:tc>
        <w:tc>
          <w:tcPr>
            <w:tcW w:w="1790" w:type="dxa"/>
            <w:tcBorders>
              <w:top w:val="nil"/>
              <w:left w:val="nil"/>
              <w:bottom w:val="single" w:sz="4" w:space="0" w:color="auto"/>
              <w:right w:val="single" w:sz="4" w:space="0" w:color="auto"/>
            </w:tcBorders>
            <w:shd w:val="clear" w:color="auto" w:fill="auto"/>
            <w:noWrap/>
            <w:vAlign w:val="bottom"/>
            <w:hideMark/>
          </w:tcPr>
          <w:p w14:paraId="63F056B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3CC92F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ABED5E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2290</w:t>
            </w:r>
          </w:p>
        </w:tc>
        <w:tc>
          <w:tcPr>
            <w:tcW w:w="1886" w:type="dxa"/>
            <w:tcBorders>
              <w:top w:val="nil"/>
              <w:left w:val="nil"/>
              <w:bottom w:val="single" w:sz="4" w:space="0" w:color="auto"/>
              <w:right w:val="single" w:sz="4" w:space="0" w:color="auto"/>
            </w:tcBorders>
            <w:shd w:val="clear" w:color="000000" w:fill="FFFFFF"/>
            <w:vAlign w:val="center"/>
            <w:hideMark/>
          </w:tcPr>
          <w:p w14:paraId="3622223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A241900000012</w:t>
            </w:r>
          </w:p>
        </w:tc>
        <w:tc>
          <w:tcPr>
            <w:tcW w:w="5631" w:type="dxa"/>
            <w:tcBorders>
              <w:top w:val="nil"/>
              <w:left w:val="nil"/>
              <w:bottom w:val="single" w:sz="4" w:space="0" w:color="auto"/>
              <w:right w:val="single" w:sz="4" w:space="0" w:color="auto"/>
            </w:tcBorders>
            <w:shd w:val="clear" w:color="000000" w:fill="FFFFFF"/>
            <w:hideMark/>
          </w:tcPr>
          <w:p w14:paraId="5687838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Cable</w:t>
            </w:r>
          </w:p>
        </w:tc>
        <w:tc>
          <w:tcPr>
            <w:tcW w:w="1790" w:type="dxa"/>
            <w:tcBorders>
              <w:top w:val="nil"/>
              <w:left w:val="nil"/>
              <w:bottom w:val="single" w:sz="4" w:space="0" w:color="auto"/>
              <w:right w:val="single" w:sz="4" w:space="0" w:color="auto"/>
            </w:tcBorders>
            <w:shd w:val="clear" w:color="auto" w:fill="auto"/>
            <w:noWrap/>
            <w:vAlign w:val="bottom"/>
            <w:hideMark/>
          </w:tcPr>
          <w:p w14:paraId="27CCB87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C9FBB7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A2E74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2291</w:t>
            </w:r>
          </w:p>
        </w:tc>
        <w:tc>
          <w:tcPr>
            <w:tcW w:w="1886" w:type="dxa"/>
            <w:tcBorders>
              <w:top w:val="nil"/>
              <w:left w:val="nil"/>
              <w:bottom w:val="single" w:sz="4" w:space="0" w:color="auto"/>
              <w:right w:val="single" w:sz="4" w:space="0" w:color="auto"/>
            </w:tcBorders>
            <w:shd w:val="clear" w:color="000000" w:fill="FFFFFF"/>
            <w:vAlign w:val="center"/>
            <w:hideMark/>
          </w:tcPr>
          <w:p w14:paraId="333A443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A241900000014</w:t>
            </w:r>
          </w:p>
        </w:tc>
        <w:tc>
          <w:tcPr>
            <w:tcW w:w="5631" w:type="dxa"/>
            <w:tcBorders>
              <w:top w:val="nil"/>
              <w:left w:val="nil"/>
              <w:bottom w:val="single" w:sz="4" w:space="0" w:color="auto"/>
              <w:right w:val="single" w:sz="4" w:space="0" w:color="auto"/>
            </w:tcBorders>
            <w:shd w:val="clear" w:color="000000" w:fill="FFFFFF"/>
            <w:hideMark/>
          </w:tcPr>
          <w:p w14:paraId="5D583A5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Cable</w:t>
            </w:r>
          </w:p>
        </w:tc>
        <w:tc>
          <w:tcPr>
            <w:tcW w:w="1790" w:type="dxa"/>
            <w:tcBorders>
              <w:top w:val="nil"/>
              <w:left w:val="nil"/>
              <w:bottom w:val="single" w:sz="4" w:space="0" w:color="auto"/>
              <w:right w:val="single" w:sz="4" w:space="0" w:color="auto"/>
            </w:tcBorders>
            <w:shd w:val="clear" w:color="auto" w:fill="auto"/>
            <w:noWrap/>
            <w:vAlign w:val="bottom"/>
            <w:hideMark/>
          </w:tcPr>
          <w:p w14:paraId="1CC2EA3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3AD192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6E861C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2292</w:t>
            </w:r>
          </w:p>
        </w:tc>
        <w:tc>
          <w:tcPr>
            <w:tcW w:w="1886" w:type="dxa"/>
            <w:tcBorders>
              <w:top w:val="nil"/>
              <w:left w:val="nil"/>
              <w:bottom w:val="single" w:sz="4" w:space="0" w:color="auto"/>
              <w:right w:val="single" w:sz="4" w:space="0" w:color="auto"/>
            </w:tcBorders>
            <w:shd w:val="clear" w:color="000000" w:fill="FFFFFF"/>
            <w:vAlign w:val="center"/>
            <w:hideMark/>
          </w:tcPr>
          <w:p w14:paraId="6BFC187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A241900000038</w:t>
            </w:r>
          </w:p>
        </w:tc>
        <w:tc>
          <w:tcPr>
            <w:tcW w:w="5631" w:type="dxa"/>
            <w:tcBorders>
              <w:top w:val="nil"/>
              <w:left w:val="nil"/>
              <w:bottom w:val="single" w:sz="4" w:space="0" w:color="auto"/>
              <w:right w:val="single" w:sz="4" w:space="0" w:color="auto"/>
            </w:tcBorders>
            <w:shd w:val="clear" w:color="000000" w:fill="FFFFFF"/>
            <w:hideMark/>
          </w:tcPr>
          <w:p w14:paraId="41443D4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Wire</w:t>
            </w:r>
          </w:p>
        </w:tc>
        <w:tc>
          <w:tcPr>
            <w:tcW w:w="1790" w:type="dxa"/>
            <w:tcBorders>
              <w:top w:val="nil"/>
              <w:left w:val="nil"/>
              <w:bottom w:val="single" w:sz="4" w:space="0" w:color="auto"/>
              <w:right w:val="single" w:sz="4" w:space="0" w:color="auto"/>
            </w:tcBorders>
            <w:shd w:val="clear" w:color="auto" w:fill="auto"/>
            <w:noWrap/>
            <w:vAlign w:val="bottom"/>
            <w:hideMark/>
          </w:tcPr>
          <w:p w14:paraId="71F01D9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7C1921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2AAD69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2293</w:t>
            </w:r>
          </w:p>
        </w:tc>
        <w:tc>
          <w:tcPr>
            <w:tcW w:w="1886" w:type="dxa"/>
            <w:tcBorders>
              <w:top w:val="nil"/>
              <w:left w:val="nil"/>
              <w:bottom w:val="single" w:sz="4" w:space="0" w:color="auto"/>
              <w:right w:val="single" w:sz="4" w:space="0" w:color="auto"/>
            </w:tcBorders>
            <w:shd w:val="clear" w:color="000000" w:fill="FFFFFF"/>
            <w:vAlign w:val="center"/>
            <w:hideMark/>
          </w:tcPr>
          <w:p w14:paraId="2EF74E8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A241900000042</w:t>
            </w:r>
          </w:p>
        </w:tc>
        <w:tc>
          <w:tcPr>
            <w:tcW w:w="5631" w:type="dxa"/>
            <w:tcBorders>
              <w:top w:val="nil"/>
              <w:left w:val="nil"/>
              <w:bottom w:val="single" w:sz="4" w:space="0" w:color="auto"/>
              <w:right w:val="single" w:sz="4" w:space="0" w:color="auto"/>
            </w:tcBorders>
            <w:shd w:val="clear" w:color="000000" w:fill="FFFFFF"/>
            <w:hideMark/>
          </w:tcPr>
          <w:p w14:paraId="608B50B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Wire</w:t>
            </w:r>
          </w:p>
        </w:tc>
        <w:tc>
          <w:tcPr>
            <w:tcW w:w="1790" w:type="dxa"/>
            <w:tcBorders>
              <w:top w:val="nil"/>
              <w:left w:val="nil"/>
              <w:bottom w:val="single" w:sz="4" w:space="0" w:color="auto"/>
              <w:right w:val="single" w:sz="4" w:space="0" w:color="auto"/>
            </w:tcBorders>
            <w:shd w:val="clear" w:color="auto" w:fill="auto"/>
            <w:noWrap/>
            <w:vAlign w:val="bottom"/>
            <w:hideMark/>
          </w:tcPr>
          <w:p w14:paraId="5BA3D8D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4D6D38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80E066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2294</w:t>
            </w:r>
          </w:p>
        </w:tc>
        <w:tc>
          <w:tcPr>
            <w:tcW w:w="1886" w:type="dxa"/>
            <w:tcBorders>
              <w:top w:val="nil"/>
              <w:left w:val="nil"/>
              <w:bottom w:val="single" w:sz="4" w:space="0" w:color="auto"/>
              <w:right w:val="single" w:sz="4" w:space="0" w:color="auto"/>
            </w:tcBorders>
            <w:shd w:val="clear" w:color="000000" w:fill="FFFFFF"/>
            <w:vAlign w:val="center"/>
            <w:hideMark/>
          </w:tcPr>
          <w:p w14:paraId="6D18379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A241900000055</w:t>
            </w:r>
          </w:p>
        </w:tc>
        <w:tc>
          <w:tcPr>
            <w:tcW w:w="5631" w:type="dxa"/>
            <w:tcBorders>
              <w:top w:val="nil"/>
              <w:left w:val="nil"/>
              <w:bottom w:val="single" w:sz="4" w:space="0" w:color="auto"/>
              <w:right w:val="single" w:sz="4" w:space="0" w:color="auto"/>
            </w:tcBorders>
            <w:shd w:val="clear" w:color="000000" w:fill="FFFFFF"/>
            <w:hideMark/>
          </w:tcPr>
          <w:p w14:paraId="55189E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Wire</w:t>
            </w:r>
          </w:p>
        </w:tc>
        <w:tc>
          <w:tcPr>
            <w:tcW w:w="1790" w:type="dxa"/>
            <w:tcBorders>
              <w:top w:val="nil"/>
              <w:left w:val="nil"/>
              <w:bottom w:val="single" w:sz="4" w:space="0" w:color="auto"/>
              <w:right w:val="single" w:sz="4" w:space="0" w:color="auto"/>
            </w:tcBorders>
            <w:shd w:val="clear" w:color="auto" w:fill="auto"/>
            <w:noWrap/>
            <w:vAlign w:val="bottom"/>
            <w:hideMark/>
          </w:tcPr>
          <w:p w14:paraId="2C8852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E8C74C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07E21E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2295</w:t>
            </w:r>
          </w:p>
        </w:tc>
        <w:tc>
          <w:tcPr>
            <w:tcW w:w="1886" w:type="dxa"/>
            <w:tcBorders>
              <w:top w:val="nil"/>
              <w:left w:val="nil"/>
              <w:bottom w:val="single" w:sz="4" w:space="0" w:color="auto"/>
              <w:right w:val="single" w:sz="4" w:space="0" w:color="auto"/>
            </w:tcBorders>
            <w:shd w:val="clear" w:color="000000" w:fill="FFFFFF"/>
            <w:vAlign w:val="center"/>
            <w:hideMark/>
          </w:tcPr>
          <w:p w14:paraId="41E8AE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A241900000152</w:t>
            </w:r>
          </w:p>
        </w:tc>
        <w:tc>
          <w:tcPr>
            <w:tcW w:w="5631" w:type="dxa"/>
            <w:tcBorders>
              <w:top w:val="nil"/>
              <w:left w:val="nil"/>
              <w:bottom w:val="single" w:sz="4" w:space="0" w:color="auto"/>
              <w:right w:val="single" w:sz="4" w:space="0" w:color="auto"/>
            </w:tcBorders>
            <w:shd w:val="clear" w:color="000000" w:fill="FFFFFF"/>
            <w:hideMark/>
          </w:tcPr>
          <w:p w14:paraId="16804A6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Wire</w:t>
            </w:r>
          </w:p>
        </w:tc>
        <w:tc>
          <w:tcPr>
            <w:tcW w:w="1790" w:type="dxa"/>
            <w:tcBorders>
              <w:top w:val="nil"/>
              <w:left w:val="nil"/>
              <w:bottom w:val="single" w:sz="4" w:space="0" w:color="auto"/>
              <w:right w:val="single" w:sz="4" w:space="0" w:color="auto"/>
            </w:tcBorders>
            <w:shd w:val="clear" w:color="auto" w:fill="auto"/>
            <w:noWrap/>
            <w:vAlign w:val="bottom"/>
            <w:hideMark/>
          </w:tcPr>
          <w:p w14:paraId="52B32B2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8AD219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D68D3C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2296</w:t>
            </w:r>
          </w:p>
        </w:tc>
        <w:tc>
          <w:tcPr>
            <w:tcW w:w="1886" w:type="dxa"/>
            <w:tcBorders>
              <w:top w:val="nil"/>
              <w:left w:val="nil"/>
              <w:bottom w:val="single" w:sz="4" w:space="0" w:color="auto"/>
              <w:right w:val="single" w:sz="4" w:space="0" w:color="auto"/>
            </w:tcBorders>
            <w:shd w:val="clear" w:color="000000" w:fill="FFFFFF"/>
            <w:vAlign w:val="center"/>
            <w:hideMark/>
          </w:tcPr>
          <w:p w14:paraId="299253B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A242000000007</w:t>
            </w:r>
          </w:p>
        </w:tc>
        <w:tc>
          <w:tcPr>
            <w:tcW w:w="5631" w:type="dxa"/>
            <w:tcBorders>
              <w:top w:val="nil"/>
              <w:left w:val="nil"/>
              <w:bottom w:val="single" w:sz="4" w:space="0" w:color="auto"/>
              <w:right w:val="single" w:sz="4" w:space="0" w:color="auto"/>
            </w:tcBorders>
            <w:shd w:val="clear" w:color="000000" w:fill="FFFFFF"/>
            <w:hideMark/>
          </w:tcPr>
          <w:p w14:paraId="6DA1563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Terminal</w:t>
            </w:r>
          </w:p>
        </w:tc>
        <w:tc>
          <w:tcPr>
            <w:tcW w:w="1790" w:type="dxa"/>
            <w:tcBorders>
              <w:top w:val="nil"/>
              <w:left w:val="nil"/>
              <w:bottom w:val="single" w:sz="4" w:space="0" w:color="auto"/>
              <w:right w:val="single" w:sz="4" w:space="0" w:color="auto"/>
            </w:tcBorders>
            <w:shd w:val="clear" w:color="auto" w:fill="auto"/>
            <w:noWrap/>
            <w:vAlign w:val="bottom"/>
            <w:hideMark/>
          </w:tcPr>
          <w:p w14:paraId="6175363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8544B3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4EF4AC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2297</w:t>
            </w:r>
          </w:p>
        </w:tc>
        <w:tc>
          <w:tcPr>
            <w:tcW w:w="1886" w:type="dxa"/>
            <w:tcBorders>
              <w:top w:val="nil"/>
              <w:left w:val="nil"/>
              <w:bottom w:val="single" w:sz="4" w:space="0" w:color="auto"/>
              <w:right w:val="single" w:sz="4" w:space="0" w:color="auto"/>
            </w:tcBorders>
            <w:shd w:val="clear" w:color="000000" w:fill="FFFFFF"/>
            <w:vAlign w:val="center"/>
            <w:hideMark/>
          </w:tcPr>
          <w:p w14:paraId="7B142D0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A242000000303</w:t>
            </w:r>
          </w:p>
        </w:tc>
        <w:tc>
          <w:tcPr>
            <w:tcW w:w="5631" w:type="dxa"/>
            <w:tcBorders>
              <w:top w:val="nil"/>
              <w:left w:val="nil"/>
              <w:bottom w:val="single" w:sz="4" w:space="0" w:color="auto"/>
              <w:right w:val="single" w:sz="4" w:space="0" w:color="auto"/>
            </w:tcBorders>
            <w:shd w:val="clear" w:color="000000" w:fill="FFFFFF"/>
            <w:hideMark/>
          </w:tcPr>
          <w:p w14:paraId="501027A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Terminal</w:t>
            </w:r>
          </w:p>
        </w:tc>
        <w:tc>
          <w:tcPr>
            <w:tcW w:w="1790" w:type="dxa"/>
            <w:tcBorders>
              <w:top w:val="nil"/>
              <w:left w:val="nil"/>
              <w:bottom w:val="single" w:sz="4" w:space="0" w:color="auto"/>
              <w:right w:val="single" w:sz="4" w:space="0" w:color="auto"/>
            </w:tcBorders>
            <w:shd w:val="clear" w:color="auto" w:fill="auto"/>
            <w:noWrap/>
            <w:vAlign w:val="bottom"/>
            <w:hideMark/>
          </w:tcPr>
          <w:p w14:paraId="16CD2D6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594FE2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4D68C0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2298</w:t>
            </w:r>
          </w:p>
        </w:tc>
        <w:tc>
          <w:tcPr>
            <w:tcW w:w="1886" w:type="dxa"/>
            <w:tcBorders>
              <w:top w:val="nil"/>
              <w:left w:val="nil"/>
              <w:bottom w:val="single" w:sz="4" w:space="0" w:color="auto"/>
              <w:right w:val="single" w:sz="4" w:space="0" w:color="auto"/>
            </w:tcBorders>
            <w:shd w:val="clear" w:color="000000" w:fill="FFFFFF"/>
            <w:vAlign w:val="center"/>
            <w:hideMark/>
          </w:tcPr>
          <w:p w14:paraId="25C66C2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A242000000307</w:t>
            </w:r>
          </w:p>
        </w:tc>
        <w:tc>
          <w:tcPr>
            <w:tcW w:w="5631" w:type="dxa"/>
            <w:tcBorders>
              <w:top w:val="nil"/>
              <w:left w:val="nil"/>
              <w:bottom w:val="single" w:sz="4" w:space="0" w:color="auto"/>
              <w:right w:val="single" w:sz="4" w:space="0" w:color="auto"/>
            </w:tcBorders>
            <w:shd w:val="clear" w:color="000000" w:fill="FFFFFF"/>
            <w:hideMark/>
          </w:tcPr>
          <w:p w14:paraId="482F702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xml:space="preserve">Plate, </w:t>
            </w:r>
            <w:proofErr w:type="gramStart"/>
            <w:r w:rsidRPr="00067497">
              <w:rPr>
                <w:rFonts w:ascii="Verdana" w:hAnsi="Verdana" w:cs="Calibri"/>
                <w:color w:val="000000"/>
                <w:sz w:val="22"/>
                <w:szCs w:val="22"/>
                <w:lang w:val="en-KE" w:eastAsia="en-KE"/>
              </w:rPr>
              <w:t>end</w:t>
            </w:r>
            <w:proofErr w:type="gramEnd"/>
            <w:r w:rsidRPr="00067497">
              <w:rPr>
                <w:rFonts w:ascii="Verdana" w:hAnsi="Verdana" w:cs="Calibri"/>
                <w:color w:val="000000"/>
                <w:sz w:val="22"/>
                <w:szCs w:val="22"/>
                <w:lang w:val="en-KE" w:eastAsia="en-KE"/>
              </w:rPr>
              <w:t xml:space="preserve"> and spacer</w:t>
            </w:r>
          </w:p>
        </w:tc>
        <w:tc>
          <w:tcPr>
            <w:tcW w:w="1790" w:type="dxa"/>
            <w:tcBorders>
              <w:top w:val="nil"/>
              <w:left w:val="nil"/>
              <w:bottom w:val="single" w:sz="4" w:space="0" w:color="auto"/>
              <w:right w:val="single" w:sz="4" w:space="0" w:color="auto"/>
            </w:tcBorders>
            <w:shd w:val="clear" w:color="auto" w:fill="auto"/>
            <w:noWrap/>
            <w:vAlign w:val="bottom"/>
            <w:hideMark/>
          </w:tcPr>
          <w:p w14:paraId="5EED6DA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C7282C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FE61CF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2299</w:t>
            </w:r>
          </w:p>
        </w:tc>
        <w:tc>
          <w:tcPr>
            <w:tcW w:w="1886" w:type="dxa"/>
            <w:tcBorders>
              <w:top w:val="nil"/>
              <w:left w:val="nil"/>
              <w:bottom w:val="single" w:sz="4" w:space="0" w:color="auto"/>
              <w:right w:val="single" w:sz="4" w:space="0" w:color="auto"/>
            </w:tcBorders>
            <w:shd w:val="clear" w:color="000000" w:fill="FFFFFF"/>
            <w:vAlign w:val="center"/>
            <w:hideMark/>
          </w:tcPr>
          <w:p w14:paraId="49F3106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A242000000381</w:t>
            </w:r>
          </w:p>
        </w:tc>
        <w:tc>
          <w:tcPr>
            <w:tcW w:w="5631" w:type="dxa"/>
            <w:tcBorders>
              <w:top w:val="nil"/>
              <w:left w:val="nil"/>
              <w:bottom w:val="single" w:sz="4" w:space="0" w:color="auto"/>
              <w:right w:val="single" w:sz="4" w:space="0" w:color="auto"/>
            </w:tcBorders>
            <w:shd w:val="clear" w:color="000000" w:fill="FFFFFF"/>
            <w:hideMark/>
          </w:tcPr>
          <w:p w14:paraId="0CC9B20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Terminal, wiring</w:t>
            </w:r>
          </w:p>
        </w:tc>
        <w:tc>
          <w:tcPr>
            <w:tcW w:w="1790" w:type="dxa"/>
            <w:tcBorders>
              <w:top w:val="nil"/>
              <w:left w:val="nil"/>
              <w:bottom w:val="single" w:sz="4" w:space="0" w:color="auto"/>
              <w:right w:val="single" w:sz="4" w:space="0" w:color="auto"/>
            </w:tcBorders>
            <w:shd w:val="clear" w:color="auto" w:fill="auto"/>
            <w:noWrap/>
            <w:vAlign w:val="bottom"/>
            <w:hideMark/>
          </w:tcPr>
          <w:p w14:paraId="30BFE2F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214EC0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00F175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2300</w:t>
            </w:r>
          </w:p>
        </w:tc>
        <w:tc>
          <w:tcPr>
            <w:tcW w:w="1886" w:type="dxa"/>
            <w:tcBorders>
              <w:top w:val="nil"/>
              <w:left w:val="nil"/>
              <w:bottom w:val="single" w:sz="4" w:space="0" w:color="auto"/>
              <w:right w:val="single" w:sz="4" w:space="0" w:color="auto"/>
            </w:tcBorders>
            <w:shd w:val="clear" w:color="000000" w:fill="FFFFFF"/>
            <w:vAlign w:val="center"/>
            <w:hideMark/>
          </w:tcPr>
          <w:p w14:paraId="3DFEDCF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A242000000382</w:t>
            </w:r>
          </w:p>
        </w:tc>
        <w:tc>
          <w:tcPr>
            <w:tcW w:w="5631" w:type="dxa"/>
            <w:tcBorders>
              <w:top w:val="nil"/>
              <w:left w:val="nil"/>
              <w:bottom w:val="single" w:sz="4" w:space="0" w:color="auto"/>
              <w:right w:val="single" w:sz="4" w:space="0" w:color="auto"/>
            </w:tcBorders>
            <w:shd w:val="clear" w:color="000000" w:fill="FFFFFF"/>
            <w:hideMark/>
          </w:tcPr>
          <w:p w14:paraId="756FB55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Terminal, diode</w:t>
            </w:r>
          </w:p>
        </w:tc>
        <w:tc>
          <w:tcPr>
            <w:tcW w:w="1790" w:type="dxa"/>
            <w:tcBorders>
              <w:top w:val="nil"/>
              <w:left w:val="nil"/>
              <w:bottom w:val="single" w:sz="4" w:space="0" w:color="auto"/>
              <w:right w:val="single" w:sz="4" w:space="0" w:color="auto"/>
            </w:tcBorders>
            <w:shd w:val="clear" w:color="auto" w:fill="auto"/>
            <w:noWrap/>
            <w:vAlign w:val="bottom"/>
            <w:hideMark/>
          </w:tcPr>
          <w:p w14:paraId="598C9AA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A385F9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7AFA4B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2301</w:t>
            </w:r>
          </w:p>
        </w:tc>
        <w:tc>
          <w:tcPr>
            <w:tcW w:w="1886" w:type="dxa"/>
            <w:tcBorders>
              <w:top w:val="nil"/>
              <w:left w:val="nil"/>
              <w:bottom w:val="single" w:sz="4" w:space="0" w:color="auto"/>
              <w:right w:val="single" w:sz="4" w:space="0" w:color="auto"/>
            </w:tcBorders>
            <w:shd w:val="clear" w:color="000000" w:fill="FFFFFF"/>
            <w:vAlign w:val="center"/>
            <w:hideMark/>
          </w:tcPr>
          <w:p w14:paraId="284E774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A242000000390</w:t>
            </w:r>
          </w:p>
        </w:tc>
        <w:tc>
          <w:tcPr>
            <w:tcW w:w="5631" w:type="dxa"/>
            <w:tcBorders>
              <w:top w:val="nil"/>
              <w:left w:val="nil"/>
              <w:bottom w:val="single" w:sz="4" w:space="0" w:color="auto"/>
              <w:right w:val="single" w:sz="4" w:space="0" w:color="auto"/>
            </w:tcBorders>
            <w:shd w:val="clear" w:color="000000" w:fill="FFFFFF"/>
            <w:hideMark/>
          </w:tcPr>
          <w:p w14:paraId="65424F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Terminal</w:t>
            </w:r>
          </w:p>
        </w:tc>
        <w:tc>
          <w:tcPr>
            <w:tcW w:w="1790" w:type="dxa"/>
            <w:tcBorders>
              <w:top w:val="nil"/>
              <w:left w:val="nil"/>
              <w:bottom w:val="single" w:sz="4" w:space="0" w:color="auto"/>
              <w:right w:val="single" w:sz="4" w:space="0" w:color="auto"/>
            </w:tcBorders>
            <w:shd w:val="clear" w:color="auto" w:fill="auto"/>
            <w:noWrap/>
            <w:vAlign w:val="bottom"/>
            <w:hideMark/>
          </w:tcPr>
          <w:p w14:paraId="3BEE261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86AF0A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FB78A1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2302</w:t>
            </w:r>
          </w:p>
        </w:tc>
        <w:tc>
          <w:tcPr>
            <w:tcW w:w="1886" w:type="dxa"/>
            <w:tcBorders>
              <w:top w:val="nil"/>
              <w:left w:val="nil"/>
              <w:bottom w:val="single" w:sz="4" w:space="0" w:color="auto"/>
              <w:right w:val="single" w:sz="4" w:space="0" w:color="auto"/>
            </w:tcBorders>
            <w:shd w:val="clear" w:color="000000" w:fill="FFFFFF"/>
            <w:vAlign w:val="center"/>
            <w:hideMark/>
          </w:tcPr>
          <w:p w14:paraId="5F390EE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A249900000513</w:t>
            </w:r>
          </w:p>
        </w:tc>
        <w:tc>
          <w:tcPr>
            <w:tcW w:w="5631" w:type="dxa"/>
            <w:tcBorders>
              <w:top w:val="nil"/>
              <w:left w:val="nil"/>
              <w:bottom w:val="single" w:sz="4" w:space="0" w:color="auto"/>
              <w:right w:val="single" w:sz="4" w:space="0" w:color="auto"/>
            </w:tcBorders>
            <w:shd w:val="clear" w:color="000000" w:fill="FFFFFF"/>
            <w:hideMark/>
          </w:tcPr>
          <w:p w14:paraId="2AFCEA5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Frame, single, side</w:t>
            </w:r>
          </w:p>
        </w:tc>
        <w:tc>
          <w:tcPr>
            <w:tcW w:w="1790" w:type="dxa"/>
            <w:tcBorders>
              <w:top w:val="nil"/>
              <w:left w:val="nil"/>
              <w:bottom w:val="single" w:sz="4" w:space="0" w:color="auto"/>
              <w:right w:val="single" w:sz="4" w:space="0" w:color="auto"/>
            </w:tcBorders>
            <w:shd w:val="clear" w:color="auto" w:fill="auto"/>
            <w:noWrap/>
            <w:vAlign w:val="bottom"/>
            <w:hideMark/>
          </w:tcPr>
          <w:p w14:paraId="43B6D73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5EF730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99F462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2303</w:t>
            </w:r>
          </w:p>
        </w:tc>
        <w:tc>
          <w:tcPr>
            <w:tcW w:w="1886" w:type="dxa"/>
            <w:tcBorders>
              <w:top w:val="nil"/>
              <w:left w:val="nil"/>
              <w:bottom w:val="single" w:sz="4" w:space="0" w:color="auto"/>
              <w:right w:val="single" w:sz="4" w:space="0" w:color="auto"/>
            </w:tcBorders>
            <w:shd w:val="clear" w:color="000000" w:fill="FFFFFF"/>
            <w:vAlign w:val="center"/>
            <w:hideMark/>
          </w:tcPr>
          <w:p w14:paraId="0E53404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A249900000514</w:t>
            </w:r>
          </w:p>
        </w:tc>
        <w:tc>
          <w:tcPr>
            <w:tcW w:w="5631" w:type="dxa"/>
            <w:tcBorders>
              <w:top w:val="nil"/>
              <w:left w:val="nil"/>
              <w:bottom w:val="single" w:sz="4" w:space="0" w:color="auto"/>
              <w:right w:val="single" w:sz="4" w:space="0" w:color="auto"/>
            </w:tcBorders>
            <w:shd w:val="clear" w:color="000000" w:fill="FFFFFF"/>
            <w:hideMark/>
          </w:tcPr>
          <w:p w14:paraId="2AD6A6A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Frame, single, middle</w:t>
            </w:r>
          </w:p>
        </w:tc>
        <w:tc>
          <w:tcPr>
            <w:tcW w:w="1790" w:type="dxa"/>
            <w:tcBorders>
              <w:top w:val="nil"/>
              <w:left w:val="nil"/>
              <w:bottom w:val="single" w:sz="4" w:space="0" w:color="auto"/>
              <w:right w:val="single" w:sz="4" w:space="0" w:color="auto"/>
            </w:tcBorders>
            <w:shd w:val="clear" w:color="auto" w:fill="auto"/>
            <w:noWrap/>
            <w:vAlign w:val="bottom"/>
            <w:hideMark/>
          </w:tcPr>
          <w:p w14:paraId="07C46F5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66C788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E1CD65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2304</w:t>
            </w:r>
          </w:p>
        </w:tc>
        <w:tc>
          <w:tcPr>
            <w:tcW w:w="1886" w:type="dxa"/>
            <w:tcBorders>
              <w:top w:val="nil"/>
              <w:left w:val="nil"/>
              <w:bottom w:val="single" w:sz="4" w:space="0" w:color="auto"/>
              <w:right w:val="single" w:sz="4" w:space="0" w:color="auto"/>
            </w:tcBorders>
            <w:shd w:val="clear" w:color="000000" w:fill="FFFFFF"/>
            <w:vAlign w:val="center"/>
            <w:hideMark/>
          </w:tcPr>
          <w:p w14:paraId="5358B38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A249900000518</w:t>
            </w:r>
          </w:p>
        </w:tc>
        <w:tc>
          <w:tcPr>
            <w:tcW w:w="5631" w:type="dxa"/>
            <w:tcBorders>
              <w:top w:val="nil"/>
              <w:left w:val="nil"/>
              <w:bottom w:val="single" w:sz="4" w:space="0" w:color="auto"/>
              <w:right w:val="single" w:sz="4" w:space="0" w:color="auto"/>
            </w:tcBorders>
            <w:shd w:val="clear" w:color="000000" w:fill="FFFFFF"/>
            <w:hideMark/>
          </w:tcPr>
          <w:p w14:paraId="0CEC4B0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 Plate</w:t>
            </w:r>
          </w:p>
        </w:tc>
        <w:tc>
          <w:tcPr>
            <w:tcW w:w="1790" w:type="dxa"/>
            <w:tcBorders>
              <w:top w:val="nil"/>
              <w:left w:val="nil"/>
              <w:bottom w:val="single" w:sz="4" w:space="0" w:color="auto"/>
              <w:right w:val="single" w:sz="4" w:space="0" w:color="auto"/>
            </w:tcBorders>
            <w:shd w:val="clear" w:color="auto" w:fill="auto"/>
            <w:noWrap/>
            <w:vAlign w:val="bottom"/>
            <w:hideMark/>
          </w:tcPr>
          <w:p w14:paraId="60068D6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9B965D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A59668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2305</w:t>
            </w:r>
          </w:p>
        </w:tc>
        <w:tc>
          <w:tcPr>
            <w:tcW w:w="1886" w:type="dxa"/>
            <w:tcBorders>
              <w:top w:val="nil"/>
              <w:left w:val="nil"/>
              <w:bottom w:val="single" w:sz="4" w:space="0" w:color="auto"/>
              <w:right w:val="single" w:sz="4" w:space="0" w:color="auto"/>
            </w:tcBorders>
            <w:shd w:val="clear" w:color="000000" w:fill="FFFFFF"/>
            <w:vAlign w:val="center"/>
            <w:hideMark/>
          </w:tcPr>
          <w:p w14:paraId="12C02B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A249900000519</w:t>
            </w:r>
          </w:p>
        </w:tc>
        <w:tc>
          <w:tcPr>
            <w:tcW w:w="5631" w:type="dxa"/>
            <w:tcBorders>
              <w:top w:val="nil"/>
              <w:left w:val="nil"/>
              <w:bottom w:val="single" w:sz="4" w:space="0" w:color="auto"/>
              <w:right w:val="single" w:sz="4" w:space="0" w:color="auto"/>
            </w:tcBorders>
            <w:shd w:val="clear" w:color="000000" w:fill="FFFFFF"/>
            <w:hideMark/>
          </w:tcPr>
          <w:p w14:paraId="714D014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8-cable socket protective sleeve (rocker switch)</w:t>
            </w:r>
          </w:p>
        </w:tc>
        <w:tc>
          <w:tcPr>
            <w:tcW w:w="1790" w:type="dxa"/>
            <w:tcBorders>
              <w:top w:val="nil"/>
              <w:left w:val="nil"/>
              <w:bottom w:val="single" w:sz="4" w:space="0" w:color="auto"/>
              <w:right w:val="single" w:sz="4" w:space="0" w:color="auto"/>
            </w:tcBorders>
            <w:shd w:val="clear" w:color="auto" w:fill="auto"/>
            <w:noWrap/>
            <w:vAlign w:val="bottom"/>
            <w:hideMark/>
          </w:tcPr>
          <w:p w14:paraId="3235EC5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59F59C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88553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2306</w:t>
            </w:r>
          </w:p>
        </w:tc>
        <w:tc>
          <w:tcPr>
            <w:tcW w:w="1886" w:type="dxa"/>
            <w:tcBorders>
              <w:top w:val="nil"/>
              <w:left w:val="nil"/>
              <w:bottom w:val="single" w:sz="4" w:space="0" w:color="auto"/>
              <w:right w:val="single" w:sz="4" w:space="0" w:color="auto"/>
            </w:tcBorders>
            <w:shd w:val="clear" w:color="000000" w:fill="FFFFFF"/>
            <w:vAlign w:val="center"/>
            <w:hideMark/>
          </w:tcPr>
          <w:p w14:paraId="6DE635D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A249900000520</w:t>
            </w:r>
          </w:p>
        </w:tc>
        <w:tc>
          <w:tcPr>
            <w:tcW w:w="5631" w:type="dxa"/>
            <w:tcBorders>
              <w:top w:val="nil"/>
              <w:left w:val="nil"/>
              <w:bottom w:val="single" w:sz="4" w:space="0" w:color="auto"/>
              <w:right w:val="single" w:sz="4" w:space="0" w:color="auto"/>
            </w:tcBorders>
            <w:shd w:val="clear" w:color="000000" w:fill="FFFFFF"/>
            <w:hideMark/>
          </w:tcPr>
          <w:p w14:paraId="33AD01C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Holder, indicator</w:t>
            </w:r>
          </w:p>
        </w:tc>
        <w:tc>
          <w:tcPr>
            <w:tcW w:w="1790" w:type="dxa"/>
            <w:tcBorders>
              <w:top w:val="nil"/>
              <w:left w:val="nil"/>
              <w:bottom w:val="single" w:sz="4" w:space="0" w:color="auto"/>
              <w:right w:val="single" w:sz="4" w:space="0" w:color="auto"/>
            </w:tcBorders>
            <w:shd w:val="clear" w:color="auto" w:fill="auto"/>
            <w:noWrap/>
            <w:vAlign w:val="bottom"/>
            <w:hideMark/>
          </w:tcPr>
          <w:p w14:paraId="0F2911D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D868ED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D44D3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2307</w:t>
            </w:r>
          </w:p>
        </w:tc>
        <w:tc>
          <w:tcPr>
            <w:tcW w:w="1886" w:type="dxa"/>
            <w:tcBorders>
              <w:top w:val="nil"/>
              <w:left w:val="nil"/>
              <w:bottom w:val="single" w:sz="4" w:space="0" w:color="auto"/>
              <w:right w:val="single" w:sz="4" w:space="0" w:color="auto"/>
            </w:tcBorders>
            <w:shd w:val="clear" w:color="000000" w:fill="FFFFFF"/>
            <w:vAlign w:val="center"/>
            <w:hideMark/>
          </w:tcPr>
          <w:p w14:paraId="146E1C2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A249900000970</w:t>
            </w:r>
          </w:p>
        </w:tc>
        <w:tc>
          <w:tcPr>
            <w:tcW w:w="5631" w:type="dxa"/>
            <w:tcBorders>
              <w:top w:val="nil"/>
              <w:left w:val="nil"/>
              <w:bottom w:val="single" w:sz="4" w:space="0" w:color="auto"/>
              <w:right w:val="single" w:sz="4" w:space="0" w:color="auto"/>
            </w:tcBorders>
            <w:shd w:val="clear" w:color="000000" w:fill="FFFFFF"/>
            <w:hideMark/>
          </w:tcPr>
          <w:p w14:paraId="5F3A33C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Joint, cable, nylon</w:t>
            </w:r>
          </w:p>
        </w:tc>
        <w:tc>
          <w:tcPr>
            <w:tcW w:w="1790" w:type="dxa"/>
            <w:tcBorders>
              <w:top w:val="nil"/>
              <w:left w:val="nil"/>
              <w:bottom w:val="single" w:sz="4" w:space="0" w:color="auto"/>
              <w:right w:val="single" w:sz="4" w:space="0" w:color="auto"/>
            </w:tcBorders>
            <w:shd w:val="clear" w:color="auto" w:fill="auto"/>
            <w:noWrap/>
            <w:vAlign w:val="bottom"/>
            <w:hideMark/>
          </w:tcPr>
          <w:p w14:paraId="56E0EA3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A6EBA2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E2354F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2308</w:t>
            </w:r>
          </w:p>
        </w:tc>
        <w:tc>
          <w:tcPr>
            <w:tcW w:w="1886" w:type="dxa"/>
            <w:tcBorders>
              <w:top w:val="nil"/>
              <w:left w:val="nil"/>
              <w:bottom w:val="single" w:sz="4" w:space="0" w:color="auto"/>
              <w:right w:val="single" w:sz="4" w:space="0" w:color="auto"/>
            </w:tcBorders>
            <w:shd w:val="clear" w:color="000000" w:fill="FFFFFF"/>
            <w:vAlign w:val="center"/>
            <w:hideMark/>
          </w:tcPr>
          <w:p w14:paraId="2C7EF5F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A249900001139</w:t>
            </w:r>
          </w:p>
        </w:tc>
        <w:tc>
          <w:tcPr>
            <w:tcW w:w="5631" w:type="dxa"/>
            <w:tcBorders>
              <w:top w:val="nil"/>
              <w:left w:val="nil"/>
              <w:bottom w:val="single" w:sz="4" w:space="0" w:color="auto"/>
              <w:right w:val="single" w:sz="4" w:space="0" w:color="auto"/>
            </w:tcBorders>
            <w:shd w:val="clear" w:color="000000" w:fill="FFFFFF"/>
            <w:hideMark/>
          </w:tcPr>
          <w:p w14:paraId="1DAF298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Lock, 2-position Receptacle</w:t>
            </w:r>
          </w:p>
        </w:tc>
        <w:tc>
          <w:tcPr>
            <w:tcW w:w="1790" w:type="dxa"/>
            <w:tcBorders>
              <w:top w:val="nil"/>
              <w:left w:val="nil"/>
              <w:bottom w:val="single" w:sz="4" w:space="0" w:color="auto"/>
              <w:right w:val="single" w:sz="4" w:space="0" w:color="auto"/>
            </w:tcBorders>
            <w:shd w:val="clear" w:color="auto" w:fill="auto"/>
            <w:noWrap/>
            <w:vAlign w:val="bottom"/>
            <w:hideMark/>
          </w:tcPr>
          <w:p w14:paraId="63D7D7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032F89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4E8EF3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2309</w:t>
            </w:r>
          </w:p>
        </w:tc>
        <w:tc>
          <w:tcPr>
            <w:tcW w:w="1886" w:type="dxa"/>
            <w:tcBorders>
              <w:top w:val="nil"/>
              <w:left w:val="nil"/>
              <w:bottom w:val="single" w:sz="4" w:space="0" w:color="auto"/>
              <w:right w:val="single" w:sz="4" w:space="0" w:color="auto"/>
            </w:tcBorders>
            <w:shd w:val="clear" w:color="000000" w:fill="FFFFFF"/>
            <w:vAlign w:val="center"/>
            <w:hideMark/>
          </w:tcPr>
          <w:p w14:paraId="672E0AE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A249900001140</w:t>
            </w:r>
          </w:p>
        </w:tc>
        <w:tc>
          <w:tcPr>
            <w:tcW w:w="5631" w:type="dxa"/>
            <w:tcBorders>
              <w:top w:val="nil"/>
              <w:left w:val="nil"/>
              <w:bottom w:val="single" w:sz="4" w:space="0" w:color="auto"/>
              <w:right w:val="single" w:sz="4" w:space="0" w:color="auto"/>
            </w:tcBorders>
            <w:shd w:val="clear" w:color="000000" w:fill="FFFFFF"/>
            <w:hideMark/>
          </w:tcPr>
          <w:p w14:paraId="6C64949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Lock, 6-position Receptacle</w:t>
            </w:r>
          </w:p>
        </w:tc>
        <w:tc>
          <w:tcPr>
            <w:tcW w:w="1790" w:type="dxa"/>
            <w:tcBorders>
              <w:top w:val="nil"/>
              <w:left w:val="nil"/>
              <w:bottom w:val="single" w:sz="4" w:space="0" w:color="auto"/>
              <w:right w:val="single" w:sz="4" w:space="0" w:color="auto"/>
            </w:tcBorders>
            <w:shd w:val="clear" w:color="auto" w:fill="auto"/>
            <w:noWrap/>
            <w:vAlign w:val="bottom"/>
            <w:hideMark/>
          </w:tcPr>
          <w:p w14:paraId="69A5FEF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4C5226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E7673F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2310</w:t>
            </w:r>
          </w:p>
        </w:tc>
        <w:tc>
          <w:tcPr>
            <w:tcW w:w="1886" w:type="dxa"/>
            <w:tcBorders>
              <w:top w:val="nil"/>
              <w:left w:val="nil"/>
              <w:bottom w:val="single" w:sz="4" w:space="0" w:color="auto"/>
              <w:right w:val="single" w:sz="4" w:space="0" w:color="auto"/>
            </w:tcBorders>
            <w:shd w:val="clear" w:color="000000" w:fill="FFFFFF"/>
            <w:vAlign w:val="center"/>
            <w:hideMark/>
          </w:tcPr>
          <w:p w14:paraId="014AD74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A250100000041</w:t>
            </w:r>
          </w:p>
        </w:tc>
        <w:tc>
          <w:tcPr>
            <w:tcW w:w="5631" w:type="dxa"/>
            <w:tcBorders>
              <w:top w:val="nil"/>
              <w:left w:val="nil"/>
              <w:bottom w:val="single" w:sz="4" w:space="0" w:color="auto"/>
              <w:right w:val="single" w:sz="4" w:space="0" w:color="auto"/>
            </w:tcBorders>
            <w:shd w:val="clear" w:color="000000" w:fill="FFFFFF"/>
            <w:hideMark/>
          </w:tcPr>
          <w:p w14:paraId="2F31291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xml:space="preserve">Gauge, liquid </w:t>
            </w:r>
            <w:proofErr w:type="gramStart"/>
            <w:r w:rsidRPr="00067497">
              <w:rPr>
                <w:rFonts w:ascii="Verdana" w:hAnsi="Verdana" w:cs="Calibri"/>
                <w:color w:val="000000"/>
                <w:sz w:val="22"/>
                <w:szCs w:val="22"/>
                <w:lang w:val="en-KE" w:eastAsia="en-KE"/>
              </w:rPr>
              <w:t>level</w:t>
            </w:r>
            <w:proofErr w:type="gramEnd"/>
            <w:r w:rsidRPr="00067497">
              <w:rPr>
                <w:rFonts w:ascii="Verdana" w:hAnsi="Verdana" w:cs="Calibri"/>
                <w:color w:val="000000"/>
                <w:sz w:val="22"/>
                <w:szCs w:val="22"/>
                <w:lang w:val="en-KE" w:eastAsia="en-KE"/>
              </w:rPr>
              <w:t xml:space="preserve"> and temperature</w:t>
            </w:r>
          </w:p>
        </w:tc>
        <w:tc>
          <w:tcPr>
            <w:tcW w:w="1790" w:type="dxa"/>
            <w:tcBorders>
              <w:top w:val="nil"/>
              <w:left w:val="nil"/>
              <w:bottom w:val="single" w:sz="4" w:space="0" w:color="auto"/>
              <w:right w:val="single" w:sz="4" w:space="0" w:color="auto"/>
            </w:tcBorders>
            <w:shd w:val="clear" w:color="auto" w:fill="auto"/>
            <w:noWrap/>
            <w:vAlign w:val="bottom"/>
            <w:hideMark/>
          </w:tcPr>
          <w:p w14:paraId="0C01311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61CCF7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9C484F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2311</w:t>
            </w:r>
          </w:p>
        </w:tc>
        <w:tc>
          <w:tcPr>
            <w:tcW w:w="1886" w:type="dxa"/>
            <w:tcBorders>
              <w:top w:val="nil"/>
              <w:left w:val="nil"/>
              <w:bottom w:val="single" w:sz="4" w:space="0" w:color="auto"/>
              <w:right w:val="single" w:sz="4" w:space="0" w:color="auto"/>
            </w:tcBorders>
            <w:shd w:val="clear" w:color="000000" w:fill="FFFFFF"/>
            <w:vAlign w:val="center"/>
            <w:hideMark/>
          </w:tcPr>
          <w:p w14:paraId="432EEAB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A290000000354</w:t>
            </w:r>
          </w:p>
        </w:tc>
        <w:tc>
          <w:tcPr>
            <w:tcW w:w="5631" w:type="dxa"/>
            <w:tcBorders>
              <w:top w:val="nil"/>
              <w:left w:val="nil"/>
              <w:bottom w:val="single" w:sz="4" w:space="0" w:color="auto"/>
              <w:right w:val="single" w:sz="4" w:space="0" w:color="auto"/>
            </w:tcBorders>
            <w:shd w:val="clear" w:color="000000" w:fill="FFFFFF"/>
            <w:hideMark/>
          </w:tcPr>
          <w:p w14:paraId="79F02A6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Spring, air</w:t>
            </w:r>
          </w:p>
        </w:tc>
        <w:tc>
          <w:tcPr>
            <w:tcW w:w="1790" w:type="dxa"/>
            <w:tcBorders>
              <w:top w:val="nil"/>
              <w:left w:val="nil"/>
              <w:bottom w:val="single" w:sz="4" w:space="0" w:color="auto"/>
              <w:right w:val="single" w:sz="4" w:space="0" w:color="auto"/>
            </w:tcBorders>
            <w:shd w:val="clear" w:color="auto" w:fill="auto"/>
            <w:noWrap/>
            <w:vAlign w:val="bottom"/>
            <w:hideMark/>
          </w:tcPr>
          <w:p w14:paraId="0D969D4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F4C03E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A4FC8D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2312</w:t>
            </w:r>
          </w:p>
        </w:tc>
        <w:tc>
          <w:tcPr>
            <w:tcW w:w="1886" w:type="dxa"/>
            <w:tcBorders>
              <w:top w:val="nil"/>
              <w:left w:val="nil"/>
              <w:bottom w:val="single" w:sz="4" w:space="0" w:color="auto"/>
              <w:right w:val="single" w:sz="4" w:space="0" w:color="auto"/>
            </w:tcBorders>
            <w:shd w:val="clear" w:color="000000" w:fill="FFFFFF"/>
            <w:vAlign w:val="center"/>
            <w:hideMark/>
          </w:tcPr>
          <w:p w14:paraId="61D7E9C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A290000003269</w:t>
            </w:r>
          </w:p>
        </w:tc>
        <w:tc>
          <w:tcPr>
            <w:tcW w:w="5631" w:type="dxa"/>
            <w:tcBorders>
              <w:top w:val="nil"/>
              <w:left w:val="nil"/>
              <w:bottom w:val="single" w:sz="4" w:space="0" w:color="auto"/>
              <w:right w:val="single" w:sz="4" w:space="0" w:color="auto"/>
            </w:tcBorders>
            <w:shd w:val="clear" w:color="000000" w:fill="FFFFFF"/>
            <w:hideMark/>
          </w:tcPr>
          <w:p w14:paraId="3330F1E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Mark, reflecting, carrier</w:t>
            </w:r>
          </w:p>
        </w:tc>
        <w:tc>
          <w:tcPr>
            <w:tcW w:w="1790" w:type="dxa"/>
            <w:tcBorders>
              <w:top w:val="nil"/>
              <w:left w:val="nil"/>
              <w:bottom w:val="single" w:sz="4" w:space="0" w:color="auto"/>
              <w:right w:val="single" w:sz="4" w:space="0" w:color="auto"/>
            </w:tcBorders>
            <w:shd w:val="clear" w:color="auto" w:fill="auto"/>
            <w:noWrap/>
            <w:vAlign w:val="bottom"/>
            <w:hideMark/>
          </w:tcPr>
          <w:p w14:paraId="77BE017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8F8BF8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23FB47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2313</w:t>
            </w:r>
          </w:p>
        </w:tc>
        <w:tc>
          <w:tcPr>
            <w:tcW w:w="1886" w:type="dxa"/>
            <w:tcBorders>
              <w:top w:val="nil"/>
              <w:left w:val="nil"/>
              <w:bottom w:val="single" w:sz="4" w:space="0" w:color="auto"/>
              <w:right w:val="single" w:sz="4" w:space="0" w:color="auto"/>
            </w:tcBorders>
            <w:shd w:val="clear" w:color="000000" w:fill="FFFFFF"/>
            <w:vAlign w:val="center"/>
            <w:hideMark/>
          </w:tcPr>
          <w:p w14:paraId="50FB7F3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A314140000314</w:t>
            </w:r>
          </w:p>
        </w:tc>
        <w:tc>
          <w:tcPr>
            <w:tcW w:w="5631" w:type="dxa"/>
            <w:tcBorders>
              <w:top w:val="nil"/>
              <w:left w:val="nil"/>
              <w:bottom w:val="single" w:sz="4" w:space="0" w:color="auto"/>
              <w:right w:val="single" w:sz="4" w:space="0" w:color="auto"/>
            </w:tcBorders>
            <w:shd w:val="clear" w:color="000000" w:fill="FFFFFF"/>
            <w:hideMark/>
          </w:tcPr>
          <w:p w14:paraId="5B4B509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Nut M3GB6170</w:t>
            </w:r>
          </w:p>
        </w:tc>
        <w:tc>
          <w:tcPr>
            <w:tcW w:w="1790" w:type="dxa"/>
            <w:tcBorders>
              <w:top w:val="nil"/>
              <w:left w:val="nil"/>
              <w:bottom w:val="single" w:sz="4" w:space="0" w:color="auto"/>
              <w:right w:val="single" w:sz="4" w:space="0" w:color="auto"/>
            </w:tcBorders>
            <w:shd w:val="clear" w:color="auto" w:fill="auto"/>
            <w:noWrap/>
            <w:vAlign w:val="bottom"/>
            <w:hideMark/>
          </w:tcPr>
          <w:p w14:paraId="735FB0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D8F186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9D917E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2314</w:t>
            </w:r>
          </w:p>
        </w:tc>
        <w:tc>
          <w:tcPr>
            <w:tcW w:w="1886" w:type="dxa"/>
            <w:tcBorders>
              <w:top w:val="nil"/>
              <w:left w:val="nil"/>
              <w:bottom w:val="single" w:sz="4" w:space="0" w:color="auto"/>
              <w:right w:val="single" w:sz="4" w:space="0" w:color="auto"/>
            </w:tcBorders>
            <w:shd w:val="clear" w:color="000000" w:fill="FFFFFF"/>
            <w:vAlign w:val="center"/>
            <w:hideMark/>
          </w:tcPr>
          <w:p w14:paraId="5877D68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A490000000007</w:t>
            </w:r>
          </w:p>
        </w:tc>
        <w:tc>
          <w:tcPr>
            <w:tcW w:w="5631" w:type="dxa"/>
            <w:tcBorders>
              <w:top w:val="nil"/>
              <w:left w:val="nil"/>
              <w:bottom w:val="single" w:sz="4" w:space="0" w:color="auto"/>
              <w:right w:val="single" w:sz="4" w:space="0" w:color="auto"/>
            </w:tcBorders>
            <w:shd w:val="clear" w:color="000000" w:fill="FFFFFF"/>
            <w:hideMark/>
          </w:tcPr>
          <w:p w14:paraId="086E0DC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Pad, foam</w:t>
            </w:r>
          </w:p>
        </w:tc>
        <w:tc>
          <w:tcPr>
            <w:tcW w:w="1790" w:type="dxa"/>
            <w:tcBorders>
              <w:top w:val="nil"/>
              <w:left w:val="nil"/>
              <w:bottom w:val="single" w:sz="4" w:space="0" w:color="auto"/>
              <w:right w:val="single" w:sz="4" w:space="0" w:color="auto"/>
            </w:tcBorders>
            <w:shd w:val="clear" w:color="auto" w:fill="auto"/>
            <w:noWrap/>
            <w:vAlign w:val="bottom"/>
            <w:hideMark/>
          </w:tcPr>
          <w:p w14:paraId="0113542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0C3148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5A7296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2315</w:t>
            </w:r>
          </w:p>
        </w:tc>
        <w:tc>
          <w:tcPr>
            <w:tcW w:w="1886" w:type="dxa"/>
            <w:tcBorders>
              <w:top w:val="nil"/>
              <w:left w:val="nil"/>
              <w:bottom w:val="single" w:sz="4" w:space="0" w:color="auto"/>
              <w:right w:val="single" w:sz="4" w:space="0" w:color="auto"/>
            </w:tcBorders>
            <w:shd w:val="clear" w:color="000000" w:fill="FFFFFF"/>
            <w:vAlign w:val="center"/>
            <w:hideMark/>
          </w:tcPr>
          <w:p w14:paraId="08EBB2B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A810102000050</w:t>
            </w:r>
          </w:p>
        </w:tc>
        <w:tc>
          <w:tcPr>
            <w:tcW w:w="5631" w:type="dxa"/>
            <w:tcBorders>
              <w:top w:val="nil"/>
              <w:left w:val="nil"/>
              <w:bottom w:val="single" w:sz="4" w:space="0" w:color="auto"/>
              <w:right w:val="single" w:sz="4" w:space="0" w:color="auto"/>
            </w:tcBorders>
            <w:shd w:val="clear" w:color="000000" w:fill="FFFFFF"/>
            <w:hideMark/>
          </w:tcPr>
          <w:p w14:paraId="553360E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cover plate, oil return</w:t>
            </w:r>
          </w:p>
        </w:tc>
        <w:tc>
          <w:tcPr>
            <w:tcW w:w="1790" w:type="dxa"/>
            <w:tcBorders>
              <w:top w:val="nil"/>
              <w:left w:val="nil"/>
              <w:bottom w:val="single" w:sz="4" w:space="0" w:color="auto"/>
              <w:right w:val="single" w:sz="4" w:space="0" w:color="auto"/>
            </w:tcBorders>
            <w:shd w:val="clear" w:color="auto" w:fill="auto"/>
            <w:noWrap/>
            <w:vAlign w:val="bottom"/>
            <w:hideMark/>
          </w:tcPr>
          <w:p w14:paraId="2F1982F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E3E9C9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6F7591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2316</w:t>
            </w:r>
          </w:p>
        </w:tc>
        <w:tc>
          <w:tcPr>
            <w:tcW w:w="1886" w:type="dxa"/>
            <w:tcBorders>
              <w:top w:val="nil"/>
              <w:left w:val="nil"/>
              <w:bottom w:val="single" w:sz="4" w:space="0" w:color="auto"/>
              <w:right w:val="single" w:sz="4" w:space="0" w:color="auto"/>
            </w:tcBorders>
            <w:shd w:val="clear" w:color="000000" w:fill="FFFFFF"/>
            <w:vAlign w:val="center"/>
            <w:hideMark/>
          </w:tcPr>
          <w:p w14:paraId="6A2247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A810201022541</w:t>
            </w:r>
          </w:p>
        </w:tc>
        <w:tc>
          <w:tcPr>
            <w:tcW w:w="5631" w:type="dxa"/>
            <w:tcBorders>
              <w:top w:val="nil"/>
              <w:left w:val="nil"/>
              <w:bottom w:val="single" w:sz="4" w:space="0" w:color="auto"/>
              <w:right w:val="single" w:sz="4" w:space="0" w:color="auto"/>
            </w:tcBorders>
            <w:shd w:val="clear" w:color="000000" w:fill="FFFFFF"/>
            <w:hideMark/>
          </w:tcPr>
          <w:p w14:paraId="4019797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steel</w:t>
            </w:r>
          </w:p>
        </w:tc>
        <w:tc>
          <w:tcPr>
            <w:tcW w:w="1790" w:type="dxa"/>
            <w:tcBorders>
              <w:top w:val="nil"/>
              <w:left w:val="nil"/>
              <w:bottom w:val="single" w:sz="4" w:space="0" w:color="auto"/>
              <w:right w:val="single" w:sz="4" w:space="0" w:color="auto"/>
            </w:tcBorders>
            <w:shd w:val="clear" w:color="auto" w:fill="auto"/>
            <w:noWrap/>
            <w:vAlign w:val="bottom"/>
            <w:hideMark/>
          </w:tcPr>
          <w:p w14:paraId="2C5544D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6D2A9B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309EDF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2317</w:t>
            </w:r>
          </w:p>
        </w:tc>
        <w:tc>
          <w:tcPr>
            <w:tcW w:w="1886" w:type="dxa"/>
            <w:tcBorders>
              <w:top w:val="nil"/>
              <w:left w:val="nil"/>
              <w:bottom w:val="single" w:sz="4" w:space="0" w:color="auto"/>
              <w:right w:val="single" w:sz="4" w:space="0" w:color="auto"/>
            </w:tcBorders>
            <w:shd w:val="clear" w:color="000000" w:fill="FFFFFF"/>
            <w:vAlign w:val="center"/>
            <w:hideMark/>
          </w:tcPr>
          <w:p w14:paraId="4EFB4E3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A810201055737</w:t>
            </w:r>
          </w:p>
        </w:tc>
        <w:tc>
          <w:tcPr>
            <w:tcW w:w="5631" w:type="dxa"/>
            <w:tcBorders>
              <w:top w:val="nil"/>
              <w:left w:val="nil"/>
              <w:bottom w:val="single" w:sz="4" w:space="0" w:color="auto"/>
              <w:right w:val="single" w:sz="4" w:space="0" w:color="auto"/>
            </w:tcBorders>
            <w:shd w:val="clear" w:color="000000" w:fill="FFFFFF"/>
            <w:hideMark/>
          </w:tcPr>
          <w:p w14:paraId="19F539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Diagram, assembling, cable support, frame body</w:t>
            </w:r>
          </w:p>
        </w:tc>
        <w:tc>
          <w:tcPr>
            <w:tcW w:w="1790" w:type="dxa"/>
            <w:tcBorders>
              <w:top w:val="nil"/>
              <w:left w:val="nil"/>
              <w:bottom w:val="single" w:sz="4" w:space="0" w:color="auto"/>
              <w:right w:val="single" w:sz="4" w:space="0" w:color="auto"/>
            </w:tcBorders>
            <w:shd w:val="clear" w:color="auto" w:fill="auto"/>
            <w:noWrap/>
            <w:vAlign w:val="bottom"/>
            <w:hideMark/>
          </w:tcPr>
          <w:p w14:paraId="6FA7E39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680F47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AC4A7C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2318</w:t>
            </w:r>
          </w:p>
        </w:tc>
        <w:tc>
          <w:tcPr>
            <w:tcW w:w="1886" w:type="dxa"/>
            <w:tcBorders>
              <w:top w:val="nil"/>
              <w:left w:val="nil"/>
              <w:bottom w:val="single" w:sz="4" w:space="0" w:color="auto"/>
              <w:right w:val="single" w:sz="4" w:space="0" w:color="auto"/>
            </w:tcBorders>
            <w:shd w:val="clear" w:color="000000" w:fill="FFFFFF"/>
            <w:vAlign w:val="center"/>
            <w:hideMark/>
          </w:tcPr>
          <w:p w14:paraId="5564FA7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A810201060300</w:t>
            </w:r>
          </w:p>
        </w:tc>
        <w:tc>
          <w:tcPr>
            <w:tcW w:w="5631" w:type="dxa"/>
            <w:tcBorders>
              <w:top w:val="nil"/>
              <w:left w:val="nil"/>
              <w:bottom w:val="single" w:sz="4" w:space="0" w:color="auto"/>
              <w:right w:val="single" w:sz="4" w:space="0" w:color="auto"/>
            </w:tcBorders>
            <w:shd w:val="clear" w:color="000000" w:fill="FFFFFF"/>
            <w:hideMark/>
          </w:tcPr>
          <w:p w14:paraId="1DE8C50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System, hydraulic, ant swing</w:t>
            </w:r>
          </w:p>
        </w:tc>
        <w:tc>
          <w:tcPr>
            <w:tcW w:w="1790" w:type="dxa"/>
            <w:tcBorders>
              <w:top w:val="nil"/>
              <w:left w:val="nil"/>
              <w:bottom w:val="single" w:sz="4" w:space="0" w:color="auto"/>
              <w:right w:val="single" w:sz="4" w:space="0" w:color="auto"/>
            </w:tcBorders>
            <w:shd w:val="clear" w:color="auto" w:fill="auto"/>
            <w:noWrap/>
            <w:vAlign w:val="bottom"/>
            <w:hideMark/>
          </w:tcPr>
          <w:p w14:paraId="05DA65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43ADCF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C2E740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2319</w:t>
            </w:r>
          </w:p>
        </w:tc>
        <w:tc>
          <w:tcPr>
            <w:tcW w:w="1886" w:type="dxa"/>
            <w:tcBorders>
              <w:top w:val="nil"/>
              <w:left w:val="nil"/>
              <w:bottom w:val="single" w:sz="4" w:space="0" w:color="auto"/>
              <w:right w:val="single" w:sz="4" w:space="0" w:color="auto"/>
            </w:tcBorders>
            <w:shd w:val="clear" w:color="000000" w:fill="FFFFFF"/>
            <w:vAlign w:val="center"/>
            <w:hideMark/>
          </w:tcPr>
          <w:p w14:paraId="5D254C3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A810201062404</w:t>
            </w:r>
          </w:p>
        </w:tc>
        <w:tc>
          <w:tcPr>
            <w:tcW w:w="5631" w:type="dxa"/>
            <w:tcBorders>
              <w:top w:val="nil"/>
              <w:left w:val="nil"/>
              <w:bottom w:val="single" w:sz="4" w:space="0" w:color="auto"/>
              <w:right w:val="single" w:sz="4" w:space="0" w:color="auto"/>
            </w:tcBorders>
            <w:shd w:val="clear" w:color="000000" w:fill="FFFFFF"/>
            <w:hideMark/>
          </w:tcPr>
          <w:p w14:paraId="7AE9AB8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flow amplifier</w:t>
            </w:r>
          </w:p>
        </w:tc>
        <w:tc>
          <w:tcPr>
            <w:tcW w:w="1790" w:type="dxa"/>
            <w:tcBorders>
              <w:top w:val="nil"/>
              <w:left w:val="nil"/>
              <w:bottom w:val="single" w:sz="4" w:space="0" w:color="auto"/>
              <w:right w:val="single" w:sz="4" w:space="0" w:color="auto"/>
            </w:tcBorders>
            <w:shd w:val="clear" w:color="auto" w:fill="auto"/>
            <w:noWrap/>
            <w:vAlign w:val="bottom"/>
            <w:hideMark/>
          </w:tcPr>
          <w:p w14:paraId="71653F5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861AF3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13BE82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2320</w:t>
            </w:r>
          </w:p>
        </w:tc>
        <w:tc>
          <w:tcPr>
            <w:tcW w:w="1886" w:type="dxa"/>
            <w:tcBorders>
              <w:top w:val="nil"/>
              <w:left w:val="nil"/>
              <w:bottom w:val="single" w:sz="4" w:space="0" w:color="auto"/>
              <w:right w:val="single" w:sz="4" w:space="0" w:color="auto"/>
            </w:tcBorders>
            <w:shd w:val="clear" w:color="000000" w:fill="FFFFFF"/>
            <w:vAlign w:val="center"/>
            <w:hideMark/>
          </w:tcPr>
          <w:p w14:paraId="224582F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A810201206090</w:t>
            </w:r>
          </w:p>
        </w:tc>
        <w:tc>
          <w:tcPr>
            <w:tcW w:w="5631" w:type="dxa"/>
            <w:tcBorders>
              <w:top w:val="nil"/>
              <w:left w:val="nil"/>
              <w:bottom w:val="single" w:sz="4" w:space="0" w:color="auto"/>
              <w:right w:val="single" w:sz="4" w:space="0" w:color="auto"/>
            </w:tcBorders>
            <w:shd w:val="clear" w:color="000000" w:fill="FFFFFF"/>
            <w:hideMark/>
          </w:tcPr>
          <w:p w14:paraId="5FBD5E0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Display</w:t>
            </w:r>
          </w:p>
        </w:tc>
        <w:tc>
          <w:tcPr>
            <w:tcW w:w="1790" w:type="dxa"/>
            <w:tcBorders>
              <w:top w:val="nil"/>
              <w:left w:val="nil"/>
              <w:bottom w:val="single" w:sz="4" w:space="0" w:color="auto"/>
              <w:right w:val="single" w:sz="4" w:space="0" w:color="auto"/>
            </w:tcBorders>
            <w:shd w:val="clear" w:color="auto" w:fill="auto"/>
            <w:noWrap/>
            <w:vAlign w:val="bottom"/>
            <w:hideMark/>
          </w:tcPr>
          <w:p w14:paraId="7ECDCDE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3D2842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68C0B7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2321</w:t>
            </w:r>
          </w:p>
        </w:tc>
        <w:tc>
          <w:tcPr>
            <w:tcW w:w="1886" w:type="dxa"/>
            <w:tcBorders>
              <w:top w:val="nil"/>
              <w:left w:val="nil"/>
              <w:bottom w:val="single" w:sz="4" w:space="0" w:color="auto"/>
              <w:right w:val="single" w:sz="4" w:space="0" w:color="auto"/>
            </w:tcBorders>
            <w:shd w:val="clear" w:color="000000" w:fill="FFFFFF"/>
            <w:vAlign w:val="center"/>
            <w:hideMark/>
          </w:tcPr>
          <w:p w14:paraId="15A1252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A810201206151</w:t>
            </w:r>
          </w:p>
        </w:tc>
        <w:tc>
          <w:tcPr>
            <w:tcW w:w="5631" w:type="dxa"/>
            <w:tcBorders>
              <w:top w:val="nil"/>
              <w:left w:val="nil"/>
              <w:bottom w:val="single" w:sz="4" w:space="0" w:color="auto"/>
              <w:right w:val="single" w:sz="4" w:space="0" w:color="auto"/>
            </w:tcBorders>
            <w:shd w:val="clear" w:color="000000" w:fill="FFFFFF"/>
            <w:hideMark/>
          </w:tcPr>
          <w:p w14:paraId="621A4CB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I/O module, SANY</w:t>
            </w:r>
          </w:p>
        </w:tc>
        <w:tc>
          <w:tcPr>
            <w:tcW w:w="1790" w:type="dxa"/>
            <w:tcBorders>
              <w:top w:val="nil"/>
              <w:left w:val="nil"/>
              <w:bottom w:val="single" w:sz="4" w:space="0" w:color="auto"/>
              <w:right w:val="single" w:sz="4" w:space="0" w:color="auto"/>
            </w:tcBorders>
            <w:shd w:val="clear" w:color="auto" w:fill="auto"/>
            <w:noWrap/>
            <w:vAlign w:val="bottom"/>
            <w:hideMark/>
          </w:tcPr>
          <w:p w14:paraId="25FDC74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5D7CA8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E2476B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2322</w:t>
            </w:r>
          </w:p>
        </w:tc>
        <w:tc>
          <w:tcPr>
            <w:tcW w:w="1886" w:type="dxa"/>
            <w:tcBorders>
              <w:top w:val="nil"/>
              <w:left w:val="nil"/>
              <w:bottom w:val="single" w:sz="4" w:space="0" w:color="auto"/>
              <w:right w:val="single" w:sz="4" w:space="0" w:color="auto"/>
            </w:tcBorders>
            <w:shd w:val="clear" w:color="000000" w:fill="FFFFFF"/>
            <w:vAlign w:val="center"/>
            <w:hideMark/>
          </w:tcPr>
          <w:p w14:paraId="27EB9E0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A810299000203</w:t>
            </w:r>
          </w:p>
        </w:tc>
        <w:tc>
          <w:tcPr>
            <w:tcW w:w="5631" w:type="dxa"/>
            <w:tcBorders>
              <w:top w:val="nil"/>
              <w:left w:val="nil"/>
              <w:bottom w:val="single" w:sz="4" w:space="0" w:color="auto"/>
              <w:right w:val="single" w:sz="4" w:space="0" w:color="auto"/>
            </w:tcBorders>
            <w:shd w:val="clear" w:color="000000" w:fill="FFFFFF"/>
            <w:hideMark/>
          </w:tcPr>
          <w:p w14:paraId="15195D7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Group, back pressure valve</w:t>
            </w:r>
          </w:p>
        </w:tc>
        <w:tc>
          <w:tcPr>
            <w:tcW w:w="1790" w:type="dxa"/>
            <w:tcBorders>
              <w:top w:val="nil"/>
              <w:left w:val="nil"/>
              <w:bottom w:val="single" w:sz="4" w:space="0" w:color="auto"/>
              <w:right w:val="single" w:sz="4" w:space="0" w:color="auto"/>
            </w:tcBorders>
            <w:shd w:val="clear" w:color="auto" w:fill="auto"/>
            <w:noWrap/>
            <w:vAlign w:val="bottom"/>
            <w:hideMark/>
          </w:tcPr>
          <w:p w14:paraId="092259B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B6593A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28032E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2323</w:t>
            </w:r>
          </w:p>
        </w:tc>
        <w:tc>
          <w:tcPr>
            <w:tcW w:w="1886" w:type="dxa"/>
            <w:tcBorders>
              <w:top w:val="nil"/>
              <w:left w:val="nil"/>
              <w:bottom w:val="single" w:sz="4" w:space="0" w:color="auto"/>
              <w:right w:val="single" w:sz="4" w:space="0" w:color="auto"/>
            </w:tcBorders>
            <w:shd w:val="clear" w:color="000000" w:fill="FFFFFF"/>
            <w:vAlign w:val="center"/>
            <w:hideMark/>
          </w:tcPr>
          <w:p w14:paraId="4B2D3CF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A810299000235</w:t>
            </w:r>
          </w:p>
        </w:tc>
        <w:tc>
          <w:tcPr>
            <w:tcW w:w="5631" w:type="dxa"/>
            <w:tcBorders>
              <w:top w:val="nil"/>
              <w:left w:val="nil"/>
              <w:bottom w:val="single" w:sz="4" w:space="0" w:color="auto"/>
              <w:right w:val="single" w:sz="4" w:space="0" w:color="auto"/>
            </w:tcBorders>
            <w:shd w:val="clear" w:color="000000" w:fill="FFFFFF"/>
            <w:hideMark/>
          </w:tcPr>
          <w:p w14:paraId="21892F1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steel</w:t>
            </w:r>
          </w:p>
        </w:tc>
        <w:tc>
          <w:tcPr>
            <w:tcW w:w="1790" w:type="dxa"/>
            <w:tcBorders>
              <w:top w:val="nil"/>
              <w:left w:val="nil"/>
              <w:bottom w:val="single" w:sz="4" w:space="0" w:color="auto"/>
              <w:right w:val="single" w:sz="4" w:space="0" w:color="auto"/>
            </w:tcBorders>
            <w:shd w:val="clear" w:color="auto" w:fill="auto"/>
            <w:noWrap/>
            <w:vAlign w:val="bottom"/>
            <w:hideMark/>
          </w:tcPr>
          <w:p w14:paraId="26E0714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097D95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2DEE4C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2324</w:t>
            </w:r>
          </w:p>
        </w:tc>
        <w:tc>
          <w:tcPr>
            <w:tcW w:w="1886" w:type="dxa"/>
            <w:tcBorders>
              <w:top w:val="nil"/>
              <w:left w:val="nil"/>
              <w:bottom w:val="single" w:sz="4" w:space="0" w:color="auto"/>
              <w:right w:val="single" w:sz="4" w:space="0" w:color="auto"/>
            </w:tcBorders>
            <w:shd w:val="clear" w:color="000000" w:fill="FFFFFF"/>
            <w:vAlign w:val="center"/>
            <w:hideMark/>
          </w:tcPr>
          <w:p w14:paraId="4BFBA87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A810299000236</w:t>
            </w:r>
          </w:p>
        </w:tc>
        <w:tc>
          <w:tcPr>
            <w:tcW w:w="5631" w:type="dxa"/>
            <w:tcBorders>
              <w:top w:val="nil"/>
              <w:left w:val="nil"/>
              <w:bottom w:val="single" w:sz="4" w:space="0" w:color="auto"/>
              <w:right w:val="single" w:sz="4" w:space="0" w:color="auto"/>
            </w:tcBorders>
            <w:shd w:val="clear" w:color="000000" w:fill="FFFFFF"/>
            <w:hideMark/>
          </w:tcPr>
          <w:p w14:paraId="1079E47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steel</w:t>
            </w:r>
          </w:p>
        </w:tc>
        <w:tc>
          <w:tcPr>
            <w:tcW w:w="1790" w:type="dxa"/>
            <w:tcBorders>
              <w:top w:val="nil"/>
              <w:left w:val="nil"/>
              <w:bottom w:val="single" w:sz="4" w:space="0" w:color="auto"/>
              <w:right w:val="single" w:sz="4" w:space="0" w:color="auto"/>
            </w:tcBorders>
            <w:shd w:val="clear" w:color="auto" w:fill="auto"/>
            <w:noWrap/>
            <w:vAlign w:val="bottom"/>
            <w:hideMark/>
          </w:tcPr>
          <w:p w14:paraId="2F3DCAB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BAC493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C7A34F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2325</w:t>
            </w:r>
          </w:p>
        </w:tc>
        <w:tc>
          <w:tcPr>
            <w:tcW w:w="1886" w:type="dxa"/>
            <w:tcBorders>
              <w:top w:val="nil"/>
              <w:left w:val="nil"/>
              <w:bottom w:val="single" w:sz="4" w:space="0" w:color="auto"/>
              <w:right w:val="single" w:sz="4" w:space="0" w:color="auto"/>
            </w:tcBorders>
            <w:shd w:val="clear" w:color="000000" w:fill="FFFFFF"/>
            <w:vAlign w:val="center"/>
            <w:hideMark/>
          </w:tcPr>
          <w:p w14:paraId="474F283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A810299000244</w:t>
            </w:r>
          </w:p>
        </w:tc>
        <w:tc>
          <w:tcPr>
            <w:tcW w:w="5631" w:type="dxa"/>
            <w:tcBorders>
              <w:top w:val="nil"/>
              <w:left w:val="nil"/>
              <w:bottom w:val="single" w:sz="4" w:space="0" w:color="auto"/>
              <w:right w:val="single" w:sz="4" w:space="0" w:color="auto"/>
            </w:tcBorders>
            <w:shd w:val="clear" w:color="000000" w:fill="FFFFFF"/>
            <w:hideMark/>
          </w:tcPr>
          <w:p w14:paraId="42C6DE8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steel</w:t>
            </w:r>
          </w:p>
        </w:tc>
        <w:tc>
          <w:tcPr>
            <w:tcW w:w="1790" w:type="dxa"/>
            <w:tcBorders>
              <w:top w:val="nil"/>
              <w:left w:val="nil"/>
              <w:bottom w:val="single" w:sz="4" w:space="0" w:color="auto"/>
              <w:right w:val="single" w:sz="4" w:space="0" w:color="auto"/>
            </w:tcBorders>
            <w:shd w:val="clear" w:color="auto" w:fill="auto"/>
            <w:noWrap/>
            <w:vAlign w:val="bottom"/>
            <w:hideMark/>
          </w:tcPr>
          <w:p w14:paraId="625400B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4CD784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B82A46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2326</w:t>
            </w:r>
          </w:p>
        </w:tc>
        <w:tc>
          <w:tcPr>
            <w:tcW w:w="1886" w:type="dxa"/>
            <w:tcBorders>
              <w:top w:val="nil"/>
              <w:left w:val="nil"/>
              <w:bottom w:val="single" w:sz="4" w:space="0" w:color="auto"/>
              <w:right w:val="single" w:sz="4" w:space="0" w:color="auto"/>
            </w:tcBorders>
            <w:shd w:val="clear" w:color="000000" w:fill="FFFFFF"/>
            <w:vAlign w:val="center"/>
            <w:hideMark/>
          </w:tcPr>
          <w:p w14:paraId="4DEA6EF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A810299000245</w:t>
            </w:r>
          </w:p>
        </w:tc>
        <w:tc>
          <w:tcPr>
            <w:tcW w:w="5631" w:type="dxa"/>
            <w:tcBorders>
              <w:top w:val="nil"/>
              <w:left w:val="nil"/>
              <w:bottom w:val="single" w:sz="4" w:space="0" w:color="auto"/>
              <w:right w:val="single" w:sz="4" w:space="0" w:color="auto"/>
            </w:tcBorders>
            <w:shd w:val="clear" w:color="000000" w:fill="FFFFFF"/>
            <w:hideMark/>
          </w:tcPr>
          <w:p w14:paraId="35B0E31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steel</w:t>
            </w:r>
          </w:p>
        </w:tc>
        <w:tc>
          <w:tcPr>
            <w:tcW w:w="1790" w:type="dxa"/>
            <w:tcBorders>
              <w:top w:val="nil"/>
              <w:left w:val="nil"/>
              <w:bottom w:val="single" w:sz="4" w:space="0" w:color="auto"/>
              <w:right w:val="single" w:sz="4" w:space="0" w:color="auto"/>
            </w:tcBorders>
            <w:shd w:val="clear" w:color="auto" w:fill="auto"/>
            <w:noWrap/>
            <w:vAlign w:val="bottom"/>
            <w:hideMark/>
          </w:tcPr>
          <w:p w14:paraId="5E05850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494478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98BCC4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2327</w:t>
            </w:r>
          </w:p>
        </w:tc>
        <w:tc>
          <w:tcPr>
            <w:tcW w:w="1886" w:type="dxa"/>
            <w:tcBorders>
              <w:top w:val="nil"/>
              <w:left w:val="nil"/>
              <w:bottom w:val="single" w:sz="4" w:space="0" w:color="auto"/>
              <w:right w:val="single" w:sz="4" w:space="0" w:color="auto"/>
            </w:tcBorders>
            <w:shd w:val="clear" w:color="000000" w:fill="FFFFFF"/>
            <w:vAlign w:val="center"/>
            <w:hideMark/>
          </w:tcPr>
          <w:p w14:paraId="7328982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A810299000246</w:t>
            </w:r>
          </w:p>
        </w:tc>
        <w:tc>
          <w:tcPr>
            <w:tcW w:w="5631" w:type="dxa"/>
            <w:tcBorders>
              <w:top w:val="nil"/>
              <w:left w:val="nil"/>
              <w:bottom w:val="single" w:sz="4" w:space="0" w:color="auto"/>
              <w:right w:val="single" w:sz="4" w:space="0" w:color="auto"/>
            </w:tcBorders>
            <w:shd w:val="clear" w:color="000000" w:fill="FFFFFF"/>
            <w:hideMark/>
          </w:tcPr>
          <w:p w14:paraId="7761301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steel</w:t>
            </w:r>
          </w:p>
        </w:tc>
        <w:tc>
          <w:tcPr>
            <w:tcW w:w="1790" w:type="dxa"/>
            <w:tcBorders>
              <w:top w:val="nil"/>
              <w:left w:val="nil"/>
              <w:bottom w:val="single" w:sz="4" w:space="0" w:color="auto"/>
              <w:right w:val="single" w:sz="4" w:space="0" w:color="auto"/>
            </w:tcBorders>
            <w:shd w:val="clear" w:color="auto" w:fill="auto"/>
            <w:noWrap/>
            <w:vAlign w:val="bottom"/>
            <w:hideMark/>
          </w:tcPr>
          <w:p w14:paraId="667F81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AD3E29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788CA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2328</w:t>
            </w:r>
          </w:p>
        </w:tc>
        <w:tc>
          <w:tcPr>
            <w:tcW w:w="1886" w:type="dxa"/>
            <w:tcBorders>
              <w:top w:val="nil"/>
              <w:left w:val="nil"/>
              <w:bottom w:val="single" w:sz="4" w:space="0" w:color="auto"/>
              <w:right w:val="single" w:sz="4" w:space="0" w:color="auto"/>
            </w:tcBorders>
            <w:shd w:val="clear" w:color="000000" w:fill="FFFFFF"/>
            <w:vAlign w:val="center"/>
            <w:hideMark/>
          </w:tcPr>
          <w:p w14:paraId="25C2F82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A810299000247</w:t>
            </w:r>
          </w:p>
        </w:tc>
        <w:tc>
          <w:tcPr>
            <w:tcW w:w="5631" w:type="dxa"/>
            <w:tcBorders>
              <w:top w:val="nil"/>
              <w:left w:val="nil"/>
              <w:bottom w:val="single" w:sz="4" w:space="0" w:color="auto"/>
              <w:right w:val="single" w:sz="4" w:space="0" w:color="auto"/>
            </w:tcBorders>
            <w:shd w:val="clear" w:color="000000" w:fill="FFFFFF"/>
            <w:hideMark/>
          </w:tcPr>
          <w:p w14:paraId="43B6A4E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steel</w:t>
            </w:r>
          </w:p>
        </w:tc>
        <w:tc>
          <w:tcPr>
            <w:tcW w:w="1790" w:type="dxa"/>
            <w:tcBorders>
              <w:top w:val="nil"/>
              <w:left w:val="nil"/>
              <w:bottom w:val="single" w:sz="4" w:space="0" w:color="auto"/>
              <w:right w:val="single" w:sz="4" w:space="0" w:color="auto"/>
            </w:tcBorders>
            <w:shd w:val="clear" w:color="auto" w:fill="auto"/>
            <w:noWrap/>
            <w:vAlign w:val="bottom"/>
            <w:hideMark/>
          </w:tcPr>
          <w:p w14:paraId="50E1A06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34250D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DA7A94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2329</w:t>
            </w:r>
          </w:p>
        </w:tc>
        <w:tc>
          <w:tcPr>
            <w:tcW w:w="1886" w:type="dxa"/>
            <w:tcBorders>
              <w:top w:val="nil"/>
              <w:left w:val="nil"/>
              <w:bottom w:val="single" w:sz="4" w:space="0" w:color="auto"/>
              <w:right w:val="single" w:sz="4" w:space="0" w:color="auto"/>
            </w:tcBorders>
            <w:shd w:val="clear" w:color="000000" w:fill="FFFFFF"/>
            <w:vAlign w:val="center"/>
            <w:hideMark/>
          </w:tcPr>
          <w:p w14:paraId="141598C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A810299000589</w:t>
            </w:r>
          </w:p>
        </w:tc>
        <w:tc>
          <w:tcPr>
            <w:tcW w:w="5631" w:type="dxa"/>
            <w:tcBorders>
              <w:top w:val="nil"/>
              <w:left w:val="nil"/>
              <w:bottom w:val="single" w:sz="4" w:space="0" w:color="auto"/>
              <w:right w:val="single" w:sz="4" w:space="0" w:color="auto"/>
            </w:tcBorders>
            <w:shd w:val="clear" w:color="000000" w:fill="FFFFFF"/>
            <w:hideMark/>
          </w:tcPr>
          <w:p w14:paraId="1B91F20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Harness, wire, terminal</w:t>
            </w:r>
          </w:p>
        </w:tc>
        <w:tc>
          <w:tcPr>
            <w:tcW w:w="1790" w:type="dxa"/>
            <w:tcBorders>
              <w:top w:val="nil"/>
              <w:left w:val="nil"/>
              <w:bottom w:val="single" w:sz="4" w:space="0" w:color="auto"/>
              <w:right w:val="single" w:sz="4" w:space="0" w:color="auto"/>
            </w:tcBorders>
            <w:shd w:val="clear" w:color="auto" w:fill="auto"/>
            <w:noWrap/>
            <w:vAlign w:val="bottom"/>
            <w:hideMark/>
          </w:tcPr>
          <w:p w14:paraId="48FF3FE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7FCE41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224012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2330</w:t>
            </w:r>
          </w:p>
        </w:tc>
        <w:tc>
          <w:tcPr>
            <w:tcW w:w="1886" w:type="dxa"/>
            <w:tcBorders>
              <w:top w:val="nil"/>
              <w:left w:val="nil"/>
              <w:bottom w:val="single" w:sz="4" w:space="0" w:color="auto"/>
              <w:right w:val="single" w:sz="4" w:space="0" w:color="auto"/>
            </w:tcBorders>
            <w:shd w:val="clear" w:color="000000" w:fill="FFFFFF"/>
            <w:vAlign w:val="center"/>
            <w:hideMark/>
          </w:tcPr>
          <w:p w14:paraId="5A4C0B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A810303990183</w:t>
            </w:r>
          </w:p>
        </w:tc>
        <w:tc>
          <w:tcPr>
            <w:tcW w:w="5631" w:type="dxa"/>
            <w:tcBorders>
              <w:top w:val="nil"/>
              <w:left w:val="nil"/>
              <w:bottom w:val="single" w:sz="4" w:space="0" w:color="auto"/>
              <w:right w:val="single" w:sz="4" w:space="0" w:color="auto"/>
            </w:tcBorders>
            <w:shd w:val="clear" w:color="000000" w:fill="FFFFFF"/>
            <w:hideMark/>
          </w:tcPr>
          <w:p w14:paraId="3257C8C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Components, sliding block, upper</w:t>
            </w:r>
          </w:p>
        </w:tc>
        <w:tc>
          <w:tcPr>
            <w:tcW w:w="1790" w:type="dxa"/>
            <w:tcBorders>
              <w:top w:val="nil"/>
              <w:left w:val="nil"/>
              <w:bottom w:val="single" w:sz="4" w:space="0" w:color="auto"/>
              <w:right w:val="single" w:sz="4" w:space="0" w:color="auto"/>
            </w:tcBorders>
            <w:shd w:val="clear" w:color="auto" w:fill="auto"/>
            <w:noWrap/>
            <w:vAlign w:val="bottom"/>
            <w:hideMark/>
          </w:tcPr>
          <w:p w14:paraId="6CBE34C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48D1F0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BC6CF4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2331</w:t>
            </w:r>
          </w:p>
        </w:tc>
        <w:tc>
          <w:tcPr>
            <w:tcW w:w="1886" w:type="dxa"/>
            <w:tcBorders>
              <w:top w:val="nil"/>
              <w:left w:val="nil"/>
              <w:bottom w:val="single" w:sz="4" w:space="0" w:color="auto"/>
              <w:right w:val="single" w:sz="4" w:space="0" w:color="auto"/>
            </w:tcBorders>
            <w:shd w:val="clear" w:color="000000" w:fill="FFFFFF"/>
            <w:vAlign w:val="center"/>
            <w:hideMark/>
          </w:tcPr>
          <w:p w14:paraId="350A7B8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A810312019037</w:t>
            </w:r>
          </w:p>
        </w:tc>
        <w:tc>
          <w:tcPr>
            <w:tcW w:w="5631" w:type="dxa"/>
            <w:tcBorders>
              <w:top w:val="nil"/>
              <w:left w:val="nil"/>
              <w:bottom w:val="single" w:sz="4" w:space="0" w:color="auto"/>
              <w:right w:val="single" w:sz="4" w:space="0" w:color="auto"/>
            </w:tcBorders>
            <w:shd w:val="clear" w:color="000000" w:fill="FFFFFF"/>
            <w:hideMark/>
          </w:tcPr>
          <w:p w14:paraId="6E31043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steel</w:t>
            </w:r>
          </w:p>
        </w:tc>
        <w:tc>
          <w:tcPr>
            <w:tcW w:w="1790" w:type="dxa"/>
            <w:tcBorders>
              <w:top w:val="nil"/>
              <w:left w:val="nil"/>
              <w:bottom w:val="single" w:sz="4" w:space="0" w:color="auto"/>
              <w:right w:val="single" w:sz="4" w:space="0" w:color="auto"/>
            </w:tcBorders>
            <w:shd w:val="clear" w:color="auto" w:fill="auto"/>
            <w:noWrap/>
            <w:vAlign w:val="bottom"/>
            <w:hideMark/>
          </w:tcPr>
          <w:p w14:paraId="697B919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A1F656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4EB385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2332</w:t>
            </w:r>
          </w:p>
        </w:tc>
        <w:tc>
          <w:tcPr>
            <w:tcW w:w="1886" w:type="dxa"/>
            <w:tcBorders>
              <w:top w:val="nil"/>
              <w:left w:val="nil"/>
              <w:bottom w:val="single" w:sz="4" w:space="0" w:color="auto"/>
              <w:right w:val="single" w:sz="4" w:space="0" w:color="auto"/>
            </w:tcBorders>
            <w:shd w:val="clear" w:color="000000" w:fill="FFFFFF"/>
            <w:vAlign w:val="center"/>
            <w:hideMark/>
          </w:tcPr>
          <w:p w14:paraId="7EDD265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A810312019045</w:t>
            </w:r>
          </w:p>
        </w:tc>
        <w:tc>
          <w:tcPr>
            <w:tcW w:w="5631" w:type="dxa"/>
            <w:tcBorders>
              <w:top w:val="nil"/>
              <w:left w:val="nil"/>
              <w:bottom w:val="single" w:sz="4" w:space="0" w:color="auto"/>
              <w:right w:val="single" w:sz="4" w:space="0" w:color="auto"/>
            </w:tcBorders>
            <w:shd w:val="clear" w:color="000000" w:fill="FFFFFF"/>
            <w:hideMark/>
          </w:tcPr>
          <w:p w14:paraId="0513BA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steel</w:t>
            </w:r>
          </w:p>
        </w:tc>
        <w:tc>
          <w:tcPr>
            <w:tcW w:w="1790" w:type="dxa"/>
            <w:tcBorders>
              <w:top w:val="nil"/>
              <w:left w:val="nil"/>
              <w:bottom w:val="single" w:sz="4" w:space="0" w:color="auto"/>
              <w:right w:val="single" w:sz="4" w:space="0" w:color="auto"/>
            </w:tcBorders>
            <w:shd w:val="clear" w:color="auto" w:fill="auto"/>
            <w:noWrap/>
            <w:vAlign w:val="bottom"/>
            <w:hideMark/>
          </w:tcPr>
          <w:p w14:paraId="60EB9E2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9C6A13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18230C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2333</w:t>
            </w:r>
          </w:p>
        </w:tc>
        <w:tc>
          <w:tcPr>
            <w:tcW w:w="1886" w:type="dxa"/>
            <w:tcBorders>
              <w:top w:val="nil"/>
              <w:left w:val="nil"/>
              <w:bottom w:val="single" w:sz="4" w:space="0" w:color="auto"/>
              <w:right w:val="single" w:sz="4" w:space="0" w:color="auto"/>
            </w:tcBorders>
            <w:shd w:val="clear" w:color="000000" w:fill="FFFFFF"/>
            <w:vAlign w:val="center"/>
            <w:hideMark/>
          </w:tcPr>
          <w:p w14:paraId="6A97297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A810312019048</w:t>
            </w:r>
          </w:p>
        </w:tc>
        <w:tc>
          <w:tcPr>
            <w:tcW w:w="5631" w:type="dxa"/>
            <w:tcBorders>
              <w:top w:val="nil"/>
              <w:left w:val="nil"/>
              <w:bottom w:val="single" w:sz="4" w:space="0" w:color="auto"/>
              <w:right w:val="single" w:sz="4" w:space="0" w:color="auto"/>
            </w:tcBorders>
            <w:shd w:val="clear" w:color="000000" w:fill="FFFFFF"/>
            <w:hideMark/>
          </w:tcPr>
          <w:p w14:paraId="441FE51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steel</w:t>
            </w:r>
          </w:p>
        </w:tc>
        <w:tc>
          <w:tcPr>
            <w:tcW w:w="1790" w:type="dxa"/>
            <w:tcBorders>
              <w:top w:val="nil"/>
              <w:left w:val="nil"/>
              <w:bottom w:val="single" w:sz="4" w:space="0" w:color="auto"/>
              <w:right w:val="single" w:sz="4" w:space="0" w:color="auto"/>
            </w:tcBorders>
            <w:shd w:val="clear" w:color="auto" w:fill="auto"/>
            <w:noWrap/>
            <w:vAlign w:val="bottom"/>
            <w:hideMark/>
          </w:tcPr>
          <w:p w14:paraId="16A4C28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490310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4235FF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2334</w:t>
            </w:r>
          </w:p>
        </w:tc>
        <w:tc>
          <w:tcPr>
            <w:tcW w:w="1886" w:type="dxa"/>
            <w:tcBorders>
              <w:top w:val="nil"/>
              <w:left w:val="nil"/>
              <w:bottom w:val="single" w:sz="4" w:space="0" w:color="auto"/>
              <w:right w:val="single" w:sz="4" w:space="0" w:color="auto"/>
            </w:tcBorders>
            <w:shd w:val="clear" w:color="000000" w:fill="FFFFFF"/>
            <w:vAlign w:val="center"/>
            <w:hideMark/>
          </w:tcPr>
          <w:p w14:paraId="3C26892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A810312019049</w:t>
            </w:r>
          </w:p>
        </w:tc>
        <w:tc>
          <w:tcPr>
            <w:tcW w:w="5631" w:type="dxa"/>
            <w:tcBorders>
              <w:top w:val="nil"/>
              <w:left w:val="nil"/>
              <w:bottom w:val="single" w:sz="4" w:space="0" w:color="auto"/>
              <w:right w:val="single" w:sz="4" w:space="0" w:color="auto"/>
            </w:tcBorders>
            <w:shd w:val="clear" w:color="000000" w:fill="FFFFFF"/>
            <w:hideMark/>
          </w:tcPr>
          <w:p w14:paraId="2D67D2D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steel</w:t>
            </w:r>
          </w:p>
        </w:tc>
        <w:tc>
          <w:tcPr>
            <w:tcW w:w="1790" w:type="dxa"/>
            <w:tcBorders>
              <w:top w:val="nil"/>
              <w:left w:val="nil"/>
              <w:bottom w:val="single" w:sz="4" w:space="0" w:color="auto"/>
              <w:right w:val="single" w:sz="4" w:space="0" w:color="auto"/>
            </w:tcBorders>
            <w:shd w:val="clear" w:color="auto" w:fill="auto"/>
            <w:noWrap/>
            <w:vAlign w:val="bottom"/>
            <w:hideMark/>
          </w:tcPr>
          <w:p w14:paraId="031054C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C96C24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AB4B26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2335</w:t>
            </w:r>
          </w:p>
        </w:tc>
        <w:tc>
          <w:tcPr>
            <w:tcW w:w="1886" w:type="dxa"/>
            <w:tcBorders>
              <w:top w:val="nil"/>
              <w:left w:val="nil"/>
              <w:bottom w:val="single" w:sz="4" w:space="0" w:color="auto"/>
              <w:right w:val="single" w:sz="4" w:space="0" w:color="auto"/>
            </w:tcBorders>
            <w:shd w:val="clear" w:color="000000" w:fill="FFFFFF"/>
            <w:vAlign w:val="center"/>
            <w:hideMark/>
          </w:tcPr>
          <w:p w14:paraId="112C1AD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A810312019050</w:t>
            </w:r>
          </w:p>
        </w:tc>
        <w:tc>
          <w:tcPr>
            <w:tcW w:w="5631" w:type="dxa"/>
            <w:tcBorders>
              <w:top w:val="nil"/>
              <w:left w:val="nil"/>
              <w:bottom w:val="single" w:sz="4" w:space="0" w:color="auto"/>
              <w:right w:val="single" w:sz="4" w:space="0" w:color="auto"/>
            </w:tcBorders>
            <w:shd w:val="clear" w:color="000000" w:fill="FFFFFF"/>
            <w:hideMark/>
          </w:tcPr>
          <w:p w14:paraId="640F722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steel</w:t>
            </w:r>
          </w:p>
        </w:tc>
        <w:tc>
          <w:tcPr>
            <w:tcW w:w="1790" w:type="dxa"/>
            <w:tcBorders>
              <w:top w:val="nil"/>
              <w:left w:val="nil"/>
              <w:bottom w:val="single" w:sz="4" w:space="0" w:color="auto"/>
              <w:right w:val="single" w:sz="4" w:space="0" w:color="auto"/>
            </w:tcBorders>
            <w:shd w:val="clear" w:color="auto" w:fill="auto"/>
            <w:noWrap/>
            <w:vAlign w:val="bottom"/>
            <w:hideMark/>
          </w:tcPr>
          <w:p w14:paraId="3F9AB17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08108C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EA8D3E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2336</w:t>
            </w:r>
          </w:p>
        </w:tc>
        <w:tc>
          <w:tcPr>
            <w:tcW w:w="1886" w:type="dxa"/>
            <w:tcBorders>
              <w:top w:val="nil"/>
              <w:left w:val="nil"/>
              <w:bottom w:val="single" w:sz="4" w:space="0" w:color="auto"/>
              <w:right w:val="single" w:sz="4" w:space="0" w:color="auto"/>
            </w:tcBorders>
            <w:shd w:val="clear" w:color="000000" w:fill="FFFFFF"/>
            <w:vAlign w:val="center"/>
            <w:hideMark/>
          </w:tcPr>
          <w:p w14:paraId="1DD6D74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A810312019052</w:t>
            </w:r>
          </w:p>
        </w:tc>
        <w:tc>
          <w:tcPr>
            <w:tcW w:w="5631" w:type="dxa"/>
            <w:tcBorders>
              <w:top w:val="nil"/>
              <w:left w:val="nil"/>
              <w:bottom w:val="single" w:sz="4" w:space="0" w:color="auto"/>
              <w:right w:val="single" w:sz="4" w:space="0" w:color="auto"/>
            </w:tcBorders>
            <w:shd w:val="clear" w:color="000000" w:fill="FFFFFF"/>
            <w:hideMark/>
          </w:tcPr>
          <w:p w14:paraId="560EAB9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steel</w:t>
            </w:r>
          </w:p>
        </w:tc>
        <w:tc>
          <w:tcPr>
            <w:tcW w:w="1790" w:type="dxa"/>
            <w:tcBorders>
              <w:top w:val="nil"/>
              <w:left w:val="nil"/>
              <w:bottom w:val="single" w:sz="4" w:space="0" w:color="auto"/>
              <w:right w:val="single" w:sz="4" w:space="0" w:color="auto"/>
            </w:tcBorders>
            <w:shd w:val="clear" w:color="auto" w:fill="auto"/>
            <w:noWrap/>
            <w:vAlign w:val="bottom"/>
            <w:hideMark/>
          </w:tcPr>
          <w:p w14:paraId="0BDAB5E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0E0B47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13B8EE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2337</w:t>
            </w:r>
          </w:p>
        </w:tc>
        <w:tc>
          <w:tcPr>
            <w:tcW w:w="1886" w:type="dxa"/>
            <w:tcBorders>
              <w:top w:val="nil"/>
              <w:left w:val="nil"/>
              <w:bottom w:val="single" w:sz="4" w:space="0" w:color="auto"/>
              <w:right w:val="single" w:sz="4" w:space="0" w:color="auto"/>
            </w:tcBorders>
            <w:shd w:val="clear" w:color="000000" w:fill="FFFFFF"/>
            <w:vAlign w:val="center"/>
            <w:hideMark/>
          </w:tcPr>
          <w:p w14:paraId="74E69D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A810312019055</w:t>
            </w:r>
          </w:p>
        </w:tc>
        <w:tc>
          <w:tcPr>
            <w:tcW w:w="5631" w:type="dxa"/>
            <w:tcBorders>
              <w:top w:val="nil"/>
              <w:left w:val="nil"/>
              <w:bottom w:val="single" w:sz="4" w:space="0" w:color="auto"/>
              <w:right w:val="single" w:sz="4" w:space="0" w:color="auto"/>
            </w:tcBorders>
            <w:shd w:val="clear" w:color="000000" w:fill="FFFFFF"/>
            <w:hideMark/>
          </w:tcPr>
          <w:p w14:paraId="4E28659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steel pipe</w:t>
            </w:r>
          </w:p>
        </w:tc>
        <w:tc>
          <w:tcPr>
            <w:tcW w:w="1790" w:type="dxa"/>
            <w:tcBorders>
              <w:top w:val="nil"/>
              <w:left w:val="nil"/>
              <w:bottom w:val="single" w:sz="4" w:space="0" w:color="auto"/>
              <w:right w:val="single" w:sz="4" w:space="0" w:color="auto"/>
            </w:tcBorders>
            <w:shd w:val="clear" w:color="auto" w:fill="auto"/>
            <w:noWrap/>
            <w:vAlign w:val="bottom"/>
            <w:hideMark/>
          </w:tcPr>
          <w:p w14:paraId="7ECF46E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A2C7D2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778D07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2338</w:t>
            </w:r>
          </w:p>
        </w:tc>
        <w:tc>
          <w:tcPr>
            <w:tcW w:w="1886" w:type="dxa"/>
            <w:tcBorders>
              <w:top w:val="nil"/>
              <w:left w:val="nil"/>
              <w:bottom w:val="single" w:sz="4" w:space="0" w:color="auto"/>
              <w:right w:val="single" w:sz="4" w:space="0" w:color="auto"/>
            </w:tcBorders>
            <w:shd w:val="clear" w:color="000000" w:fill="FFFFFF"/>
            <w:vAlign w:val="center"/>
            <w:hideMark/>
          </w:tcPr>
          <w:p w14:paraId="70E3245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A810312019056</w:t>
            </w:r>
          </w:p>
        </w:tc>
        <w:tc>
          <w:tcPr>
            <w:tcW w:w="5631" w:type="dxa"/>
            <w:tcBorders>
              <w:top w:val="nil"/>
              <w:left w:val="nil"/>
              <w:bottom w:val="single" w:sz="4" w:space="0" w:color="auto"/>
              <w:right w:val="single" w:sz="4" w:space="0" w:color="auto"/>
            </w:tcBorders>
            <w:shd w:val="clear" w:color="000000" w:fill="FFFFFF"/>
            <w:hideMark/>
          </w:tcPr>
          <w:p w14:paraId="54F65B8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steel pipe</w:t>
            </w:r>
          </w:p>
        </w:tc>
        <w:tc>
          <w:tcPr>
            <w:tcW w:w="1790" w:type="dxa"/>
            <w:tcBorders>
              <w:top w:val="nil"/>
              <w:left w:val="nil"/>
              <w:bottom w:val="single" w:sz="4" w:space="0" w:color="auto"/>
              <w:right w:val="single" w:sz="4" w:space="0" w:color="auto"/>
            </w:tcBorders>
            <w:shd w:val="clear" w:color="auto" w:fill="auto"/>
            <w:noWrap/>
            <w:vAlign w:val="bottom"/>
            <w:hideMark/>
          </w:tcPr>
          <w:p w14:paraId="0A22F56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CA9296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7CB199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2339</w:t>
            </w:r>
          </w:p>
        </w:tc>
        <w:tc>
          <w:tcPr>
            <w:tcW w:w="1886" w:type="dxa"/>
            <w:tcBorders>
              <w:top w:val="nil"/>
              <w:left w:val="nil"/>
              <w:bottom w:val="single" w:sz="4" w:space="0" w:color="auto"/>
              <w:right w:val="single" w:sz="4" w:space="0" w:color="auto"/>
            </w:tcBorders>
            <w:shd w:val="clear" w:color="000000" w:fill="FFFFFF"/>
            <w:vAlign w:val="center"/>
            <w:hideMark/>
          </w:tcPr>
          <w:p w14:paraId="65A2760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A810312100021</w:t>
            </w:r>
          </w:p>
        </w:tc>
        <w:tc>
          <w:tcPr>
            <w:tcW w:w="5631" w:type="dxa"/>
            <w:tcBorders>
              <w:top w:val="nil"/>
              <w:left w:val="nil"/>
              <w:bottom w:val="single" w:sz="4" w:space="0" w:color="auto"/>
              <w:right w:val="single" w:sz="4" w:space="0" w:color="auto"/>
            </w:tcBorders>
            <w:shd w:val="clear" w:color="000000" w:fill="FFFFFF"/>
            <w:hideMark/>
          </w:tcPr>
          <w:p w14:paraId="2496A3C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Frame, connecting, telescopic cylinder</w:t>
            </w:r>
          </w:p>
        </w:tc>
        <w:tc>
          <w:tcPr>
            <w:tcW w:w="1790" w:type="dxa"/>
            <w:tcBorders>
              <w:top w:val="nil"/>
              <w:left w:val="nil"/>
              <w:bottom w:val="single" w:sz="4" w:space="0" w:color="auto"/>
              <w:right w:val="single" w:sz="4" w:space="0" w:color="auto"/>
            </w:tcBorders>
            <w:shd w:val="clear" w:color="auto" w:fill="auto"/>
            <w:noWrap/>
            <w:vAlign w:val="bottom"/>
            <w:hideMark/>
          </w:tcPr>
          <w:p w14:paraId="42164D8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B92021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0A5595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2340</w:t>
            </w:r>
          </w:p>
        </w:tc>
        <w:tc>
          <w:tcPr>
            <w:tcW w:w="1886" w:type="dxa"/>
            <w:tcBorders>
              <w:top w:val="nil"/>
              <w:left w:val="nil"/>
              <w:bottom w:val="single" w:sz="4" w:space="0" w:color="auto"/>
              <w:right w:val="single" w:sz="4" w:space="0" w:color="auto"/>
            </w:tcBorders>
            <w:shd w:val="clear" w:color="000000" w:fill="FFFFFF"/>
            <w:vAlign w:val="center"/>
            <w:hideMark/>
          </w:tcPr>
          <w:p w14:paraId="52601B4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A810312110031</w:t>
            </w:r>
          </w:p>
        </w:tc>
        <w:tc>
          <w:tcPr>
            <w:tcW w:w="5631" w:type="dxa"/>
            <w:tcBorders>
              <w:top w:val="nil"/>
              <w:left w:val="nil"/>
              <w:bottom w:val="single" w:sz="4" w:space="0" w:color="auto"/>
              <w:right w:val="single" w:sz="4" w:space="0" w:color="auto"/>
            </w:tcBorders>
            <w:shd w:val="clear" w:color="000000" w:fill="FFFFFF"/>
            <w:hideMark/>
          </w:tcPr>
          <w:p w14:paraId="4C02EB4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Shaft, pin</w:t>
            </w:r>
          </w:p>
        </w:tc>
        <w:tc>
          <w:tcPr>
            <w:tcW w:w="1790" w:type="dxa"/>
            <w:tcBorders>
              <w:top w:val="nil"/>
              <w:left w:val="nil"/>
              <w:bottom w:val="single" w:sz="4" w:space="0" w:color="auto"/>
              <w:right w:val="single" w:sz="4" w:space="0" w:color="auto"/>
            </w:tcBorders>
            <w:shd w:val="clear" w:color="auto" w:fill="auto"/>
            <w:noWrap/>
            <w:vAlign w:val="bottom"/>
            <w:hideMark/>
          </w:tcPr>
          <w:p w14:paraId="2709BC8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D53E17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B67535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2341</w:t>
            </w:r>
          </w:p>
        </w:tc>
        <w:tc>
          <w:tcPr>
            <w:tcW w:w="1886" w:type="dxa"/>
            <w:tcBorders>
              <w:top w:val="nil"/>
              <w:left w:val="nil"/>
              <w:bottom w:val="single" w:sz="4" w:space="0" w:color="auto"/>
              <w:right w:val="single" w:sz="4" w:space="0" w:color="auto"/>
            </w:tcBorders>
            <w:shd w:val="clear" w:color="000000" w:fill="FFFFFF"/>
            <w:vAlign w:val="center"/>
            <w:hideMark/>
          </w:tcPr>
          <w:p w14:paraId="75F638A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A810312990137</w:t>
            </w:r>
          </w:p>
        </w:tc>
        <w:tc>
          <w:tcPr>
            <w:tcW w:w="5631" w:type="dxa"/>
            <w:tcBorders>
              <w:top w:val="nil"/>
              <w:left w:val="nil"/>
              <w:bottom w:val="single" w:sz="4" w:space="0" w:color="auto"/>
              <w:right w:val="single" w:sz="4" w:space="0" w:color="auto"/>
            </w:tcBorders>
            <w:shd w:val="clear" w:color="000000" w:fill="FFFFFF"/>
            <w:hideMark/>
          </w:tcPr>
          <w:p w14:paraId="01E75F8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steel pipe</w:t>
            </w:r>
          </w:p>
        </w:tc>
        <w:tc>
          <w:tcPr>
            <w:tcW w:w="1790" w:type="dxa"/>
            <w:tcBorders>
              <w:top w:val="nil"/>
              <w:left w:val="nil"/>
              <w:bottom w:val="single" w:sz="4" w:space="0" w:color="auto"/>
              <w:right w:val="single" w:sz="4" w:space="0" w:color="auto"/>
            </w:tcBorders>
            <w:shd w:val="clear" w:color="auto" w:fill="auto"/>
            <w:noWrap/>
            <w:vAlign w:val="bottom"/>
            <w:hideMark/>
          </w:tcPr>
          <w:p w14:paraId="24481B8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B0FC33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5FD1B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2342</w:t>
            </w:r>
          </w:p>
        </w:tc>
        <w:tc>
          <w:tcPr>
            <w:tcW w:w="1886" w:type="dxa"/>
            <w:tcBorders>
              <w:top w:val="nil"/>
              <w:left w:val="nil"/>
              <w:bottom w:val="single" w:sz="4" w:space="0" w:color="auto"/>
              <w:right w:val="single" w:sz="4" w:space="0" w:color="auto"/>
            </w:tcBorders>
            <w:shd w:val="clear" w:color="000000" w:fill="FFFFFF"/>
            <w:vAlign w:val="center"/>
            <w:hideMark/>
          </w:tcPr>
          <w:p w14:paraId="2A212AB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A810312990138</w:t>
            </w:r>
          </w:p>
        </w:tc>
        <w:tc>
          <w:tcPr>
            <w:tcW w:w="5631" w:type="dxa"/>
            <w:tcBorders>
              <w:top w:val="nil"/>
              <w:left w:val="nil"/>
              <w:bottom w:val="single" w:sz="4" w:space="0" w:color="auto"/>
              <w:right w:val="single" w:sz="4" w:space="0" w:color="auto"/>
            </w:tcBorders>
            <w:shd w:val="clear" w:color="000000" w:fill="FFFFFF"/>
            <w:hideMark/>
          </w:tcPr>
          <w:p w14:paraId="5570B01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steel</w:t>
            </w:r>
          </w:p>
        </w:tc>
        <w:tc>
          <w:tcPr>
            <w:tcW w:w="1790" w:type="dxa"/>
            <w:tcBorders>
              <w:top w:val="nil"/>
              <w:left w:val="nil"/>
              <w:bottom w:val="single" w:sz="4" w:space="0" w:color="auto"/>
              <w:right w:val="single" w:sz="4" w:space="0" w:color="auto"/>
            </w:tcBorders>
            <w:shd w:val="clear" w:color="auto" w:fill="auto"/>
            <w:noWrap/>
            <w:vAlign w:val="bottom"/>
            <w:hideMark/>
          </w:tcPr>
          <w:p w14:paraId="5F20DEC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F4D2C1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6C050D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2343</w:t>
            </w:r>
          </w:p>
        </w:tc>
        <w:tc>
          <w:tcPr>
            <w:tcW w:w="1886" w:type="dxa"/>
            <w:tcBorders>
              <w:top w:val="nil"/>
              <w:left w:val="nil"/>
              <w:bottom w:val="single" w:sz="4" w:space="0" w:color="auto"/>
              <w:right w:val="single" w:sz="4" w:space="0" w:color="auto"/>
            </w:tcBorders>
            <w:shd w:val="clear" w:color="000000" w:fill="FFFFFF"/>
            <w:vAlign w:val="center"/>
            <w:hideMark/>
          </w:tcPr>
          <w:p w14:paraId="4AEB509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A810399000557</w:t>
            </w:r>
          </w:p>
        </w:tc>
        <w:tc>
          <w:tcPr>
            <w:tcW w:w="5631" w:type="dxa"/>
            <w:tcBorders>
              <w:top w:val="nil"/>
              <w:left w:val="nil"/>
              <w:bottom w:val="single" w:sz="4" w:space="0" w:color="auto"/>
              <w:right w:val="single" w:sz="4" w:space="0" w:color="auto"/>
            </w:tcBorders>
            <w:shd w:val="clear" w:color="000000" w:fill="FFFFFF"/>
            <w:hideMark/>
          </w:tcPr>
          <w:p w14:paraId="407F286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steel</w:t>
            </w:r>
          </w:p>
        </w:tc>
        <w:tc>
          <w:tcPr>
            <w:tcW w:w="1790" w:type="dxa"/>
            <w:tcBorders>
              <w:top w:val="nil"/>
              <w:left w:val="nil"/>
              <w:bottom w:val="single" w:sz="4" w:space="0" w:color="auto"/>
              <w:right w:val="single" w:sz="4" w:space="0" w:color="auto"/>
            </w:tcBorders>
            <w:shd w:val="clear" w:color="auto" w:fill="auto"/>
            <w:noWrap/>
            <w:vAlign w:val="bottom"/>
            <w:hideMark/>
          </w:tcPr>
          <w:p w14:paraId="693D4A0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923B92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EA0F70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2344</w:t>
            </w:r>
          </w:p>
        </w:tc>
        <w:tc>
          <w:tcPr>
            <w:tcW w:w="1886" w:type="dxa"/>
            <w:tcBorders>
              <w:top w:val="nil"/>
              <w:left w:val="nil"/>
              <w:bottom w:val="single" w:sz="4" w:space="0" w:color="auto"/>
              <w:right w:val="single" w:sz="4" w:space="0" w:color="auto"/>
            </w:tcBorders>
            <w:shd w:val="clear" w:color="000000" w:fill="FFFFFF"/>
            <w:vAlign w:val="center"/>
            <w:hideMark/>
          </w:tcPr>
          <w:p w14:paraId="003263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A810399000558</w:t>
            </w:r>
          </w:p>
        </w:tc>
        <w:tc>
          <w:tcPr>
            <w:tcW w:w="5631" w:type="dxa"/>
            <w:tcBorders>
              <w:top w:val="nil"/>
              <w:left w:val="nil"/>
              <w:bottom w:val="single" w:sz="4" w:space="0" w:color="auto"/>
              <w:right w:val="single" w:sz="4" w:space="0" w:color="auto"/>
            </w:tcBorders>
            <w:shd w:val="clear" w:color="000000" w:fill="FFFFFF"/>
            <w:hideMark/>
          </w:tcPr>
          <w:p w14:paraId="282F2E9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steel</w:t>
            </w:r>
          </w:p>
        </w:tc>
        <w:tc>
          <w:tcPr>
            <w:tcW w:w="1790" w:type="dxa"/>
            <w:tcBorders>
              <w:top w:val="nil"/>
              <w:left w:val="nil"/>
              <w:bottom w:val="single" w:sz="4" w:space="0" w:color="auto"/>
              <w:right w:val="single" w:sz="4" w:space="0" w:color="auto"/>
            </w:tcBorders>
            <w:shd w:val="clear" w:color="auto" w:fill="auto"/>
            <w:noWrap/>
            <w:vAlign w:val="bottom"/>
            <w:hideMark/>
          </w:tcPr>
          <w:p w14:paraId="351C48D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C4FD8E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A83AEF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2345</w:t>
            </w:r>
          </w:p>
        </w:tc>
        <w:tc>
          <w:tcPr>
            <w:tcW w:w="1886" w:type="dxa"/>
            <w:tcBorders>
              <w:top w:val="nil"/>
              <w:left w:val="nil"/>
              <w:bottom w:val="single" w:sz="4" w:space="0" w:color="auto"/>
              <w:right w:val="single" w:sz="4" w:space="0" w:color="auto"/>
            </w:tcBorders>
            <w:shd w:val="clear" w:color="000000" w:fill="FFFFFF"/>
            <w:vAlign w:val="center"/>
            <w:hideMark/>
          </w:tcPr>
          <w:p w14:paraId="78DD103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A810399000559</w:t>
            </w:r>
          </w:p>
        </w:tc>
        <w:tc>
          <w:tcPr>
            <w:tcW w:w="5631" w:type="dxa"/>
            <w:tcBorders>
              <w:top w:val="nil"/>
              <w:left w:val="nil"/>
              <w:bottom w:val="single" w:sz="4" w:space="0" w:color="auto"/>
              <w:right w:val="single" w:sz="4" w:space="0" w:color="auto"/>
            </w:tcBorders>
            <w:shd w:val="clear" w:color="000000" w:fill="FFFFFF"/>
            <w:hideMark/>
          </w:tcPr>
          <w:p w14:paraId="53C465A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steel</w:t>
            </w:r>
          </w:p>
        </w:tc>
        <w:tc>
          <w:tcPr>
            <w:tcW w:w="1790" w:type="dxa"/>
            <w:tcBorders>
              <w:top w:val="nil"/>
              <w:left w:val="nil"/>
              <w:bottom w:val="single" w:sz="4" w:space="0" w:color="auto"/>
              <w:right w:val="single" w:sz="4" w:space="0" w:color="auto"/>
            </w:tcBorders>
            <w:shd w:val="clear" w:color="auto" w:fill="auto"/>
            <w:noWrap/>
            <w:vAlign w:val="bottom"/>
            <w:hideMark/>
          </w:tcPr>
          <w:p w14:paraId="307B7BF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A84A1D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E41AAE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2346</w:t>
            </w:r>
          </w:p>
        </w:tc>
        <w:tc>
          <w:tcPr>
            <w:tcW w:w="1886" w:type="dxa"/>
            <w:tcBorders>
              <w:top w:val="nil"/>
              <w:left w:val="nil"/>
              <w:bottom w:val="single" w:sz="4" w:space="0" w:color="auto"/>
              <w:right w:val="single" w:sz="4" w:space="0" w:color="auto"/>
            </w:tcBorders>
            <w:shd w:val="clear" w:color="000000" w:fill="FFFFFF"/>
            <w:vAlign w:val="center"/>
            <w:hideMark/>
          </w:tcPr>
          <w:p w14:paraId="6847341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A810399000560</w:t>
            </w:r>
          </w:p>
        </w:tc>
        <w:tc>
          <w:tcPr>
            <w:tcW w:w="5631" w:type="dxa"/>
            <w:tcBorders>
              <w:top w:val="nil"/>
              <w:left w:val="nil"/>
              <w:bottom w:val="single" w:sz="4" w:space="0" w:color="auto"/>
              <w:right w:val="single" w:sz="4" w:space="0" w:color="auto"/>
            </w:tcBorders>
            <w:shd w:val="clear" w:color="000000" w:fill="FFFFFF"/>
            <w:hideMark/>
          </w:tcPr>
          <w:p w14:paraId="0EA649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steel</w:t>
            </w:r>
          </w:p>
        </w:tc>
        <w:tc>
          <w:tcPr>
            <w:tcW w:w="1790" w:type="dxa"/>
            <w:tcBorders>
              <w:top w:val="nil"/>
              <w:left w:val="nil"/>
              <w:bottom w:val="single" w:sz="4" w:space="0" w:color="auto"/>
              <w:right w:val="single" w:sz="4" w:space="0" w:color="auto"/>
            </w:tcBorders>
            <w:shd w:val="clear" w:color="auto" w:fill="auto"/>
            <w:noWrap/>
            <w:vAlign w:val="bottom"/>
            <w:hideMark/>
          </w:tcPr>
          <w:p w14:paraId="1C4E14E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9C5D1F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D413FE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2347</w:t>
            </w:r>
          </w:p>
        </w:tc>
        <w:tc>
          <w:tcPr>
            <w:tcW w:w="1886" w:type="dxa"/>
            <w:tcBorders>
              <w:top w:val="nil"/>
              <w:left w:val="nil"/>
              <w:bottom w:val="single" w:sz="4" w:space="0" w:color="auto"/>
              <w:right w:val="single" w:sz="4" w:space="0" w:color="auto"/>
            </w:tcBorders>
            <w:shd w:val="clear" w:color="000000" w:fill="FFFFFF"/>
            <w:vAlign w:val="center"/>
            <w:hideMark/>
          </w:tcPr>
          <w:p w14:paraId="5B3D140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A810399000561</w:t>
            </w:r>
          </w:p>
        </w:tc>
        <w:tc>
          <w:tcPr>
            <w:tcW w:w="5631" w:type="dxa"/>
            <w:tcBorders>
              <w:top w:val="nil"/>
              <w:left w:val="nil"/>
              <w:bottom w:val="single" w:sz="4" w:space="0" w:color="auto"/>
              <w:right w:val="single" w:sz="4" w:space="0" w:color="auto"/>
            </w:tcBorders>
            <w:shd w:val="clear" w:color="000000" w:fill="FFFFFF"/>
            <w:hideMark/>
          </w:tcPr>
          <w:p w14:paraId="513610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steel</w:t>
            </w:r>
          </w:p>
        </w:tc>
        <w:tc>
          <w:tcPr>
            <w:tcW w:w="1790" w:type="dxa"/>
            <w:tcBorders>
              <w:top w:val="nil"/>
              <w:left w:val="nil"/>
              <w:bottom w:val="single" w:sz="4" w:space="0" w:color="auto"/>
              <w:right w:val="single" w:sz="4" w:space="0" w:color="auto"/>
            </w:tcBorders>
            <w:shd w:val="clear" w:color="auto" w:fill="auto"/>
            <w:noWrap/>
            <w:vAlign w:val="bottom"/>
            <w:hideMark/>
          </w:tcPr>
          <w:p w14:paraId="2219906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917274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51548C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2348</w:t>
            </w:r>
          </w:p>
        </w:tc>
        <w:tc>
          <w:tcPr>
            <w:tcW w:w="1886" w:type="dxa"/>
            <w:tcBorders>
              <w:top w:val="nil"/>
              <w:left w:val="nil"/>
              <w:bottom w:val="single" w:sz="4" w:space="0" w:color="auto"/>
              <w:right w:val="single" w:sz="4" w:space="0" w:color="auto"/>
            </w:tcBorders>
            <w:shd w:val="clear" w:color="000000" w:fill="FFFFFF"/>
            <w:vAlign w:val="center"/>
            <w:hideMark/>
          </w:tcPr>
          <w:p w14:paraId="5C94BAE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A810399000562</w:t>
            </w:r>
          </w:p>
        </w:tc>
        <w:tc>
          <w:tcPr>
            <w:tcW w:w="5631" w:type="dxa"/>
            <w:tcBorders>
              <w:top w:val="nil"/>
              <w:left w:val="nil"/>
              <w:bottom w:val="single" w:sz="4" w:space="0" w:color="auto"/>
              <w:right w:val="single" w:sz="4" w:space="0" w:color="auto"/>
            </w:tcBorders>
            <w:shd w:val="clear" w:color="000000" w:fill="FFFFFF"/>
            <w:hideMark/>
          </w:tcPr>
          <w:p w14:paraId="50D3F3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steel</w:t>
            </w:r>
          </w:p>
        </w:tc>
        <w:tc>
          <w:tcPr>
            <w:tcW w:w="1790" w:type="dxa"/>
            <w:tcBorders>
              <w:top w:val="nil"/>
              <w:left w:val="nil"/>
              <w:bottom w:val="single" w:sz="4" w:space="0" w:color="auto"/>
              <w:right w:val="single" w:sz="4" w:space="0" w:color="auto"/>
            </w:tcBorders>
            <w:shd w:val="clear" w:color="auto" w:fill="auto"/>
            <w:noWrap/>
            <w:vAlign w:val="bottom"/>
            <w:hideMark/>
          </w:tcPr>
          <w:p w14:paraId="6E2CD5E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DCFD5E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84AD4B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2349</w:t>
            </w:r>
          </w:p>
        </w:tc>
        <w:tc>
          <w:tcPr>
            <w:tcW w:w="1886" w:type="dxa"/>
            <w:tcBorders>
              <w:top w:val="nil"/>
              <w:left w:val="nil"/>
              <w:bottom w:val="single" w:sz="4" w:space="0" w:color="auto"/>
              <w:right w:val="single" w:sz="4" w:space="0" w:color="auto"/>
            </w:tcBorders>
            <w:shd w:val="clear" w:color="000000" w:fill="FFFFFF"/>
            <w:vAlign w:val="center"/>
            <w:hideMark/>
          </w:tcPr>
          <w:p w14:paraId="09CE547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A810399000563</w:t>
            </w:r>
          </w:p>
        </w:tc>
        <w:tc>
          <w:tcPr>
            <w:tcW w:w="5631" w:type="dxa"/>
            <w:tcBorders>
              <w:top w:val="nil"/>
              <w:left w:val="nil"/>
              <w:bottom w:val="single" w:sz="4" w:space="0" w:color="auto"/>
              <w:right w:val="single" w:sz="4" w:space="0" w:color="auto"/>
            </w:tcBorders>
            <w:shd w:val="clear" w:color="000000" w:fill="FFFFFF"/>
            <w:hideMark/>
          </w:tcPr>
          <w:p w14:paraId="4B8BC5C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steel</w:t>
            </w:r>
          </w:p>
        </w:tc>
        <w:tc>
          <w:tcPr>
            <w:tcW w:w="1790" w:type="dxa"/>
            <w:tcBorders>
              <w:top w:val="nil"/>
              <w:left w:val="nil"/>
              <w:bottom w:val="single" w:sz="4" w:space="0" w:color="auto"/>
              <w:right w:val="single" w:sz="4" w:space="0" w:color="auto"/>
            </w:tcBorders>
            <w:shd w:val="clear" w:color="auto" w:fill="auto"/>
            <w:noWrap/>
            <w:vAlign w:val="bottom"/>
            <w:hideMark/>
          </w:tcPr>
          <w:p w14:paraId="4C2F4DF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602835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94EB7F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2350</w:t>
            </w:r>
          </w:p>
        </w:tc>
        <w:tc>
          <w:tcPr>
            <w:tcW w:w="1886" w:type="dxa"/>
            <w:tcBorders>
              <w:top w:val="nil"/>
              <w:left w:val="nil"/>
              <w:bottom w:val="single" w:sz="4" w:space="0" w:color="auto"/>
              <w:right w:val="single" w:sz="4" w:space="0" w:color="auto"/>
            </w:tcBorders>
            <w:shd w:val="clear" w:color="000000" w:fill="FFFFFF"/>
            <w:vAlign w:val="center"/>
            <w:hideMark/>
          </w:tcPr>
          <w:p w14:paraId="1BF47AE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A810399000566</w:t>
            </w:r>
          </w:p>
        </w:tc>
        <w:tc>
          <w:tcPr>
            <w:tcW w:w="5631" w:type="dxa"/>
            <w:tcBorders>
              <w:top w:val="nil"/>
              <w:left w:val="nil"/>
              <w:bottom w:val="single" w:sz="4" w:space="0" w:color="auto"/>
              <w:right w:val="single" w:sz="4" w:space="0" w:color="auto"/>
            </w:tcBorders>
            <w:shd w:val="clear" w:color="000000" w:fill="FFFFFF"/>
            <w:hideMark/>
          </w:tcPr>
          <w:p w14:paraId="0D1B2F7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steel</w:t>
            </w:r>
          </w:p>
        </w:tc>
        <w:tc>
          <w:tcPr>
            <w:tcW w:w="1790" w:type="dxa"/>
            <w:tcBorders>
              <w:top w:val="nil"/>
              <w:left w:val="nil"/>
              <w:bottom w:val="single" w:sz="4" w:space="0" w:color="auto"/>
              <w:right w:val="single" w:sz="4" w:space="0" w:color="auto"/>
            </w:tcBorders>
            <w:shd w:val="clear" w:color="auto" w:fill="auto"/>
            <w:noWrap/>
            <w:vAlign w:val="bottom"/>
            <w:hideMark/>
          </w:tcPr>
          <w:p w14:paraId="66F953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C69A79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974AAE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2351</w:t>
            </w:r>
          </w:p>
        </w:tc>
        <w:tc>
          <w:tcPr>
            <w:tcW w:w="1886" w:type="dxa"/>
            <w:tcBorders>
              <w:top w:val="nil"/>
              <w:left w:val="nil"/>
              <w:bottom w:val="single" w:sz="4" w:space="0" w:color="auto"/>
              <w:right w:val="single" w:sz="4" w:space="0" w:color="auto"/>
            </w:tcBorders>
            <w:shd w:val="clear" w:color="000000" w:fill="FFFFFF"/>
            <w:vAlign w:val="center"/>
            <w:hideMark/>
          </w:tcPr>
          <w:p w14:paraId="7BCCDF5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A810399000718</w:t>
            </w:r>
          </w:p>
        </w:tc>
        <w:tc>
          <w:tcPr>
            <w:tcW w:w="5631" w:type="dxa"/>
            <w:tcBorders>
              <w:top w:val="nil"/>
              <w:left w:val="nil"/>
              <w:bottom w:val="single" w:sz="4" w:space="0" w:color="auto"/>
              <w:right w:val="single" w:sz="4" w:space="0" w:color="auto"/>
            </w:tcBorders>
            <w:shd w:val="clear" w:color="000000" w:fill="FFFFFF"/>
            <w:hideMark/>
          </w:tcPr>
          <w:p w14:paraId="7DA0153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oil-return, main valve</w:t>
            </w:r>
          </w:p>
        </w:tc>
        <w:tc>
          <w:tcPr>
            <w:tcW w:w="1790" w:type="dxa"/>
            <w:tcBorders>
              <w:top w:val="nil"/>
              <w:left w:val="nil"/>
              <w:bottom w:val="single" w:sz="4" w:space="0" w:color="auto"/>
              <w:right w:val="single" w:sz="4" w:space="0" w:color="auto"/>
            </w:tcBorders>
            <w:shd w:val="clear" w:color="auto" w:fill="auto"/>
            <w:noWrap/>
            <w:vAlign w:val="bottom"/>
            <w:hideMark/>
          </w:tcPr>
          <w:p w14:paraId="015BDE3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361438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C4F5F7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2352</w:t>
            </w:r>
          </w:p>
        </w:tc>
        <w:tc>
          <w:tcPr>
            <w:tcW w:w="1886" w:type="dxa"/>
            <w:tcBorders>
              <w:top w:val="nil"/>
              <w:left w:val="nil"/>
              <w:bottom w:val="single" w:sz="4" w:space="0" w:color="auto"/>
              <w:right w:val="single" w:sz="4" w:space="0" w:color="auto"/>
            </w:tcBorders>
            <w:shd w:val="clear" w:color="000000" w:fill="FFFFFF"/>
            <w:vAlign w:val="center"/>
            <w:hideMark/>
          </w:tcPr>
          <w:p w14:paraId="4C0E371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A810399000720</w:t>
            </w:r>
          </w:p>
        </w:tc>
        <w:tc>
          <w:tcPr>
            <w:tcW w:w="5631" w:type="dxa"/>
            <w:tcBorders>
              <w:top w:val="nil"/>
              <w:left w:val="nil"/>
              <w:bottom w:val="single" w:sz="4" w:space="0" w:color="auto"/>
              <w:right w:val="single" w:sz="4" w:space="0" w:color="auto"/>
            </w:tcBorders>
            <w:shd w:val="clear" w:color="000000" w:fill="FFFFFF"/>
            <w:hideMark/>
          </w:tcPr>
          <w:p w14:paraId="5864458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steel</w:t>
            </w:r>
          </w:p>
        </w:tc>
        <w:tc>
          <w:tcPr>
            <w:tcW w:w="1790" w:type="dxa"/>
            <w:tcBorders>
              <w:top w:val="nil"/>
              <w:left w:val="nil"/>
              <w:bottom w:val="single" w:sz="4" w:space="0" w:color="auto"/>
              <w:right w:val="single" w:sz="4" w:space="0" w:color="auto"/>
            </w:tcBorders>
            <w:shd w:val="clear" w:color="auto" w:fill="auto"/>
            <w:noWrap/>
            <w:vAlign w:val="bottom"/>
            <w:hideMark/>
          </w:tcPr>
          <w:p w14:paraId="19CCDDA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3C9963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568CB1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2353</w:t>
            </w:r>
          </w:p>
        </w:tc>
        <w:tc>
          <w:tcPr>
            <w:tcW w:w="1886" w:type="dxa"/>
            <w:tcBorders>
              <w:top w:val="nil"/>
              <w:left w:val="nil"/>
              <w:bottom w:val="single" w:sz="4" w:space="0" w:color="auto"/>
              <w:right w:val="single" w:sz="4" w:space="0" w:color="auto"/>
            </w:tcBorders>
            <w:shd w:val="clear" w:color="000000" w:fill="FFFFFF"/>
            <w:vAlign w:val="center"/>
            <w:hideMark/>
          </w:tcPr>
          <w:p w14:paraId="40450A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A810399000721</w:t>
            </w:r>
          </w:p>
        </w:tc>
        <w:tc>
          <w:tcPr>
            <w:tcW w:w="5631" w:type="dxa"/>
            <w:tcBorders>
              <w:top w:val="nil"/>
              <w:left w:val="nil"/>
              <w:bottom w:val="single" w:sz="4" w:space="0" w:color="auto"/>
              <w:right w:val="single" w:sz="4" w:space="0" w:color="auto"/>
            </w:tcBorders>
            <w:shd w:val="clear" w:color="000000" w:fill="FFFFFF"/>
            <w:hideMark/>
          </w:tcPr>
          <w:p w14:paraId="33ACD65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Pipe, steel</w:t>
            </w:r>
          </w:p>
        </w:tc>
        <w:tc>
          <w:tcPr>
            <w:tcW w:w="1790" w:type="dxa"/>
            <w:tcBorders>
              <w:top w:val="nil"/>
              <w:left w:val="nil"/>
              <w:bottom w:val="single" w:sz="4" w:space="0" w:color="auto"/>
              <w:right w:val="single" w:sz="4" w:space="0" w:color="auto"/>
            </w:tcBorders>
            <w:shd w:val="clear" w:color="auto" w:fill="auto"/>
            <w:noWrap/>
            <w:vAlign w:val="bottom"/>
            <w:hideMark/>
          </w:tcPr>
          <w:p w14:paraId="08A818B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8A3626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793FB5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2354</w:t>
            </w:r>
          </w:p>
        </w:tc>
        <w:tc>
          <w:tcPr>
            <w:tcW w:w="1886" w:type="dxa"/>
            <w:tcBorders>
              <w:top w:val="nil"/>
              <w:left w:val="nil"/>
              <w:bottom w:val="single" w:sz="4" w:space="0" w:color="auto"/>
              <w:right w:val="single" w:sz="4" w:space="0" w:color="auto"/>
            </w:tcBorders>
            <w:shd w:val="clear" w:color="000000" w:fill="FFFFFF"/>
            <w:vAlign w:val="center"/>
            <w:hideMark/>
          </w:tcPr>
          <w:p w14:paraId="631D35A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A810399000723</w:t>
            </w:r>
          </w:p>
        </w:tc>
        <w:tc>
          <w:tcPr>
            <w:tcW w:w="5631" w:type="dxa"/>
            <w:tcBorders>
              <w:top w:val="nil"/>
              <w:left w:val="nil"/>
              <w:bottom w:val="single" w:sz="4" w:space="0" w:color="auto"/>
              <w:right w:val="single" w:sz="4" w:space="0" w:color="auto"/>
            </w:tcBorders>
            <w:shd w:val="clear" w:color="000000" w:fill="FFFFFF"/>
            <w:hideMark/>
          </w:tcPr>
          <w:p w14:paraId="729F4E3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Body, multi-ported, oil-draining</w:t>
            </w:r>
          </w:p>
        </w:tc>
        <w:tc>
          <w:tcPr>
            <w:tcW w:w="1790" w:type="dxa"/>
            <w:tcBorders>
              <w:top w:val="nil"/>
              <w:left w:val="nil"/>
              <w:bottom w:val="single" w:sz="4" w:space="0" w:color="auto"/>
              <w:right w:val="single" w:sz="4" w:space="0" w:color="auto"/>
            </w:tcBorders>
            <w:shd w:val="clear" w:color="auto" w:fill="auto"/>
            <w:noWrap/>
            <w:vAlign w:val="bottom"/>
            <w:hideMark/>
          </w:tcPr>
          <w:p w14:paraId="6488369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689B5B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F03B71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2355</w:t>
            </w:r>
          </w:p>
        </w:tc>
        <w:tc>
          <w:tcPr>
            <w:tcW w:w="1886" w:type="dxa"/>
            <w:tcBorders>
              <w:top w:val="nil"/>
              <w:left w:val="nil"/>
              <w:bottom w:val="single" w:sz="4" w:space="0" w:color="auto"/>
              <w:right w:val="single" w:sz="4" w:space="0" w:color="auto"/>
            </w:tcBorders>
            <w:shd w:val="clear" w:color="000000" w:fill="FFFFFF"/>
            <w:vAlign w:val="center"/>
            <w:hideMark/>
          </w:tcPr>
          <w:p w14:paraId="1C935F0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A810502000239</w:t>
            </w:r>
          </w:p>
        </w:tc>
        <w:tc>
          <w:tcPr>
            <w:tcW w:w="5631" w:type="dxa"/>
            <w:tcBorders>
              <w:top w:val="nil"/>
              <w:left w:val="nil"/>
              <w:bottom w:val="single" w:sz="4" w:space="0" w:color="auto"/>
              <w:right w:val="single" w:sz="4" w:space="0" w:color="auto"/>
            </w:tcBorders>
            <w:shd w:val="clear" w:color="000000" w:fill="FFFFFF"/>
            <w:hideMark/>
          </w:tcPr>
          <w:p w14:paraId="5CB20E9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Column, elastic</w:t>
            </w:r>
          </w:p>
        </w:tc>
        <w:tc>
          <w:tcPr>
            <w:tcW w:w="1790" w:type="dxa"/>
            <w:tcBorders>
              <w:top w:val="nil"/>
              <w:left w:val="nil"/>
              <w:bottom w:val="single" w:sz="4" w:space="0" w:color="auto"/>
              <w:right w:val="single" w:sz="4" w:space="0" w:color="auto"/>
            </w:tcBorders>
            <w:shd w:val="clear" w:color="auto" w:fill="auto"/>
            <w:noWrap/>
            <w:vAlign w:val="bottom"/>
            <w:hideMark/>
          </w:tcPr>
          <w:p w14:paraId="35E6E91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053D01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C0DA99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2356</w:t>
            </w:r>
          </w:p>
        </w:tc>
        <w:tc>
          <w:tcPr>
            <w:tcW w:w="1886" w:type="dxa"/>
            <w:tcBorders>
              <w:top w:val="nil"/>
              <w:left w:val="nil"/>
              <w:bottom w:val="single" w:sz="4" w:space="0" w:color="auto"/>
              <w:right w:val="single" w:sz="4" w:space="0" w:color="auto"/>
            </w:tcBorders>
            <w:shd w:val="clear" w:color="000000" w:fill="FFFFFF"/>
            <w:vAlign w:val="center"/>
            <w:hideMark/>
          </w:tcPr>
          <w:p w14:paraId="5330CE6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A819700001385</w:t>
            </w:r>
          </w:p>
        </w:tc>
        <w:tc>
          <w:tcPr>
            <w:tcW w:w="5631" w:type="dxa"/>
            <w:tcBorders>
              <w:top w:val="nil"/>
              <w:left w:val="nil"/>
              <w:bottom w:val="single" w:sz="4" w:space="0" w:color="auto"/>
              <w:right w:val="single" w:sz="4" w:space="0" w:color="auto"/>
            </w:tcBorders>
            <w:shd w:val="clear" w:color="000000" w:fill="FFFFFF"/>
            <w:hideMark/>
          </w:tcPr>
          <w:p w14:paraId="126BA54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Body, seat, check valve</w:t>
            </w:r>
          </w:p>
        </w:tc>
        <w:tc>
          <w:tcPr>
            <w:tcW w:w="1790" w:type="dxa"/>
            <w:tcBorders>
              <w:top w:val="nil"/>
              <w:left w:val="nil"/>
              <w:bottom w:val="single" w:sz="4" w:space="0" w:color="auto"/>
              <w:right w:val="single" w:sz="4" w:space="0" w:color="auto"/>
            </w:tcBorders>
            <w:shd w:val="clear" w:color="auto" w:fill="auto"/>
            <w:noWrap/>
            <w:vAlign w:val="bottom"/>
            <w:hideMark/>
          </w:tcPr>
          <w:p w14:paraId="46B1714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AEA8B4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A62E2A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2357</w:t>
            </w:r>
          </w:p>
        </w:tc>
        <w:tc>
          <w:tcPr>
            <w:tcW w:w="1886" w:type="dxa"/>
            <w:tcBorders>
              <w:top w:val="nil"/>
              <w:left w:val="nil"/>
              <w:bottom w:val="single" w:sz="4" w:space="0" w:color="auto"/>
              <w:right w:val="single" w:sz="4" w:space="0" w:color="auto"/>
            </w:tcBorders>
            <w:shd w:val="clear" w:color="000000" w:fill="FFFFFF"/>
            <w:vAlign w:val="center"/>
            <w:hideMark/>
          </w:tcPr>
          <w:p w14:paraId="4E9D70B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A819700001390</w:t>
            </w:r>
          </w:p>
        </w:tc>
        <w:tc>
          <w:tcPr>
            <w:tcW w:w="5631" w:type="dxa"/>
            <w:tcBorders>
              <w:top w:val="nil"/>
              <w:left w:val="nil"/>
              <w:bottom w:val="single" w:sz="4" w:space="0" w:color="auto"/>
              <w:right w:val="single" w:sz="4" w:space="0" w:color="auto"/>
            </w:tcBorders>
            <w:shd w:val="clear" w:color="000000" w:fill="FFFFFF"/>
            <w:hideMark/>
          </w:tcPr>
          <w:p w14:paraId="08F9ECB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Body, multi-channel, spreader</w:t>
            </w:r>
          </w:p>
        </w:tc>
        <w:tc>
          <w:tcPr>
            <w:tcW w:w="1790" w:type="dxa"/>
            <w:tcBorders>
              <w:top w:val="nil"/>
              <w:left w:val="nil"/>
              <w:bottom w:val="single" w:sz="4" w:space="0" w:color="auto"/>
              <w:right w:val="single" w:sz="4" w:space="0" w:color="auto"/>
            </w:tcBorders>
            <w:shd w:val="clear" w:color="auto" w:fill="auto"/>
            <w:noWrap/>
            <w:vAlign w:val="bottom"/>
            <w:hideMark/>
          </w:tcPr>
          <w:p w14:paraId="76FB8A0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6B189A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2ED015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2358</w:t>
            </w:r>
          </w:p>
        </w:tc>
        <w:tc>
          <w:tcPr>
            <w:tcW w:w="1886" w:type="dxa"/>
            <w:tcBorders>
              <w:top w:val="nil"/>
              <w:left w:val="nil"/>
              <w:bottom w:val="single" w:sz="4" w:space="0" w:color="auto"/>
              <w:right w:val="single" w:sz="4" w:space="0" w:color="auto"/>
            </w:tcBorders>
            <w:shd w:val="clear" w:color="000000" w:fill="FFFFFF"/>
            <w:vAlign w:val="center"/>
            <w:hideMark/>
          </w:tcPr>
          <w:p w14:paraId="5958964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A819700001629</w:t>
            </w:r>
          </w:p>
        </w:tc>
        <w:tc>
          <w:tcPr>
            <w:tcW w:w="5631" w:type="dxa"/>
            <w:tcBorders>
              <w:top w:val="nil"/>
              <w:left w:val="nil"/>
              <w:bottom w:val="single" w:sz="4" w:space="0" w:color="auto"/>
              <w:right w:val="single" w:sz="4" w:space="0" w:color="auto"/>
            </w:tcBorders>
            <w:shd w:val="clear" w:color="000000" w:fill="FFFFFF"/>
            <w:hideMark/>
          </w:tcPr>
          <w:p w14:paraId="368A2CC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Group, cooling switching valve</w:t>
            </w:r>
          </w:p>
        </w:tc>
        <w:tc>
          <w:tcPr>
            <w:tcW w:w="1790" w:type="dxa"/>
            <w:tcBorders>
              <w:top w:val="nil"/>
              <w:left w:val="nil"/>
              <w:bottom w:val="single" w:sz="4" w:space="0" w:color="auto"/>
              <w:right w:val="single" w:sz="4" w:space="0" w:color="auto"/>
            </w:tcBorders>
            <w:shd w:val="clear" w:color="auto" w:fill="auto"/>
            <w:noWrap/>
            <w:vAlign w:val="bottom"/>
            <w:hideMark/>
          </w:tcPr>
          <w:p w14:paraId="6DE509B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CF65CA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3FA373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2359</w:t>
            </w:r>
          </w:p>
        </w:tc>
        <w:tc>
          <w:tcPr>
            <w:tcW w:w="1886" w:type="dxa"/>
            <w:tcBorders>
              <w:top w:val="nil"/>
              <w:left w:val="nil"/>
              <w:bottom w:val="single" w:sz="4" w:space="0" w:color="auto"/>
              <w:right w:val="single" w:sz="4" w:space="0" w:color="auto"/>
            </w:tcBorders>
            <w:shd w:val="clear" w:color="000000" w:fill="FFFFFF"/>
            <w:vAlign w:val="center"/>
            <w:hideMark/>
          </w:tcPr>
          <w:p w14:paraId="1124FC4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A820101312400</w:t>
            </w:r>
          </w:p>
        </w:tc>
        <w:tc>
          <w:tcPr>
            <w:tcW w:w="5631" w:type="dxa"/>
            <w:tcBorders>
              <w:top w:val="nil"/>
              <w:left w:val="nil"/>
              <w:bottom w:val="single" w:sz="4" w:space="0" w:color="auto"/>
              <w:right w:val="single" w:sz="4" w:space="0" w:color="auto"/>
            </w:tcBorders>
            <w:shd w:val="clear" w:color="000000" w:fill="FFFFFF"/>
            <w:hideMark/>
          </w:tcPr>
          <w:p w14:paraId="52EE9AE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Gasket, adjusting, sliding block, 2</w:t>
            </w:r>
          </w:p>
        </w:tc>
        <w:tc>
          <w:tcPr>
            <w:tcW w:w="1790" w:type="dxa"/>
            <w:tcBorders>
              <w:top w:val="nil"/>
              <w:left w:val="nil"/>
              <w:bottom w:val="single" w:sz="4" w:space="0" w:color="auto"/>
              <w:right w:val="single" w:sz="4" w:space="0" w:color="auto"/>
            </w:tcBorders>
            <w:shd w:val="clear" w:color="auto" w:fill="auto"/>
            <w:noWrap/>
            <w:vAlign w:val="bottom"/>
            <w:hideMark/>
          </w:tcPr>
          <w:p w14:paraId="26B8DCA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204995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24DF01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2360</w:t>
            </w:r>
          </w:p>
        </w:tc>
        <w:tc>
          <w:tcPr>
            <w:tcW w:w="1886" w:type="dxa"/>
            <w:tcBorders>
              <w:top w:val="nil"/>
              <w:left w:val="nil"/>
              <w:bottom w:val="single" w:sz="4" w:space="0" w:color="auto"/>
              <w:right w:val="single" w:sz="4" w:space="0" w:color="auto"/>
            </w:tcBorders>
            <w:shd w:val="clear" w:color="000000" w:fill="FFFFFF"/>
            <w:vAlign w:val="center"/>
            <w:hideMark/>
          </w:tcPr>
          <w:p w14:paraId="72FFEE9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A820101312402</w:t>
            </w:r>
          </w:p>
        </w:tc>
        <w:tc>
          <w:tcPr>
            <w:tcW w:w="5631" w:type="dxa"/>
            <w:tcBorders>
              <w:top w:val="nil"/>
              <w:left w:val="nil"/>
              <w:bottom w:val="single" w:sz="4" w:space="0" w:color="auto"/>
              <w:right w:val="single" w:sz="4" w:space="0" w:color="auto"/>
            </w:tcBorders>
            <w:shd w:val="clear" w:color="000000" w:fill="FFFFFF"/>
            <w:hideMark/>
          </w:tcPr>
          <w:p w14:paraId="5F70904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Gasket, side valve block</w:t>
            </w:r>
          </w:p>
        </w:tc>
        <w:tc>
          <w:tcPr>
            <w:tcW w:w="1790" w:type="dxa"/>
            <w:tcBorders>
              <w:top w:val="nil"/>
              <w:left w:val="nil"/>
              <w:bottom w:val="single" w:sz="4" w:space="0" w:color="auto"/>
              <w:right w:val="single" w:sz="4" w:space="0" w:color="auto"/>
            </w:tcBorders>
            <w:shd w:val="clear" w:color="auto" w:fill="auto"/>
            <w:noWrap/>
            <w:vAlign w:val="bottom"/>
            <w:hideMark/>
          </w:tcPr>
          <w:p w14:paraId="7C5B34C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4EE30B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57BCA4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2361</w:t>
            </w:r>
          </w:p>
        </w:tc>
        <w:tc>
          <w:tcPr>
            <w:tcW w:w="1886" w:type="dxa"/>
            <w:tcBorders>
              <w:top w:val="nil"/>
              <w:left w:val="nil"/>
              <w:bottom w:val="single" w:sz="4" w:space="0" w:color="auto"/>
              <w:right w:val="single" w:sz="4" w:space="0" w:color="auto"/>
            </w:tcBorders>
            <w:shd w:val="clear" w:color="000000" w:fill="FFFFFF"/>
            <w:vAlign w:val="center"/>
            <w:hideMark/>
          </w:tcPr>
          <w:p w14:paraId="490B71D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A820101312407</w:t>
            </w:r>
          </w:p>
        </w:tc>
        <w:tc>
          <w:tcPr>
            <w:tcW w:w="5631" w:type="dxa"/>
            <w:tcBorders>
              <w:top w:val="nil"/>
              <w:left w:val="nil"/>
              <w:bottom w:val="single" w:sz="4" w:space="0" w:color="auto"/>
              <w:right w:val="single" w:sz="4" w:space="0" w:color="auto"/>
            </w:tcBorders>
            <w:shd w:val="clear" w:color="000000" w:fill="FFFFFF"/>
            <w:hideMark/>
          </w:tcPr>
          <w:p w14:paraId="571BF8F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Baffle, shaft end</w:t>
            </w:r>
          </w:p>
        </w:tc>
        <w:tc>
          <w:tcPr>
            <w:tcW w:w="1790" w:type="dxa"/>
            <w:tcBorders>
              <w:top w:val="nil"/>
              <w:left w:val="nil"/>
              <w:bottom w:val="single" w:sz="4" w:space="0" w:color="auto"/>
              <w:right w:val="single" w:sz="4" w:space="0" w:color="auto"/>
            </w:tcBorders>
            <w:shd w:val="clear" w:color="auto" w:fill="auto"/>
            <w:noWrap/>
            <w:vAlign w:val="bottom"/>
            <w:hideMark/>
          </w:tcPr>
          <w:p w14:paraId="672BC33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4E60B7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0CF946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2362</w:t>
            </w:r>
          </w:p>
        </w:tc>
        <w:tc>
          <w:tcPr>
            <w:tcW w:w="1886" w:type="dxa"/>
            <w:tcBorders>
              <w:top w:val="nil"/>
              <w:left w:val="nil"/>
              <w:bottom w:val="single" w:sz="4" w:space="0" w:color="auto"/>
              <w:right w:val="single" w:sz="4" w:space="0" w:color="auto"/>
            </w:tcBorders>
            <w:shd w:val="clear" w:color="000000" w:fill="FFFFFF"/>
            <w:vAlign w:val="center"/>
            <w:hideMark/>
          </w:tcPr>
          <w:p w14:paraId="067C140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A820101312408</w:t>
            </w:r>
          </w:p>
        </w:tc>
        <w:tc>
          <w:tcPr>
            <w:tcW w:w="5631" w:type="dxa"/>
            <w:tcBorders>
              <w:top w:val="nil"/>
              <w:left w:val="nil"/>
              <w:bottom w:val="single" w:sz="4" w:space="0" w:color="auto"/>
              <w:right w:val="single" w:sz="4" w:space="0" w:color="auto"/>
            </w:tcBorders>
            <w:shd w:val="clear" w:color="000000" w:fill="FFFFFF"/>
            <w:hideMark/>
          </w:tcPr>
          <w:p w14:paraId="6119DCC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Baffle, shaft end</w:t>
            </w:r>
          </w:p>
        </w:tc>
        <w:tc>
          <w:tcPr>
            <w:tcW w:w="1790" w:type="dxa"/>
            <w:tcBorders>
              <w:top w:val="nil"/>
              <w:left w:val="nil"/>
              <w:bottom w:val="single" w:sz="4" w:space="0" w:color="auto"/>
              <w:right w:val="single" w:sz="4" w:space="0" w:color="auto"/>
            </w:tcBorders>
            <w:shd w:val="clear" w:color="auto" w:fill="auto"/>
            <w:noWrap/>
            <w:vAlign w:val="bottom"/>
            <w:hideMark/>
          </w:tcPr>
          <w:p w14:paraId="3837EF5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8E0375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853924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2363</w:t>
            </w:r>
          </w:p>
        </w:tc>
        <w:tc>
          <w:tcPr>
            <w:tcW w:w="1886" w:type="dxa"/>
            <w:tcBorders>
              <w:top w:val="nil"/>
              <w:left w:val="nil"/>
              <w:bottom w:val="single" w:sz="4" w:space="0" w:color="auto"/>
              <w:right w:val="single" w:sz="4" w:space="0" w:color="auto"/>
            </w:tcBorders>
            <w:shd w:val="clear" w:color="000000" w:fill="FFFFFF"/>
            <w:vAlign w:val="center"/>
            <w:hideMark/>
          </w:tcPr>
          <w:p w14:paraId="5920704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A820101312460</w:t>
            </w:r>
          </w:p>
        </w:tc>
        <w:tc>
          <w:tcPr>
            <w:tcW w:w="5631" w:type="dxa"/>
            <w:tcBorders>
              <w:top w:val="nil"/>
              <w:left w:val="nil"/>
              <w:bottom w:val="single" w:sz="4" w:space="0" w:color="auto"/>
              <w:right w:val="single" w:sz="4" w:space="0" w:color="auto"/>
            </w:tcBorders>
            <w:shd w:val="clear" w:color="000000" w:fill="FFFFFF"/>
            <w:hideMark/>
          </w:tcPr>
          <w:p w14:paraId="4C8071F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Groove, drag-chain</w:t>
            </w:r>
          </w:p>
        </w:tc>
        <w:tc>
          <w:tcPr>
            <w:tcW w:w="1790" w:type="dxa"/>
            <w:tcBorders>
              <w:top w:val="nil"/>
              <w:left w:val="nil"/>
              <w:bottom w:val="single" w:sz="4" w:space="0" w:color="auto"/>
              <w:right w:val="single" w:sz="4" w:space="0" w:color="auto"/>
            </w:tcBorders>
            <w:shd w:val="clear" w:color="auto" w:fill="auto"/>
            <w:noWrap/>
            <w:vAlign w:val="bottom"/>
            <w:hideMark/>
          </w:tcPr>
          <w:p w14:paraId="76A0FB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004AAC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CB868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2364</w:t>
            </w:r>
          </w:p>
        </w:tc>
        <w:tc>
          <w:tcPr>
            <w:tcW w:w="1886" w:type="dxa"/>
            <w:tcBorders>
              <w:top w:val="nil"/>
              <w:left w:val="nil"/>
              <w:bottom w:val="single" w:sz="4" w:space="0" w:color="auto"/>
              <w:right w:val="single" w:sz="4" w:space="0" w:color="auto"/>
            </w:tcBorders>
            <w:shd w:val="clear" w:color="000000" w:fill="FFFFFF"/>
            <w:vAlign w:val="center"/>
            <w:hideMark/>
          </w:tcPr>
          <w:p w14:paraId="7997DE5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A820101313322</w:t>
            </w:r>
          </w:p>
        </w:tc>
        <w:tc>
          <w:tcPr>
            <w:tcW w:w="5631" w:type="dxa"/>
            <w:tcBorders>
              <w:top w:val="nil"/>
              <w:left w:val="nil"/>
              <w:bottom w:val="single" w:sz="4" w:space="0" w:color="auto"/>
              <w:right w:val="single" w:sz="4" w:space="0" w:color="auto"/>
            </w:tcBorders>
            <w:shd w:val="clear" w:color="000000" w:fill="FFFFFF"/>
            <w:hideMark/>
          </w:tcPr>
          <w:p w14:paraId="5239F08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Seat, handle</w:t>
            </w:r>
          </w:p>
        </w:tc>
        <w:tc>
          <w:tcPr>
            <w:tcW w:w="1790" w:type="dxa"/>
            <w:tcBorders>
              <w:top w:val="nil"/>
              <w:left w:val="nil"/>
              <w:bottom w:val="single" w:sz="4" w:space="0" w:color="auto"/>
              <w:right w:val="single" w:sz="4" w:space="0" w:color="auto"/>
            </w:tcBorders>
            <w:shd w:val="clear" w:color="auto" w:fill="auto"/>
            <w:noWrap/>
            <w:vAlign w:val="bottom"/>
            <w:hideMark/>
          </w:tcPr>
          <w:p w14:paraId="13CDFA3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468D81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E197BB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2365</w:t>
            </w:r>
          </w:p>
        </w:tc>
        <w:tc>
          <w:tcPr>
            <w:tcW w:w="1886" w:type="dxa"/>
            <w:tcBorders>
              <w:top w:val="nil"/>
              <w:left w:val="nil"/>
              <w:bottom w:val="single" w:sz="4" w:space="0" w:color="auto"/>
              <w:right w:val="single" w:sz="4" w:space="0" w:color="auto"/>
            </w:tcBorders>
            <w:shd w:val="clear" w:color="000000" w:fill="FFFFFF"/>
            <w:vAlign w:val="center"/>
            <w:hideMark/>
          </w:tcPr>
          <w:p w14:paraId="22AC4EB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A820101313646</w:t>
            </w:r>
          </w:p>
        </w:tc>
        <w:tc>
          <w:tcPr>
            <w:tcW w:w="5631" w:type="dxa"/>
            <w:tcBorders>
              <w:top w:val="nil"/>
              <w:left w:val="nil"/>
              <w:bottom w:val="single" w:sz="4" w:space="0" w:color="auto"/>
              <w:right w:val="single" w:sz="4" w:space="0" w:color="auto"/>
            </w:tcBorders>
            <w:shd w:val="clear" w:color="000000" w:fill="FFFFFF"/>
            <w:hideMark/>
          </w:tcPr>
          <w:p w14:paraId="4754622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lock, fixed, air pipe</w:t>
            </w:r>
          </w:p>
        </w:tc>
        <w:tc>
          <w:tcPr>
            <w:tcW w:w="1790" w:type="dxa"/>
            <w:tcBorders>
              <w:top w:val="nil"/>
              <w:left w:val="nil"/>
              <w:bottom w:val="single" w:sz="4" w:space="0" w:color="auto"/>
              <w:right w:val="single" w:sz="4" w:space="0" w:color="auto"/>
            </w:tcBorders>
            <w:shd w:val="clear" w:color="auto" w:fill="auto"/>
            <w:noWrap/>
            <w:vAlign w:val="bottom"/>
            <w:hideMark/>
          </w:tcPr>
          <w:p w14:paraId="0B472BD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39A21C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5373B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2366</w:t>
            </w:r>
          </w:p>
        </w:tc>
        <w:tc>
          <w:tcPr>
            <w:tcW w:w="1886" w:type="dxa"/>
            <w:tcBorders>
              <w:top w:val="nil"/>
              <w:left w:val="nil"/>
              <w:bottom w:val="single" w:sz="4" w:space="0" w:color="auto"/>
              <w:right w:val="single" w:sz="4" w:space="0" w:color="auto"/>
            </w:tcBorders>
            <w:shd w:val="clear" w:color="000000" w:fill="FFFFFF"/>
            <w:vAlign w:val="center"/>
            <w:hideMark/>
          </w:tcPr>
          <w:p w14:paraId="3300154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A820101313648</w:t>
            </w:r>
          </w:p>
        </w:tc>
        <w:tc>
          <w:tcPr>
            <w:tcW w:w="5631" w:type="dxa"/>
            <w:tcBorders>
              <w:top w:val="nil"/>
              <w:left w:val="nil"/>
              <w:bottom w:val="single" w:sz="4" w:space="0" w:color="auto"/>
              <w:right w:val="single" w:sz="4" w:space="0" w:color="auto"/>
            </w:tcBorders>
            <w:shd w:val="clear" w:color="000000" w:fill="FFFFFF"/>
            <w:hideMark/>
          </w:tcPr>
          <w:p w14:paraId="253E158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bent, mounting, switch</w:t>
            </w:r>
          </w:p>
        </w:tc>
        <w:tc>
          <w:tcPr>
            <w:tcW w:w="1790" w:type="dxa"/>
            <w:tcBorders>
              <w:top w:val="nil"/>
              <w:left w:val="nil"/>
              <w:bottom w:val="single" w:sz="4" w:space="0" w:color="auto"/>
              <w:right w:val="single" w:sz="4" w:space="0" w:color="auto"/>
            </w:tcBorders>
            <w:shd w:val="clear" w:color="auto" w:fill="auto"/>
            <w:noWrap/>
            <w:vAlign w:val="bottom"/>
            <w:hideMark/>
          </w:tcPr>
          <w:p w14:paraId="59CC746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62A645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B0FB0E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2367</w:t>
            </w:r>
          </w:p>
        </w:tc>
        <w:tc>
          <w:tcPr>
            <w:tcW w:w="1886" w:type="dxa"/>
            <w:tcBorders>
              <w:top w:val="nil"/>
              <w:left w:val="nil"/>
              <w:bottom w:val="single" w:sz="4" w:space="0" w:color="auto"/>
              <w:right w:val="single" w:sz="4" w:space="0" w:color="auto"/>
            </w:tcBorders>
            <w:shd w:val="clear" w:color="000000" w:fill="FFFFFF"/>
            <w:vAlign w:val="center"/>
            <w:hideMark/>
          </w:tcPr>
          <w:p w14:paraId="440187C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A820101314487</w:t>
            </w:r>
          </w:p>
        </w:tc>
        <w:tc>
          <w:tcPr>
            <w:tcW w:w="5631" w:type="dxa"/>
            <w:tcBorders>
              <w:top w:val="nil"/>
              <w:left w:val="nil"/>
              <w:bottom w:val="single" w:sz="4" w:space="0" w:color="auto"/>
              <w:right w:val="single" w:sz="4" w:space="0" w:color="auto"/>
            </w:tcBorders>
            <w:shd w:val="clear" w:color="000000" w:fill="FFFFFF"/>
            <w:hideMark/>
          </w:tcPr>
          <w:p w14:paraId="09C371B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Baffle, shaft end</w:t>
            </w:r>
          </w:p>
        </w:tc>
        <w:tc>
          <w:tcPr>
            <w:tcW w:w="1790" w:type="dxa"/>
            <w:tcBorders>
              <w:top w:val="nil"/>
              <w:left w:val="nil"/>
              <w:bottom w:val="single" w:sz="4" w:space="0" w:color="auto"/>
              <w:right w:val="single" w:sz="4" w:space="0" w:color="auto"/>
            </w:tcBorders>
            <w:shd w:val="clear" w:color="auto" w:fill="auto"/>
            <w:noWrap/>
            <w:vAlign w:val="bottom"/>
            <w:hideMark/>
          </w:tcPr>
          <w:p w14:paraId="29EDE30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6E4A3B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357782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2368</w:t>
            </w:r>
          </w:p>
        </w:tc>
        <w:tc>
          <w:tcPr>
            <w:tcW w:w="1886" w:type="dxa"/>
            <w:tcBorders>
              <w:top w:val="nil"/>
              <w:left w:val="nil"/>
              <w:bottom w:val="single" w:sz="4" w:space="0" w:color="auto"/>
              <w:right w:val="single" w:sz="4" w:space="0" w:color="auto"/>
            </w:tcBorders>
            <w:shd w:val="clear" w:color="000000" w:fill="FFFFFF"/>
            <w:vAlign w:val="center"/>
            <w:hideMark/>
          </w:tcPr>
          <w:p w14:paraId="0DA94C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A820101314668</w:t>
            </w:r>
          </w:p>
        </w:tc>
        <w:tc>
          <w:tcPr>
            <w:tcW w:w="5631" w:type="dxa"/>
            <w:tcBorders>
              <w:top w:val="nil"/>
              <w:left w:val="nil"/>
              <w:bottom w:val="single" w:sz="4" w:space="0" w:color="auto"/>
              <w:right w:val="single" w:sz="4" w:space="0" w:color="auto"/>
            </w:tcBorders>
            <w:shd w:val="clear" w:color="000000" w:fill="FFFFFF"/>
            <w:hideMark/>
          </w:tcPr>
          <w:p w14:paraId="32DF3C8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 pressure, oil seal</w:t>
            </w:r>
          </w:p>
        </w:tc>
        <w:tc>
          <w:tcPr>
            <w:tcW w:w="1790" w:type="dxa"/>
            <w:tcBorders>
              <w:top w:val="nil"/>
              <w:left w:val="nil"/>
              <w:bottom w:val="single" w:sz="4" w:space="0" w:color="auto"/>
              <w:right w:val="single" w:sz="4" w:space="0" w:color="auto"/>
            </w:tcBorders>
            <w:shd w:val="clear" w:color="auto" w:fill="auto"/>
            <w:noWrap/>
            <w:vAlign w:val="bottom"/>
            <w:hideMark/>
          </w:tcPr>
          <w:p w14:paraId="39218B2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F88ED9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C69C5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2369</w:t>
            </w:r>
          </w:p>
        </w:tc>
        <w:tc>
          <w:tcPr>
            <w:tcW w:w="1886" w:type="dxa"/>
            <w:tcBorders>
              <w:top w:val="nil"/>
              <w:left w:val="nil"/>
              <w:bottom w:val="single" w:sz="4" w:space="0" w:color="auto"/>
              <w:right w:val="single" w:sz="4" w:space="0" w:color="auto"/>
            </w:tcBorders>
            <w:shd w:val="clear" w:color="000000" w:fill="FFFFFF"/>
            <w:vAlign w:val="center"/>
            <w:hideMark/>
          </w:tcPr>
          <w:p w14:paraId="20C6C80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A820101314675</w:t>
            </w:r>
          </w:p>
        </w:tc>
        <w:tc>
          <w:tcPr>
            <w:tcW w:w="5631" w:type="dxa"/>
            <w:tcBorders>
              <w:top w:val="nil"/>
              <w:left w:val="nil"/>
              <w:bottom w:val="single" w:sz="4" w:space="0" w:color="auto"/>
              <w:right w:val="single" w:sz="4" w:space="0" w:color="auto"/>
            </w:tcBorders>
            <w:shd w:val="clear" w:color="000000" w:fill="FFFFFF"/>
            <w:hideMark/>
          </w:tcPr>
          <w:p w14:paraId="04F5671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Gasket, adjusting</w:t>
            </w:r>
          </w:p>
        </w:tc>
        <w:tc>
          <w:tcPr>
            <w:tcW w:w="1790" w:type="dxa"/>
            <w:tcBorders>
              <w:top w:val="nil"/>
              <w:left w:val="nil"/>
              <w:bottom w:val="single" w:sz="4" w:space="0" w:color="auto"/>
              <w:right w:val="single" w:sz="4" w:space="0" w:color="auto"/>
            </w:tcBorders>
            <w:shd w:val="clear" w:color="auto" w:fill="auto"/>
            <w:noWrap/>
            <w:vAlign w:val="bottom"/>
            <w:hideMark/>
          </w:tcPr>
          <w:p w14:paraId="5580214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205971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3109DE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2370</w:t>
            </w:r>
          </w:p>
        </w:tc>
        <w:tc>
          <w:tcPr>
            <w:tcW w:w="1886" w:type="dxa"/>
            <w:tcBorders>
              <w:top w:val="nil"/>
              <w:left w:val="nil"/>
              <w:bottom w:val="single" w:sz="4" w:space="0" w:color="auto"/>
              <w:right w:val="single" w:sz="4" w:space="0" w:color="auto"/>
            </w:tcBorders>
            <w:shd w:val="clear" w:color="000000" w:fill="FFFFFF"/>
            <w:vAlign w:val="center"/>
            <w:hideMark/>
          </w:tcPr>
          <w:p w14:paraId="1F86F9D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A820101314705</w:t>
            </w:r>
          </w:p>
        </w:tc>
        <w:tc>
          <w:tcPr>
            <w:tcW w:w="5631" w:type="dxa"/>
            <w:tcBorders>
              <w:top w:val="nil"/>
              <w:left w:val="nil"/>
              <w:bottom w:val="single" w:sz="4" w:space="0" w:color="auto"/>
              <w:right w:val="single" w:sz="4" w:space="0" w:color="auto"/>
            </w:tcBorders>
            <w:shd w:val="clear" w:color="000000" w:fill="FFFFFF"/>
            <w:hideMark/>
          </w:tcPr>
          <w:p w14:paraId="182B932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Baffle, sliding block</w:t>
            </w:r>
          </w:p>
        </w:tc>
        <w:tc>
          <w:tcPr>
            <w:tcW w:w="1790" w:type="dxa"/>
            <w:tcBorders>
              <w:top w:val="nil"/>
              <w:left w:val="nil"/>
              <w:bottom w:val="single" w:sz="4" w:space="0" w:color="auto"/>
              <w:right w:val="single" w:sz="4" w:space="0" w:color="auto"/>
            </w:tcBorders>
            <w:shd w:val="clear" w:color="auto" w:fill="auto"/>
            <w:noWrap/>
            <w:vAlign w:val="bottom"/>
            <w:hideMark/>
          </w:tcPr>
          <w:p w14:paraId="5AB94E8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6AEDBA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B80FF6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2371</w:t>
            </w:r>
          </w:p>
        </w:tc>
        <w:tc>
          <w:tcPr>
            <w:tcW w:w="1886" w:type="dxa"/>
            <w:tcBorders>
              <w:top w:val="nil"/>
              <w:left w:val="nil"/>
              <w:bottom w:val="single" w:sz="4" w:space="0" w:color="auto"/>
              <w:right w:val="single" w:sz="4" w:space="0" w:color="auto"/>
            </w:tcBorders>
            <w:shd w:val="clear" w:color="000000" w:fill="FFFFFF"/>
            <w:vAlign w:val="center"/>
            <w:hideMark/>
          </w:tcPr>
          <w:p w14:paraId="1ED1F96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A820101320053</w:t>
            </w:r>
          </w:p>
        </w:tc>
        <w:tc>
          <w:tcPr>
            <w:tcW w:w="5631" w:type="dxa"/>
            <w:tcBorders>
              <w:top w:val="nil"/>
              <w:left w:val="nil"/>
              <w:bottom w:val="single" w:sz="4" w:space="0" w:color="auto"/>
              <w:right w:val="single" w:sz="4" w:space="0" w:color="auto"/>
            </w:tcBorders>
            <w:shd w:val="clear" w:color="000000" w:fill="FFFFFF"/>
            <w:hideMark/>
          </w:tcPr>
          <w:p w14:paraId="785A34F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mounting</w:t>
            </w:r>
          </w:p>
        </w:tc>
        <w:tc>
          <w:tcPr>
            <w:tcW w:w="1790" w:type="dxa"/>
            <w:tcBorders>
              <w:top w:val="nil"/>
              <w:left w:val="nil"/>
              <w:bottom w:val="single" w:sz="4" w:space="0" w:color="auto"/>
              <w:right w:val="single" w:sz="4" w:space="0" w:color="auto"/>
            </w:tcBorders>
            <w:shd w:val="clear" w:color="auto" w:fill="auto"/>
            <w:noWrap/>
            <w:vAlign w:val="bottom"/>
            <w:hideMark/>
          </w:tcPr>
          <w:p w14:paraId="37ADEEC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FCDA2D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D2D83D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2372</w:t>
            </w:r>
          </w:p>
        </w:tc>
        <w:tc>
          <w:tcPr>
            <w:tcW w:w="1886" w:type="dxa"/>
            <w:tcBorders>
              <w:top w:val="nil"/>
              <w:left w:val="nil"/>
              <w:bottom w:val="single" w:sz="4" w:space="0" w:color="auto"/>
              <w:right w:val="single" w:sz="4" w:space="0" w:color="auto"/>
            </w:tcBorders>
            <w:shd w:val="clear" w:color="000000" w:fill="FFFFFF"/>
            <w:vAlign w:val="center"/>
            <w:hideMark/>
          </w:tcPr>
          <w:p w14:paraId="76269CD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A820101320714</w:t>
            </w:r>
          </w:p>
        </w:tc>
        <w:tc>
          <w:tcPr>
            <w:tcW w:w="5631" w:type="dxa"/>
            <w:tcBorders>
              <w:top w:val="nil"/>
              <w:left w:val="nil"/>
              <w:bottom w:val="single" w:sz="4" w:space="0" w:color="auto"/>
              <w:right w:val="single" w:sz="4" w:space="0" w:color="auto"/>
            </w:tcBorders>
            <w:shd w:val="clear" w:color="000000" w:fill="FFFFFF"/>
            <w:hideMark/>
          </w:tcPr>
          <w:p w14:paraId="425C2C5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mounting</w:t>
            </w:r>
          </w:p>
        </w:tc>
        <w:tc>
          <w:tcPr>
            <w:tcW w:w="1790" w:type="dxa"/>
            <w:tcBorders>
              <w:top w:val="nil"/>
              <w:left w:val="nil"/>
              <w:bottom w:val="single" w:sz="4" w:space="0" w:color="auto"/>
              <w:right w:val="single" w:sz="4" w:space="0" w:color="auto"/>
            </w:tcBorders>
            <w:shd w:val="clear" w:color="auto" w:fill="auto"/>
            <w:noWrap/>
            <w:vAlign w:val="bottom"/>
            <w:hideMark/>
          </w:tcPr>
          <w:p w14:paraId="651CE0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B466BF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EEC7C0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2373</w:t>
            </w:r>
          </w:p>
        </w:tc>
        <w:tc>
          <w:tcPr>
            <w:tcW w:w="1886" w:type="dxa"/>
            <w:tcBorders>
              <w:top w:val="nil"/>
              <w:left w:val="nil"/>
              <w:bottom w:val="single" w:sz="4" w:space="0" w:color="auto"/>
              <w:right w:val="single" w:sz="4" w:space="0" w:color="auto"/>
            </w:tcBorders>
            <w:shd w:val="clear" w:color="000000" w:fill="FFFFFF"/>
            <w:vAlign w:val="center"/>
            <w:hideMark/>
          </w:tcPr>
          <w:p w14:paraId="415DF5C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A820101350327</w:t>
            </w:r>
          </w:p>
        </w:tc>
        <w:tc>
          <w:tcPr>
            <w:tcW w:w="5631" w:type="dxa"/>
            <w:tcBorders>
              <w:top w:val="nil"/>
              <w:left w:val="nil"/>
              <w:bottom w:val="single" w:sz="4" w:space="0" w:color="auto"/>
              <w:right w:val="single" w:sz="4" w:space="0" w:color="auto"/>
            </w:tcBorders>
            <w:shd w:val="clear" w:color="000000" w:fill="FFFFFF"/>
            <w:hideMark/>
          </w:tcPr>
          <w:p w14:paraId="4CAB7F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cover, pipe clamp</w:t>
            </w:r>
          </w:p>
        </w:tc>
        <w:tc>
          <w:tcPr>
            <w:tcW w:w="1790" w:type="dxa"/>
            <w:tcBorders>
              <w:top w:val="nil"/>
              <w:left w:val="nil"/>
              <w:bottom w:val="single" w:sz="4" w:space="0" w:color="auto"/>
              <w:right w:val="single" w:sz="4" w:space="0" w:color="auto"/>
            </w:tcBorders>
            <w:shd w:val="clear" w:color="auto" w:fill="auto"/>
            <w:noWrap/>
            <w:vAlign w:val="bottom"/>
            <w:hideMark/>
          </w:tcPr>
          <w:p w14:paraId="6A3CD86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A0FEBA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7A9A5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2374</w:t>
            </w:r>
          </w:p>
        </w:tc>
        <w:tc>
          <w:tcPr>
            <w:tcW w:w="1886" w:type="dxa"/>
            <w:tcBorders>
              <w:top w:val="nil"/>
              <w:left w:val="nil"/>
              <w:bottom w:val="single" w:sz="4" w:space="0" w:color="auto"/>
              <w:right w:val="single" w:sz="4" w:space="0" w:color="auto"/>
            </w:tcBorders>
            <w:shd w:val="clear" w:color="000000" w:fill="FFFFFF"/>
            <w:vAlign w:val="center"/>
            <w:hideMark/>
          </w:tcPr>
          <w:p w14:paraId="624B4C1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A820101350328</w:t>
            </w:r>
          </w:p>
        </w:tc>
        <w:tc>
          <w:tcPr>
            <w:tcW w:w="5631" w:type="dxa"/>
            <w:tcBorders>
              <w:top w:val="nil"/>
              <w:left w:val="nil"/>
              <w:bottom w:val="single" w:sz="4" w:space="0" w:color="auto"/>
              <w:right w:val="single" w:sz="4" w:space="0" w:color="auto"/>
            </w:tcBorders>
            <w:shd w:val="clear" w:color="000000" w:fill="FFFFFF"/>
            <w:hideMark/>
          </w:tcPr>
          <w:p w14:paraId="7DB40B2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Body, clamp, combination pipe</w:t>
            </w:r>
          </w:p>
        </w:tc>
        <w:tc>
          <w:tcPr>
            <w:tcW w:w="1790" w:type="dxa"/>
            <w:tcBorders>
              <w:top w:val="nil"/>
              <w:left w:val="nil"/>
              <w:bottom w:val="single" w:sz="4" w:space="0" w:color="auto"/>
              <w:right w:val="single" w:sz="4" w:space="0" w:color="auto"/>
            </w:tcBorders>
            <w:shd w:val="clear" w:color="auto" w:fill="auto"/>
            <w:noWrap/>
            <w:vAlign w:val="bottom"/>
            <w:hideMark/>
          </w:tcPr>
          <w:p w14:paraId="7F1C41A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35C0D6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FD037D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2375</w:t>
            </w:r>
          </w:p>
        </w:tc>
        <w:tc>
          <w:tcPr>
            <w:tcW w:w="1886" w:type="dxa"/>
            <w:tcBorders>
              <w:top w:val="nil"/>
              <w:left w:val="nil"/>
              <w:bottom w:val="single" w:sz="4" w:space="0" w:color="auto"/>
              <w:right w:val="single" w:sz="4" w:space="0" w:color="auto"/>
            </w:tcBorders>
            <w:shd w:val="clear" w:color="000000" w:fill="FFFFFF"/>
            <w:vAlign w:val="center"/>
            <w:hideMark/>
          </w:tcPr>
          <w:p w14:paraId="01FBFD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A820101350330</w:t>
            </w:r>
          </w:p>
        </w:tc>
        <w:tc>
          <w:tcPr>
            <w:tcW w:w="5631" w:type="dxa"/>
            <w:tcBorders>
              <w:top w:val="nil"/>
              <w:left w:val="nil"/>
              <w:bottom w:val="single" w:sz="4" w:space="0" w:color="auto"/>
              <w:right w:val="single" w:sz="4" w:space="0" w:color="auto"/>
            </w:tcBorders>
            <w:shd w:val="clear" w:color="000000" w:fill="FFFFFF"/>
            <w:hideMark/>
          </w:tcPr>
          <w:p w14:paraId="3B2C12F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clamp, extension system</w:t>
            </w:r>
          </w:p>
        </w:tc>
        <w:tc>
          <w:tcPr>
            <w:tcW w:w="1790" w:type="dxa"/>
            <w:tcBorders>
              <w:top w:val="nil"/>
              <w:left w:val="nil"/>
              <w:bottom w:val="single" w:sz="4" w:space="0" w:color="auto"/>
              <w:right w:val="single" w:sz="4" w:space="0" w:color="auto"/>
            </w:tcBorders>
            <w:shd w:val="clear" w:color="auto" w:fill="auto"/>
            <w:noWrap/>
            <w:vAlign w:val="bottom"/>
            <w:hideMark/>
          </w:tcPr>
          <w:p w14:paraId="24E07E5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C0430B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D7ADF9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2376</w:t>
            </w:r>
          </w:p>
        </w:tc>
        <w:tc>
          <w:tcPr>
            <w:tcW w:w="1886" w:type="dxa"/>
            <w:tcBorders>
              <w:top w:val="nil"/>
              <w:left w:val="nil"/>
              <w:bottom w:val="single" w:sz="4" w:space="0" w:color="auto"/>
              <w:right w:val="single" w:sz="4" w:space="0" w:color="auto"/>
            </w:tcBorders>
            <w:shd w:val="clear" w:color="000000" w:fill="FFFFFF"/>
            <w:vAlign w:val="center"/>
            <w:hideMark/>
          </w:tcPr>
          <w:p w14:paraId="3DDF8B8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A820101350536</w:t>
            </w:r>
          </w:p>
        </w:tc>
        <w:tc>
          <w:tcPr>
            <w:tcW w:w="5631" w:type="dxa"/>
            <w:tcBorders>
              <w:top w:val="nil"/>
              <w:left w:val="nil"/>
              <w:bottom w:val="single" w:sz="4" w:space="0" w:color="auto"/>
              <w:right w:val="single" w:sz="4" w:space="0" w:color="auto"/>
            </w:tcBorders>
            <w:shd w:val="clear" w:color="000000" w:fill="FFFFFF"/>
            <w:hideMark/>
          </w:tcPr>
          <w:p w14:paraId="43F8895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Body, clamp, extension system 2</w:t>
            </w:r>
          </w:p>
        </w:tc>
        <w:tc>
          <w:tcPr>
            <w:tcW w:w="1790" w:type="dxa"/>
            <w:tcBorders>
              <w:top w:val="nil"/>
              <w:left w:val="nil"/>
              <w:bottom w:val="single" w:sz="4" w:space="0" w:color="auto"/>
              <w:right w:val="single" w:sz="4" w:space="0" w:color="auto"/>
            </w:tcBorders>
            <w:shd w:val="clear" w:color="auto" w:fill="auto"/>
            <w:noWrap/>
            <w:vAlign w:val="bottom"/>
            <w:hideMark/>
          </w:tcPr>
          <w:p w14:paraId="30B8C90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E54CEC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7CE82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2377</w:t>
            </w:r>
          </w:p>
        </w:tc>
        <w:tc>
          <w:tcPr>
            <w:tcW w:w="1886" w:type="dxa"/>
            <w:tcBorders>
              <w:top w:val="nil"/>
              <w:left w:val="nil"/>
              <w:bottom w:val="single" w:sz="4" w:space="0" w:color="auto"/>
              <w:right w:val="single" w:sz="4" w:space="0" w:color="auto"/>
            </w:tcBorders>
            <w:shd w:val="clear" w:color="000000" w:fill="FFFFFF"/>
            <w:vAlign w:val="center"/>
            <w:hideMark/>
          </w:tcPr>
          <w:p w14:paraId="186E592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A820101350550</w:t>
            </w:r>
          </w:p>
        </w:tc>
        <w:tc>
          <w:tcPr>
            <w:tcW w:w="5631" w:type="dxa"/>
            <w:tcBorders>
              <w:top w:val="nil"/>
              <w:left w:val="nil"/>
              <w:bottom w:val="single" w:sz="4" w:space="0" w:color="auto"/>
              <w:right w:val="single" w:sz="4" w:space="0" w:color="auto"/>
            </w:tcBorders>
            <w:shd w:val="clear" w:color="000000" w:fill="FFFFFF"/>
            <w:hideMark/>
          </w:tcPr>
          <w:p w14:paraId="5C5FFB6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Body, clamp, extension system 3</w:t>
            </w:r>
          </w:p>
        </w:tc>
        <w:tc>
          <w:tcPr>
            <w:tcW w:w="1790" w:type="dxa"/>
            <w:tcBorders>
              <w:top w:val="nil"/>
              <w:left w:val="nil"/>
              <w:bottom w:val="single" w:sz="4" w:space="0" w:color="auto"/>
              <w:right w:val="single" w:sz="4" w:space="0" w:color="auto"/>
            </w:tcBorders>
            <w:shd w:val="clear" w:color="auto" w:fill="auto"/>
            <w:noWrap/>
            <w:vAlign w:val="bottom"/>
            <w:hideMark/>
          </w:tcPr>
          <w:p w14:paraId="693D438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C3B6A3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68DE41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2378</w:t>
            </w:r>
          </w:p>
        </w:tc>
        <w:tc>
          <w:tcPr>
            <w:tcW w:w="1886" w:type="dxa"/>
            <w:tcBorders>
              <w:top w:val="nil"/>
              <w:left w:val="nil"/>
              <w:bottom w:val="single" w:sz="4" w:space="0" w:color="auto"/>
              <w:right w:val="single" w:sz="4" w:space="0" w:color="auto"/>
            </w:tcBorders>
            <w:shd w:val="clear" w:color="000000" w:fill="FFFFFF"/>
            <w:vAlign w:val="center"/>
            <w:hideMark/>
          </w:tcPr>
          <w:p w14:paraId="4C731B2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A820101350551</w:t>
            </w:r>
          </w:p>
        </w:tc>
        <w:tc>
          <w:tcPr>
            <w:tcW w:w="5631" w:type="dxa"/>
            <w:tcBorders>
              <w:top w:val="nil"/>
              <w:left w:val="nil"/>
              <w:bottom w:val="single" w:sz="4" w:space="0" w:color="auto"/>
              <w:right w:val="single" w:sz="4" w:space="0" w:color="auto"/>
            </w:tcBorders>
            <w:shd w:val="clear" w:color="000000" w:fill="FFFFFF"/>
            <w:hideMark/>
          </w:tcPr>
          <w:p w14:paraId="76E532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Body, clamp, extension system</w:t>
            </w:r>
          </w:p>
        </w:tc>
        <w:tc>
          <w:tcPr>
            <w:tcW w:w="1790" w:type="dxa"/>
            <w:tcBorders>
              <w:top w:val="nil"/>
              <w:left w:val="nil"/>
              <w:bottom w:val="single" w:sz="4" w:space="0" w:color="auto"/>
              <w:right w:val="single" w:sz="4" w:space="0" w:color="auto"/>
            </w:tcBorders>
            <w:shd w:val="clear" w:color="auto" w:fill="auto"/>
            <w:noWrap/>
            <w:vAlign w:val="bottom"/>
            <w:hideMark/>
          </w:tcPr>
          <w:p w14:paraId="51CBA30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5BE0F2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E668BC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2379</w:t>
            </w:r>
          </w:p>
        </w:tc>
        <w:tc>
          <w:tcPr>
            <w:tcW w:w="1886" w:type="dxa"/>
            <w:tcBorders>
              <w:top w:val="nil"/>
              <w:left w:val="nil"/>
              <w:bottom w:val="single" w:sz="4" w:space="0" w:color="auto"/>
              <w:right w:val="single" w:sz="4" w:space="0" w:color="auto"/>
            </w:tcBorders>
            <w:shd w:val="clear" w:color="000000" w:fill="FFFFFF"/>
            <w:vAlign w:val="center"/>
            <w:hideMark/>
          </w:tcPr>
          <w:p w14:paraId="1F0E572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A820101990552</w:t>
            </w:r>
          </w:p>
        </w:tc>
        <w:tc>
          <w:tcPr>
            <w:tcW w:w="5631" w:type="dxa"/>
            <w:tcBorders>
              <w:top w:val="nil"/>
              <w:left w:val="nil"/>
              <w:bottom w:val="single" w:sz="4" w:space="0" w:color="auto"/>
              <w:right w:val="single" w:sz="4" w:space="0" w:color="auto"/>
            </w:tcBorders>
            <w:shd w:val="clear" w:color="000000" w:fill="FFFFFF"/>
            <w:hideMark/>
          </w:tcPr>
          <w:p w14:paraId="0432033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Mark diagram of hook point TLbp.015</w:t>
            </w:r>
          </w:p>
        </w:tc>
        <w:tc>
          <w:tcPr>
            <w:tcW w:w="1790" w:type="dxa"/>
            <w:tcBorders>
              <w:top w:val="nil"/>
              <w:left w:val="nil"/>
              <w:bottom w:val="single" w:sz="4" w:space="0" w:color="auto"/>
              <w:right w:val="single" w:sz="4" w:space="0" w:color="auto"/>
            </w:tcBorders>
            <w:shd w:val="clear" w:color="auto" w:fill="auto"/>
            <w:noWrap/>
            <w:vAlign w:val="bottom"/>
            <w:hideMark/>
          </w:tcPr>
          <w:p w14:paraId="0DB1B6C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ED0139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757B4E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2380</w:t>
            </w:r>
          </w:p>
        </w:tc>
        <w:tc>
          <w:tcPr>
            <w:tcW w:w="1886" w:type="dxa"/>
            <w:tcBorders>
              <w:top w:val="nil"/>
              <w:left w:val="nil"/>
              <w:bottom w:val="single" w:sz="4" w:space="0" w:color="auto"/>
              <w:right w:val="single" w:sz="4" w:space="0" w:color="auto"/>
            </w:tcBorders>
            <w:shd w:val="clear" w:color="000000" w:fill="FFFFFF"/>
            <w:vAlign w:val="center"/>
            <w:hideMark/>
          </w:tcPr>
          <w:p w14:paraId="1AC450F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A820102010496</w:t>
            </w:r>
          </w:p>
        </w:tc>
        <w:tc>
          <w:tcPr>
            <w:tcW w:w="5631" w:type="dxa"/>
            <w:tcBorders>
              <w:top w:val="nil"/>
              <w:left w:val="nil"/>
              <w:bottom w:val="single" w:sz="4" w:space="0" w:color="auto"/>
              <w:right w:val="single" w:sz="4" w:space="0" w:color="auto"/>
            </w:tcBorders>
            <w:shd w:val="clear" w:color="000000" w:fill="FFFFFF"/>
            <w:hideMark/>
          </w:tcPr>
          <w:p w14:paraId="786228E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Gasket, adjusting, telescopic cylinder</w:t>
            </w:r>
          </w:p>
        </w:tc>
        <w:tc>
          <w:tcPr>
            <w:tcW w:w="1790" w:type="dxa"/>
            <w:tcBorders>
              <w:top w:val="nil"/>
              <w:left w:val="nil"/>
              <w:bottom w:val="single" w:sz="4" w:space="0" w:color="auto"/>
              <w:right w:val="single" w:sz="4" w:space="0" w:color="auto"/>
            </w:tcBorders>
            <w:shd w:val="clear" w:color="auto" w:fill="auto"/>
            <w:noWrap/>
            <w:vAlign w:val="bottom"/>
            <w:hideMark/>
          </w:tcPr>
          <w:p w14:paraId="68C73F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907D82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F8C6B0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2381</w:t>
            </w:r>
          </w:p>
        </w:tc>
        <w:tc>
          <w:tcPr>
            <w:tcW w:w="1886" w:type="dxa"/>
            <w:tcBorders>
              <w:top w:val="nil"/>
              <w:left w:val="nil"/>
              <w:bottom w:val="single" w:sz="4" w:space="0" w:color="auto"/>
              <w:right w:val="single" w:sz="4" w:space="0" w:color="auto"/>
            </w:tcBorders>
            <w:shd w:val="clear" w:color="000000" w:fill="FFFFFF"/>
            <w:vAlign w:val="center"/>
            <w:hideMark/>
          </w:tcPr>
          <w:p w14:paraId="58F40B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A820102010500</w:t>
            </w:r>
          </w:p>
        </w:tc>
        <w:tc>
          <w:tcPr>
            <w:tcW w:w="5631" w:type="dxa"/>
            <w:tcBorders>
              <w:top w:val="nil"/>
              <w:left w:val="nil"/>
              <w:bottom w:val="single" w:sz="4" w:space="0" w:color="auto"/>
              <w:right w:val="single" w:sz="4" w:space="0" w:color="auto"/>
            </w:tcBorders>
            <w:shd w:val="clear" w:color="000000" w:fill="FFFFFF"/>
            <w:hideMark/>
          </w:tcPr>
          <w:p w14:paraId="255D5FF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Plate, lock</w:t>
            </w:r>
          </w:p>
        </w:tc>
        <w:tc>
          <w:tcPr>
            <w:tcW w:w="1790" w:type="dxa"/>
            <w:tcBorders>
              <w:top w:val="nil"/>
              <w:left w:val="nil"/>
              <w:bottom w:val="single" w:sz="4" w:space="0" w:color="auto"/>
              <w:right w:val="single" w:sz="4" w:space="0" w:color="auto"/>
            </w:tcBorders>
            <w:shd w:val="clear" w:color="auto" w:fill="auto"/>
            <w:noWrap/>
            <w:vAlign w:val="bottom"/>
            <w:hideMark/>
          </w:tcPr>
          <w:p w14:paraId="0A375D6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C24900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CFBCA1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2382</w:t>
            </w:r>
          </w:p>
        </w:tc>
        <w:tc>
          <w:tcPr>
            <w:tcW w:w="1886" w:type="dxa"/>
            <w:tcBorders>
              <w:top w:val="nil"/>
              <w:left w:val="nil"/>
              <w:bottom w:val="single" w:sz="4" w:space="0" w:color="auto"/>
              <w:right w:val="single" w:sz="4" w:space="0" w:color="auto"/>
            </w:tcBorders>
            <w:shd w:val="clear" w:color="000000" w:fill="FFFFFF"/>
            <w:vAlign w:val="center"/>
            <w:hideMark/>
          </w:tcPr>
          <w:p w14:paraId="328505F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A820102010510</w:t>
            </w:r>
          </w:p>
        </w:tc>
        <w:tc>
          <w:tcPr>
            <w:tcW w:w="5631" w:type="dxa"/>
            <w:tcBorders>
              <w:top w:val="nil"/>
              <w:left w:val="nil"/>
              <w:bottom w:val="single" w:sz="4" w:space="0" w:color="auto"/>
              <w:right w:val="single" w:sz="4" w:space="0" w:color="auto"/>
            </w:tcBorders>
            <w:shd w:val="clear" w:color="000000" w:fill="FFFFFF"/>
            <w:hideMark/>
          </w:tcPr>
          <w:p w14:paraId="34418E6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w:t>
            </w:r>
          </w:p>
        </w:tc>
        <w:tc>
          <w:tcPr>
            <w:tcW w:w="1790" w:type="dxa"/>
            <w:tcBorders>
              <w:top w:val="nil"/>
              <w:left w:val="nil"/>
              <w:bottom w:val="single" w:sz="4" w:space="0" w:color="auto"/>
              <w:right w:val="single" w:sz="4" w:space="0" w:color="auto"/>
            </w:tcBorders>
            <w:shd w:val="clear" w:color="auto" w:fill="auto"/>
            <w:noWrap/>
            <w:vAlign w:val="bottom"/>
            <w:hideMark/>
          </w:tcPr>
          <w:p w14:paraId="52009A1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B60478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1B5C89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2383</w:t>
            </w:r>
          </w:p>
        </w:tc>
        <w:tc>
          <w:tcPr>
            <w:tcW w:w="1886" w:type="dxa"/>
            <w:tcBorders>
              <w:top w:val="nil"/>
              <w:left w:val="nil"/>
              <w:bottom w:val="single" w:sz="4" w:space="0" w:color="auto"/>
              <w:right w:val="single" w:sz="4" w:space="0" w:color="auto"/>
            </w:tcBorders>
            <w:shd w:val="clear" w:color="000000" w:fill="FFFFFF"/>
            <w:vAlign w:val="center"/>
            <w:hideMark/>
          </w:tcPr>
          <w:p w14:paraId="55DDFCE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A820102010514</w:t>
            </w:r>
          </w:p>
        </w:tc>
        <w:tc>
          <w:tcPr>
            <w:tcW w:w="5631" w:type="dxa"/>
            <w:tcBorders>
              <w:top w:val="nil"/>
              <w:left w:val="nil"/>
              <w:bottom w:val="single" w:sz="4" w:space="0" w:color="auto"/>
              <w:right w:val="single" w:sz="4" w:space="0" w:color="auto"/>
            </w:tcBorders>
            <w:shd w:val="clear" w:color="000000" w:fill="FFFFFF"/>
            <w:hideMark/>
          </w:tcPr>
          <w:p w14:paraId="403B5FB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retaining</w:t>
            </w:r>
          </w:p>
        </w:tc>
        <w:tc>
          <w:tcPr>
            <w:tcW w:w="1790" w:type="dxa"/>
            <w:tcBorders>
              <w:top w:val="nil"/>
              <w:left w:val="nil"/>
              <w:bottom w:val="single" w:sz="4" w:space="0" w:color="auto"/>
              <w:right w:val="single" w:sz="4" w:space="0" w:color="auto"/>
            </w:tcBorders>
            <w:shd w:val="clear" w:color="auto" w:fill="auto"/>
            <w:noWrap/>
            <w:vAlign w:val="bottom"/>
            <w:hideMark/>
          </w:tcPr>
          <w:p w14:paraId="40D4B63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E888D6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7A5128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2384</w:t>
            </w:r>
          </w:p>
        </w:tc>
        <w:tc>
          <w:tcPr>
            <w:tcW w:w="1886" w:type="dxa"/>
            <w:tcBorders>
              <w:top w:val="nil"/>
              <w:left w:val="nil"/>
              <w:bottom w:val="single" w:sz="4" w:space="0" w:color="auto"/>
              <w:right w:val="single" w:sz="4" w:space="0" w:color="auto"/>
            </w:tcBorders>
            <w:shd w:val="clear" w:color="000000" w:fill="FFFFFF"/>
            <w:vAlign w:val="center"/>
            <w:hideMark/>
          </w:tcPr>
          <w:p w14:paraId="12C4DB5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A820102010533</w:t>
            </w:r>
          </w:p>
        </w:tc>
        <w:tc>
          <w:tcPr>
            <w:tcW w:w="5631" w:type="dxa"/>
            <w:tcBorders>
              <w:top w:val="nil"/>
              <w:left w:val="nil"/>
              <w:bottom w:val="single" w:sz="4" w:space="0" w:color="auto"/>
              <w:right w:val="single" w:sz="4" w:space="0" w:color="auto"/>
            </w:tcBorders>
            <w:shd w:val="clear" w:color="000000" w:fill="FFFFFF"/>
            <w:hideMark/>
          </w:tcPr>
          <w:p w14:paraId="251FCD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w:t>
            </w:r>
          </w:p>
        </w:tc>
        <w:tc>
          <w:tcPr>
            <w:tcW w:w="1790" w:type="dxa"/>
            <w:tcBorders>
              <w:top w:val="nil"/>
              <w:left w:val="nil"/>
              <w:bottom w:val="single" w:sz="4" w:space="0" w:color="auto"/>
              <w:right w:val="single" w:sz="4" w:space="0" w:color="auto"/>
            </w:tcBorders>
            <w:shd w:val="clear" w:color="auto" w:fill="auto"/>
            <w:noWrap/>
            <w:vAlign w:val="bottom"/>
            <w:hideMark/>
          </w:tcPr>
          <w:p w14:paraId="501DB3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D918B4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7A67E6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2385</w:t>
            </w:r>
          </w:p>
        </w:tc>
        <w:tc>
          <w:tcPr>
            <w:tcW w:w="1886" w:type="dxa"/>
            <w:tcBorders>
              <w:top w:val="nil"/>
              <w:left w:val="nil"/>
              <w:bottom w:val="single" w:sz="4" w:space="0" w:color="auto"/>
              <w:right w:val="single" w:sz="4" w:space="0" w:color="auto"/>
            </w:tcBorders>
            <w:shd w:val="clear" w:color="000000" w:fill="FFFFFF"/>
            <w:vAlign w:val="center"/>
            <w:hideMark/>
          </w:tcPr>
          <w:p w14:paraId="494B9C7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A820102010535</w:t>
            </w:r>
          </w:p>
        </w:tc>
        <w:tc>
          <w:tcPr>
            <w:tcW w:w="5631" w:type="dxa"/>
            <w:tcBorders>
              <w:top w:val="nil"/>
              <w:left w:val="nil"/>
              <w:bottom w:val="single" w:sz="4" w:space="0" w:color="auto"/>
              <w:right w:val="single" w:sz="4" w:space="0" w:color="auto"/>
            </w:tcBorders>
            <w:shd w:val="clear" w:color="000000" w:fill="FFFFFF"/>
            <w:hideMark/>
          </w:tcPr>
          <w:p w14:paraId="74BE6ED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 pin, oblique</w:t>
            </w:r>
          </w:p>
        </w:tc>
        <w:tc>
          <w:tcPr>
            <w:tcW w:w="1790" w:type="dxa"/>
            <w:tcBorders>
              <w:top w:val="nil"/>
              <w:left w:val="nil"/>
              <w:bottom w:val="single" w:sz="4" w:space="0" w:color="auto"/>
              <w:right w:val="single" w:sz="4" w:space="0" w:color="auto"/>
            </w:tcBorders>
            <w:shd w:val="clear" w:color="auto" w:fill="auto"/>
            <w:noWrap/>
            <w:vAlign w:val="bottom"/>
            <w:hideMark/>
          </w:tcPr>
          <w:p w14:paraId="48AF711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F9F0D6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399883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2386</w:t>
            </w:r>
          </w:p>
        </w:tc>
        <w:tc>
          <w:tcPr>
            <w:tcW w:w="1886" w:type="dxa"/>
            <w:tcBorders>
              <w:top w:val="nil"/>
              <w:left w:val="nil"/>
              <w:bottom w:val="single" w:sz="4" w:space="0" w:color="auto"/>
              <w:right w:val="single" w:sz="4" w:space="0" w:color="auto"/>
            </w:tcBorders>
            <w:shd w:val="clear" w:color="000000" w:fill="FFFFFF"/>
            <w:vAlign w:val="center"/>
            <w:hideMark/>
          </w:tcPr>
          <w:p w14:paraId="540BD39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A820102010538</w:t>
            </w:r>
          </w:p>
        </w:tc>
        <w:tc>
          <w:tcPr>
            <w:tcW w:w="5631" w:type="dxa"/>
            <w:tcBorders>
              <w:top w:val="nil"/>
              <w:left w:val="nil"/>
              <w:bottom w:val="single" w:sz="4" w:space="0" w:color="auto"/>
              <w:right w:val="single" w:sz="4" w:space="0" w:color="auto"/>
            </w:tcBorders>
            <w:shd w:val="clear" w:color="000000" w:fill="FFFFFF"/>
            <w:hideMark/>
          </w:tcPr>
          <w:p w14:paraId="64C11C5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w:t>
            </w:r>
          </w:p>
        </w:tc>
        <w:tc>
          <w:tcPr>
            <w:tcW w:w="1790" w:type="dxa"/>
            <w:tcBorders>
              <w:top w:val="nil"/>
              <w:left w:val="nil"/>
              <w:bottom w:val="single" w:sz="4" w:space="0" w:color="auto"/>
              <w:right w:val="single" w:sz="4" w:space="0" w:color="auto"/>
            </w:tcBorders>
            <w:shd w:val="clear" w:color="auto" w:fill="auto"/>
            <w:noWrap/>
            <w:vAlign w:val="bottom"/>
            <w:hideMark/>
          </w:tcPr>
          <w:p w14:paraId="5F6A648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0D7C96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3D1B5A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2387</w:t>
            </w:r>
          </w:p>
        </w:tc>
        <w:tc>
          <w:tcPr>
            <w:tcW w:w="1886" w:type="dxa"/>
            <w:tcBorders>
              <w:top w:val="nil"/>
              <w:left w:val="nil"/>
              <w:bottom w:val="single" w:sz="4" w:space="0" w:color="auto"/>
              <w:right w:val="single" w:sz="4" w:space="0" w:color="auto"/>
            </w:tcBorders>
            <w:shd w:val="clear" w:color="000000" w:fill="FFFFFF"/>
            <w:vAlign w:val="center"/>
            <w:hideMark/>
          </w:tcPr>
          <w:p w14:paraId="7F33B3D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A820102010827</w:t>
            </w:r>
          </w:p>
        </w:tc>
        <w:tc>
          <w:tcPr>
            <w:tcW w:w="5631" w:type="dxa"/>
            <w:tcBorders>
              <w:top w:val="nil"/>
              <w:left w:val="nil"/>
              <w:bottom w:val="single" w:sz="4" w:space="0" w:color="auto"/>
              <w:right w:val="single" w:sz="4" w:space="0" w:color="auto"/>
            </w:tcBorders>
            <w:shd w:val="clear" w:color="000000" w:fill="FFFFFF"/>
            <w:hideMark/>
          </w:tcPr>
          <w:p w14:paraId="7D86506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Washer</w:t>
            </w:r>
          </w:p>
        </w:tc>
        <w:tc>
          <w:tcPr>
            <w:tcW w:w="1790" w:type="dxa"/>
            <w:tcBorders>
              <w:top w:val="nil"/>
              <w:left w:val="nil"/>
              <w:bottom w:val="single" w:sz="4" w:space="0" w:color="auto"/>
              <w:right w:val="single" w:sz="4" w:space="0" w:color="auto"/>
            </w:tcBorders>
            <w:shd w:val="clear" w:color="auto" w:fill="auto"/>
            <w:noWrap/>
            <w:vAlign w:val="bottom"/>
            <w:hideMark/>
          </w:tcPr>
          <w:p w14:paraId="24C8A7B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557542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156B37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2388</w:t>
            </w:r>
          </w:p>
        </w:tc>
        <w:tc>
          <w:tcPr>
            <w:tcW w:w="1886" w:type="dxa"/>
            <w:tcBorders>
              <w:top w:val="nil"/>
              <w:left w:val="nil"/>
              <w:bottom w:val="single" w:sz="4" w:space="0" w:color="auto"/>
              <w:right w:val="single" w:sz="4" w:space="0" w:color="auto"/>
            </w:tcBorders>
            <w:shd w:val="clear" w:color="000000" w:fill="FFFFFF"/>
            <w:vAlign w:val="center"/>
            <w:hideMark/>
          </w:tcPr>
          <w:p w14:paraId="66307CE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A820199002902</w:t>
            </w:r>
          </w:p>
        </w:tc>
        <w:tc>
          <w:tcPr>
            <w:tcW w:w="5631" w:type="dxa"/>
            <w:tcBorders>
              <w:top w:val="nil"/>
              <w:left w:val="nil"/>
              <w:bottom w:val="single" w:sz="4" w:space="0" w:color="auto"/>
              <w:right w:val="single" w:sz="4" w:space="0" w:color="auto"/>
            </w:tcBorders>
            <w:shd w:val="clear" w:color="000000" w:fill="FFFFFF"/>
            <w:hideMark/>
          </w:tcPr>
          <w:p w14:paraId="6D358AF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Block, oil connecting</w:t>
            </w:r>
          </w:p>
        </w:tc>
        <w:tc>
          <w:tcPr>
            <w:tcW w:w="1790" w:type="dxa"/>
            <w:tcBorders>
              <w:top w:val="nil"/>
              <w:left w:val="nil"/>
              <w:bottom w:val="single" w:sz="4" w:space="0" w:color="auto"/>
              <w:right w:val="single" w:sz="4" w:space="0" w:color="auto"/>
            </w:tcBorders>
            <w:shd w:val="clear" w:color="auto" w:fill="auto"/>
            <w:noWrap/>
            <w:vAlign w:val="bottom"/>
            <w:hideMark/>
          </w:tcPr>
          <w:p w14:paraId="3A2194D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7B07DF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244D6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2389</w:t>
            </w:r>
          </w:p>
        </w:tc>
        <w:tc>
          <w:tcPr>
            <w:tcW w:w="1886" w:type="dxa"/>
            <w:tcBorders>
              <w:top w:val="nil"/>
              <w:left w:val="nil"/>
              <w:bottom w:val="single" w:sz="4" w:space="0" w:color="auto"/>
              <w:right w:val="single" w:sz="4" w:space="0" w:color="auto"/>
            </w:tcBorders>
            <w:shd w:val="clear" w:color="000000" w:fill="FFFFFF"/>
            <w:vAlign w:val="center"/>
            <w:hideMark/>
          </w:tcPr>
          <w:p w14:paraId="55E8C74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A820199003187</w:t>
            </w:r>
          </w:p>
        </w:tc>
        <w:tc>
          <w:tcPr>
            <w:tcW w:w="5631" w:type="dxa"/>
            <w:tcBorders>
              <w:top w:val="nil"/>
              <w:left w:val="nil"/>
              <w:bottom w:val="single" w:sz="4" w:space="0" w:color="auto"/>
              <w:right w:val="single" w:sz="4" w:space="0" w:color="auto"/>
            </w:tcBorders>
            <w:shd w:val="clear" w:color="000000" w:fill="FFFFFF"/>
            <w:hideMark/>
          </w:tcPr>
          <w:p w14:paraId="5E30DA3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Block, back pressure valve</w:t>
            </w:r>
          </w:p>
        </w:tc>
        <w:tc>
          <w:tcPr>
            <w:tcW w:w="1790" w:type="dxa"/>
            <w:tcBorders>
              <w:top w:val="nil"/>
              <w:left w:val="nil"/>
              <w:bottom w:val="single" w:sz="4" w:space="0" w:color="auto"/>
              <w:right w:val="single" w:sz="4" w:space="0" w:color="auto"/>
            </w:tcBorders>
            <w:shd w:val="clear" w:color="auto" w:fill="auto"/>
            <w:noWrap/>
            <w:vAlign w:val="bottom"/>
            <w:hideMark/>
          </w:tcPr>
          <w:p w14:paraId="13301C0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7183F6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8DDD19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2390</w:t>
            </w:r>
          </w:p>
        </w:tc>
        <w:tc>
          <w:tcPr>
            <w:tcW w:w="1886" w:type="dxa"/>
            <w:tcBorders>
              <w:top w:val="nil"/>
              <w:left w:val="nil"/>
              <w:bottom w:val="single" w:sz="4" w:space="0" w:color="auto"/>
              <w:right w:val="single" w:sz="4" w:space="0" w:color="auto"/>
            </w:tcBorders>
            <w:shd w:val="clear" w:color="000000" w:fill="FFFFFF"/>
            <w:vAlign w:val="center"/>
            <w:hideMark/>
          </w:tcPr>
          <w:p w14:paraId="40BD50D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A820199003188</w:t>
            </w:r>
          </w:p>
        </w:tc>
        <w:tc>
          <w:tcPr>
            <w:tcW w:w="5631" w:type="dxa"/>
            <w:tcBorders>
              <w:top w:val="nil"/>
              <w:left w:val="nil"/>
              <w:bottom w:val="single" w:sz="4" w:space="0" w:color="auto"/>
              <w:right w:val="single" w:sz="4" w:space="0" w:color="auto"/>
            </w:tcBorders>
            <w:shd w:val="clear" w:color="000000" w:fill="FFFFFF"/>
            <w:hideMark/>
          </w:tcPr>
          <w:p w14:paraId="39D20AB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Seat, check valve</w:t>
            </w:r>
          </w:p>
        </w:tc>
        <w:tc>
          <w:tcPr>
            <w:tcW w:w="1790" w:type="dxa"/>
            <w:tcBorders>
              <w:top w:val="nil"/>
              <w:left w:val="nil"/>
              <w:bottom w:val="single" w:sz="4" w:space="0" w:color="auto"/>
              <w:right w:val="single" w:sz="4" w:space="0" w:color="auto"/>
            </w:tcBorders>
            <w:shd w:val="clear" w:color="auto" w:fill="auto"/>
            <w:noWrap/>
            <w:vAlign w:val="bottom"/>
            <w:hideMark/>
          </w:tcPr>
          <w:p w14:paraId="49F0D49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377298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844519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2391</w:t>
            </w:r>
          </w:p>
        </w:tc>
        <w:tc>
          <w:tcPr>
            <w:tcW w:w="1886" w:type="dxa"/>
            <w:tcBorders>
              <w:top w:val="nil"/>
              <w:left w:val="nil"/>
              <w:bottom w:val="nil"/>
              <w:right w:val="nil"/>
            </w:tcBorders>
            <w:shd w:val="clear" w:color="auto" w:fill="auto"/>
            <w:noWrap/>
            <w:vAlign w:val="bottom"/>
            <w:hideMark/>
          </w:tcPr>
          <w:p w14:paraId="2FFBEB06" w14:textId="77777777" w:rsidR="009C6456" w:rsidRPr="00067497" w:rsidRDefault="009C6456" w:rsidP="005A7EC2">
            <w:pPr>
              <w:rPr>
                <w:rFonts w:ascii="Verdana" w:hAnsi="Verdana" w:cs="Calibri"/>
                <w:color w:val="000000"/>
                <w:sz w:val="22"/>
                <w:szCs w:val="22"/>
                <w:lang w:val="en-KE" w:eastAsia="en-KE"/>
              </w:rPr>
            </w:pPr>
            <w:r w:rsidRPr="009C6456">
              <w:rPr>
                <w:rFonts w:ascii="Verdana" w:hAnsi="Verdana" w:cs="Calibri"/>
                <w:noProof/>
                <w:color w:val="000000"/>
                <w:sz w:val="22"/>
                <w:szCs w:val="22"/>
                <w:lang w:val="en-KE" w:eastAsia="en-KE"/>
              </w:rPr>
              <mc:AlternateContent>
                <mc:Choice Requires="wps">
                  <w:drawing>
                    <wp:anchor distT="0" distB="0" distL="114300" distR="114300" simplePos="0" relativeHeight="251667456" behindDoc="0" locked="0" layoutInCell="1" allowOverlap="1" wp14:anchorId="58D2A27B" wp14:editId="23B03508">
                      <wp:simplePos x="0" y="0"/>
                      <wp:positionH relativeFrom="column">
                        <wp:posOffset>762000</wp:posOffset>
                      </wp:positionH>
                      <wp:positionV relativeFrom="paragraph">
                        <wp:posOffset>99060</wp:posOffset>
                      </wp:positionV>
                      <wp:extent cx="419100" cy="213360"/>
                      <wp:effectExtent l="0" t="0" r="0" b="0"/>
                      <wp:wrapNone/>
                      <wp:docPr id="1169" name="Rectangle 1169">
                        <a:extLst xmlns:a="http://schemas.openxmlformats.org/drawingml/2006/main">
                          <a:ext uri="{FF2B5EF4-FFF2-40B4-BE49-F238E27FC236}">
                            <a16:creationId xmlns:a16="http://schemas.microsoft.com/office/drawing/2014/main" id="{00000000-0008-0000-0000-00009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286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90B200" id="Rectangle 1169" o:spid="_x0000_s1026" style="position:absolute;margin-left:60pt;margin-top:7.8pt;width:33pt;height:1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839"/>
            </w:tblGrid>
            <w:tr w:rsidR="009C6456" w:rsidRPr="00067497" w14:paraId="74A67937" w14:textId="77777777" w:rsidTr="005A7EC2">
              <w:trPr>
                <w:trHeight w:val="288"/>
                <w:tblCellSpacing w:w="0" w:type="dxa"/>
              </w:trPr>
              <w:tc>
                <w:tcPr>
                  <w:tcW w:w="1860" w:type="dxa"/>
                  <w:tcBorders>
                    <w:top w:val="nil"/>
                    <w:left w:val="nil"/>
                    <w:bottom w:val="single" w:sz="4" w:space="0" w:color="auto"/>
                    <w:right w:val="single" w:sz="4" w:space="0" w:color="auto"/>
                  </w:tcBorders>
                  <w:shd w:val="clear" w:color="000000" w:fill="FFFFFF"/>
                  <w:vAlign w:val="center"/>
                  <w:hideMark/>
                </w:tcPr>
                <w:p w14:paraId="6E7409B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A820199003193</w:t>
                  </w:r>
                </w:p>
              </w:tc>
            </w:tr>
          </w:tbl>
          <w:p w14:paraId="31852001" w14:textId="77777777" w:rsidR="009C6456" w:rsidRPr="00067497" w:rsidRDefault="009C6456" w:rsidP="005A7EC2">
            <w:pPr>
              <w:rPr>
                <w:rFonts w:ascii="Verdana" w:hAnsi="Verdana" w:cs="Calibri"/>
                <w:color w:val="000000"/>
                <w:sz w:val="22"/>
                <w:szCs w:val="22"/>
                <w:lang w:val="en-KE" w:eastAsia="en-KE"/>
              </w:rPr>
            </w:pPr>
          </w:p>
        </w:tc>
        <w:tc>
          <w:tcPr>
            <w:tcW w:w="5631" w:type="dxa"/>
            <w:tcBorders>
              <w:top w:val="nil"/>
              <w:left w:val="nil"/>
              <w:bottom w:val="single" w:sz="4" w:space="0" w:color="auto"/>
              <w:right w:val="single" w:sz="4" w:space="0" w:color="auto"/>
            </w:tcBorders>
            <w:shd w:val="clear" w:color="000000" w:fill="FFFFFF"/>
            <w:hideMark/>
          </w:tcPr>
          <w:p w14:paraId="5B2984E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Block, moveable valve</w:t>
            </w:r>
          </w:p>
        </w:tc>
        <w:tc>
          <w:tcPr>
            <w:tcW w:w="1790" w:type="dxa"/>
            <w:tcBorders>
              <w:top w:val="nil"/>
              <w:left w:val="nil"/>
              <w:bottom w:val="single" w:sz="4" w:space="0" w:color="auto"/>
              <w:right w:val="single" w:sz="4" w:space="0" w:color="auto"/>
            </w:tcBorders>
            <w:shd w:val="clear" w:color="auto" w:fill="auto"/>
            <w:noWrap/>
            <w:vAlign w:val="bottom"/>
            <w:hideMark/>
          </w:tcPr>
          <w:p w14:paraId="62DD6BA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EC6E7B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D7FF2C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2392</w:t>
            </w:r>
          </w:p>
        </w:tc>
        <w:tc>
          <w:tcPr>
            <w:tcW w:w="1886" w:type="dxa"/>
            <w:tcBorders>
              <w:top w:val="nil"/>
              <w:left w:val="nil"/>
              <w:bottom w:val="single" w:sz="4" w:space="0" w:color="auto"/>
              <w:right w:val="single" w:sz="4" w:space="0" w:color="auto"/>
            </w:tcBorders>
            <w:shd w:val="clear" w:color="000000" w:fill="FFFFFF"/>
            <w:vAlign w:val="center"/>
            <w:hideMark/>
          </w:tcPr>
          <w:p w14:paraId="6092CAD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A820199003197</w:t>
            </w:r>
          </w:p>
        </w:tc>
        <w:tc>
          <w:tcPr>
            <w:tcW w:w="5631" w:type="dxa"/>
            <w:tcBorders>
              <w:top w:val="nil"/>
              <w:left w:val="nil"/>
              <w:bottom w:val="single" w:sz="4" w:space="0" w:color="auto"/>
              <w:right w:val="single" w:sz="4" w:space="0" w:color="auto"/>
            </w:tcBorders>
            <w:shd w:val="clear" w:color="000000" w:fill="FFFFFF"/>
            <w:hideMark/>
          </w:tcPr>
          <w:p w14:paraId="7A7C534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Block, multi-channel, spreader</w:t>
            </w:r>
          </w:p>
        </w:tc>
        <w:tc>
          <w:tcPr>
            <w:tcW w:w="1790" w:type="dxa"/>
            <w:tcBorders>
              <w:top w:val="nil"/>
              <w:left w:val="nil"/>
              <w:bottom w:val="single" w:sz="4" w:space="0" w:color="auto"/>
              <w:right w:val="single" w:sz="4" w:space="0" w:color="auto"/>
            </w:tcBorders>
            <w:shd w:val="clear" w:color="auto" w:fill="auto"/>
            <w:noWrap/>
            <w:vAlign w:val="bottom"/>
            <w:hideMark/>
          </w:tcPr>
          <w:p w14:paraId="0E9394F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307619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FB3B6A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2393</w:t>
            </w:r>
          </w:p>
        </w:tc>
        <w:tc>
          <w:tcPr>
            <w:tcW w:w="1886" w:type="dxa"/>
            <w:tcBorders>
              <w:top w:val="nil"/>
              <w:left w:val="nil"/>
              <w:bottom w:val="single" w:sz="4" w:space="0" w:color="auto"/>
              <w:right w:val="single" w:sz="4" w:space="0" w:color="auto"/>
            </w:tcBorders>
            <w:shd w:val="clear" w:color="000000" w:fill="FFFFFF"/>
            <w:vAlign w:val="center"/>
            <w:hideMark/>
          </w:tcPr>
          <w:p w14:paraId="6C735C2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A820199003228</w:t>
            </w:r>
          </w:p>
        </w:tc>
        <w:tc>
          <w:tcPr>
            <w:tcW w:w="5631" w:type="dxa"/>
            <w:tcBorders>
              <w:top w:val="nil"/>
              <w:left w:val="nil"/>
              <w:bottom w:val="single" w:sz="4" w:space="0" w:color="auto"/>
              <w:right w:val="single" w:sz="4" w:space="0" w:color="auto"/>
            </w:tcBorders>
            <w:shd w:val="clear" w:color="000000" w:fill="FFFFFF"/>
            <w:hideMark/>
          </w:tcPr>
          <w:p w14:paraId="20A3B13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felt</w:t>
            </w:r>
          </w:p>
        </w:tc>
        <w:tc>
          <w:tcPr>
            <w:tcW w:w="1790" w:type="dxa"/>
            <w:tcBorders>
              <w:top w:val="nil"/>
              <w:left w:val="nil"/>
              <w:bottom w:val="single" w:sz="4" w:space="0" w:color="auto"/>
              <w:right w:val="single" w:sz="4" w:space="0" w:color="auto"/>
            </w:tcBorders>
            <w:shd w:val="clear" w:color="auto" w:fill="auto"/>
            <w:noWrap/>
            <w:vAlign w:val="bottom"/>
            <w:hideMark/>
          </w:tcPr>
          <w:p w14:paraId="42D3664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7E6939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D38001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2394</w:t>
            </w:r>
          </w:p>
        </w:tc>
        <w:tc>
          <w:tcPr>
            <w:tcW w:w="1886" w:type="dxa"/>
            <w:tcBorders>
              <w:top w:val="nil"/>
              <w:left w:val="nil"/>
              <w:bottom w:val="single" w:sz="4" w:space="0" w:color="auto"/>
              <w:right w:val="single" w:sz="4" w:space="0" w:color="auto"/>
            </w:tcBorders>
            <w:shd w:val="clear" w:color="000000" w:fill="FFFFFF"/>
            <w:vAlign w:val="center"/>
            <w:hideMark/>
          </w:tcPr>
          <w:p w14:paraId="3867BC6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A820199003252</w:t>
            </w:r>
          </w:p>
        </w:tc>
        <w:tc>
          <w:tcPr>
            <w:tcW w:w="5631" w:type="dxa"/>
            <w:tcBorders>
              <w:top w:val="nil"/>
              <w:left w:val="nil"/>
              <w:bottom w:val="single" w:sz="4" w:space="0" w:color="auto"/>
              <w:right w:val="single" w:sz="4" w:space="0" w:color="auto"/>
            </w:tcBorders>
            <w:shd w:val="clear" w:color="000000" w:fill="FFFFFF"/>
            <w:hideMark/>
          </w:tcPr>
          <w:p w14:paraId="7EB3C40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Body, multi-ported, oil-draining</w:t>
            </w:r>
          </w:p>
        </w:tc>
        <w:tc>
          <w:tcPr>
            <w:tcW w:w="1790" w:type="dxa"/>
            <w:tcBorders>
              <w:top w:val="nil"/>
              <w:left w:val="nil"/>
              <w:bottom w:val="single" w:sz="4" w:space="0" w:color="auto"/>
              <w:right w:val="single" w:sz="4" w:space="0" w:color="auto"/>
            </w:tcBorders>
            <w:shd w:val="clear" w:color="auto" w:fill="auto"/>
            <w:noWrap/>
            <w:vAlign w:val="bottom"/>
            <w:hideMark/>
          </w:tcPr>
          <w:p w14:paraId="517385F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3BCCFA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3B9F42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2395</w:t>
            </w:r>
          </w:p>
        </w:tc>
        <w:tc>
          <w:tcPr>
            <w:tcW w:w="1886" w:type="dxa"/>
            <w:tcBorders>
              <w:top w:val="nil"/>
              <w:left w:val="nil"/>
              <w:bottom w:val="single" w:sz="4" w:space="0" w:color="auto"/>
              <w:right w:val="single" w:sz="4" w:space="0" w:color="auto"/>
            </w:tcBorders>
            <w:shd w:val="clear" w:color="000000" w:fill="FFFFFF"/>
            <w:vAlign w:val="center"/>
            <w:hideMark/>
          </w:tcPr>
          <w:p w14:paraId="4FD8819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A820199003283</w:t>
            </w:r>
          </w:p>
        </w:tc>
        <w:tc>
          <w:tcPr>
            <w:tcW w:w="5631" w:type="dxa"/>
            <w:tcBorders>
              <w:top w:val="nil"/>
              <w:left w:val="nil"/>
              <w:bottom w:val="single" w:sz="4" w:space="0" w:color="auto"/>
              <w:right w:val="single" w:sz="4" w:space="0" w:color="auto"/>
            </w:tcBorders>
            <w:shd w:val="clear" w:color="000000" w:fill="FFFFFF"/>
            <w:hideMark/>
          </w:tcPr>
          <w:p w14:paraId="3FF1512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w:t>
            </w:r>
          </w:p>
        </w:tc>
        <w:tc>
          <w:tcPr>
            <w:tcW w:w="1790" w:type="dxa"/>
            <w:tcBorders>
              <w:top w:val="nil"/>
              <w:left w:val="nil"/>
              <w:bottom w:val="single" w:sz="4" w:space="0" w:color="auto"/>
              <w:right w:val="single" w:sz="4" w:space="0" w:color="auto"/>
            </w:tcBorders>
            <w:shd w:val="clear" w:color="auto" w:fill="auto"/>
            <w:noWrap/>
            <w:vAlign w:val="bottom"/>
            <w:hideMark/>
          </w:tcPr>
          <w:p w14:paraId="27C24AD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58EFA0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D76F5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2396</w:t>
            </w:r>
          </w:p>
        </w:tc>
        <w:tc>
          <w:tcPr>
            <w:tcW w:w="1886" w:type="dxa"/>
            <w:tcBorders>
              <w:top w:val="nil"/>
              <w:left w:val="nil"/>
              <w:bottom w:val="single" w:sz="4" w:space="0" w:color="auto"/>
              <w:right w:val="single" w:sz="4" w:space="0" w:color="auto"/>
            </w:tcBorders>
            <w:shd w:val="clear" w:color="000000" w:fill="FFFFFF"/>
            <w:vAlign w:val="center"/>
            <w:hideMark/>
          </w:tcPr>
          <w:p w14:paraId="37A5286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A820201000724</w:t>
            </w:r>
          </w:p>
        </w:tc>
        <w:tc>
          <w:tcPr>
            <w:tcW w:w="5631" w:type="dxa"/>
            <w:tcBorders>
              <w:top w:val="nil"/>
              <w:left w:val="nil"/>
              <w:bottom w:val="single" w:sz="4" w:space="0" w:color="auto"/>
              <w:right w:val="single" w:sz="4" w:space="0" w:color="auto"/>
            </w:tcBorders>
            <w:shd w:val="clear" w:color="000000" w:fill="FFFFFF"/>
            <w:hideMark/>
          </w:tcPr>
          <w:p w14:paraId="560BE85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 end, bearing</w:t>
            </w:r>
          </w:p>
        </w:tc>
        <w:tc>
          <w:tcPr>
            <w:tcW w:w="1790" w:type="dxa"/>
            <w:tcBorders>
              <w:top w:val="nil"/>
              <w:left w:val="nil"/>
              <w:bottom w:val="single" w:sz="4" w:space="0" w:color="auto"/>
              <w:right w:val="single" w:sz="4" w:space="0" w:color="auto"/>
            </w:tcBorders>
            <w:shd w:val="clear" w:color="auto" w:fill="auto"/>
            <w:noWrap/>
            <w:vAlign w:val="bottom"/>
            <w:hideMark/>
          </w:tcPr>
          <w:p w14:paraId="21DCFAD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057C22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91A605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2397</w:t>
            </w:r>
          </w:p>
        </w:tc>
        <w:tc>
          <w:tcPr>
            <w:tcW w:w="1886" w:type="dxa"/>
            <w:tcBorders>
              <w:top w:val="nil"/>
              <w:left w:val="nil"/>
              <w:bottom w:val="single" w:sz="4" w:space="0" w:color="auto"/>
              <w:right w:val="single" w:sz="4" w:space="0" w:color="auto"/>
            </w:tcBorders>
            <w:shd w:val="clear" w:color="000000" w:fill="FFFFFF"/>
            <w:vAlign w:val="center"/>
            <w:hideMark/>
          </w:tcPr>
          <w:p w14:paraId="13EED13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A820202003381</w:t>
            </w:r>
          </w:p>
        </w:tc>
        <w:tc>
          <w:tcPr>
            <w:tcW w:w="5631" w:type="dxa"/>
            <w:tcBorders>
              <w:top w:val="nil"/>
              <w:left w:val="nil"/>
              <w:bottom w:val="single" w:sz="4" w:space="0" w:color="auto"/>
              <w:right w:val="single" w:sz="4" w:space="0" w:color="auto"/>
            </w:tcBorders>
            <w:shd w:val="clear" w:color="000000" w:fill="FFFFFF"/>
            <w:hideMark/>
          </w:tcPr>
          <w:p w14:paraId="4BDDA64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Sleeve, shaft</w:t>
            </w:r>
          </w:p>
        </w:tc>
        <w:tc>
          <w:tcPr>
            <w:tcW w:w="1790" w:type="dxa"/>
            <w:tcBorders>
              <w:top w:val="nil"/>
              <w:left w:val="nil"/>
              <w:bottom w:val="single" w:sz="4" w:space="0" w:color="auto"/>
              <w:right w:val="single" w:sz="4" w:space="0" w:color="auto"/>
            </w:tcBorders>
            <w:shd w:val="clear" w:color="auto" w:fill="auto"/>
            <w:noWrap/>
            <w:vAlign w:val="bottom"/>
            <w:hideMark/>
          </w:tcPr>
          <w:p w14:paraId="1141474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F85E9D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1BF88A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2398</w:t>
            </w:r>
          </w:p>
        </w:tc>
        <w:tc>
          <w:tcPr>
            <w:tcW w:w="1886" w:type="dxa"/>
            <w:tcBorders>
              <w:top w:val="nil"/>
              <w:left w:val="nil"/>
              <w:bottom w:val="single" w:sz="4" w:space="0" w:color="auto"/>
              <w:right w:val="single" w:sz="4" w:space="0" w:color="auto"/>
            </w:tcBorders>
            <w:shd w:val="clear" w:color="000000" w:fill="FFFFFF"/>
            <w:vAlign w:val="center"/>
            <w:hideMark/>
          </w:tcPr>
          <w:p w14:paraId="7BEAB45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A820202003382</w:t>
            </w:r>
          </w:p>
        </w:tc>
        <w:tc>
          <w:tcPr>
            <w:tcW w:w="5631" w:type="dxa"/>
            <w:tcBorders>
              <w:top w:val="nil"/>
              <w:left w:val="nil"/>
              <w:bottom w:val="single" w:sz="4" w:space="0" w:color="auto"/>
              <w:right w:val="single" w:sz="4" w:space="0" w:color="auto"/>
            </w:tcBorders>
            <w:shd w:val="clear" w:color="000000" w:fill="FFFFFF"/>
            <w:hideMark/>
          </w:tcPr>
          <w:p w14:paraId="7614DAC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Sleeve, shaft</w:t>
            </w:r>
          </w:p>
        </w:tc>
        <w:tc>
          <w:tcPr>
            <w:tcW w:w="1790" w:type="dxa"/>
            <w:tcBorders>
              <w:top w:val="nil"/>
              <w:left w:val="nil"/>
              <w:bottom w:val="single" w:sz="4" w:space="0" w:color="auto"/>
              <w:right w:val="single" w:sz="4" w:space="0" w:color="auto"/>
            </w:tcBorders>
            <w:shd w:val="clear" w:color="auto" w:fill="auto"/>
            <w:noWrap/>
            <w:vAlign w:val="bottom"/>
            <w:hideMark/>
          </w:tcPr>
          <w:p w14:paraId="191AADB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26CC85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F69B49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2399</w:t>
            </w:r>
          </w:p>
        </w:tc>
        <w:tc>
          <w:tcPr>
            <w:tcW w:w="1886" w:type="dxa"/>
            <w:tcBorders>
              <w:top w:val="nil"/>
              <w:left w:val="nil"/>
              <w:bottom w:val="single" w:sz="4" w:space="0" w:color="auto"/>
              <w:right w:val="single" w:sz="4" w:space="0" w:color="auto"/>
            </w:tcBorders>
            <w:shd w:val="clear" w:color="000000" w:fill="FFFFFF"/>
            <w:vAlign w:val="center"/>
            <w:hideMark/>
          </w:tcPr>
          <w:p w14:paraId="55415DD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A820202003384</w:t>
            </w:r>
          </w:p>
        </w:tc>
        <w:tc>
          <w:tcPr>
            <w:tcW w:w="5631" w:type="dxa"/>
            <w:tcBorders>
              <w:top w:val="nil"/>
              <w:left w:val="nil"/>
              <w:bottom w:val="single" w:sz="4" w:space="0" w:color="auto"/>
              <w:right w:val="single" w:sz="4" w:space="0" w:color="auto"/>
            </w:tcBorders>
            <w:shd w:val="clear" w:color="000000" w:fill="FFFFFF"/>
            <w:hideMark/>
          </w:tcPr>
          <w:p w14:paraId="47B902C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Sleeve, shaft</w:t>
            </w:r>
          </w:p>
        </w:tc>
        <w:tc>
          <w:tcPr>
            <w:tcW w:w="1790" w:type="dxa"/>
            <w:tcBorders>
              <w:top w:val="nil"/>
              <w:left w:val="nil"/>
              <w:bottom w:val="single" w:sz="4" w:space="0" w:color="auto"/>
              <w:right w:val="single" w:sz="4" w:space="0" w:color="auto"/>
            </w:tcBorders>
            <w:shd w:val="clear" w:color="auto" w:fill="auto"/>
            <w:noWrap/>
            <w:vAlign w:val="bottom"/>
            <w:hideMark/>
          </w:tcPr>
          <w:p w14:paraId="1FAC5CB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A180E1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24DB95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2400</w:t>
            </w:r>
          </w:p>
        </w:tc>
        <w:tc>
          <w:tcPr>
            <w:tcW w:w="1886" w:type="dxa"/>
            <w:tcBorders>
              <w:top w:val="nil"/>
              <w:left w:val="nil"/>
              <w:bottom w:val="single" w:sz="4" w:space="0" w:color="auto"/>
              <w:right w:val="single" w:sz="4" w:space="0" w:color="auto"/>
            </w:tcBorders>
            <w:shd w:val="clear" w:color="000000" w:fill="FFFFFF"/>
            <w:vAlign w:val="center"/>
            <w:hideMark/>
          </w:tcPr>
          <w:p w14:paraId="4ACC50B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A820202005521</w:t>
            </w:r>
          </w:p>
        </w:tc>
        <w:tc>
          <w:tcPr>
            <w:tcW w:w="5631" w:type="dxa"/>
            <w:tcBorders>
              <w:top w:val="nil"/>
              <w:left w:val="nil"/>
              <w:bottom w:val="single" w:sz="4" w:space="0" w:color="auto"/>
              <w:right w:val="single" w:sz="4" w:space="0" w:color="auto"/>
            </w:tcBorders>
            <w:shd w:val="clear" w:color="000000" w:fill="FFFFFF"/>
            <w:hideMark/>
          </w:tcPr>
          <w:p w14:paraId="1B415DF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Bushing</w:t>
            </w:r>
          </w:p>
        </w:tc>
        <w:tc>
          <w:tcPr>
            <w:tcW w:w="1790" w:type="dxa"/>
            <w:tcBorders>
              <w:top w:val="nil"/>
              <w:left w:val="nil"/>
              <w:bottom w:val="single" w:sz="4" w:space="0" w:color="auto"/>
              <w:right w:val="single" w:sz="4" w:space="0" w:color="auto"/>
            </w:tcBorders>
            <w:shd w:val="clear" w:color="auto" w:fill="auto"/>
            <w:noWrap/>
            <w:vAlign w:val="bottom"/>
            <w:hideMark/>
          </w:tcPr>
          <w:p w14:paraId="35BE8C4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32E764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7E1EFE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2401</w:t>
            </w:r>
          </w:p>
        </w:tc>
        <w:tc>
          <w:tcPr>
            <w:tcW w:w="1886" w:type="dxa"/>
            <w:tcBorders>
              <w:top w:val="nil"/>
              <w:left w:val="nil"/>
              <w:bottom w:val="single" w:sz="4" w:space="0" w:color="auto"/>
              <w:right w:val="single" w:sz="4" w:space="0" w:color="auto"/>
            </w:tcBorders>
            <w:shd w:val="clear" w:color="000000" w:fill="FFFFFF"/>
            <w:vAlign w:val="center"/>
            <w:hideMark/>
          </w:tcPr>
          <w:p w14:paraId="71BC954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A820202005885</w:t>
            </w:r>
          </w:p>
        </w:tc>
        <w:tc>
          <w:tcPr>
            <w:tcW w:w="5631" w:type="dxa"/>
            <w:tcBorders>
              <w:top w:val="nil"/>
              <w:left w:val="nil"/>
              <w:bottom w:val="single" w:sz="4" w:space="0" w:color="auto"/>
              <w:right w:val="single" w:sz="4" w:space="0" w:color="auto"/>
            </w:tcBorders>
            <w:shd w:val="clear" w:color="000000" w:fill="FFFFFF"/>
            <w:hideMark/>
          </w:tcPr>
          <w:p w14:paraId="6AB7BF6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Rod, adjusting</w:t>
            </w:r>
          </w:p>
        </w:tc>
        <w:tc>
          <w:tcPr>
            <w:tcW w:w="1790" w:type="dxa"/>
            <w:tcBorders>
              <w:top w:val="nil"/>
              <w:left w:val="nil"/>
              <w:bottom w:val="single" w:sz="4" w:space="0" w:color="auto"/>
              <w:right w:val="single" w:sz="4" w:space="0" w:color="auto"/>
            </w:tcBorders>
            <w:shd w:val="clear" w:color="auto" w:fill="auto"/>
            <w:noWrap/>
            <w:vAlign w:val="bottom"/>
            <w:hideMark/>
          </w:tcPr>
          <w:p w14:paraId="2635A60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D02AE4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87CCD5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2402</w:t>
            </w:r>
          </w:p>
        </w:tc>
        <w:tc>
          <w:tcPr>
            <w:tcW w:w="1886" w:type="dxa"/>
            <w:tcBorders>
              <w:top w:val="nil"/>
              <w:left w:val="nil"/>
              <w:bottom w:val="single" w:sz="4" w:space="0" w:color="auto"/>
              <w:right w:val="single" w:sz="4" w:space="0" w:color="auto"/>
            </w:tcBorders>
            <w:shd w:val="clear" w:color="000000" w:fill="FFFFFF"/>
            <w:vAlign w:val="center"/>
            <w:hideMark/>
          </w:tcPr>
          <w:p w14:paraId="46DFA34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A820203002556</w:t>
            </w:r>
          </w:p>
        </w:tc>
        <w:tc>
          <w:tcPr>
            <w:tcW w:w="5631" w:type="dxa"/>
            <w:tcBorders>
              <w:top w:val="nil"/>
              <w:left w:val="nil"/>
              <w:bottom w:val="single" w:sz="4" w:space="0" w:color="auto"/>
              <w:right w:val="single" w:sz="4" w:space="0" w:color="auto"/>
            </w:tcBorders>
            <w:shd w:val="clear" w:color="000000" w:fill="FFFFFF"/>
            <w:hideMark/>
          </w:tcPr>
          <w:p w14:paraId="0C87DEF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w:t>
            </w:r>
          </w:p>
        </w:tc>
        <w:tc>
          <w:tcPr>
            <w:tcW w:w="1790" w:type="dxa"/>
            <w:tcBorders>
              <w:top w:val="nil"/>
              <w:left w:val="nil"/>
              <w:bottom w:val="single" w:sz="4" w:space="0" w:color="auto"/>
              <w:right w:val="single" w:sz="4" w:space="0" w:color="auto"/>
            </w:tcBorders>
            <w:shd w:val="clear" w:color="auto" w:fill="auto"/>
            <w:noWrap/>
            <w:vAlign w:val="bottom"/>
            <w:hideMark/>
          </w:tcPr>
          <w:p w14:paraId="5381937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E68A24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AE5555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2403</w:t>
            </w:r>
          </w:p>
        </w:tc>
        <w:tc>
          <w:tcPr>
            <w:tcW w:w="1886" w:type="dxa"/>
            <w:tcBorders>
              <w:top w:val="nil"/>
              <w:left w:val="nil"/>
              <w:bottom w:val="single" w:sz="4" w:space="0" w:color="auto"/>
              <w:right w:val="single" w:sz="4" w:space="0" w:color="auto"/>
            </w:tcBorders>
            <w:shd w:val="clear" w:color="000000" w:fill="FFFFFF"/>
            <w:vAlign w:val="center"/>
            <w:hideMark/>
          </w:tcPr>
          <w:p w14:paraId="2B07487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A820204000388</w:t>
            </w:r>
          </w:p>
        </w:tc>
        <w:tc>
          <w:tcPr>
            <w:tcW w:w="5631" w:type="dxa"/>
            <w:tcBorders>
              <w:top w:val="nil"/>
              <w:left w:val="nil"/>
              <w:bottom w:val="single" w:sz="4" w:space="0" w:color="auto"/>
              <w:right w:val="single" w:sz="4" w:space="0" w:color="auto"/>
            </w:tcBorders>
            <w:shd w:val="clear" w:color="000000" w:fill="FFFFFF"/>
            <w:hideMark/>
          </w:tcPr>
          <w:p w14:paraId="5172D1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Nut</w:t>
            </w:r>
          </w:p>
        </w:tc>
        <w:tc>
          <w:tcPr>
            <w:tcW w:w="1790" w:type="dxa"/>
            <w:tcBorders>
              <w:top w:val="nil"/>
              <w:left w:val="nil"/>
              <w:bottom w:val="single" w:sz="4" w:space="0" w:color="auto"/>
              <w:right w:val="single" w:sz="4" w:space="0" w:color="auto"/>
            </w:tcBorders>
            <w:shd w:val="clear" w:color="auto" w:fill="auto"/>
            <w:noWrap/>
            <w:vAlign w:val="bottom"/>
            <w:hideMark/>
          </w:tcPr>
          <w:p w14:paraId="3CCD635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3044E9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F253A1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2404</w:t>
            </w:r>
          </w:p>
        </w:tc>
        <w:tc>
          <w:tcPr>
            <w:tcW w:w="1886" w:type="dxa"/>
            <w:tcBorders>
              <w:top w:val="nil"/>
              <w:left w:val="nil"/>
              <w:bottom w:val="single" w:sz="4" w:space="0" w:color="auto"/>
              <w:right w:val="single" w:sz="4" w:space="0" w:color="auto"/>
            </w:tcBorders>
            <w:shd w:val="clear" w:color="000000" w:fill="FFFFFF"/>
            <w:vAlign w:val="center"/>
            <w:hideMark/>
          </w:tcPr>
          <w:p w14:paraId="523200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A820205001462</w:t>
            </w:r>
          </w:p>
        </w:tc>
        <w:tc>
          <w:tcPr>
            <w:tcW w:w="5631" w:type="dxa"/>
            <w:tcBorders>
              <w:top w:val="nil"/>
              <w:left w:val="nil"/>
              <w:bottom w:val="single" w:sz="4" w:space="0" w:color="auto"/>
              <w:right w:val="single" w:sz="4" w:space="0" w:color="auto"/>
            </w:tcBorders>
            <w:shd w:val="clear" w:color="000000" w:fill="FFFFFF"/>
            <w:hideMark/>
          </w:tcPr>
          <w:p w14:paraId="634597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Connector, oil outlet pipe</w:t>
            </w:r>
          </w:p>
        </w:tc>
        <w:tc>
          <w:tcPr>
            <w:tcW w:w="1790" w:type="dxa"/>
            <w:tcBorders>
              <w:top w:val="nil"/>
              <w:left w:val="nil"/>
              <w:bottom w:val="single" w:sz="4" w:space="0" w:color="auto"/>
              <w:right w:val="single" w:sz="4" w:space="0" w:color="auto"/>
            </w:tcBorders>
            <w:shd w:val="clear" w:color="auto" w:fill="auto"/>
            <w:noWrap/>
            <w:vAlign w:val="bottom"/>
            <w:hideMark/>
          </w:tcPr>
          <w:p w14:paraId="7FDE6CE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7F0DB4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74859D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2405</w:t>
            </w:r>
          </w:p>
        </w:tc>
        <w:tc>
          <w:tcPr>
            <w:tcW w:w="1886" w:type="dxa"/>
            <w:tcBorders>
              <w:top w:val="nil"/>
              <w:left w:val="nil"/>
              <w:bottom w:val="single" w:sz="4" w:space="0" w:color="auto"/>
              <w:right w:val="single" w:sz="4" w:space="0" w:color="auto"/>
            </w:tcBorders>
            <w:shd w:val="clear" w:color="000000" w:fill="FFFFFF"/>
            <w:vAlign w:val="center"/>
            <w:hideMark/>
          </w:tcPr>
          <w:p w14:paraId="1DAA61A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A820205001856</w:t>
            </w:r>
          </w:p>
        </w:tc>
        <w:tc>
          <w:tcPr>
            <w:tcW w:w="5631" w:type="dxa"/>
            <w:tcBorders>
              <w:top w:val="nil"/>
              <w:left w:val="nil"/>
              <w:bottom w:val="single" w:sz="4" w:space="0" w:color="auto"/>
              <w:right w:val="single" w:sz="4" w:space="0" w:color="auto"/>
            </w:tcBorders>
            <w:shd w:val="clear" w:color="000000" w:fill="FFFFFF"/>
            <w:hideMark/>
          </w:tcPr>
          <w:p w14:paraId="2C71C68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Body, joint</w:t>
            </w:r>
          </w:p>
        </w:tc>
        <w:tc>
          <w:tcPr>
            <w:tcW w:w="1790" w:type="dxa"/>
            <w:tcBorders>
              <w:top w:val="nil"/>
              <w:left w:val="nil"/>
              <w:bottom w:val="single" w:sz="4" w:space="0" w:color="auto"/>
              <w:right w:val="single" w:sz="4" w:space="0" w:color="auto"/>
            </w:tcBorders>
            <w:shd w:val="clear" w:color="auto" w:fill="auto"/>
            <w:noWrap/>
            <w:vAlign w:val="bottom"/>
            <w:hideMark/>
          </w:tcPr>
          <w:p w14:paraId="23DAB22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47C595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E19289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2406</w:t>
            </w:r>
          </w:p>
        </w:tc>
        <w:tc>
          <w:tcPr>
            <w:tcW w:w="1886" w:type="dxa"/>
            <w:tcBorders>
              <w:top w:val="nil"/>
              <w:left w:val="nil"/>
              <w:bottom w:val="single" w:sz="4" w:space="0" w:color="auto"/>
              <w:right w:val="single" w:sz="4" w:space="0" w:color="auto"/>
            </w:tcBorders>
            <w:shd w:val="clear" w:color="000000" w:fill="FFFFFF"/>
            <w:vAlign w:val="center"/>
            <w:hideMark/>
          </w:tcPr>
          <w:p w14:paraId="7636A44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A820205001857</w:t>
            </w:r>
          </w:p>
        </w:tc>
        <w:tc>
          <w:tcPr>
            <w:tcW w:w="5631" w:type="dxa"/>
            <w:tcBorders>
              <w:top w:val="nil"/>
              <w:left w:val="nil"/>
              <w:bottom w:val="single" w:sz="4" w:space="0" w:color="auto"/>
              <w:right w:val="single" w:sz="4" w:space="0" w:color="auto"/>
            </w:tcBorders>
            <w:shd w:val="clear" w:color="000000" w:fill="FFFFFF"/>
            <w:hideMark/>
          </w:tcPr>
          <w:p w14:paraId="29495B4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Body, joint</w:t>
            </w:r>
          </w:p>
        </w:tc>
        <w:tc>
          <w:tcPr>
            <w:tcW w:w="1790" w:type="dxa"/>
            <w:tcBorders>
              <w:top w:val="nil"/>
              <w:left w:val="nil"/>
              <w:bottom w:val="single" w:sz="4" w:space="0" w:color="auto"/>
              <w:right w:val="single" w:sz="4" w:space="0" w:color="auto"/>
            </w:tcBorders>
            <w:shd w:val="clear" w:color="auto" w:fill="auto"/>
            <w:noWrap/>
            <w:vAlign w:val="bottom"/>
            <w:hideMark/>
          </w:tcPr>
          <w:p w14:paraId="7E3FE68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C481C5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17BEF0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2407</w:t>
            </w:r>
          </w:p>
        </w:tc>
        <w:tc>
          <w:tcPr>
            <w:tcW w:w="1886" w:type="dxa"/>
            <w:tcBorders>
              <w:top w:val="nil"/>
              <w:left w:val="nil"/>
              <w:bottom w:val="single" w:sz="4" w:space="0" w:color="auto"/>
              <w:right w:val="single" w:sz="4" w:space="0" w:color="auto"/>
            </w:tcBorders>
            <w:shd w:val="clear" w:color="000000" w:fill="FFFFFF"/>
            <w:vAlign w:val="center"/>
            <w:hideMark/>
          </w:tcPr>
          <w:p w14:paraId="6A8D3D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A820205001862</w:t>
            </w:r>
          </w:p>
        </w:tc>
        <w:tc>
          <w:tcPr>
            <w:tcW w:w="5631" w:type="dxa"/>
            <w:tcBorders>
              <w:top w:val="nil"/>
              <w:left w:val="nil"/>
              <w:bottom w:val="single" w:sz="4" w:space="0" w:color="auto"/>
              <w:right w:val="single" w:sz="4" w:space="0" w:color="auto"/>
            </w:tcBorders>
            <w:shd w:val="clear" w:color="000000" w:fill="FFFFFF"/>
            <w:hideMark/>
          </w:tcPr>
          <w:p w14:paraId="478C8B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Joint, pressure sensor</w:t>
            </w:r>
          </w:p>
        </w:tc>
        <w:tc>
          <w:tcPr>
            <w:tcW w:w="1790" w:type="dxa"/>
            <w:tcBorders>
              <w:top w:val="nil"/>
              <w:left w:val="nil"/>
              <w:bottom w:val="single" w:sz="4" w:space="0" w:color="auto"/>
              <w:right w:val="single" w:sz="4" w:space="0" w:color="auto"/>
            </w:tcBorders>
            <w:shd w:val="clear" w:color="auto" w:fill="auto"/>
            <w:noWrap/>
            <w:vAlign w:val="bottom"/>
            <w:hideMark/>
          </w:tcPr>
          <w:p w14:paraId="75CCC90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0A1B83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574A59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2408</w:t>
            </w:r>
          </w:p>
        </w:tc>
        <w:tc>
          <w:tcPr>
            <w:tcW w:w="1886" w:type="dxa"/>
            <w:tcBorders>
              <w:top w:val="nil"/>
              <w:left w:val="nil"/>
              <w:bottom w:val="single" w:sz="4" w:space="0" w:color="auto"/>
              <w:right w:val="single" w:sz="4" w:space="0" w:color="auto"/>
            </w:tcBorders>
            <w:shd w:val="clear" w:color="000000" w:fill="FFFFFF"/>
            <w:vAlign w:val="center"/>
            <w:hideMark/>
          </w:tcPr>
          <w:p w14:paraId="6701D6E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A820301014172</w:t>
            </w:r>
          </w:p>
        </w:tc>
        <w:tc>
          <w:tcPr>
            <w:tcW w:w="5631" w:type="dxa"/>
            <w:tcBorders>
              <w:top w:val="nil"/>
              <w:left w:val="nil"/>
              <w:bottom w:val="single" w:sz="4" w:space="0" w:color="auto"/>
              <w:right w:val="single" w:sz="4" w:space="0" w:color="auto"/>
            </w:tcBorders>
            <w:shd w:val="clear" w:color="000000" w:fill="FFFFFF"/>
            <w:hideMark/>
          </w:tcPr>
          <w:p w14:paraId="4C9EC44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Handle</w:t>
            </w:r>
          </w:p>
        </w:tc>
        <w:tc>
          <w:tcPr>
            <w:tcW w:w="1790" w:type="dxa"/>
            <w:tcBorders>
              <w:top w:val="nil"/>
              <w:left w:val="nil"/>
              <w:bottom w:val="single" w:sz="4" w:space="0" w:color="auto"/>
              <w:right w:val="single" w:sz="4" w:space="0" w:color="auto"/>
            </w:tcBorders>
            <w:shd w:val="clear" w:color="auto" w:fill="auto"/>
            <w:noWrap/>
            <w:vAlign w:val="bottom"/>
            <w:hideMark/>
          </w:tcPr>
          <w:p w14:paraId="01DC6F2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685242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725BA0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2409</w:t>
            </w:r>
          </w:p>
        </w:tc>
        <w:tc>
          <w:tcPr>
            <w:tcW w:w="1886" w:type="dxa"/>
            <w:tcBorders>
              <w:top w:val="nil"/>
              <w:left w:val="nil"/>
              <w:bottom w:val="single" w:sz="4" w:space="0" w:color="auto"/>
              <w:right w:val="single" w:sz="4" w:space="0" w:color="auto"/>
            </w:tcBorders>
            <w:shd w:val="clear" w:color="000000" w:fill="FFFFFF"/>
            <w:vAlign w:val="center"/>
            <w:hideMark/>
          </w:tcPr>
          <w:p w14:paraId="5D5F76E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A820301014341</w:t>
            </w:r>
          </w:p>
        </w:tc>
        <w:tc>
          <w:tcPr>
            <w:tcW w:w="5631" w:type="dxa"/>
            <w:tcBorders>
              <w:top w:val="nil"/>
              <w:left w:val="nil"/>
              <w:bottom w:val="single" w:sz="4" w:space="0" w:color="auto"/>
              <w:right w:val="single" w:sz="4" w:space="0" w:color="auto"/>
            </w:tcBorders>
            <w:shd w:val="clear" w:color="000000" w:fill="FFFFFF"/>
            <w:hideMark/>
          </w:tcPr>
          <w:p w14:paraId="3261887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w:t>
            </w:r>
          </w:p>
        </w:tc>
        <w:tc>
          <w:tcPr>
            <w:tcW w:w="1790" w:type="dxa"/>
            <w:tcBorders>
              <w:top w:val="nil"/>
              <w:left w:val="nil"/>
              <w:bottom w:val="single" w:sz="4" w:space="0" w:color="auto"/>
              <w:right w:val="single" w:sz="4" w:space="0" w:color="auto"/>
            </w:tcBorders>
            <w:shd w:val="clear" w:color="auto" w:fill="auto"/>
            <w:noWrap/>
            <w:vAlign w:val="bottom"/>
            <w:hideMark/>
          </w:tcPr>
          <w:p w14:paraId="62BDCD9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8D7616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CC991A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2410</w:t>
            </w:r>
          </w:p>
        </w:tc>
        <w:tc>
          <w:tcPr>
            <w:tcW w:w="1886" w:type="dxa"/>
            <w:tcBorders>
              <w:top w:val="nil"/>
              <w:left w:val="nil"/>
              <w:bottom w:val="single" w:sz="4" w:space="0" w:color="auto"/>
              <w:right w:val="single" w:sz="4" w:space="0" w:color="auto"/>
            </w:tcBorders>
            <w:shd w:val="clear" w:color="000000" w:fill="FFFFFF"/>
            <w:vAlign w:val="center"/>
            <w:hideMark/>
          </w:tcPr>
          <w:p w14:paraId="3BE5ECE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A820301020089</w:t>
            </w:r>
          </w:p>
        </w:tc>
        <w:tc>
          <w:tcPr>
            <w:tcW w:w="5631" w:type="dxa"/>
            <w:tcBorders>
              <w:top w:val="nil"/>
              <w:left w:val="nil"/>
              <w:bottom w:val="single" w:sz="4" w:space="0" w:color="auto"/>
              <w:right w:val="single" w:sz="4" w:space="0" w:color="auto"/>
            </w:tcBorders>
            <w:shd w:val="clear" w:color="000000" w:fill="FFFFFF"/>
            <w:hideMark/>
          </w:tcPr>
          <w:p w14:paraId="7EBDC14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Pin, cross</w:t>
            </w:r>
          </w:p>
        </w:tc>
        <w:tc>
          <w:tcPr>
            <w:tcW w:w="1790" w:type="dxa"/>
            <w:tcBorders>
              <w:top w:val="nil"/>
              <w:left w:val="nil"/>
              <w:bottom w:val="single" w:sz="4" w:space="0" w:color="auto"/>
              <w:right w:val="single" w:sz="4" w:space="0" w:color="auto"/>
            </w:tcBorders>
            <w:shd w:val="clear" w:color="auto" w:fill="auto"/>
            <w:noWrap/>
            <w:vAlign w:val="bottom"/>
            <w:hideMark/>
          </w:tcPr>
          <w:p w14:paraId="50AC30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4A197C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9C0D84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2411</w:t>
            </w:r>
          </w:p>
        </w:tc>
        <w:tc>
          <w:tcPr>
            <w:tcW w:w="1886" w:type="dxa"/>
            <w:tcBorders>
              <w:top w:val="nil"/>
              <w:left w:val="nil"/>
              <w:bottom w:val="single" w:sz="4" w:space="0" w:color="auto"/>
              <w:right w:val="single" w:sz="4" w:space="0" w:color="auto"/>
            </w:tcBorders>
            <w:shd w:val="clear" w:color="000000" w:fill="FFFFFF"/>
            <w:vAlign w:val="center"/>
            <w:hideMark/>
          </w:tcPr>
          <w:p w14:paraId="7636F62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A820301020670</w:t>
            </w:r>
          </w:p>
        </w:tc>
        <w:tc>
          <w:tcPr>
            <w:tcW w:w="5631" w:type="dxa"/>
            <w:tcBorders>
              <w:top w:val="nil"/>
              <w:left w:val="nil"/>
              <w:bottom w:val="single" w:sz="4" w:space="0" w:color="auto"/>
              <w:right w:val="single" w:sz="4" w:space="0" w:color="auto"/>
            </w:tcBorders>
            <w:shd w:val="clear" w:color="000000" w:fill="FFFFFF"/>
            <w:hideMark/>
          </w:tcPr>
          <w:p w14:paraId="358F5EC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Shaft, connecting</w:t>
            </w:r>
          </w:p>
        </w:tc>
        <w:tc>
          <w:tcPr>
            <w:tcW w:w="1790" w:type="dxa"/>
            <w:tcBorders>
              <w:top w:val="nil"/>
              <w:left w:val="nil"/>
              <w:bottom w:val="single" w:sz="4" w:space="0" w:color="auto"/>
              <w:right w:val="single" w:sz="4" w:space="0" w:color="auto"/>
            </w:tcBorders>
            <w:shd w:val="clear" w:color="auto" w:fill="auto"/>
            <w:noWrap/>
            <w:vAlign w:val="bottom"/>
            <w:hideMark/>
          </w:tcPr>
          <w:p w14:paraId="58342CA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132E82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6494F7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2412</w:t>
            </w:r>
          </w:p>
        </w:tc>
        <w:tc>
          <w:tcPr>
            <w:tcW w:w="1886" w:type="dxa"/>
            <w:tcBorders>
              <w:top w:val="nil"/>
              <w:left w:val="nil"/>
              <w:bottom w:val="single" w:sz="4" w:space="0" w:color="auto"/>
              <w:right w:val="single" w:sz="4" w:space="0" w:color="auto"/>
            </w:tcBorders>
            <w:shd w:val="clear" w:color="000000" w:fill="FFFFFF"/>
            <w:vAlign w:val="center"/>
            <w:hideMark/>
          </w:tcPr>
          <w:p w14:paraId="657B5B3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A820301020689</w:t>
            </w:r>
          </w:p>
        </w:tc>
        <w:tc>
          <w:tcPr>
            <w:tcW w:w="5631" w:type="dxa"/>
            <w:tcBorders>
              <w:top w:val="nil"/>
              <w:left w:val="nil"/>
              <w:bottom w:val="single" w:sz="4" w:space="0" w:color="auto"/>
              <w:right w:val="single" w:sz="4" w:space="0" w:color="auto"/>
            </w:tcBorders>
            <w:shd w:val="clear" w:color="000000" w:fill="FFFFFF"/>
            <w:hideMark/>
          </w:tcPr>
          <w:p w14:paraId="4866D03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Shaft, rotating</w:t>
            </w:r>
          </w:p>
        </w:tc>
        <w:tc>
          <w:tcPr>
            <w:tcW w:w="1790" w:type="dxa"/>
            <w:tcBorders>
              <w:top w:val="nil"/>
              <w:left w:val="nil"/>
              <w:bottom w:val="single" w:sz="4" w:space="0" w:color="auto"/>
              <w:right w:val="single" w:sz="4" w:space="0" w:color="auto"/>
            </w:tcBorders>
            <w:shd w:val="clear" w:color="auto" w:fill="auto"/>
            <w:noWrap/>
            <w:vAlign w:val="bottom"/>
            <w:hideMark/>
          </w:tcPr>
          <w:p w14:paraId="2B4E2D7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7984F9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900E34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2413</w:t>
            </w:r>
          </w:p>
        </w:tc>
        <w:tc>
          <w:tcPr>
            <w:tcW w:w="1886" w:type="dxa"/>
            <w:tcBorders>
              <w:top w:val="nil"/>
              <w:left w:val="nil"/>
              <w:bottom w:val="single" w:sz="4" w:space="0" w:color="auto"/>
              <w:right w:val="single" w:sz="4" w:space="0" w:color="auto"/>
            </w:tcBorders>
            <w:shd w:val="clear" w:color="000000" w:fill="FFFFFF"/>
            <w:vAlign w:val="center"/>
            <w:hideMark/>
          </w:tcPr>
          <w:p w14:paraId="421CF79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A820301020690</w:t>
            </w:r>
          </w:p>
        </w:tc>
        <w:tc>
          <w:tcPr>
            <w:tcW w:w="5631" w:type="dxa"/>
            <w:tcBorders>
              <w:top w:val="nil"/>
              <w:left w:val="nil"/>
              <w:bottom w:val="single" w:sz="4" w:space="0" w:color="auto"/>
              <w:right w:val="single" w:sz="4" w:space="0" w:color="auto"/>
            </w:tcBorders>
            <w:shd w:val="clear" w:color="000000" w:fill="FFFFFF"/>
            <w:hideMark/>
          </w:tcPr>
          <w:p w14:paraId="6C52FD9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Shaft, pin</w:t>
            </w:r>
          </w:p>
        </w:tc>
        <w:tc>
          <w:tcPr>
            <w:tcW w:w="1790" w:type="dxa"/>
            <w:tcBorders>
              <w:top w:val="nil"/>
              <w:left w:val="nil"/>
              <w:bottom w:val="single" w:sz="4" w:space="0" w:color="auto"/>
              <w:right w:val="single" w:sz="4" w:space="0" w:color="auto"/>
            </w:tcBorders>
            <w:shd w:val="clear" w:color="auto" w:fill="auto"/>
            <w:noWrap/>
            <w:vAlign w:val="bottom"/>
            <w:hideMark/>
          </w:tcPr>
          <w:p w14:paraId="46D6C03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0DED68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93290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2414</w:t>
            </w:r>
          </w:p>
        </w:tc>
        <w:tc>
          <w:tcPr>
            <w:tcW w:w="1886" w:type="dxa"/>
            <w:tcBorders>
              <w:top w:val="nil"/>
              <w:left w:val="nil"/>
              <w:bottom w:val="single" w:sz="4" w:space="0" w:color="auto"/>
              <w:right w:val="single" w:sz="4" w:space="0" w:color="auto"/>
            </w:tcBorders>
            <w:shd w:val="clear" w:color="000000" w:fill="FFFFFF"/>
            <w:vAlign w:val="center"/>
            <w:hideMark/>
          </w:tcPr>
          <w:p w14:paraId="53CE0D8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A820301020692</w:t>
            </w:r>
          </w:p>
        </w:tc>
        <w:tc>
          <w:tcPr>
            <w:tcW w:w="5631" w:type="dxa"/>
            <w:tcBorders>
              <w:top w:val="nil"/>
              <w:left w:val="nil"/>
              <w:bottom w:val="single" w:sz="4" w:space="0" w:color="auto"/>
              <w:right w:val="single" w:sz="4" w:space="0" w:color="auto"/>
            </w:tcBorders>
            <w:shd w:val="clear" w:color="000000" w:fill="FFFFFF"/>
            <w:hideMark/>
          </w:tcPr>
          <w:p w14:paraId="22E9F2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Shaft, telescopic cylinder</w:t>
            </w:r>
          </w:p>
        </w:tc>
        <w:tc>
          <w:tcPr>
            <w:tcW w:w="1790" w:type="dxa"/>
            <w:tcBorders>
              <w:top w:val="nil"/>
              <w:left w:val="nil"/>
              <w:bottom w:val="single" w:sz="4" w:space="0" w:color="auto"/>
              <w:right w:val="single" w:sz="4" w:space="0" w:color="auto"/>
            </w:tcBorders>
            <w:shd w:val="clear" w:color="auto" w:fill="auto"/>
            <w:noWrap/>
            <w:vAlign w:val="bottom"/>
            <w:hideMark/>
          </w:tcPr>
          <w:p w14:paraId="03F88A5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286610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FD822F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2415</w:t>
            </w:r>
          </w:p>
        </w:tc>
        <w:tc>
          <w:tcPr>
            <w:tcW w:w="1886" w:type="dxa"/>
            <w:tcBorders>
              <w:top w:val="nil"/>
              <w:left w:val="nil"/>
              <w:bottom w:val="single" w:sz="4" w:space="0" w:color="auto"/>
              <w:right w:val="single" w:sz="4" w:space="0" w:color="auto"/>
            </w:tcBorders>
            <w:shd w:val="clear" w:color="000000" w:fill="FFFFFF"/>
            <w:vAlign w:val="center"/>
            <w:hideMark/>
          </w:tcPr>
          <w:p w14:paraId="11C1A98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A820302010400</w:t>
            </w:r>
          </w:p>
        </w:tc>
        <w:tc>
          <w:tcPr>
            <w:tcW w:w="5631" w:type="dxa"/>
            <w:tcBorders>
              <w:top w:val="nil"/>
              <w:left w:val="nil"/>
              <w:bottom w:val="single" w:sz="4" w:space="0" w:color="auto"/>
              <w:right w:val="single" w:sz="4" w:space="0" w:color="auto"/>
            </w:tcBorders>
            <w:shd w:val="clear" w:color="000000" w:fill="FFFFFF"/>
            <w:hideMark/>
          </w:tcPr>
          <w:p w14:paraId="4D90A2E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Nut, rotating, left</w:t>
            </w:r>
          </w:p>
        </w:tc>
        <w:tc>
          <w:tcPr>
            <w:tcW w:w="1790" w:type="dxa"/>
            <w:tcBorders>
              <w:top w:val="nil"/>
              <w:left w:val="nil"/>
              <w:bottom w:val="single" w:sz="4" w:space="0" w:color="auto"/>
              <w:right w:val="single" w:sz="4" w:space="0" w:color="auto"/>
            </w:tcBorders>
            <w:shd w:val="clear" w:color="auto" w:fill="auto"/>
            <w:noWrap/>
            <w:vAlign w:val="bottom"/>
            <w:hideMark/>
          </w:tcPr>
          <w:p w14:paraId="40C6B7C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7CEF69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844574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2416</w:t>
            </w:r>
          </w:p>
        </w:tc>
        <w:tc>
          <w:tcPr>
            <w:tcW w:w="1886" w:type="dxa"/>
            <w:tcBorders>
              <w:top w:val="nil"/>
              <w:left w:val="nil"/>
              <w:bottom w:val="single" w:sz="4" w:space="0" w:color="auto"/>
              <w:right w:val="single" w:sz="4" w:space="0" w:color="auto"/>
            </w:tcBorders>
            <w:shd w:val="clear" w:color="000000" w:fill="FFFFFF"/>
            <w:vAlign w:val="center"/>
            <w:hideMark/>
          </w:tcPr>
          <w:p w14:paraId="10D518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A820499000044</w:t>
            </w:r>
          </w:p>
        </w:tc>
        <w:tc>
          <w:tcPr>
            <w:tcW w:w="5631" w:type="dxa"/>
            <w:tcBorders>
              <w:top w:val="nil"/>
              <w:left w:val="nil"/>
              <w:bottom w:val="single" w:sz="4" w:space="0" w:color="auto"/>
              <w:right w:val="single" w:sz="4" w:space="0" w:color="auto"/>
            </w:tcBorders>
            <w:shd w:val="clear" w:color="000000" w:fill="FFFFFF"/>
            <w:hideMark/>
          </w:tcPr>
          <w:p w14:paraId="5A1BF0A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Block, valve, side</w:t>
            </w:r>
          </w:p>
        </w:tc>
        <w:tc>
          <w:tcPr>
            <w:tcW w:w="1790" w:type="dxa"/>
            <w:tcBorders>
              <w:top w:val="nil"/>
              <w:left w:val="nil"/>
              <w:bottom w:val="single" w:sz="4" w:space="0" w:color="auto"/>
              <w:right w:val="single" w:sz="4" w:space="0" w:color="auto"/>
            </w:tcBorders>
            <w:shd w:val="clear" w:color="auto" w:fill="auto"/>
            <w:noWrap/>
            <w:vAlign w:val="bottom"/>
            <w:hideMark/>
          </w:tcPr>
          <w:p w14:paraId="7CEC142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D6DE3E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9D5C1A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2417</w:t>
            </w:r>
          </w:p>
        </w:tc>
        <w:tc>
          <w:tcPr>
            <w:tcW w:w="1886" w:type="dxa"/>
            <w:tcBorders>
              <w:top w:val="nil"/>
              <w:left w:val="nil"/>
              <w:bottom w:val="single" w:sz="4" w:space="0" w:color="auto"/>
              <w:right w:val="single" w:sz="4" w:space="0" w:color="auto"/>
            </w:tcBorders>
            <w:shd w:val="clear" w:color="000000" w:fill="FFFFFF"/>
            <w:vAlign w:val="center"/>
            <w:hideMark/>
          </w:tcPr>
          <w:p w14:paraId="087357F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A820601020466</w:t>
            </w:r>
          </w:p>
        </w:tc>
        <w:tc>
          <w:tcPr>
            <w:tcW w:w="5631" w:type="dxa"/>
            <w:tcBorders>
              <w:top w:val="nil"/>
              <w:left w:val="nil"/>
              <w:bottom w:val="single" w:sz="4" w:space="0" w:color="auto"/>
              <w:right w:val="single" w:sz="4" w:space="0" w:color="auto"/>
            </w:tcBorders>
            <w:shd w:val="clear" w:color="000000" w:fill="FFFFFF"/>
            <w:hideMark/>
          </w:tcPr>
          <w:p w14:paraId="4C01B9C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Cover, waterproof</w:t>
            </w:r>
          </w:p>
        </w:tc>
        <w:tc>
          <w:tcPr>
            <w:tcW w:w="1790" w:type="dxa"/>
            <w:tcBorders>
              <w:top w:val="nil"/>
              <w:left w:val="nil"/>
              <w:bottom w:val="single" w:sz="4" w:space="0" w:color="auto"/>
              <w:right w:val="single" w:sz="4" w:space="0" w:color="auto"/>
            </w:tcBorders>
            <w:shd w:val="clear" w:color="auto" w:fill="auto"/>
            <w:noWrap/>
            <w:vAlign w:val="bottom"/>
            <w:hideMark/>
          </w:tcPr>
          <w:p w14:paraId="7941D3F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C6080D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BCC024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2418</w:t>
            </w:r>
          </w:p>
        </w:tc>
        <w:tc>
          <w:tcPr>
            <w:tcW w:w="1886" w:type="dxa"/>
            <w:tcBorders>
              <w:top w:val="nil"/>
              <w:left w:val="nil"/>
              <w:bottom w:val="single" w:sz="4" w:space="0" w:color="auto"/>
              <w:right w:val="single" w:sz="4" w:space="0" w:color="auto"/>
            </w:tcBorders>
            <w:shd w:val="clear" w:color="000000" w:fill="FFFFFF"/>
            <w:vAlign w:val="center"/>
            <w:hideMark/>
          </w:tcPr>
          <w:p w14:paraId="4C80726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A820601020473</w:t>
            </w:r>
          </w:p>
        </w:tc>
        <w:tc>
          <w:tcPr>
            <w:tcW w:w="5631" w:type="dxa"/>
            <w:tcBorders>
              <w:top w:val="nil"/>
              <w:left w:val="nil"/>
              <w:bottom w:val="single" w:sz="4" w:space="0" w:color="auto"/>
              <w:right w:val="single" w:sz="4" w:space="0" w:color="auto"/>
            </w:tcBorders>
            <w:shd w:val="clear" w:color="000000" w:fill="FFFFFF"/>
            <w:hideMark/>
          </w:tcPr>
          <w:p w14:paraId="76B0AE2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Sleeve, protective, rubber</w:t>
            </w:r>
          </w:p>
        </w:tc>
        <w:tc>
          <w:tcPr>
            <w:tcW w:w="1790" w:type="dxa"/>
            <w:tcBorders>
              <w:top w:val="nil"/>
              <w:left w:val="nil"/>
              <w:bottom w:val="single" w:sz="4" w:space="0" w:color="auto"/>
              <w:right w:val="single" w:sz="4" w:space="0" w:color="auto"/>
            </w:tcBorders>
            <w:shd w:val="clear" w:color="auto" w:fill="auto"/>
            <w:noWrap/>
            <w:vAlign w:val="bottom"/>
            <w:hideMark/>
          </w:tcPr>
          <w:p w14:paraId="73151F5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A7A2CF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D3A593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2419</w:t>
            </w:r>
          </w:p>
        </w:tc>
        <w:tc>
          <w:tcPr>
            <w:tcW w:w="1886" w:type="dxa"/>
            <w:tcBorders>
              <w:top w:val="nil"/>
              <w:left w:val="nil"/>
              <w:bottom w:val="single" w:sz="4" w:space="0" w:color="auto"/>
              <w:right w:val="single" w:sz="4" w:space="0" w:color="auto"/>
            </w:tcBorders>
            <w:shd w:val="clear" w:color="000000" w:fill="FFFFFF"/>
            <w:vAlign w:val="center"/>
            <w:hideMark/>
          </w:tcPr>
          <w:p w14:paraId="727C9E6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A820601040420</w:t>
            </w:r>
          </w:p>
        </w:tc>
        <w:tc>
          <w:tcPr>
            <w:tcW w:w="5631" w:type="dxa"/>
            <w:tcBorders>
              <w:top w:val="nil"/>
              <w:left w:val="nil"/>
              <w:bottom w:val="single" w:sz="4" w:space="0" w:color="auto"/>
              <w:right w:val="single" w:sz="4" w:space="0" w:color="auto"/>
            </w:tcBorders>
            <w:shd w:val="clear" w:color="000000" w:fill="FFFFFF"/>
            <w:hideMark/>
          </w:tcPr>
          <w:p w14:paraId="31D54A4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Block, sliding, upper</w:t>
            </w:r>
          </w:p>
        </w:tc>
        <w:tc>
          <w:tcPr>
            <w:tcW w:w="1790" w:type="dxa"/>
            <w:tcBorders>
              <w:top w:val="nil"/>
              <w:left w:val="nil"/>
              <w:bottom w:val="single" w:sz="4" w:space="0" w:color="auto"/>
              <w:right w:val="single" w:sz="4" w:space="0" w:color="auto"/>
            </w:tcBorders>
            <w:shd w:val="clear" w:color="auto" w:fill="auto"/>
            <w:noWrap/>
            <w:vAlign w:val="bottom"/>
            <w:hideMark/>
          </w:tcPr>
          <w:p w14:paraId="5E8E770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1171FA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C1B507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2420</w:t>
            </w:r>
          </w:p>
        </w:tc>
        <w:tc>
          <w:tcPr>
            <w:tcW w:w="1886" w:type="dxa"/>
            <w:tcBorders>
              <w:top w:val="nil"/>
              <w:left w:val="nil"/>
              <w:bottom w:val="single" w:sz="4" w:space="0" w:color="auto"/>
              <w:right w:val="single" w:sz="4" w:space="0" w:color="auto"/>
            </w:tcBorders>
            <w:shd w:val="clear" w:color="000000" w:fill="FFFFFF"/>
            <w:vAlign w:val="center"/>
            <w:hideMark/>
          </w:tcPr>
          <w:p w14:paraId="1EEA346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A820601991102</w:t>
            </w:r>
          </w:p>
        </w:tc>
        <w:tc>
          <w:tcPr>
            <w:tcW w:w="5631" w:type="dxa"/>
            <w:tcBorders>
              <w:top w:val="nil"/>
              <w:left w:val="nil"/>
              <w:bottom w:val="single" w:sz="4" w:space="0" w:color="auto"/>
              <w:right w:val="single" w:sz="4" w:space="0" w:color="auto"/>
            </w:tcBorders>
            <w:shd w:val="clear" w:color="000000" w:fill="FFFFFF"/>
            <w:hideMark/>
          </w:tcPr>
          <w:p w14:paraId="19E8369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Body, clamp, combination pipe</w:t>
            </w:r>
          </w:p>
        </w:tc>
        <w:tc>
          <w:tcPr>
            <w:tcW w:w="1790" w:type="dxa"/>
            <w:tcBorders>
              <w:top w:val="nil"/>
              <w:left w:val="nil"/>
              <w:bottom w:val="single" w:sz="4" w:space="0" w:color="auto"/>
              <w:right w:val="single" w:sz="4" w:space="0" w:color="auto"/>
            </w:tcBorders>
            <w:shd w:val="clear" w:color="auto" w:fill="auto"/>
            <w:noWrap/>
            <w:vAlign w:val="bottom"/>
            <w:hideMark/>
          </w:tcPr>
          <w:p w14:paraId="7C83386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B156A5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F25527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2421</w:t>
            </w:r>
          </w:p>
        </w:tc>
        <w:tc>
          <w:tcPr>
            <w:tcW w:w="1886" w:type="dxa"/>
            <w:tcBorders>
              <w:top w:val="nil"/>
              <w:left w:val="nil"/>
              <w:bottom w:val="single" w:sz="4" w:space="0" w:color="auto"/>
              <w:right w:val="single" w:sz="4" w:space="0" w:color="auto"/>
            </w:tcBorders>
            <w:shd w:val="clear" w:color="000000" w:fill="FFFFFF"/>
            <w:vAlign w:val="center"/>
            <w:hideMark/>
          </w:tcPr>
          <w:p w14:paraId="55D92CB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A820601991103</w:t>
            </w:r>
          </w:p>
        </w:tc>
        <w:tc>
          <w:tcPr>
            <w:tcW w:w="5631" w:type="dxa"/>
            <w:tcBorders>
              <w:top w:val="nil"/>
              <w:left w:val="nil"/>
              <w:bottom w:val="single" w:sz="4" w:space="0" w:color="auto"/>
              <w:right w:val="single" w:sz="4" w:space="0" w:color="auto"/>
            </w:tcBorders>
            <w:shd w:val="clear" w:color="000000" w:fill="FFFFFF"/>
            <w:hideMark/>
          </w:tcPr>
          <w:p w14:paraId="07955CF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Body, clamp, extension system 4</w:t>
            </w:r>
          </w:p>
        </w:tc>
        <w:tc>
          <w:tcPr>
            <w:tcW w:w="1790" w:type="dxa"/>
            <w:tcBorders>
              <w:top w:val="nil"/>
              <w:left w:val="nil"/>
              <w:bottom w:val="single" w:sz="4" w:space="0" w:color="auto"/>
              <w:right w:val="single" w:sz="4" w:space="0" w:color="auto"/>
            </w:tcBorders>
            <w:shd w:val="clear" w:color="auto" w:fill="auto"/>
            <w:noWrap/>
            <w:vAlign w:val="bottom"/>
            <w:hideMark/>
          </w:tcPr>
          <w:p w14:paraId="081D676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57264C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F9D1F6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2422</w:t>
            </w:r>
          </w:p>
        </w:tc>
        <w:tc>
          <w:tcPr>
            <w:tcW w:w="1886" w:type="dxa"/>
            <w:tcBorders>
              <w:top w:val="nil"/>
              <w:left w:val="nil"/>
              <w:bottom w:val="single" w:sz="4" w:space="0" w:color="auto"/>
              <w:right w:val="single" w:sz="4" w:space="0" w:color="auto"/>
            </w:tcBorders>
            <w:shd w:val="clear" w:color="000000" w:fill="FFFFFF"/>
            <w:vAlign w:val="center"/>
            <w:hideMark/>
          </w:tcPr>
          <w:p w14:paraId="39C9F10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A820603000141</w:t>
            </w:r>
          </w:p>
        </w:tc>
        <w:tc>
          <w:tcPr>
            <w:tcW w:w="5631" w:type="dxa"/>
            <w:tcBorders>
              <w:top w:val="nil"/>
              <w:left w:val="nil"/>
              <w:bottom w:val="single" w:sz="4" w:space="0" w:color="auto"/>
              <w:right w:val="single" w:sz="4" w:space="0" w:color="auto"/>
            </w:tcBorders>
            <w:shd w:val="clear" w:color="000000" w:fill="FFFFFF"/>
            <w:hideMark/>
          </w:tcPr>
          <w:p w14:paraId="132F9D9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Pad, sealing</w:t>
            </w:r>
          </w:p>
        </w:tc>
        <w:tc>
          <w:tcPr>
            <w:tcW w:w="1790" w:type="dxa"/>
            <w:tcBorders>
              <w:top w:val="nil"/>
              <w:left w:val="nil"/>
              <w:bottom w:val="single" w:sz="4" w:space="0" w:color="auto"/>
              <w:right w:val="single" w:sz="4" w:space="0" w:color="auto"/>
            </w:tcBorders>
            <w:shd w:val="clear" w:color="auto" w:fill="auto"/>
            <w:noWrap/>
            <w:vAlign w:val="bottom"/>
            <w:hideMark/>
          </w:tcPr>
          <w:p w14:paraId="24BE593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F8A890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0903A0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2423</w:t>
            </w:r>
          </w:p>
        </w:tc>
        <w:tc>
          <w:tcPr>
            <w:tcW w:w="1886" w:type="dxa"/>
            <w:tcBorders>
              <w:top w:val="nil"/>
              <w:left w:val="nil"/>
              <w:bottom w:val="single" w:sz="4" w:space="0" w:color="auto"/>
              <w:right w:val="single" w:sz="4" w:space="0" w:color="auto"/>
            </w:tcBorders>
            <w:shd w:val="clear" w:color="000000" w:fill="FFFFFF"/>
            <w:vAlign w:val="center"/>
            <w:hideMark/>
          </w:tcPr>
          <w:p w14:paraId="380EBFF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A820603000236</w:t>
            </w:r>
          </w:p>
        </w:tc>
        <w:tc>
          <w:tcPr>
            <w:tcW w:w="5631" w:type="dxa"/>
            <w:tcBorders>
              <w:top w:val="nil"/>
              <w:left w:val="nil"/>
              <w:bottom w:val="single" w:sz="4" w:space="0" w:color="auto"/>
              <w:right w:val="single" w:sz="4" w:space="0" w:color="auto"/>
            </w:tcBorders>
            <w:shd w:val="clear" w:color="000000" w:fill="FFFFFF"/>
            <w:hideMark/>
          </w:tcPr>
          <w:p w14:paraId="28E71AA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Pad, sealing, tail tube</w:t>
            </w:r>
          </w:p>
        </w:tc>
        <w:tc>
          <w:tcPr>
            <w:tcW w:w="1790" w:type="dxa"/>
            <w:tcBorders>
              <w:top w:val="nil"/>
              <w:left w:val="nil"/>
              <w:bottom w:val="single" w:sz="4" w:space="0" w:color="auto"/>
              <w:right w:val="single" w:sz="4" w:space="0" w:color="auto"/>
            </w:tcBorders>
            <w:shd w:val="clear" w:color="auto" w:fill="auto"/>
            <w:noWrap/>
            <w:vAlign w:val="bottom"/>
            <w:hideMark/>
          </w:tcPr>
          <w:p w14:paraId="44F67F9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F4373C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0B8512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2424</w:t>
            </w:r>
          </w:p>
        </w:tc>
        <w:tc>
          <w:tcPr>
            <w:tcW w:w="1886" w:type="dxa"/>
            <w:tcBorders>
              <w:top w:val="nil"/>
              <w:left w:val="nil"/>
              <w:bottom w:val="single" w:sz="4" w:space="0" w:color="auto"/>
              <w:right w:val="single" w:sz="4" w:space="0" w:color="auto"/>
            </w:tcBorders>
            <w:shd w:val="clear" w:color="000000" w:fill="FFFFFF"/>
            <w:vAlign w:val="center"/>
            <w:hideMark/>
          </w:tcPr>
          <w:p w14:paraId="7A0D023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A820606010865</w:t>
            </w:r>
          </w:p>
        </w:tc>
        <w:tc>
          <w:tcPr>
            <w:tcW w:w="5631" w:type="dxa"/>
            <w:tcBorders>
              <w:top w:val="nil"/>
              <w:left w:val="nil"/>
              <w:bottom w:val="single" w:sz="4" w:space="0" w:color="auto"/>
              <w:right w:val="single" w:sz="4" w:space="0" w:color="auto"/>
            </w:tcBorders>
            <w:shd w:val="clear" w:color="000000" w:fill="FFFFFF"/>
            <w:hideMark/>
          </w:tcPr>
          <w:p w14:paraId="601A6CF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Clip, gripper</w:t>
            </w:r>
          </w:p>
        </w:tc>
        <w:tc>
          <w:tcPr>
            <w:tcW w:w="1790" w:type="dxa"/>
            <w:tcBorders>
              <w:top w:val="nil"/>
              <w:left w:val="nil"/>
              <w:bottom w:val="single" w:sz="4" w:space="0" w:color="auto"/>
              <w:right w:val="single" w:sz="4" w:space="0" w:color="auto"/>
            </w:tcBorders>
            <w:shd w:val="clear" w:color="auto" w:fill="auto"/>
            <w:noWrap/>
            <w:vAlign w:val="bottom"/>
            <w:hideMark/>
          </w:tcPr>
          <w:p w14:paraId="70D3251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3D90F7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9BE1DA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2425</w:t>
            </w:r>
          </w:p>
        </w:tc>
        <w:tc>
          <w:tcPr>
            <w:tcW w:w="1886" w:type="dxa"/>
            <w:tcBorders>
              <w:top w:val="nil"/>
              <w:left w:val="nil"/>
              <w:bottom w:val="single" w:sz="4" w:space="0" w:color="auto"/>
              <w:right w:val="single" w:sz="4" w:space="0" w:color="auto"/>
            </w:tcBorders>
            <w:shd w:val="clear" w:color="000000" w:fill="FFFFFF"/>
            <w:vAlign w:val="center"/>
            <w:hideMark/>
          </w:tcPr>
          <w:p w14:paraId="5D850AC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A820606020254</w:t>
            </w:r>
          </w:p>
        </w:tc>
        <w:tc>
          <w:tcPr>
            <w:tcW w:w="5631" w:type="dxa"/>
            <w:tcBorders>
              <w:top w:val="nil"/>
              <w:left w:val="nil"/>
              <w:bottom w:val="single" w:sz="4" w:space="0" w:color="auto"/>
              <w:right w:val="single" w:sz="4" w:space="0" w:color="auto"/>
            </w:tcBorders>
            <w:shd w:val="clear" w:color="000000" w:fill="FFFFFF"/>
            <w:hideMark/>
          </w:tcPr>
          <w:p w14:paraId="53FA5B9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Pad, sealing</w:t>
            </w:r>
          </w:p>
        </w:tc>
        <w:tc>
          <w:tcPr>
            <w:tcW w:w="1790" w:type="dxa"/>
            <w:tcBorders>
              <w:top w:val="nil"/>
              <w:left w:val="nil"/>
              <w:bottom w:val="single" w:sz="4" w:space="0" w:color="auto"/>
              <w:right w:val="single" w:sz="4" w:space="0" w:color="auto"/>
            </w:tcBorders>
            <w:shd w:val="clear" w:color="auto" w:fill="auto"/>
            <w:noWrap/>
            <w:vAlign w:val="bottom"/>
            <w:hideMark/>
          </w:tcPr>
          <w:p w14:paraId="469882A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074A33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93431E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2426</w:t>
            </w:r>
          </w:p>
        </w:tc>
        <w:tc>
          <w:tcPr>
            <w:tcW w:w="1886" w:type="dxa"/>
            <w:tcBorders>
              <w:top w:val="nil"/>
              <w:left w:val="nil"/>
              <w:bottom w:val="single" w:sz="4" w:space="0" w:color="auto"/>
              <w:right w:val="single" w:sz="4" w:space="0" w:color="auto"/>
            </w:tcBorders>
            <w:shd w:val="clear" w:color="000000" w:fill="FFFFFF"/>
            <w:vAlign w:val="center"/>
            <w:hideMark/>
          </w:tcPr>
          <w:p w14:paraId="026B890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A820606030987</w:t>
            </w:r>
          </w:p>
        </w:tc>
        <w:tc>
          <w:tcPr>
            <w:tcW w:w="5631" w:type="dxa"/>
            <w:tcBorders>
              <w:top w:val="nil"/>
              <w:left w:val="nil"/>
              <w:bottom w:val="single" w:sz="4" w:space="0" w:color="auto"/>
              <w:right w:val="single" w:sz="4" w:space="0" w:color="auto"/>
            </w:tcBorders>
            <w:shd w:val="clear" w:color="000000" w:fill="FFFFFF"/>
            <w:hideMark/>
          </w:tcPr>
          <w:p w14:paraId="7274425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Absorber, shock</w:t>
            </w:r>
          </w:p>
        </w:tc>
        <w:tc>
          <w:tcPr>
            <w:tcW w:w="1790" w:type="dxa"/>
            <w:tcBorders>
              <w:top w:val="nil"/>
              <w:left w:val="nil"/>
              <w:bottom w:val="single" w:sz="4" w:space="0" w:color="auto"/>
              <w:right w:val="single" w:sz="4" w:space="0" w:color="auto"/>
            </w:tcBorders>
            <w:shd w:val="clear" w:color="auto" w:fill="auto"/>
            <w:noWrap/>
            <w:vAlign w:val="bottom"/>
            <w:hideMark/>
          </w:tcPr>
          <w:p w14:paraId="7121959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F35CAC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5A5407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2427</w:t>
            </w:r>
          </w:p>
        </w:tc>
        <w:tc>
          <w:tcPr>
            <w:tcW w:w="1886" w:type="dxa"/>
            <w:tcBorders>
              <w:top w:val="nil"/>
              <w:left w:val="nil"/>
              <w:bottom w:val="single" w:sz="4" w:space="0" w:color="auto"/>
              <w:right w:val="single" w:sz="4" w:space="0" w:color="auto"/>
            </w:tcBorders>
            <w:shd w:val="clear" w:color="000000" w:fill="FFFFFF"/>
            <w:vAlign w:val="center"/>
            <w:hideMark/>
          </w:tcPr>
          <w:p w14:paraId="2FA7729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A820699000474</w:t>
            </w:r>
          </w:p>
        </w:tc>
        <w:tc>
          <w:tcPr>
            <w:tcW w:w="5631" w:type="dxa"/>
            <w:tcBorders>
              <w:top w:val="nil"/>
              <w:left w:val="nil"/>
              <w:bottom w:val="single" w:sz="4" w:space="0" w:color="auto"/>
              <w:right w:val="single" w:sz="4" w:space="0" w:color="auto"/>
            </w:tcBorders>
            <w:shd w:val="clear" w:color="000000" w:fill="FFFFFF"/>
            <w:hideMark/>
          </w:tcPr>
          <w:p w14:paraId="45E3143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Block, sliding, lower</w:t>
            </w:r>
          </w:p>
        </w:tc>
        <w:tc>
          <w:tcPr>
            <w:tcW w:w="1790" w:type="dxa"/>
            <w:tcBorders>
              <w:top w:val="nil"/>
              <w:left w:val="nil"/>
              <w:bottom w:val="single" w:sz="4" w:space="0" w:color="auto"/>
              <w:right w:val="single" w:sz="4" w:space="0" w:color="auto"/>
            </w:tcBorders>
            <w:shd w:val="clear" w:color="auto" w:fill="auto"/>
            <w:noWrap/>
            <w:vAlign w:val="bottom"/>
            <w:hideMark/>
          </w:tcPr>
          <w:p w14:paraId="338C7A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FDBADF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DB22EF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2428</w:t>
            </w:r>
          </w:p>
        </w:tc>
        <w:tc>
          <w:tcPr>
            <w:tcW w:w="1886" w:type="dxa"/>
            <w:tcBorders>
              <w:top w:val="nil"/>
              <w:left w:val="nil"/>
              <w:bottom w:val="single" w:sz="4" w:space="0" w:color="auto"/>
              <w:right w:val="single" w:sz="4" w:space="0" w:color="auto"/>
            </w:tcBorders>
            <w:shd w:val="clear" w:color="000000" w:fill="FFFFFF"/>
            <w:vAlign w:val="center"/>
            <w:hideMark/>
          </w:tcPr>
          <w:p w14:paraId="77C12D7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A820699000475</w:t>
            </w:r>
          </w:p>
        </w:tc>
        <w:tc>
          <w:tcPr>
            <w:tcW w:w="5631" w:type="dxa"/>
            <w:tcBorders>
              <w:top w:val="nil"/>
              <w:left w:val="nil"/>
              <w:bottom w:val="single" w:sz="4" w:space="0" w:color="auto"/>
              <w:right w:val="single" w:sz="4" w:space="0" w:color="auto"/>
            </w:tcBorders>
            <w:shd w:val="clear" w:color="000000" w:fill="FFFFFF"/>
            <w:hideMark/>
          </w:tcPr>
          <w:p w14:paraId="48FA50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Block, sliding, upper</w:t>
            </w:r>
          </w:p>
        </w:tc>
        <w:tc>
          <w:tcPr>
            <w:tcW w:w="1790" w:type="dxa"/>
            <w:tcBorders>
              <w:top w:val="nil"/>
              <w:left w:val="nil"/>
              <w:bottom w:val="single" w:sz="4" w:space="0" w:color="auto"/>
              <w:right w:val="single" w:sz="4" w:space="0" w:color="auto"/>
            </w:tcBorders>
            <w:shd w:val="clear" w:color="auto" w:fill="auto"/>
            <w:noWrap/>
            <w:vAlign w:val="bottom"/>
            <w:hideMark/>
          </w:tcPr>
          <w:p w14:paraId="45DECFE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FC887F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9AC86C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2429</w:t>
            </w:r>
          </w:p>
        </w:tc>
        <w:tc>
          <w:tcPr>
            <w:tcW w:w="1886" w:type="dxa"/>
            <w:tcBorders>
              <w:top w:val="nil"/>
              <w:left w:val="nil"/>
              <w:bottom w:val="single" w:sz="4" w:space="0" w:color="auto"/>
              <w:right w:val="single" w:sz="4" w:space="0" w:color="auto"/>
            </w:tcBorders>
            <w:shd w:val="clear" w:color="000000" w:fill="FFFFFF"/>
            <w:vAlign w:val="center"/>
            <w:hideMark/>
          </w:tcPr>
          <w:p w14:paraId="6ABC9CF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A829900001442</w:t>
            </w:r>
          </w:p>
        </w:tc>
        <w:tc>
          <w:tcPr>
            <w:tcW w:w="5631" w:type="dxa"/>
            <w:tcBorders>
              <w:top w:val="nil"/>
              <w:left w:val="nil"/>
              <w:bottom w:val="single" w:sz="4" w:space="0" w:color="auto"/>
              <w:right w:val="single" w:sz="4" w:space="0" w:color="auto"/>
            </w:tcBorders>
            <w:shd w:val="clear" w:color="000000" w:fill="FFFFFF"/>
            <w:hideMark/>
          </w:tcPr>
          <w:p w14:paraId="60DFCE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w:t>
            </w:r>
          </w:p>
        </w:tc>
        <w:tc>
          <w:tcPr>
            <w:tcW w:w="1790" w:type="dxa"/>
            <w:tcBorders>
              <w:top w:val="nil"/>
              <w:left w:val="nil"/>
              <w:bottom w:val="single" w:sz="4" w:space="0" w:color="auto"/>
              <w:right w:val="single" w:sz="4" w:space="0" w:color="auto"/>
            </w:tcBorders>
            <w:shd w:val="clear" w:color="auto" w:fill="auto"/>
            <w:noWrap/>
            <w:vAlign w:val="bottom"/>
            <w:hideMark/>
          </w:tcPr>
          <w:p w14:paraId="050BC67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9651AB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B15AB7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2430</w:t>
            </w:r>
          </w:p>
        </w:tc>
        <w:tc>
          <w:tcPr>
            <w:tcW w:w="1886" w:type="dxa"/>
            <w:tcBorders>
              <w:top w:val="nil"/>
              <w:left w:val="nil"/>
              <w:bottom w:val="single" w:sz="4" w:space="0" w:color="auto"/>
              <w:right w:val="single" w:sz="4" w:space="0" w:color="auto"/>
            </w:tcBorders>
            <w:shd w:val="clear" w:color="000000" w:fill="FFFFFF"/>
            <w:vAlign w:val="center"/>
            <w:hideMark/>
          </w:tcPr>
          <w:p w14:paraId="495F8A5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A829900001449</w:t>
            </w:r>
          </w:p>
        </w:tc>
        <w:tc>
          <w:tcPr>
            <w:tcW w:w="5631" w:type="dxa"/>
            <w:tcBorders>
              <w:top w:val="nil"/>
              <w:left w:val="nil"/>
              <w:bottom w:val="single" w:sz="4" w:space="0" w:color="auto"/>
              <w:right w:val="single" w:sz="4" w:space="0" w:color="auto"/>
            </w:tcBorders>
            <w:shd w:val="clear" w:color="000000" w:fill="FFFFFF"/>
            <w:hideMark/>
          </w:tcPr>
          <w:p w14:paraId="714ACF1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w:t>
            </w:r>
          </w:p>
        </w:tc>
        <w:tc>
          <w:tcPr>
            <w:tcW w:w="1790" w:type="dxa"/>
            <w:tcBorders>
              <w:top w:val="nil"/>
              <w:left w:val="nil"/>
              <w:bottom w:val="single" w:sz="4" w:space="0" w:color="auto"/>
              <w:right w:val="single" w:sz="4" w:space="0" w:color="auto"/>
            </w:tcBorders>
            <w:shd w:val="clear" w:color="auto" w:fill="auto"/>
            <w:noWrap/>
            <w:vAlign w:val="bottom"/>
            <w:hideMark/>
          </w:tcPr>
          <w:p w14:paraId="5DF8B5D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BC7577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6BF23B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2431</w:t>
            </w:r>
          </w:p>
        </w:tc>
        <w:tc>
          <w:tcPr>
            <w:tcW w:w="1886" w:type="dxa"/>
            <w:tcBorders>
              <w:top w:val="nil"/>
              <w:left w:val="nil"/>
              <w:bottom w:val="single" w:sz="4" w:space="0" w:color="auto"/>
              <w:right w:val="single" w:sz="4" w:space="0" w:color="auto"/>
            </w:tcBorders>
            <w:shd w:val="clear" w:color="000000" w:fill="FFFFFF"/>
            <w:vAlign w:val="center"/>
            <w:hideMark/>
          </w:tcPr>
          <w:p w14:paraId="0DC91A2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A829900001453</w:t>
            </w:r>
          </w:p>
        </w:tc>
        <w:tc>
          <w:tcPr>
            <w:tcW w:w="5631" w:type="dxa"/>
            <w:tcBorders>
              <w:top w:val="nil"/>
              <w:left w:val="nil"/>
              <w:bottom w:val="single" w:sz="4" w:space="0" w:color="auto"/>
              <w:right w:val="single" w:sz="4" w:space="0" w:color="auto"/>
            </w:tcBorders>
            <w:shd w:val="clear" w:color="000000" w:fill="FFFFFF"/>
            <w:hideMark/>
          </w:tcPr>
          <w:p w14:paraId="76FC8C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Bolt</w:t>
            </w:r>
          </w:p>
        </w:tc>
        <w:tc>
          <w:tcPr>
            <w:tcW w:w="1790" w:type="dxa"/>
            <w:tcBorders>
              <w:top w:val="nil"/>
              <w:left w:val="nil"/>
              <w:bottom w:val="single" w:sz="4" w:space="0" w:color="auto"/>
              <w:right w:val="single" w:sz="4" w:space="0" w:color="auto"/>
            </w:tcBorders>
            <w:shd w:val="clear" w:color="auto" w:fill="auto"/>
            <w:noWrap/>
            <w:vAlign w:val="bottom"/>
            <w:hideMark/>
          </w:tcPr>
          <w:p w14:paraId="51A9D7C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376DCE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97435B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2432</w:t>
            </w:r>
          </w:p>
        </w:tc>
        <w:tc>
          <w:tcPr>
            <w:tcW w:w="1886" w:type="dxa"/>
            <w:tcBorders>
              <w:top w:val="nil"/>
              <w:left w:val="nil"/>
              <w:bottom w:val="single" w:sz="4" w:space="0" w:color="auto"/>
              <w:right w:val="single" w:sz="4" w:space="0" w:color="auto"/>
            </w:tcBorders>
            <w:shd w:val="clear" w:color="000000" w:fill="FFFFFF"/>
            <w:vAlign w:val="center"/>
            <w:hideMark/>
          </w:tcPr>
          <w:p w14:paraId="6A3DAF7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A829900001456</w:t>
            </w:r>
          </w:p>
        </w:tc>
        <w:tc>
          <w:tcPr>
            <w:tcW w:w="5631" w:type="dxa"/>
            <w:tcBorders>
              <w:top w:val="nil"/>
              <w:left w:val="nil"/>
              <w:bottom w:val="single" w:sz="4" w:space="0" w:color="auto"/>
              <w:right w:val="single" w:sz="4" w:space="0" w:color="auto"/>
            </w:tcBorders>
            <w:shd w:val="clear" w:color="000000" w:fill="FFFFFF"/>
            <w:hideMark/>
          </w:tcPr>
          <w:p w14:paraId="5B81E12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xml:space="preserve">Clamp, exhaust pipe, </w:t>
            </w:r>
            <w:r w:rsidRPr="00067497">
              <w:rPr>
                <w:rFonts w:ascii="MS Gothic" w:eastAsia="MS Gothic" w:hAnsi="MS Gothic" w:cs="MS Gothic" w:hint="eastAsia"/>
                <w:color w:val="000000"/>
                <w:sz w:val="22"/>
                <w:szCs w:val="22"/>
                <w:lang w:val="en-KE" w:eastAsia="en-KE"/>
              </w:rPr>
              <w:t>Ⅰ</w:t>
            </w:r>
          </w:p>
        </w:tc>
        <w:tc>
          <w:tcPr>
            <w:tcW w:w="1790" w:type="dxa"/>
            <w:tcBorders>
              <w:top w:val="nil"/>
              <w:left w:val="nil"/>
              <w:bottom w:val="single" w:sz="4" w:space="0" w:color="auto"/>
              <w:right w:val="single" w:sz="4" w:space="0" w:color="auto"/>
            </w:tcBorders>
            <w:shd w:val="clear" w:color="auto" w:fill="auto"/>
            <w:noWrap/>
            <w:vAlign w:val="bottom"/>
            <w:hideMark/>
          </w:tcPr>
          <w:p w14:paraId="20A70BA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4ED32A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204B46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2433</w:t>
            </w:r>
          </w:p>
        </w:tc>
        <w:tc>
          <w:tcPr>
            <w:tcW w:w="1886" w:type="dxa"/>
            <w:tcBorders>
              <w:top w:val="nil"/>
              <w:left w:val="nil"/>
              <w:bottom w:val="single" w:sz="4" w:space="0" w:color="auto"/>
              <w:right w:val="single" w:sz="4" w:space="0" w:color="auto"/>
            </w:tcBorders>
            <w:shd w:val="clear" w:color="000000" w:fill="FFFFFF"/>
            <w:vAlign w:val="center"/>
            <w:hideMark/>
          </w:tcPr>
          <w:p w14:paraId="498A89C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A829900002452</w:t>
            </w:r>
          </w:p>
        </w:tc>
        <w:tc>
          <w:tcPr>
            <w:tcW w:w="5631" w:type="dxa"/>
            <w:tcBorders>
              <w:top w:val="nil"/>
              <w:left w:val="nil"/>
              <w:bottom w:val="single" w:sz="4" w:space="0" w:color="auto"/>
              <w:right w:val="single" w:sz="4" w:space="0" w:color="auto"/>
            </w:tcBorders>
            <w:shd w:val="clear" w:color="000000" w:fill="FFFFFF"/>
            <w:hideMark/>
          </w:tcPr>
          <w:p w14:paraId="62D4320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Block, cooling switching valve</w:t>
            </w:r>
          </w:p>
        </w:tc>
        <w:tc>
          <w:tcPr>
            <w:tcW w:w="1790" w:type="dxa"/>
            <w:tcBorders>
              <w:top w:val="nil"/>
              <w:left w:val="nil"/>
              <w:bottom w:val="single" w:sz="4" w:space="0" w:color="auto"/>
              <w:right w:val="single" w:sz="4" w:space="0" w:color="auto"/>
            </w:tcBorders>
            <w:shd w:val="clear" w:color="auto" w:fill="auto"/>
            <w:noWrap/>
            <w:vAlign w:val="bottom"/>
            <w:hideMark/>
          </w:tcPr>
          <w:p w14:paraId="0190A3E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71D7E04" w14:textId="77777777" w:rsidTr="005A7EC2">
        <w:trPr>
          <w:trHeight w:val="552"/>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ABC368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2434</w:t>
            </w:r>
          </w:p>
        </w:tc>
        <w:tc>
          <w:tcPr>
            <w:tcW w:w="1886" w:type="dxa"/>
            <w:tcBorders>
              <w:top w:val="nil"/>
              <w:left w:val="nil"/>
              <w:bottom w:val="single" w:sz="4" w:space="0" w:color="auto"/>
              <w:right w:val="single" w:sz="4" w:space="0" w:color="auto"/>
            </w:tcBorders>
            <w:shd w:val="clear" w:color="000000" w:fill="FFFFFF"/>
            <w:vAlign w:val="center"/>
            <w:hideMark/>
          </w:tcPr>
          <w:p w14:paraId="6185084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A832613125000</w:t>
            </w:r>
          </w:p>
        </w:tc>
        <w:tc>
          <w:tcPr>
            <w:tcW w:w="5631" w:type="dxa"/>
            <w:tcBorders>
              <w:top w:val="nil"/>
              <w:left w:val="nil"/>
              <w:bottom w:val="single" w:sz="4" w:space="0" w:color="auto"/>
              <w:right w:val="single" w:sz="4" w:space="0" w:color="auto"/>
            </w:tcBorders>
            <w:shd w:val="clear" w:color="000000" w:fill="FFFFFF"/>
            <w:hideMark/>
          </w:tcPr>
          <w:p w14:paraId="479AD67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Rubber   Hose2SN16-DKOL-DKOL90-12502SN16-D</w:t>
            </w:r>
          </w:p>
        </w:tc>
        <w:tc>
          <w:tcPr>
            <w:tcW w:w="1790" w:type="dxa"/>
            <w:tcBorders>
              <w:top w:val="nil"/>
              <w:left w:val="nil"/>
              <w:bottom w:val="single" w:sz="4" w:space="0" w:color="auto"/>
              <w:right w:val="single" w:sz="4" w:space="0" w:color="auto"/>
            </w:tcBorders>
            <w:shd w:val="clear" w:color="auto" w:fill="auto"/>
            <w:noWrap/>
            <w:vAlign w:val="bottom"/>
            <w:hideMark/>
          </w:tcPr>
          <w:p w14:paraId="1A21A0A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F08A9A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178144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2435</w:t>
            </w:r>
          </w:p>
        </w:tc>
        <w:tc>
          <w:tcPr>
            <w:tcW w:w="1886" w:type="dxa"/>
            <w:tcBorders>
              <w:top w:val="nil"/>
              <w:left w:val="nil"/>
              <w:bottom w:val="single" w:sz="4" w:space="0" w:color="auto"/>
              <w:right w:val="single" w:sz="4" w:space="0" w:color="auto"/>
            </w:tcBorders>
            <w:shd w:val="clear" w:color="000000" w:fill="FFFFFF"/>
            <w:vAlign w:val="center"/>
            <w:hideMark/>
          </w:tcPr>
          <w:p w14:paraId="56AEC3C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A880802010064</w:t>
            </w:r>
          </w:p>
        </w:tc>
        <w:tc>
          <w:tcPr>
            <w:tcW w:w="5631" w:type="dxa"/>
            <w:tcBorders>
              <w:top w:val="nil"/>
              <w:left w:val="nil"/>
              <w:bottom w:val="single" w:sz="4" w:space="0" w:color="auto"/>
              <w:right w:val="single" w:sz="4" w:space="0" w:color="auto"/>
            </w:tcBorders>
            <w:shd w:val="clear" w:color="000000" w:fill="FFFFFF"/>
            <w:hideMark/>
          </w:tcPr>
          <w:p w14:paraId="099A91C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 92.5×5.3GB3452.1</w:t>
            </w:r>
          </w:p>
        </w:tc>
        <w:tc>
          <w:tcPr>
            <w:tcW w:w="1790" w:type="dxa"/>
            <w:tcBorders>
              <w:top w:val="nil"/>
              <w:left w:val="nil"/>
              <w:bottom w:val="single" w:sz="4" w:space="0" w:color="auto"/>
              <w:right w:val="single" w:sz="4" w:space="0" w:color="auto"/>
            </w:tcBorders>
            <w:shd w:val="clear" w:color="auto" w:fill="auto"/>
            <w:noWrap/>
            <w:vAlign w:val="bottom"/>
            <w:hideMark/>
          </w:tcPr>
          <w:p w14:paraId="09D72DE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72B437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A60F7A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2436</w:t>
            </w:r>
          </w:p>
        </w:tc>
        <w:tc>
          <w:tcPr>
            <w:tcW w:w="1886" w:type="dxa"/>
            <w:tcBorders>
              <w:top w:val="nil"/>
              <w:left w:val="nil"/>
              <w:bottom w:val="single" w:sz="4" w:space="0" w:color="auto"/>
              <w:right w:val="single" w:sz="4" w:space="0" w:color="auto"/>
            </w:tcBorders>
            <w:shd w:val="clear" w:color="000000" w:fill="FFFFFF"/>
            <w:vAlign w:val="center"/>
            <w:hideMark/>
          </w:tcPr>
          <w:p w14:paraId="6509C44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A880806030136</w:t>
            </w:r>
          </w:p>
        </w:tc>
        <w:tc>
          <w:tcPr>
            <w:tcW w:w="5631" w:type="dxa"/>
            <w:tcBorders>
              <w:top w:val="nil"/>
              <w:left w:val="nil"/>
              <w:bottom w:val="single" w:sz="4" w:space="0" w:color="auto"/>
              <w:right w:val="single" w:sz="4" w:space="0" w:color="auto"/>
            </w:tcBorders>
            <w:shd w:val="clear" w:color="000000" w:fill="FFFFFF"/>
            <w:hideMark/>
          </w:tcPr>
          <w:p w14:paraId="42BB558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w:t>
            </w:r>
          </w:p>
        </w:tc>
        <w:tc>
          <w:tcPr>
            <w:tcW w:w="1790" w:type="dxa"/>
            <w:tcBorders>
              <w:top w:val="nil"/>
              <w:left w:val="nil"/>
              <w:bottom w:val="single" w:sz="4" w:space="0" w:color="auto"/>
              <w:right w:val="single" w:sz="4" w:space="0" w:color="auto"/>
            </w:tcBorders>
            <w:shd w:val="clear" w:color="auto" w:fill="auto"/>
            <w:noWrap/>
            <w:vAlign w:val="bottom"/>
            <w:hideMark/>
          </w:tcPr>
          <w:p w14:paraId="27CDA47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4727DF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1C73A9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2437</w:t>
            </w:r>
          </w:p>
        </w:tc>
        <w:tc>
          <w:tcPr>
            <w:tcW w:w="1886" w:type="dxa"/>
            <w:tcBorders>
              <w:top w:val="nil"/>
              <w:left w:val="nil"/>
              <w:bottom w:val="single" w:sz="4" w:space="0" w:color="auto"/>
              <w:right w:val="single" w:sz="4" w:space="0" w:color="auto"/>
            </w:tcBorders>
            <w:shd w:val="clear" w:color="000000" w:fill="FFFFFF"/>
            <w:vAlign w:val="center"/>
            <w:hideMark/>
          </w:tcPr>
          <w:p w14:paraId="031E917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B210334000012</w:t>
            </w:r>
          </w:p>
        </w:tc>
        <w:tc>
          <w:tcPr>
            <w:tcW w:w="5631" w:type="dxa"/>
            <w:tcBorders>
              <w:top w:val="nil"/>
              <w:left w:val="nil"/>
              <w:bottom w:val="single" w:sz="4" w:space="0" w:color="auto"/>
              <w:right w:val="single" w:sz="4" w:space="0" w:color="auto"/>
            </w:tcBorders>
            <w:shd w:val="clear" w:color="000000" w:fill="FFFFFF"/>
            <w:hideMark/>
          </w:tcPr>
          <w:p w14:paraId="46BF2C1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Nut</w:t>
            </w:r>
          </w:p>
        </w:tc>
        <w:tc>
          <w:tcPr>
            <w:tcW w:w="1790" w:type="dxa"/>
            <w:tcBorders>
              <w:top w:val="nil"/>
              <w:left w:val="nil"/>
              <w:bottom w:val="single" w:sz="4" w:space="0" w:color="auto"/>
              <w:right w:val="single" w:sz="4" w:space="0" w:color="auto"/>
            </w:tcBorders>
            <w:shd w:val="clear" w:color="auto" w:fill="auto"/>
            <w:noWrap/>
            <w:vAlign w:val="bottom"/>
            <w:hideMark/>
          </w:tcPr>
          <w:p w14:paraId="2F0C42F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B7E366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7580E7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2438</w:t>
            </w:r>
          </w:p>
        </w:tc>
        <w:tc>
          <w:tcPr>
            <w:tcW w:w="1886" w:type="dxa"/>
            <w:tcBorders>
              <w:top w:val="nil"/>
              <w:left w:val="nil"/>
              <w:bottom w:val="single" w:sz="4" w:space="0" w:color="auto"/>
              <w:right w:val="single" w:sz="4" w:space="0" w:color="auto"/>
            </w:tcBorders>
            <w:shd w:val="clear" w:color="000000" w:fill="FFFFFF"/>
            <w:vAlign w:val="center"/>
            <w:hideMark/>
          </w:tcPr>
          <w:p w14:paraId="483047A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B210399000002</w:t>
            </w:r>
          </w:p>
        </w:tc>
        <w:tc>
          <w:tcPr>
            <w:tcW w:w="5631" w:type="dxa"/>
            <w:tcBorders>
              <w:top w:val="nil"/>
              <w:left w:val="nil"/>
              <w:bottom w:val="single" w:sz="4" w:space="0" w:color="auto"/>
              <w:right w:val="single" w:sz="4" w:space="0" w:color="auto"/>
            </w:tcBorders>
            <w:shd w:val="clear" w:color="000000" w:fill="FFFFFF"/>
            <w:hideMark/>
          </w:tcPr>
          <w:p w14:paraId="7F3A53CB"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Plug  VSTI</w:t>
            </w:r>
            <w:proofErr w:type="gramEnd"/>
            <w:r w:rsidRPr="00067497">
              <w:rPr>
                <w:rFonts w:ascii="Verdana" w:hAnsi="Verdana" w:cs="Calibri"/>
                <w:color w:val="000000"/>
                <w:sz w:val="22"/>
                <w:szCs w:val="22"/>
                <w:lang w:val="en-KE" w:eastAsia="en-KE"/>
              </w:rPr>
              <w:t>16×1.5EDA3C</w:t>
            </w:r>
          </w:p>
        </w:tc>
        <w:tc>
          <w:tcPr>
            <w:tcW w:w="1790" w:type="dxa"/>
            <w:tcBorders>
              <w:top w:val="nil"/>
              <w:left w:val="nil"/>
              <w:bottom w:val="single" w:sz="4" w:space="0" w:color="auto"/>
              <w:right w:val="single" w:sz="4" w:space="0" w:color="auto"/>
            </w:tcBorders>
            <w:shd w:val="clear" w:color="auto" w:fill="auto"/>
            <w:noWrap/>
            <w:vAlign w:val="bottom"/>
            <w:hideMark/>
          </w:tcPr>
          <w:p w14:paraId="7BAD89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AC055B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3F8CCA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2439</w:t>
            </w:r>
          </w:p>
        </w:tc>
        <w:tc>
          <w:tcPr>
            <w:tcW w:w="1886" w:type="dxa"/>
            <w:tcBorders>
              <w:top w:val="nil"/>
              <w:left w:val="nil"/>
              <w:bottom w:val="single" w:sz="4" w:space="0" w:color="auto"/>
              <w:right w:val="single" w:sz="4" w:space="0" w:color="auto"/>
            </w:tcBorders>
            <w:shd w:val="clear" w:color="000000" w:fill="FFFFFF"/>
            <w:vAlign w:val="center"/>
            <w:hideMark/>
          </w:tcPr>
          <w:p w14:paraId="3ACF087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B210399000003</w:t>
            </w:r>
          </w:p>
        </w:tc>
        <w:tc>
          <w:tcPr>
            <w:tcW w:w="5631" w:type="dxa"/>
            <w:tcBorders>
              <w:top w:val="nil"/>
              <w:left w:val="nil"/>
              <w:bottom w:val="single" w:sz="4" w:space="0" w:color="auto"/>
              <w:right w:val="single" w:sz="4" w:space="0" w:color="auto"/>
            </w:tcBorders>
            <w:shd w:val="clear" w:color="000000" w:fill="FFFFFF"/>
            <w:hideMark/>
          </w:tcPr>
          <w:p w14:paraId="33849E1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 VSTI10×1EDA3C5910</w:t>
            </w:r>
          </w:p>
        </w:tc>
        <w:tc>
          <w:tcPr>
            <w:tcW w:w="1790" w:type="dxa"/>
            <w:tcBorders>
              <w:top w:val="nil"/>
              <w:left w:val="nil"/>
              <w:bottom w:val="single" w:sz="4" w:space="0" w:color="auto"/>
              <w:right w:val="single" w:sz="4" w:space="0" w:color="auto"/>
            </w:tcBorders>
            <w:shd w:val="clear" w:color="auto" w:fill="auto"/>
            <w:noWrap/>
            <w:vAlign w:val="bottom"/>
            <w:hideMark/>
          </w:tcPr>
          <w:p w14:paraId="01B2930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DB4CCE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FA5B20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2440</w:t>
            </w:r>
          </w:p>
        </w:tc>
        <w:tc>
          <w:tcPr>
            <w:tcW w:w="1886" w:type="dxa"/>
            <w:tcBorders>
              <w:top w:val="nil"/>
              <w:left w:val="nil"/>
              <w:bottom w:val="single" w:sz="4" w:space="0" w:color="auto"/>
              <w:right w:val="single" w:sz="4" w:space="0" w:color="auto"/>
            </w:tcBorders>
            <w:shd w:val="clear" w:color="000000" w:fill="FFFFFF"/>
            <w:vAlign w:val="center"/>
            <w:hideMark/>
          </w:tcPr>
          <w:p w14:paraId="12AB0E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B210399000005</w:t>
            </w:r>
          </w:p>
        </w:tc>
        <w:tc>
          <w:tcPr>
            <w:tcW w:w="5631" w:type="dxa"/>
            <w:tcBorders>
              <w:top w:val="nil"/>
              <w:left w:val="nil"/>
              <w:bottom w:val="single" w:sz="4" w:space="0" w:color="auto"/>
              <w:right w:val="single" w:sz="4" w:space="0" w:color="auto"/>
            </w:tcBorders>
            <w:shd w:val="clear" w:color="000000" w:fill="FFFFFF"/>
            <w:hideMark/>
          </w:tcPr>
          <w:p w14:paraId="4748122C"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Plug  VSTI</w:t>
            </w:r>
            <w:proofErr w:type="gramEnd"/>
            <w:r w:rsidRPr="00067497">
              <w:rPr>
                <w:rFonts w:ascii="Verdana" w:hAnsi="Verdana" w:cs="Calibri"/>
                <w:color w:val="000000"/>
                <w:sz w:val="22"/>
                <w:szCs w:val="22"/>
                <w:lang w:val="en-KE" w:eastAsia="en-KE"/>
              </w:rPr>
              <w:t>18×1.5EDA3C</w:t>
            </w:r>
          </w:p>
        </w:tc>
        <w:tc>
          <w:tcPr>
            <w:tcW w:w="1790" w:type="dxa"/>
            <w:tcBorders>
              <w:top w:val="nil"/>
              <w:left w:val="nil"/>
              <w:bottom w:val="single" w:sz="4" w:space="0" w:color="auto"/>
              <w:right w:val="single" w:sz="4" w:space="0" w:color="auto"/>
            </w:tcBorders>
            <w:shd w:val="clear" w:color="auto" w:fill="auto"/>
            <w:noWrap/>
            <w:vAlign w:val="bottom"/>
            <w:hideMark/>
          </w:tcPr>
          <w:p w14:paraId="32EDF3F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EC83FA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C259E0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2441</w:t>
            </w:r>
          </w:p>
        </w:tc>
        <w:tc>
          <w:tcPr>
            <w:tcW w:w="1886" w:type="dxa"/>
            <w:tcBorders>
              <w:top w:val="nil"/>
              <w:left w:val="nil"/>
              <w:bottom w:val="single" w:sz="4" w:space="0" w:color="auto"/>
              <w:right w:val="single" w:sz="4" w:space="0" w:color="auto"/>
            </w:tcBorders>
            <w:shd w:val="clear" w:color="000000" w:fill="FFFFFF"/>
            <w:vAlign w:val="center"/>
            <w:hideMark/>
          </w:tcPr>
          <w:p w14:paraId="5A2C19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B210619000004</w:t>
            </w:r>
          </w:p>
        </w:tc>
        <w:tc>
          <w:tcPr>
            <w:tcW w:w="5631" w:type="dxa"/>
            <w:tcBorders>
              <w:top w:val="nil"/>
              <w:left w:val="nil"/>
              <w:bottom w:val="single" w:sz="4" w:space="0" w:color="auto"/>
              <w:right w:val="single" w:sz="4" w:space="0" w:color="auto"/>
            </w:tcBorders>
            <w:shd w:val="clear" w:color="000000" w:fill="FFFFFF"/>
            <w:hideMark/>
          </w:tcPr>
          <w:p w14:paraId="68D8753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spring</w:t>
            </w:r>
          </w:p>
        </w:tc>
        <w:tc>
          <w:tcPr>
            <w:tcW w:w="1790" w:type="dxa"/>
            <w:tcBorders>
              <w:top w:val="nil"/>
              <w:left w:val="nil"/>
              <w:bottom w:val="single" w:sz="4" w:space="0" w:color="auto"/>
              <w:right w:val="single" w:sz="4" w:space="0" w:color="auto"/>
            </w:tcBorders>
            <w:shd w:val="clear" w:color="auto" w:fill="auto"/>
            <w:noWrap/>
            <w:vAlign w:val="bottom"/>
            <w:hideMark/>
          </w:tcPr>
          <w:p w14:paraId="53159A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CF567B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33E05C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2442</w:t>
            </w:r>
          </w:p>
        </w:tc>
        <w:tc>
          <w:tcPr>
            <w:tcW w:w="1886" w:type="dxa"/>
            <w:tcBorders>
              <w:top w:val="nil"/>
              <w:left w:val="nil"/>
              <w:bottom w:val="single" w:sz="4" w:space="0" w:color="auto"/>
              <w:right w:val="single" w:sz="4" w:space="0" w:color="auto"/>
            </w:tcBorders>
            <w:shd w:val="clear" w:color="000000" w:fill="FFFFFF"/>
            <w:vAlign w:val="center"/>
            <w:hideMark/>
          </w:tcPr>
          <w:p w14:paraId="5D70EB6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B210770000003</w:t>
            </w:r>
          </w:p>
        </w:tc>
        <w:tc>
          <w:tcPr>
            <w:tcW w:w="5631" w:type="dxa"/>
            <w:tcBorders>
              <w:top w:val="nil"/>
              <w:left w:val="nil"/>
              <w:bottom w:val="single" w:sz="4" w:space="0" w:color="auto"/>
              <w:right w:val="single" w:sz="4" w:space="0" w:color="auto"/>
            </w:tcBorders>
            <w:shd w:val="clear" w:color="000000" w:fill="FFFFFF"/>
            <w:hideMark/>
          </w:tcPr>
          <w:p w14:paraId="500494A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Connector, pressure measuring</w:t>
            </w:r>
          </w:p>
        </w:tc>
        <w:tc>
          <w:tcPr>
            <w:tcW w:w="1790" w:type="dxa"/>
            <w:tcBorders>
              <w:top w:val="nil"/>
              <w:left w:val="nil"/>
              <w:bottom w:val="single" w:sz="4" w:space="0" w:color="auto"/>
              <w:right w:val="single" w:sz="4" w:space="0" w:color="auto"/>
            </w:tcBorders>
            <w:shd w:val="clear" w:color="auto" w:fill="auto"/>
            <w:noWrap/>
            <w:vAlign w:val="bottom"/>
            <w:hideMark/>
          </w:tcPr>
          <w:p w14:paraId="5AC7C5A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05C5D1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D99849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2443</w:t>
            </w:r>
          </w:p>
        </w:tc>
        <w:tc>
          <w:tcPr>
            <w:tcW w:w="1886" w:type="dxa"/>
            <w:tcBorders>
              <w:top w:val="nil"/>
              <w:left w:val="nil"/>
              <w:bottom w:val="single" w:sz="4" w:space="0" w:color="auto"/>
              <w:right w:val="single" w:sz="4" w:space="0" w:color="auto"/>
            </w:tcBorders>
            <w:shd w:val="clear" w:color="000000" w:fill="FFFFFF"/>
            <w:vAlign w:val="center"/>
            <w:hideMark/>
          </w:tcPr>
          <w:p w14:paraId="75817B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B210770000084</w:t>
            </w:r>
          </w:p>
        </w:tc>
        <w:tc>
          <w:tcPr>
            <w:tcW w:w="5631" w:type="dxa"/>
            <w:tcBorders>
              <w:top w:val="nil"/>
              <w:left w:val="nil"/>
              <w:bottom w:val="single" w:sz="4" w:space="0" w:color="auto"/>
              <w:right w:val="single" w:sz="4" w:space="0" w:color="auto"/>
            </w:tcBorders>
            <w:shd w:val="clear" w:color="000000" w:fill="FFFFFF"/>
            <w:hideMark/>
          </w:tcPr>
          <w:p w14:paraId="0375C3E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Connector, pressure measuring</w:t>
            </w:r>
          </w:p>
        </w:tc>
        <w:tc>
          <w:tcPr>
            <w:tcW w:w="1790" w:type="dxa"/>
            <w:tcBorders>
              <w:top w:val="nil"/>
              <w:left w:val="nil"/>
              <w:bottom w:val="single" w:sz="4" w:space="0" w:color="auto"/>
              <w:right w:val="single" w:sz="4" w:space="0" w:color="auto"/>
            </w:tcBorders>
            <w:shd w:val="clear" w:color="auto" w:fill="auto"/>
            <w:noWrap/>
            <w:vAlign w:val="bottom"/>
            <w:hideMark/>
          </w:tcPr>
          <w:p w14:paraId="57EA3E1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8BB3ED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26BC3F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2444</w:t>
            </w:r>
          </w:p>
        </w:tc>
        <w:tc>
          <w:tcPr>
            <w:tcW w:w="1886" w:type="dxa"/>
            <w:tcBorders>
              <w:top w:val="nil"/>
              <w:left w:val="nil"/>
              <w:bottom w:val="single" w:sz="4" w:space="0" w:color="auto"/>
              <w:right w:val="single" w:sz="4" w:space="0" w:color="auto"/>
            </w:tcBorders>
            <w:shd w:val="clear" w:color="000000" w:fill="FFFFFF"/>
            <w:vAlign w:val="center"/>
            <w:hideMark/>
          </w:tcPr>
          <w:p w14:paraId="7B49FD0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B210780000006</w:t>
            </w:r>
          </w:p>
        </w:tc>
        <w:tc>
          <w:tcPr>
            <w:tcW w:w="5631" w:type="dxa"/>
            <w:tcBorders>
              <w:top w:val="nil"/>
              <w:left w:val="nil"/>
              <w:bottom w:val="single" w:sz="4" w:space="0" w:color="auto"/>
              <w:right w:val="single" w:sz="4" w:space="0" w:color="auto"/>
            </w:tcBorders>
            <w:shd w:val="clear" w:color="000000" w:fill="FFFFFF"/>
            <w:hideMark/>
          </w:tcPr>
          <w:p w14:paraId="607CB9A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split</w:t>
            </w:r>
          </w:p>
        </w:tc>
        <w:tc>
          <w:tcPr>
            <w:tcW w:w="1790" w:type="dxa"/>
            <w:tcBorders>
              <w:top w:val="nil"/>
              <w:left w:val="nil"/>
              <w:bottom w:val="single" w:sz="4" w:space="0" w:color="auto"/>
              <w:right w:val="single" w:sz="4" w:space="0" w:color="auto"/>
            </w:tcBorders>
            <w:shd w:val="clear" w:color="auto" w:fill="auto"/>
            <w:noWrap/>
            <w:vAlign w:val="bottom"/>
            <w:hideMark/>
          </w:tcPr>
          <w:p w14:paraId="2BEB30C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0994A5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265FA2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2445</w:t>
            </w:r>
          </w:p>
        </w:tc>
        <w:tc>
          <w:tcPr>
            <w:tcW w:w="1886" w:type="dxa"/>
            <w:tcBorders>
              <w:top w:val="nil"/>
              <w:left w:val="nil"/>
              <w:bottom w:val="single" w:sz="4" w:space="0" w:color="auto"/>
              <w:right w:val="single" w:sz="4" w:space="0" w:color="auto"/>
            </w:tcBorders>
            <w:shd w:val="clear" w:color="000000" w:fill="FFFFFF"/>
            <w:vAlign w:val="center"/>
            <w:hideMark/>
          </w:tcPr>
          <w:p w14:paraId="5D3A410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B210780000015</w:t>
            </w:r>
          </w:p>
        </w:tc>
        <w:tc>
          <w:tcPr>
            <w:tcW w:w="5631" w:type="dxa"/>
            <w:tcBorders>
              <w:top w:val="nil"/>
              <w:left w:val="nil"/>
              <w:bottom w:val="single" w:sz="4" w:space="0" w:color="auto"/>
              <w:right w:val="single" w:sz="4" w:space="0" w:color="auto"/>
            </w:tcBorders>
            <w:shd w:val="clear" w:color="000000" w:fill="FFFFFF"/>
            <w:hideMark/>
          </w:tcPr>
          <w:p w14:paraId="1EDD460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Fitting, tee</w:t>
            </w:r>
          </w:p>
        </w:tc>
        <w:tc>
          <w:tcPr>
            <w:tcW w:w="1790" w:type="dxa"/>
            <w:tcBorders>
              <w:top w:val="nil"/>
              <w:left w:val="nil"/>
              <w:bottom w:val="single" w:sz="4" w:space="0" w:color="auto"/>
              <w:right w:val="single" w:sz="4" w:space="0" w:color="auto"/>
            </w:tcBorders>
            <w:shd w:val="clear" w:color="auto" w:fill="auto"/>
            <w:noWrap/>
            <w:vAlign w:val="bottom"/>
            <w:hideMark/>
          </w:tcPr>
          <w:p w14:paraId="29D3E23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D80FA6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3C6C67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2446</w:t>
            </w:r>
          </w:p>
        </w:tc>
        <w:tc>
          <w:tcPr>
            <w:tcW w:w="1886" w:type="dxa"/>
            <w:tcBorders>
              <w:top w:val="nil"/>
              <w:left w:val="nil"/>
              <w:bottom w:val="single" w:sz="4" w:space="0" w:color="auto"/>
              <w:right w:val="single" w:sz="4" w:space="0" w:color="auto"/>
            </w:tcBorders>
            <w:shd w:val="clear" w:color="000000" w:fill="FFFFFF"/>
            <w:vAlign w:val="center"/>
            <w:hideMark/>
          </w:tcPr>
          <w:p w14:paraId="0BB7FC8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B210780000016</w:t>
            </w:r>
          </w:p>
        </w:tc>
        <w:tc>
          <w:tcPr>
            <w:tcW w:w="5631" w:type="dxa"/>
            <w:tcBorders>
              <w:top w:val="nil"/>
              <w:left w:val="nil"/>
              <w:bottom w:val="single" w:sz="4" w:space="0" w:color="auto"/>
              <w:right w:val="single" w:sz="4" w:space="0" w:color="auto"/>
            </w:tcBorders>
            <w:shd w:val="clear" w:color="000000" w:fill="FFFFFF"/>
            <w:hideMark/>
          </w:tcPr>
          <w:p w14:paraId="2C5E825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Fitting, tee</w:t>
            </w:r>
          </w:p>
        </w:tc>
        <w:tc>
          <w:tcPr>
            <w:tcW w:w="1790" w:type="dxa"/>
            <w:tcBorders>
              <w:top w:val="nil"/>
              <w:left w:val="nil"/>
              <w:bottom w:val="single" w:sz="4" w:space="0" w:color="auto"/>
              <w:right w:val="single" w:sz="4" w:space="0" w:color="auto"/>
            </w:tcBorders>
            <w:shd w:val="clear" w:color="auto" w:fill="auto"/>
            <w:noWrap/>
            <w:vAlign w:val="bottom"/>
            <w:hideMark/>
          </w:tcPr>
          <w:p w14:paraId="40BBBE5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947141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813E8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2447</w:t>
            </w:r>
          </w:p>
        </w:tc>
        <w:tc>
          <w:tcPr>
            <w:tcW w:w="1886" w:type="dxa"/>
            <w:tcBorders>
              <w:top w:val="nil"/>
              <w:left w:val="nil"/>
              <w:bottom w:val="single" w:sz="4" w:space="0" w:color="auto"/>
              <w:right w:val="single" w:sz="4" w:space="0" w:color="auto"/>
            </w:tcBorders>
            <w:shd w:val="clear" w:color="000000" w:fill="FFFFFF"/>
            <w:vAlign w:val="center"/>
            <w:hideMark/>
          </w:tcPr>
          <w:p w14:paraId="0ED082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B210780000017</w:t>
            </w:r>
          </w:p>
        </w:tc>
        <w:tc>
          <w:tcPr>
            <w:tcW w:w="5631" w:type="dxa"/>
            <w:tcBorders>
              <w:top w:val="nil"/>
              <w:left w:val="nil"/>
              <w:bottom w:val="single" w:sz="4" w:space="0" w:color="auto"/>
              <w:right w:val="single" w:sz="4" w:space="0" w:color="auto"/>
            </w:tcBorders>
            <w:shd w:val="clear" w:color="000000" w:fill="FFFFFF"/>
            <w:hideMark/>
          </w:tcPr>
          <w:p w14:paraId="701E740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Fitting, Tee</w:t>
            </w:r>
          </w:p>
        </w:tc>
        <w:tc>
          <w:tcPr>
            <w:tcW w:w="1790" w:type="dxa"/>
            <w:tcBorders>
              <w:top w:val="nil"/>
              <w:left w:val="nil"/>
              <w:bottom w:val="single" w:sz="4" w:space="0" w:color="auto"/>
              <w:right w:val="single" w:sz="4" w:space="0" w:color="auto"/>
            </w:tcBorders>
            <w:shd w:val="clear" w:color="auto" w:fill="auto"/>
            <w:noWrap/>
            <w:vAlign w:val="bottom"/>
            <w:hideMark/>
          </w:tcPr>
          <w:p w14:paraId="5B550FA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FC269E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6D9E78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2448</w:t>
            </w:r>
          </w:p>
        </w:tc>
        <w:tc>
          <w:tcPr>
            <w:tcW w:w="1886" w:type="dxa"/>
            <w:tcBorders>
              <w:top w:val="nil"/>
              <w:left w:val="nil"/>
              <w:bottom w:val="single" w:sz="4" w:space="0" w:color="auto"/>
              <w:right w:val="single" w:sz="4" w:space="0" w:color="auto"/>
            </w:tcBorders>
            <w:shd w:val="clear" w:color="000000" w:fill="FFFFFF"/>
            <w:vAlign w:val="center"/>
            <w:hideMark/>
          </w:tcPr>
          <w:p w14:paraId="509422F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B210780000018</w:t>
            </w:r>
          </w:p>
        </w:tc>
        <w:tc>
          <w:tcPr>
            <w:tcW w:w="5631" w:type="dxa"/>
            <w:tcBorders>
              <w:top w:val="nil"/>
              <w:left w:val="nil"/>
              <w:bottom w:val="single" w:sz="4" w:space="0" w:color="auto"/>
              <w:right w:val="single" w:sz="4" w:space="0" w:color="auto"/>
            </w:tcBorders>
            <w:shd w:val="clear" w:color="000000" w:fill="FFFFFF"/>
            <w:hideMark/>
          </w:tcPr>
          <w:p w14:paraId="5E0D963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Fitting, Tee</w:t>
            </w:r>
          </w:p>
        </w:tc>
        <w:tc>
          <w:tcPr>
            <w:tcW w:w="1790" w:type="dxa"/>
            <w:tcBorders>
              <w:top w:val="nil"/>
              <w:left w:val="nil"/>
              <w:bottom w:val="single" w:sz="4" w:space="0" w:color="auto"/>
              <w:right w:val="single" w:sz="4" w:space="0" w:color="auto"/>
            </w:tcBorders>
            <w:shd w:val="clear" w:color="auto" w:fill="auto"/>
            <w:noWrap/>
            <w:vAlign w:val="bottom"/>
            <w:hideMark/>
          </w:tcPr>
          <w:p w14:paraId="4A49E42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86B7AF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065DC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2449</w:t>
            </w:r>
          </w:p>
        </w:tc>
        <w:tc>
          <w:tcPr>
            <w:tcW w:w="1886" w:type="dxa"/>
            <w:tcBorders>
              <w:top w:val="nil"/>
              <w:left w:val="nil"/>
              <w:bottom w:val="single" w:sz="4" w:space="0" w:color="auto"/>
              <w:right w:val="single" w:sz="4" w:space="0" w:color="auto"/>
            </w:tcBorders>
            <w:shd w:val="clear" w:color="000000" w:fill="FFFFFF"/>
            <w:vAlign w:val="center"/>
            <w:hideMark/>
          </w:tcPr>
          <w:p w14:paraId="4ED8217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B210780000022</w:t>
            </w:r>
          </w:p>
        </w:tc>
        <w:tc>
          <w:tcPr>
            <w:tcW w:w="5631" w:type="dxa"/>
            <w:tcBorders>
              <w:top w:val="nil"/>
              <w:left w:val="nil"/>
              <w:bottom w:val="single" w:sz="4" w:space="0" w:color="auto"/>
              <w:right w:val="single" w:sz="4" w:space="0" w:color="auto"/>
            </w:tcBorders>
            <w:shd w:val="clear" w:color="000000" w:fill="FFFFFF"/>
            <w:hideMark/>
          </w:tcPr>
          <w:p w14:paraId="5487ED9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Connector, pipe</w:t>
            </w:r>
          </w:p>
        </w:tc>
        <w:tc>
          <w:tcPr>
            <w:tcW w:w="1790" w:type="dxa"/>
            <w:tcBorders>
              <w:top w:val="nil"/>
              <w:left w:val="nil"/>
              <w:bottom w:val="single" w:sz="4" w:space="0" w:color="auto"/>
              <w:right w:val="single" w:sz="4" w:space="0" w:color="auto"/>
            </w:tcBorders>
            <w:shd w:val="clear" w:color="auto" w:fill="auto"/>
            <w:noWrap/>
            <w:vAlign w:val="bottom"/>
            <w:hideMark/>
          </w:tcPr>
          <w:p w14:paraId="7DB308F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2399DB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E58449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2450</w:t>
            </w:r>
          </w:p>
        </w:tc>
        <w:tc>
          <w:tcPr>
            <w:tcW w:w="1886" w:type="dxa"/>
            <w:tcBorders>
              <w:top w:val="nil"/>
              <w:left w:val="nil"/>
              <w:bottom w:val="single" w:sz="4" w:space="0" w:color="auto"/>
              <w:right w:val="single" w:sz="4" w:space="0" w:color="auto"/>
            </w:tcBorders>
            <w:shd w:val="clear" w:color="000000" w:fill="FFFFFF"/>
            <w:vAlign w:val="center"/>
            <w:hideMark/>
          </w:tcPr>
          <w:p w14:paraId="0B4C5B4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B210780000024</w:t>
            </w:r>
          </w:p>
        </w:tc>
        <w:tc>
          <w:tcPr>
            <w:tcW w:w="5631" w:type="dxa"/>
            <w:tcBorders>
              <w:top w:val="nil"/>
              <w:left w:val="nil"/>
              <w:bottom w:val="single" w:sz="4" w:space="0" w:color="auto"/>
              <w:right w:val="single" w:sz="4" w:space="0" w:color="auto"/>
            </w:tcBorders>
            <w:shd w:val="clear" w:color="000000" w:fill="FFFFFF"/>
            <w:hideMark/>
          </w:tcPr>
          <w:p w14:paraId="0B56876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Fitting, elbow</w:t>
            </w:r>
          </w:p>
        </w:tc>
        <w:tc>
          <w:tcPr>
            <w:tcW w:w="1790" w:type="dxa"/>
            <w:tcBorders>
              <w:top w:val="nil"/>
              <w:left w:val="nil"/>
              <w:bottom w:val="single" w:sz="4" w:space="0" w:color="auto"/>
              <w:right w:val="single" w:sz="4" w:space="0" w:color="auto"/>
            </w:tcBorders>
            <w:shd w:val="clear" w:color="auto" w:fill="auto"/>
            <w:noWrap/>
            <w:vAlign w:val="bottom"/>
            <w:hideMark/>
          </w:tcPr>
          <w:p w14:paraId="1194BD9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A266C1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7649C9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2451</w:t>
            </w:r>
          </w:p>
        </w:tc>
        <w:tc>
          <w:tcPr>
            <w:tcW w:w="1886" w:type="dxa"/>
            <w:tcBorders>
              <w:top w:val="nil"/>
              <w:left w:val="nil"/>
              <w:bottom w:val="single" w:sz="4" w:space="0" w:color="auto"/>
              <w:right w:val="single" w:sz="4" w:space="0" w:color="auto"/>
            </w:tcBorders>
            <w:shd w:val="clear" w:color="000000" w:fill="FFFFFF"/>
            <w:vAlign w:val="center"/>
            <w:hideMark/>
          </w:tcPr>
          <w:p w14:paraId="79D769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B210780000028</w:t>
            </w:r>
          </w:p>
        </w:tc>
        <w:tc>
          <w:tcPr>
            <w:tcW w:w="5631" w:type="dxa"/>
            <w:tcBorders>
              <w:top w:val="nil"/>
              <w:left w:val="nil"/>
              <w:bottom w:val="single" w:sz="4" w:space="0" w:color="auto"/>
              <w:right w:val="single" w:sz="4" w:space="0" w:color="auto"/>
            </w:tcBorders>
            <w:shd w:val="clear" w:color="000000" w:fill="FFFFFF"/>
            <w:hideMark/>
          </w:tcPr>
          <w:p w14:paraId="57E8D38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Fitting, Elbow EWLM30</w:t>
            </w:r>
          </w:p>
        </w:tc>
        <w:tc>
          <w:tcPr>
            <w:tcW w:w="1790" w:type="dxa"/>
            <w:tcBorders>
              <w:top w:val="nil"/>
              <w:left w:val="nil"/>
              <w:bottom w:val="single" w:sz="4" w:space="0" w:color="auto"/>
              <w:right w:val="single" w:sz="4" w:space="0" w:color="auto"/>
            </w:tcBorders>
            <w:shd w:val="clear" w:color="auto" w:fill="auto"/>
            <w:noWrap/>
            <w:vAlign w:val="bottom"/>
            <w:hideMark/>
          </w:tcPr>
          <w:p w14:paraId="1A07D9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B6C3DD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F0D107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2452</w:t>
            </w:r>
          </w:p>
        </w:tc>
        <w:tc>
          <w:tcPr>
            <w:tcW w:w="1886" w:type="dxa"/>
            <w:tcBorders>
              <w:top w:val="nil"/>
              <w:left w:val="nil"/>
              <w:bottom w:val="single" w:sz="4" w:space="0" w:color="auto"/>
              <w:right w:val="single" w:sz="4" w:space="0" w:color="auto"/>
            </w:tcBorders>
            <w:shd w:val="clear" w:color="000000" w:fill="FFFFFF"/>
            <w:vAlign w:val="center"/>
            <w:hideMark/>
          </w:tcPr>
          <w:p w14:paraId="633D467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B210780000030</w:t>
            </w:r>
          </w:p>
        </w:tc>
        <w:tc>
          <w:tcPr>
            <w:tcW w:w="5631" w:type="dxa"/>
            <w:tcBorders>
              <w:top w:val="nil"/>
              <w:left w:val="nil"/>
              <w:bottom w:val="single" w:sz="4" w:space="0" w:color="auto"/>
              <w:right w:val="single" w:sz="4" w:space="0" w:color="auto"/>
            </w:tcBorders>
            <w:shd w:val="clear" w:color="000000" w:fill="FFFFFF"/>
            <w:hideMark/>
          </w:tcPr>
          <w:p w14:paraId="40C668D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Fitting, Elbow</w:t>
            </w:r>
          </w:p>
        </w:tc>
        <w:tc>
          <w:tcPr>
            <w:tcW w:w="1790" w:type="dxa"/>
            <w:tcBorders>
              <w:top w:val="nil"/>
              <w:left w:val="nil"/>
              <w:bottom w:val="single" w:sz="4" w:space="0" w:color="auto"/>
              <w:right w:val="single" w:sz="4" w:space="0" w:color="auto"/>
            </w:tcBorders>
            <w:shd w:val="clear" w:color="auto" w:fill="auto"/>
            <w:noWrap/>
            <w:vAlign w:val="bottom"/>
            <w:hideMark/>
          </w:tcPr>
          <w:p w14:paraId="16B150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A7D8F4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28E1EC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2453</w:t>
            </w:r>
          </w:p>
        </w:tc>
        <w:tc>
          <w:tcPr>
            <w:tcW w:w="1886" w:type="dxa"/>
            <w:tcBorders>
              <w:top w:val="nil"/>
              <w:left w:val="nil"/>
              <w:bottom w:val="single" w:sz="4" w:space="0" w:color="auto"/>
              <w:right w:val="single" w:sz="4" w:space="0" w:color="auto"/>
            </w:tcBorders>
            <w:shd w:val="clear" w:color="000000" w:fill="FFFFFF"/>
            <w:vAlign w:val="center"/>
            <w:hideMark/>
          </w:tcPr>
          <w:p w14:paraId="51407E4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B210780000036</w:t>
            </w:r>
          </w:p>
        </w:tc>
        <w:tc>
          <w:tcPr>
            <w:tcW w:w="5631" w:type="dxa"/>
            <w:tcBorders>
              <w:top w:val="nil"/>
              <w:left w:val="nil"/>
              <w:bottom w:val="single" w:sz="4" w:space="0" w:color="auto"/>
              <w:right w:val="single" w:sz="4" w:space="0" w:color="auto"/>
            </w:tcBorders>
            <w:shd w:val="clear" w:color="000000" w:fill="FFFFFF"/>
            <w:hideMark/>
          </w:tcPr>
          <w:p w14:paraId="323A5C7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Fitting, adapter</w:t>
            </w:r>
          </w:p>
        </w:tc>
        <w:tc>
          <w:tcPr>
            <w:tcW w:w="1790" w:type="dxa"/>
            <w:tcBorders>
              <w:top w:val="nil"/>
              <w:left w:val="nil"/>
              <w:bottom w:val="single" w:sz="4" w:space="0" w:color="auto"/>
              <w:right w:val="single" w:sz="4" w:space="0" w:color="auto"/>
            </w:tcBorders>
            <w:shd w:val="clear" w:color="auto" w:fill="auto"/>
            <w:noWrap/>
            <w:vAlign w:val="bottom"/>
            <w:hideMark/>
          </w:tcPr>
          <w:p w14:paraId="03FA0AD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9016B8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DEE55B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2454</w:t>
            </w:r>
          </w:p>
        </w:tc>
        <w:tc>
          <w:tcPr>
            <w:tcW w:w="1886" w:type="dxa"/>
            <w:tcBorders>
              <w:top w:val="nil"/>
              <w:left w:val="nil"/>
              <w:bottom w:val="single" w:sz="4" w:space="0" w:color="auto"/>
              <w:right w:val="single" w:sz="4" w:space="0" w:color="auto"/>
            </w:tcBorders>
            <w:shd w:val="clear" w:color="000000" w:fill="FFFFFF"/>
            <w:vAlign w:val="center"/>
            <w:hideMark/>
          </w:tcPr>
          <w:p w14:paraId="2B5BD6F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B210780000037</w:t>
            </w:r>
          </w:p>
        </w:tc>
        <w:tc>
          <w:tcPr>
            <w:tcW w:w="5631" w:type="dxa"/>
            <w:tcBorders>
              <w:top w:val="nil"/>
              <w:left w:val="nil"/>
              <w:bottom w:val="single" w:sz="4" w:space="0" w:color="auto"/>
              <w:right w:val="single" w:sz="4" w:space="0" w:color="auto"/>
            </w:tcBorders>
            <w:shd w:val="clear" w:color="000000" w:fill="FFFFFF"/>
            <w:hideMark/>
          </w:tcPr>
          <w:p w14:paraId="7D52175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Fitting, Adapter</w:t>
            </w:r>
          </w:p>
        </w:tc>
        <w:tc>
          <w:tcPr>
            <w:tcW w:w="1790" w:type="dxa"/>
            <w:tcBorders>
              <w:top w:val="nil"/>
              <w:left w:val="nil"/>
              <w:bottom w:val="single" w:sz="4" w:space="0" w:color="auto"/>
              <w:right w:val="single" w:sz="4" w:space="0" w:color="auto"/>
            </w:tcBorders>
            <w:shd w:val="clear" w:color="auto" w:fill="auto"/>
            <w:noWrap/>
            <w:vAlign w:val="bottom"/>
            <w:hideMark/>
          </w:tcPr>
          <w:p w14:paraId="515585F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00C080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6883F7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2455</w:t>
            </w:r>
          </w:p>
        </w:tc>
        <w:tc>
          <w:tcPr>
            <w:tcW w:w="1886" w:type="dxa"/>
            <w:tcBorders>
              <w:top w:val="nil"/>
              <w:left w:val="nil"/>
              <w:bottom w:val="single" w:sz="4" w:space="0" w:color="auto"/>
              <w:right w:val="single" w:sz="4" w:space="0" w:color="auto"/>
            </w:tcBorders>
            <w:shd w:val="clear" w:color="000000" w:fill="FFFFFF"/>
            <w:vAlign w:val="center"/>
            <w:hideMark/>
          </w:tcPr>
          <w:p w14:paraId="53F69A8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B210780000040</w:t>
            </w:r>
          </w:p>
        </w:tc>
        <w:tc>
          <w:tcPr>
            <w:tcW w:w="5631" w:type="dxa"/>
            <w:tcBorders>
              <w:top w:val="nil"/>
              <w:left w:val="nil"/>
              <w:bottom w:val="single" w:sz="4" w:space="0" w:color="auto"/>
              <w:right w:val="single" w:sz="4" w:space="0" w:color="auto"/>
            </w:tcBorders>
            <w:shd w:val="clear" w:color="000000" w:fill="FFFFFF"/>
            <w:hideMark/>
          </w:tcPr>
          <w:p w14:paraId="3692398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Fitting, Adapter</w:t>
            </w:r>
          </w:p>
        </w:tc>
        <w:tc>
          <w:tcPr>
            <w:tcW w:w="1790" w:type="dxa"/>
            <w:tcBorders>
              <w:top w:val="nil"/>
              <w:left w:val="nil"/>
              <w:bottom w:val="single" w:sz="4" w:space="0" w:color="auto"/>
              <w:right w:val="single" w:sz="4" w:space="0" w:color="auto"/>
            </w:tcBorders>
            <w:shd w:val="clear" w:color="auto" w:fill="auto"/>
            <w:noWrap/>
            <w:vAlign w:val="bottom"/>
            <w:hideMark/>
          </w:tcPr>
          <w:p w14:paraId="22B4E0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748FDB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89C32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2456</w:t>
            </w:r>
          </w:p>
        </w:tc>
        <w:tc>
          <w:tcPr>
            <w:tcW w:w="1886" w:type="dxa"/>
            <w:tcBorders>
              <w:top w:val="nil"/>
              <w:left w:val="nil"/>
              <w:bottom w:val="single" w:sz="4" w:space="0" w:color="auto"/>
              <w:right w:val="single" w:sz="4" w:space="0" w:color="auto"/>
            </w:tcBorders>
            <w:shd w:val="clear" w:color="000000" w:fill="FFFFFF"/>
            <w:vAlign w:val="center"/>
            <w:hideMark/>
          </w:tcPr>
          <w:p w14:paraId="5B3FE4C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B210780000042</w:t>
            </w:r>
          </w:p>
        </w:tc>
        <w:tc>
          <w:tcPr>
            <w:tcW w:w="5631" w:type="dxa"/>
            <w:tcBorders>
              <w:top w:val="nil"/>
              <w:left w:val="nil"/>
              <w:bottom w:val="single" w:sz="4" w:space="0" w:color="auto"/>
              <w:right w:val="single" w:sz="4" w:space="0" w:color="auto"/>
            </w:tcBorders>
            <w:shd w:val="clear" w:color="000000" w:fill="FFFFFF"/>
            <w:hideMark/>
          </w:tcPr>
          <w:p w14:paraId="3D38EDA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Connector</w:t>
            </w:r>
          </w:p>
        </w:tc>
        <w:tc>
          <w:tcPr>
            <w:tcW w:w="1790" w:type="dxa"/>
            <w:tcBorders>
              <w:top w:val="nil"/>
              <w:left w:val="nil"/>
              <w:bottom w:val="single" w:sz="4" w:space="0" w:color="auto"/>
              <w:right w:val="single" w:sz="4" w:space="0" w:color="auto"/>
            </w:tcBorders>
            <w:shd w:val="clear" w:color="auto" w:fill="auto"/>
            <w:noWrap/>
            <w:vAlign w:val="bottom"/>
            <w:hideMark/>
          </w:tcPr>
          <w:p w14:paraId="4C02ECF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DA2BBC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63A54B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2457</w:t>
            </w:r>
          </w:p>
        </w:tc>
        <w:tc>
          <w:tcPr>
            <w:tcW w:w="1886" w:type="dxa"/>
            <w:tcBorders>
              <w:top w:val="nil"/>
              <w:left w:val="nil"/>
              <w:bottom w:val="single" w:sz="4" w:space="0" w:color="auto"/>
              <w:right w:val="single" w:sz="4" w:space="0" w:color="auto"/>
            </w:tcBorders>
            <w:shd w:val="clear" w:color="000000" w:fill="FFFFFF"/>
            <w:vAlign w:val="center"/>
            <w:hideMark/>
          </w:tcPr>
          <w:p w14:paraId="76D08DE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B210780000049</w:t>
            </w:r>
          </w:p>
        </w:tc>
        <w:tc>
          <w:tcPr>
            <w:tcW w:w="5631" w:type="dxa"/>
            <w:tcBorders>
              <w:top w:val="nil"/>
              <w:left w:val="nil"/>
              <w:bottom w:val="single" w:sz="4" w:space="0" w:color="auto"/>
              <w:right w:val="single" w:sz="4" w:space="0" w:color="auto"/>
            </w:tcBorders>
            <w:shd w:val="clear" w:color="000000" w:fill="FFFFFF"/>
            <w:hideMark/>
          </w:tcPr>
          <w:p w14:paraId="39E1A5B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Fitting, adapter</w:t>
            </w:r>
          </w:p>
        </w:tc>
        <w:tc>
          <w:tcPr>
            <w:tcW w:w="1790" w:type="dxa"/>
            <w:tcBorders>
              <w:top w:val="nil"/>
              <w:left w:val="nil"/>
              <w:bottom w:val="single" w:sz="4" w:space="0" w:color="auto"/>
              <w:right w:val="single" w:sz="4" w:space="0" w:color="auto"/>
            </w:tcBorders>
            <w:shd w:val="clear" w:color="auto" w:fill="auto"/>
            <w:noWrap/>
            <w:vAlign w:val="bottom"/>
            <w:hideMark/>
          </w:tcPr>
          <w:p w14:paraId="209E8D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562012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70A66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2458</w:t>
            </w:r>
          </w:p>
        </w:tc>
        <w:tc>
          <w:tcPr>
            <w:tcW w:w="1886" w:type="dxa"/>
            <w:tcBorders>
              <w:top w:val="nil"/>
              <w:left w:val="nil"/>
              <w:bottom w:val="single" w:sz="4" w:space="0" w:color="auto"/>
              <w:right w:val="single" w:sz="4" w:space="0" w:color="auto"/>
            </w:tcBorders>
            <w:shd w:val="clear" w:color="000000" w:fill="FFFFFF"/>
            <w:vAlign w:val="center"/>
            <w:hideMark/>
          </w:tcPr>
          <w:p w14:paraId="1500D46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B210780000053</w:t>
            </w:r>
          </w:p>
        </w:tc>
        <w:tc>
          <w:tcPr>
            <w:tcW w:w="5631" w:type="dxa"/>
            <w:tcBorders>
              <w:top w:val="nil"/>
              <w:left w:val="nil"/>
              <w:bottom w:val="single" w:sz="4" w:space="0" w:color="auto"/>
              <w:right w:val="single" w:sz="4" w:space="0" w:color="auto"/>
            </w:tcBorders>
            <w:shd w:val="clear" w:color="000000" w:fill="FFFFFF"/>
            <w:hideMark/>
          </w:tcPr>
          <w:p w14:paraId="5BE14DA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Fitting, Adapter</w:t>
            </w:r>
          </w:p>
        </w:tc>
        <w:tc>
          <w:tcPr>
            <w:tcW w:w="1790" w:type="dxa"/>
            <w:tcBorders>
              <w:top w:val="nil"/>
              <w:left w:val="nil"/>
              <w:bottom w:val="single" w:sz="4" w:space="0" w:color="auto"/>
              <w:right w:val="single" w:sz="4" w:space="0" w:color="auto"/>
            </w:tcBorders>
            <w:shd w:val="clear" w:color="auto" w:fill="auto"/>
            <w:noWrap/>
            <w:vAlign w:val="bottom"/>
            <w:hideMark/>
          </w:tcPr>
          <w:p w14:paraId="6D6C0E0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E5FC51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BD2DF0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2459</w:t>
            </w:r>
          </w:p>
        </w:tc>
        <w:tc>
          <w:tcPr>
            <w:tcW w:w="1886" w:type="dxa"/>
            <w:tcBorders>
              <w:top w:val="nil"/>
              <w:left w:val="nil"/>
              <w:bottom w:val="single" w:sz="4" w:space="0" w:color="auto"/>
              <w:right w:val="single" w:sz="4" w:space="0" w:color="auto"/>
            </w:tcBorders>
            <w:shd w:val="clear" w:color="000000" w:fill="FFFFFF"/>
            <w:vAlign w:val="center"/>
            <w:hideMark/>
          </w:tcPr>
          <w:p w14:paraId="63C3E42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B210780000054</w:t>
            </w:r>
          </w:p>
        </w:tc>
        <w:tc>
          <w:tcPr>
            <w:tcW w:w="5631" w:type="dxa"/>
            <w:tcBorders>
              <w:top w:val="nil"/>
              <w:left w:val="nil"/>
              <w:bottom w:val="single" w:sz="4" w:space="0" w:color="auto"/>
              <w:right w:val="single" w:sz="4" w:space="0" w:color="auto"/>
            </w:tcBorders>
            <w:shd w:val="clear" w:color="000000" w:fill="FFFFFF"/>
            <w:hideMark/>
          </w:tcPr>
          <w:p w14:paraId="6D15159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Fitting, Adapter</w:t>
            </w:r>
          </w:p>
        </w:tc>
        <w:tc>
          <w:tcPr>
            <w:tcW w:w="1790" w:type="dxa"/>
            <w:tcBorders>
              <w:top w:val="nil"/>
              <w:left w:val="nil"/>
              <w:bottom w:val="single" w:sz="4" w:space="0" w:color="auto"/>
              <w:right w:val="single" w:sz="4" w:space="0" w:color="auto"/>
            </w:tcBorders>
            <w:shd w:val="clear" w:color="auto" w:fill="auto"/>
            <w:noWrap/>
            <w:vAlign w:val="bottom"/>
            <w:hideMark/>
          </w:tcPr>
          <w:p w14:paraId="5CE9549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5B1287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B196DE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2460</w:t>
            </w:r>
          </w:p>
        </w:tc>
        <w:tc>
          <w:tcPr>
            <w:tcW w:w="1886" w:type="dxa"/>
            <w:tcBorders>
              <w:top w:val="nil"/>
              <w:left w:val="nil"/>
              <w:bottom w:val="single" w:sz="4" w:space="0" w:color="auto"/>
              <w:right w:val="single" w:sz="4" w:space="0" w:color="auto"/>
            </w:tcBorders>
            <w:shd w:val="clear" w:color="000000" w:fill="FFFFFF"/>
            <w:vAlign w:val="center"/>
            <w:hideMark/>
          </w:tcPr>
          <w:p w14:paraId="59993F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B210780000089</w:t>
            </w:r>
          </w:p>
        </w:tc>
        <w:tc>
          <w:tcPr>
            <w:tcW w:w="5631" w:type="dxa"/>
            <w:tcBorders>
              <w:top w:val="nil"/>
              <w:left w:val="nil"/>
              <w:bottom w:val="single" w:sz="4" w:space="0" w:color="auto"/>
              <w:right w:val="single" w:sz="4" w:space="0" w:color="auto"/>
            </w:tcBorders>
            <w:shd w:val="clear" w:color="000000" w:fill="FFFFFF"/>
            <w:hideMark/>
          </w:tcPr>
          <w:p w14:paraId="671C9DB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w:t>
            </w:r>
          </w:p>
        </w:tc>
        <w:tc>
          <w:tcPr>
            <w:tcW w:w="1790" w:type="dxa"/>
            <w:tcBorders>
              <w:top w:val="nil"/>
              <w:left w:val="nil"/>
              <w:bottom w:val="single" w:sz="4" w:space="0" w:color="auto"/>
              <w:right w:val="single" w:sz="4" w:space="0" w:color="auto"/>
            </w:tcBorders>
            <w:shd w:val="clear" w:color="auto" w:fill="auto"/>
            <w:noWrap/>
            <w:vAlign w:val="bottom"/>
            <w:hideMark/>
          </w:tcPr>
          <w:p w14:paraId="4FDC68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0E72BB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869CF5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2461</w:t>
            </w:r>
          </w:p>
        </w:tc>
        <w:tc>
          <w:tcPr>
            <w:tcW w:w="1886" w:type="dxa"/>
            <w:tcBorders>
              <w:top w:val="nil"/>
              <w:left w:val="nil"/>
              <w:bottom w:val="single" w:sz="4" w:space="0" w:color="auto"/>
              <w:right w:val="single" w:sz="4" w:space="0" w:color="auto"/>
            </w:tcBorders>
            <w:shd w:val="clear" w:color="000000" w:fill="FFFFFF"/>
            <w:vAlign w:val="center"/>
            <w:hideMark/>
          </w:tcPr>
          <w:p w14:paraId="5E45323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B210780000091</w:t>
            </w:r>
          </w:p>
        </w:tc>
        <w:tc>
          <w:tcPr>
            <w:tcW w:w="5631" w:type="dxa"/>
            <w:tcBorders>
              <w:top w:val="nil"/>
              <w:left w:val="nil"/>
              <w:bottom w:val="single" w:sz="4" w:space="0" w:color="auto"/>
              <w:right w:val="single" w:sz="4" w:space="0" w:color="auto"/>
            </w:tcBorders>
            <w:shd w:val="clear" w:color="000000" w:fill="FFFFFF"/>
            <w:hideMark/>
          </w:tcPr>
          <w:p w14:paraId="1FA39B5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w:t>
            </w:r>
          </w:p>
        </w:tc>
        <w:tc>
          <w:tcPr>
            <w:tcW w:w="1790" w:type="dxa"/>
            <w:tcBorders>
              <w:top w:val="nil"/>
              <w:left w:val="nil"/>
              <w:bottom w:val="single" w:sz="4" w:space="0" w:color="auto"/>
              <w:right w:val="single" w:sz="4" w:space="0" w:color="auto"/>
            </w:tcBorders>
            <w:shd w:val="clear" w:color="auto" w:fill="auto"/>
            <w:noWrap/>
            <w:vAlign w:val="bottom"/>
            <w:hideMark/>
          </w:tcPr>
          <w:p w14:paraId="628AC65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3BFBFC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F84722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2462</w:t>
            </w:r>
          </w:p>
        </w:tc>
        <w:tc>
          <w:tcPr>
            <w:tcW w:w="1886" w:type="dxa"/>
            <w:tcBorders>
              <w:top w:val="nil"/>
              <w:left w:val="nil"/>
              <w:bottom w:val="single" w:sz="4" w:space="0" w:color="auto"/>
              <w:right w:val="single" w:sz="4" w:space="0" w:color="auto"/>
            </w:tcBorders>
            <w:shd w:val="clear" w:color="000000" w:fill="FFFFFF"/>
            <w:vAlign w:val="center"/>
            <w:hideMark/>
          </w:tcPr>
          <w:p w14:paraId="571C333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B210780000112</w:t>
            </w:r>
          </w:p>
        </w:tc>
        <w:tc>
          <w:tcPr>
            <w:tcW w:w="5631" w:type="dxa"/>
            <w:tcBorders>
              <w:top w:val="nil"/>
              <w:left w:val="nil"/>
              <w:bottom w:val="single" w:sz="4" w:space="0" w:color="auto"/>
              <w:right w:val="single" w:sz="4" w:space="0" w:color="auto"/>
            </w:tcBorders>
            <w:shd w:val="clear" w:color="000000" w:fill="FFFFFF"/>
            <w:hideMark/>
          </w:tcPr>
          <w:p w14:paraId="6FE66DC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Nut M28LA3CX1910</w:t>
            </w:r>
          </w:p>
        </w:tc>
        <w:tc>
          <w:tcPr>
            <w:tcW w:w="1790" w:type="dxa"/>
            <w:tcBorders>
              <w:top w:val="nil"/>
              <w:left w:val="nil"/>
              <w:bottom w:val="single" w:sz="4" w:space="0" w:color="auto"/>
              <w:right w:val="single" w:sz="4" w:space="0" w:color="auto"/>
            </w:tcBorders>
            <w:shd w:val="clear" w:color="auto" w:fill="auto"/>
            <w:noWrap/>
            <w:vAlign w:val="bottom"/>
            <w:hideMark/>
          </w:tcPr>
          <w:p w14:paraId="760E0AC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C89879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E2CB5D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2463</w:t>
            </w:r>
          </w:p>
        </w:tc>
        <w:tc>
          <w:tcPr>
            <w:tcW w:w="1886" w:type="dxa"/>
            <w:tcBorders>
              <w:top w:val="nil"/>
              <w:left w:val="nil"/>
              <w:bottom w:val="single" w:sz="4" w:space="0" w:color="auto"/>
              <w:right w:val="single" w:sz="4" w:space="0" w:color="auto"/>
            </w:tcBorders>
            <w:shd w:val="clear" w:color="000000" w:fill="FFFFFF"/>
            <w:vAlign w:val="center"/>
            <w:hideMark/>
          </w:tcPr>
          <w:p w14:paraId="5447F72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B210780000131</w:t>
            </w:r>
          </w:p>
        </w:tc>
        <w:tc>
          <w:tcPr>
            <w:tcW w:w="5631" w:type="dxa"/>
            <w:tcBorders>
              <w:top w:val="nil"/>
              <w:left w:val="nil"/>
              <w:bottom w:val="single" w:sz="4" w:space="0" w:color="auto"/>
              <w:right w:val="single" w:sz="4" w:space="0" w:color="auto"/>
            </w:tcBorders>
            <w:shd w:val="clear" w:color="000000" w:fill="FFFFFF"/>
            <w:hideMark/>
          </w:tcPr>
          <w:p w14:paraId="67E27A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Fitting, Adapter GELM22-LM26</w:t>
            </w:r>
          </w:p>
        </w:tc>
        <w:tc>
          <w:tcPr>
            <w:tcW w:w="1790" w:type="dxa"/>
            <w:tcBorders>
              <w:top w:val="nil"/>
              <w:left w:val="nil"/>
              <w:bottom w:val="single" w:sz="4" w:space="0" w:color="auto"/>
              <w:right w:val="single" w:sz="4" w:space="0" w:color="auto"/>
            </w:tcBorders>
            <w:shd w:val="clear" w:color="auto" w:fill="auto"/>
            <w:noWrap/>
            <w:vAlign w:val="bottom"/>
            <w:hideMark/>
          </w:tcPr>
          <w:p w14:paraId="7691A59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C41A8F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324671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2464</w:t>
            </w:r>
          </w:p>
        </w:tc>
        <w:tc>
          <w:tcPr>
            <w:tcW w:w="1886" w:type="dxa"/>
            <w:tcBorders>
              <w:top w:val="nil"/>
              <w:left w:val="nil"/>
              <w:bottom w:val="single" w:sz="4" w:space="0" w:color="auto"/>
              <w:right w:val="single" w:sz="4" w:space="0" w:color="auto"/>
            </w:tcBorders>
            <w:shd w:val="clear" w:color="000000" w:fill="FFFFFF"/>
            <w:vAlign w:val="center"/>
            <w:hideMark/>
          </w:tcPr>
          <w:p w14:paraId="36934A5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B210780000164</w:t>
            </w:r>
          </w:p>
        </w:tc>
        <w:tc>
          <w:tcPr>
            <w:tcW w:w="5631" w:type="dxa"/>
            <w:tcBorders>
              <w:top w:val="nil"/>
              <w:left w:val="nil"/>
              <w:bottom w:val="single" w:sz="4" w:space="0" w:color="auto"/>
              <w:right w:val="single" w:sz="4" w:space="0" w:color="auto"/>
            </w:tcBorders>
            <w:shd w:val="clear" w:color="000000" w:fill="FFFFFF"/>
            <w:hideMark/>
          </w:tcPr>
          <w:p w14:paraId="4B9726B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 screw</w:t>
            </w:r>
          </w:p>
        </w:tc>
        <w:tc>
          <w:tcPr>
            <w:tcW w:w="1790" w:type="dxa"/>
            <w:tcBorders>
              <w:top w:val="nil"/>
              <w:left w:val="nil"/>
              <w:bottom w:val="single" w:sz="4" w:space="0" w:color="auto"/>
              <w:right w:val="single" w:sz="4" w:space="0" w:color="auto"/>
            </w:tcBorders>
            <w:shd w:val="clear" w:color="auto" w:fill="auto"/>
            <w:noWrap/>
            <w:vAlign w:val="bottom"/>
            <w:hideMark/>
          </w:tcPr>
          <w:p w14:paraId="00B64A0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68921E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DFB995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2465</w:t>
            </w:r>
          </w:p>
        </w:tc>
        <w:tc>
          <w:tcPr>
            <w:tcW w:w="1886" w:type="dxa"/>
            <w:tcBorders>
              <w:top w:val="nil"/>
              <w:left w:val="nil"/>
              <w:bottom w:val="single" w:sz="4" w:space="0" w:color="auto"/>
              <w:right w:val="single" w:sz="4" w:space="0" w:color="auto"/>
            </w:tcBorders>
            <w:shd w:val="clear" w:color="000000" w:fill="FFFFFF"/>
            <w:vAlign w:val="center"/>
            <w:hideMark/>
          </w:tcPr>
          <w:p w14:paraId="283792C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B210780000167</w:t>
            </w:r>
          </w:p>
        </w:tc>
        <w:tc>
          <w:tcPr>
            <w:tcW w:w="5631" w:type="dxa"/>
            <w:tcBorders>
              <w:top w:val="nil"/>
              <w:left w:val="nil"/>
              <w:bottom w:val="single" w:sz="4" w:space="0" w:color="auto"/>
              <w:right w:val="single" w:sz="4" w:space="0" w:color="auto"/>
            </w:tcBorders>
            <w:shd w:val="clear" w:color="000000" w:fill="FFFFFF"/>
            <w:hideMark/>
          </w:tcPr>
          <w:p w14:paraId="770697C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Fitting, Adapter</w:t>
            </w:r>
          </w:p>
        </w:tc>
        <w:tc>
          <w:tcPr>
            <w:tcW w:w="1790" w:type="dxa"/>
            <w:tcBorders>
              <w:top w:val="nil"/>
              <w:left w:val="nil"/>
              <w:bottom w:val="single" w:sz="4" w:space="0" w:color="auto"/>
              <w:right w:val="single" w:sz="4" w:space="0" w:color="auto"/>
            </w:tcBorders>
            <w:shd w:val="clear" w:color="auto" w:fill="auto"/>
            <w:noWrap/>
            <w:vAlign w:val="bottom"/>
            <w:hideMark/>
          </w:tcPr>
          <w:p w14:paraId="52F9DC6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B510CF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5E7580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2466</w:t>
            </w:r>
          </w:p>
        </w:tc>
        <w:tc>
          <w:tcPr>
            <w:tcW w:w="1886" w:type="dxa"/>
            <w:tcBorders>
              <w:top w:val="nil"/>
              <w:left w:val="nil"/>
              <w:bottom w:val="single" w:sz="4" w:space="0" w:color="auto"/>
              <w:right w:val="single" w:sz="4" w:space="0" w:color="auto"/>
            </w:tcBorders>
            <w:shd w:val="clear" w:color="000000" w:fill="FFFFFF"/>
            <w:vAlign w:val="center"/>
            <w:hideMark/>
          </w:tcPr>
          <w:p w14:paraId="77285F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B210780000179</w:t>
            </w:r>
          </w:p>
        </w:tc>
        <w:tc>
          <w:tcPr>
            <w:tcW w:w="5631" w:type="dxa"/>
            <w:tcBorders>
              <w:top w:val="nil"/>
              <w:left w:val="nil"/>
              <w:bottom w:val="single" w:sz="4" w:space="0" w:color="auto"/>
              <w:right w:val="single" w:sz="4" w:space="0" w:color="auto"/>
            </w:tcBorders>
            <w:shd w:val="clear" w:color="000000" w:fill="FFFFFF"/>
            <w:hideMark/>
          </w:tcPr>
          <w:p w14:paraId="62F401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Fitting, Adapter</w:t>
            </w:r>
          </w:p>
        </w:tc>
        <w:tc>
          <w:tcPr>
            <w:tcW w:w="1790" w:type="dxa"/>
            <w:tcBorders>
              <w:top w:val="nil"/>
              <w:left w:val="nil"/>
              <w:bottom w:val="single" w:sz="4" w:space="0" w:color="auto"/>
              <w:right w:val="single" w:sz="4" w:space="0" w:color="auto"/>
            </w:tcBorders>
            <w:shd w:val="clear" w:color="auto" w:fill="auto"/>
            <w:noWrap/>
            <w:vAlign w:val="bottom"/>
            <w:hideMark/>
          </w:tcPr>
          <w:p w14:paraId="45ED4A8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A1195A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F6C07A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2467</w:t>
            </w:r>
          </w:p>
        </w:tc>
        <w:tc>
          <w:tcPr>
            <w:tcW w:w="1886" w:type="dxa"/>
            <w:tcBorders>
              <w:top w:val="nil"/>
              <w:left w:val="nil"/>
              <w:bottom w:val="single" w:sz="4" w:space="0" w:color="auto"/>
              <w:right w:val="single" w:sz="4" w:space="0" w:color="auto"/>
            </w:tcBorders>
            <w:shd w:val="clear" w:color="000000" w:fill="FFFFFF"/>
            <w:vAlign w:val="center"/>
            <w:hideMark/>
          </w:tcPr>
          <w:p w14:paraId="5E6D441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B210780000180</w:t>
            </w:r>
          </w:p>
        </w:tc>
        <w:tc>
          <w:tcPr>
            <w:tcW w:w="5631" w:type="dxa"/>
            <w:tcBorders>
              <w:top w:val="nil"/>
              <w:left w:val="nil"/>
              <w:bottom w:val="single" w:sz="4" w:space="0" w:color="auto"/>
              <w:right w:val="single" w:sz="4" w:space="0" w:color="auto"/>
            </w:tcBorders>
            <w:shd w:val="clear" w:color="000000" w:fill="FFFFFF"/>
            <w:hideMark/>
          </w:tcPr>
          <w:p w14:paraId="20D909D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Connector</w:t>
            </w:r>
          </w:p>
        </w:tc>
        <w:tc>
          <w:tcPr>
            <w:tcW w:w="1790" w:type="dxa"/>
            <w:tcBorders>
              <w:top w:val="nil"/>
              <w:left w:val="nil"/>
              <w:bottom w:val="single" w:sz="4" w:space="0" w:color="auto"/>
              <w:right w:val="single" w:sz="4" w:space="0" w:color="auto"/>
            </w:tcBorders>
            <w:shd w:val="clear" w:color="auto" w:fill="auto"/>
            <w:noWrap/>
            <w:vAlign w:val="bottom"/>
            <w:hideMark/>
          </w:tcPr>
          <w:p w14:paraId="415AF90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9D30E3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FA631E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2468</w:t>
            </w:r>
          </w:p>
        </w:tc>
        <w:tc>
          <w:tcPr>
            <w:tcW w:w="1886" w:type="dxa"/>
            <w:tcBorders>
              <w:top w:val="nil"/>
              <w:left w:val="nil"/>
              <w:bottom w:val="single" w:sz="4" w:space="0" w:color="auto"/>
              <w:right w:val="single" w:sz="4" w:space="0" w:color="auto"/>
            </w:tcBorders>
            <w:shd w:val="clear" w:color="000000" w:fill="FFFFFF"/>
            <w:vAlign w:val="center"/>
            <w:hideMark/>
          </w:tcPr>
          <w:p w14:paraId="55D470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B210780000184</w:t>
            </w:r>
          </w:p>
        </w:tc>
        <w:tc>
          <w:tcPr>
            <w:tcW w:w="5631" w:type="dxa"/>
            <w:tcBorders>
              <w:top w:val="nil"/>
              <w:left w:val="nil"/>
              <w:bottom w:val="single" w:sz="4" w:space="0" w:color="auto"/>
              <w:right w:val="single" w:sz="4" w:space="0" w:color="auto"/>
            </w:tcBorders>
            <w:shd w:val="clear" w:color="000000" w:fill="FFFFFF"/>
            <w:hideMark/>
          </w:tcPr>
          <w:p w14:paraId="51E386F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Fitting, Adapter</w:t>
            </w:r>
          </w:p>
        </w:tc>
        <w:tc>
          <w:tcPr>
            <w:tcW w:w="1790" w:type="dxa"/>
            <w:tcBorders>
              <w:top w:val="nil"/>
              <w:left w:val="nil"/>
              <w:bottom w:val="single" w:sz="4" w:space="0" w:color="auto"/>
              <w:right w:val="single" w:sz="4" w:space="0" w:color="auto"/>
            </w:tcBorders>
            <w:shd w:val="clear" w:color="auto" w:fill="auto"/>
            <w:noWrap/>
            <w:vAlign w:val="bottom"/>
            <w:hideMark/>
          </w:tcPr>
          <w:p w14:paraId="20BE912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68EA4C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0D5ECD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2469</w:t>
            </w:r>
          </w:p>
        </w:tc>
        <w:tc>
          <w:tcPr>
            <w:tcW w:w="1886" w:type="dxa"/>
            <w:tcBorders>
              <w:top w:val="nil"/>
              <w:left w:val="nil"/>
              <w:bottom w:val="single" w:sz="4" w:space="0" w:color="auto"/>
              <w:right w:val="single" w:sz="4" w:space="0" w:color="auto"/>
            </w:tcBorders>
            <w:shd w:val="clear" w:color="000000" w:fill="FFFFFF"/>
            <w:vAlign w:val="center"/>
            <w:hideMark/>
          </w:tcPr>
          <w:p w14:paraId="69EAB94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B210780000201</w:t>
            </w:r>
          </w:p>
        </w:tc>
        <w:tc>
          <w:tcPr>
            <w:tcW w:w="5631" w:type="dxa"/>
            <w:tcBorders>
              <w:top w:val="nil"/>
              <w:left w:val="nil"/>
              <w:bottom w:val="single" w:sz="4" w:space="0" w:color="auto"/>
              <w:right w:val="single" w:sz="4" w:space="0" w:color="auto"/>
            </w:tcBorders>
            <w:shd w:val="clear" w:color="000000" w:fill="FFFFFF"/>
            <w:hideMark/>
          </w:tcPr>
          <w:p w14:paraId="6CD3EC0E"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Plug  VSTI</w:t>
            </w:r>
            <w:proofErr w:type="gramEnd"/>
            <w:r w:rsidRPr="00067497">
              <w:rPr>
                <w:rFonts w:ascii="Verdana" w:hAnsi="Verdana" w:cs="Calibri"/>
                <w:color w:val="000000"/>
                <w:sz w:val="22"/>
                <w:szCs w:val="22"/>
                <w:lang w:val="en-KE" w:eastAsia="en-KE"/>
              </w:rPr>
              <w:t>14×1.5EDA3C</w:t>
            </w:r>
          </w:p>
        </w:tc>
        <w:tc>
          <w:tcPr>
            <w:tcW w:w="1790" w:type="dxa"/>
            <w:tcBorders>
              <w:top w:val="nil"/>
              <w:left w:val="nil"/>
              <w:bottom w:val="single" w:sz="4" w:space="0" w:color="auto"/>
              <w:right w:val="single" w:sz="4" w:space="0" w:color="auto"/>
            </w:tcBorders>
            <w:shd w:val="clear" w:color="auto" w:fill="auto"/>
            <w:noWrap/>
            <w:vAlign w:val="bottom"/>
            <w:hideMark/>
          </w:tcPr>
          <w:p w14:paraId="1913C58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4E19EF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954A8C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2470</w:t>
            </w:r>
          </w:p>
        </w:tc>
        <w:tc>
          <w:tcPr>
            <w:tcW w:w="1886" w:type="dxa"/>
            <w:tcBorders>
              <w:top w:val="nil"/>
              <w:left w:val="nil"/>
              <w:bottom w:val="single" w:sz="4" w:space="0" w:color="auto"/>
              <w:right w:val="single" w:sz="4" w:space="0" w:color="auto"/>
            </w:tcBorders>
            <w:shd w:val="clear" w:color="000000" w:fill="FFFFFF"/>
            <w:vAlign w:val="center"/>
            <w:hideMark/>
          </w:tcPr>
          <w:p w14:paraId="4FDCD55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B210780000228</w:t>
            </w:r>
          </w:p>
        </w:tc>
        <w:tc>
          <w:tcPr>
            <w:tcW w:w="5631" w:type="dxa"/>
            <w:tcBorders>
              <w:top w:val="nil"/>
              <w:left w:val="nil"/>
              <w:bottom w:val="single" w:sz="4" w:space="0" w:color="auto"/>
              <w:right w:val="single" w:sz="4" w:space="0" w:color="auto"/>
            </w:tcBorders>
            <w:shd w:val="clear" w:color="000000" w:fill="FFFFFF"/>
            <w:hideMark/>
          </w:tcPr>
          <w:p w14:paraId="65F1DA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Fitting, Adapter</w:t>
            </w:r>
          </w:p>
        </w:tc>
        <w:tc>
          <w:tcPr>
            <w:tcW w:w="1790" w:type="dxa"/>
            <w:tcBorders>
              <w:top w:val="nil"/>
              <w:left w:val="nil"/>
              <w:bottom w:val="single" w:sz="4" w:space="0" w:color="auto"/>
              <w:right w:val="single" w:sz="4" w:space="0" w:color="auto"/>
            </w:tcBorders>
            <w:shd w:val="clear" w:color="auto" w:fill="auto"/>
            <w:noWrap/>
            <w:vAlign w:val="bottom"/>
            <w:hideMark/>
          </w:tcPr>
          <w:p w14:paraId="0A64B78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A4B7D5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E9B68C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2471</w:t>
            </w:r>
          </w:p>
        </w:tc>
        <w:tc>
          <w:tcPr>
            <w:tcW w:w="1886" w:type="dxa"/>
            <w:tcBorders>
              <w:top w:val="nil"/>
              <w:left w:val="nil"/>
              <w:bottom w:val="single" w:sz="4" w:space="0" w:color="auto"/>
              <w:right w:val="single" w:sz="4" w:space="0" w:color="auto"/>
            </w:tcBorders>
            <w:shd w:val="clear" w:color="000000" w:fill="FFFFFF"/>
            <w:vAlign w:val="center"/>
            <w:hideMark/>
          </w:tcPr>
          <w:p w14:paraId="5B0F835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B210780000232</w:t>
            </w:r>
          </w:p>
        </w:tc>
        <w:tc>
          <w:tcPr>
            <w:tcW w:w="5631" w:type="dxa"/>
            <w:tcBorders>
              <w:top w:val="nil"/>
              <w:left w:val="nil"/>
              <w:bottom w:val="single" w:sz="4" w:space="0" w:color="auto"/>
              <w:right w:val="single" w:sz="4" w:space="0" w:color="auto"/>
            </w:tcBorders>
            <w:shd w:val="clear" w:color="000000" w:fill="FFFFFF"/>
            <w:hideMark/>
          </w:tcPr>
          <w:p w14:paraId="7D2E93E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Fitting, Adapter</w:t>
            </w:r>
          </w:p>
        </w:tc>
        <w:tc>
          <w:tcPr>
            <w:tcW w:w="1790" w:type="dxa"/>
            <w:tcBorders>
              <w:top w:val="nil"/>
              <w:left w:val="nil"/>
              <w:bottom w:val="single" w:sz="4" w:space="0" w:color="auto"/>
              <w:right w:val="single" w:sz="4" w:space="0" w:color="auto"/>
            </w:tcBorders>
            <w:shd w:val="clear" w:color="auto" w:fill="auto"/>
            <w:noWrap/>
            <w:vAlign w:val="bottom"/>
            <w:hideMark/>
          </w:tcPr>
          <w:p w14:paraId="7EED8D1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D14BDF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D14F49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2472</w:t>
            </w:r>
          </w:p>
        </w:tc>
        <w:tc>
          <w:tcPr>
            <w:tcW w:w="1886" w:type="dxa"/>
            <w:tcBorders>
              <w:top w:val="nil"/>
              <w:left w:val="nil"/>
              <w:bottom w:val="single" w:sz="4" w:space="0" w:color="auto"/>
              <w:right w:val="single" w:sz="4" w:space="0" w:color="auto"/>
            </w:tcBorders>
            <w:shd w:val="clear" w:color="000000" w:fill="FFFFFF"/>
            <w:vAlign w:val="center"/>
            <w:hideMark/>
          </w:tcPr>
          <w:p w14:paraId="67F7E0F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B210780000244</w:t>
            </w:r>
          </w:p>
        </w:tc>
        <w:tc>
          <w:tcPr>
            <w:tcW w:w="5631" w:type="dxa"/>
            <w:tcBorders>
              <w:top w:val="nil"/>
              <w:left w:val="nil"/>
              <w:bottom w:val="single" w:sz="4" w:space="0" w:color="auto"/>
              <w:right w:val="single" w:sz="4" w:space="0" w:color="auto"/>
            </w:tcBorders>
            <w:shd w:val="clear" w:color="000000" w:fill="FFFFFF"/>
            <w:hideMark/>
          </w:tcPr>
          <w:p w14:paraId="2B7DCEE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Flange, Split</w:t>
            </w:r>
          </w:p>
        </w:tc>
        <w:tc>
          <w:tcPr>
            <w:tcW w:w="1790" w:type="dxa"/>
            <w:tcBorders>
              <w:top w:val="nil"/>
              <w:left w:val="nil"/>
              <w:bottom w:val="single" w:sz="4" w:space="0" w:color="auto"/>
              <w:right w:val="single" w:sz="4" w:space="0" w:color="auto"/>
            </w:tcBorders>
            <w:shd w:val="clear" w:color="auto" w:fill="auto"/>
            <w:noWrap/>
            <w:vAlign w:val="bottom"/>
            <w:hideMark/>
          </w:tcPr>
          <w:p w14:paraId="14773AB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9DA98F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FC9C3F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2473</w:t>
            </w:r>
          </w:p>
        </w:tc>
        <w:tc>
          <w:tcPr>
            <w:tcW w:w="1886" w:type="dxa"/>
            <w:tcBorders>
              <w:top w:val="nil"/>
              <w:left w:val="nil"/>
              <w:bottom w:val="single" w:sz="4" w:space="0" w:color="auto"/>
              <w:right w:val="single" w:sz="4" w:space="0" w:color="auto"/>
            </w:tcBorders>
            <w:shd w:val="clear" w:color="000000" w:fill="FFFFFF"/>
            <w:vAlign w:val="center"/>
            <w:hideMark/>
          </w:tcPr>
          <w:p w14:paraId="5A6FBCE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B210780000266</w:t>
            </w:r>
          </w:p>
        </w:tc>
        <w:tc>
          <w:tcPr>
            <w:tcW w:w="5631" w:type="dxa"/>
            <w:tcBorders>
              <w:top w:val="nil"/>
              <w:left w:val="nil"/>
              <w:bottom w:val="single" w:sz="4" w:space="0" w:color="auto"/>
              <w:right w:val="single" w:sz="4" w:space="0" w:color="auto"/>
            </w:tcBorders>
            <w:shd w:val="clear" w:color="000000" w:fill="FFFFFF"/>
            <w:hideMark/>
          </w:tcPr>
          <w:p w14:paraId="0BAE285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Fitting, Adapter</w:t>
            </w:r>
          </w:p>
        </w:tc>
        <w:tc>
          <w:tcPr>
            <w:tcW w:w="1790" w:type="dxa"/>
            <w:tcBorders>
              <w:top w:val="nil"/>
              <w:left w:val="nil"/>
              <w:bottom w:val="single" w:sz="4" w:space="0" w:color="auto"/>
              <w:right w:val="single" w:sz="4" w:space="0" w:color="auto"/>
            </w:tcBorders>
            <w:shd w:val="clear" w:color="auto" w:fill="auto"/>
            <w:noWrap/>
            <w:vAlign w:val="bottom"/>
            <w:hideMark/>
          </w:tcPr>
          <w:p w14:paraId="334F075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A48C83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22AD9D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2474</w:t>
            </w:r>
          </w:p>
        </w:tc>
        <w:tc>
          <w:tcPr>
            <w:tcW w:w="1886" w:type="dxa"/>
            <w:tcBorders>
              <w:top w:val="nil"/>
              <w:left w:val="nil"/>
              <w:bottom w:val="single" w:sz="4" w:space="0" w:color="auto"/>
              <w:right w:val="single" w:sz="4" w:space="0" w:color="auto"/>
            </w:tcBorders>
            <w:shd w:val="clear" w:color="000000" w:fill="FFFFFF"/>
            <w:vAlign w:val="center"/>
            <w:hideMark/>
          </w:tcPr>
          <w:p w14:paraId="50F45AE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B210780000316</w:t>
            </w:r>
          </w:p>
        </w:tc>
        <w:tc>
          <w:tcPr>
            <w:tcW w:w="5631" w:type="dxa"/>
            <w:tcBorders>
              <w:top w:val="nil"/>
              <w:left w:val="nil"/>
              <w:bottom w:val="single" w:sz="4" w:space="0" w:color="auto"/>
              <w:right w:val="single" w:sz="4" w:space="0" w:color="auto"/>
            </w:tcBorders>
            <w:shd w:val="clear" w:color="000000" w:fill="FFFFFF"/>
            <w:hideMark/>
          </w:tcPr>
          <w:p w14:paraId="49515B6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Fitting, Adapter</w:t>
            </w:r>
          </w:p>
        </w:tc>
        <w:tc>
          <w:tcPr>
            <w:tcW w:w="1790" w:type="dxa"/>
            <w:tcBorders>
              <w:top w:val="nil"/>
              <w:left w:val="nil"/>
              <w:bottom w:val="single" w:sz="4" w:space="0" w:color="auto"/>
              <w:right w:val="single" w:sz="4" w:space="0" w:color="auto"/>
            </w:tcBorders>
            <w:shd w:val="clear" w:color="auto" w:fill="auto"/>
            <w:noWrap/>
            <w:vAlign w:val="bottom"/>
            <w:hideMark/>
          </w:tcPr>
          <w:p w14:paraId="512BD9A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8B7957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535877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2475</w:t>
            </w:r>
          </w:p>
        </w:tc>
        <w:tc>
          <w:tcPr>
            <w:tcW w:w="1886" w:type="dxa"/>
            <w:tcBorders>
              <w:top w:val="nil"/>
              <w:left w:val="nil"/>
              <w:bottom w:val="single" w:sz="4" w:space="0" w:color="auto"/>
              <w:right w:val="single" w:sz="4" w:space="0" w:color="auto"/>
            </w:tcBorders>
            <w:shd w:val="clear" w:color="000000" w:fill="FFFFFF"/>
            <w:vAlign w:val="center"/>
            <w:hideMark/>
          </w:tcPr>
          <w:p w14:paraId="219B0E3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B210780000421</w:t>
            </w:r>
          </w:p>
        </w:tc>
        <w:tc>
          <w:tcPr>
            <w:tcW w:w="5631" w:type="dxa"/>
            <w:tcBorders>
              <w:top w:val="nil"/>
              <w:left w:val="nil"/>
              <w:bottom w:val="single" w:sz="4" w:space="0" w:color="auto"/>
              <w:right w:val="single" w:sz="4" w:space="0" w:color="auto"/>
            </w:tcBorders>
            <w:shd w:val="clear" w:color="000000" w:fill="FFFFFF"/>
            <w:hideMark/>
          </w:tcPr>
          <w:p w14:paraId="547D252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Connector, pipe</w:t>
            </w:r>
          </w:p>
        </w:tc>
        <w:tc>
          <w:tcPr>
            <w:tcW w:w="1790" w:type="dxa"/>
            <w:tcBorders>
              <w:top w:val="nil"/>
              <w:left w:val="nil"/>
              <w:bottom w:val="single" w:sz="4" w:space="0" w:color="auto"/>
              <w:right w:val="single" w:sz="4" w:space="0" w:color="auto"/>
            </w:tcBorders>
            <w:shd w:val="clear" w:color="auto" w:fill="auto"/>
            <w:noWrap/>
            <w:vAlign w:val="bottom"/>
            <w:hideMark/>
          </w:tcPr>
          <w:p w14:paraId="600631F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13E628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5ECD92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2476</w:t>
            </w:r>
          </w:p>
        </w:tc>
        <w:tc>
          <w:tcPr>
            <w:tcW w:w="1886" w:type="dxa"/>
            <w:tcBorders>
              <w:top w:val="nil"/>
              <w:left w:val="nil"/>
              <w:bottom w:val="single" w:sz="4" w:space="0" w:color="auto"/>
              <w:right w:val="single" w:sz="4" w:space="0" w:color="auto"/>
            </w:tcBorders>
            <w:shd w:val="clear" w:color="000000" w:fill="FFFFFF"/>
            <w:vAlign w:val="center"/>
            <w:hideMark/>
          </w:tcPr>
          <w:p w14:paraId="4A549E5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B210780000609</w:t>
            </w:r>
          </w:p>
        </w:tc>
        <w:tc>
          <w:tcPr>
            <w:tcW w:w="5631" w:type="dxa"/>
            <w:tcBorders>
              <w:top w:val="nil"/>
              <w:left w:val="nil"/>
              <w:bottom w:val="single" w:sz="4" w:space="0" w:color="auto"/>
              <w:right w:val="single" w:sz="4" w:space="0" w:color="auto"/>
            </w:tcBorders>
            <w:shd w:val="clear" w:color="000000" w:fill="FFFFFF"/>
            <w:hideMark/>
          </w:tcPr>
          <w:p w14:paraId="2B4B474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w:t>
            </w:r>
          </w:p>
        </w:tc>
        <w:tc>
          <w:tcPr>
            <w:tcW w:w="1790" w:type="dxa"/>
            <w:tcBorders>
              <w:top w:val="nil"/>
              <w:left w:val="nil"/>
              <w:bottom w:val="single" w:sz="4" w:space="0" w:color="auto"/>
              <w:right w:val="single" w:sz="4" w:space="0" w:color="auto"/>
            </w:tcBorders>
            <w:shd w:val="clear" w:color="auto" w:fill="auto"/>
            <w:noWrap/>
            <w:vAlign w:val="bottom"/>
            <w:hideMark/>
          </w:tcPr>
          <w:p w14:paraId="01FA0FD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33E356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157A4F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2477</w:t>
            </w:r>
          </w:p>
        </w:tc>
        <w:tc>
          <w:tcPr>
            <w:tcW w:w="1886" w:type="dxa"/>
            <w:tcBorders>
              <w:top w:val="nil"/>
              <w:left w:val="nil"/>
              <w:bottom w:val="single" w:sz="4" w:space="0" w:color="auto"/>
              <w:right w:val="single" w:sz="4" w:space="0" w:color="auto"/>
            </w:tcBorders>
            <w:shd w:val="clear" w:color="000000" w:fill="FFFFFF"/>
            <w:vAlign w:val="center"/>
            <w:hideMark/>
          </w:tcPr>
          <w:p w14:paraId="1A5FD41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B210780000626</w:t>
            </w:r>
          </w:p>
        </w:tc>
        <w:tc>
          <w:tcPr>
            <w:tcW w:w="5631" w:type="dxa"/>
            <w:tcBorders>
              <w:top w:val="nil"/>
              <w:left w:val="nil"/>
              <w:bottom w:val="single" w:sz="4" w:space="0" w:color="auto"/>
              <w:right w:val="single" w:sz="4" w:space="0" w:color="auto"/>
            </w:tcBorders>
            <w:shd w:val="clear" w:color="000000" w:fill="FFFFFF"/>
            <w:hideMark/>
          </w:tcPr>
          <w:p w14:paraId="69578F8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Connector</w:t>
            </w:r>
          </w:p>
        </w:tc>
        <w:tc>
          <w:tcPr>
            <w:tcW w:w="1790" w:type="dxa"/>
            <w:tcBorders>
              <w:top w:val="nil"/>
              <w:left w:val="nil"/>
              <w:bottom w:val="single" w:sz="4" w:space="0" w:color="auto"/>
              <w:right w:val="single" w:sz="4" w:space="0" w:color="auto"/>
            </w:tcBorders>
            <w:shd w:val="clear" w:color="auto" w:fill="auto"/>
            <w:noWrap/>
            <w:vAlign w:val="bottom"/>
            <w:hideMark/>
          </w:tcPr>
          <w:p w14:paraId="5F2B17D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4A4DF5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494516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2478</w:t>
            </w:r>
          </w:p>
        </w:tc>
        <w:tc>
          <w:tcPr>
            <w:tcW w:w="1886" w:type="dxa"/>
            <w:tcBorders>
              <w:top w:val="nil"/>
              <w:left w:val="nil"/>
              <w:bottom w:val="single" w:sz="4" w:space="0" w:color="auto"/>
              <w:right w:val="single" w:sz="4" w:space="0" w:color="auto"/>
            </w:tcBorders>
            <w:shd w:val="clear" w:color="000000" w:fill="FFFFFF"/>
            <w:vAlign w:val="center"/>
            <w:hideMark/>
          </w:tcPr>
          <w:p w14:paraId="59043F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B210780000631</w:t>
            </w:r>
          </w:p>
        </w:tc>
        <w:tc>
          <w:tcPr>
            <w:tcW w:w="5631" w:type="dxa"/>
            <w:tcBorders>
              <w:top w:val="nil"/>
              <w:left w:val="nil"/>
              <w:bottom w:val="single" w:sz="4" w:space="0" w:color="auto"/>
              <w:right w:val="single" w:sz="4" w:space="0" w:color="auto"/>
            </w:tcBorders>
            <w:shd w:val="clear" w:color="000000" w:fill="FFFFFF"/>
            <w:hideMark/>
          </w:tcPr>
          <w:p w14:paraId="1314461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Fitting, tee</w:t>
            </w:r>
          </w:p>
        </w:tc>
        <w:tc>
          <w:tcPr>
            <w:tcW w:w="1790" w:type="dxa"/>
            <w:tcBorders>
              <w:top w:val="nil"/>
              <w:left w:val="nil"/>
              <w:bottom w:val="single" w:sz="4" w:space="0" w:color="auto"/>
              <w:right w:val="single" w:sz="4" w:space="0" w:color="auto"/>
            </w:tcBorders>
            <w:shd w:val="clear" w:color="auto" w:fill="auto"/>
            <w:noWrap/>
            <w:vAlign w:val="bottom"/>
            <w:hideMark/>
          </w:tcPr>
          <w:p w14:paraId="0BD139D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6FD787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41A196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2479</w:t>
            </w:r>
          </w:p>
        </w:tc>
        <w:tc>
          <w:tcPr>
            <w:tcW w:w="1886" w:type="dxa"/>
            <w:tcBorders>
              <w:top w:val="nil"/>
              <w:left w:val="nil"/>
              <w:bottom w:val="single" w:sz="4" w:space="0" w:color="auto"/>
              <w:right w:val="single" w:sz="4" w:space="0" w:color="auto"/>
            </w:tcBorders>
            <w:shd w:val="clear" w:color="000000" w:fill="FFFFFF"/>
            <w:vAlign w:val="center"/>
            <w:hideMark/>
          </w:tcPr>
          <w:p w14:paraId="284E433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B210780000636</w:t>
            </w:r>
          </w:p>
        </w:tc>
        <w:tc>
          <w:tcPr>
            <w:tcW w:w="5631" w:type="dxa"/>
            <w:tcBorders>
              <w:top w:val="nil"/>
              <w:left w:val="nil"/>
              <w:bottom w:val="single" w:sz="4" w:space="0" w:color="auto"/>
              <w:right w:val="single" w:sz="4" w:space="0" w:color="auto"/>
            </w:tcBorders>
            <w:shd w:val="clear" w:color="000000" w:fill="FFFFFF"/>
            <w:hideMark/>
          </w:tcPr>
          <w:p w14:paraId="5D76508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Fitting, elbow</w:t>
            </w:r>
          </w:p>
        </w:tc>
        <w:tc>
          <w:tcPr>
            <w:tcW w:w="1790" w:type="dxa"/>
            <w:tcBorders>
              <w:top w:val="nil"/>
              <w:left w:val="nil"/>
              <w:bottom w:val="single" w:sz="4" w:space="0" w:color="auto"/>
              <w:right w:val="single" w:sz="4" w:space="0" w:color="auto"/>
            </w:tcBorders>
            <w:shd w:val="clear" w:color="auto" w:fill="auto"/>
            <w:noWrap/>
            <w:vAlign w:val="bottom"/>
            <w:hideMark/>
          </w:tcPr>
          <w:p w14:paraId="1EFB3A6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1339F0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502186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2480</w:t>
            </w:r>
          </w:p>
        </w:tc>
        <w:tc>
          <w:tcPr>
            <w:tcW w:w="1886" w:type="dxa"/>
            <w:tcBorders>
              <w:top w:val="nil"/>
              <w:left w:val="nil"/>
              <w:bottom w:val="single" w:sz="4" w:space="0" w:color="auto"/>
              <w:right w:val="single" w:sz="4" w:space="0" w:color="auto"/>
            </w:tcBorders>
            <w:shd w:val="clear" w:color="000000" w:fill="FFFFFF"/>
            <w:vAlign w:val="center"/>
            <w:hideMark/>
          </w:tcPr>
          <w:p w14:paraId="1C70399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B210780000671</w:t>
            </w:r>
          </w:p>
        </w:tc>
        <w:tc>
          <w:tcPr>
            <w:tcW w:w="5631" w:type="dxa"/>
            <w:tcBorders>
              <w:top w:val="nil"/>
              <w:left w:val="nil"/>
              <w:bottom w:val="single" w:sz="4" w:space="0" w:color="auto"/>
              <w:right w:val="single" w:sz="4" w:space="0" w:color="auto"/>
            </w:tcBorders>
            <w:shd w:val="clear" w:color="000000" w:fill="FFFFFF"/>
            <w:hideMark/>
          </w:tcPr>
          <w:p w14:paraId="185CF79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Connector, pipe</w:t>
            </w:r>
          </w:p>
        </w:tc>
        <w:tc>
          <w:tcPr>
            <w:tcW w:w="1790" w:type="dxa"/>
            <w:tcBorders>
              <w:top w:val="nil"/>
              <w:left w:val="nil"/>
              <w:bottom w:val="single" w:sz="4" w:space="0" w:color="auto"/>
              <w:right w:val="single" w:sz="4" w:space="0" w:color="auto"/>
            </w:tcBorders>
            <w:shd w:val="clear" w:color="auto" w:fill="auto"/>
            <w:noWrap/>
            <w:vAlign w:val="bottom"/>
            <w:hideMark/>
          </w:tcPr>
          <w:p w14:paraId="41944BF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2A5F47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4685D8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2481</w:t>
            </w:r>
          </w:p>
        </w:tc>
        <w:tc>
          <w:tcPr>
            <w:tcW w:w="1886" w:type="dxa"/>
            <w:tcBorders>
              <w:top w:val="nil"/>
              <w:left w:val="nil"/>
              <w:bottom w:val="single" w:sz="4" w:space="0" w:color="auto"/>
              <w:right w:val="single" w:sz="4" w:space="0" w:color="auto"/>
            </w:tcBorders>
            <w:shd w:val="clear" w:color="000000" w:fill="FFFFFF"/>
            <w:vAlign w:val="center"/>
            <w:hideMark/>
          </w:tcPr>
          <w:p w14:paraId="12D9E9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B210780000683</w:t>
            </w:r>
          </w:p>
        </w:tc>
        <w:tc>
          <w:tcPr>
            <w:tcW w:w="5631" w:type="dxa"/>
            <w:tcBorders>
              <w:top w:val="nil"/>
              <w:left w:val="nil"/>
              <w:bottom w:val="single" w:sz="4" w:space="0" w:color="auto"/>
              <w:right w:val="single" w:sz="4" w:space="0" w:color="auto"/>
            </w:tcBorders>
            <w:shd w:val="clear" w:color="000000" w:fill="FFFFFF"/>
            <w:hideMark/>
          </w:tcPr>
          <w:p w14:paraId="4CD52B5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Fitting, Adapter</w:t>
            </w:r>
          </w:p>
        </w:tc>
        <w:tc>
          <w:tcPr>
            <w:tcW w:w="1790" w:type="dxa"/>
            <w:tcBorders>
              <w:top w:val="nil"/>
              <w:left w:val="nil"/>
              <w:bottom w:val="single" w:sz="4" w:space="0" w:color="auto"/>
              <w:right w:val="single" w:sz="4" w:space="0" w:color="auto"/>
            </w:tcBorders>
            <w:shd w:val="clear" w:color="auto" w:fill="auto"/>
            <w:noWrap/>
            <w:vAlign w:val="bottom"/>
            <w:hideMark/>
          </w:tcPr>
          <w:p w14:paraId="28EC773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3F9CE3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3A116C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2482</w:t>
            </w:r>
          </w:p>
        </w:tc>
        <w:tc>
          <w:tcPr>
            <w:tcW w:w="1886" w:type="dxa"/>
            <w:tcBorders>
              <w:top w:val="nil"/>
              <w:left w:val="nil"/>
              <w:bottom w:val="single" w:sz="4" w:space="0" w:color="auto"/>
              <w:right w:val="single" w:sz="4" w:space="0" w:color="auto"/>
            </w:tcBorders>
            <w:shd w:val="clear" w:color="000000" w:fill="FFFFFF"/>
            <w:vAlign w:val="center"/>
            <w:hideMark/>
          </w:tcPr>
          <w:p w14:paraId="55F3D96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B210780000698</w:t>
            </w:r>
          </w:p>
        </w:tc>
        <w:tc>
          <w:tcPr>
            <w:tcW w:w="5631" w:type="dxa"/>
            <w:tcBorders>
              <w:top w:val="nil"/>
              <w:left w:val="nil"/>
              <w:bottom w:val="single" w:sz="4" w:space="0" w:color="auto"/>
              <w:right w:val="single" w:sz="4" w:space="0" w:color="auto"/>
            </w:tcBorders>
            <w:shd w:val="clear" w:color="000000" w:fill="FFFFFF"/>
            <w:hideMark/>
          </w:tcPr>
          <w:p w14:paraId="06E87A6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Fitting, Adapter</w:t>
            </w:r>
          </w:p>
        </w:tc>
        <w:tc>
          <w:tcPr>
            <w:tcW w:w="1790" w:type="dxa"/>
            <w:tcBorders>
              <w:top w:val="nil"/>
              <w:left w:val="nil"/>
              <w:bottom w:val="single" w:sz="4" w:space="0" w:color="auto"/>
              <w:right w:val="single" w:sz="4" w:space="0" w:color="auto"/>
            </w:tcBorders>
            <w:shd w:val="clear" w:color="auto" w:fill="auto"/>
            <w:noWrap/>
            <w:vAlign w:val="bottom"/>
            <w:hideMark/>
          </w:tcPr>
          <w:p w14:paraId="1FAD3C9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4A1DE3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168BC4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2483</w:t>
            </w:r>
          </w:p>
        </w:tc>
        <w:tc>
          <w:tcPr>
            <w:tcW w:w="1886" w:type="dxa"/>
            <w:tcBorders>
              <w:top w:val="nil"/>
              <w:left w:val="nil"/>
              <w:bottom w:val="single" w:sz="4" w:space="0" w:color="auto"/>
              <w:right w:val="single" w:sz="4" w:space="0" w:color="auto"/>
            </w:tcBorders>
            <w:shd w:val="clear" w:color="000000" w:fill="FFFFFF"/>
            <w:vAlign w:val="center"/>
            <w:hideMark/>
          </w:tcPr>
          <w:p w14:paraId="1A0C587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B210780000712</w:t>
            </w:r>
          </w:p>
        </w:tc>
        <w:tc>
          <w:tcPr>
            <w:tcW w:w="5631" w:type="dxa"/>
            <w:tcBorders>
              <w:top w:val="nil"/>
              <w:left w:val="nil"/>
              <w:bottom w:val="single" w:sz="4" w:space="0" w:color="auto"/>
              <w:right w:val="single" w:sz="4" w:space="0" w:color="auto"/>
            </w:tcBorders>
            <w:shd w:val="clear" w:color="000000" w:fill="FFFFFF"/>
            <w:hideMark/>
          </w:tcPr>
          <w:p w14:paraId="66A9E70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Fitting, Adapter</w:t>
            </w:r>
          </w:p>
        </w:tc>
        <w:tc>
          <w:tcPr>
            <w:tcW w:w="1790" w:type="dxa"/>
            <w:tcBorders>
              <w:top w:val="nil"/>
              <w:left w:val="nil"/>
              <w:bottom w:val="single" w:sz="4" w:space="0" w:color="auto"/>
              <w:right w:val="single" w:sz="4" w:space="0" w:color="auto"/>
            </w:tcBorders>
            <w:shd w:val="clear" w:color="auto" w:fill="auto"/>
            <w:noWrap/>
            <w:vAlign w:val="bottom"/>
            <w:hideMark/>
          </w:tcPr>
          <w:p w14:paraId="1F10DAA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C8E2DF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0D7974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2484</w:t>
            </w:r>
          </w:p>
        </w:tc>
        <w:tc>
          <w:tcPr>
            <w:tcW w:w="1886" w:type="dxa"/>
            <w:tcBorders>
              <w:top w:val="nil"/>
              <w:left w:val="nil"/>
              <w:bottom w:val="single" w:sz="4" w:space="0" w:color="auto"/>
              <w:right w:val="single" w:sz="4" w:space="0" w:color="auto"/>
            </w:tcBorders>
            <w:shd w:val="clear" w:color="000000" w:fill="FFFFFF"/>
            <w:vAlign w:val="center"/>
            <w:hideMark/>
          </w:tcPr>
          <w:p w14:paraId="59D2BBA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B210780000733</w:t>
            </w:r>
          </w:p>
        </w:tc>
        <w:tc>
          <w:tcPr>
            <w:tcW w:w="5631" w:type="dxa"/>
            <w:tcBorders>
              <w:top w:val="nil"/>
              <w:left w:val="nil"/>
              <w:bottom w:val="single" w:sz="4" w:space="0" w:color="auto"/>
              <w:right w:val="single" w:sz="4" w:space="0" w:color="auto"/>
            </w:tcBorders>
            <w:shd w:val="clear" w:color="000000" w:fill="FFFFFF"/>
            <w:hideMark/>
          </w:tcPr>
          <w:p w14:paraId="0475FF7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Fitting, Adapter</w:t>
            </w:r>
          </w:p>
        </w:tc>
        <w:tc>
          <w:tcPr>
            <w:tcW w:w="1790" w:type="dxa"/>
            <w:tcBorders>
              <w:top w:val="nil"/>
              <w:left w:val="nil"/>
              <w:bottom w:val="single" w:sz="4" w:space="0" w:color="auto"/>
              <w:right w:val="single" w:sz="4" w:space="0" w:color="auto"/>
            </w:tcBorders>
            <w:shd w:val="clear" w:color="auto" w:fill="auto"/>
            <w:noWrap/>
            <w:vAlign w:val="bottom"/>
            <w:hideMark/>
          </w:tcPr>
          <w:p w14:paraId="3DD62D2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CD39FD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5865AE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2485</w:t>
            </w:r>
          </w:p>
        </w:tc>
        <w:tc>
          <w:tcPr>
            <w:tcW w:w="1886" w:type="dxa"/>
            <w:tcBorders>
              <w:top w:val="nil"/>
              <w:left w:val="nil"/>
              <w:bottom w:val="single" w:sz="4" w:space="0" w:color="auto"/>
              <w:right w:val="single" w:sz="4" w:space="0" w:color="auto"/>
            </w:tcBorders>
            <w:shd w:val="clear" w:color="000000" w:fill="FFFFFF"/>
            <w:vAlign w:val="center"/>
            <w:hideMark/>
          </w:tcPr>
          <w:p w14:paraId="1E5A71F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B210780000746</w:t>
            </w:r>
          </w:p>
        </w:tc>
        <w:tc>
          <w:tcPr>
            <w:tcW w:w="5631" w:type="dxa"/>
            <w:tcBorders>
              <w:top w:val="nil"/>
              <w:left w:val="nil"/>
              <w:bottom w:val="single" w:sz="4" w:space="0" w:color="auto"/>
              <w:right w:val="single" w:sz="4" w:space="0" w:color="auto"/>
            </w:tcBorders>
            <w:shd w:val="clear" w:color="000000" w:fill="FFFFFF"/>
            <w:hideMark/>
          </w:tcPr>
          <w:p w14:paraId="0ED3CC7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Connector</w:t>
            </w:r>
          </w:p>
        </w:tc>
        <w:tc>
          <w:tcPr>
            <w:tcW w:w="1790" w:type="dxa"/>
            <w:tcBorders>
              <w:top w:val="nil"/>
              <w:left w:val="nil"/>
              <w:bottom w:val="single" w:sz="4" w:space="0" w:color="auto"/>
              <w:right w:val="single" w:sz="4" w:space="0" w:color="auto"/>
            </w:tcBorders>
            <w:shd w:val="clear" w:color="auto" w:fill="auto"/>
            <w:noWrap/>
            <w:vAlign w:val="bottom"/>
            <w:hideMark/>
          </w:tcPr>
          <w:p w14:paraId="6E584EC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4CDC03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DA873C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2486</w:t>
            </w:r>
          </w:p>
        </w:tc>
        <w:tc>
          <w:tcPr>
            <w:tcW w:w="1886" w:type="dxa"/>
            <w:tcBorders>
              <w:top w:val="nil"/>
              <w:left w:val="nil"/>
              <w:bottom w:val="single" w:sz="4" w:space="0" w:color="auto"/>
              <w:right w:val="single" w:sz="4" w:space="0" w:color="auto"/>
            </w:tcBorders>
            <w:shd w:val="clear" w:color="000000" w:fill="FFFFFF"/>
            <w:vAlign w:val="center"/>
            <w:hideMark/>
          </w:tcPr>
          <w:p w14:paraId="726F076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B210780000799</w:t>
            </w:r>
          </w:p>
        </w:tc>
        <w:tc>
          <w:tcPr>
            <w:tcW w:w="5631" w:type="dxa"/>
            <w:tcBorders>
              <w:top w:val="nil"/>
              <w:left w:val="nil"/>
              <w:bottom w:val="single" w:sz="4" w:space="0" w:color="auto"/>
              <w:right w:val="single" w:sz="4" w:space="0" w:color="auto"/>
            </w:tcBorders>
            <w:shd w:val="clear" w:color="000000" w:fill="FFFFFF"/>
            <w:hideMark/>
          </w:tcPr>
          <w:p w14:paraId="287C513D"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Plug  VSTI</w:t>
            </w:r>
            <w:proofErr w:type="gramEnd"/>
            <w:r w:rsidRPr="00067497">
              <w:rPr>
                <w:rFonts w:ascii="Verdana" w:hAnsi="Verdana" w:cs="Calibri"/>
                <w:color w:val="000000"/>
                <w:sz w:val="22"/>
                <w:szCs w:val="22"/>
                <w:lang w:val="en-KE" w:eastAsia="en-KE"/>
              </w:rPr>
              <w:t>27×2EDA3C</w:t>
            </w:r>
          </w:p>
        </w:tc>
        <w:tc>
          <w:tcPr>
            <w:tcW w:w="1790" w:type="dxa"/>
            <w:tcBorders>
              <w:top w:val="nil"/>
              <w:left w:val="nil"/>
              <w:bottom w:val="single" w:sz="4" w:space="0" w:color="auto"/>
              <w:right w:val="single" w:sz="4" w:space="0" w:color="auto"/>
            </w:tcBorders>
            <w:shd w:val="clear" w:color="auto" w:fill="auto"/>
            <w:noWrap/>
            <w:vAlign w:val="bottom"/>
            <w:hideMark/>
          </w:tcPr>
          <w:p w14:paraId="4445620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2D068B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452ECF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2487</w:t>
            </w:r>
          </w:p>
        </w:tc>
        <w:tc>
          <w:tcPr>
            <w:tcW w:w="1886" w:type="dxa"/>
            <w:tcBorders>
              <w:top w:val="nil"/>
              <w:left w:val="nil"/>
              <w:bottom w:val="single" w:sz="4" w:space="0" w:color="auto"/>
              <w:right w:val="single" w:sz="4" w:space="0" w:color="auto"/>
            </w:tcBorders>
            <w:shd w:val="clear" w:color="000000" w:fill="FFFFFF"/>
            <w:vAlign w:val="center"/>
            <w:hideMark/>
          </w:tcPr>
          <w:p w14:paraId="0C5ABA4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B210780000847</w:t>
            </w:r>
          </w:p>
        </w:tc>
        <w:tc>
          <w:tcPr>
            <w:tcW w:w="5631" w:type="dxa"/>
            <w:tcBorders>
              <w:top w:val="nil"/>
              <w:left w:val="nil"/>
              <w:bottom w:val="single" w:sz="4" w:space="0" w:color="auto"/>
              <w:right w:val="single" w:sz="4" w:space="0" w:color="auto"/>
            </w:tcBorders>
            <w:shd w:val="clear" w:color="000000" w:fill="FFFFFF"/>
            <w:hideMark/>
          </w:tcPr>
          <w:p w14:paraId="0FA8B56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Connector, pipe</w:t>
            </w:r>
          </w:p>
        </w:tc>
        <w:tc>
          <w:tcPr>
            <w:tcW w:w="1790" w:type="dxa"/>
            <w:tcBorders>
              <w:top w:val="nil"/>
              <w:left w:val="nil"/>
              <w:bottom w:val="single" w:sz="4" w:space="0" w:color="auto"/>
              <w:right w:val="single" w:sz="4" w:space="0" w:color="auto"/>
            </w:tcBorders>
            <w:shd w:val="clear" w:color="auto" w:fill="auto"/>
            <w:noWrap/>
            <w:vAlign w:val="bottom"/>
            <w:hideMark/>
          </w:tcPr>
          <w:p w14:paraId="5644A7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BE82C4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04DE5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2488</w:t>
            </w:r>
          </w:p>
        </w:tc>
        <w:tc>
          <w:tcPr>
            <w:tcW w:w="1886" w:type="dxa"/>
            <w:tcBorders>
              <w:top w:val="nil"/>
              <w:left w:val="nil"/>
              <w:bottom w:val="single" w:sz="4" w:space="0" w:color="auto"/>
              <w:right w:val="single" w:sz="4" w:space="0" w:color="auto"/>
            </w:tcBorders>
            <w:shd w:val="clear" w:color="000000" w:fill="FFFFFF"/>
            <w:vAlign w:val="center"/>
            <w:hideMark/>
          </w:tcPr>
          <w:p w14:paraId="376F57B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B210780000896</w:t>
            </w:r>
          </w:p>
        </w:tc>
        <w:tc>
          <w:tcPr>
            <w:tcW w:w="5631" w:type="dxa"/>
            <w:tcBorders>
              <w:top w:val="nil"/>
              <w:left w:val="nil"/>
              <w:bottom w:val="single" w:sz="4" w:space="0" w:color="auto"/>
              <w:right w:val="single" w:sz="4" w:space="0" w:color="auto"/>
            </w:tcBorders>
            <w:shd w:val="clear" w:color="000000" w:fill="FFFFFF"/>
            <w:hideMark/>
          </w:tcPr>
          <w:p w14:paraId="4583BAA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 screw</w:t>
            </w:r>
          </w:p>
        </w:tc>
        <w:tc>
          <w:tcPr>
            <w:tcW w:w="1790" w:type="dxa"/>
            <w:tcBorders>
              <w:top w:val="nil"/>
              <w:left w:val="nil"/>
              <w:bottom w:val="single" w:sz="4" w:space="0" w:color="auto"/>
              <w:right w:val="single" w:sz="4" w:space="0" w:color="auto"/>
            </w:tcBorders>
            <w:shd w:val="clear" w:color="auto" w:fill="auto"/>
            <w:noWrap/>
            <w:vAlign w:val="bottom"/>
            <w:hideMark/>
          </w:tcPr>
          <w:p w14:paraId="699B751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A8B4C9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4F784B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2489</w:t>
            </w:r>
          </w:p>
        </w:tc>
        <w:tc>
          <w:tcPr>
            <w:tcW w:w="1886" w:type="dxa"/>
            <w:tcBorders>
              <w:top w:val="nil"/>
              <w:left w:val="nil"/>
              <w:bottom w:val="single" w:sz="4" w:space="0" w:color="auto"/>
              <w:right w:val="single" w:sz="4" w:space="0" w:color="auto"/>
            </w:tcBorders>
            <w:shd w:val="clear" w:color="000000" w:fill="FFFFFF"/>
            <w:vAlign w:val="center"/>
            <w:hideMark/>
          </w:tcPr>
          <w:p w14:paraId="06AB7A6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B210780000899</w:t>
            </w:r>
          </w:p>
        </w:tc>
        <w:tc>
          <w:tcPr>
            <w:tcW w:w="5631" w:type="dxa"/>
            <w:tcBorders>
              <w:top w:val="nil"/>
              <w:left w:val="nil"/>
              <w:bottom w:val="single" w:sz="4" w:space="0" w:color="auto"/>
              <w:right w:val="single" w:sz="4" w:space="0" w:color="auto"/>
            </w:tcBorders>
            <w:shd w:val="clear" w:color="000000" w:fill="FFFFFF"/>
            <w:hideMark/>
          </w:tcPr>
          <w:p w14:paraId="7B82DEE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Fitting, Adapter</w:t>
            </w:r>
          </w:p>
        </w:tc>
        <w:tc>
          <w:tcPr>
            <w:tcW w:w="1790" w:type="dxa"/>
            <w:tcBorders>
              <w:top w:val="nil"/>
              <w:left w:val="nil"/>
              <w:bottom w:val="single" w:sz="4" w:space="0" w:color="auto"/>
              <w:right w:val="single" w:sz="4" w:space="0" w:color="auto"/>
            </w:tcBorders>
            <w:shd w:val="clear" w:color="auto" w:fill="auto"/>
            <w:noWrap/>
            <w:vAlign w:val="bottom"/>
            <w:hideMark/>
          </w:tcPr>
          <w:p w14:paraId="66AD89C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BB51F2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D05362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2490</w:t>
            </w:r>
          </w:p>
        </w:tc>
        <w:tc>
          <w:tcPr>
            <w:tcW w:w="1886" w:type="dxa"/>
            <w:tcBorders>
              <w:top w:val="nil"/>
              <w:left w:val="nil"/>
              <w:bottom w:val="single" w:sz="4" w:space="0" w:color="auto"/>
              <w:right w:val="single" w:sz="4" w:space="0" w:color="auto"/>
            </w:tcBorders>
            <w:shd w:val="clear" w:color="000000" w:fill="FFFFFF"/>
            <w:vAlign w:val="center"/>
            <w:hideMark/>
          </w:tcPr>
          <w:p w14:paraId="0BFA9FE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B210780001026</w:t>
            </w:r>
          </w:p>
        </w:tc>
        <w:tc>
          <w:tcPr>
            <w:tcW w:w="5631" w:type="dxa"/>
            <w:tcBorders>
              <w:top w:val="nil"/>
              <w:left w:val="nil"/>
              <w:bottom w:val="single" w:sz="4" w:space="0" w:color="auto"/>
              <w:right w:val="single" w:sz="4" w:space="0" w:color="auto"/>
            </w:tcBorders>
            <w:shd w:val="clear" w:color="000000" w:fill="FFFFFF"/>
            <w:hideMark/>
          </w:tcPr>
          <w:p w14:paraId="28D61E5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Fitting, Adapter</w:t>
            </w:r>
          </w:p>
        </w:tc>
        <w:tc>
          <w:tcPr>
            <w:tcW w:w="1790" w:type="dxa"/>
            <w:tcBorders>
              <w:top w:val="nil"/>
              <w:left w:val="nil"/>
              <w:bottom w:val="single" w:sz="4" w:space="0" w:color="auto"/>
              <w:right w:val="single" w:sz="4" w:space="0" w:color="auto"/>
            </w:tcBorders>
            <w:shd w:val="clear" w:color="auto" w:fill="auto"/>
            <w:noWrap/>
            <w:vAlign w:val="bottom"/>
            <w:hideMark/>
          </w:tcPr>
          <w:p w14:paraId="3955CD6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C864CC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E7869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2491</w:t>
            </w:r>
          </w:p>
        </w:tc>
        <w:tc>
          <w:tcPr>
            <w:tcW w:w="1886" w:type="dxa"/>
            <w:tcBorders>
              <w:top w:val="nil"/>
              <w:left w:val="nil"/>
              <w:bottom w:val="single" w:sz="4" w:space="0" w:color="auto"/>
              <w:right w:val="single" w:sz="4" w:space="0" w:color="auto"/>
            </w:tcBorders>
            <w:shd w:val="clear" w:color="000000" w:fill="FFFFFF"/>
            <w:vAlign w:val="center"/>
            <w:hideMark/>
          </w:tcPr>
          <w:p w14:paraId="4C6850B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B210780001048</w:t>
            </w:r>
          </w:p>
        </w:tc>
        <w:tc>
          <w:tcPr>
            <w:tcW w:w="5631" w:type="dxa"/>
            <w:tcBorders>
              <w:top w:val="nil"/>
              <w:left w:val="nil"/>
              <w:bottom w:val="single" w:sz="4" w:space="0" w:color="auto"/>
              <w:right w:val="single" w:sz="4" w:space="0" w:color="auto"/>
            </w:tcBorders>
            <w:shd w:val="clear" w:color="000000" w:fill="FFFFFF"/>
            <w:hideMark/>
          </w:tcPr>
          <w:p w14:paraId="58ED8D7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Fitting, Adapter</w:t>
            </w:r>
          </w:p>
        </w:tc>
        <w:tc>
          <w:tcPr>
            <w:tcW w:w="1790" w:type="dxa"/>
            <w:tcBorders>
              <w:top w:val="nil"/>
              <w:left w:val="nil"/>
              <w:bottom w:val="single" w:sz="4" w:space="0" w:color="auto"/>
              <w:right w:val="single" w:sz="4" w:space="0" w:color="auto"/>
            </w:tcBorders>
            <w:shd w:val="clear" w:color="auto" w:fill="auto"/>
            <w:noWrap/>
            <w:vAlign w:val="bottom"/>
            <w:hideMark/>
          </w:tcPr>
          <w:p w14:paraId="2C58FA4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963216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73C906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2492</w:t>
            </w:r>
          </w:p>
        </w:tc>
        <w:tc>
          <w:tcPr>
            <w:tcW w:w="1886" w:type="dxa"/>
            <w:tcBorders>
              <w:top w:val="nil"/>
              <w:left w:val="nil"/>
              <w:bottom w:val="single" w:sz="4" w:space="0" w:color="auto"/>
              <w:right w:val="single" w:sz="4" w:space="0" w:color="auto"/>
            </w:tcBorders>
            <w:shd w:val="clear" w:color="000000" w:fill="FFFFFF"/>
            <w:vAlign w:val="center"/>
            <w:hideMark/>
          </w:tcPr>
          <w:p w14:paraId="697DF53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B210780001181</w:t>
            </w:r>
          </w:p>
        </w:tc>
        <w:tc>
          <w:tcPr>
            <w:tcW w:w="5631" w:type="dxa"/>
            <w:tcBorders>
              <w:top w:val="nil"/>
              <w:left w:val="nil"/>
              <w:bottom w:val="single" w:sz="4" w:space="0" w:color="auto"/>
              <w:right w:val="single" w:sz="4" w:space="0" w:color="auto"/>
            </w:tcBorders>
            <w:shd w:val="clear" w:color="000000" w:fill="FFFFFF"/>
            <w:hideMark/>
          </w:tcPr>
          <w:p w14:paraId="2035722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Fitting, Adapter</w:t>
            </w:r>
          </w:p>
        </w:tc>
        <w:tc>
          <w:tcPr>
            <w:tcW w:w="1790" w:type="dxa"/>
            <w:tcBorders>
              <w:top w:val="nil"/>
              <w:left w:val="nil"/>
              <w:bottom w:val="single" w:sz="4" w:space="0" w:color="auto"/>
              <w:right w:val="single" w:sz="4" w:space="0" w:color="auto"/>
            </w:tcBorders>
            <w:shd w:val="clear" w:color="auto" w:fill="auto"/>
            <w:noWrap/>
            <w:vAlign w:val="bottom"/>
            <w:hideMark/>
          </w:tcPr>
          <w:p w14:paraId="3D6867C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CF1310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B0639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2493</w:t>
            </w:r>
          </w:p>
        </w:tc>
        <w:tc>
          <w:tcPr>
            <w:tcW w:w="1886" w:type="dxa"/>
            <w:tcBorders>
              <w:top w:val="nil"/>
              <w:left w:val="nil"/>
              <w:bottom w:val="single" w:sz="4" w:space="0" w:color="auto"/>
              <w:right w:val="single" w:sz="4" w:space="0" w:color="auto"/>
            </w:tcBorders>
            <w:shd w:val="clear" w:color="000000" w:fill="FFFFFF"/>
            <w:vAlign w:val="center"/>
            <w:hideMark/>
          </w:tcPr>
          <w:p w14:paraId="58D4DFF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B210780001183</w:t>
            </w:r>
          </w:p>
        </w:tc>
        <w:tc>
          <w:tcPr>
            <w:tcW w:w="5631" w:type="dxa"/>
            <w:tcBorders>
              <w:top w:val="nil"/>
              <w:left w:val="nil"/>
              <w:bottom w:val="single" w:sz="4" w:space="0" w:color="auto"/>
              <w:right w:val="single" w:sz="4" w:space="0" w:color="auto"/>
            </w:tcBorders>
            <w:shd w:val="clear" w:color="000000" w:fill="FFFFFF"/>
            <w:hideMark/>
          </w:tcPr>
          <w:p w14:paraId="79A1AFE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Fitting, Adapter</w:t>
            </w:r>
          </w:p>
        </w:tc>
        <w:tc>
          <w:tcPr>
            <w:tcW w:w="1790" w:type="dxa"/>
            <w:tcBorders>
              <w:top w:val="nil"/>
              <w:left w:val="nil"/>
              <w:bottom w:val="single" w:sz="4" w:space="0" w:color="auto"/>
              <w:right w:val="single" w:sz="4" w:space="0" w:color="auto"/>
            </w:tcBorders>
            <w:shd w:val="clear" w:color="auto" w:fill="auto"/>
            <w:noWrap/>
            <w:vAlign w:val="bottom"/>
            <w:hideMark/>
          </w:tcPr>
          <w:p w14:paraId="4AE5CCD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98A626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BF36F6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2494</w:t>
            </w:r>
          </w:p>
        </w:tc>
        <w:tc>
          <w:tcPr>
            <w:tcW w:w="1886" w:type="dxa"/>
            <w:tcBorders>
              <w:top w:val="nil"/>
              <w:left w:val="nil"/>
              <w:bottom w:val="single" w:sz="4" w:space="0" w:color="auto"/>
              <w:right w:val="single" w:sz="4" w:space="0" w:color="auto"/>
            </w:tcBorders>
            <w:shd w:val="clear" w:color="000000" w:fill="FFFFFF"/>
            <w:vAlign w:val="center"/>
            <w:hideMark/>
          </w:tcPr>
          <w:p w14:paraId="4504A3C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B210780001241</w:t>
            </w:r>
          </w:p>
        </w:tc>
        <w:tc>
          <w:tcPr>
            <w:tcW w:w="5631" w:type="dxa"/>
            <w:tcBorders>
              <w:top w:val="nil"/>
              <w:left w:val="nil"/>
              <w:bottom w:val="single" w:sz="4" w:space="0" w:color="auto"/>
              <w:right w:val="single" w:sz="4" w:space="0" w:color="auto"/>
            </w:tcBorders>
            <w:shd w:val="clear" w:color="000000" w:fill="FFFFFF"/>
            <w:hideMark/>
          </w:tcPr>
          <w:p w14:paraId="5E0C8E9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Fitting, Elbow</w:t>
            </w:r>
          </w:p>
        </w:tc>
        <w:tc>
          <w:tcPr>
            <w:tcW w:w="1790" w:type="dxa"/>
            <w:tcBorders>
              <w:top w:val="nil"/>
              <w:left w:val="nil"/>
              <w:bottom w:val="single" w:sz="4" w:space="0" w:color="auto"/>
              <w:right w:val="single" w:sz="4" w:space="0" w:color="auto"/>
            </w:tcBorders>
            <w:shd w:val="clear" w:color="auto" w:fill="auto"/>
            <w:noWrap/>
            <w:vAlign w:val="bottom"/>
            <w:hideMark/>
          </w:tcPr>
          <w:p w14:paraId="22C6392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B1ACD4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CEE0B3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2495</w:t>
            </w:r>
          </w:p>
        </w:tc>
        <w:tc>
          <w:tcPr>
            <w:tcW w:w="1886" w:type="dxa"/>
            <w:tcBorders>
              <w:top w:val="nil"/>
              <w:left w:val="nil"/>
              <w:bottom w:val="single" w:sz="4" w:space="0" w:color="auto"/>
              <w:right w:val="single" w:sz="4" w:space="0" w:color="auto"/>
            </w:tcBorders>
            <w:shd w:val="clear" w:color="000000" w:fill="FFFFFF"/>
            <w:vAlign w:val="center"/>
            <w:hideMark/>
          </w:tcPr>
          <w:p w14:paraId="133047B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B210780001246</w:t>
            </w:r>
          </w:p>
        </w:tc>
        <w:tc>
          <w:tcPr>
            <w:tcW w:w="5631" w:type="dxa"/>
            <w:tcBorders>
              <w:top w:val="nil"/>
              <w:left w:val="nil"/>
              <w:bottom w:val="single" w:sz="4" w:space="0" w:color="auto"/>
              <w:right w:val="single" w:sz="4" w:space="0" w:color="auto"/>
            </w:tcBorders>
            <w:shd w:val="clear" w:color="000000" w:fill="FFFFFF"/>
            <w:hideMark/>
          </w:tcPr>
          <w:p w14:paraId="3E3C2D6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Fitting, Adapter</w:t>
            </w:r>
          </w:p>
        </w:tc>
        <w:tc>
          <w:tcPr>
            <w:tcW w:w="1790" w:type="dxa"/>
            <w:tcBorders>
              <w:top w:val="nil"/>
              <w:left w:val="nil"/>
              <w:bottom w:val="single" w:sz="4" w:space="0" w:color="auto"/>
              <w:right w:val="single" w:sz="4" w:space="0" w:color="auto"/>
            </w:tcBorders>
            <w:shd w:val="clear" w:color="auto" w:fill="auto"/>
            <w:noWrap/>
            <w:vAlign w:val="bottom"/>
            <w:hideMark/>
          </w:tcPr>
          <w:p w14:paraId="25A737F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9B9091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E411E3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2496</w:t>
            </w:r>
          </w:p>
        </w:tc>
        <w:tc>
          <w:tcPr>
            <w:tcW w:w="1886" w:type="dxa"/>
            <w:tcBorders>
              <w:top w:val="nil"/>
              <w:left w:val="nil"/>
              <w:bottom w:val="single" w:sz="4" w:space="0" w:color="auto"/>
              <w:right w:val="single" w:sz="4" w:space="0" w:color="auto"/>
            </w:tcBorders>
            <w:shd w:val="clear" w:color="000000" w:fill="FFFFFF"/>
            <w:vAlign w:val="center"/>
            <w:hideMark/>
          </w:tcPr>
          <w:p w14:paraId="5331EC0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B210780001286</w:t>
            </w:r>
          </w:p>
        </w:tc>
        <w:tc>
          <w:tcPr>
            <w:tcW w:w="5631" w:type="dxa"/>
            <w:tcBorders>
              <w:top w:val="nil"/>
              <w:left w:val="nil"/>
              <w:bottom w:val="single" w:sz="4" w:space="0" w:color="auto"/>
              <w:right w:val="single" w:sz="4" w:space="0" w:color="auto"/>
            </w:tcBorders>
            <w:shd w:val="clear" w:color="000000" w:fill="FFFFFF"/>
            <w:hideMark/>
          </w:tcPr>
          <w:p w14:paraId="3D3837F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Fitting, adapter</w:t>
            </w:r>
          </w:p>
        </w:tc>
        <w:tc>
          <w:tcPr>
            <w:tcW w:w="1790" w:type="dxa"/>
            <w:tcBorders>
              <w:top w:val="nil"/>
              <w:left w:val="nil"/>
              <w:bottom w:val="single" w:sz="4" w:space="0" w:color="auto"/>
              <w:right w:val="single" w:sz="4" w:space="0" w:color="auto"/>
            </w:tcBorders>
            <w:shd w:val="clear" w:color="auto" w:fill="auto"/>
            <w:noWrap/>
            <w:vAlign w:val="bottom"/>
            <w:hideMark/>
          </w:tcPr>
          <w:p w14:paraId="30C892E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1BE8EA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A9E179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2497</w:t>
            </w:r>
          </w:p>
        </w:tc>
        <w:tc>
          <w:tcPr>
            <w:tcW w:w="1886" w:type="dxa"/>
            <w:tcBorders>
              <w:top w:val="nil"/>
              <w:left w:val="nil"/>
              <w:bottom w:val="single" w:sz="4" w:space="0" w:color="auto"/>
              <w:right w:val="single" w:sz="4" w:space="0" w:color="auto"/>
            </w:tcBorders>
            <w:shd w:val="clear" w:color="000000" w:fill="FFFFFF"/>
            <w:vAlign w:val="center"/>
            <w:hideMark/>
          </w:tcPr>
          <w:p w14:paraId="4DFBAEB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B210780001310</w:t>
            </w:r>
          </w:p>
        </w:tc>
        <w:tc>
          <w:tcPr>
            <w:tcW w:w="5631" w:type="dxa"/>
            <w:tcBorders>
              <w:top w:val="nil"/>
              <w:left w:val="nil"/>
              <w:bottom w:val="single" w:sz="4" w:space="0" w:color="auto"/>
              <w:right w:val="single" w:sz="4" w:space="0" w:color="auto"/>
            </w:tcBorders>
            <w:shd w:val="clear" w:color="000000" w:fill="FFFFFF"/>
            <w:hideMark/>
          </w:tcPr>
          <w:p w14:paraId="4B6B229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Fitting, Elbow EWLM26</w:t>
            </w:r>
          </w:p>
        </w:tc>
        <w:tc>
          <w:tcPr>
            <w:tcW w:w="1790" w:type="dxa"/>
            <w:tcBorders>
              <w:top w:val="nil"/>
              <w:left w:val="nil"/>
              <w:bottom w:val="single" w:sz="4" w:space="0" w:color="auto"/>
              <w:right w:val="single" w:sz="4" w:space="0" w:color="auto"/>
            </w:tcBorders>
            <w:shd w:val="clear" w:color="auto" w:fill="auto"/>
            <w:noWrap/>
            <w:vAlign w:val="bottom"/>
            <w:hideMark/>
          </w:tcPr>
          <w:p w14:paraId="681AA87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1E9927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672EB2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2498</w:t>
            </w:r>
          </w:p>
        </w:tc>
        <w:tc>
          <w:tcPr>
            <w:tcW w:w="1886" w:type="dxa"/>
            <w:tcBorders>
              <w:top w:val="nil"/>
              <w:left w:val="nil"/>
              <w:bottom w:val="single" w:sz="4" w:space="0" w:color="auto"/>
              <w:right w:val="single" w:sz="4" w:space="0" w:color="auto"/>
            </w:tcBorders>
            <w:shd w:val="clear" w:color="000000" w:fill="FFFFFF"/>
            <w:vAlign w:val="center"/>
            <w:hideMark/>
          </w:tcPr>
          <w:p w14:paraId="61B39B7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B210780001384</w:t>
            </w:r>
          </w:p>
        </w:tc>
        <w:tc>
          <w:tcPr>
            <w:tcW w:w="5631" w:type="dxa"/>
            <w:tcBorders>
              <w:top w:val="nil"/>
              <w:left w:val="nil"/>
              <w:bottom w:val="single" w:sz="4" w:space="0" w:color="auto"/>
              <w:right w:val="single" w:sz="4" w:space="0" w:color="auto"/>
            </w:tcBorders>
            <w:shd w:val="clear" w:color="000000" w:fill="FFFFFF"/>
            <w:hideMark/>
          </w:tcPr>
          <w:p w14:paraId="425F365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 screw</w:t>
            </w:r>
          </w:p>
        </w:tc>
        <w:tc>
          <w:tcPr>
            <w:tcW w:w="1790" w:type="dxa"/>
            <w:tcBorders>
              <w:top w:val="nil"/>
              <w:left w:val="nil"/>
              <w:bottom w:val="single" w:sz="4" w:space="0" w:color="auto"/>
              <w:right w:val="single" w:sz="4" w:space="0" w:color="auto"/>
            </w:tcBorders>
            <w:shd w:val="clear" w:color="auto" w:fill="auto"/>
            <w:noWrap/>
            <w:vAlign w:val="bottom"/>
            <w:hideMark/>
          </w:tcPr>
          <w:p w14:paraId="59B362F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4F8BDE4" w14:textId="77777777" w:rsidTr="005A7EC2">
        <w:trPr>
          <w:trHeight w:val="552"/>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8A6056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2499</w:t>
            </w:r>
          </w:p>
        </w:tc>
        <w:tc>
          <w:tcPr>
            <w:tcW w:w="1886" w:type="dxa"/>
            <w:tcBorders>
              <w:top w:val="nil"/>
              <w:left w:val="nil"/>
              <w:bottom w:val="single" w:sz="4" w:space="0" w:color="auto"/>
              <w:right w:val="single" w:sz="4" w:space="0" w:color="auto"/>
            </w:tcBorders>
            <w:shd w:val="clear" w:color="000000" w:fill="FFFFFF"/>
            <w:vAlign w:val="center"/>
            <w:hideMark/>
          </w:tcPr>
          <w:p w14:paraId="64291BA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B210780001749</w:t>
            </w:r>
          </w:p>
        </w:tc>
        <w:tc>
          <w:tcPr>
            <w:tcW w:w="5631" w:type="dxa"/>
            <w:tcBorders>
              <w:top w:val="nil"/>
              <w:left w:val="nil"/>
              <w:bottom w:val="single" w:sz="4" w:space="0" w:color="auto"/>
              <w:right w:val="single" w:sz="4" w:space="0" w:color="auto"/>
            </w:tcBorders>
            <w:shd w:val="clear" w:color="000000" w:fill="FFFFFF"/>
            <w:hideMark/>
          </w:tcPr>
          <w:p w14:paraId="18169F1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Connector, pressure measuring SKK20-M12×1.5-PC</w:t>
            </w:r>
          </w:p>
        </w:tc>
        <w:tc>
          <w:tcPr>
            <w:tcW w:w="1790" w:type="dxa"/>
            <w:tcBorders>
              <w:top w:val="nil"/>
              <w:left w:val="nil"/>
              <w:bottom w:val="single" w:sz="4" w:space="0" w:color="auto"/>
              <w:right w:val="single" w:sz="4" w:space="0" w:color="auto"/>
            </w:tcBorders>
            <w:shd w:val="clear" w:color="auto" w:fill="auto"/>
            <w:noWrap/>
            <w:vAlign w:val="bottom"/>
            <w:hideMark/>
          </w:tcPr>
          <w:p w14:paraId="36E25C3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08CC2E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5999CB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2500</w:t>
            </w:r>
          </w:p>
        </w:tc>
        <w:tc>
          <w:tcPr>
            <w:tcW w:w="1886" w:type="dxa"/>
            <w:tcBorders>
              <w:top w:val="nil"/>
              <w:left w:val="nil"/>
              <w:bottom w:val="single" w:sz="4" w:space="0" w:color="auto"/>
              <w:right w:val="single" w:sz="4" w:space="0" w:color="auto"/>
            </w:tcBorders>
            <w:shd w:val="clear" w:color="000000" w:fill="FFFFFF"/>
            <w:vAlign w:val="center"/>
            <w:hideMark/>
          </w:tcPr>
          <w:p w14:paraId="211EA80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B220301000240</w:t>
            </w:r>
          </w:p>
        </w:tc>
        <w:tc>
          <w:tcPr>
            <w:tcW w:w="5631" w:type="dxa"/>
            <w:tcBorders>
              <w:top w:val="nil"/>
              <w:left w:val="nil"/>
              <w:bottom w:val="single" w:sz="4" w:space="0" w:color="auto"/>
              <w:right w:val="single" w:sz="4" w:space="0" w:color="auto"/>
            </w:tcBorders>
            <w:shd w:val="clear" w:color="000000" w:fill="FFFFFF"/>
            <w:hideMark/>
          </w:tcPr>
          <w:p w14:paraId="3020ABD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Group, pump, double</w:t>
            </w:r>
          </w:p>
        </w:tc>
        <w:tc>
          <w:tcPr>
            <w:tcW w:w="1790" w:type="dxa"/>
            <w:tcBorders>
              <w:top w:val="nil"/>
              <w:left w:val="nil"/>
              <w:bottom w:val="single" w:sz="4" w:space="0" w:color="auto"/>
              <w:right w:val="single" w:sz="4" w:space="0" w:color="auto"/>
            </w:tcBorders>
            <w:shd w:val="clear" w:color="auto" w:fill="auto"/>
            <w:noWrap/>
            <w:vAlign w:val="bottom"/>
            <w:hideMark/>
          </w:tcPr>
          <w:p w14:paraId="706D6A1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174FD1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31E3F8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2501</w:t>
            </w:r>
          </w:p>
        </w:tc>
        <w:tc>
          <w:tcPr>
            <w:tcW w:w="1886" w:type="dxa"/>
            <w:tcBorders>
              <w:top w:val="nil"/>
              <w:left w:val="nil"/>
              <w:bottom w:val="single" w:sz="4" w:space="0" w:color="auto"/>
              <w:right w:val="single" w:sz="4" w:space="0" w:color="auto"/>
            </w:tcBorders>
            <w:shd w:val="clear" w:color="000000" w:fill="FFFFFF"/>
            <w:vAlign w:val="center"/>
            <w:hideMark/>
          </w:tcPr>
          <w:p w14:paraId="5A782AE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B220301000262</w:t>
            </w:r>
          </w:p>
        </w:tc>
        <w:tc>
          <w:tcPr>
            <w:tcW w:w="5631" w:type="dxa"/>
            <w:tcBorders>
              <w:top w:val="nil"/>
              <w:left w:val="nil"/>
              <w:bottom w:val="single" w:sz="4" w:space="0" w:color="auto"/>
              <w:right w:val="single" w:sz="4" w:space="0" w:color="auto"/>
            </w:tcBorders>
            <w:shd w:val="clear" w:color="000000" w:fill="FFFFFF"/>
            <w:hideMark/>
          </w:tcPr>
          <w:p w14:paraId="4F12F2B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Pump, plunger</w:t>
            </w:r>
          </w:p>
        </w:tc>
        <w:tc>
          <w:tcPr>
            <w:tcW w:w="1790" w:type="dxa"/>
            <w:tcBorders>
              <w:top w:val="nil"/>
              <w:left w:val="nil"/>
              <w:bottom w:val="single" w:sz="4" w:space="0" w:color="auto"/>
              <w:right w:val="single" w:sz="4" w:space="0" w:color="auto"/>
            </w:tcBorders>
            <w:shd w:val="clear" w:color="auto" w:fill="auto"/>
            <w:noWrap/>
            <w:vAlign w:val="bottom"/>
            <w:hideMark/>
          </w:tcPr>
          <w:p w14:paraId="24F5B6D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38A56D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01E867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2502</w:t>
            </w:r>
          </w:p>
        </w:tc>
        <w:tc>
          <w:tcPr>
            <w:tcW w:w="1886" w:type="dxa"/>
            <w:tcBorders>
              <w:top w:val="nil"/>
              <w:left w:val="nil"/>
              <w:bottom w:val="single" w:sz="4" w:space="0" w:color="auto"/>
              <w:right w:val="single" w:sz="4" w:space="0" w:color="auto"/>
            </w:tcBorders>
            <w:shd w:val="clear" w:color="000000" w:fill="FFFFFF"/>
            <w:vAlign w:val="center"/>
            <w:hideMark/>
          </w:tcPr>
          <w:p w14:paraId="2E1A648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B220400000033</w:t>
            </w:r>
          </w:p>
        </w:tc>
        <w:tc>
          <w:tcPr>
            <w:tcW w:w="5631" w:type="dxa"/>
            <w:tcBorders>
              <w:top w:val="nil"/>
              <w:left w:val="nil"/>
              <w:bottom w:val="single" w:sz="4" w:space="0" w:color="auto"/>
              <w:right w:val="single" w:sz="4" w:space="0" w:color="auto"/>
            </w:tcBorders>
            <w:shd w:val="clear" w:color="000000" w:fill="FFFFFF"/>
            <w:hideMark/>
          </w:tcPr>
          <w:p w14:paraId="458F120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cartridge</w:t>
            </w:r>
          </w:p>
        </w:tc>
        <w:tc>
          <w:tcPr>
            <w:tcW w:w="1790" w:type="dxa"/>
            <w:tcBorders>
              <w:top w:val="nil"/>
              <w:left w:val="nil"/>
              <w:bottom w:val="single" w:sz="4" w:space="0" w:color="auto"/>
              <w:right w:val="single" w:sz="4" w:space="0" w:color="auto"/>
            </w:tcBorders>
            <w:shd w:val="clear" w:color="auto" w:fill="auto"/>
            <w:noWrap/>
            <w:vAlign w:val="bottom"/>
            <w:hideMark/>
          </w:tcPr>
          <w:p w14:paraId="1CB2699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094AE0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D31854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2503</w:t>
            </w:r>
          </w:p>
        </w:tc>
        <w:tc>
          <w:tcPr>
            <w:tcW w:w="1886" w:type="dxa"/>
            <w:tcBorders>
              <w:top w:val="nil"/>
              <w:left w:val="nil"/>
              <w:bottom w:val="single" w:sz="4" w:space="0" w:color="auto"/>
              <w:right w:val="single" w:sz="4" w:space="0" w:color="auto"/>
            </w:tcBorders>
            <w:shd w:val="clear" w:color="000000" w:fill="FFFFFF"/>
            <w:vAlign w:val="center"/>
            <w:hideMark/>
          </w:tcPr>
          <w:p w14:paraId="1FD2466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B220400000083</w:t>
            </w:r>
          </w:p>
        </w:tc>
        <w:tc>
          <w:tcPr>
            <w:tcW w:w="5631" w:type="dxa"/>
            <w:tcBorders>
              <w:top w:val="nil"/>
              <w:left w:val="nil"/>
              <w:bottom w:val="single" w:sz="4" w:space="0" w:color="auto"/>
              <w:right w:val="single" w:sz="4" w:space="0" w:color="auto"/>
            </w:tcBorders>
            <w:shd w:val="clear" w:color="000000" w:fill="FFFFFF"/>
            <w:hideMark/>
          </w:tcPr>
          <w:p w14:paraId="60E419B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overflow</w:t>
            </w:r>
          </w:p>
        </w:tc>
        <w:tc>
          <w:tcPr>
            <w:tcW w:w="1790" w:type="dxa"/>
            <w:tcBorders>
              <w:top w:val="nil"/>
              <w:left w:val="nil"/>
              <w:bottom w:val="single" w:sz="4" w:space="0" w:color="auto"/>
              <w:right w:val="single" w:sz="4" w:space="0" w:color="auto"/>
            </w:tcBorders>
            <w:shd w:val="clear" w:color="auto" w:fill="auto"/>
            <w:noWrap/>
            <w:vAlign w:val="bottom"/>
            <w:hideMark/>
          </w:tcPr>
          <w:p w14:paraId="29BB46B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BA128C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2E50A5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2504</w:t>
            </w:r>
          </w:p>
        </w:tc>
        <w:tc>
          <w:tcPr>
            <w:tcW w:w="1886" w:type="dxa"/>
            <w:tcBorders>
              <w:top w:val="nil"/>
              <w:left w:val="nil"/>
              <w:bottom w:val="single" w:sz="4" w:space="0" w:color="auto"/>
              <w:right w:val="single" w:sz="4" w:space="0" w:color="auto"/>
            </w:tcBorders>
            <w:shd w:val="clear" w:color="000000" w:fill="FFFFFF"/>
            <w:vAlign w:val="center"/>
            <w:hideMark/>
          </w:tcPr>
          <w:p w14:paraId="17C9EC7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B220400000106</w:t>
            </w:r>
          </w:p>
        </w:tc>
        <w:tc>
          <w:tcPr>
            <w:tcW w:w="5631" w:type="dxa"/>
            <w:tcBorders>
              <w:top w:val="nil"/>
              <w:left w:val="nil"/>
              <w:bottom w:val="single" w:sz="4" w:space="0" w:color="auto"/>
              <w:right w:val="single" w:sz="4" w:space="0" w:color="auto"/>
            </w:tcBorders>
            <w:shd w:val="clear" w:color="000000" w:fill="FFFFFF"/>
            <w:hideMark/>
          </w:tcPr>
          <w:p w14:paraId="3880802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check</w:t>
            </w:r>
          </w:p>
        </w:tc>
        <w:tc>
          <w:tcPr>
            <w:tcW w:w="1790" w:type="dxa"/>
            <w:tcBorders>
              <w:top w:val="nil"/>
              <w:left w:val="nil"/>
              <w:bottom w:val="single" w:sz="4" w:space="0" w:color="auto"/>
              <w:right w:val="single" w:sz="4" w:space="0" w:color="auto"/>
            </w:tcBorders>
            <w:shd w:val="clear" w:color="auto" w:fill="auto"/>
            <w:noWrap/>
            <w:vAlign w:val="bottom"/>
            <w:hideMark/>
          </w:tcPr>
          <w:p w14:paraId="34C1D8A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2A1E21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0A6374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2505</w:t>
            </w:r>
          </w:p>
        </w:tc>
        <w:tc>
          <w:tcPr>
            <w:tcW w:w="1886" w:type="dxa"/>
            <w:tcBorders>
              <w:top w:val="nil"/>
              <w:left w:val="nil"/>
              <w:bottom w:val="single" w:sz="4" w:space="0" w:color="auto"/>
              <w:right w:val="single" w:sz="4" w:space="0" w:color="auto"/>
            </w:tcBorders>
            <w:shd w:val="clear" w:color="000000" w:fill="FFFFFF"/>
            <w:vAlign w:val="center"/>
            <w:hideMark/>
          </w:tcPr>
          <w:p w14:paraId="43A3889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B220400000421</w:t>
            </w:r>
          </w:p>
        </w:tc>
        <w:tc>
          <w:tcPr>
            <w:tcW w:w="5631" w:type="dxa"/>
            <w:tcBorders>
              <w:top w:val="nil"/>
              <w:left w:val="nil"/>
              <w:bottom w:val="single" w:sz="4" w:space="0" w:color="auto"/>
              <w:right w:val="single" w:sz="4" w:space="0" w:color="auto"/>
            </w:tcBorders>
            <w:shd w:val="clear" w:color="000000" w:fill="FFFFFF"/>
            <w:hideMark/>
          </w:tcPr>
          <w:p w14:paraId="73BBF4F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Core, valve, check valve</w:t>
            </w:r>
          </w:p>
        </w:tc>
        <w:tc>
          <w:tcPr>
            <w:tcW w:w="1790" w:type="dxa"/>
            <w:tcBorders>
              <w:top w:val="nil"/>
              <w:left w:val="nil"/>
              <w:bottom w:val="single" w:sz="4" w:space="0" w:color="auto"/>
              <w:right w:val="single" w:sz="4" w:space="0" w:color="auto"/>
            </w:tcBorders>
            <w:shd w:val="clear" w:color="auto" w:fill="auto"/>
            <w:noWrap/>
            <w:vAlign w:val="bottom"/>
            <w:hideMark/>
          </w:tcPr>
          <w:p w14:paraId="0CB1F8C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A0C0B0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76BEA4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2506</w:t>
            </w:r>
          </w:p>
        </w:tc>
        <w:tc>
          <w:tcPr>
            <w:tcW w:w="1886" w:type="dxa"/>
            <w:tcBorders>
              <w:top w:val="nil"/>
              <w:left w:val="nil"/>
              <w:bottom w:val="single" w:sz="4" w:space="0" w:color="auto"/>
              <w:right w:val="single" w:sz="4" w:space="0" w:color="auto"/>
            </w:tcBorders>
            <w:shd w:val="clear" w:color="000000" w:fill="FFFFFF"/>
            <w:vAlign w:val="center"/>
            <w:hideMark/>
          </w:tcPr>
          <w:p w14:paraId="420819D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B220401000020</w:t>
            </w:r>
          </w:p>
        </w:tc>
        <w:tc>
          <w:tcPr>
            <w:tcW w:w="5631" w:type="dxa"/>
            <w:tcBorders>
              <w:top w:val="nil"/>
              <w:left w:val="nil"/>
              <w:bottom w:val="single" w:sz="4" w:space="0" w:color="auto"/>
              <w:right w:val="single" w:sz="4" w:space="0" w:color="auto"/>
            </w:tcBorders>
            <w:shd w:val="clear" w:color="000000" w:fill="FFFFFF"/>
            <w:hideMark/>
          </w:tcPr>
          <w:p w14:paraId="4BD3F15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prefill</w:t>
            </w:r>
          </w:p>
        </w:tc>
        <w:tc>
          <w:tcPr>
            <w:tcW w:w="1790" w:type="dxa"/>
            <w:tcBorders>
              <w:top w:val="nil"/>
              <w:left w:val="nil"/>
              <w:bottom w:val="single" w:sz="4" w:space="0" w:color="auto"/>
              <w:right w:val="single" w:sz="4" w:space="0" w:color="auto"/>
            </w:tcBorders>
            <w:shd w:val="clear" w:color="auto" w:fill="auto"/>
            <w:noWrap/>
            <w:vAlign w:val="bottom"/>
            <w:hideMark/>
          </w:tcPr>
          <w:p w14:paraId="1CDFA00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094153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B110D5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2507</w:t>
            </w:r>
          </w:p>
        </w:tc>
        <w:tc>
          <w:tcPr>
            <w:tcW w:w="1886" w:type="dxa"/>
            <w:tcBorders>
              <w:top w:val="nil"/>
              <w:left w:val="nil"/>
              <w:bottom w:val="single" w:sz="4" w:space="0" w:color="auto"/>
              <w:right w:val="single" w:sz="4" w:space="0" w:color="auto"/>
            </w:tcBorders>
            <w:shd w:val="clear" w:color="000000" w:fill="FFFFFF"/>
            <w:vAlign w:val="center"/>
            <w:hideMark/>
          </w:tcPr>
          <w:p w14:paraId="6839F36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B220401000028</w:t>
            </w:r>
          </w:p>
        </w:tc>
        <w:tc>
          <w:tcPr>
            <w:tcW w:w="5631" w:type="dxa"/>
            <w:tcBorders>
              <w:top w:val="nil"/>
              <w:left w:val="nil"/>
              <w:bottom w:val="single" w:sz="4" w:space="0" w:color="auto"/>
              <w:right w:val="single" w:sz="4" w:space="0" w:color="auto"/>
            </w:tcBorders>
            <w:shd w:val="clear" w:color="000000" w:fill="FFFFFF"/>
            <w:hideMark/>
          </w:tcPr>
          <w:p w14:paraId="123CDCF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xml:space="preserve">Valve, balance, </w:t>
            </w:r>
            <w:proofErr w:type="gramStart"/>
            <w:r w:rsidRPr="00067497">
              <w:rPr>
                <w:rFonts w:ascii="Verdana" w:hAnsi="Verdana" w:cs="Calibri"/>
                <w:color w:val="000000"/>
                <w:sz w:val="22"/>
                <w:szCs w:val="22"/>
                <w:lang w:val="en-KE" w:eastAsia="en-KE"/>
              </w:rPr>
              <w:t>double-direction</w:t>
            </w:r>
            <w:proofErr w:type="gramEnd"/>
          </w:p>
        </w:tc>
        <w:tc>
          <w:tcPr>
            <w:tcW w:w="1790" w:type="dxa"/>
            <w:tcBorders>
              <w:top w:val="nil"/>
              <w:left w:val="nil"/>
              <w:bottom w:val="single" w:sz="4" w:space="0" w:color="auto"/>
              <w:right w:val="single" w:sz="4" w:space="0" w:color="auto"/>
            </w:tcBorders>
            <w:shd w:val="clear" w:color="auto" w:fill="auto"/>
            <w:noWrap/>
            <w:vAlign w:val="bottom"/>
            <w:hideMark/>
          </w:tcPr>
          <w:p w14:paraId="43F4C77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37CED7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BFFA1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2508</w:t>
            </w:r>
          </w:p>
        </w:tc>
        <w:tc>
          <w:tcPr>
            <w:tcW w:w="1886" w:type="dxa"/>
            <w:tcBorders>
              <w:top w:val="nil"/>
              <w:left w:val="nil"/>
              <w:bottom w:val="single" w:sz="4" w:space="0" w:color="auto"/>
              <w:right w:val="single" w:sz="4" w:space="0" w:color="auto"/>
            </w:tcBorders>
            <w:shd w:val="clear" w:color="000000" w:fill="FFFFFF"/>
            <w:vAlign w:val="center"/>
            <w:hideMark/>
          </w:tcPr>
          <w:p w14:paraId="48D6F0E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B220401000046</w:t>
            </w:r>
          </w:p>
        </w:tc>
        <w:tc>
          <w:tcPr>
            <w:tcW w:w="5631" w:type="dxa"/>
            <w:tcBorders>
              <w:top w:val="nil"/>
              <w:left w:val="nil"/>
              <w:bottom w:val="single" w:sz="4" w:space="0" w:color="auto"/>
              <w:right w:val="single" w:sz="4" w:space="0" w:color="auto"/>
            </w:tcBorders>
            <w:shd w:val="clear" w:color="000000" w:fill="FFFFFF"/>
            <w:hideMark/>
          </w:tcPr>
          <w:p w14:paraId="78E562C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shuttle</w:t>
            </w:r>
          </w:p>
        </w:tc>
        <w:tc>
          <w:tcPr>
            <w:tcW w:w="1790" w:type="dxa"/>
            <w:tcBorders>
              <w:top w:val="nil"/>
              <w:left w:val="nil"/>
              <w:bottom w:val="single" w:sz="4" w:space="0" w:color="auto"/>
              <w:right w:val="single" w:sz="4" w:space="0" w:color="auto"/>
            </w:tcBorders>
            <w:shd w:val="clear" w:color="auto" w:fill="auto"/>
            <w:noWrap/>
            <w:vAlign w:val="bottom"/>
            <w:hideMark/>
          </w:tcPr>
          <w:p w14:paraId="130B4C5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119543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AADCC3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2509</w:t>
            </w:r>
          </w:p>
        </w:tc>
        <w:tc>
          <w:tcPr>
            <w:tcW w:w="1886" w:type="dxa"/>
            <w:tcBorders>
              <w:top w:val="nil"/>
              <w:left w:val="nil"/>
              <w:bottom w:val="single" w:sz="4" w:space="0" w:color="auto"/>
              <w:right w:val="single" w:sz="4" w:space="0" w:color="auto"/>
            </w:tcBorders>
            <w:shd w:val="clear" w:color="000000" w:fill="FFFFFF"/>
            <w:vAlign w:val="center"/>
            <w:hideMark/>
          </w:tcPr>
          <w:p w14:paraId="5880FEE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B220401000049</w:t>
            </w:r>
          </w:p>
        </w:tc>
        <w:tc>
          <w:tcPr>
            <w:tcW w:w="5631" w:type="dxa"/>
            <w:tcBorders>
              <w:top w:val="nil"/>
              <w:left w:val="nil"/>
              <w:bottom w:val="single" w:sz="4" w:space="0" w:color="auto"/>
              <w:right w:val="single" w:sz="4" w:space="0" w:color="auto"/>
            </w:tcBorders>
            <w:shd w:val="clear" w:color="000000" w:fill="FFFFFF"/>
            <w:hideMark/>
          </w:tcPr>
          <w:p w14:paraId="67BEB27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Check CV3-10-P-0-00</w:t>
            </w:r>
          </w:p>
        </w:tc>
        <w:tc>
          <w:tcPr>
            <w:tcW w:w="1790" w:type="dxa"/>
            <w:tcBorders>
              <w:top w:val="nil"/>
              <w:left w:val="nil"/>
              <w:bottom w:val="single" w:sz="4" w:space="0" w:color="auto"/>
              <w:right w:val="single" w:sz="4" w:space="0" w:color="auto"/>
            </w:tcBorders>
            <w:shd w:val="clear" w:color="auto" w:fill="auto"/>
            <w:noWrap/>
            <w:vAlign w:val="bottom"/>
            <w:hideMark/>
          </w:tcPr>
          <w:p w14:paraId="19D23A7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BCF2B9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3BFFD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2510</w:t>
            </w:r>
          </w:p>
        </w:tc>
        <w:tc>
          <w:tcPr>
            <w:tcW w:w="1886" w:type="dxa"/>
            <w:tcBorders>
              <w:top w:val="nil"/>
              <w:left w:val="nil"/>
              <w:bottom w:val="single" w:sz="4" w:space="0" w:color="auto"/>
              <w:right w:val="single" w:sz="4" w:space="0" w:color="auto"/>
            </w:tcBorders>
            <w:shd w:val="clear" w:color="000000" w:fill="FFFFFF"/>
            <w:vAlign w:val="center"/>
            <w:hideMark/>
          </w:tcPr>
          <w:p w14:paraId="675E6AD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B220401000105</w:t>
            </w:r>
          </w:p>
        </w:tc>
        <w:tc>
          <w:tcPr>
            <w:tcW w:w="5631" w:type="dxa"/>
            <w:tcBorders>
              <w:top w:val="nil"/>
              <w:left w:val="nil"/>
              <w:bottom w:val="single" w:sz="4" w:space="0" w:color="auto"/>
              <w:right w:val="single" w:sz="4" w:space="0" w:color="auto"/>
            </w:tcBorders>
            <w:shd w:val="clear" w:color="000000" w:fill="FFFFFF"/>
            <w:hideMark/>
          </w:tcPr>
          <w:p w14:paraId="2C36DA5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overflow</w:t>
            </w:r>
          </w:p>
        </w:tc>
        <w:tc>
          <w:tcPr>
            <w:tcW w:w="1790" w:type="dxa"/>
            <w:tcBorders>
              <w:top w:val="nil"/>
              <w:left w:val="nil"/>
              <w:bottom w:val="single" w:sz="4" w:space="0" w:color="auto"/>
              <w:right w:val="single" w:sz="4" w:space="0" w:color="auto"/>
            </w:tcBorders>
            <w:shd w:val="clear" w:color="auto" w:fill="auto"/>
            <w:noWrap/>
            <w:vAlign w:val="bottom"/>
            <w:hideMark/>
          </w:tcPr>
          <w:p w14:paraId="4F62C93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2FDCD2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5C8E2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2511</w:t>
            </w:r>
          </w:p>
        </w:tc>
        <w:tc>
          <w:tcPr>
            <w:tcW w:w="1886" w:type="dxa"/>
            <w:tcBorders>
              <w:top w:val="nil"/>
              <w:left w:val="nil"/>
              <w:bottom w:val="single" w:sz="4" w:space="0" w:color="auto"/>
              <w:right w:val="single" w:sz="4" w:space="0" w:color="auto"/>
            </w:tcBorders>
            <w:shd w:val="clear" w:color="000000" w:fill="FFFFFF"/>
            <w:vAlign w:val="center"/>
            <w:hideMark/>
          </w:tcPr>
          <w:p w14:paraId="36A9189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B220401000263</w:t>
            </w:r>
          </w:p>
        </w:tc>
        <w:tc>
          <w:tcPr>
            <w:tcW w:w="5631" w:type="dxa"/>
            <w:tcBorders>
              <w:top w:val="nil"/>
              <w:left w:val="nil"/>
              <w:bottom w:val="single" w:sz="4" w:space="0" w:color="auto"/>
              <w:right w:val="single" w:sz="4" w:space="0" w:color="auto"/>
            </w:tcBorders>
            <w:shd w:val="clear" w:color="000000" w:fill="FFFFFF"/>
            <w:hideMark/>
          </w:tcPr>
          <w:p w14:paraId="1022189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Ball Valve</w:t>
            </w:r>
          </w:p>
        </w:tc>
        <w:tc>
          <w:tcPr>
            <w:tcW w:w="1790" w:type="dxa"/>
            <w:tcBorders>
              <w:top w:val="nil"/>
              <w:left w:val="nil"/>
              <w:bottom w:val="single" w:sz="4" w:space="0" w:color="auto"/>
              <w:right w:val="single" w:sz="4" w:space="0" w:color="auto"/>
            </w:tcBorders>
            <w:shd w:val="clear" w:color="auto" w:fill="auto"/>
            <w:noWrap/>
            <w:vAlign w:val="bottom"/>
            <w:hideMark/>
          </w:tcPr>
          <w:p w14:paraId="07159B9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63063E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DB5772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2512</w:t>
            </w:r>
          </w:p>
        </w:tc>
        <w:tc>
          <w:tcPr>
            <w:tcW w:w="1886" w:type="dxa"/>
            <w:tcBorders>
              <w:top w:val="nil"/>
              <w:left w:val="nil"/>
              <w:bottom w:val="single" w:sz="4" w:space="0" w:color="auto"/>
              <w:right w:val="single" w:sz="4" w:space="0" w:color="auto"/>
            </w:tcBorders>
            <w:shd w:val="clear" w:color="000000" w:fill="FFFFFF"/>
            <w:vAlign w:val="center"/>
            <w:hideMark/>
          </w:tcPr>
          <w:p w14:paraId="75A9601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B220401000491</w:t>
            </w:r>
          </w:p>
        </w:tc>
        <w:tc>
          <w:tcPr>
            <w:tcW w:w="5631" w:type="dxa"/>
            <w:tcBorders>
              <w:top w:val="nil"/>
              <w:left w:val="nil"/>
              <w:bottom w:val="single" w:sz="4" w:space="0" w:color="auto"/>
              <w:right w:val="single" w:sz="4" w:space="0" w:color="auto"/>
            </w:tcBorders>
            <w:shd w:val="clear" w:color="000000" w:fill="FFFFFF"/>
            <w:hideMark/>
          </w:tcPr>
          <w:p w14:paraId="7DD870C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pressure reducing</w:t>
            </w:r>
          </w:p>
        </w:tc>
        <w:tc>
          <w:tcPr>
            <w:tcW w:w="1790" w:type="dxa"/>
            <w:tcBorders>
              <w:top w:val="nil"/>
              <w:left w:val="nil"/>
              <w:bottom w:val="single" w:sz="4" w:space="0" w:color="auto"/>
              <w:right w:val="single" w:sz="4" w:space="0" w:color="auto"/>
            </w:tcBorders>
            <w:shd w:val="clear" w:color="auto" w:fill="auto"/>
            <w:noWrap/>
            <w:vAlign w:val="bottom"/>
            <w:hideMark/>
          </w:tcPr>
          <w:p w14:paraId="736A75A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B86E6B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97585D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2513</w:t>
            </w:r>
          </w:p>
        </w:tc>
        <w:tc>
          <w:tcPr>
            <w:tcW w:w="1886" w:type="dxa"/>
            <w:tcBorders>
              <w:top w:val="nil"/>
              <w:left w:val="nil"/>
              <w:bottom w:val="single" w:sz="4" w:space="0" w:color="auto"/>
              <w:right w:val="single" w:sz="4" w:space="0" w:color="auto"/>
            </w:tcBorders>
            <w:shd w:val="clear" w:color="000000" w:fill="FFFFFF"/>
            <w:vAlign w:val="center"/>
            <w:hideMark/>
          </w:tcPr>
          <w:p w14:paraId="4C9C325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B220401000497</w:t>
            </w:r>
          </w:p>
        </w:tc>
        <w:tc>
          <w:tcPr>
            <w:tcW w:w="5631" w:type="dxa"/>
            <w:tcBorders>
              <w:top w:val="nil"/>
              <w:left w:val="nil"/>
              <w:bottom w:val="single" w:sz="4" w:space="0" w:color="auto"/>
              <w:right w:val="single" w:sz="4" w:space="0" w:color="auto"/>
            </w:tcBorders>
            <w:shd w:val="clear" w:color="000000" w:fill="FFFFFF"/>
            <w:hideMark/>
          </w:tcPr>
          <w:p w14:paraId="1F43238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reversal, electromagnetic</w:t>
            </w:r>
          </w:p>
        </w:tc>
        <w:tc>
          <w:tcPr>
            <w:tcW w:w="1790" w:type="dxa"/>
            <w:tcBorders>
              <w:top w:val="nil"/>
              <w:left w:val="nil"/>
              <w:bottom w:val="single" w:sz="4" w:space="0" w:color="auto"/>
              <w:right w:val="single" w:sz="4" w:space="0" w:color="auto"/>
            </w:tcBorders>
            <w:shd w:val="clear" w:color="auto" w:fill="auto"/>
            <w:noWrap/>
            <w:vAlign w:val="bottom"/>
            <w:hideMark/>
          </w:tcPr>
          <w:p w14:paraId="6DB673D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721733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14E75D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2514</w:t>
            </w:r>
          </w:p>
        </w:tc>
        <w:tc>
          <w:tcPr>
            <w:tcW w:w="1886" w:type="dxa"/>
            <w:tcBorders>
              <w:top w:val="nil"/>
              <w:left w:val="nil"/>
              <w:bottom w:val="single" w:sz="4" w:space="0" w:color="auto"/>
              <w:right w:val="single" w:sz="4" w:space="0" w:color="auto"/>
            </w:tcBorders>
            <w:shd w:val="clear" w:color="000000" w:fill="FFFFFF"/>
            <w:vAlign w:val="center"/>
            <w:hideMark/>
          </w:tcPr>
          <w:p w14:paraId="4A0C88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B220401000533</w:t>
            </w:r>
          </w:p>
        </w:tc>
        <w:tc>
          <w:tcPr>
            <w:tcW w:w="5631" w:type="dxa"/>
            <w:tcBorders>
              <w:top w:val="nil"/>
              <w:left w:val="nil"/>
              <w:bottom w:val="single" w:sz="4" w:space="0" w:color="auto"/>
              <w:right w:val="single" w:sz="4" w:space="0" w:color="auto"/>
            </w:tcBorders>
            <w:shd w:val="clear" w:color="000000" w:fill="FFFFFF"/>
            <w:hideMark/>
          </w:tcPr>
          <w:p w14:paraId="5DE2978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balance</w:t>
            </w:r>
          </w:p>
        </w:tc>
        <w:tc>
          <w:tcPr>
            <w:tcW w:w="1790" w:type="dxa"/>
            <w:tcBorders>
              <w:top w:val="nil"/>
              <w:left w:val="nil"/>
              <w:bottom w:val="single" w:sz="4" w:space="0" w:color="auto"/>
              <w:right w:val="single" w:sz="4" w:space="0" w:color="auto"/>
            </w:tcBorders>
            <w:shd w:val="clear" w:color="auto" w:fill="auto"/>
            <w:noWrap/>
            <w:vAlign w:val="bottom"/>
            <w:hideMark/>
          </w:tcPr>
          <w:p w14:paraId="58DBE65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553C1C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94D373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2515</w:t>
            </w:r>
          </w:p>
        </w:tc>
        <w:tc>
          <w:tcPr>
            <w:tcW w:w="1886" w:type="dxa"/>
            <w:tcBorders>
              <w:top w:val="nil"/>
              <w:left w:val="nil"/>
              <w:bottom w:val="single" w:sz="4" w:space="0" w:color="auto"/>
              <w:right w:val="single" w:sz="4" w:space="0" w:color="auto"/>
            </w:tcBorders>
            <w:shd w:val="clear" w:color="000000" w:fill="FFFFFF"/>
            <w:vAlign w:val="center"/>
            <w:hideMark/>
          </w:tcPr>
          <w:p w14:paraId="124BB14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B220401000535</w:t>
            </w:r>
          </w:p>
        </w:tc>
        <w:tc>
          <w:tcPr>
            <w:tcW w:w="5631" w:type="dxa"/>
            <w:tcBorders>
              <w:top w:val="nil"/>
              <w:left w:val="nil"/>
              <w:bottom w:val="single" w:sz="4" w:space="0" w:color="auto"/>
              <w:right w:val="single" w:sz="4" w:space="0" w:color="auto"/>
            </w:tcBorders>
            <w:shd w:val="clear" w:color="000000" w:fill="FFFFFF"/>
            <w:hideMark/>
          </w:tcPr>
          <w:p w14:paraId="7CDC3C5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check</w:t>
            </w:r>
          </w:p>
        </w:tc>
        <w:tc>
          <w:tcPr>
            <w:tcW w:w="1790" w:type="dxa"/>
            <w:tcBorders>
              <w:top w:val="nil"/>
              <w:left w:val="nil"/>
              <w:bottom w:val="single" w:sz="4" w:space="0" w:color="auto"/>
              <w:right w:val="single" w:sz="4" w:space="0" w:color="auto"/>
            </w:tcBorders>
            <w:shd w:val="clear" w:color="auto" w:fill="auto"/>
            <w:noWrap/>
            <w:vAlign w:val="bottom"/>
            <w:hideMark/>
          </w:tcPr>
          <w:p w14:paraId="2803D01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8B350B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93DAF9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2516</w:t>
            </w:r>
          </w:p>
        </w:tc>
        <w:tc>
          <w:tcPr>
            <w:tcW w:w="1886" w:type="dxa"/>
            <w:tcBorders>
              <w:top w:val="nil"/>
              <w:left w:val="nil"/>
              <w:bottom w:val="single" w:sz="4" w:space="0" w:color="auto"/>
              <w:right w:val="single" w:sz="4" w:space="0" w:color="auto"/>
            </w:tcBorders>
            <w:shd w:val="clear" w:color="000000" w:fill="FFFFFF"/>
            <w:vAlign w:val="center"/>
            <w:hideMark/>
          </w:tcPr>
          <w:p w14:paraId="7E85BB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B220401000536</w:t>
            </w:r>
          </w:p>
        </w:tc>
        <w:tc>
          <w:tcPr>
            <w:tcW w:w="5631" w:type="dxa"/>
            <w:tcBorders>
              <w:top w:val="nil"/>
              <w:left w:val="nil"/>
              <w:bottom w:val="single" w:sz="4" w:space="0" w:color="auto"/>
              <w:right w:val="single" w:sz="4" w:space="0" w:color="auto"/>
            </w:tcBorders>
            <w:shd w:val="clear" w:color="000000" w:fill="FFFFFF"/>
            <w:hideMark/>
          </w:tcPr>
          <w:p w14:paraId="6B6885D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pressure reducing</w:t>
            </w:r>
          </w:p>
        </w:tc>
        <w:tc>
          <w:tcPr>
            <w:tcW w:w="1790" w:type="dxa"/>
            <w:tcBorders>
              <w:top w:val="nil"/>
              <w:left w:val="nil"/>
              <w:bottom w:val="single" w:sz="4" w:space="0" w:color="auto"/>
              <w:right w:val="single" w:sz="4" w:space="0" w:color="auto"/>
            </w:tcBorders>
            <w:shd w:val="clear" w:color="auto" w:fill="auto"/>
            <w:noWrap/>
            <w:vAlign w:val="bottom"/>
            <w:hideMark/>
          </w:tcPr>
          <w:p w14:paraId="23E3E4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BE33F7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22BE2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2517</w:t>
            </w:r>
          </w:p>
        </w:tc>
        <w:tc>
          <w:tcPr>
            <w:tcW w:w="1886" w:type="dxa"/>
            <w:tcBorders>
              <w:top w:val="nil"/>
              <w:left w:val="nil"/>
              <w:bottom w:val="single" w:sz="4" w:space="0" w:color="auto"/>
              <w:right w:val="single" w:sz="4" w:space="0" w:color="auto"/>
            </w:tcBorders>
            <w:shd w:val="clear" w:color="000000" w:fill="FFFFFF"/>
            <w:vAlign w:val="center"/>
            <w:hideMark/>
          </w:tcPr>
          <w:p w14:paraId="3893C1F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B220401000539</w:t>
            </w:r>
          </w:p>
        </w:tc>
        <w:tc>
          <w:tcPr>
            <w:tcW w:w="5631" w:type="dxa"/>
            <w:tcBorders>
              <w:top w:val="nil"/>
              <w:left w:val="nil"/>
              <w:bottom w:val="single" w:sz="4" w:space="0" w:color="auto"/>
              <w:right w:val="single" w:sz="4" w:space="0" w:color="auto"/>
            </w:tcBorders>
            <w:shd w:val="clear" w:color="000000" w:fill="FFFFFF"/>
            <w:hideMark/>
          </w:tcPr>
          <w:p w14:paraId="1783E45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Check</w:t>
            </w:r>
          </w:p>
        </w:tc>
        <w:tc>
          <w:tcPr>
            <w:tcW w:w="1790" w:type="dxa"/>
            <w:tcBorders>
              <w:top w:val="nil"/>
              <w:left w:val="nil"/>
              <w:bottom w:val="single" w:sz="4" w:space="0" w:color="auto"/>
              <w:right w:val="single" w:sz="4" w:space="0" w:color="auto"/>
            </w:tcBorders>
            <w:shd w:val="clear" w:color="auto" w:fill="auto"/>
            <w:noWrap/>
            <w:vAlign w:val="bottom"/>
            <w:hideMark/>
          </w:tcPr>
          <w:p w14:paraId="39DC84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DD399C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806EF9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2518</w:t>
            </w:r>
          </w:p>
        </w:tc>
        <w:tc>
          <w:tcPr>
            <w:tcW w:w="1886" w:type="dxa"/>
            <w:tcBorders>
              <w:top w:val="nil"/>
              <w:left w:val="nil"/>
              <w:bottom w:val="single" w:sz="4" w:space="0" w:color="auto"/>
              <w:right w:val="single" w:sz="4" w:space="0" w:color="auto"/>
            </w:tcBorders>
            <w:shd w:val="clear" w:color="000000" w:fill="FFFFFF"/>
            <w:vAlign w:val="center"/>
            <w:hideMark/>
          </w:tcPr>
          <w:p w14:paraId="7D21ECC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B220401000540</w:t>
            </w:r>
          </w:p>
        </w:tc>
        <w:tc>
          <w:tcPr>
            <w:tcW w:w="5631" w:type="dxa"/>
            <w:tcBorders>
              <w:top w:val="nil"/>
              <w:left w:val="nil"/>
              <w:bottom w:val="single" w:sz="4" w:space="0" w:color="auto"/>
              <w:right w:val="single" w:sz="4" w:space="0" w:color="auto"/>
            </w:tcBorders>
            <w:shd w:val="clear" w:color="000000" w:fill="FFFFFF"/>
            <w:hideMark/>
          </w:tcPr>
          <w:p w14:paraId="1986BE8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check</w:t>
            </w:r>
          </w:p>
        </w:tc>
        <w:tc>
          <w:tcPr>
            <w:tcW w:w="1790" w:type="dxa"/>
            <w:tcBorders>
              <w:top w:val="nil"/>
              <w:left w:val="nil"/>
              <w:bottom w:val="single" w:sz="4" w:space="0" w:color="auto"/>
              <w:right w:val="single" w:sz="4" w:space="0" w:color="auto"/>
            </w:tcBorders>
            <w:shd w:val="clear" w:color="auto" w:fill="auto"/>
            <w:noWrap/>
            <w:vAlign w:val="bottom"/>
            <w:hideMark/>
          </w:tcPr>
          <w:p w14:paraId="6149231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0EDE8E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9BEFCC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2519</w:t>
            </w:r>
          </w:p>
        </w:tc>
        <w:tc>
          <w:tcPr>
            <w:tcW w:w="1886" w:type="dxa"/>
            <w:tcBorders>
              <w:top w:val="nil"/>
              <w:left w:val="nil"/>
              <w:bottom w:val="single" w:sz="4" w:space="0" w:color="auto"/>
              <w:right w:val="single" w:sz="4" w:space="0" w:color="auto"/>
            </w:tcBorders>
            <w:shd w:val="clear" w:color="000000" w:fill="FFFFFF"/>
            <w:vAlign w:val="center"/>
            <w:hideMark/>
          </w:tcPr>
          <w:p w14:paraId="3EF4FCF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B220401000544</w:t>
            </w:r>
          </w:p>
        </w:tc>
        <w:tc>
          <w:tcPr>
            <w:tcW w:w="5631" w:type="dxa"/>
            <w:tcBorders>
              <w:top w:val="nil"/>
              <w:left w:val="nil"/>
              <w:bottom w:val="single" w:sz="4" w:space="0" w:color="auto"/>
              <w:right w:val="single" w:sz="4" w:space="0" w:color="auto"/>
            </w:tcBorders>
            <w:shd w:val="clear" w:color="000000" w:fill="FFFFFF"/>
            <w:hideMark/>
          </w:tcPr>
          <w:p w14:paraId="57998E4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logic</w:t>
            </w:r>
          </w:p>
        </w:tc>
        <w:tc>
          <w:tcPr>
            <w:tcW w:w="1790" w:type="dxa"/>
            <w:tcBorders>
              <w:top w:val="nil"/>
              <w:left w:val="nil"/>
              <w:bottom w:val="single" w:sz="4" w:space="0" w:color="auto"/>
              <w:right w:val="single" w:sz="4" w:space="0" w:color="auto"/>
            </w:tcBorders>
            <w:shd w:val="clear" w:color="auto" w:fill="auto"/>
            <w:noWrap/>
            <w:vAlign w:val="bottom"/>
            <w:hideMark/>
          </w:tcPr>
          <w:p w14:paraId="38F4585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81AE0B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20DDEC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2520</w:t>
            </w:r>
          </w:p>
        </w:tc>
        <w:tc>
          <w:tcPr>
            <w:tcW w:w="1886" w:type="dxa"/>
            <w:tcBorders>
              <w:top w:val="nil"/>
              <w:left w:val="nil"/>
              <w:bottom w:val="single" w:sz="4" w:space="0" w:color="auto"/>
              <w:right w:val="single" w:sz="4" w:space="0" w:color="auto"/>
            </w:tcBorders>
            <w:shd w:val="clear" w:color="000000" w:fill="FFFFFF"/>
            <w:vAlign w:val="center"/>
            <w:hideMark/>
          </w:tcPr>
          <w:p w14:paraId="392977B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B220401000546</w:t>
            </w:r>
          </w:p>
        </w:tc>
        <w:tc>
          <w:tcPr>
            <w:tcW w:w="5631" w:type="dxa"/>
            <w:tcBorders>
              <w:top w:val="nil"/>
              <w:left w:val="nil"/>
              <w:bottom w:val="single" w:sz="4" w:space="0" w:color="auto"/>
              <w:right w:val="single" w:sz="4" w:space="0" w:color="auto"/>
            </w:tcBorders>
            <w:shd w:val="clear" w:color="000000" w:fill="FFFFFF"/>
            <w:hideMark/>
          </w:tcPr>
          <w:p w14:paraId="06E1F95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throttle, one-way</w:t>
            </w:r>
          </w:p>
        </w:tc>
        <w:tc>
          <w:tcPr>
            <w:tcW w:w="1790" w:type="dxa"/>
            <w:tcBorders>
              <w:top w:val="nil"/>
              <w:left w:val="nil"/>
              <w:bottom w:val="single" w:sz="4" w:space="0" w:color="auto"/>
              <w:right w:val="single" w:sz="4" w:space="0" w:color="auto"/>
            </w:tcBorders>
            <w:shd w:val="clear" w:color="auto" w:fill="auto"/>
            <w:noWrap/>
            <w:vAlign w:val="bottom"/>
            <w:hideMark/>
          </w:tcPr>
          <w:p w14:paraId="2626C3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F4A17D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A2B322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2521</w:t>
            </w:r>
          </w:p>
        </w:tc>
        <w:tc>
          <w:tcPr>
            <w:tcW w:w="1886" w:type="dxa"/>
            <w:tcBorders>
              <w:top w:val="nil"/>
              <w:left w:val="nil"/>
              <w:bottom w:val="single" w:sz="4" w:space="0" w:color="auto"/>
              <w:right w:val="single" w:sz="4" w:space="0" w:color="auto"/>
            </w:tcBorders>
            <w:shd w:val="clear" w:color="000000" w:fill="FFFFFF"/>
            <w:vAlign w:val="center"/>
            <w:hideMark/>
          </w:tcPr>
          <w:p w14:paraId="6630F1E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B220401000656</w:t>
            </w:r>
          </w:p>
        </w:tc>
        <w:tc>
          <w:tcPr>
            <w:tcW w:w="5631" w:type="dxa"/>
            <w:tcBorders>
              <w:top w:val="nil"/>
              <w:left w:val="nil"/>
              <w:bottom w:val="single" w:sz="4" w:space="0" w:color="auto"/>
              <w:right w:val="single" w:sz="4" w:space="0" w:color="auto"/>
            </w:tcBorders>
            <w:shd w:val="clear" w:color="000000" w:fill="FFFFFF"/>
            <w:hideMark/>
          </w:tcPr>
          <w:p w14:paraId="7EBD8AB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pressure reducing</w:t>
            </w:r>
          </w:p>
        </w:tc>
        <w:tc>
          <w:tcPr>
            <w:tcW w:w="1790" w:type="dxa"/>
            <w:tcBorders>
              <w:top w:val="nil"/>
              <w:left w:val="nil"/>
              <w:bottom w:val="single" w:sz="4" w:space="0" w:color="auto"/>
              <w:right w:val="single" w:sz="4" w:space="0" w:color="auto"/>
            </w:tcBorders>
            <w:shd w:val="clear" w:color="auto" w:fill="auto"/>
            <w:noWrap/>
            <w:vAlign w:val="bottom"/>
            <w:hideMark/>
          </w:tcPr>
          <w:p w14:paraId="487FF0E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FD017C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881CDA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2522</w:t>
            </w:r>
          </w:p>
        </w:tc>
        <w:tc>
          <w:tcPr>
            <w:tcW w:w="1886" w:type="dxa"/>
            <w:tcBorders>
              <w:top w:val="nil"/>
              <w:left w:val="nil"/>
              <w:bottom w:val="single" w:sz="4" w:space="0" w:color="auto"/>
              <w:right w:val="single" w:sz="4" w:space="0" w:color="auto"/>
            </w:tcBorders>
            <w:shd w:val="clear" w:color="000000" w:fill="FFFFFF"/>
            <w:vAlign w:val="center"/>
            <w:hideMark/>
          </w:tcPr>
          <w:p w14:paraId="76BC4AC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B220401000657</w:t>
            </w:r>
          </w:p>
        </w:tc>
        <w:tc>
          <w:tcPr>
            <w:tcW w:w="5631" w:type="dxa"/>
            <w:tcBorders>
              <w:top w:val="nil"/>
              <w:left w:val="nil"/>
              <w:bottom w:val="single" w:sz="4" w:space="0" w:color="auto"/>
              <w:right w:val="single" w:sz="4" w:space="0" w:color="auto"/>
            </w:tcBorders>
            <w:shd w:val="clear" w:color="000000" w:fill="FFFFFF"/>
            <w:hideMark/>
          </w:tcPr>
          <w:p w14:paraId="308D817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flow</w:t>
            </w:r>
          </w:p>
        </w:tc>
        <w:tc>
          <w:tcPr>
            <w:tcW w:w="1790" w:type="dxa"/>
            <w:tcBorders>
              <w:top w:val="nil"/>
              <w:left w:val="nil"/>
              <w:bottom w:val="single" w:sz="4" w:space="0" w:color="auto"/>
              <w:right w:val="single" w:sz="4" w:space="0" w:color="auto"/>
            </w:tcBorders>
            <w:shd w:val="clear" w:color="auto" w:fill="auto"/>
            <w:noWrap/>
            <w:vAlign w:val="bottom"/>
            <w:hideMark/>
          </w:tcPr>
          <w:p w14:paraId="3FACB60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039AC7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D2D73C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2523</w:t>
            </w:r>
          </w:p>
        </w:tc>
        <w:tc>
          <w:tcPr>
            <w:tcW w:w="1886" w:type="dxa"/>
            <w:tcBorders>
              <w:top w:val="nil"/>
              <w:left w:val="nil"/>
              <w:bottom w:val="single" w:sz="4" w:space="0" w:color="auto"/>
              <w:right w:val="single" w:sz="4" w:space="0" w:color="auto"/>
            </w:tcBorders>
            <w:shd w:val="clear" w:color="000000" w:fill="FFFFFF"/>
            <w:vAlign w:val="center"/>
            <w:hideMark/>
          </w:tcPr>
          <w:p w14:paraId="63BF798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B220401000658</w:t>
            </w:r>
          </w:p>
        </w:tc>
        <w:tc>
          <w:tcPr>
            <w:tcW w:w="5631" w:type="dxa"/>
            <w:tcBorders>
              <w:top w:val="nil"/>
              <w:left w:val="nil"/>
              <w:bottom w:val="single" w:sz="4" w:space="0" w:color="auto"/>
              <w:right w:val="single" w:sz="4" w:space="0" w:color="auto"/>
            </w:tcBorders>
            <w:shd w:val="clear" w:color="000000" w:fill="FFFFFF"/>
            <w:hideMark/>
          </w:tcPr>
          <w:p w14:paraId="43A5060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straight</w:t>
            </w:r>
          </w:p>
        </w:tc>
        <w:tc>
          <w:tcPr>
            <w:tcW w:w="1790" w:type="dxa"/>
            <w:tcBorders>
              <w:top w:val="nil"/>
              <w:left w:val="nil"/>
              <w:bottom w:val="single" w:sz="4" w:space="0" w:color="auto"/>
              <w:right w:val="single" w:sz="4" w:space="0" w:color="auto"/>
            </w:tcBorders>
            <w:shd w:val="clear" w:color="auto" w:fill="auto"/>
            <w:noWrap/>
            <w:vAlign w:val="bottom"/>
            <w:hideMark/>
          </w:tcPr>
          <w:p w14:paraId="2CE5354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C87938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F9B7DD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2524</w:t>
            </w:r>
          </w:p>
        </w:tc>
        <w:tc>
          <w:tcPr>
            <w:tcW w:w="1886" w:type="dxa"/>
            <w:tcBorders>
              <w:top w:val="nil"/>
              <w:left w:val="nil"/>
              <w:bottom w:val="single" w:sz="4" w:space="0" w:color="auto"/>
              <w:right w:val="single" w:sz="4" w:space="0" w:color="auto"/>
            </w:tcBorders>
            <w:shd w:val="clear" w:color="000000" w:fill="FFFFFF"/>
            <w:vAlign w:val="center"/>
            <w:hideMark/>
          </w:tcPr>
          <w:p w14:paraId="3B36BA8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B220401000659</w:t>
            </w:r>
          </w:p>
        </w:tc>
        <w:tc>
          <w:tcPr>
            <w:tcW w:w="5631" w:type="dxa"/>
            <w:tcBorders>
              <w:top w:val="nil"/>
              <w:left w:val="nil"/>
              <w:bottom w:val="single" w:sz="4" w:space="0" w:color="auto"/>
              <w:right w:val="single" w:sz="4" w:space="0" w:color="auto"/>
            </w:tcBorders>
            <w:shd w:val="clear" w:color="000000" w:fill="FFFFFF"/>
            <w:hideMark/>
          </w:tcPr>
          <w:p w14:paraId="3D9EB3C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pressure</w:t>
            </w:r>
          </w:p>
        </w:tc>
        <w:tc>
          <w:tcPr>
            <w:tcW w:w="1790" w:type="dxa"/>
            <w:tcBorders>
              <w:top w:val="nil"/>
              <w:left w:val="nil"/>
              <w:bottom w:val="single" w:sz="4" w:space="0" w:color="auto"/>
              <w:right w:val="single" w:sz="4" w:space="0" w:color="auto"/>
            </w:tcBorders>
            <w:shd w:val="clear" w:color="auto" w:fill="auto"/>
            <w:noWrap/>
            <w:vAlign w:val="bottom"/>
            <w:hideMark/>
          </w:tcPr>
          <w:p w14:paraId="0C63678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EFBCAB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832F0E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2525</w:t>
            </w:r>
          </w:p>
        </w:tc>
        <w:tc>
          <w:tcPr>
            <w:tcW w:w="1886" w:type="dxa"/>
            <w:tcBorders>
              <w:top w:val="nil"/>
              <w:left w:val="nil"/>
              <w:bottom w:val="single" w:sz="4" w:space="0" w:color="auto"/>
              <w:right w:val="single" w:sz="4" w:space="0" w:color="auto"/>
            </w:tcBorders>
            <w:shd w:val="clear" w:color="000000" w:fill="FFFFFF"/>
            <w:vAlign w:val="center"/>
            <w:hideMark/>
          </w:tcPr>
          <w:p w14:paraId="35502EA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B220401000660</w:t>
            </w:r>
          </w:p>
        </w:tc>
        <w:tc>
          <w:tcPr>
            <w:tcW w:w="5631" w:type="dxa"/>
            <w:tcBorders>
              <w:top w:val="nil"/>
              <w:left w:val="nil"/>
              <w:bottom w:val="single" w:sz="4" w:space="0" w:color="auto"/>
              <w:right w:val="single" w:sz="4" w:space="0" w:color="auto"/>
            </w:tcBorders>
            <w:shd w:val="clear" w:color="000000" w:fill="FFFFFF"/>
            <w:hideMark/>
          </w:tcPr>
          <w:p w14:paraId="601B602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checking</w:t>
            </w:r>
          </w:p>
        </w:tc>
        <w:tc>
          <w:tcPr>
            <w:tcW w:w="1790" w:type="dxa"/>
            <w:tcBorders>
              <w:top w:val="nil"/>
              <w:left w:val="nil"/>
              <w:bottom w:val="single" w:sz="4" w:space="0" w:color="auto"/>
              <w:right w:val="single" w:sz="4" w:space="0" w:color="auto"/>
            </w:tcBorders>
            <w:shd w:val="clear" w:color="auto" w:fill="auto"/>
            <w:noWrap/>
            <w:vAlign w:val="bottom"/>
            <w:hideMark/>
          </w:tcPr>
          <w:p w14:paraId="15440EE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CA3AC5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C9CCDC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2526</w:t>
            </w:r>
          </w:p>
        </w:tc>
        <w:tc>
          <w:tcPr>
            <w:tcW w:w="1886" w:type="dxa"/>
            <w:tcBorders>
              <w:top w:val="nil"/>
              <w:left w:val="nil"/>
              <w:bottom w:val="single" w:sz="4" w:space="0" w:color="auto"/>
              <w:right w:val="single" w:sz="4" w:space="0" w:color="auto"/>
            </w:tcBorders>
            <w:shd w:val="clear" w:color="000000" w:fill="FFFFFF"/>
            <w:vAlign w:val="center"/>
            <w:hideMark/>
          </w:tcPr>
          <w:p w14:paraId="368F62E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B220401000913</w:t>
            </w:r>
          </w:p>
        </w:tc>
        <w:tc>
          <w:tcPr>
            <w:tcW w:w="5631" w:type="dxa"/>
            <w:tcBorders>
              <w:top w:val="nil"/>
              <w:left w:val="nil"/>
              <w:bottom w:val="single" w:sz="4" w:space="0" w:color="auto"/>
              <w:right w:val="single" w:sz="4" w:space="0" w:color="auto"/>
            </w:tcBorders>
            <w:shd w:val="clear" w:color="000000" w:fill="FFFFFF"/>
            <w:hideMark/>
          </w:tcPr>
          <w:p w14:paraId="35D0F07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Pressure Reducing</w:t>
            </w:r>
          </w:p>
        </w:tc>
        <w:tc>
          <w:tcPr>
            <w:tcW w:w="1790" w:type="dxa"/>
            <w:tcBorders>
              <w:top w:val="nil"/>
              <w:left w:val="nil"/>
              <w:bottom w:val="single" w:sz="4" w:space="0" w:color="auto"/>
              <w:right w:val="single" w:sz="4" w:space="0" w:color="auto"/>
            </w:tcBorders>
            <w:shd w:val="clear" w:color="auto" w:fill="auto"/>
            <w:noWrap/>
            <w:vAlign w:val="bottom"/>
            <w:hideMark/>
          </w:tcPr>
          <w:p w14:paraId="2BA5A47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3C84C0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E17858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2527</w:t>
            </w:r>
          </w:p>
        </w:tc>
        <w:tc>
          <w:tcPr>
            <w:tcW w:w="1886" w:type="dxa"/>
            <w:tcBorders>
              <w:top w:val="nil"/>
              <w:left w:val="nil"/>
              <w:bottom w:val="single" w:sz="4" w:space="0" w:color="auto"/>
              <w:right w:val="single" w:sz="4" w:space="0" w:color="auto"/>
            </w:tcBorders>
            <w:shd w:val="clear" w:color="000000" w:fill="FFFFFF"/>
            <w:vAlign w:val="center"/>
            <w:hideMark/>
          </w:tcPr>
          <w:p w14:paraId="6769A86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B220401001141</w:t>
            </w:r>
          </w:p>
        </w:tc>
        <w:tc>
          <w:tcPr>
            <w:tcW w:w="5631" w:type="dxa"/>
            <w:tcBorders>
              <w:top w:val="nil"/>
              <w:left w:val="nil"/>
              <w:bottom w:val="single" w:sz="4" w:space="0" w:color="auto"/>
              <w:right w:val="single" w:sz="4" w:space="0" w:color="auto"/>
            </w:tcBorders>
            <w:shd w:val="clear" w:color="000000" w:fill="FFFFFF"/>
            <w:hideMark/>
          </w:tcPr>
          <w:p w14:paraId="5B6DC7F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brake</w:t>
            </w:r>
          </w:p>
        </w:tc>
        <w:tc>
          <w:tcPr>
            <w:tcW w:w="1790" w:type="dxa"/>
            <w:tcBorders>
              <w:top w:val="nil"/>
              <w:left w:val="nil"/>
              <w:bottom w:val="single" w:sz="4" w:space="0" w:color="auto"/>
              <w:right w:val="single" w:sz="4" w:space="0" w:color="auto"/>
            </w:tcBorders>
            <w:shd w:val="clear" w:color="auto" w:fill="auto"/>
            <w:noWrap/>
            <w:vAlign w:val="bottom"/>
            <w:hideMark/>
          </w:tcPr>
          <w:p w14:paraId="1D9E0F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FE2BAB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6186E6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2528</w:t>
            </w:r>
          </w:p>
        </w:tc>
        <w:tc>
          <w:tcPr>
            <w:tcW w:w="1886" w:type="dxa"/>
            <w:tcBorders>
              <w:top w:val="nil"/>
              <w:left w:val="nil"/>
              <w:bottom w:val="single" w:sz="4" w:space="0" w:color="auto"/>
              <w:right w:val="single" w:sz="4" w:space="0" w:color="auto"/>
            </w:tcBorders>
            <w:shd w:val="clear" w:color="000000" w:fill="FFFFFF"/>
            <w:vAlign w:val="center"/>
            <w:hideMark/>
          </w:tcPr>
          <w:p w14:paraId="3250F79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B220402000373</w:t>
            </w:r>
          </w:p>
        </w:tc>
        <w:tc>
          <w:tcPr>
            <w:tcW w:w="5631" w:type="dxa"/>
            <w:tcBorders>
              <w:top w:val="nil"/>
              <w:left w:val="nil"/>
              <w:bottom w:val="single" w:sz="4" w:space="0" w:color="auto"/>
              <w:right w:val="single" w:sz="4" w:space="0" w:color="auto"/>
            </w:tcBorders>
            <w:shd w:val="clear" w:color="000000" w:fill="FFFFFF"/>
            <w:hideMark/>
          </w:tcPr>
          <w:p w14:paraId="6736DA8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Valve Assembly, Solenoid</w:t>
            </w:r>
          </w:p>
        </w:tc>
        <w:tc>
          <w:tcPr>
            <w:tcW w:w="1790" w:type="dxa"/>
            <w:tcBorders>
              <w:top w:val="nil"/>
              <w:left w:val="nil"/>
              <w:bottom w:val="single" w:sz="4" w:space="0" w:color="auto"/>
              <w:right w:val="single" w:sz="4" w:space="0" w:color="auto"/>
            </w:tcBorders>
            <w:shd w:val="clear" w:color="auto" w:fill="auto"/>
            <w:noWrap/>
            <w:vAlign w:val="bottom"/>
            <w:hideMark/>
          </w:tcPr>
          <w:p w14:paraId="3E697CB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3D0C3D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821114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2529</w:t>
            </w:r>
          </w:p>
        </w:tc>
        <w:tc>
          <w:tcPr>
            <w:tcW w:w="1886" w:type="dxa"/>
            <w:tcBorders>
              <w:top w:val="nil"/>
              <w:left w:val="nil"/>
              <w:bottom w:val="single" w:sz="4" w:space="0" w:color="auto"/>
              <w:right w:val="single" w:sz="4" w:space="0" w:color="auto"/>
            </w:tcBorders>
            <w:shd w:val="clear" w:color="000000" w:fill="FFFFFF"/>
            <w:vAlign w:val="center"/>
            <w:hideMark/>
          </w:tcPr>
          <w:p w14:paraId="57A1EB0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B220501000269</w:t>
            </w:r>
          </w:p>
        </w:tc>
        <w:tc>
          <w:tcPr>
            <w:tcW w:w="5631" w:type="dxa"/>
            <w:tcBorders>
              <w:top w:val="nil"/>
              <w:left w:val="nil"/>
              <w:bottom w:val="single" w:sz="4" w:space="0" w:color="auto"/>
              <w:right w:val="single" w:sz="4" w:space="0" w:color="auto"/>
            </w:tcBorders>
            <w:shd w:val="clear" w:color="000000" w:fill="FFFFFF"/>
            <w:hideMark/>
          </w:tcPr>
          <w:p w14:paraId="79C2318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Motor, gear</w:t>
            </w:r>
          </w:p>
        </w:tc>
        <w:tc>
          <w:tcPr>
            <w:tcW w:w="1790" w:type="dxa"/>
            <w:tcBorders>
              <w:top w:val="nil"/>
              <w:left w:val="nil"/>
              <w:bottom w:val="single" w:sz="4" w:space="0" w:color="auto"/>
              <w:right w:val="single" w:sz="4" w:space="0" w:color="auto"/>
            </w:tcBorders>
            <w:shd w:val="clear" w:color="auto" w:fill="auto"/>
            <w:noWrap/>
            <w:vAlign w:val="bottom"/>
            <w:hideMark/>
          </w:tcPr>
          <w:p w14:paraId="29F2D48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2755EB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AF700A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2530</w:t>
            </w:r>
          </w:p>
        </w:tc>
        <w:tc>
          <w:tcPr>
            <w:tcW w:w="1886" w:type="dxa"/>
            <w:tcBorders>
              <w:top w:val="nil"/>
              <w:left w:val="nil"/>
              <w:bottom w:val="single" w:sz="4" w:space="0" w:color="auto"/>
              <w:right w:val="single" w:sz="4" w:space="0" w:color="auto"/>
            </w:tcBorders>
            <w:shd w:val="clear" w:color="000000" w:fill="FFFFFF"/>
            <w:vAlign w:val="center"/>
            <w:hideMark/>
          </w:tcPr>
          <w:p w14:paraId="50E0DAD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B229900000045</w:t>
            </w:r>
          </w:p>
        </w:tc>
        <w:tc>
          <w:tcPr>
            <w:tcW w:w="5631" w:type="dxa"/>
            <w:tcBorders>
              <w:top w:val="nil"/>
              <w:left w:val="nil"/>
              <w:bottom w:val="single" w:sz="4" w:space="0" w:color="auto"/>
              <w:right w:val="single" w:sz="4" w:space="0" w:color="auto"/>
            </w:tcBorders>
            <w:shd w:val="clear" w:color="000000" w:fill="FFFFFF"/>
            <w:hideMark/>
          </w:tcPr>
          <w:p w14:paraId="5D3736B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Accumulator</w:t>
            </w:r>
          </w:p>
        </w:tc>
        <w:tc>
          <w:tcPr>
            <w:tcW w:w="1790" w:type="dxa"/>
            <w:tcBorders>
              <w:top w:val="nil"/>
              <w:left w:val="nil"/>
              <w:bottom w:val="single" w:sz="4" w:space="0" w:color="auto"/>
              <w:right w:val="single" w:sz="4" w:space="0" w:color="auto"/>
            </w:tcBorders>
            <w:shd w:val="clear" w:color="auto" w:fill="auto"/>
            <w:noWrap/>
            <w:vAlign w:val="bottom"/>
            <w:hideMark/>
          </w:tcPr>
          <w:p w14:paraId="2A3B5D4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8864D7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BBFF6C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2531</w:t>
            </w:r>
          </w:p>
        </w:tc>
        <w:tc>
          <w:tcPr>
            <w:tcW w:w="1886" w:type="dxa"/>
            <w:tcBorders>
              <w:top w:val="nil"/>
              <w:left w:val="nil"/>
              <w:bottom w:val="single" w:sz="4" w:space="0" w:color="auto"/>
              <w:right w:val="single" w:sz="4" w:space="0" w:color="auto"/>
            </w:tcBorders>
            <w:shd w:val="clear" w:color="000000" w:fill="FFFFFF"/>
            <w:vAlign w:val="center"/>
            <w:hideMark/>
          </w:tcPr>
          <w:p w14:paraId="7E6B687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B229900001004</w:t>
            </w:r>
          </w:p>
        </w:tc>
        <w:tc>
          <w:tcPr>
            <w:tcW w:w="5631" w:type="dxa"/>
            <w:tcBorders>
              <w:top w:val="nil"/>
              <w:left w:val="nil"/>
              <w:bottom w:val="single" w:sz="4" w:space="0" w:color="auto"/>
              <w:right w:val="single" w:sz="4" w:space="0" w:color="auto"/>
            </w:tcBorders>
            <w:shd w:val="clear" w:color="000000" w:fill="FFFFFF"/>
            <w:hideMark/>
          </w:tcPr>
          <w:p w14:paraId="7993893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Cooler, Oil</w:t>
            </w:r>
          </w:p>
        </w:tc>
        <w:tc>
          <w:tcPr>
            <w:tcW w:w="1790" w:type="dxa"/>
            <w:tcBorders>
              <w:top w:val="nil"/>
              <w:left w:val="nil"/>
              <w:bottom w:val="single" w:sz="4" w:space="0" w:color="auto"/>
              <w:right w:val="single" w:sz="4" w:space="0" w:color="auto"/>
            </w:tcBorders>
            <w:shd w:val="clear" w:color="auto" w:fill="auto"/>
            <w:noWrap/>
            <w:vAlign w:val="bottom"/>
            <w:hideMark/>
          </w:tcPr>
          <w:p w14:paraId="2C035FF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65A643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357B9C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2532</w:t>
            </w:r>
          </w:p>
        </w:tc>
        <w:tc>
          <w:tcPr>
            <w:tcW w:w="1886" w:type="dxa"/>
            <w:tcBorders>
              <w:top w:val="nil"/>
              <w:left w:val="nil"/>
              <w:bottom w:val="single" w:sz="4" w:space="0" w:color="auto"/>
              <w:right w:val="single" w:sz="4" w:space="0" w:color="auto"/>
            </w:tcBorders>
            <w:shd w:val="clear" w:color="000000" w:fill="FFFFFF"/>
            <w:vAlign w:val="center"/>
            <w:hideMark/>
          </w:tcPr>
          <w:p w14:paraId="077F13C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B229900001056</w:t>
            </w:r>
          </w:p>
        </w:tc>
        <w:tc>
          <w:tcPr>
            <w:tcW w:w="5631" w:type="dxa"/>
            <w:tcBorders>
              <w:top w:val="nil"/>
              <w:left w:val="nil"/>
              <w:bottom w:val="single" w:sz="4" w:space="0" w:color="auto"/>
              <w:right w:val="single" w:sz="4" w:space="0" w:color="auto"/>
            </w:tcBorders>
            <w:shd w:val="clear" w:color="000000" w:fill="FFFFFF"/>
            <w:hideMark/>
          </w:tcPr>
          <w:p w14:paraId="3126CFA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Clamp, T-type</w:t>
            </w:r>
          </w:p>
        </w:tc>
        <w:tc>
          <w:tcPr>
            <w:tcW w:w="1790" w:type="dxa"/>
            <w:tcBorders>
              <w:top w:val="nil"/>
              <w:left w:val="nil"/>
              <w:bottom w:val="single" w:sz="4" w:space="0" w:color="auto"/>
              <w:right w:val="single" w:sz="4" w:space="0" w:color="auto"/>
            </w:tcBorders>
            <w:shd w:val="clear" w:color="auto" w:fill="auto"/>
            <w:noWrap/>
            <w:vAlign w:val="bottom"/>
            <w:hideMark/>
          </w:tcPr>
          <w:p w14:paraId="38F9E88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5FB871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4C3CF1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2533</w:t>
            </w:r>
          </w:p>
        </w:tc>
        <w:tc>
          <w:tcPr>
            <w:tcW w:w="1886" w:type="dxa"/>
            <w:tcBorders>
              <w:top w:val="nil"/>
              <w:left w:val="nil"/>
              <w:bottom w:val="single" w:sz="4" w:space="0" w:color="auto"/>
              <w:right w:val="single" w:sz="4" w:space="0" w:color="auto"/>
            </w:tcBorders>
            <w:shd w:val="clear" w:color="000000" w:fill="FFFFFF"/>
            <w:vAlign w:val="center"/>
            <w:hideMark/>
          </w:tcPr>
          <w:p w14:paraId="56ECDD9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B229900001093</w:t>
            </w:r>
          </w:p>
        </w:tc>
        <w:tc>
          <w:tcPr>
            <w:tcW w:w="5631" w:type="dxa"/>
            <w:tcBorders>
              <w:top w:val="nil"/>
              <w:left w:val="nil"/>
              <w:bottom w:val="single" w:sz="4" w:space="0" w:color="auto"/>
              <w:right w:val="single" w:sz="4" w:space="0" w:color="auto"/>
            </w:tcBorders>
            <w:shd w:val="clear" w:color="000000" w:fill="FFFFFF"/>
            <w:hideMark/>
          </w:tcPr>
          <w:p w14:paraId="57FE4FE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Socket</w:t>
            </w:r>
          </w:p>
        </w:tc>
        <w:tc>
          <w:tcPr>
            <w:tcW w:w="1790" w:type="dxa"/>
            <w:tcBorders>
              <w:top w:val="nil"/>
              <w:left w:val="nil"/>
              <w:bottom w:val="single" w:sz="4" w:space="0" w:color="auto"/>
              <w:right w:val="single" w:sz="4" w:space="0" w:color="auto"/>
            </w:tcBorders>
            <w:shd w:val="clear" w:color="auto" w:fill="auto"/>
            <w:noWrap/>
            <w:vAlign w:val="bottom"/>
            <w:hideMark/>
          </w:tcPr>
          <w:p w14:paraId="524B835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3B607A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D79497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2534</w:t>
            </w:r>
          </w:p>
        </w:tc>
        <w:tc>
          <w:tcPr>
            <w:tcW w:w="1886" w:type="dxa"/>
            <w:tcBorders>
              <w:top w:val="nil"/>
              <w:left w:val="nil"/>
              <w:bottom w:val="single" w:sz="4" w:space="0" w:color="auto"/>
              <w:right w:val="single" w:sz="4" w:space="0" w:color="auto"/>
            </w:tcBorders>
            <w:shd w:val="clear" w:color="000000" w:fill="FFFFFF"/>
            <w:vAlign w:val="center"/>
            <w:hideMark/>
          </w:tcPr>
          <w:p w14:paraId="0103BC6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B229900001096</w:t>
            </w:r>
          </w:p>
        </w:tc>
        <w:tc>
          <w:tcPr>
            <w:tcW w:w="5631" w:type="dxa"/>
            <w:tcBorders>
              <w:top w:val="nil"/>
              <w:left w:val="nil"/>
              <w:bottom w:val="single" w:sz="4" w:space="0" w:color="auto"/>
              <w:right w:val="single" w:sz="4" w:space="0" w:color="auto"/>
            </w:tcBorders>
            <w:shd w:val="clear" w:color="000000" w:fill="FFFFFF"/>
            <w:hideMark/>
          </w:tcPr>
          <w:p w14:paraId="075FD6C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 plug</w:t>
            </w:r>
          </w:p>
        </w:tc>
        <w:tc>
          <w:tcPr>
            <w:tcW w:w="1790" w:type="dxa"/>
            <w:tcBorders>
              <w:top w:val="nil"/>
              <w:left w:val="nil"/>
              <w:bottom w:val="single" w:sz="4" w:space="0" w:color="auto"/>
              <w:right w:val="single" w:sz="4" w:space="0" w:color="auto"/>
            </w:tcBorders>
            <w:shd w:val="clear" w:color="auto" w:fill="auto"/>
            <w:noWrap/>
            <w:vAlign w:val="bottom"/>
            <w:hideMark/>
          </w:tcPr>
          <w:p w14:paraId="02BE259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68A4CE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94FC34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2535</w:t>
            </w:r>
          </w:p>
        </w:tc>
        <w:tc>
          <w:tcPr>
            <w:tcW w:w="1886" w:type="dxa"/>
            <w:tcBorders>
              <w:top w:val="nil"/>
              <w:left w:val="nil"/>
              <w:bottom w:val="single" w:sz="4" w:space="0" w:color="auto"/>
              <w:right w:val="single" w:sz="4" w:space="0" w:color="auto"/>
            </w:tcBorders>
            <w:shd w:val="clear" w:color="000000" w:fill="FFFFFF"/>
            <w:vAlign w:val="center"/>
            <w:hideMark/>
          </w:tcPr>
          <w:p w14:paraId="5402954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B229900001996</w:t>
            </w:r>
          </w:p>
        </w:tc>
        <w:tc>
          <w:tcPr>
            <w:tcW w:w="5631" w:type="dxa"/>
            <w:tcBorders>
              <w:top w:val="nil"/>
              <w:left w:val="nil"/>
              <w:bottom w:val="single" w:sz="4" w:space="0" w:color="auto"/>
              <w:right w:val="single" w:sz="4" w:space="0" w:color="auto"/>
            </w:tcBorders>
            <w:shd w:val="clear" w:color="000000" w:fill="FFFFFF"/>
            <w:hideMark/>
          </w:tcPr>
          <w:p w14:paraId="022526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Radiator</w:t>
            </w:r>
          </w:p>
        </w:tc>
        <w:tc>
          <w:tcPr>
            <w:tcW w:w="1790" w:type="dxa"/>
            <w:tcBorders>
              <w:top w:val="nil"/>
              <w:left w:val="nil"/>
              <w:bottom w:val="single" w:sz="4" w:space="0" w:color="auto"/>
              <w:right w:val="single" w:sz="4" w:space="0" w:color="auto"/>
            </w:tcBorders>
            <w:shd w:val="clear" w:color="auto" w:fill="auto"/>
            <w:noWrap/>
            <w:vAlign w:val="bottom"/>
            <w:hideMark/>
          </w:tcPr>
          <w:p w14:paraId="664F2D5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568B52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2B5078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2536</w:t>
            </w:r>
          </w:p>
        </w:tc>
        <w:tc>
          <w:tcPr>
            <w:tcW w:w="1886" w:type="dxa"/>
            <w:tcBorders>
              <w:top w:val="nil"/>
              <w:left w:val="nil"/>
              <w:bottom w:val="single" w:sz="4" w:space="0" w:color="auto"/>
              <w:right w:val="single" w:sz="4" w:space="0" w:color="auto"/>
            </w:tcBorders>
            <w:shd w:val="clear" w:color="000000" w:fill="FFFFFF"/>
            <w:vAlign w:val="center"/>
            <w:hideMark/>
          </w:tcPr>
          <w:p w14:paraId="75EF403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B229900002382</w:t>
            </w:r>
          </w:p>
        </w:tc>
        <w:tc>
          <w:tcPr>
            <w:tcW w:w="5631" w:type="dxa"/>
            <w:tcBorders>
              <w:top w:val="nil"/>
              <w:left w:val="nil"/>
              <w:bottom w:val="single" w:sz="4" w:space="0" w:color="auto"/>
              <w:right w:val="single" w:sz="4" w:space="0" w:color="auto"/>
            </w:tcBorders>
            <w:shd w:val="clear" w:color="000000" w:fill="FFFFFF"/>
            <w:hideMark/>
          </w:tcPr>
          <w:p w14:paraId="767FDE0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Blade, Fan</w:t>
            </w:r>
          </w:p>
        </w:tc>
        <w:tc>
          <w:tcPr>
            <w:tcW w:w="1790" w:type="dxa"/>
            <w:tcBorders>
              <w:top w:val="nil"/>
              <w:left w:val="nil"/>
              <w:bottom w:val="single" w:sz="4" w:space="0" w:color="auto"/>
              <w:right w:val="single" w:sz="4" w:space="0" w:color="auto"/>
            </w:tcBorders>
            <w:shd w:val="clear" w:color="auto" w:fill="auto"/>
            <w:noWrap/>
            <w:vAlign w:val="bottom"/>
            <w:hideMark/>
          </w:tcPr>
          <w:p w14:paraId="2275346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98A2B2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CFB640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2537</w:t>
            </w:r>
          </w:p>
        </w:tc>
        <w:tc>
          <w:tcPr>
            <w:tcW w:w="1886" w:type="dxa"/>
            <w:tcBorders>
              <w:top w:val="nil"/>
              <w:left w:val="nil"/>
              <w:bottom w:val="single" w:sz="4" w:space="0" w:color="auto"/>
              <w:right w:val="single" w:sz="4" w:space="0" w:color="auto"/>
            </w:tcBorders>
            <w:shd w:val="clear" w:color="000000" w:fill="FFFFFF"/>
            <w:vAlign w:val="center"/>
            <w:hideMark/>
          </w:tcPr>
          <w:p w14:paraId="733A255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B229900002528</w:t>
            </w:r>
          </w:p>
        </w:tc>
        <w:tc>
          <w:tcPr>
            <w:tcW w:w="5631" w:type="dxa"/>
            <w:tcBorders>
              <w:top w:val="nil"/>
              <w:left w:val="nil"/>
              <w:bottom w:val="single" w:sz="4" w:space="0" w:color="auto"/>
              <w:right w:val="single" w:sz="4" w:space="0" w:color="auto"/>
            </w:tcBorders>
            <w:shd w:val="clear" w:color="000000" w:fill="FFFFFF"/>
            <w:hideMark/>
          </w:tcPr>
          <w:p w14:paraId="18B7FDB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w:t>
            </w:r>
          </w:p>
        </w:tc>
        <w:tc>
          <w:tcPr>
            <w:tcW w:w="1790" w:type="dxa"/>
            <w:tcBorders>
              <w:top w:val="nil"/>
              <w:left w:val="nil"/>
              <w:bottom w:val="single" w:sz="4" w:space="0" w:color="auto"/>
              <w:right w:val="single" w:sz="4" w:space="0" w:color="auto"/>
            </w:tcBorders>
            <w:shd w:val="clear" w:color="auto" w:fill="auto"/>
            <w:noWrap/>
            <w:vAlign w:val="bottom"/>
            <w:hideMark/>
          </w:tcPr>
          <w:p w14:paraId="658CE7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085B25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4A57FA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2538</w:t>
            </w:r>
          </w:p>
        </w:tc>
        <w:tc>
          <w:tcPr>
            <w:tcW w:w="1886" w:type="dxa"/>
            <w:tcBorders>
              <w:top w:val="nil"/>
              <w:left w:val="nil"/>
              <w:bottom w:val="single" w:sz="4" w:space="0" w:color="auto"/>
              <w:right w:val="single" w:sz="4" w:space="0" w:color="auto"/>
            </w:tcBorders>
            <w:shd w:val="clear" w:color="000000" w:fill="FFFFFF"/>
            <w:vAlign w:val="center"/>
            <w:hideMark/>
          </w:tcPr>
          <w:p w14:paraId="0C1F34B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B229900002716</w:t>
            </w:r>
          </w:p>
        </w:tc>
        <w:tc>
          <w:tcPr>
            <w:tcW w:w="5631" w:type="dxa"/>
            <w:tcBorders>
              <w:top w:val="nil"/>
              <w:left w:val="nil"/>
              <w:bottom w:val="single" w:sz="4" w:space="0" w:color="auto"/>
              <w:right w:val="single" w:sz="4" w:space="0" w:color="auto"/>
            </w:tcBorders>
            <w:shd w:val="clear" w:color="000000" w:fill="FFFFFF"/>
            <w:hideMark/>
          </w:tcPr>
          <w:p w14:paraId="2436EEE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Stud</w:t>
            </w:r>
          </w:p>
        </w:tc>
        <w:tc>
          <w:tcPr>
            <w:tcW w:w="1790" w:type="dxa"/>
            <w:tcBorders>
              <w:top w:val="nil"/>
              <w:left w:val="nil"/>
              <w:bottom w:val="single" w:sz="4" w:space="0" w:color="auto"/>
              <w:right w:val="single" w:sz="4" w:space="0" w:color="auto"/>
            </w:tcBorders>
            <w:shd w:val="clear" w:color="auto" w:fill="auto"/>
            <w:noWrap/>
            <w:vAlign w:val="bottom"/>
            <w:hideMark/>
          </w:tcPr>
          <w:p w14:paraId="6A790A1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51D6A5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41833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2539</w:t>
            </w:r>
          </w:p>
        </w:tc>
        <w:tc>
          <w:tcPr>
            <w:tcW w:w="1886" w:type="dxa"/>
            <w:tcBorders>
              <w:top w:val="nil"/>
              <w:left w:val="nil"/>
              <w:bottom w:val="single" w:sz="4" w:space="0" w:color="auto"/>
              <w:right w:val="single" w:sz="4" w:space="0" w:color="auto"/>
            </w:tcBorders>
            <w:shd w:val="clear" w:color="000000" w:fill="FFFFFF"/>
            <w:vAlign w:val="center"/>
            <w:hideMark/>
          </w:tcPr>
          <w:p w14:paraId="0F7361E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B229900002896</w:t>
            </w:r>
          </w:p>
        </w:tc>
        <w:tc>
          <w:tcPr>
            <w:tcW w:w="5631" w:type="dxa"/>
            <w:tcBorders>
              <w:top w:val="nil"/>
              <w:left w:val="nil"/>
              <w:bottom w:val="single" w:sz="4" w:space="0" w:color="auto"/>
              <w:right w:val="single" w:sz="4" w:space="0" w:color="auto"/>
            </w:tcBorders>
            <w:shd w:val="clear" w:color="000000" w:fill="FFFFFF"/>
            <w:hideMark/>
          </w:tcPr>
          <w:p w14:paraId="587F256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Body, shell</w:t>
            </w:r>
          </w:p>
        </w:tc>
        <w:tc>
          <w:tcPr>
            <w:tcW w:w="1790" w:type="dxa"/>
            <w:tcBorders>
              <w:top w:val="nil"/>
              <w:left w:val="nil"/>
              <w:bottom w:val="single" w:sz="4" w:space="0" w:color="auto"/>
              <w:right w:val="single" w:sz="4" w:space="0" w:color="auto"/>
            </w:tcBorders>
            <w:shd w:val="clear" w:color="auto" w:fill="auto"/>
            <w:noWrap/>
            <w:vAlign w:val="bottom"/>
            <w:hideMark/>
          </w:tcPr>
          <w:p w14:paraId="20CB5F8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00EAD6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485FF7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2540</w:t>
            </w:r>
          </w:p>
        </w:tc>
        <w:tc>
          <w:tcPr>
            <w:tcW w:w="1886" w:type="dxa"/>
            <w:tcBorders>
              <w:top w:val="nil"/>
              <w:left w:val="nil"/>
              <w:bottom w:val="single" w:sz="4" w:space="0" w:color="auto"/>
              <w:right w:val="single" w:sz="4" w:space="0" w:color="auto"/>
            </w:tcBorders>
            <w:shd w:val="clear" w:color="000000" w:fill="FFFFFF"/>
            <w:vAlign w:val="center"/>
            <w:hideMark/>
          </w:tcPr>
          <w:p w14:paraId="63A78E3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B229900003089</w:t>
            </w:r>
          </w:p>
        </w:tc>
        <w:tc>
          <w:tcPr>
            <w:tcW w:w="5631" w:type="dxa"/>
            <w:tcBorders>
              <w:top w:val="nil"/>
              <w:left w:val="nil"/>
              <w:bottom w:val="single" w:sz="4" w:space="0" w:color="auto"/>
              <w:right w:val="single" w:sz="4" w:space="0" w:color="auto"/>
            </w:tcBorders>
            <w:shd w:val="clear" w:color="000000" w:fill="FFFFFF"/>
            <w:hideMark/>
          </w:tcPr>
          <w:p w14:paraId="2E06CC9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Chain, drag</w:t>
            </w:r>
          </w:p>
        </w:tc>
        <w:tc>
          <w:tcPr>
            <w:tcW w:w="1790" w:type="dxa"/>
            <w:tcBorders>
              <w:top w:val="nil"/>
              <w:left w:val="nil"/>
              <w:bottom w:val="single" w:sz="4" w:space="0" w:color="auto"/>
              <w:right w:val="single" w:sz="4" w:space="0" w:color="auto"/>
            </w:tcBorders>
            <w:shd w:val="clear" w:color="auto" w:fill="auto"/>
            <w:noWrap/>
            <w:vAlign w:val="bottom"/>
            <w:hideMark/>
          </w:tcPr>
          <w:p w14:paraId="55E367B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824BED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E1FEF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2541</w:t>
            </w:r>
          </w:p>
        </w:tc>
        <w:tc>
          <w:tcPr>
            <w:tcW w:w="1886" w:type="dxa"/>
            <w:tcBorders>
              <w:top w:val="nil"/>
              <w:left w:val="nil"/>
              <w:bottom w:val="single" w:sz="4" w:space="0" w:color="auto"/>
              <w:right w:val="single" w:sz="4" w:space="0" w:color="auto"/>
            </w:tcBorders>
            <w:shd w:val="clear" w:color="000000" w:fill="FFFFFF"/>
            <w:vAlign w:val="center"/>
            <w:hideMark/>
          </w:tcPr>
          <w:p w14:paraId="4A27CDF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B229900003113</w:t>
            </w:r>
          </w:p>
        </w:tc>
        <w:tc>
          <w:tcPr>
            <w:tcW w:w="5631" w:type="dxa"/>
            <w:tcBorders>
              <w:top w:val="nil"/>
              <w:left w:val="nil"/>
              <w:bottom w:val="single" w:sz="4" w:space="0" w:color="auto"/>
              <w:right w:val="single" w:sz="4" w:space="0" w:color="auto"/>
            </w:tcBorders>
            <w:shd w:val="clear" w:color="000000" w:fill="FFFFFF"/>
            <w:hideMark/>
          </w:tcPr>
          <w:p w14:paraId="741477A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Fan</w:t>
            </w:r>
          </w:p>
        </w:tc>
        <w:tc>
          <w:tcPr>
            <w:tcW w:w="1790" w:type="dxa"/>
            <w:tcBorders>
              <w:top w:val="nil"/>
              <w:left w:val="nil"/>
              <w:bottom w:val="single" w:sz="4" w:space="0" w:color="auto"/>
              <w:right w:val="single" w:sz="4" w:space="0" w:color="auto"/>
            </w:tcBorders>
            <w:shd w:val="clear" w:color="auto" w:fill="auto"/>
            <w:noWrap/>
            <w:vAlign w:val="bottom"/>
            <w:hideMark/>
          </w:tcPr>
          <w:p w14:paraId="503F517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DA30A0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4BAD11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2542</w:t>
            </w:r>
          </w:p>
        </w:tc>
        <w:tc>
          <w:tcPr>
            <w:tcW w:w="1886" w:type="dxa"/>
            <w:tcBorders>
              <w:top w:val="nil"/>
              <w:left w:val="nil"/>
              <w:bottom w:val="single" w:sz="4" w:space="0" w:color="auto"/>
              <w:right w:val="single" w:sz="4" w:space="0" w:color="auto"/>
            </w:tcBorders>
            <w:shd w:val="clear" w:color="000000" w:fill="FFFFFF"/>
            <w:vAlign w:val="center"/>
            <w:hideMark/>
          </w:tcPr>
          <w:p w14:paraId="2DF4510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B229900003376</w:t>
            </w:r>
          </w:p>
        </w:tc>
        <w:tc>
          <w:tcPr>
            <w:tcW w:w="5631" w:type="dxa"/>
            <w:tcBorders>
              <w:top w:val="nil"/>
              <w:left w:val="nil"/>
              <w:bottom w:val="single" w:sz="4" w:space="0" w:color="auto"/>
              <w:right w:val="single" w:sz="4" w:space="0" w:color="auto"/>
            </w:tcBorders>
            <w:shd w:val="clear" w:color="000000" w:fill="FFFFFF"/>
            <w:hideMark/>
          </w:tcPr>
          <w:p w14:paraId="10D51BB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Chain, drag</w:t>
            </w:r>
          </w:p>
        </w:tc>
        <w:tc>
          <w:tcPr>
            <w:tcW w:w="1790" w:type="dxa"/>
            <w:tcBorders>
              <w:top w:val="nil"/>
              <w:left w:val="nil"/>
              <w:bottom w:val="single" w:sz="4" w:space="0" w:color="auto"/>
              <w:right w:val="single" w:sz="4" w:space="0" w:color="auto"/>
            </w:tcBorders>
            <w:shd w:val="clear" w:color="auto" w:fill="auto"/>
            <w:noWrap/>
            <w:vAlign w:val="bottom"/>
            <w:hideMark/>
          </w:tcPr>
          <w:p w14:paraId="5A94E85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8AC609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2C5A5D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2543</w:t>
            </w:r>
          </w:p>
        </w:tc>
        <w:tc>
          <w:tcPr>
            <w:tcW w:w="1886" w:type="dxa"/>
            <w:tcBorders>
              <w:top w:val="nil"/>
              <w:left w:val="nil"/>
              <w:bottom w:val="single" w:sz="4" w:space="0" w:color="auto"/>
              <w:right w:val="single" w:sz="4" w:space="0" w:color="auto"/>
            </w:tcBorders>
            <w:shd w:val="clear" w:color="000000" w:fill="FFFFFF"/>
            <w:vAlign w:val="center"/>
            <w:hideMark/>
          </w:tcPr>
          <w:p w14:paraId="4378BC8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B229900005158</w:t>
            </w:r>
          </w:p>
        </w:tc>
        <w:tc>
          <w:tcPr>
            <w:tcW w:w="5631" w:type="dxa"/>
            <w:tcBorders>
              <w:top w:val="nil"/>
              <w:left w:val="nil"/>
              <w:bottom w:val="single" w:sz="4" w:space="0" w:color="auto"/>
              <w:right w:val="single" w:sz="4" w:space="0" w:color="auto"/>
            </w:tcBorders>
            <w:shd w:val="clear" w:color="000000" w:fill="FFFFFF"/>
            <w:hideMark/>
          </w:tcPr>
          <w:p w14:paraId="09E5EF4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w:t>
            </w:r>
          </w:p>
        </w:tc>
        <w:tc>
          <w:tcPr>
            <w:tcW w:w="1790" w:type="dxa"/>
            <w:tcBorders>
              <w:top w:val="nil"/>
              <w:left w:val="nil"/>
              <w:bottom w:val="single" w:sz="4" w:space="0" w:color="auto"/>
              <w:right w:val="single" w:sz="4" w:space="0" w:color="auto"/>
            </w:tcBorders>
            <w:shd w:val="clear" w:color="auto" w:fill="auto"/>
            <w:noWrap/>
            <w:vAlign w:val="bottom"/>
            <w:hideMark/>
          </w:tcPr>
          <w:p w14:paraId="55181A0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E04079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801F14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2544</w:t>
            </w:r>
          </w:p>
        </w:tc>
        <w:tc>
          <w:tcPr>
            <w:tcW w:w="1886" w:type="dxa"/>
            <w:tcBorders>
              <w:top w:val="nil"/>
              <w:left w:val="nil"/>
              <w:bottom w:val="single" w:sz="4" w:space="0" w:color="auto"/>
              <w:right w:val="single" w:sz="4" w:space="0" w:color="auto"/>
            </w:tcBorders>
            <w:shd w:val="clear" w:color="000000" w:fill="FFFFFF"/>
            <w:vAlign w:val="center"/>
            <w:hideMark/>
          </w:tcPr>
          <w:p w14:paraId="6D91C6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B229900005479</w:t>
            </w:r>
          </w:p>
        </w:tc>
        <w:tc>
          <w:tcPr>
            <w:tcW w:w="5631" w:type="dxa"/>
            <w:tcBorders>
              <w:top w:val="nil"/>
              <w:left w:val="nil"/>
              <w:bottom w:val="single" w:sz="4" w:space="0" w:color="auto"/>
              <w:right w:val="single" w:sz="4" w:space="0" w:color="auto"/>
            </w:tcBorders>
            <w:shd w:val="clear" w:color="000000" w:fill="FFFFFF"/>
            <w:hideMark/>
          </w:tcPr>
          <w:p w14:paraId="0C71307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Screw, flat head, flexible disc</w:t>
            </w:r>
          </w:p>
        </w:tc>
        <w:tc>
          <w:tcPr>
            <w:tcW w:w="1790" w:type="dxa"/>
            <w:tcBorders>
              <w:top w:val="nil"/>
              <w:left w:val="nil"/>
              <w:bottom w:val="single" w:sz="4" w:space="0" w:color="auto"/>
              <w:right w:val="single" w:sz="4" w:space="0" w:color="auto"/>
            </w:tcBorders>
            <w:shd w:val="clear" w:color="auto" w:fill="auto"/>
            <w:noWrap/>
            <w:vAlign w:val="bottom"/>
            <w:hideMark/>
          </w:tcPr>
          <w:p w14:paraId="6D5D43E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5337F8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BA3BE5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2545</w:t>
            </w:r>
          </w:p>
        </w:tc>
        <w:tc>
          <w:tcPr>
            <w:tcW w:w="1886" w:type="dxa"/>
            <w:tcBorders>
              <w:top w:val="nil"/>
              <w:left w:val="nil"/>
              <w:bottom w:val="single" w:sz="4" w:space="0" w:color="auto"/>
              <w:right w:val="single" w:sz="4" w:space="0" w:color="auto"/>
            </w:tcBorders>
            <w:shd w:val="clear" w:color="000000" w:fill="FFFFFF"/>
            <w:vAlign w:val="center"/>
            <w:hideMark/>
          </w:tcPr>
          <w:p w14:paraId="03CACA7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B229900005480</w:t>
            </w:r>
          </w:p>
        </w:tc>
        <w:tc>
          <w:tcPr>
            <w:tcW w:w="5631" w:type="dxa"/>
            <w:tcBorders>
              <w:top w:val="nil"/>
              <w:left w:val="nil"/>
              <w:bottom w:val="single" w:sz="4" w:space="0" w:color="auto"/>
              <w:right w:val="single" w:sz="4" w:space="0" w:color="auto"/>
            </w:tcBorders>
            <w:shd w:val="clear" w:color="000000" w:fill="FFFFFF"/>
            <w:hideMark/>
          </w:tcPr>
          <w:p w14:paraId="15C5A7E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Disc, pressure, flexible disc</w:t>
            </w:r>
          </w:p>
        </w:tc>
        <w:tc>
          <w:tcPr>
            <w:tcW w:w="1790" w:type="dxa"/>
            <w:tcBorders>
              <w:top w:val="nil"/>
              <w:left w:val="nil"/>
              <w:bottom w:val="single" w:sz="4" w:space="0" w:color="auto"/>
              <w:right w:val="single" w:sz="4" w:space="0" w:color="auto"/>
            </w:tcBorders>
            <w:shd w:val="clear" w:color="auto" w:fill="auto"/>
            <w:noWrap/>
            <w:vAlign w:val="bottom"/>
            <w:hideMark/>
          </w:tcPr>
          <w:p w14:paraId="5AC5E6C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37BC1D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3AFC44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2546</w:t>
            </w:r>
          </w:p>
        </w:tc>
        <w:tc>
          <w:tcPr>
            <w:tcW w:w="1886" w:type="dxa"/>
            <w:tcBorders>
              <w:top w:val="nil"/>
              <w:left w:val="nil"/>
              <w:bottom w:val="single" w:sz="4" w:space="0" w:color="auto"/>
              <w:right w:val="single" w:sz="4" w:space="0" w:color="auto"/>
            </w:tcBorders>
            <w:shd w:val="clear" w:color="000000" w:fill="FFFFFF"/>
            <w:vAlign w:val="center"/>
            <w:hideMark/>
          </w:tcPr>
          <w:p w14:paraId="1909525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B229900005481</w:t>
            </w:r>
          </w:p>
        </w:tc>
        <w:tc>
          <w:tcPr>
            <w:tcW w:w="5631" w:type="dxa"/>
            <w:tcBorders>
              <w:top w:val="nil"/>
              <w:left w:val="nil"/>
              <w:bottom w:val="single" w:sz="4" w:space="0" w:color="auto"/>
              <w:right w:val="single" w:sz="4" w:space="0" w:color="auto"/>
            </w:tcBorders>
            <w:shd w:val="clear" w:color="000000" w:fill="FFFFFF"/>
            <w:hideMark/>
          </w:tcPr>
          <w:p w14:paraId="15A80A0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Assembly, flexible disc</w:t>
            </w:r>
          </w:p>
        </w:tc>
        <w:tc>
          <w:tcPr>
            <w:tcW w:w="1790" w:type="dxa"/>
            <w:tcBorders>
              <w:top w:val="nil"/>
              <w:left w:val="nil"/>
              <w:bottom w:val="single" w:sz="4" w:space="0" w:color="auto"/>
              <w:right w:val="single" w:sz="4" w:space="0" w:color="auto"/>
            </w:tcBorders>
            <w:shd w:val="clear" w:color="auto" w:fill="auto"/>
            <w:noWrap/>
            <w:vAlign w:val="bottom"/>
            <w:hideMark/>
          </w:tcPr>
          <w:p w14:paraId="6A957A2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CC05C7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DC8649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2547</w:t>
            </w:r>
          </w:p>
        </w:tc>
        <w:tc>
          <w:tcPr>
            <w:tcW w:w="1886" w:type="dxa"/>
            <w:tcBorders>
              <w:top w:val="nil"/>
              <w:left w:val="nil"/>
              <w:bottom w:val="single" w:sz="4" w:space="0" w:color="auto"/>
              <w:right w:val="single" w:sz="4" w:space="0" w:color="auto"/>
            </w:tcBorders>
            <w:shd w:val="clear" w:color="000000" w:fill="FFFFFF"/>
            <w:vAlign w:val="center"/>
            <w:hideMark/>
          </w:tcPr>
          <w:p w14:paraId="4BC7EEF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B230101000034</w:t>
            </w:r>
          </w:p>
        </w:tc>
        <w:tc>
          <w:tcPr>
            <w:tcW w:w="5631" w:type="dxa"/>
            <w:tcBorders>
              <w:top w:val="nil"/>
              <w:left w:val="nil"/>
              <w:bottom w:val="single" w:sz="4" w:space="0" w:color="auto"/>
              <w:right w:val="single" w:sz="4" w:space="0" w:color="auto"/>
            </w:tcBorders>
            <w:shd w:val="clear" w:color="000000" w:fill="FFFFFF"/>
            <w:hideMark/>
          </w:tcPr>
          <w:p w14:paraId="50283C9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 OK</w:t>
            </w:r>
          </w:p>
        </w:tc>
        <w:tc>
          <w:tcPr>
            <w:tcW w:w="1790" w:type="dxa"/>
            <w:tcBorders>
              <w:top w:val="nil"/>
              <w:left w:val="nil"/>
              <w:bottom w:val="single" w:sz="4" w:space="0" w:color="auto"/>
              <w:right w:val="single" w:sz="4" w:space="0" w:color="auto"/>
            </w:tcBorders>
            <w:shd w:val="clear" w:color="auto" w:fill="auto"/>
            <w:noWrap/>
            <w:vAlign w:val="bottom"/>
            <w:hideMark/>
          </w:tcPr>
          <w:p w14:paraId="32A9878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B62D53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AA8440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2548</w:t>
            </w:r>
          </w:p>
        </w:tc>
        <w:tc>
          <w:tcPr>
            <w:tcW w:w="1886" w:type="dxa"/>
            <w:tcBorders>
              <w:top w:val="nil"/>
              <w:left w:val="nil"/>
              <w:bottom w:val="single" w:sz="4" w:space="0" w:color="auto"/>
              <w:right w:val="single" w:sz="4" w:space="0" w:color="auto"/>
            </w:tcBorders>
            <w:shd w:val="clear" w:color="000000" w:fill="FFFFFF"/>
            <w:vAlign w:val="center"/>
            <w:hideMark/>
          </w:tcPr>
          <w:p w14:paraId="5447AC7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B230101000091</w:t>
            </w:r>
          </w:p>
        </w:tc>
        <w:tc>
          <w:tcPr>
            <w:tcW w:w="5631" w:type="dxa"/>
            <w:tcBorders>
              <w:top w:val="nil"/>
              <w:left w:val="nil"/>
              <w:bottom w:val="single" w:sz="4" w:space="0" w:color="auto"/>
              <w:right w:val="single" w:sz="4" w:space="0" w:color="auto"/>
            </w:tcBorders>
            <w:shd w:val="clear" w:color="000000" w:fill="FFFFFF"/>
            <w:hideMark/>
          </w:tcPr>
          <w:p w14:paraId="5CB05A3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748131D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773D34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99B32A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2549</w:t>
            </w:r>
          </w:p>
        </w:tc>
        <w:tc>
          <w:tcPr>
            <w:tcW w:w="1886" w:type="dxa"/>
            <w:tcBorders>
              <w:top w:val="nil"/>
              <w:left w:val="nil"/>
              <w:bottom w:val="single" w:sz="4" w:space="0" w:color="auto"/>
              <w:right w:val="single" w:sz="4" w:space="0" w:color="auto"/>
            </w:tcBorders>
            <w:shd w:val="clear" w:color="000000" w:fill="FFFFFF"/>
            <w:vAlign w:val="center"/>
            <w:hideMark/>
          </w:tcPr>
          <w:p w14:paraId="11F2A13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B230101000215</w:t>
            </w:r>
          </w:p>
        </w:tc>
        <w:tc>
          <w:tcPr>
            <w:tcW w:w="5631" w:type="dxa"/>
            <w:tcBorders>
              <w:top w:val="nil"/>
              <w:left w:val="nil"/>
              <w:bottom w:val="single" w:sz="4" w:space="0" w:color="auto"/>
              <w:right w:val="single" w:sz="4" w:space="0" w:color="auto"/>
            </w:tcBorders>
            <w:shd w:val="clear" w:color="000000" w:fill="FFFFFF"/>
            <w:hideMark/>
          </w:tcPr>
          <w:p w14:paraId="2420449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04F49E9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661481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17C2F6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2550</w:t>
            </w:r>
          </w:p>
        </w:tc>
        <w:tc>
          <w:tcPr>
            <w:tcW w:w="1886" w:type="dxa"/>
            <w:tcBorders>
              <w:top w:val="nil"/>
              <w:left w:val="nil"/>
              <w:bottom w:val="single" w:sz="4" w:space="0" w:color="auto"/>
              <w:right w:val="single" w:sz="4" w:space="0" w:color="auto"/>
            </w:tcBorders>
            <w:shd w:val="clear" w:color="000000" w:fill="FFFFFF"/>
            <w:vAlign w:val="center"/>
            <w:hideMark/>
          </w:tcPr>
          <w:p w14:paraId="4432F3C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B230101000348</w:t>
            </w:r>
          </w:p>
        </w:tc>
        <w:tc>
          <w:tcPr>
            <w:tcW w:w="5631" w:type="dxa"/>
            <w:tcBorders>
              <w:top w:val="nil"/>
              <w:left w:val="nil"/>
              <w:bottom w:val="single" w:sz="4" w:space="0" w:color="auto"/>
              <w:right w:val="single" w:sz="4" w:space="0" w:color="auto"/>
            </w:tcBorders>
            <w:shd w:val="clear" w:color="000000" w:fill="FFFFFF"/>
            <w:hideMark/>
          </w:tcPr>
          <w:p w14:paraId="71C0160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 47.22×3.53AS568-225 Fluorine Rubber</w:t>
            </w:r>
          </w:p>
        </w:tc>
        <w:tc>
          <w:tcPr>
            <w:tcW w:w="1790" w:type="dxa"/>
            <w:tcBorders>
              <w:top w:val="nil"/>
              <w:left w:val="nil"/>
              <w:bottom w:val="single" w:sz="4" w:space="0" w:color="auto"/>
              <w:right w:val="single" w:sz="4" w:space="0" w:color="auto"/>
            </w:tcBorders>
            <w:shd w:val="clear" w:color="auto" w:fill="auto"/>
            <w:noWrap/>
            <w:vAlign w:val="bottom"/>
            <w:hideMark/>
          </w:tcPr>
          <w:p w14:paraId="7118FAF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0F98BE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D18BE7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2551</w:t>
            </w:r>
          </w:p>
        </w:tc>
        <w:tc>
          <w:tcPr>
            <w:tcW w:w="1886" w:type="dxa"/>
            <w:tcBorders>
              <w:top w:val="nil"/>
              <w:left w:val="nil"/>
              <w:bottom w:val="single" w:sz="4" w:space="0" w:color="auto"/>
              <w:right w:val="single" w:sz="4" w:space="0" w:color="auto"/>
            </w:tcBorders>
            <w:shd w:val="clear" w:color="000000" w:fill="FFFFFF"/>
            <w:vAlign w:val="center"/>
            <w:hideMark/>
          </w:tcPr>
          <w:p w14:paraId="795039C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B230101000414</w:t>
            </w:r>
          </w:p>
        </w:tc>
        <w:tc>
          <w:tcPr>
            <w:tcW w:w="5631" w:type="dxa"/>
            <w:tcBorders>
              <w:top w:val="nil"/>
              <w:left w:val="nil"/>
              <w:bottom w:val="single" w:sz="4" w:space="0" w:color="auto"/>
              <w:right w:val="single" w:sz="4" w:space="0" w:color="auto"/>
            </w:tcBorders>
            <w:shd w:val="clear" w:color="000000" w:fill="FFFFFF"/>
            <w:hideMark/>
          </w:tcPr>
          <w:p w14:paraId="15C5002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 69.44×3.53AS568-232</w:t>
            </w:r>
          </w:p>
        </w:tc>
        <w:tc>
          <w:tcPr>
            <w:tcW w:w="1790" w:type="dxa"/>
            <w:tcBorders>
              <w:top w:val="nil"/>
              <w:left w:val="nil"/>
              <w:bottom w:val="single" w:sz="4" w:space="0" w:color="auto"/>
              <w:right w:val="single" w:sz="4" w:space="0" w:color="auto"/>
            </w:tcBorders>
            <w:shd w:val="clear" w:color="auto" w:fill="auto"/>
            <w:noWrap/>
            <w:vAlign w:val="bottom"/>
            <w:hideMark/>
          </w:tcPr>
          <w:p w14:paraId="41A48E7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0F350D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079B4C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2552</w:t>
            </w:r>
          </w:p>
        </w:tc>
        <w:tc>
          <w:tcPr>
            <w:tcW w:w="1886" w:type="dxa"/>
            <w:tcBorders>
              <w:top w:val="nil"/>
              <w:left w:val="nil"/>
              <w:bottom w:val="single" w:sz="4" w:space="0" w:color="auto"/>
              <w:right w:val="single" w:sz="4" w:space="0" w:color="auto"/>
            </w:tcBorders>
            <w:shd w:val="clear" w:color="000000" w:fill="FFFFFF"/>
            <w:vAlign w:val="center"/>
            <w:hideMark/>
          </w:tcPr>
          <w:p w14:paraId="3818FA2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B230101000428</w:t>
            </w:r>
          </w:p>
        </w:tc>
        <w:tc>
          <w:tcPr>
            <w:tcW w:w="5631" w:type="dxa"/>
            <w:tcBorders>
              <w:top w:val="nil"/>
              <w:left w:val="nil"/>
              <w:bottom w:val="single" w:sz="4" w:space="0" w:color="auto"/>
              <w:right w:val="single" w:sz="4" w:space="0" w:color="auto"/>
            </w:tcBorders>
            <w:shd w:val="clear" w:color="000000" w:fill="FFFFFF"/>
            <w:hideMark/>
          </w:tcPr>
          <w:p w14:paraId="31427FE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 Dust</w:t>
            </w:r>
          </w:p>
        </w:tc>
        <w:tc>
          <w:tcPr>
            <w:tcW w:w="1790" w:type="dxa"/>
            <w:tcBorders>
              <w:top w:val="nil"/>
              <w:left w:val="nil"/>
              <w:bottom w:val="single" w:sz="4" w:space="0" w:color="auto"/>
              <w:right w:val="single" w:sz="4" w:space="0" w:color="auto"/>
            </w:tcBorders>
            <w:shd w:val="clear" w:color="auto" w:fill="auto"/>
            <w:noWrap/>
            <w:vAlign w:val="bottom"/>
            <w:hideMark/>
          </w:tcPr>
          <w:p w14:paraId="5F321F9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2E9970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171A95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2553</w:t>
            </w:r>
          </w:p>
        </w:tc>
        <w:tc>
          <w:tcPr>
            <w:tcW w:w="1886" w:type="dxa"/>
            <w:tcBorders>
              <w:top w:val="nil"/>
              <w:left w:val="nil"/>
              <w:bottom w:val="single" w:sz="4" w:space="0" w:color="auto"/>
              <w:right w:val="single" w:sz="4" w:space="0" w:color="auto"/>
            </w:tcBorders>
            <w:shd w:val="clear" w:color="000000" w:fill="FFFFFF"/>
            <w:vAlign w:val="center"/>
            <w:hideMark/>
          </w:tcPr>
          <w:p w14:paraId="707A48E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B230101000482</w:t>
            </w:r>
          </w:p>
        </w:tc>
        <w:tc>
          <w:tcPr>
            <w:tcW w:w="5631" w:type="dxa"/>
            <w:tcBorders>
              <w:top w:val="nil"/>
              <w:left w:val="nil"/>
              <w:bottom w:val="single" w:sz="4" w:space="0" w:color="auto"/>
              <w:right w:val="single" w:sz="4" w:space="0" w:color="auto"/>
            </w:tcBorders>
            <w:shd w:val="clear" w:color="000000" w:fill="FFFFFF"/>
            <w:hideMark/>
          </w:tcPr>
          <w:p w14:paraId="1E4B4E5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4A0813B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7E1E6E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6545DF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2554</w:t>
            </w:r>
          </w:p>
        </w:tc>
        <w:tc>
          <w:tcPr>
            <w:tcW w:w="1886" w:type="dxa"/>
            <w:tcBorders>
              <w:top w:val="nil"/>
              <w:left w:val="nil"/>
              <w:bottom w:val="single" w:sz="4" w:space="0" w:color="auto"/>
              <w:right w:val="single" w:sz="4" w:space="0" w:color="auto"/>
            </w:tcBorders>
            <w:shd w:val="clear" w:color="000000" w:fill="FFFFFF"/>
            <w:vAlign w:val="center"/>
            <w:hideMark/>
          </w:tcPr>
          <w:p w14:paraId="2DA64FF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B230101000993</w:t>
            </w:r>
          </w:p>
        </w:tc>
        <w:tc>
          <w:tcPr>
            <w:tcW w:w="5631" w:type="dxa"/>
            <w:tcBorders>
              <w:top w:val="nil"/>
              <w:left w:val="nil"/>
              <w:bottom w:val="single" w:sz="4" w:space="0" w:color="auto"/>
              <w:right w:val="single" w:sz="4" w:space="0" w:color="auto"/>
            </w:tcBorders>
            <w:shd w:val="clear" w:color="000000" w:fill="FFFFFF"/>
            <w:hideMark/>
          </w:tcPr>
          <w:p w14:paraId="60573C4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O-ring</w:t>
            </w:r>
          </w:p>
        </w:tc>
        <w:tc>
          <w:tcPr>
            <w:tcW w:w="1790" w:type="dxa"/>
            <w:tcBorders>
              <w:top w:val="nil"/>
              <w:left w:val="nil"/>
              <w:bottom w:val="single" w:sz="4" w:space="0" w:color="auto"/>
              <w:right w:val="single" w:sz="4" w:space="0" w:color="auto"/>
            </w:tcBorders>
            <w:shd w:val="clear" w:color="auto" w:fill="auto"/>
            <w:noWrap/>
            <w:vAlign w:val="bottom"/>
            <w:hideMark/>
          </w:tcPr>
          <w:p w14:paraId="0DB15A4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B050AE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0642F3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2555</w:t>
            </w:r>
          </w:p>
        </w:tc>
        <w:tc>
          <w:tcPr>
            <w:tcW w:w="1886" w:type="dxa"/>
            <w:tcBorders>
              <w:top w:val="nil"/>
              <w:left w:val="nil"/>
              <w:bottom w:val="single" w:sz="4" w:space="0" w:color="auto"/>
              <w:right w:val="single" w:sz="4" w:space="0" w:color="auto"/>
            </w:tcBorders>
            <w:shd w:val="clear" w:color="000000" w:fill="FFFFFF"/>
            <w:vAlign w:val="center"/>
            <w:hideMark/>
          </w:tcPr>
          <w:p w14:paraId="7E734DA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B230101001155</w:t>
            </w:r>
          </w:p>
        </w:tc>
        <w:tc>
          <w:tcPr>
            <w:tcW w:w="5631" w:type="dxa"/>
            <w:tcBorders>
              <w:top w:val="nil"/>
              <w:left w:val="nil"/>
              <w:bottom w:val="single" w:sz="4" w:space="0" w:color="auto"/>
              <w:right w:val="single" w:sz="4" w:space="0" w:color="auto"/>
            </w:tcBorders>
            <w:shd w:val="clear" w:color="000000" w:fill="FFFFFF"/>
            <w:hideMark/>
          </w:tcPr>
          <w:p w14:paraId="287609B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w:t>
            </w:r>
          </w:p>
        </w:tc>
        <w:tc>
          <w:tcPr>
            <w:tcW w:w="1790" w:type="dxa"/>
            <w:tcBorders>
              <w:top w:val="nil"/>
              <w:left w:val="nil"/>
              <w:bottom w:val="single" w:sz="4" w:space="0" w:color="auto"/>
              <w:right w:val="single" w:sz="4" w:space="0" w:color="auto"/>
            </w:tcBorders>
            <w:shd w:val="clear" w:color="auto" w:fill="auto"/>
            <w:noWrap/>
            <w:vAlign w:val="bottom"/>
            <w:hideMark/>
          </w:tcPr>
          <w:p w14:paraId="536028A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12C879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B7F1CA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2556</w:t>
            </w:r>
          </w:p>
        </w:tc>
        <w:tc>
          <w:tcPr>
            <w:tcW w:w="1886" w:type="dxa"/>
            <w:tcBorders>
              <w:top w:val="nil"/>
              <w:left w:val="nil"/>
              <w:bottom w:val="single" w:sz="4" w:space="0" w:color="auto"/>
              <w:right w:val="single" w:sz="4" w:space="0" w:color="auto"/>
            </w:tcBorders>
            <w:shd w:val="clear" w:color="000000" w:fill="FFFFFF"/>
            <w:vAlign w:val="center"/>
            <w:hideMark/>
          </w:tcPr>
          <w:p w14:paraId="567AEE0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B230101001205</w:t>
            </w:r>
          </w:p>
        </w:tc>
        <w:tc>
          <w:tcPr>
            <w:tcW w:w="5631" w:type="dxa"/>
            <w:tcBorders>
              <w:top w:val="nil"/>
              <w:left w:val="nil"/>
              <w:bottom w:val="single" w:sz="4" w:space="0" w:color="auto"/>
              <w:right w:val="single" w:sz="4" w:space="0" w:color="auto"/>
            </w:tcBorders>
            <w:shd w:val="clear" w:color="000000" w:fill="FFFFFF"/>
            <w:hideMark/>
          </w:tcPr>
          <w:p w14:paraId="4509BD8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Rubber washer</w:t>
            </w:r>
          </w:p>
        </w:tc>
        <w:tc>
          <w:tcPr>
            <w:tcW w:w="1790" w:type="dxa"/>
            <w:tcBorders>
              <w:top w:val="nil"/>
              <w:left w:val="nil"/>
              <w:bottom w:val="single" w:sz="4" w:space="0" w:color="auto"/>
              <w:right w:val="single" w:sz="4" w:space="0" w:color="auto"/>
            </w:tcBorders>
            <w:shd w:val="clear" w:color="auto" w:fill="auto"/>
            <w:noWrap/>
            <w:vAlign w:val="bottom"/>
            <w:hideMark/>
          </w:tcPr>
          <w:p w14:paraId="21B8FF7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F7BFA7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45B6BA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2557</w:t>
            </w:r>
          </w:p>
        </w:tc>
        <w:tc>
          <w:tcPr>
            <w:tcW w:w="1886" w:type="dxa"/>
            <w:tcBorders>
              <w:top w:val="nil"/>
              <w:left w:val="nil"/>
              <w:bottom w:val="single" w:sz="4" w:space="0" w:color="auto"/>
              <w:right w:val="single" w:sz="4" w:space="0" w:color="auto"/>
            </w:tcBorders>
            <w:shd w:val="clear" w:color="000000" w:fill="FFFFFF"/>
            <w:vAlign w:val="center"/>
            <w:hideMark/>
          </w:tcPr>
          <w:p w14:paraId="323DA27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B230101001322</w:t>
            </w:r>
          </w:p>
        </w:tc>
        <w:tc>
          <w:tcPr>
            <w:tcW w:w="5631" w:type="dxa"/>
            <w:tcBorders>
              <w:top w:val="nil"/>
              <w:left w:val="nil"/>
              <w:bottom w:val="single" w:sz="4" w:space="0" w:color="auto"/>
              <w:right w:val="single" w:sz="4" w:space="0" w:color="auto"/>
            </w:tcBorders>
            <w:shd w:val="clear" w:color="000000" w:fill="FFFFFF"/>
            <w:hideMark/>
          </w:tcPr>
          <w:p w14:paraId="018D621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Wear</w:t>
            </w:r>
          </w:p>
        </w:tc>
        <w:tc>
          <w:tcPr>
            <w:tcW w:w="1790" w:type="dxa"/>
            <w:tcBorders>
              <w:top w:val="nil"/>
              <w:left w:val="nil"/>
              <w:bottom w:val="single" w:sz="4" w:space="0" w:color="auto"/>
              <w:right w:val="single" w:sz="4" w:space="0" w:color="auto"/>
            </w:tcBorders>
            <w:shd w:val="clear" w:color="auto" w:fill="auto"/>
            <w:noWrap/>
            <w:vAlign w:val="bottom"/>
            <w:hideMark/>
          </w:tcPr>
          <w:p w14:paraId="27F8665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43F371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244962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2558</w:t>
            </w:r>
          </w:p>
        </w:tc>
        <w:tc>
          <w:tcPr>
            <w:tcW w:w="1886" w:type="dxa"/>
            <w:tcBorders>
              <w:top w:val="nil"/>
              <w:left w:val="nil"/>
              <w:bottom w:val="single" w:sz="4" w:space="0" w:color="auto"/>
              <w:right w:val="single" w:sz="4" w:space="0" w:color="auto"/>
            </w:tcBorders>
            <w:shd w:val="clear" w:color="000000" w:fill="FFFFFF"/>
            <w:vAlign w:val="center"/>
            <w:hideMark/>
          </w:tcPr>
          <w:p w14:paraId="2C418CE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B230101001561</w:t>
            </w:r>
          </w:p>
        </w:tc>
        <w:tc>
          <w:tcPr>
            <w:tcW w:w="5631" w:type="dxa"/>
            <w:tcBorders>
              <w:top w:val="nil"/>
              <w:left w:val="nil"/>
              <w:bottom w:val="single" w:sz="4" w:space="0" w:color="auto"/>
              <w:right w:val="single" w:sz="4" w:space="0" w:color="auto"/>
            </w:tcBorders>
            <w:shd w:val="clear" w:color="000000" w:fill="FFFFFF"/>
            <w:hideMark/>
          </w:tcPr>
          <w:p w14:paraId="69C7EE0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 Dust</w:t>
            </w:r>
          </w:p>
        </w:tc>
        <w:tc>
          <w:tcPr>
            <w:tcW w:w="1790" w:type="dxa"/>
            <w:tcBorders>
              <w:top w:val="nil"/>
              <w:left w:val="nil"/>
              <w:bottom w:val="single" w:sz="4" w:space="0" w:color="auto"/>
              <w:right w:val="single" w:sz="4" w:space="0" w:color="auto"/>
            </w:tcBorders>
            <w:shd w:val="clear" w:color="auto" w:fill="auto"/>
            <w:noWrap/>
            <w:vAlign w:val="bottom"/>
            <w:hideMark/>
          </w:tcPr>
          <w:p w14:paraId="3603A0D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436BAF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8307FE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2559</w:t>
            </w:r>
          </w:p>
        </w:tc>
        <w:tc>
          <w:tcPr>
            <w:tcW w:w="1886" w:type="dxa"/>
            <w:tcBorders>
              <w:top w:val="nil"/>
              <w:left w:val="nil"/>
              <w:bottom w:val="single" w:sz="4" w:space="0" w:color="auto"/>
              <w:right w:val="single" w:sz="4" w:space="0" w:color="auto"/>
            </w:tcBorders>
            <w:shd w:val="clear" w:color="000000" w:fill="FFFFFF"/>
            <w:vAlign w:val="center"/>
            <w:hideMark/>
          </w:tcPr>
          <w:p w14:paraId="07A6F2D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B230101001571</w:t>
            </w:r>
          </w:p>
        </w:tc>
        <w:tc>
          <w:tcPr>
            <w:tcW w:w="5631" w:type="dxa"/>
            <w:tcBorders>
              <w:top w:val="nil"/>
              <w:left w:val="nil"/>
              <w:bottom w:val="single" w:sz="4" w:space="0" w:color="auto"/>
              <w:right w:val="single" w:sz="4" w:space="0" w:color="auto"/>
            </w:tcBorders>
            <w:shd w:val="clear" w:color="000000" w:fill="FFFFFF"/>
            <w:hideMark/>
          </w:tcPr>
          <w:p w14:paraId="2ABF17F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Wear</w:t>
            </w:r>
          </w:p>
        </w:tc>
        <w:tc>
          <w:tcPr>
            <w:tcW w:w="1790" w:type="dxa"/>
            <w:tcBorders>
              <w:top w:val="nil"/>
              <w:left w:val="nil"/>
              <w:bottom w:val="single" w:sz="4" w:space="0" w:color="auto"/>
              <w:right w:val="single" w:sz="4" w:space="0" w:color="auto"/>
            </w:tcBorders>
            <w:shd w:val="clear" w:color="auto" w:fill="auto"/>
            <w:noWrap/>
            <w:vAlign w:val="bottom"/>
            <w:hideMark/>
          </w:tcPr>
          <w:p w14:paraId="0007543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7822C6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2B0632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2560</w:t>
            </w:r>
          </w:p>
        </w:tc>
        <w:tc>
          <w:tcPr>
            <w:tcW w:w="1886" w:type="dxa"/>
            <w:tcBorders>
              <w:top w:val="nil"/>
              <w:left w:val="nil"/>
              <w:bottom w:val="single" w:sz="4" w:space="0" w:color="auto"/>
              <w:right w:val="single" w:sz="4" w:space="0" w:color="auto"/>
            </w:tcBorders>
            <w:shd w:val="clear" w:color="000000" w:fill="FFFFFF"/>
            <w:vAlign w:val="center"/>
            <w:hideMark/>
          </w:tcPr>
          <w:p w14:paraId="33D90EE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B230101001948</w:t>
            </w:r>
          </w:p>
        </w:tc>
        <w:tc>
          <w:tcPr>
            <w:tcW w:w="5631" w:type="dxa"/>
            <w:tcBorders>
              <w:top w:val="nil"/>
              <w:left w:val="nil"/>
              <w:bottom w:val="single" w:sz="4" w:space="0" w:color="auto"/>
              <w:right w:val="single" w:sz="4" w:space="0" w:color="auto"/>
            </w:tcBorders>
            <w:shd w:val="clear" w:color="000000" w:fill="FFFFFF"/>
            <w:hideMark/>
          </w:tcPr>
          <w:p w14:paraId="291DD38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Ring, dustproof, PW</w:t>
            </w:r>
          </w:p>
        </w:tc>
        <w:tc>
          <w:tcPr>
            <w:tcW w:w="1790" w:type="dxa"/>
            <w:tcBorders>
              <w:top w:val="nil"/>
              <w:left w:val="nil"/>
              <w:bottom w:val="single" w:sz="4" w:space="0" w:color="auto"/>
              <w:right w:val="single" w:sz="4" w:space="0" w:color="auto"/>
            </w:tcBorders>
            <w:shd w:val="clear" w:color="auto" w:fill="auto"/>
            <w:noWrap/>
            <w:vAlign w:val="bottom"/>
            <w:hideMark/>
          </w:tcPr>
          <w:p w14:paraId="784844B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5206B9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7EE3D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2561</w:t>
            </w:r>
          </w:p>
        </w:tc>
        <w:tc>
          <w:tcPr>
            <w:tcW w:w="1886" w:type="dxa"/>
            <w:tcBorders>
              <w:top w:val="nil"/>
              <w:left w:val="nil"/>
              <w:bottom w:val="single" w:sz="4" w:space="0" w:color="auto"/>
              <w:right w:val="single" w:sz="4" w:space="0" w:color="auto"/>
            </w:tcBorders>
            <w:shd w:val="clear" w:color="000000" w:fill="FFFFFF"/>
            <w:vAlign w:val="center"/>
            <w:hideMark/>
          </w:tcPr>
          <w:p w14:paraId="79AD549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B230101001951</w:t>
            </w:r>
          </w:p>
        </w:tc>
        <w:tc>
          <w:tcPr>
            <w:tcW w:w="5631" w:type="dxa"/>
            <w:tcBorders>
              <w:top w:val="nil"/>
              <w:left w:val="nil"/>
              <w:bottom w:val="single" w:sz="4" w:space="0" w:color="auto"/>
              <w:right w:val="single" w:sz="4" w:space="0" w:color="auto"/>
            </w:tcBorders>
            <w:shd w:val="clear" w:color="000000" w:fill="FFFFFF"/>
            <w:hideMark/>
          </w:tcPr>
          <w:p w14:paraId="0993FB8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 ZBR</w:t>
            </w:r>
          </w:p>
        </w:tc>
        <w:tc>
          <w:tcPr>
            <w:tcW w:w="1790" w:type="dxa"/>
            <w:tcBorders>
              <w:top w:val="nil"/>
              <w:left w:val="nil"/>
              <w:bottom w:val="single" w:sz="4" w:space="0" w:color="auto"/>
              <w:right w:val="single" w:sz="4" w:space="0" w:color="auto"/>
            </w:tcBorders>
            <w:shd w:val="clear" w:color="auto" w:fill="auto"/>
            <w:noWrap/>
            <w:vAlign w:val="bottom"/>
            <w:hideMark/>
          </w:tcPr>
          <w:p w14:paraId="0D24501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E45D2B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7CCBB1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2562</w:t>
            </w:r>
          </w:p>
        </w:tc>
        <w:tc>
          <w:tcPr>
            <w:tcW w:w="1886" w:type="dxa"/>
            <w:tcBorders>
              <w:top w:val="nil"/>
              <w:left w:val="nil"/>
              <w:bottom w:val="single" w:sz="4" w:space="0" w:color="auto"/>
              <w:right w:val="single" w:sz="4" w:space="0" w:color="auto"/>
            </w:tcBorders>
            <w:shd w:val="clear" w:color="000000" w:fill="FFFFFF"/>
            <w:vAlign w:val="center"/>
            <w:hideMark/>
          </w:tcPr>
          <w:p w14:paraId="5432AB3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B230103000089</w:t>
            </w:r>
          </w:p>
        </w:tc>
        <w:tc>
          <w:tcPr>
            <w:tcW w:w="5631" w:type="dxa"/>
            <w:tcBorders>
              <w:top w:val="nil"/>
              <w:left w:val="nil"/>
              <w:bottom w:val="single" w:sz="4" w:space="0" w:color="auto"/>
              <w:right w:val="single" w:sz="4" w:space="0" w:color="auto"/>
            </w:tcBorders>
            <w:shd w:val="clear" w:color="000000" w:fill="FFFFFF"/>
            <w:hideMark/>
          </w:tcPr>
          <w:p w14:paraId="36DF1D7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w:t>
            </w:r>
            <w:r w:rsidRPr="00067497">
              <w:rPr>
                <w:rFonts w:ascii="Verdana" w:eastAsia="MS Gothic" w:hAnsi="Verdana" w:cs="MS Gothic"/>
                <w:color w:val="000000"/>
                <w:sz w:val="22"/>
                <w:szCs w:val="22"/>
                <w:lang w:val="en-KE" w:eastAsia="en-KE"/>
              </w:rPr>
              <w:t>，</w:t>
            </w:r>
            <w:r w:rsidRPr="00067497">
              <w:rPr>
                <w:rFonts w:ascii="Verdana" w:hAnsi="Verdana" w:cs="Calibri"/>
                <w:color w:val="000000"/>
                <w:sz w:val="22"/>
                <w:szCs w:val="22"/>
                <w:lang w:val="en-KE" w:eastAsia="en-KE"/>
              </w:rPr>
              <w:t xml:space="preserve"> rubber2SN10-DKOL-600Q/SY1102</w:t>
            </w:r>
          </w:p>
        </w:tc>
        <w:tc>
          <w:tcPr>
            <w:tcW w:w="1790" w:type="dxa"/>
            <w:tcBorders>
              <w:top w:val="nil"/>
              <w:left w:val="nil"/>
              <w:bottom w:val="single" w:sz="4" w:space="0" w:color="auto"/>
              <w:right w:val="single" w:sz="4" w:space="0" w:color="auto"/>
            </w:tcBorders>
            <w:shd w:val="clear" w:color="auto" w:fill="auto"/>
            <w:noWrap/>
            <w:vAlign w:val="bottom"/>
            <w:hideMark/>
          </w:tcPr>
          <w:p w14:paraId="287B53A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AC1746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7B1792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2563</w:t>
            </w:r>
          </w:p>
        </w:tc>
        <w:tc>
          <w:tcPr>
            <w:tcW w:w="1886" w:type="dxa"/>
            <w:tcBorders>
              <w:top w:val="nil"/>
              <w:left w:val="nil"/>
              <w:bottom w:val="single" w:sz="4" w:space="0" w:color="auto"/>
              <w:right w:val="single" w:sz="4" w:space="0" w:color="auto"/>
            </w:tcBorders>
            <w:shd w:val="clear" w:color="000000" w:fill="FFFFFF"/>
            <w:vAlign w:val="center"/>
            <w:hideMark/>
          </w:tcPr>
          <w:p w14:paraId="6E82336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B230103000098</w:t>
            </w:r>
          </w:p>
        </w:tc>
        <w:tc>
          <w:tcPr>
            <w:tcW w:w="5631" w:type="dxa"/>
            <w:tcBorders>
              <w:top w:val="nil"/>
              <w:left w:val="nil"/>
              <w:bottom w:val="single" w:sz="4" w:space="0" w:color="auto"/>
              <w:right w:val="single" w:sz="4" w:space="0" w:color="auto"/>
            </w:tcBorders>
            <w:shd w:val="clear" w:color="000000" w:fill="FFFFFF"/>
            <w:hideMark/>
          </w:tcPr>
          <w:p w14:paraId="13FB97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rubber</w:t>
            </w:r>
          </w:p>
        </w:tc>
        <w:tc>
          <w:tcPr>
            <w:tcW w:w="1790" w:type="dxa"/>
            <w:tcBorders>
              <w:top w:val="nil"/>
              <w:left w:val="nil"/>
              <w:bottom w:val="single" w:sz="4" w:space="0" w:color="auto"/>
              <w:right w:val="single" w:sz="4" w:space="0" w:color="auto"/>
            </w:tcBorders>
            <w:shd w:val="clear" w:color="auto" w:fill="auto"/>
            <w:noWrap/>
            <w:vAlign w:val="bottom"/>
            <w:hideMark/>
          </w:tcPr>
          <w:p w14:paraId="35E12E7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E61FAD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A9AC0E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2564</w:t>
            </w:r>
          </w:p>
        </w:tc>
        <w:tc>
          <w:tcPr>
            <w:tcW w:w="1886" w:type="dxa"/>
            <w:tcBorders>
              <w:top w:val="nil"/>
              <w:left w:val="nil"/>
              <w:bottom w:val="single" w:sz="4" w:space="0" w:color="auto"/>
              <w:right w:val="single" w:sz="4" w:space="0" w:color="auto"/>
            </w:tcBorders>
            <w:shd w:val="clear" w:color="000000" w:fill="FFFFFF"/>
            <w:vAlign w:val="center"/>
            <w:hideMark/>
          </w:tcPr>
          <w:p w14:paraId="6DE7F81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B230103000104</w:t>
            </w:r>
          </w:p>
        </w:tc>
        <w:tc>
          <w:tcPr>
            <w:tcW w:w="5631" w:type="dxa"/>
            <w:tcBorders>
              <w:top w:val="nil"/>
              <w:left w:val="nil"/>
              <w:bottom w:val="single" w:sz="4" w:space="0" w:color="auto"/>
              <w:right w:val="single" w:sz="4" w:space="0" w:color="auto"/>
            </w:tcBorders>
            <w:shd w:val="clear" w:color="000000" w:fill="FFFFFF"/>
            <w:hideMark/>
          </w:tcPr>
          <w:p w14:paraId="7725B32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rubber</w:t>
            </w:r>
          </w:p>
        </w:tc>
        <w:tc>
          <w:tcPr>
            <w:tcW w:w="1790" w:type="dxa"/>
            <w:tcBorders>
              <w:top w:val="nil"/>
              <w:left w:val="nil"/>
              <w:bottom w:val="single" w:sz="4" w:space="0" w:color="auto"/>
              <w:right w:val="single" w:sz="4" w:space="0" w:color="auto"/>
            </w:tcBorders>
            <w:shd w:val="clear" w:color="auto" w:fill="auto"/>
            <w:noWrap/>
            <w:vAlign w:val="bottom"/>
            <w:hideMark/>
          </w:tcPr>
          <w:p w14:paraId="7C575B9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99582D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FE0C02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2565</w:t>
            </w:r>
          </w:p>
        </w:tc>
        <w:tc>
          <w:tcPr>
            <w:tcW w:w="1886" w:type="dxa"/>
            <w:tcBorders>
              <w:top w:val="nil"/>
              <w:left w:val="nil"/>
              <w:bottom w:val="single" w:sz="4" w:space="0" w:color="auto"/>
              <w:right w:val="single" w:sz="4" w:space="0" w:color="auto"/>
            </w:tcBorders>
            <w:shd w:val="clear" w:color="000000" w:fill="FFFFFF"/>
            <w:vAlign w:val="center"/>
            <w:hideMark/>
          </w:tcPr>
          <w:p w14:paraId="7C378A6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B230103000166</w:t>
            </w:r>
          </w:p>
        </w:tc>
        <w:tc>
          <w:tcPr>
            <w:tcW w:w="5631" w:type="dxa"/>
            <w:tcBorders>
              <w:top w:val="nil"/>
              <w:left w:val="nil"/>
              <w:bottom w:val="single" w:sz="4" w:space="0" w:color="auto"/>
              <w:right w:val="single" w:sz="4" w:space="0" w:color="auto"/>
            </w:tcBorders>
            <w:shd w:val="clear" w:color="000000" w:fill="FFFFFF"/>
            <w:hideMark/>
          </w:tcPr>
          <w:p w14:paraId="79C5782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Rubber Hose 1SN25-DKOL-DKOL90-650</w:t>
            </w:r>
          </w:p>
        </w:tc>
        <w:tc>
          <w:tcPr>
            <w:tcW w:w="1790" w:type="dxa"/>
            <w:tcBorders>
              <w:top w:val="nil"/>
              <w:left w:val="nil"/>
              <w:bottom w:val="single" w:sz="4" w:space="0" w:color="auto"/>
              <w:right w:val="single" w:sz="4" w:space="0" w:color="auto"/>
            </w:tcBorders>
            <w:shd w:val="clear" w:color="auto" w:fill="auto"/>
            <w:noWrap/>
            <w:vAlign w:val="bottom"/>
            <w:hideMark/>
          </w:tcPr>
          <w:p w14:paraId="279EFE7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83E89B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7C9108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2566</w:t>
            </w:r>
          </w:p>
        </w:tc>
        <w:tc>
          <w:tcPr>
            <w:tcW w:w="1886" w:type="dxa"/>
            <w:tcBorders>
              <w:top w:val="nil"/>
              <w:left w:val="nil"/>
              <w:bottom w:val="single" w:sz="4" w:space="0" w:color="auto"/>
              <w:right w:val="single" w:sz="4" w:space="0" w:color="auto"/>
            </w:tcBorders>
            <w:shd w:val="clear" w:color="000000" w:fill="FFFFFF"/>
            <w:vAlign w:val="center"/>
            <w:hideMark/>
          </w:tcPr>
          <w:p w14:paraId="178BDB2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B230103000332</w:t>
            </w:r>
          </w:p>
        </w:tc>
        <w:tc>
          <w:tcPr>
            <w:tcW w:w="5631" w:type="dxa"/>
            <w:tcBorders>
              <w:top w:val="nil"/>
              <w:left w:val="nil"/>
              <w:bottom w:val="single" w:sz="4" w:space="0" w:color="auto"/>
              <w:right w:val="single" w:sz="4" w:space="0" w:color="auto"/>
            </w:tcBorders>
            <w:shd w:val="clear" w:color="000000" w:fill="FFFFFF"/>
            <w:hideMark/>
          </w:tcPr>
          <w:p w14:paraId="6B62D49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Assembly</w:t>
            </w:r>
          </w:p>
        </w:tc>
        <w:tc>
          <w:tcPr>
            <w:tcW w:w="1790" w:type="dxa"/>
            <w:tcBorders>
              <w:top w:val="nil"/>
              <w:left w:val="nil"/>
              <w:bottom w:val="single" w:sz="4" w:space="0" w:color="auto"/>
              <w:right w:val="single" w:sz="4" w:space="0" w:color="auto"/>
            </w:tcBorders>
            <w:shd w:val="clear" w:color="auto" w:fill="auto"/>
            <w:noWrap/>
            <w:vAlign w:val="bottom"/>
            <w:hideMark/>
          </w:tcPr>
          <w:p w14:paraId="4982568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362141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2369B1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2567</w:t>
            </w:r>
          </w:p>
        </w:tc>
        <w:tc>
          <w:tcPr>
            <w:tcW w:w="1886" w:type="dxa"/>
            <w:tcBorders>
              <w:top w:val="nil"/>
              <w:left w:val="nil"/>
              <w:bottom w:val="single" w:sz="4" w:space="0" w:color="auto"/>
              <w:right w:val="single" w:sz="4" w:space="0" w:color="auto"/>
            </w:tcBorders>
            <w:shd w:val="clear" w:color="000000" w:fill="FFFFFF"/>
            <w:vAlign w:val="center"/>
            <w:hideMark/>
          </w:tcPr>
          <w:p w14:paraId="03E9424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B230103000335</w:t>
            </w:r>
          </w:p>
        </w:tc>
        <w:tc>
          <w:tcPr>
            <w:tcW w:w="5631" w:type="dxa"/>
            <w:tcBorders>
              <w:top w:val="nil"/>
              <w:left w:val="nil"/>
              <w:bottom w:val="single" w:sz="4" w:space="0" w:color="auto"/>
              <w:right w:val="single" w:sz="4" w:space="0" w:color="auto"/>
            </w:tcBorders>
            <w:shd w:val="clear" w:color="000000" w:fill="FFFFFF"/>
            <w:hideMark/>
          </w:tcPr>
          <w:p w14:paraId="26A0BE7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rubber</w:t>
            </w:r>
          </w:p>
        </w:tc>
        <w:tc>
          <w:tcPr>
            <w:tcW w:w="1790" w:type="dxa"/>
            <w:tcBorders>
              <w:top w:val="nil"/>
              <w:left w:val="nil"/>
              <w:bottom w:val="single" w:sz="4" w:space="0" w:color="auto"/>
              <w:right w:val="single" w:sz="4" w:space="0" w:color="auto"/>
            </w:tcBorders>
            <w:shd w:val="clear" w:color="auto" w:fill="auto"/>
            <w:noWrap/>
            <w:vAlign w:val="bottom"/>
            <w:hideMark/>
          </w:tcPr>
          <w:p w14:paraId="7FB6D04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8BF5B7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4A8BC9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2568</w:t>
            </w:r>
          </w:p>
        </w:tc>
        <w:tc>
          <w:tcPr>
            <w:tcW w:w="1886" w:type="dxa"/>
            <w:tcBorders>
              <w:top w:val="nil"/>
              <w:left w:val="nil"/>
              <w:bottom w:val="single" w:sz="4" w:space="0" w:color="auto"/>
              <w:right w:val="single" w:sz="4" w:space="0" w:color="auto"/>
            </w:tcBorders>
            <w:shd w:val="clear" w:color="000000" w:fill="FFFFFF"/>
            <w:vAlign w:val="center"/>
            <w:hideMark/>
          </w:tcPr>
          <w:p w14:paraId="58580D0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B230103000342</w:t>
            </w:r>
          </w:p>
        </w:tc>
        <w:tc>
          <w:tcPr>
            <w:tcW w:w="5631" w:type="dxa"/>
            <w:tcBorders>
              <w:top w:val="nil"/>
              <w:left w:val="nil"/>
              <w:bottom w:val="single" w:sz="4" w:space="0" w:color="auto"/>
              <w:right w:val="single" w:sz="4" w:space="0" w:color="auto"/>
            </w:tcBorders>
            <w:shd w:val="clear" w:color="000000" w:fill="FFFFFF"/>
            <w:hideMark/>
          </w:tcPr>
          <w:p w14:paraId="44F992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rubber</w:t>
            </w:r>
          </w:p>
        </w:tc>
        <w:tc>
          <w:tcPr>
            <w:tcW w:w="1790" w:type="dxa"/>
            <w:tcBorders>
              <w:top w:val="nil"/>
              <w:left w:val="nil"/>
              <w:bottom w:val="single" w:sz="4" w:space="0" w:color="auto"/>
              <w:right w:val="single" w:sz="4" w:space="0" w:color="auto"/>
            </w:tcBorders>
            <w:shd w:val="clear" w:color="auto" w:fill="auto"/>
            <w:noWrap/>
            <w:vAlign w:val="bottom"/>
            <w:hideMark/>
          </w:tcPr>
          <w:p w14:paraId="35855FF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B85CE8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0251B8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2569</w:t>
            </w:r>
          </w:p>
        </w:tc>
        <w:tc>
          <w:tcPr>
            <w:tcW w:w="1886" w:type="dxa"/>
            <w:tcBorders>
              <w:top w:val="nil"/>
              <w:left w:val="nil"/>
              <w:bottom w:val="single" w:sz="4" w:space="0" w:color="auto"/>
              <w:right w:val="single" w:sz="4" w:space="0" w:color="auto"/>
            </w:tcBorders>
            <w:shd w:val="clear" w:color="000000" w:fill="FFFFFF"/>
            <w:vAlign w:val="center"/>
            <w:hideMark/>
          </w:tcPr>
          <w:p w14:paraId="6A9D08F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B230103000355</w:t>
            </w:r>
          </w:p>
        </w:tc>
        <w:tc>
          <w:tcPr>
            <w:tcW w:w="5631" w:type="dxa"/>
            <w:tcBorders>
              <w:top w:val="nil"/>
              <w:left w:val="nil"/>
              <w:bottom w:val="single" w:sz="4" w:space="0" w:color="auto"/>
              <w:right w:val="single" w:sz="4" w:space="0" w:color="auto"/>
            </w:tcBorders>
            <w:shd w:val="clear" w:color="000000" w:fill="FFFFFF"/>
            <w:hideMark/>
          </w:tcPr>
          <w:p w14:paraId="256CE0A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Assembly</w:t>
            </w:r>
          </w:p>
        </w:tc>
        <w:tc>
          <w:tcPr>
            <w:tcW w:w="1790" w:type="dxa"/>
            <w:tcBorders>
              <w:top w:val="nil"/>
              <w:left w:val="nil"/>
              <w:bottom w:val="single" w:sz="4" w:space="0" w:color="auto"/>
              <w:right w:val="single" w:sz="4" w:space="0" w:color="auto"/>
            </w:tcBorders>
            <w:shd w:val="clear" w:color="auto" w:fill="auto"/>
            <w:noWrap/>
            <w:vAlign w:val="bottom"/>
            <w:hideMark/>
          </w:tcPr>
          <w:p w14:paraId="5CF3AEC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6DBB84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7510C0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2570</w:t>
            </w:r>
          </w:p>
        </w:tc>
        <w:tc>
          <w:tcPr>
            <w:tcW w:w="1886" w:type="dxa"/>
            <w:tcBorders>
              <w:top w:val="nil"/>
              <w:left w:val="nil"/>
              <w:bottom w:val="single" w:sz="4" w:space="0" w:color="auto"/>
              <w:right w:val="single" w:sz="4" w:space="0" w:color="auto"/>
            </w:tcBorders>
            <w:shd w:val="clear" w:color="000000" w:fill="FFFFFF"/>
            <w:vAlign w:val="center"/>
            <w:hideMark/>
          </w:tcPr>
          <w:p w14:paraId="6B46389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B230103000376</w:t>
            </w:r>
          </w:p>
        </w:tc>
        <w:tc>
          <w:tcPr>
            <w:tcW w:w="5631" w:type="dxa"/>
            <w:tcBorders>
              <w:top w:val="nil"/>
              <w:left w:val="nil"/>
              <w:bottom w:val="single" w:sz="4" w:space="0" w:color="auto"/>
              <w:right w:val="single" w:sz="4" w:space="0" w:color="auto"/>
            </w:tcBorders>
            <w:shd w:val="clear" w:color="000000" w:fill="FFFFFF"/>
            <w:hideMark/>
          </w:tcPr>
          <w:p w14:paraId="7FF6A5F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Rubber hose</w:t>
            </w:r>
          </w:p>
        </w:tc>
        <w:tc>
          <w:tcPr>
            <w:tcW w:w="1790" w:type="dxa"/>
            <w:tcBorders>
              <w:top w:val="nil"/>
              <w:left w:val="nil"/>
              <w:bottom w:val="single" w:sz="4" w:space="0" w:color="auto"/>
              <w:right w:val="single" w:sz="4" w:space="0" w:color="auto"/>
            </w:tcBorders>
            <w:shd w:val="clear" w:color="auto" w:fill="auto"/>
            <w:noWrap/>
            <w:vAlign w:val="bottom"/>
            <w:hideMark/>
          </w:tcPr>
          <w:p w14:paraId="344ADBB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C47423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6382EA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2571</w:t>
            </w:r>
          </w:p>
        </w:tc>
        <w:tc>
          <w:tcPr>
            <w:tcW w:w="1886" w:type="dxa"/>
            <w:tcBorders>
              <w:top w:val="nil"/>
              <w:left w:val="nil"/>
              <w:bottom w:val="single" w:sz="4" w:space="0" w:color="auto"/>
              <w:right w:val="single" w:sz="4" w:space="0" w:color="auto"/>
            </w:tcBorders>
            <w:shd w:val="clear" w:color="000000" w:fill="FFFFFF"/>
            <w:vAlign w:val="center"/>
            <w:hideMark/>
          </w:tcPr>
          <w:p w14:paraId="546216A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B230103000393</w:t>
            </w:r>
          </w:p>
        </w:tc>
        <w:tc>
          <w:tcPr>
            <w:tcW w:w="5631" w:type="dxa"/>
            <w:tcBorders>
              <w:top w:val="nil"/>
              <w:left w:val="nil"/>
              <w:bottom w:val="single" w:sz="4" w:space="0" w:color="auto"/>
              <w:right w:val="single" w:sz="4" w:space="0" w:color="auto"/>
            </w:tcBorders>
            <w:shd w:val="clear" w:color="000000" w:fill="FFFFFF"/>
            <w:hideMark/>
          </w:tcPr>
          <w:p w14:paraId="520CE78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xml:space="preserve">Hose </w:t>
            </w:r>
            <w:proofErr w:type="gramStart"/>
            <w:r w:rsidRPr="00067497">
              <w:rPr>
                <w:rFonts w:ascii="Verdana" w:hAnsi="Verdana" w:cs="Calibri"/>
                <w:color w:val="000000"/>
                <w:sz w:val="22"/>
                <w:szCs w:val="22"/>
                <w:lang w:val="en-KE" w:eastAsia="en-KE"/>
              </w:rPr>
              <w:t>Assembly  2</w:t>
            </w:r>
            <w:proofErr w:type="gramEnd"/>
            <w:r w:rsidRPr="00067497">
              <w:rPr>
                <w:rFonts w:ascii="Verdana" w:hAnsi="Verdana" w:cs="Calibri"/>
                <w:color w:val="000000"/>
                <w:sz w:val="22"/>
                <w:szCs w:val="22"/>
                <w:lang w:val="en-KE" w:eastAsia="en-KE"/>
              </w:rPr>
              <w:t>SN16-DKOL-DKOL90-600 Q/S</w:t>
            </w:r>
          </w:p>
        </w:tc>
        <w:tc>
          <w:tcPr>
            <w:tcW w:w="1790" w:type="dxa"/>
            <w:tcBorders>
              <w:top w:val="nil"/>
              <w:left w:val="nil"/>
              <w:bottom w:val="single" w:sz="4" w:space="0" w:color="auto"/>
              <w:right w:val="single" w:sz="4" w:space="0" w:color="auto"/>
            </w:tcBorders>
            <w:shd w:val="clear" w:color="auto" w:fill="auto"/>
            <w:noWrap/>
            <w:vAlign w:val="bottom"/>
            <w:hideMark/>
          </w:tcPr>
          <w:p w14:paraId="541B097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527B91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4C4415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2572</w:t>
            </w:r>
          </w:p>
        </w:tc>
        <w:tc>
          <w:tcPr>
            <w:tcW w:w="1886" w:type="dxa"/>
            <w:tcBorders>
              <w:top w:val="nil"/>
              <w:left w:val="nil"/>
              <w:bottom w:val="single" w:sz="4" w:space="0" w:color="auto"/>
              <w:right w:val="single" w:sz="4" w:space="0" w:color="auto"/>
            </w:tcBorders>
            <w:shd w:val="clear" w:color="000000" w:fill="FFFFFF"/>
            <w:vAlign w:val="center"/>
            <w:hideMark/>
          </w:tcPr>
          <w:p w14:paraId="380AE4F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B230103000395</w:t>
            </w:r>
          </w:p>
        </w:tc>
        <w:tc>
          <w:tcPr>
            <w:tcW w:w="5631" w:type="dxa"/>
            <w:tcBorders>
              <w:top w:val="nil"/>
              <w:left w:val="nil"/>
              <w:bottom w:val="single" w:sz="4" w:space="0" w:color="auto"/>
              <w:right w:val="single" w:sz="4" w:space="0" w:color="auto"/>
            </w:tcBorders>
            <w:shd w:val="clear" w:color="000000" w:fill="FFFFFF"/>
            <w:hideMark/>
          </w:tcPr>
          <w:p w14:paraId="14FED37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xml:space="preserve">Hose </w:t>
            </w:r>
            <w:proofErr w:type="gramStart"/>
            <w:r w:rsidRPr="00067497">
              <w:rPr>
                <w:rFonts w:ascii="Verdana" w:hAnsi="Verdana" w:cs="Calibri"/>
                <w:color w:val="000000"/>
                <w:sz w:val="22"/>
                <w:szCs w:val="22"/>
                <w:lang w:val="en-KE" w:eastAsia="en-KE"/>
              </w:rPr>
              <w:t>Assembly  2</w:t>
            </w:r>
            <w:proofErr w:type="gramEnd"/>
            <w:r w:rsidRPr="00067497">
              <w:rPr>
                <w:rFonts w:ascii="Verdana" w:hAnsi="Verdana" w:cs="Calibri"/>
                <w:color w:val="000000"/>
                <w:sz w:val="22"/>
                <w:szCs w:val="22"/>
                <w:lang w:val="en-KE" w:eastAsia="en-KE"/>
              </w:rPr>
              <w:t>SN16-DKOL-DKOL90-700 Q/S</w:t>
            </w:r>
          </w:p>
        </w:tc>
        <w:tc>
          <w:tcPr>
            <w:tcW w:w="1790" w:type="dxa"/>
            <w:tcBorders>
              <w:top w:val="nil"/>
              <w:left w:val="nil"/>
              <w:bottom w:val="single" w:sz="4" w:space="0" w:color="auto"/>
              <w:right w:val="single" w:sz="4" w:space="0" w:color="auto"/>
            </w:tcBorders>
            <w:shd w:val="clear" w:color="auto" w:fill="auto"/>
            <w:noWrap/>
            <w:vAlign w:val="bottom"/>
            <w:hideMark/>
          </w:tcPr>
          <w:p w14:paraId="0F0245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E4E1DB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FF45F1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2573</w:t>
            </w:r>
          </w:p>
        </w:tc>
        <w:tc>
          <w:tcPr>
            <w:tcW w:w="1886" w:type="dxa"/>
            <w:tcBorders>
              <w:top w:val="nil"/>
              <w:left w:val="nil"/>
              <w:bottom w:val="single" w:sz="4" w:space="0" w:color="auto"/>
              <w:right w:val="single" w:sz="4" w:space="0" w:color="auto"/>
            </w:tcBorders>
            <w:shd w:val="clear" w:color="000000" w:fill="FFFFFF"/>
            <w:vAlign w:val="center"/>
            <w:hideMark/>
          </w:tcPr>
          <w:p w14:paraId="1CF147A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B230103000399</w:t>
            </w:r>
          </w:p>
        </w:tc>
        <w:tc>
          <w:tcPr>
            <w:tcW w:w="5631" w:type="dxa"/>
            <w:tcBorders>
              <w:top w:val="nil"/>
              <w:left w:val="nil"/>
              <w:bottom w:val="single" w:sz="4" w:space="0" w:color="auto"/>
              <w:right w:val="single" w:sz="4" w:space="0" w:color="auto"/>
            </w:tcBorders>
            <w:shd w:val="clear" w:color="000000" w:fill="FFFFFF"/>
            <w:hideMark/>
          </w:tcPr>
          <w:p w14:paraId="6F57B2E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xml:space="preserve">Rubber </w:t>
            </w:r>
            <w:proofErr w:type="gramStart"/>
            <w:r w:rsidRPr="00067497">
              <w:rPr>
                <w:rFonts w:ascii="Verdana" w:hAnsi="Verdana" w:cs="Calibri"/>
                <w:color w:val="000000"/>
                <w:sz w:val="22"/>
                <w:szCs w:val="22"/>
                <w:lang w:val="en-KE" w:eastAsia="en-KE"/>
              </w:rPr>
              <w:t>hose  2</w:t>
            </w:r>
            <w:proofErr w:type="gramEnd"/>
            <w:r w:rsidRPr="00067497">
              <w:rPr>
                <w:rFonts w:ascii="Verdana" w:hAnsi="Verdana" w:cs="Calibri"/>
                <w:color w:val="000000"/>
                <w:sz w:val="22"/>
                <w:szCs w:val="22"/>
                <w:lang w:val="en-KE" w:eastAsia="en-KE"/>
              </w:rPr>
              <w:t>SN16-DKOL-DKOL90-900</w:t>
            </w:r>
          </w:p>
        </w:tc>
        <w:tc>
          <w:tcPr>
            <w:tcW w:w="1790" w:type="dxa"/>
            <w:tcBorders>
              <w:top w:val="nil"/>
              <w:left w:val="nil"/>
              <w:bottom w:val="single" w:sz="4" w:space="0" w:color="auto"/>
              <w:right w:val="single" w:sz="4" w:space="0" w:color="auto"/>
            </w:tcBorders>
            <w:shd w:val="clear" w:color="auto" w:fill="auto"/>
            <w:noWrap/>
            <w:vAlign w:val="bottom"/>
            <w:hideMark/>
          </w:tcPr>
          <w:p w14:paraId="1276455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4E15A9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5D63DB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2574</w:t>
            </w:r>
          </w:p>
        </w:tc>
        <w:tc>
          <w:tcPr>
            <w:tcW w:w="1886" w:type="dxa"/>
            <w:tcBorders>
              <w:top w:val="nil"/>
              <w:left w:val="nil"/>
              <w:bottom w:val="single" w:sz="4" w:space="0" w:color="auto"/>
              <w:right w:val="single" w:sz="4" w:space="0" w:color="auto"/>
            </w:tcBorders>
            <w:shd w:val="clear" w:color="000000" w:fill="FFFFFF"/>
            <w:vAlign w:val="center"/>
            <w:hideMark/>
          </w:tcPr>
          <w:p w14:paraId="370B29B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B230103000465</w:t>
            </w:r>
          </w:p>
        </w:tc>
        <w:tc>
          <w:tcPr>
            <w:tcW w:w="5631" w:type="dxa"/>
            <w:tcBorders>
              <w:top w:val="nil"/>
              <w:left w:val="nil"/>
              <w:bottom w:val="single" w:sz="4" w:space="0" w:color="auto"/>
              <w:right w:val="single" w:sz="4" w:space="0" w:color="auto"/>
            </w:tcBorders>
            <w:shd w:val="clear" w:color="000000" w:fill="FFFFFF"/>
            <w:hideMark/>
          </w:tcPr>
          <w:p w14:paraId="424D2CC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rubber</w:t>
            </w:r>
          </w:p>
        </w:tc>
        <w:tc>
          <w:tcPr>
            <w:tcW w:w="1790" w:type="dxa"/>
            <w:tcBorders>
              <w:top w:val="nil"/>
              <w:left w:val="nil"/>
              <w:bottom w:val="single" w:sz="4" w:space="0" w:color="auto"/>
              <w:right w:val="single" w:sz="4" w:space="0" w:color="auto"/>
            </w:tcBorders>
            <w:shd w:val="clear" w:color="auto" w:fill="auto"/>
            <w:noWrap/>
            <w:vAlign w:val="bottom"/>
            <w:hideMark/>
          </w:tcPr>
          <w:p w14:paraId="25BB7E1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B3966C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45C9CE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2575</w:t>
            </w:r>
          </w:p>
        </w:tc>
        <w:tc>
          <w:tcPr>
            <w:tcW w:w="1886" w:type="dxa"/>
            <w:tcBorders>
              <w:top w:val="nil"/>
              <w:left w:val="nil"/>
              <w:bottom w:val="single" w:sz="4" w:space="0" w:color="auto"/>
              <w:right w:val="single" w:sz="4" w:space="0" w:color="auto"/>
            </w:tcBorders>
            <w:shd w:val="clear" w:color="000000" w:fill="FFFFFF"/>
            <w:vAlign w:val="center"/>
            <w:hideMark/>
          </w:tcPr>
          <w:p w14:paraId="1FFC528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B230103000467</w:t>
            </w:r>
          </w:p>
        </w:tc>
        <w:tc>
          <w:tcPr>
            <w:tcW w:w="5631" w:type="dxa"/>
            <w:tcBorders>
              <w:top w:val="nil"/>
              <w:left w:val="nil"/>
              <w:bottom w:val="single" w:sz="4" w:space="0" w:color="auto"/>
              <w:right w:val="single" w:sz="4" w:space="0" w:color="auto"/>
            </w:tcBorders>
            <w:shd w:val="clear" w:color="000000" w:fill="FFFFFF"/>
            <w:hideMark/>
          </w:tcPr>
          <w:p w14:paraId="2DF64A8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rubber</w:t>
            </w:r>
          </w:p>
        </w:tc>
        <w:tc>
          <w:tcPr>
            <w:tcW w:w="1790" w:type="dxa"/>
            <w:tcBorders>
              <w:top w:val="nil"/>
              <w:left w:val="nil"/>
              <w:bottom w:val="single" w:sz="4" w:space="0" w:color="auto"/>
              <w:right w:val="single" w:sz="4" w:space="0" w:color="auto"/>
            </w:tcBorders>
            <w:shd w:val="clear" w:color="auto" w:fill="auto"/>
            <w:noWrap/>
            <w:vAlign w:val="bottom"/>
            <w:hideMark/>
          </w:tcPr>
          <w:p w14:paraId="5C95D5D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3BAC03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429D48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2576</w:t>
            </w:r>
          </w:p>
        </w:tc>
        <w:tc>
          <w:tcPr>
            <w:tcW w:w="1886" w:type="dxa"/>
            <w:tcBorders>
              <w:top w:val="nil"/>
              <w:left w:val="nil"/>
              <w:bottom w:val="single" w:sz="4" w:space="0" w:color="auto"/>
              <w:right w:val="single" w:sz="4" w:space="0" w:color="auto"/>
            </w:tcBorders>
            <w:shd w:val="clear" w:color="000000" w:fill="FFFFFF"/>
            <w:vAlign w:val="center"/>
            <w:hideMark/>
          </w:tcPr>
          <w:p w14:paraId="33CB749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B230103000475</w:t>
            </w:r>
          </w:p>
        </w:tc>
        <w:tc>
          <w:tcPr>
            <w:tcW w:w="5631" w:type="dxa"/>
            <w:tcBorders>
              <w:top w:val="nil"/>
              <w:left w:val="nil"/>
              <w:bottom w:val="single" w:sz="4" w:space="0" w:color="auto"/>
              <w:right w:val="single" w:sz="4" w:space="0" w:color="auto"/>
            </w:tcBorders>
            <w:shd w:val="clear" w:color="000000" w:fill="FFFFFF"/>
            <w:hideMark/>
          </w:tcPr>
          <w:p w14:paraId="1F44C97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rubber</w:t>
            </w:r>
          </w:p>
        </w:tc>
        <w:tc>
          <w:tcPr>
            <w:tcW w:w="1790" w:type="dxa"/>
            <w:tcBorders>
              <w:top w:val="nil"/>
              <w:left w:val="nil"/>
              <w:bottom w:val="single" w:sz="4" w:space="0" w:color="auto"/>
              <w:right w:val="single" w:sz="4" w:space="0" w:color="auto"/>
            </w:tcBorders>
            <w:shd w:val="clear" w:color="auto" w:fill="auto"/>
            <w:noWrap/>
            <w:vAlign w:val="bottom"/>
            <w:hideMark/>
          </w:tcPr>
          <w:p w14:paraId="2CF23A7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E83B2F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E6C48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2577</w:t>
            </w:r>
          </w:p>
        </w:tc>
        <w:tc>
          <w:tcPr>
            <w:tcW w:w="1886" w:type="dxa"/>
            <w:tcBorders>
              <w:top w:val="nil"/>
              <w:left w:val="nil"/>
              <w:bottom w:val="single" w:sz="4" w:space="0" w:color="auto"/>
              <w:right w:val="single" w:sz="4" w:space="0" w:color="auto"/>
            </w:tcBorders>
            <w:shd w:val="clear" w:color="000000" w:fill="FFFFFF"/>
            <w:vAlign w:val="center"/>
            <w:hideMark/>
          </w:tcPr>
          <w:p w14:paraId="6B33DBB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B230103000477</w:t>
            </w:r>
          </w:p>
        </w:tc>
        <w:tc>
          <w:tcPr>
            <w:tcW w:w="5631" w:type="dxa"/>
            <w:tcBorders>
              <w:top w:val="nil"/>
              <w:left w:val="nil"/>
              <w:bottom w:val="single" w:sz="4" w:space="0" w:color="auto"/>
              <w:right w:val="single" w:sz="4" w:space="0" w:color="auto"/>
            </w:tcBorders>
            <w:shd w:val="clear" w:color="000000" w:fill="FFFFFF"/>
            <w:hideMark/>
          </w:tcPr>
          <w:p w14:paraId="3F80D35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rubber</w:t>
            </w:r>
          </w:p>
        </w:tc>
        <w:tc>
          <w:tcPr>
            <w:tcW w:w="1790" w:type="dxa"/>
            <w:tcBorders>
              <w:top w:val="nil"/>
              <w:left w:val="nil"/>
              <w:bottom w:val="single" w:sz="4" w:space="0" w:color="auto"/>
              <w:right w:val="single" w:sz="4" w:space="0" w:color="auto"/>
            </w:tcBorders>
            <w:shd w:val="clear" w:color="auto" w:fill="auto"/>
            <w:noWrap/>
            <w:vAlign w:val="bottom"/>
            <w:hideMark/>
          </w:tcPr>
          <w:p w14:paraId="4C39BF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45FFF1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D75BAD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2578</w:t>
            </w:r>
          </w:p>
        </w:tc>
        <w:tc>
          <w:tcPr>
            <w:tcW w:w="1886" w:type="dxa"/>
            <w:tcBorders>
              <w:top w:val="nil"/>
              <w:left w:val="nil"/>
              <w:bottom w:val="single" w:sz="4" w:space="0" w:color="auto"/>
              <w:right w:val="single" w:sz="4" w:space="0" w:color="auto"/>
            </w:tcBorders>
            <w:shd w:val="clear" w:color="000000" w:fill="FFFFFF"/>
            <w:vAlign w:val="center"/>
            <w:hideMark/>
          </w:tcPr>
          <w:p w14:paraId="288CE54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B230103000481</w:t>
            </w:r>
          </w:p>
        </w:tc>
        <w:tc>
          <w:tcPr>
            <w:tcW w:w="5631" w:type="dxa"/>
            <w:tcBorders>
              <w:top w:val="nil"/>
              <w:left w:val="nil"/>
              <w:bottom w:val="single" w:sz="4" w:space="0" w:color="auto"/>
              <w:right w:val="single" w:sz="4" w:space="0" w:color="auto"/>
            </w:tcBorders>
            <w:shd w:val="clear" w:color="000000" w:fill="FFFFFF"/>
            <w:hideMark/>
          </w:tcPr>
          <w:p w14:paraId="4043B5D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Rubber hose 2SN8-DKOL-DKOL90-850</w:t>
            </w:r>
          </w:p>
        </w:tc>
        <w:tc>
          <w:tcPr>
            <w:tcW w:w="1790" w:type="dxa"/>
            <w:tcBorders>
              <w:top w:val="nil"/>
              <w:left w:val="nil"/>
              <w:bottom w:val="single" w:sz="4" w:space="0" w:color="auto"/>
              <w:right w:val="single" w:sz="4" w:space="0" w:color="auto"/>
            </w:tcBorders>
            <w:shd w:val="clear" w:color="auto" w:fill="auto"/>
            <w:noWrap/>
            <w:vAlign w:val="bottom"/>
            <w:hideMark/>
          </w:tcPr>
          <w:p w14:paraId="00A4FBE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D3A4D5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1C9139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2579</w:t>
            </w:r>
          </w:p>
        </w:tc>
        <w:tc>
          <w:tcPr>
            <w:tcW w:w="1886" w:type="dxa"/>
            <w:tcBorders>
              <w:top w:val="nil"/>
              <w:left w:val="nil"/>
              <w:bottom w:val="single" w:sz="4" w:space="0" w:color="auto"/>
              <w:right w:val="single" w:sz="4" w:space="0" w:color="auto"/>
            </w:tcBorders>
            <w:shd w:val="clear" w:color="000000" w:fill="FFFFFF"/>
            <w:vAlign w:val="center"/>
            <w:hideMark/>
          </w:tcPr>
          <w:p w14:paraId="1A01095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B230103000483</w:t>
            </w:r>
          </w:p>
        </w:tc>
        <w:tc>
          <w:tcPr>
            <w:tcW w:w="5631" w:type="dxa"/>
            <w:tcBorders>
              <w:top w:val="nil"/>
              <w:left w:val="nil"/>
              <w:bottom w:val="single" w:sz="4" w:space="0" w:color="auto"/>
              <w:right w:val="single" w:sz="4" w:space="0" w:color="auto"/>
            </w:tcBorders>
            <w:shd w:val="clear" w:color="000000" w:fill="FFFFFF"/>
            <w:hideMark/>
          </w:tcPr>
          <w:p w14:paraId="34D0B3D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Assembly</w:t>
            </w:r>
          </w:p>
        </w:tc>
        <w:tc>
          <w:tcPr>
            <w:tcW w:w="1790" w:type="dxa"/>
            <w:tcBorders>
              <w:top w:val="nil"/>
              <w:left w:val="nil"/>
              <w:bottom w:val="single" w:sz="4" w:space="0" w:color="auto"/>
              <w:right w:val="single" w:sz="4" w:space="0" w:color="auto"/>
            </w:tcBorders>
            <w:shd w:val="clear" w:color="auto" w:fill="auto"/>
            <w:noWrap/>
            <w:vAlign w:val="bottom"/>
            <w:hideMark/>
          </w:tcPr>
          <w:p w14:paraId="458F158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E45812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0B4CB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2580</w:t>
            </w:r>
          </w:p>
        </w:tc>
        <w:tc>
          <w:tcPr>
            <w:tcW w:w="1886" w:type="dxa"/>
            <w:tcBorders>
              <w:top w:val="nil"/>
              <w:left w:val="nil"/>
              <w:bottom w:val="single" w:sz="4" w:space="0" w:color="auto"/>
              <w:right w:val="single" w:sz="4" w:space="0" w:color="auto"/>
            </w:tcBorders>
            <w:shd w:val="clear" w:color="000000" w:fill="FFFFFF"/>
            <w:vAlign w:val="center"/>
            <w:hideMark/>
          </w:tcPr>
          <w:p w14:paraId="12EC2A5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B230103000654</w:t>
            </w:r>
          </w:p>
        </w:tc>
        <w:tc>
          <w:tcPr>
            <w:tcW w:w="5631" w:type="dxa"/>
            <w:tcBorders>
              <w:top w:val="nil"/>
              <w:left w:val="nil"/>
              <w:bottom w:val="single" w:sz="4" w:space="0" w:color="auto"/>
              <w:right w:val="single" w:sz="4" w:space="0" w:color="auto"/>
            </w:tcBorders>
            <w:shd w:val="clear" w:color="000000" w:fill="FFFFFF"/>
            <w:hideMark/>
          </w:tcPr>
          <w:p w14:paraId="092182C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Assembly</w:t>
            </w:r>
          </w:p>
        </w:tc>
        <w:tc>
          <w:tcPr>
            <w:tcW w:w="1790" w:type="dxa"/>
            <w:tcBorders>
              <w:top w:val="nil"/>
              <w:left w:val="nil"/>
              <w:bottom w:val="single" w:sz="4" w:space="0" w:color="auto"/>
              <w:right w:val="single" w:sz="4" w:space="0" w:color="auto"/>
            </w:tcBorders>
            <w:shd w:val="clear" w:color="auto" w:fill="auto"/>
            <w:noWrap/>
            <w:vAlign w:val="bottom"/>
            <w:hideMark/>
          </w:tcPr>
          <w:p w14:paraId="65A3F6F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582140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B78637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2581</w:t>
            </w:r>
          </w:p>
        </w:tc>
        <w:tc>
          <w:tcPr>
            <w:tcW w:w="1886" w:type="dxa"/>
            <w:tcBorders>
              <w:top w:val="nil"/>
              <w:left w:val="nil"/>
              <w:bottom w:val="single" w:sz="4" w:space="0" w:color="auto"/>
              <w:right w:val="single" w:sz="4" w:space="0" w:color="auto"/>
            </w:tcBorders>
            <w:shd w:val="clear" w:color="000000" w:fill="FFFFFF"/>
            <w:vAlign w:val="center"/>
            <w:hideMark/>
          </w:tcPr>
          <w:p w14:paraId="448CFC8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B230103000960</w:t>
            </w:r>
          </w:p>
        </w:tc>
        <w:tc>
          <w:tcPr>
            <w:tcW w:w="5631" w:type="dxa"/>
            <w:tcBorders>
              <w:top w:val="nil"/>
              <w:left w:val="nil"/>
              <w:bottom w:val="single" w:sz="4" w:space="0" w:color="auto"/>
              <w:right w:val="single" w:sz="4" w:space="0" w:color="auto"/>
            </w:tcBorders>
            <w:shd w:val="clear" w:color="000000" w:fill="FFFFFF"/>
            <w:hideMark/>
          </w:tcPr>
          <w:p w14:paraId="6FC0FCF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rubber</w:t>
            </w:r>
          </w:p>
        </w:tc>
        <w:tc>
          <w:tcPr>
            <w:tcW w:w="1790" w:type="dxa"/>
            <w:tcBorders>
              <w:top w:val="nil"/>
              <w:left w:val="nil"/>
              <w:bottom w:val="single" w:sz="4" w:space="0" w:color="auto"/>
              <w:right w:val="single" w:sz="4" w:space="0" w:color="auto"/>
            </w:tcBorders>
            <w:shd w:val="clear" w:color="auto" w:fill="auto"/>
            <w:noWrap/>
            <w:vAlign w:val="bottom"/>
            <w:hideMark/>
          </w:tcPr>
          <w:p w14:paraId="59B590D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C0A8B5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A46D91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2582</w:t>
            </w:r>
          </w:p>
        </w:tc>
        <w:tc>
          <w:tcPr>
            <w:tcW w:w="1886" w:type="dxa"/>
            <w:tcBorders>
              <w:top w:val="nil"/>
              <w:left w:val="nil"/>
              <w:bottom w:val="single" w:sz="4" w:space="0" w:color="auto"/>
              <w:right w:val="single" w:sz="4" w:space="0" w:color="auto"/>
            </w:tcBorders>
            <w:shd w:val="clear" w:color="000000" w:fill="FFFFFF"/>
            <w:vAlign w:val="center"/>
            <w:hideMark/>
          </w:tcPr>
          <w:p w14:paraId="5B02EF9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B230103001397</w:t>
            </w:r>
          </w:p>
        </w:tc>
        <w:tc>
          <w:tcPr>
            <w:tcW w:w="5631" w:type="dxa"/>
            <w:tcBorders>
              <w:top w:val="nil"/>
              <w:left w:val="nil"/>
              <w:bottom w:val="single" w:sz="4" w:space="0" w:color="auto"/>
              <w:right w:val="single" w:sz="4" w:space="0" w:color="auto"/>
            </w:tcBorders>
            <w:shd w:val="clear" w:color="000000" w:fill="FFFFFF"/>
            <w:hideMark/>
          </w:tcPr>
          <w:p w14:paraId="1AAE627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Assembly</w:t>
            </w:r>
          </w:p>
        </w:tc>
        <w:tc>
          <w:tcPr>
            <w:tcW w:w="1790" w:type="dxa"/>
            <w:tcBorders>
              <w:top w:val="nil"/>
              <w:left w:val="nil"/>
              <w:bottom w:val="single" w:sz="4" w:space="0" w:color="auto"/>
              <w:right w:val="single" w:sz="4" w:space="0" w:color="auto"/>
            </w:tcBorders>
            <w:shd w:val="clear" w:color="auto" w:fill="auto"/>
            <w:noWrap/>
            <w:vAlign w:val="bottom"/>
            <w:hideMark/>
          </w:tcPr>
          <w:p w14:paraId="2F03B38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72F769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B90983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2583</w:t>
            </w:r>
          </w:p>
        </w:tc>
        <w:tc>
          <w:tcPr>
            <w:tcW w:w="1886" w:type="dxa"/>
            <w:tcBorders>
              <w:top w:val="nil"/>
              <w:left w:val="nil"/>
              <w:bottom w:val="single" w:sz="4" w:space="0" w:color="auto"/>
              <w:right w:val="single" w:sz="4" w:space="0" w:color="auto"/>
            </w:tcBorders>
            <w:shd w:val="clear" w:color="000000" w:fill="FFFFFF"/>
            <w:vAlign w:val="center"/>
            <w:hideMark/>
          </w:tcPr>
          <w:p w14:paraId="752D643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B230103001595</w:t>
            </w:r>
          </w:p>
        </w:tc>
        <w:tc>
          <w:tcPr>
            <w:tcW w:w="5631" w:type="dxa"/>
            <w:tcBorders>
              <w:top w:val="nil"/>
              <w:left w:val="nil"/>
              <w:bottom w:val="single" w:sz="4" w:space="0" w:color="auto"/>
              <w:right w:val="single" w:sz="4" w:space="0" w:color="auto"/>
            </w:tcBorders>
            <w:shd w:val="clear" w:color="000000" w:fill="FFFFFF"/>
            <w:hideMark/>
          </w:tcPr>
          <w:p w14:paraId="696AFFE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Assembly</w:t>
            </w:r>
          </w:p>
        </w:tc>
        <w:tc>
          <w:tcPr>
            <w:tcW w:w="1790" w:type="dxa"/>
            <w:tcBorders>
              <w:top w:val="nil"/>
              <w:left w:val="nil"/>
              <w:bottom w:val="single" w:sz="4" w:space="0" w:color="auto"/>
              <w:right w:val="single" w:sz="4" w:space="0" w:color="auto"/>
            </w:tcBorders>
            <w:shd w:val="clear" w:color="auto" w:fill="auto"/>
            <w:noWrap/>
            <w:vAlign w:val="bottom"/>
            <w:hideMark/>
          </w:tcPr>
          <w:p w14:paraId="48E7297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E0453D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2E4E14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2584</w:t>
            </w:r>
          </w:p>
        </w:tc>
        <w:tc>
          <w:tcPr>
            <w:tcW w:w="1886" w:type="dxa"/>
            <w:tcBorders>
              <w:top w:val="nil"/>
              <w:left w:val="nil"/>
              <w:bottom w:val="single" w:sz="4" w:space="0" w:color="auto"/>
              <w:right w:val="single" w:sz="4" w:space="0" w:color="auto"/>
            </w:tcBorders>
            <w:shd w:val="clear" w:color="000000" w:fill="FFFFFF"/>
            <w:vAlign w:val="center"/>
            <w:hideMark/>
          </w:tcPr>
          <w:p w14:paraId="41A2847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B230103001669</w:t>
            </w:r>
          </w:p>
        </w:tc>
        <w:tc>
          <w:tcPr>
            <w:tcW w:w="5631" w:type="dxa"/>
            <w:tcBorders>
              <w:top w:val="nil"/>
              <w:left w:val="nil"/>
              <w:bottom w:val="single" w:sz="4" w:space="0" w:color="auto"/>
              <w:right w:val="single" w:sz="4" w:space="0" w:color="auto"/>
            </w:tcBorders>
            <w:shd w:val="clear" w:color="000000" w:fill="FFFFFF"/>
            <w:hideMark/>
          </w:tcPr>
          <w:p w14:paraId="12C144E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Assembly</w:t>
            </w:r>
          </w:p>
        </w:tc>
        <w:tc>
          <w:tcPr>
            <w:tcW w:w="1790" w:type="dxa"/>
            <w:tcBorders>
              <w:top w:val="nil"/>
              <w:left w:val="nil"/>
              <w:bottom w:val="single" w:sz="4" w:space="0" w:color="auto"/>
              <w:right w:val="single" w:sz="4" w:space="0" w:color="auto"/>
            </w:tcBorders>
            <w:shd w:val="clear" w:color="auto" w:fill="auto"/>
            <w:noWrap/>
            <w:vAlign w:val="bottom"/>
            <w:hideMark/>
          </w:tcPr>
          <w:p w14:paraId="1B7DA3D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558E59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71130E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2585</w:t>
            </w:r>
          </w:p>
        </w:tc>
        <w:tc>
          <w:tcPr>
            <w:tcW w:w="1886" w:type="dxa"/>
            <w:tcBorders>
              <w:top w:val="nil"/>
              <w:left w:val="nil"/>
              <w:bottom w:val="single" w:sz="4" w:space="0" w:color="auto"/>
              <w:right w:val="single" w:sz="4" w:space="0" w:color="auto"/>
            </w:tcBorders>
            <w:shd w:val="clear" w:color="000000" w:fill="FFFFFF"/>
            <w:vAlign w:val="center"/>
            <w:hideMark/>
          </w:tcPr>
          <w:p w14:paraId="798EDB6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B230103001702</w:t>
            </w:r>
          </w:p>
        </w:tc>
        <w:tc>
          <w:tcPr>
            <w:tcW w:w="5631" w:type="dxa"/>
            <w:tcBorders>
              <w:top w:val="nil"/>
              <w:left w:val="nil"/>
              <w:bottom w:val="single" w:sz="4" w:space="0" w:color="auto"/>
              <w:right w:val="single" w:sz="4" w:space="0" w:color="auto"/>
            </w:tcBorders>
            <w:shd w:val="clear" w:color="000000" w:fill="FFFFFF"/>
            <w:hideMark/>
          </w:tcPr>
          <w:p w14:paraId="7884AA9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rubber</w:t>
            </w:r>
          </w:p>
        </w:tc>
        <w:tc>
          <w:tcPr>
            <w:tcW w:w="1790" w:type="dxa"/>
            <w:tcBorders>
              <w:top w:val="nil"/>
              <w:left w:val="nil"/>
              <w:bottom w:val="single" w:sz="4" w:space="0" w:color="auto"/>
              <w:right w:val="single" w:sz="4" w:space="0" w:color="auto"/>
            </w:tcBorders>
            <w:shd w:val="clear" w:color="auto" w:fill="auto"/>
            <w:noWrap/>
            <w:vAlign w:val="bottom"/>
            <w:hideMark/>
          </w:tcPr>
          <w:p w14:paraId="1490E2C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6EE1F4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E6D21B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2586</w:t>
            </w:r>
          </w:p>
        </w:tc>
        <w:tc>
          <w:tcPr>
            <w:tcW w:w="1886" w:type="dxa"/>
            <w:tcBorders>
              <w:top w:val="nil"/>
              <w:left w:val="nil"/>
              <w:bottom w:val="single" w:sz="4" w:space="0" w:color="auto"/>
              <w:right w:val="single" w:sz="4" w:space="0" w:color="auto"/>
            </w:tcBorders>
            <w:shd w:val="clear" w:color="000000" w:fill="FFFFFF"/>
            <w:vAlign w:val="center"/>
            <w:hideMark/>
          </w:tcPr>
          <w:p w14:paraId="0BB2F1A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B230103002155</w:t>
            </w:r>
          </w:p>
        </w:tc>
        <w:tc>
          <w:tcPr>
            <w:tcW w:w="5631" w:type="dxa"/>
            <w:tcBorders>
              <w:top w:val="nil"/>
              <w:left w:val="nil"/>
              <w:bottom w:val="single" w:sz="4" w:space="0" w:color="auto"/>
              <w:right w:val="single" w:sz="4" w:space="0" w:color="auto"/>
            </w:tcBorders>
            <w:shd w:val="clear" w:color="000000" w:fill="FFFFFF"/>
            <w:hideMark/>
          </w:tcPr>
          <w:p w14:paraId="6AED3F6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rubber</w:t>
            </w:r>
          </w:p>
        </w:tc>
        <w:tc>
          <w:tcPr>
            <w:tcW w:w="1790" w:type="dxa"/>
            <w:tcBorders>
              <w:top w:val="nil"/>
              <w:left w:val="nil"/>
              <w:bottom w:val="single" w:sz="4" w:space="0" w:color="auto"/>
              <w:right w:val="single" w:sz="4" w:space="0" w:color="auto"/>
            </w:tcBorders>
            <w:shd w:val="clear" w:color="auto" w:fill="auto"/>
            <w:noWrap/>
            <w:vAlign w:val="bottom"/>
            <w:hideMark/>
          </w:tcPr>
          <w:p w14:paraId="2AA7156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CF31E4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832224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2587</w:t>
            </w:r>
          </w:p>
        </w:tc>
        <w:tc>
          <w:tcPr>
            <w:tcW w:w="1886" w:type="dxa"/>
            <w:tcBorders>
              <w:top w:val="nil"/>
              <w:left w:val="nil"/>
              <w:bottom w:val="single" w:sz="4" w:space="0" w:color="auto"/>
              <w:right w:val="single" w:sz="4" w:space="0" w:color="auto"/>
            </w:tcBorders>
            <w:shd w:val="clear" w:color="000000" w:fill="FFFFFF"/>
            <w:vAlign w:val="center"/>
            <w:hideMark/>
          </w:tcPr>
          <w:p w14:paraId="165B09C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B230103002390</w:t>
            </w:r>
          </w:p>
        </w:tc>
        <w:tc>
          <w:tcPr>
            <w:tcW w:w="5631" w:type="dxa"/>
            <w:tcBorders>
              <w:top w:val="nil"/>
              <w:left w:val="nil"/>
              <w:bottom w:val="single" w:sz="4" w:space="0" w:color="auto"/>
              <w:right w:val="single" w:sz="4" w:space="0" w:color="auto"/>
            </w:tcBorders>
            <w:shd w:val="clear" w:color="000000" w:fill="FFFFFF"/>
            <w:hideMark/>
          </w:tcPr>
          <w:p w14:paraId="3D93631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rubber</w:t>
            </w:r>
          </w:p>
        </w:tc>
        <w:tc>
          <w:tcPr>
            <w:tcW w:w="1790" w:type="dxa"/>
            <w:tcBorders>
              <w:top w:val="nil"/>
              <w:left w:val="nil"/>
              <w:bottom w:val="single" w:sz="4" w:space="0" w:color="auto"/>
              <w:right w:val="single" w:sz="4" w:space="0" w:color="auto"/>
            </w:tcBorders>
            <w:shd w:val="clear" w:color="auto" w:fill="auto"/>
            <w:noWrap/>
            <w:vAlign w:val="bottom"/>
            <w:hideMark/>
          </w:tcPr>
          <w:p w14:paraId="5A4D925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DD62B8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5DD05A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2588</w:t>
            </w:r>
          </w:p>
        </w:tc>
        <w:tc>
          <w:tcPr>
            <w:tcW w:w="1886" w:type="dxa"/>
            <w:tcBorders>
              <w:top w:val="nil"/>
              <w:left w:val="nil"/>
              <w:bottom w:val="single" w:sz="4" w:space="0" w:color="auto"/>
              <w:right w:val="single" w:sz="4" w:space="0" w:color="auto"/>
            </w:tcBorders>
            <w:shd w:val="clear" w:color="000000" w:fill="FFFFFF"/>
            <w:vAlign w:val="center"/>
            <w:hideMark/>
          </w:tcPr>
          <w:p w14:paraId="4B2F71C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B230103002447</w:t>
            </w:r>
          </w:p>
        </w:tc>
        <w:tc>
          <w:tcPr>
            <w:tcW w:w="5631" w:type="dxa"/>
            <w:tcBorders>
              <w:top w:val="nil"/>
              <w:left w:val="nil"/>
              <w:bottom w:val="single" w:sz="4" w:space="0" w:color="auto"/>
              <w:right w:val="single" w:sz="4" w:space="0" w:color="auto"/>
            </w:tcBorders>
            <w:shd w:val="clear" w:color="000000" w:fill="FFFFFF"/>
            <w:hideMark/>
          </w:tcPr>
          <w:p w14:paraId="762C8E0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Rubber Hose</w:t>
            </w:r>
          </w:p>
        </w:tc>
        <w:tc>
          <w:tcPr>
            <w:tcW w:w="1790" w:type="dxa"/>
            <w:tcBorders>
              <w:top w:val="nil"/>
              <w:left w:val="nil"/>
              <w:bottom w:val="single" w:sz="4" w:space="0" w:color="auto"/>
              <w:right w:val="single" w:sz="4" w:space="0" w:color="auto"/>
            </w:tcBorders>
            <w:shd w:val="clear" w:color="auto" w:fill="auto"/>
            <w:noWrap/>
            <w:vAlign w:val="bottom"/>
            <w:hideMark/>
          </w:tcPr>
          <w:p w14:paraId="2652496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BEDB76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C50248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2589</w:t>
            </w:r>
          </w:p>
        </w:tc>
        <w:tc>
          <w:tcPr>
            <w:tcW w:w="1886" w:type="dxa"/>
            <w:tcBorders>
              <w:top w:val="nil"/>
              <w:left w:val="nil"/>
              <w:bottom w:val="single" w:sz="4" w:space="0" w:color="auto"/>
              <w:right w:val="single" w:sz="4" w:space="0" w:color="auto"/>
            </w:tcBorders>
            <w:shd w:val="clear" w:color="000000" w:fill="FFFFFF"/>
            <w:vAlign w:val="center"/>
            <w:hideMark/>
          </w:tcPr>
          <w:p w14:paraId="0996CE2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B230103002456</w:t>
            </w:r>
          </w:p>
        </w:tc>
        <w:tc>
          <w:tcPr>
            <w:tcW w:w="5631" w:type="dxa"/>
            <w:tcBorders>
              <w:top w:val="nil"/>
              <w:left w:val="nil"/>
              <w:bottom w:val="single" w:sz="4" w:space="0" w:color="auto"/>
              <w:right w:val="single" w:sz="4" w:space="0" w:color="auto"/>
            </w:tcBorders>
            <w:shd w:val="clear" w:color="000000" w:fill="FFFFFF"/>
            <w:hideMark/>
          </w:tcPr>
          <w:p w14:paraId="79705A7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Rubber Hose</w:t>
            </w:r>
          </w:p>
        </w:tc>
        <w:tc>
          <w:tcPr>
            <w:tcW w:w="1790" w:type="dxa"/>
            <w:tcBorders>
              <w:top w:val="nil"/>
              <w:left w:val="nil"/>
              <w:bottom w:val="single" w:sz="4" w:space="0" w:color="auto"/>
              <w:right w:val="single" w:sz="4" w:space="0" w:color="auto"/>
            </w:tcBorders>
            <w:shd w:val="clear" w:color="auto" w:fill="auto"/>
            <w:noWrap/>
            <w:vAlign w:val="bottom"/>
            <w:hideMark/>
          </w:tcPr>
          <w:p w14:paraId="664BFB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575A37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9A15D1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2590</w:t>
            </w:r>
          </w:p>
        </w:tc>
        <w:tc>
          <w:tcPr>
            <w:tcW w:w="1886" w:type="dxa"/>
            <w:tcBorders>
              <w:top w:val="nil"/>
              <w:left w:val="nil"/>
              <w:bottom w:val="single" w:sz="4" w:space="0" w:color="auto"/>
              <w:right w:val="single" w:sz="4" w:space="0" w:color="auto"/>
            </w:tcBorders>
            <w:shd w:val="clear" w:color="000000" w:fill="FFFFFF"/>
            <w:vAlign w:val="center"/>
            <w:hideMark/>
          </w:tcPr>
          <w:p w14:paraId="7E7CBBB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B230103002500</w:t>
            </w:r>
          </w:p>
        </w:tc>
        <w:tc>
          <w:tcPr>
            <w:tcW w:w="5631" w:type="dxa"/>
            <w:tcBorders>
              <w:top w:val="nil"/>
              <w:left w:val="nil"/>
              <w:bottom w:val="single" w:sz="4" w:space="0" w:color="auto"/>
              <w:right w:val="single" w:sz="4" w:space="0" w:color="auto"/>
            </w:tcBorders>
            <w:shd w:val="clear" w:color="000000" w:fill="FFFFFF"/>
            <w:hideMark/>
          </w:tcPr>
          <w:p w14:paraId="123ACB4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Rubber Hose</w:t>
            </w:r>
          </w:p>
        </w:tc>
        <w:tc>
          <w:tcPr>
            <w:tcW w:w="1790" w:type="dxa"/>
            <w:tcBorders>
              <w:top w:val="nil"/>
              <w:left w:val="nil"/>
              <w:bottom w:val="single" w:sz="4" w:space="0" w:color="auto"/>
              <w:right w:val="single" w:sz="4" w:space="0" w:color="auto"/>
            </w:tcBorders>
            <w:shd w:val="clear" w:color="auto" w:fill="auto"/>
            <w:noWrap/>
            <w:vAlign w:val="bottom"/>
            <w:hideMark/>
          </w:tcPr>
          <w:p w14:paraId="749439A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03F7D3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D0D3C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2591</w:t>
            </w:r>
          </w:p>
        </w:tc>
        <w:tc>
          <w:tcPr>
            <w:tcW w:w="1886" w:type="dxa"/>
            <w:tcBorders>
              <w:top w:val="nil"/>
              <w:left w:val="nil"/>
              <w:bottom w:val="single" w:sz="4" w:space="0" w:color="auto"/>
              <w:right w:val="single" w:sz="4" w:space="0" w:color="auto"/>
            </w:tcBorders>
            <w:shd w:val="clear" w:color="000000" w:fill="FFFFFF"/>
            <w:vAlign w:val="center"/>
            <w:hideMark/>
          </w:tcPr>
          <w:p w14:paraId="3FC6FDD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B230103002607</w:t>
            </w:r>
          </w:p>
        </w:tc>
        <w:tc>
          <w:tcPr>
            <w:tcW w:w="5631" w:type="dxa"/>
            <w:tcBorders>
              <w:top w:val="nil"/>
              <w:left w:val="nil"/>
              <w:bottom w:val="single" w:sz="4" w:space="0" w:color="auto"/>
              <w:right w:val="single" w:sz="4" w:space="0" w:color="auto"/>
            </w:tcBorders>
            <w:shd w:val="clear" w:color="000000" w:fill="FFFFFF"/>
            <w:hideMark/>
          </w:tcPr>
          <w:p w14:paraId="5004355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Rubber hose</w:t>
            </w:r>
          </w:p>
        </w:tc>
        <w:tc>
          <w:tcPr>
            <w:tcW w:w="1790" w:type="dxa"/>
            <w:tcBorders>
              <w:top w:val="nil"/>
              <w:left w:val="nil"/>
              <w:bottom w:val="single" w:sz="4" w:space="0" w:color="auto"/>
              <w:right w:val="single" w:sz="4" w:space="0" w:color="auto"/>
            </w:tcBorders>
            <w:shd w:val="clear" w:color="auto" w:fill="auto"/>
            <w:noWrap/>
            <w:vAlign w:val="bottom"/>
            <w:hideMark/>
          </w:tcPr>
          <w:p w14:paraId="4C7FDC9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ADE06D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EB30BA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2592</w:t>
            </w:r>
          </w:p>
        </w:tc>
        <w:tc>
          <w:tcPr>
            <w:tcW w:w="1886" w:type="dxa"/>
            <w:tcBorders>
              <w:top w:val="nil"/>
              <w:left w:val="nil"/>
              <w:bottom w:val="single" w:sz="4" w:space="0" w:color="auto"/>
              <w:right w:val="single" w:sz="4" w:space="0" w:color="auto"/>
            </w:tcBorders>
            <w:shd w:val="clear" w:color="000000" w:fill="FFFFFF"/>
            <w:vAlign w:val="center"/>
            <w:hideMark/>
          </w:tcPr>
          <w:p w14:paraId="35D2143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B230103003291</w:t>
            </w:r>
          </w:p>
        </w:tc>
        <w:tc>
          <w:tcPr>
            <w:tcW w:w="5631" w:type="dxa"/>
            <w:tcBorders>
              <w:top w:val="nil"/>
              <w:left w:val="nil"/>
              <w:bottom w:val="single" w:sz="4" w:space="0" w:color="auto"/>
              <w:right w:val="single" w:sz="4" w:space="0" w:color="auto"/>
            </w:tcBorders>
            <w:shd w:val="clear" w:color="000000" w:fill="FFFFFF"/>
            <w:hideMark/>
          </w:tcPr>
          <w:p w14:paraId="575ECEE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rubber</w:t>
            </w:r>
          </w:p>
        </w:tc>
        <w:tc>
          <w:tcPr>
            <w:tcW w:w="1790" w:type="dxa"/>
            <w:tcBorders>
              <w:top w:val="nil"/>
              <w:left w:val="nil"/>
              <w:bottom w:val="single" w:sz="4" w:space="0" w:color="auto"/>
              <w:right w:val="single" w:sz="4" w:space="0" w:color="auto"/>
            </w:tcBorders>
            <w:shd w:val="clear" w:color="auto" w:fill="auto"/>
            <w:noWrap/>
            <w:vAlign w:val="bottom"/>
            <w:hideMark/>
          </w:tcPr>
          <w:p w14:paraId="6B34925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2B1E4E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2B84E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2593</w:t>
            </w:r>
          </w:p>
        </w:tc>
        <w:tc>
          <w:tcPr>
            <w:tcW w:w="1886" w:type="dxa"/>
            <w:tcBorders>
              <w:top w:val="nil"/>
              <w:left w:val="nil"/>
              <w:bottom w:val="single" w:sz="4" w:space="0" w:color="auto"/>
              <w:right w:val="single" w:sz="4" w:space="0" w:color="auto"/>
            </w:tcBorders>
            <w:shd w:val="clear" w:color="000000" w:fill="FFFFFF"/>
            <w:vAlign w:val="center"/>
            <w:hideMark/>
          </w:tcPr>
          <w:p w14:paraId="439DD9C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B230103003322</w:t>
            </w:r>
          </w:p>
        </w:tc>
        <w:tc>
          <w:tcPr>
            <w:tcW w:w="5631" w:type="dxa"/>
            <w:tcBorders>
              <w:top w:val="nil"/>
              <w:left w:val="nil"/>
              <w:bottom w:val="single" w:sz="4" w:space="0" w:color="auto"/>
              <w:right w:val="single" w:sz="4" w:space="0" w:color="auto"/>
            </w:tcBorders>
            <w:shd w:val="clear" w:color="000000" w:fill="FFFFFF"/>
            <w:hideMark/>
          </w:tcPr>
          <w:p w14:paraId="19B9089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w:t>
            </w:r>
          </w:p>
        </w:tc>
        <w:tc>
          <w:tcPr>
            <w:tcW w:w="1790" w:type="dxa"/>
            <w:tcBorders>
              <w:top w:val="nil"/>
              <w:left w:val="nil"/>
              <w:bottom w:val="single" w:sz="4" w:space="0" w:color="auto"/>
              <w:right w:val="single" w:sz="4" w:space="0" w:color="auto"/>
            </w:tcBorders>
            <w:shd w:val="clear" w:color="auto" w:fill="auto"/>
            <w:noWrap/>
            <w:vAlign w:val="bottom"/>
            <w:hideMark/>
          </w:tcPr>
          <w:p w14:paraId="6A8BDD3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7A1882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DA6BFD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2594</w:t>
            </w:r>
          </w:p>
        </w:tc>
        <w:tc>
          <w:tcPr>
            <w:tcW w:w="1886" w:type="dxa"/>
            <w:tcBorders>
              <w:top w:val="nil"/>
              <w:left w:val="nil"/>
              <w:bottom w:val="single" w:sz="4" w:space="0" w:color="auto"/>
              <w:right w:val="single" w:sz="4" w:space="0" w:color="auto"/>
            </w:tcBorders>
            <w:shd w:val="clear" w:color="000000" w:fill="FFFFFF"/>
            <w:vAlign w:val="center"/>
            <w:hideMark/>
          </w:tcPr>
          <w:p w14:paraId="111B749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B230103003394</w:t>
            </w:r>
          </w:p>
        </w:tc>
        <w:tc>
          <w:tcPr>
            <w:tcW w:w="5631" w:type="dxa"/>
            <w:tcBorders>
              <w:top w:val="nil"/>
              <w:left w:val="nil"/>
              <w:bottom w:val="single" w:sz="4" w:space="0" w:color="auto"/>
              <w:right w:val="single" w:sz="4" w:space="0" w:color="auto"/>
            </w:tcBorders>
            <w:shd w:val="clear" w:color="000000" w:fill="FFFFFF"/>
            <w:hideMark/>
          </w:tcPr>
          <w:p w14:paraId="6555005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rubber</w:t>
            </w:r>
          </w:p>
        </w:tc>
        <w:tc>
          <w:tcPr>
            <w:tcW w:w="1790" w:type="dxa"/>
            <w:tcBorders>
              <w:top w:val="nil"/>
              <w:left w:val="nil"/>
              <w:bottom w:val="single" w:sz="4" w:space="0" w:color="auto"/>
              <w:right w:val="single" w:sz="4" w:space="0" w:color="auto"/>
            </w:tcBorders>
            <w:shd w:val="clear" w:color="auto" w:fill="auto"/>
            <w:noWrap/>
            <w:vAlign w:val="bottom"/>
            <w:hideMark/>
          </w:tcPr>
          <w:p w14:paraId="08FA5BD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EA35DD1"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AF19D4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2595</w:t>
            </w:r>
          </w:p>
        </w:tc>
        <w:tc>
          <w:tcPr>
            <w:tcW w:w="1886" w:type="dxa"/>
            <w:tcBorders>
              <w:top w:val="nil"/>
              <w:left w:val="nil"/>
              <w:bottom w:val="single" w:sz="4" w:space="0" w:color="auto"/>
              <w:right w:val="single" w:sz="4" w:space="0" w:color="auto"/>
            </w:tcBorders>
            <w:shd w:val="clear" w:color="000000" w:fill="FFFFFF"/>
            <w:vAlign w:val="center"/>
            <w:hideMark/>
          </w:tcPr>
          <w:p w14:paraId="022BAD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B230103003620</w:t>
            </w:r>
          </w:p>
        </w:tc>
        <w:tc>
          <w:tcPr>
            <w:tcW w:w="5631" w:type="dxa"/>
            <w:tcBorders>
              <w:top w:val="nil"/>
              <w:left w:val="nil"/>
              <w:bottom w:val="single" w:sz="4" w:space="0" w:color="auto"/>
              <w:right w:val="single" w:sz="4" w:space="0" w:color="auto"/>
            </w:tcBorders>
            <w:shd w:val="clear" w:color="000000" w:fill="FFFFFF"/>
            <w:hideMark/>
          </w:tcPr>
          <w:p w14:paraId="60B822E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w:t>
            </w:r>
          </w:p>
        </w:tc>
        <w:tc>
          <w:tcPr>
            <w:tcW w:w="1790" w:type="dxa"/>
            <w:tcBorders>
              <w:top w:val="nil"/>
              <w:left w:val="nil"/>
              <w:bottom w:val="single" w:sz="4" w:space="0" w:color="auto"/>
              <w:right w:val="single" w:sz="4" w:space="0" w:color="auto"/>
            </w:tcBorders>
            <w:shd w:val="clear" w:color="auto" w:fill="auto"/>
            <w:noWrap/>
            <w:vAlign w:val="bottom"/>
            <w:hideMark/>
          </w:tcPr>
          <w:p w14:paraId="131F30E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9C0D4D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C52DD3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2596</w:t>
            </w:r>
          </w:p>
        </w:tc>
        <w:tc>
          <w:tcPr>
            <w:tcW w:w="1886" w:type="dxa"/>
            <w:tcBorders>
              <w:top w:val="nil"/>
              <w:left w:val="nil"/>
              <w:bottom w:val="single" w:sz="4" w:space="0" w:color="auto"/>
              <w:right w:val="single" w:sz="4" w:space="0" w:color="auto"/>
            </w:tcBorders>
            <w:shd w:val="clear" w:color="000000" w:fill="FFFFFF"/>
            <w:vAlign w:val="center"/>
            <w:hideMark/>
          </w:tcPr>
          <w:p w14:paraId="21FE3D7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B230103003714</w:t>
            </w:r>
          </w:p>
        </w:tc>
        <w:tc>
          <w:tcPr>
            <w:tcW w:w="5631" w:type="dxa"/>
            <w:tcBorders>
              <w:top w:val="nil"/>
              <w:left w:val="nil"/>
              <w:bottom w:val="single" w:sz="4" w:space="0" w:color="auto"/>
              <w:right w:val="single" w:sz="4" w:space="0" w:color="auto"/>
            </w:tcBorders>
            <w:shd w:val="clear" w:color="000000" w:fill="FFFFFF"/>
            <w:hideMark/>
          </w:tcPr>
          <w:p w14:paraId="31898D1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Assembly</w:t>
            </w:r>
          </w:p>
        </w:tc>
        <w:tc>
          <w:tcPr>
            <w:tcW w:w="1790" w:type="dxa"/>
            <w:tcBorders>
              <w:top w:val="nil"/>
              <w:left w:val="nil"/>
              <w:bottom w:val="single" w:sz="4" w:space="0" w:color="auto"/>
              <w:right w:val="single" w:sz="4" w:space="0" w:color="auto"/>
            </w:tcBorders>
            <w:shd w:val="clear" w:color="auto" w:fill="auto"/>
            <w:noWrap/>
            <w:vAlign w:val="bottom"/>
            <w:hideMark/>
          </w:tcPr>
          <w:p w14:paraId="04F6C3C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3C76B2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5B26DD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2597</w:t>
            </w:r>
          </w:p>
        </w:tc>
        <w:tc>
          <w:tcPr>
            <w:tcW w:w="1886" w:type="dxa"/>
            <w:tcBorders>
              <w:top w:val="nil"/>
              <w:left w:val="nil"/>
              <w:bottom w:val="single" w:sz="4" w:space="0" w:color="auto"/>
              <w:right w:val="single" w:sz="4" w:space="0" w:color="auto"/>
            </w:tcBorders>
            <w:shd w:val="clear" w:color="000000" w:fill="FFFFFF"/>
            <w:vAlign w:val="center"/>
            <w:hideMark/>
          </w:tcPr>
          <w:p w14:paraId="692C7EE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B230103003976</w:t>
            </w:r>
          </w:p>
        </w:tc>
        <w:tc>
          <w:tcPr>
            <w:tcW w:w="5631" w:type="dxa"/>
            <w:tcBorders>
              <w:top w:val="nil"/>
              <w:left w:val="nil"/>
              <w:bottom w:val="single" w:sz="4" w:space="0" w:color="auto"/>
              <w:right w:val="single" w:sz="4" w:space="0" w:color="auto"/>
            </w:tcBorders>
            <w:shd w:val="clear" w:color="000000" w:fill="FFFFFF"/>
            <w:hideMark/>
          </w:tcPr>
          <w:p w14:paraId="6B0CA3A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xml:space="preserve">Rubber </w:t>
            </w:r>
            <w:proofErr w:type="gramStart"/>
            <w:r w:rsidRPr="00067497">
              <w:rPr>
                <w:rFonts w:ascii="Verdana" w:hAnsi="Verdana" w:cs="Calibri"/>
                <w:color w:val="000000"/>
                <w:sz w:val="22"/>
                <w:szCs w:val="22"/>
                <w:lang w:val="en-KE" w:eastAsia="en-KE"/>
              </w:rPr>
              <w:t>hose  2</w:t>
            </w:r>
            <w:proofErr w:type="gramEnd"/>
            <w:r w:rsidRPr="00067497">
              <w:rPr>
                <w:rFonts w:ascii="Verdana" w:hAnsi="Verdana" w:cs="Calibri"/>
                <w:color w:val="000000"/>
                <w:sz w:val="22"/>
                <w:szCs w:val="22"/>
                <w:lang w:val="en-KE" w:eastAsia="en-KE"/>
              </w:rPr>
              <w:t>SN16-DKOL-DKOL90-800</w:t>
            </w:r>
          </w:p>
        </w:tc>
        <w:tc>
          <w:tcPr>
            <w:tcW w:w="1790" w:type="dxa"/>
            <w:tcBorders>
              <w:top w:val="nil"/>
              <w:left w:val="nil"/>
              <w:bottom w:val="single" w:sz="4" w:space="0" w:color="auto"/>
              <w:right w:val="single" w:sz="4" w:space="0" w:color="auto"/>
            </w:tcBorders>
            <w:shd w:val="clear" w:color="auto" w:fill="auto"/>
            <w:noWrap/>
            <w:vAlign w:val="bottom"/>
            <w:hideMark/>
          </w:tcPr>
          <w:p w14:paraId="5EEE372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286E86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4676F2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2598</w:t>
            </w:r>
          </w:p>
        </w:tc>
        <w:tc>
          <w:tcPr>
            <w:tcW w:w="1886" w:type="dxa"/>
            <w:tcBorders>
              <w:top w:val="nil"/>
              <w:left w:val="nil"/>
              <w:bottom w:val="single" w:sz="4" w:space="0" w:color="auto"/>
              <w:right w:val="single" w:sz="4" w:space="0" w:color="auto"/>
            </w:tcBorders>
            <w:shd w:val="clear" w:color="000000" w:fill="FFFFFF"/>
            <w:vAlign w:val="center"/>
            <w:hideMark/>
          </w:tcPr>
          <w:p w14:paraId="4F20ABF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B230103004017</w:t>
            </w:r>
          </w:p>
        </w:tc>
        <w:tc>
          <w:tcPr>
            <w:tcW w:w="5631" w:type="dxa"/>
            <w:tcBorders>
              <w:top w:val="nil"/>
              <w:left w:val="nil"/>
              <w:bottom w:val="single" w:sz="4" w:space="0" w:color="auto"/>
              <w:right w:val="single" w:sz="4" w:space="0" w:color="auto"/>
            </w:tcBorders>
            <w:shd w:val="clear" w:color="000000" w:fill="FFFFFF"/>
            <w:hideMark/>
          </w:tcPr>
          <w:p w14:paraId="33714F4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Rubber Hose</w:t>
            </w:r>
          </w:p>
        </w:tc>
        <w:tc>
          <w:tcPr>
            <w:tcW w:w="1790" w:type="dxa"/>
            <w:tcBorders>
              <w:top w:val="nil"/>
              <w:left w:val="nil"/>
              <w:bottom w:val="single" w:sz="4" w:space="0" w:color="auto"/>
              <w:right w:val="single" w:sz="4" w:space="0" w:color="auto"/>
            </w:tcBorders>
            <w:shd w:val="clear" w:color="auto" w:fill="auto"/>
            <w:noWrap/>
            <w:vAlign w:val="bottom"/>
            <w:hideMark/>
          </w:tcPr>
          <w:p w14:paraId="1CFA89D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999903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C8E957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2599</w:t>
            </w:r>
          </w:p>
        </w:tc>
        <w:tc>
          <w:tcPr>
            <w:tcW w:w="1886" w:type="dxa"/>
            <w:tcBorders>
              <w:top w:val="nil"/>
              <w:left w:val="nil"/>
              <w:bottom w:val="single" w:sz="4" w:space="0" w:color="auto"/>
              <w:right w:val="single" w:sz="4" w:space="0" w:color="auto"/>
            </w:tcBorders>
            <w:shd w:val="clear" w:color="000000" w:fill="FFFFFF"/>
            <w:vAlign w:val="center"/>
            <w:hideMark/>
          </w:tcPr>
          <w:p w14:paraId="25085B6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B230103004034</w:t>
            </w:r>
          </w:p>
        </w:tc>
        <w:tc>
          <w:tcPr>
            <w:tcW w:w="5631" w:type="dxa"/>
            <w:tcBorders>
              <w:top w:val="nil"/>
              <w:left w:val="nil"/>
              <w:bottom w:val="single" w:sz="4" w:space="0" w:color="auto"/>
              <w:right w:val="single" w:sz="4" w:space="0" w:color="auto"/>
            </w:tcBorders>
            <w:shd w:val="clear" w:color="000000" w:fill="FFFFFF"/>
            <w:hideMark/>
          </w:tcPr>
          <w:p w14:paraId="4CA77D9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Rubber Hose</w:t>
            </w:r>
          </w:p>
        </w:tc>
        <w:tc>
          <w:tcPr>
            <w:tcW w:w="1790" w:type="dxa"/>
            <w:tcBorders>
              <w:top w:val="nil"/>
              <w:left w:val="nil"/>
              <w:bottom w:val="single" w:sz="4" w:space="0" w:color="auto"/>
              <w:right w:val="single" w:sz="4" w:space="0" w:color="auto"/>
            </w:tcBorders>
            <w:shd w:val="clear" w:color="auto" w:fill="auto"/>
            <w:noWrap/>
            <w:vAlign w:val="bottom"/>
            <w:hideMark/>
          </w:tcPr>
          <w:p w14:paraId="50892D3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F652C8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33F89D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2600</w:t>
            </w:r>
          </w:p>
        </w:tc>
        <w:tc>
          <w:tcPr>
            <w:tcW w:w="1886" w:type="dxa"/>
            <w:tcBorders>
              <w:top w:val="nil"/>
              <w:left w:val="nil"/>
              <w:bottom w:val="single" w:sz="4" w:space="0" w:color="auto"/>
              <w:right w:val="single" w:sz="4" w:space="0" w:color="auto"/>
            </w:tcBorders>
            <w:shd w:val="clear" w:color="000000" w:fill="FFFFFF"/>
            <w:vAlign w:val="center"/>
            <w:hideMark/>
          </w:tcPr>
          <w:p w14:paraId="4798E05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B230103004055</w:t>
            </w:r>
          </w:p>
        </w:tc>
        <w:tc>
          <w:tcPr>
            <w:tcW w:w="5631" w:type="dxa"/>
            <w:tcBorders>
              <w:top w:val="nil"/>
              <w:left w:val="nil"/>
              <w:bottom w:val="single" w:sz="4" w:space="0" w:color="auto"/>
              <w:right w:val="single" w:sz="4" w:space="0" w:color="auto"/>
            </w:tcBorders>
            <w:shd w:val="clear" w:color="000000" w:fill="FFFFFF"/>
            <w:hideMark/>
          </w:tcPr>
          <w:p w14:paraId="4EE3498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Rubber Hose</w:t>
            </w:r>
          </w:p>
        </w:tc>
        <w:tc>
          <w:tcPr>
            <w:tcW w:w="1790" w:type="dxa"/>
            <w:tcBorders>
              <w:top w:val="nil"/>
              <w:left w:val="nil"/>
              <w:bottom w:val="single" w:sz="4" w:space="0" w:color="auto"/>
              <w:right w:val="single" w:sz="4" w:space="0" w:color="auto"/>
            </w:tcBorders>
            <w:shd w:val="clear" w:color="auto" w:fill="auto"/>
            <w:noWrap/>
            <w:vAlign w:val="bottom"/>
            <w:hideMark/>
          </w:tcPr>
          <w:p w14:paraId="0088139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E8F2A0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769FD4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2601</w:t>
            </w:r>
          </w:p>
        </w:tc>
        <w:tc>
          <w:tcPr>
            <w:tcW w:w="1886" w:type="dxa"/>
            <w:tcBorders>
              <w:top w:val="nil"/>
              <w:left w:val="nil"/>
              <w:bottom w:val="single" w:sz="4" w:space="0" w:color="auto"/>
              <w:right w:val="single" w:sz="4" w:space="0" w:color="auto"/>
            </w:tcBorders>
            <w:shd w:val="clear" w:color="000000" w:fill="FFFFFF"/>
            <w:vAlign w:val="center"/>
            <w:hideMark/>
          </w:tcPr>
          <w:p w14:paraId="68256D4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B230103004306</w:t>
            </w:r>
          </w:p>
        </w:tc>
        <w:tc>
          <w:tcPr>
            <w:tcW w:w="5631" w:type="dxa"/>
            <w:tcBorders>
              <w:top w:val="nil"/>
              <w:left w:val="nil"/>
              <w:bottom w:val="single" w:sz="4" w:space="0" w:color="auto"/>
              <w:right w:val="single" w:sz="4" w:space="0" w:color="auto"/>
            </w:tcBorders>
            <w:shd w:val="clear" w:color="000000" w:fill="FFFFFF"/>
            <w:hideMark/>
          </w:tcPr>
          <w:p w14:paraId="7EDDD4E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Rubber Hose</w:t>
            </w:r>
          </w:p>
        </w:tc>
        <w:tc>
          <w:tcPr>
            <w:tcW w:w="1790" w:type="dxa"/>
            <w:tcBorders>
              <w:top w:val="nil"/>
              <w:left w:val="nil"/>
              <w:bottom w:val="single" w:sz="4" w:space="0" w:color="auto"/>
              <w:right w:val="single" w:sz="4" w:space="0" w:color="auto"/>
            </w:tcBorders>
            <w:shd w:val="clear" w:color="auto" w:fill="auto"/>
            <w:noWrap/>
            <w:vAlign w:val="bottom"/>
            <w:hideMark/>
          </w:tcPr>
          <w:p w14:paraId="1F3E27F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1D6E40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54C5AC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2602</w:t>
            </w:r>
          </w:p>
        </w:tc>
        <w:tc>
          <w:tcPr>
            <w:tcW w:w="1886" w:type="dxa"/>
            <w:tcBorders>
              <w:top w:val="nil"/>
              <w:left w:val="nil"/>
              <w:bottom w:val="single" w:sz="4" w:space="0" w:color="auto"/>
              <w:right w:val="single" w:sz="4" w:space="0" w:color="auto"/>
            </w:tcBorders>
            <w:shd w:val="clear" w:color="000000" w:fill="FFFFFF"/>
            <w:vAlign w:val="center"/>
            <w:hideMark/>
          </w:tcPr>
          <w:p w14:paraId="1D44923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B230103004557</w:t>
            </w:r>
          </w:p>
        </w:tc>
        <w:tc>
          <w:tcPr>
            <w:tcW w:w="5631" w:type="dxa"/>
            <w:tcBorders>
              <w:top w:val="nil"/>
              <w:left w:val="nil"/>
              <w:bottom w:val="single" w:sz="4" w:space="0" w:color="auto"/>
              <w:right w:val="single" w:sz="4" w:space="0" w:color="auto"/>
            </w:tcBorders>
            <w:shd w:val="clear" w:color="000000" w:fill="FFFFFF"/>
            <w:hideMark/>
          </w:tcPr>
          <w:p w14:paraId="6AAAFC3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Rubber Hose</w:t>
            </w:r>
          </w:p>
        </w:tc>
        <w:tc>
          <w:tcPr>
            <w:tcW w:w="1790" w:type="dxa"/>
            <w:tcBorders>
              <w:top w:val="nil"/>
              <w:left w:val="nil"/>
              <w:bottom w:val="single" w:sz="4" w:space="0" w:color="auto"/>
              <w:right w:val="single" w:sz="4" w:space="0" w:color="auto"/>
            </w:tcBorders>
            <w:shd w:val="clear" w:color="auto" w:fill="auto"/>
            <w:noWrap/>
            <w:vAlign w:val="bottom"/>
            <w:hideMark/>
          </w:tcPr>
          <w:p w14:paraId="3C9B6DF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8D5A85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BF733C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2603</w:t>
            </w:r>
          </w:p>
        </w:tc>
        <w:tc>
          <w:tcPr>
            <w:tcW w:w="1886" w:type="dxa"/>
            <w:tcBorders>
              <w:top w:val="nil"/>
              <w:left w:val="nil"/>
              <w:bottom w:val="single" w:sz="4" w:space="0" w:color="auto"/>
              <w:right w:val="single" w:sz="4" w:space="0" w:color="auto"/>
            </w:tcBorders>
            <w:shd w:val="clear" w:color="000000" w:fill="FFFFFF"/>
            <w:vAlign w:val="center"/>
            <w:hideMark/>
          </w:tcPr>
          <w:p w14:paraId="7589C1C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B230103004678</w:t>
            </w:r>
          </w:p>
        </w:tc>
        <w:tc>
          <w:tcPr>
            <w:tcW w:w="5631" w:type="dxa"/>
            <w:tcBorders>
              <w:top w:val="nil"/>
              <w:left w:val="nil"/>
              <w:bottom w:val="single" w:sz="4" w:space="0" w:color="auto"/>
              <w:right w:val="single" w:sz="4" w:space="0" w:color="auto"/>
            </w:tcBorders>
            <w:shd w:val="clear" w:color="000000" w:fill="FFFFFF"/>
            <w:hideMark/>
          </w:tcPr>
          <w:p w14:paraId="40DB54B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Rubber Hose</w:t>
            </w:r>
          </w:p>
        </w:tc>
        <w:tc>
          <w:tcPr>
            <w:tcW w:w="1790" w:type="dxa"/>
            <w:tcBorders>
              <w:top w:val="nil"/>
              <w:left w:val="nil"/>
              <w:bottom w:val="single" w:sz="4" w:space="0" w:color="auto"/>
              <w:right w:val="single" w:sz="4" w:space="0" w:color="auto"/>
            </w:tcBorders>
            <w:shd w:val="clear" w:color="auto" w:fill="auto"/>
            <w:noWrap/>
            <w:vAlign w:val="bottom"/>
            <w:hideMark/>
          </w:tcPr>
          <w:p w14:paraId="394CF81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7F638D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7A8480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2604</w:t>
            </w:r>
          </w:p>
        </w:tc>
        <w:tc>
          <w:tcPr>
            <w:tcW w:w="1886" w:type="dxa"/>
            <w:tcBorders>
              <w:top w:val="nil"/>
              <w:left w:val="nil"/>
              <w:bottom w:val="single" w:sz="4" w:space="0" w:color="auto"/>
              <w:right w:val="single" w:sz="4" w:space="0" w:color="auto"/>
            </w:tcBorders>
            <w:shd w:val="clear" w:color="000000" w:fill="FFFFFF"/>
            <w:vAlign w:val="center"/>
            <w:hideMark/>
          </w:tcPr>
          <w:p w14:paraId="2DE1263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B230103004781</w:t>
            </w:r>
          </w:p>
        </w:tc>
        <w:tc>
          <w:tcPr>
            <w:tcW w:w="5631" w:type="dxa"/>
            <w:tcBorders>
              <w:top w:val="nil"/>
              <w:left w:val="nil"/>
              <w:bottom w:val="single" w:sz="4" w:space="0" w:color="auto"/>
              <w:right w:val="single" w:sz="4" w:space="0" w:color="auto"/>
            </w:tcBorders>
            <w:shd w:val="clear" w:color="000000" w:fill="FFFFFF"/>
            <w:hideMark/>
          </w:tcPr>
          <w:p w14:paraId="3184D43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rubber</w:t>
            </w:r>
          </w:p>
        </w:tc>
        <w:tc>
          <w:tcPr>
            <w:tcW w:w="1790" w:type="dxa"/>
            <w:tcBorders>
              <w:top w:val="nil"/>
              <w:left w:val="nil"/>
              <w:bottom w:val="single" w:sz="4" w:space="0" w:color="auto"/>
              <w:right w:val="single" w:sz="4" w:space="0" w:color="auto"/>
            </w:tcBorders>
            <w:shd w:val="clear" w:color="auto" w:fill="auto"/>
            <w:noWrap/>
            <w:vAlign w:val="bottom"/>
            <w:hideMark/>
          </w:tcPr>
          <w:p w14:paraId="4FCF1F7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585370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BEFADE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2605</w:t>
            </w:r>
          </w:p>
        </w:tc>
        <w:tc>
          <w:tcPr>
            <w:tcW w:w="1886" w:type="dxa"/>
            <w:tcBorders>
              <w:top w:val="nil"/>
              <w:left w:val="nil"/>
              <w:bottom w:val="single" w:sz="4" w:space="0" w:color="auto"/>
              <w:right w:val="single" w:sz="4" w:space="0" w:color="auto"/>
            </w:tcBorders>
            <w:shd w:val="clear" w:color="000000" w:fill="FFFFFF"/>
            <w:vAlign w:val="center"/>
            <w:hideMark/>
          </w:tcPr>
          <w:p w14:paraId="54EF654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B230103004916</w:t>
            </w:r>
          </w:p>
        </w:tc>
        <w:tc>
          <w:tcPr>
            <w:tcW w:w="5631" w:type="dxa"/>
            <w:tcBorders>
              <w:top w:val="nil"/>
              <w:left w:val="nil"/>
              <w:bottom w:val="single" w:sz="4" w:space="0" w:color="auto"/>
              <w:right w:val="single" w:sz="4" w:space="0" w:color="auto"/>
            </w:tcBorders>
            <w:shd w:val="clear" w:color="000000" w:fill="FFFFFF"/>
            <w:hideMark/>
          </w:tcPr>
          <w:p w14:paraId="7F0D90B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rubber</w:t>
            </w:r>
          </w:p>
        </w:tc>
        <w:tc>
          <w:tcPr>
            <w:tcW w:w="1790" w:type="dxa"/>
            <w:tcBorders>
              <w:top w:val="nil"/>
              <w:left w:val="nil"/>
              <w:bottom w:val="single" w:sz="4" w:space="0" w:color="auto"/>
              <w:right w:val="single" w:sz="4" w:space="0" w:color="auto"/>
            </w:tcBorders>
            <w:shd w:val="clear" w:color="auto" w:fill="auto"/>
            <w:noWrap/>
            <w:vAlign w:val="bottom"/>
            <w:hideMark/>
          </w:tcPr>
          <w:p w14:paraId="4675853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568EE3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29CAE0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2606</w:t>
            </w:r>
          </w:p>
        </w:tc>
        <w:tc>
          <w:tcPr>
            <w:tcW w:w="1886" w:type="dxa"/>
            <w:tcBorders>
              <w:top w:val="nil"/>
              <w:left w:val="nil"/>
              <w:bottom w:val="single" w:sz="4" w:space="0" w:color="auto"/>
              <w:right w:val="single" w:sz="4" w:space="0" w:color="auto"/>
            </w:tcBorders>
            <w:shd w:val="clear" w:color="000000" w:fill="FFFFFF"/>
            <w:vAlign w:val="center"/>
            <w:hideMark/>
          </w:tcPr>
          <w:p w14:paraId="4FCE36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B230103004966</w:t>
            </w:r>
          </w:p>
        </w:tc>
        <w:tc>
          <w:tcPr>
            <w:tcW w:w="5631" w:type="dxa"/>
            <w:tcBorders>
              <w:top w:val="nil"/>
              <w:left w:val="nil"/>
              <w:bottom w:val="single" w:sz="4" w:space="0" w:color="auto"/>
              <w:right w:val="single" w:sz="4" w:space="0" w:color="auto"/>
            </w:tcBorders>
            <w:shd w:val="clear" w:color="000000" w:fill="FFFFFF"/>
            <w:hideMark/>
          </w:tcPr>
          <w:p w14:paraId="351B85B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rubber</w:t>
            </w:r>
          </w:p>
        </w:tc>
        <w:tc>
          <w:tcPr>
            <w:tcW w:w="1790" w:type="dxa"/>
            <w:tcBorders>
              <w:top w:val="nil"/>
              <w:left w:val="nil"/>
              <w:bottom w:val="single" w:sz="4" w:space="0" w:color="auto"/>
              <w:right w:val="single" w:sz="4" w:space="0" w:color="auto"/>
            </w:tcBorders>
            <w:shd w:val="clear" w:color="auto" w:fill="auto"/>
            <w:noWrap/>
            <w:vAlign w:val="bottom"/>
            <w:hideMark/>
          </w:tcPr>
          <w:p w14:paraId="7BE5AE9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2A1B6A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5888A5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2607</w:t>
            </w:r>
          </w:p>
        </w:tc>
        <w:tc>
          <w:tcPr>
            <w:tcW w:w="1886" w:type="dxa"/>
            <w:tcBorders>
              <w:top w:val="nil"/>
              <w:left w:val="nil"/>
              <w:bottom w:val="single" w:sz="4" w:space="0" w:color="auto"/>
              <w:right w:val="single" w:sz="4" w:space="0" w:color="auto"/>
            </w:tcBorders>
            <w:shd w:val="clear" w:color="000000" w:fill="FFFFFF"/>
            <w:vAlign w:val="center"/>
            <w:hideMark/>
          </w:tcPr>
          <w:p w14:paraId="322F8F2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B230103004967</w:t>
            </w:r>
          </w:p>
        </w:tc>
        <w:tc>
          <w:tcPr>
            <w:tcW w:w="5631" w:type="dxa"/>
            <w:tcBorders>
              <w:top w:val="nil"/>
              <w:left w:val="nil"/>
              <w:bottom w:val="single" w:sz="4" w:space="0" w:color="auto"/>
              <w:right w:val="single" w:sz="4" w:space="0" w:color="auto"/>
            </w:tcBorders>
            <w:shd w:val="clear" w:color="000000" w:fill="FFFFFF"/>
            <w:hideMark/>
          </w:tcPr>
          <w:p w14:paraId="6592E44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rubber</w:t>
            </w:r>
          </w:p>
        </w:tc>
        <w:tc>
          <w:tcPr>
            <w:tcW w:w="1790" w:type="dxa"/>
            <w:tcBorders>
              <w:top w:val="nil"/>
              <w:left w:val="nil"/>
              <w:bottom w:val="single" w:sz="4" w:space="0" w:color="auto"/>
              <w:right w:val="single" w:sz="4" w:space="0" w:color="auto"/>
            </w:tcBorders>
            <w:shd w:val="clear" w:color="auto" w:fill="auto"/>
            <w:noWrap/>
            <w:vAlign w:val="bottom"/>
            <w:hideMark/>
          </w:tcPr>
          <w:p w14:paraId="4F4CDC0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07AFE5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0E93B2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2608</w:t>
            </w:r>
          </w:p>
        </w:tc>
        <w:tc>
          <w:tcPr>
            <w:tcW w:w="1886" w:type="dxa"/>
            <w:tcBorders>
              <w:top w:val="nil"/>
              <w:left w:val="nil"/>
              <w:bottom w:val="single" w:sz="4" w:space="0" w:color="auto"/>
              <w:right w:val="single" w:sz="4" w:space="0" w:color="auto"/>
            </w:tcBorders>
            <w:shd w:val="clear" w:color="000000" w:fill="FFFFFF"/>
            <w:vAlign w:val="center"/>
            <w:hideMark/>
          </w:tcPr>
          <w:p w14:paraId="2E8E0A4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B230103004968</w:t>
            </w:r>
          </w:p>
        </w:tc>
        <w:tc>
          <w:tcPr>
            <w:tcW w:w="5631" w:type="dxa"/>
            <w:tcBorders>
              <w:top w:val="nil"/>
              <w:left w:val="nil"/>
              <w:bottom w:val="single" w:sz="4" w:space="0" w:color="auto"/>
              <w:right w:val="single" w:sz="4" w:space="0" w:color="auto"/>
            </w:tcBorders>
            <w:shd w:val="clear" w:color="000000" w:fill="FFFFFF"/>
            <w:hideMark/>
          </w:tcPr>
          <w:p w14:paraId="1A2CFC7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rubber</w:t>
            </w:r>
          </w:p>
        </w:tc>
        <w:tc>
          <w:tcPr>
            <w:tcW w:w="1790" w:type="dxa"/>
            <w:tcBorders>
              <w:top w:val="nil"/>
              <w:left w:val="nil"/>
              <w:bottom w:val="single" w:sz="4" w:space="0" w:color="auto"/>
              <w:right w:val="single" w:sz="4" w:space="0" w:color="auto"/>
            </w:tcBorders>
            <w:shd w:val="clear" w:color="auto" w:fill="auto"/>
            <w:noWrap/>
            <w:vAlign w:val="bottom"/>
            <w:hideMark/>
          </w:tcPr>
          <w:p w14:paraId="4ADF382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F0106B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97C7AA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2609</w:t>
            </w:r>
          </w:p>
        </w:tc>
        <w:tc>
          <w:tcPr>
            <w:tcW w:w="1886" w:type="dxa"/>
            <w:tcBorders>
              <w:top w:val="nil"/>
              <w:left w:val="nil"/>
              <w:bottom w:val="single" w:sz="4" w:space="0" w:color="auto"/>
              <w:right w:val="single" w:sz="4" w:space="0" w:color="auto"/>
            </w:tcBorders>
            <w:shd w:val="clear" w:color="000000" w:fill="FFFFFF"/>
            <w:vAlign w:val="center"/>
            <w:hideMark/>
          </w:tcPr>
          <w:p w14:paraId="777ABFF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B230103004980</w:t>
            </w:r>
          </w:p>
        </w:tc>
        <w:tc>
          <w:tcPr>
            <w:tcW w:w="5631" w:type="dxa"/>
            <w:tcBorders>
              <w:top w:val="nil"/>
              <w:left w:val="nil"/>
              <w:bottom w:val="single" w:sz="4" w:space="0" w:color="auto"/>
              <w:right w:val="single" w:sz="4" w:space="0" w:color="auto"/>
            </w:tcBorders>
            <w:shd w:val="clear" w:color="000000" w:fill="FFFFFF"/>
            <w:hideMark/>
          </w:tcPr>
          <w:p w14:paraId="3B2382B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rubber</w:t>
            </w:r>
          </w:p>
        </w:tc>
        <w:tc>
          <w:tcPr>
            <w:tcW w:w="1790" w:type="dxa"/>
            <w:tcBorders>
              <w:top w:val="nil"/>
              <w:left w:val="nil"/>
              <w:bottom w:val="single" w:sz="4" w:space="0" w:color="auto"/>
              <w:right w:val="single" w:sz="4" w:space="0" w:color="auto"/>
            </w:tcBorders>
            <w:shd w:val="clear" w:color="auto" w:fill="auto"/>
            <w:noWrap/>
            <w:vAlign w:val="bottom"/>
            <w:hideMark/>
          </w:tcPr>
          <w:p w14:paraId="5C5B20A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CFC7AC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56B054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2610</w:t>
            </w:r>
          </w:p>
        </w:tc>
        <w:tc>
          <w:tcPr>
            <w:tcW w:w="1886" w:type="dxa"/>
            <w:tcBorders>
              <w:top w:val="nil"/>
              <w:left w:val="nil"/>
              <w:bottom w:val="single" w:sz="4" w:space="0" w:color="auto"/>
              <w:right w:val="single" w:sz="4" w:space="0" w:color="auto"/>
            </w:tcBorders>
            <w:shd w:val="clear" w:color="000000" w:fill="FFFFFF"/>
            <w:vAlign w:val="center"/>
            <w:hideMark/>
          </w:tcPr>
          <w:p w14:paraId="05B63F2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B230103005004</w:t>
            </w:r>
          </w:p>
        </w:tc>
        <w:tc>
          <w:tcPr>
            <w:tcW w:w="5631" w:type="dxa"/>
            <w:tcBorders>
              <w:top w:val="nil"/>
              <w:left w:val="nil"/>
              <w:bottom w:val="single" w:sz="4" w:space="0" w:color="auto"/>
              <w:right w:val="single" w:sz="4" w:space="0" w:color="auto"/>
            </w:tcBorders>
            <w:shd w:val="clear" w:color="000000" w:fill="FFFFFF"/>
            <w:hideMark/>
          </w:tcPr>
          <w:p w14:paraId="3BA0694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rubber, connecting</w:t>
            </w:r>
          </w:p>
        </w:tc>
        <w:tc>
          <w:tcPr>
            <w:tcW w:w="1790" w:type="dxa"/>
            <w:tcBorders>
              <w:top w:val="nil"/>
              <w:left w:val="nil"/>
              <w:bottom w:val="single" w:sz="4" w:space="0" w:color="auto"/>
              <w:right w:val="single" w:sz="4" w:space="0" w:color="auto"/>
            </w:tcBorders>
            <w:shd w:val="clear" w:color="auto" w:fill="auto"/>
            <w:noWrap/>
            <w:vAlign w:val="bottom"/>
            <w:hideMark/>
          </w:tcPr>
          <w:p w14:paraId="13F444B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93F182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CFF899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2611</w:t>
            </w:r>
          </w:p>
        </w:tc>
        <w:tc>
          <w:tcPr>
            <w:tcW w:w="1886" w:type="dxa"/>
            <w:tcBorders>
              <w:top w:val="nil"/>
              <w:left w:val="nil"/>
              <w:bottom w:val="single" w:sz="4" w:space="0" w:color="auto"/>
              <w:right w:val="single" w:sz="4" w:space="0" w:color="auto"/>
            </w:tcBorders>
            <w:shd w:val="clear" w:color="000000" w:fill="FFFFFF"/>
            <w:vAlign w:val="center"/>
            <w:hideMark/>
          </w:tcPr>
          <w:p w14:paraId="124D9F5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B230103005084</w:t>
            </w:r>
          </w:p>
        </w:tc>
        <w:tc>
          <w:tcPr>
            <w:tcW w:w="5631" w:type="dxa"/>
            <w:tcBorders>
              <w:top w:val="nil"/>
              <w:left w:val="nil"/>
              <w:bottom w:val="single" w:sz="4" w:space="0" w:color="auto"/>
              <w:right w:val="single" w:sz="4" w:space="0" w:color="auto"/>
            </w:tcBorders>
            <w:shd w:val="clear" w:color="000000" w:fill="FFFFFF"/>
            <w:hideMark/>
          </w:tcPr>
          <w:p w14:paraId="46E6F61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Rubber Hose</w:t>
            </w:r>
          </w:p>
        </w:tc>
        <w:tc>
          <w:tcPr>
            <w:tcW w:w="1790" w:type="dxa"/>
            <w:tcBorders>
              <w:top w:val="nil"/>
              <w:left w:val="nil"/>
              <w:bottom w:val="single" w:sz="4" w:space="0" w:color="auto"/>
              <w:right w:val="single" w:sz="4" w:space="0" w:color="auto"/>
            </w:tcBorders>
            <w:shd w:val="clear" w:color="auto" w:fill="auto"/>
            <w:noWrap/>
            <w:vAlign w:val="bottom"/>
            <w:hideMark/>
          </w:tcPr>
          <w:p w14:paraId="257BCB9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1500C0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48E935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2612</w:t>
            </w:r>
          </w:p>
        </w:tc>
        <w:tc>
          <w:tcPr>
            <w:tcW w:w="1886" w:type="dxa"/>
            <w:tcBorders>
              <w:top w:val="nil"/>
              <w:left w:val="nil"/>
              <w:bottom w:val="single" w:sz="4" w:space="0" w:color="auto"/>
              <w:right w:val="single" w:sz="4" w:space="0" w:color="auto"/>
            </w:tcBorders>
            <w:shd w:val="clear" w:color="000000" w:fill="FFFFFF"/>
            <w:vAlign w:val="center"/>
            <w:hideMark/>
          </w:tcPr>
          <w:p w14:paraId="0CB8590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B230103005168</w:t>
            </w:r>
          </w:p>
        </w:tc>
        <w:tc>
          <w:tcPr>
            <w:tcW w:w="5631" w:type="dxa"/>
            <w:tcBorders>
              <w:top w:val="nil"/>
              <w:left w:val="nil"/>
              <w:bottom w:val="single" w:sz="4" w:space="0" w:color="auto"/>
              <w:right w:val="single" w:sz="4" w:space="0" w:color="auto"/>
            </w:tcBorders>
            <w:shd w:val="clear" w:color="000000" w:fill="FFFFFF"/>
            <w:hideMark/>
          </w:tcPr>
          <w:p w14:paraId="173B961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rubber</w:t>
            </w:r>
          </w:p>
        </w:tc>
        <w:tc>
          <w:tcPr>
            <w:tcW w:w="1790" w:type="dxa"/>
            <w:tcBorders>
              <w:top w:val="nil"/>
              <w:left w:val="nil"/>
              <w:bottom w:val="single" w:sz="4" w:space="0" w:color="auto"/>
              <w:right w:val="single" w:sz="4" w:space="0" w:color="auto"/>
            </w:tcBorders>
            <w:shd w:val="clear" w:color="auto" w:fill="auto"/>
            <w:noWrap/>
            <w:vAlign w:val="bottom"/>
            <w:hideMark/>
          </w:tcPr>
          <w:p w14:paraId="63F9CD9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EC24B4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6E9D53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2613</w:t>
            </w:r>
          </w:p>
        </w:tc>
        <w:tc>
          <w:tcPr>
            <w:tcW w:w="1886" w:type="dxa"/>
            <w:tcBorders>
              <w:top w:val="nil"/>
              <w:left w:val="nil"/>
              <w:bottom w:val="single" w:sz="4" w:space="0" w:color="auto"/>
              <w:right w:val="single" w:sz="4" w:space="0" w:color="auto"/>
            </w:tcBorders>
            <w:shd w:val="clear" w:color="000000" w:fill="FFFFFF"/>
            <w:vAlign w:val="center"/>
            <w:hideMark/>
          </w:tcPr>
          <w:p w14:paraId="03A557B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B230103005251</w:t>
            </w:r>
          </w:p>
        </w:tc>
        <w:tc>
          <w:tcPr>
            <w:tcW w:w="5631" w:type="dxa"/>
            <w:tcBorders>
              <w:top w:val="nil"/>
              <w:left w:val="nil"/>
              <w:bottom w:val="single" w:sz="4" w:space="0" w:color="auto"/>
              <w:right w:val="single" w:sz="4" w:space="0" w:color="auto"/>
            </w:tcBorders>
            <w:shd w:val="clear" w:color="000000" w:fill="FFFFFF"/>
            <w:hideMark/>
          </w:tcPr>
          <w:p w14:paraId="792266B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Hydraulic Hose Assembly2SN16-DKOL-DKOL90</w:t>
            </w:r>
          </w:p>
        </w:tc>
        <w:tc>
          <w:tcPr>
            <w:tcW w:w="1790" w:type="dxa"/>
            <w:tcBorders>
              <w:top w:val="nil"/>
              <w:left w:val="nil"/>
              <w:bottom w:val="single" w:sz="4" w:space="0" w:color="auto"/>
              <w:right w:val="single" w:sz="4" w:space="0" w:color="auto"/>
            </w:tcBorders>
            <w:shd w:val="clear" w:color="auto" w:fill="auto"/>
            <w:noWrap/>
            <w:vAlign w:val="bottom"/>
            <w:hideMark/>
          </w:tcPr>
          <w:p w14:paraId="37CC2C0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73AD0A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ECEE63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2614</w:t>
            </w:r>
          </w:p>
        </w:tc>
        <w:tc>
          <w:tcPr>
            <w:tcW w:w="1886" w:type="dxa"/>
            <w:tcBorders>
              <w:top w:val="nil"/>
              <w:left w:val="nil"/>
              <w:bottom w:val="single" w:sz="4" w:space="0" w:color="auto"/>
              <w:right w:val="single" w:sz="4" w:space="0" w:color="auto"/>
            </w:tcBorders>
            <w:shd w:val="clear" w:color="000000" w:fill="FFFFFF"/>
            <w:vAlign w:val="center"/>
            <w:hideMark/>
          </w:tcPr>
          <w:p w14:paraId="1262BCC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B230103005270</w:t>
            </w:r>
          </w:p>
        </w:tc>
        <w:tc>
          <w:tcPr>
            <w:tcW w:w="5631" w:type="dxa"/>
            <w:tcBorders>
              <w:top w:val="nil"/>
              <w:left w:val="nil"/>
              <w:bottom w:val="single" w:sz="4" w:space="0" w:color="auto"/>
              <w:right w:val="single" w:sz="4" w:space="0" w:color="auto"/>
            </w:tcBorders>
            <w:shd w:val="clear" w:color="000000" w:fill="FFFFFF"/>
            <w:hideMark/>
          </w:tcPr>
          <w:p w14:paraId="70EFD37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rubber</w:t>
            </w:r>
          </w:p>
        </w:tc>
        <w:tc>
          <w:tcPr>
            <w:tcW w:w="1790" w:type="dxa"/>
            <w:tcBorders>
              <w:top w:val="nil"/>
              <w:left w:val="nil"/>
              <w:bottom w:val="single" w:sz="4" w:space="0" w:color="auto"/>
              <w:right w:val="single" w:sz="4" w:space="0" w:color="auto"/>
            </w:tcBorders>
            <w:shd w:val="clear" w:color="auto" w:fill="auto"/>
            <w:noWrap/>
            <w:vAlign w:val="bottom"/>
            <w:hideMark/>
          </w:tcPr>
          <w:p w14:paraId="3B903B2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81A988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662EC4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2615</w:t>
            </w:r>
          </w:p>
        </w:tc>
        <w:tc>
          <w:tcPr>
            <w:tcW w:w="1886" w:type="dxa"/>
            <w:tcBorders>
              <w:top w:val="nil"/>
              <w:left w:val="nil"/>
              <w:bottom w:val="single" w:sz="4" w:space="0" w:color="auto"/>
              <w:right w:val="single" w:sz="4" w:space="0" w:color="auto"/>
            </w:tcBorders>
            <w:shd w:val="clear" w:color="000000" w:fill="FFFFFF"/>
            <w:vAlign w:val="center"/>
            <w:hideMark/>
          </w:tcPr>
          <w:p w14:paraId="6C0E812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B230103005281</w:t>
            </w:r>
          </w:p>
        </w:tc>
        <w:tc>
          <w:tcPr>
            <w:tcW w:w="5631" w:type="dxa"/>
            <w:tcBorders>
              <w:top w:val="nil"/>
              <w:left w:val="nil"/>
              <w:bottom w:val="single" w:sz="4" w:space="0" w:color="auto"/>
              <w:right w:val="single" w:sz="4" w:space="0" w:color="auto"/>
            </w:tcBorders>
            <w:shd w:val="clear" w:color="000000" w:fill="FFFFFF"/>
            <w:hideMark/>
          </w:tcPr>
          <w:p w14:paraId="037DCBE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rubber</w:t>
            </w:r>
          </w:p>
        </w:tc>
        <w:tc>
          <w:tcPr>
            <w:tcW w:w="1790" w:type="dxa"/>
            <w:tcBorders>
              <w:top w:val="nil"/>
              <w:left w:val="nil"/>
              <w:bottom w:val="single" w:sz="4" w:space="0" w:color="auto"/>
              <w:right w:val="single" w:sz="4" w:space="0" w:color="auto"/>
            </w:tcBorders>
            <w:shd w:val="clear" w:color="auto" w:fill="auto"/>
            <w:noWrap/>
            <w:vAlign w:val="bottom"/>
            <w:hideMark/>
          </w:tcPr>
          <w:p w14:paraId="0C05084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626B13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F5B4B7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2616</w:t>
            </w:r>
          </w:p>
        </w:tc>
        <w:tc>
          <w:tcPr>
            <w:tcW w:w="1886" w:type="dxa"/>
            <w:tcBorders>
              <w:top w:val="nil"/>
              <w:left w:val="nil"/>
              <w:bottom w:val="single" w:sz="4" w:space="0" w:color="auto"/>
              <w:right w:val="single" w:sz="4" w:space="0" w:color="auto"/>
            </w:tcBorders>
            <w:shd w:val="clear" w:color="000000" w:fill="FFFFFF"/>
            <w:vAlign w:val="center"/>
            <w:hideMark/>
          </w:tcPr>
          <w:p w14:paraId="1C6BD45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B230103005357</w:t>
            </w:r>
          </w:p>
        </w:tc>
        <w:tc>
          <w:tcPr>
            <w:tcW w:w="5631" w:type="dxa"/>
            <w:tcBorders>
              <w:top w:val="nil"/>
              <w:left w:val="nil"/>
              <w:bottom w:val="single" w:sz="4" w:space="0" w:color="auto"/>
              <w:right w:val="single" w:sz="4" w:space="0" w:color="auto"/>
            </w:tcBorders>
            <w:shd w:val="clear" w:color="000000" w:fill="FFFFFF"/>
            <w:hideMark/>
          </w:tcPr>
          <w:p w14:paraId="6FBD4CC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Assembly</w:t>
            </w:r>
          </w:p>
        </w:tc>
        <w:tc>
          <w:tcPr>
            <w:tcW w:w="1790" w:type="dxa"/>
            <w:tcBorders>
              <w:top w:val="nil"/>
              <w:left w:val="nil"/>
              <w:bottom w:val="single" w:sz="4" w:space="0" w:color="auto"/>
              <w:right w:val="single" w:sz="4" w:space="0" w:color="auto"/>
            </w:tcBorders>
            <w:shd w:val="clear" w:color="auto" w:fill="auto"/>
            <w:noWrap/>
            <w:vAlign w:val="bottom"/>
            <w:hideMark/>
          </w:tcPr>
          <w:p w14:paraId="4C37DD0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C5AAC4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568EE0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2617</w:t>
            </w:r>
          </w:p>
        </w:tc>
        <w:tc>
          <w:tcPr>
            <w:tcW w:w="1886" w:type="dxa"/>
            <w:tcBorders>
              <w:top w:val="nil"/>
              <w:left w:val="nil"/>
              <w:bottom w:val="single" w:sz="4" w:space="0" w:color="auto"/>
              <w:right w:val="single" w:sz="4" w:space="0" w:color="auto"/>
            </w:tcBorders>
            <w:shd w:val="clear" w:color="000000" w:fill="FFFFFF"/>
            <w:vAlign w:val="center"/>
            <w:hideMark/>
          </w:tcPr>
          <w:p w14:paraId="05818AF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B230103005753</w:t>
            </w:r>
          </w:p>
        </w:tc>
        <w:tc>
          <w:tcPr>
            <w:tcW w:w="5631" w:type="dxa"/>
            <w:tcBorders>
              <w:top w:val="nil"/>
              <w:left w:val="nil"/>
              <w:bottom w:val="single" w:sz="4" w:space="0" w:color="auto"/>
              <w:right w:val="single" w:sz="4" w:space="0" w:color="auto"/>
            </w:tcBorders>
            <w:shd w:val="clear" w:color="000000" w:fill="FFFFFF"/>
            <w:hideMark/>
          </w:tcPr>
          <w:p w14:paraId="55BC230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Rubber hose</w:t>
            </w:r>
          </w:p>
        </w:tc>
        <w:tc>
          <w:tcPr>
            <w:tcW w:w="1790" w:type="dxa"/>
            <w:tcBorders>
              <w:top w:val="nil"/>
              <w:left w:val="nil"/>
              <w:bottom w:val="single" w:sz="4" w:space="0" w:color="auto"/>
              <w:right w:val="single" w:sz="4" w:space="0" w:color="auto"/>
            </w:tcBorders>
            <w:shd w:val="clear" w:color="auto" w:fill="auto"/>
            <w:noWrap/>
            <w:vAlign w:val="bottom"/>
            <w:hideMark/>
          </w:tcPr>
          <w:p w14:paraId="2D99B25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A6691E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D9044B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2618</w:t>
            </w:r>
          </w:p>
        </w:tc>
        <w:tc>
          <w:tcPr>
            <w:tcW w:w="1886" w:type="dxa"/>
            <w:tcBorders>
              <w:top w:val="nil"/>
              <w:left w:val="nil"/>
              <w:bottom w:val="single" w:sz="4" w:space="0" w:color="auto"/>
              <w:right w:val="single" w:sz="4" w:space="0" w:color="auto"/>
            </w:tcBorders>
            <w:shd w:val="clear" w:color="000000" w:fill="FFFFFF"/>
            <w:vAlign w:val="center"/>
            <w:hideMark/>
          </w:tcPr>
          <w:p w14:paraId="62A8CC0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B230103005881</w:t>
            </w:r>
          </w:p>
        </w:tc>
        <w:tc>
          <w:tcPr>
            <w:tcW w:w="5631" w:type="dxa"/>
            <w:tcBorders>
              <w:top w:val="nil"/>
              <w:left w:val="nil"/>
              <w:bottom w:val="single" w:sz="4" w:space="0" w:color="auto"/>
              <w:right w:val="single" w:sz="4" w:space="0" w:color="auto"/>
            </w:tcBorders>
            <w:shd w:val="clear" w:color="000000" w:fill="FFFFFF"/>
            <w:hideMark/>
          </w:tcPr>
          <w:p w14:paraId="00A77D6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rubber</w:t>
            </w:r>
          </w:p>
        </w:tc>
        <w:tc>
          <w:tcPr>
            <w:tcW w:w="1790" w:type="dxa"/>
            <w:tcBorders>
              <w:top w:val="nil"/>
              <w:left w:val="nil"/>
              <w:bottom w:val="single" w:sz="4" w:space="0" w:color="auto"/>
              <w:right w:val="single" w:sz="4" w:space="0" w:color="auto"/>
            </w:tcBorders>
            <w:shd w:val="clear" w:color="auto" w:fill="auto"/>
            <w:noWrap/>
            <w:vAlign w:val="bottom"/>
            <w:hideMark/>
          </w:tcPr>
          <w:p w14:paraId="348200D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0283E7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BF7CB1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2619</w:t>
            </w:r>
          </w:p>
        </w:tc>
        <w:tc>
          <w:tcPr>
            <w:tcW w:w="1886" w:type="dxa"/>
            <w:tcBorders>
              <w:top w:val="nil"/>
              <w:left w:val="nil"/>
              <w:bottom w:val="single" w:sz="4" w:space="0" w:color="auto"/>
              <w:right w:val="single" w:sz="4" w:space="0" w:color="auto"/>
            </w:tcBorders>
            <w:shd w:val="clear" w:color="000000" w:fill="FFFFFF"/>
            <w:vAlign w:val="center"/>
            <w:hideMark/>
          </w:tcPr>
          <w:p w14:paraId="7C37A2F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B230103006227</w:t>
            </w:r>
          </w:p>
        </w:tc>
        <w:tc>
          <w:tcPr>
            <w:tcW w:w="5631" w:type="dxa"/>
            <w:tcBorders>
              <w:top w:val="nil"/>
              <w:left w:val="nil"/>
              <w:bottom w:val="single" w:sz="4" w:space="0" w:color="auto"/>
              <w:right w:val="single" w:sz="4" w:space="0" w:color="auto"/>
            </w:tcBorders>
            <w:shd w:val="clear" w:color="000000" w:fill="FFFFFF"/>
            <w:hideMark/>
          </w:tcPr>
          <w:p w14:paraId="7D7508D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w:t>
            </w:r>
          </w:p>
        </w:tc>
        <w:tc>
          <w:tcPr>
            <w:tcW w:w="1790" w:type="dxa"/>
            <w:tcBorders>
              <w:top w:val="nil"/>
              <w:left w:val="nil"/>
              <w:bottom w:val="single" w:sz="4" w:space="0" w:color="auto"/>
              <w:right w:val="single" w:sz="4" w:space="0" w:color="auto"/>
            </w:tcBorders>
            <w:shd w:val="clear" w:color="auto" w:fill="auto"/>
            <w:noWrap/>
            <w:vAlign w:val="bottom"/>
            <w:hideMark/>
          </w:tcPr>
          <w:p w14:paraId="0DE0479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EB4445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2F0E1F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2620</w:t>
            </w:r>
          </w:p>
        </w:tc>
        <w:tc>
          <w:tcPr>
            <w:tcW w:w="1886" w:type="dxa"/>
            <w:tcBorders>
              <w:top w:val="nil"/>
              <w:left w:val="nil"/>
              <w:bottom w:val="single" w:sz="4" w:space="0" w:color="auto"/>
              <w:right w:val="single" w:sz="4" w:space="0" w:color="auto"/>
            </w:tcBorders>
            <w:shd w:val="clear" w:color="000000" w:fill="FFFFFF"/>
            <w:vAlign w:val="center"/>
            <w:hideMark/>
          </w:tcPr>
          <w:p w14:paraId="7E19F4C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B230103006397</w:t>
            </w:r>
          </w:p>
        </w:tc>
        <w:tc>
          <w:tcPr>
            <w:tcW w:w="5631" w:type="dxa"/>
            <w:tcBorders>
              <w:top w:val="nil"/>
              <w:left w:val="nil"/>
              <w:bottom w:val="single" w:sz="4" w:space="0" w:color="auto"/>
              <w:right w:val="single" w:sz="4" w:space="0" w:color="auto"/>
            </w:tcBorders>
            <w:shd w:val="clear" w:color="000000" w:fill="FFFFFF"/>
            <w:hideMark/>
          </w:tcPr>
          <w:p w14:paraId="44D0890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Rubber Hose</w:t>
            </w:r>
          </w:p>
        </w:tc>
        <w:tc>
          <w:tcPr>
            <w:tcW w:w="1790" w:type="dxa"/>
            <w:tcBorders>
              <w:top w:val="nil"/>
              <w:left w:val="nil"/>
              <w:bottom w:val="single" w:sz="4" w:space="0" w:color="auto"/>
              <w:right w:val="single" w:sz="4" w:space="0" w:color="auto"/>
            </w:tcBorders>
            <w:shd w:val="clear" w:color="auto" w:fill="auto"/>
            <w:noWrap/>
            <w:vAlign w:val="bottom"/>
            <w:hideMark/>
          </w:tcPr>
          <w:p w14:paraId="0F24B80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C646F2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4ADF9F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2621</w:t>
            </w:r>
          </w:p>
        </w:tc>
        <w:tc>
          <w:tcPr>
            <w:tcW w:w="1886" w:type="dxa"/>
            <w:tcBorders>
              <w:top w:val="nil"/>
              <w:left w:val="nil"/>
              <w:bottom w:val="single" w:sz="4" w:space="0" w:color="auto"/>
              <w:right w:val="single" w:sz="4" w:space="0" w:color="auto"/>
            </w:tcBorders>
            <w:shd w:val="clear" w:color="000000" w:fill="FFFFFF"/>
            <w:vAlign w:val="center"/>
            <w:hideMark/>
          </w:tcPr>
          <w:p w14:paraId="115A91E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B230103006569</w:t>
            </w:r>
          </w:p>
        </w:tc>
        <w:tc>
          <w:tcPr>
            <w:tcW w:w="5631" w:type="dxa"/>
            <w:tcBorders>
              <w:top w:val="nil"/>
              <w:left w:val="nil"/>
              <w:bottom w:val="single" w:sz="4" w:space="0" w:color="auto"/>
              <w:right w:val="single" w:sz="4" w:space="0" w:color="auto"/>
            </w:tcBorders>
            <w:shd w:val="clear" w:color="000000" w:fill="FFFFFF"/>
            <w:hideMark/>
          </w:tcPr>
          <w:p w14:paraId="5A9D2935" w14:textId="77777777" w:rsidR="009C6456" w:rsidRPr="00067497" w:rsidRDefault="009C6456" w:rsidP="005A7EC2">
            <w:pPr>
              <w:rPr>
                <w:rFonts w:ascii="Verdana" w:hAnsi="Verdana" w:cs="Calibri"/>
                <w:color w:val="000000"/>
                <w:sz w:val="22"/>
                <w:szCs w:val="22"/>
                <w:lang w:val="en-KE" w:eastAsia="en-KE"/>
              </w:rPr>
            </w:pPr>
            <w:proofErr w:type="gramStart"/>
            <w:r w:rsidRPr="00067497">
              <w:rPr>
                <w:rFonts w:ascii="Verdana" w:hAnsi="Verdana" w:cs="Calibri"/>
                <w:color w:val="000000"/>
                <w:sz w:val="22"/>
                <w:szCs w:val="22"/>
                <w:lang w:val="en-KE" w:eastAsia="en-KE"/>
              </w:rPr>
              <w:t>Rubber  Hose</w:t>
            </w:r>
            <w:proofErr w:type="gramEnd"/>
            <w:r w:rsidRPr="00067497">
              <w:rPr>
                <w:rFonts w:ascii="Verdana" w:hAnsi="Verdana" w:cs="Calibri"/>
                <w:color w:val="000000"/>
                <w:sz w:val="22"/>
                <w:szCs w:val="22"/>
                <w:lang w:val="en-KE" w:eastAsia="en-KE"/>
              </w:rPr>
              <w:t>2SN10-DKOL-DKOL45-700Q/SY1102</w:t>
            </w:r>
          </w:p>
        </w:tc>
        <w:tc>
          <w:tcPr>
            <w:tcW w:w="1790" w:type="dxa"/>
            <w:tcBorders>
              <w:top w:val="nil"/>
              <w:left w:val="nil"/>
              <w:bottom w:val="single" w:sz="4" w:space="0" w:color="auto"/>
              <w:right w:val="single" w:sz="4" w:space="0" w:color="auto"/>
            </w:tcBorders>
            <w:shd w:val="clear" w:color="auto" w:fill="auto"/>
            <w:noWrap/>
            <w:vAlign w:val="bottom"/>
            <w:hideMark/>
          </w:tcPr>
          <w:p w14:paraId="5A42B69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BEF080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408843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2622</w:t>
            </w:r>
          </w:p>
        </w:tc>
        <w:tc>
          <w:tcPr>
            <w:tcW w:w="1886" w:type="dxa"/>
            <w:tcBorders>
              <w:top w:val="nil"/>
              <w:left w:val="nil"/>
              <w:bottom w:val="single" w:sz="4" w:space="0" w:color="auto"/>
              <w:right w:val="single" w:sz="4" w:space="0" w:color="auto"/>
            </w:tcBorders>
            <w:shd w:val="clear" w:color="000000" w:fill="FFFFFF"/>
            <w:vAlign w:val="center"/>
            <w:hideMark/>
          </w:tcPr>
          <w:p w14:paraId="15C4ADB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B230103006773</w:t>
            </w:r>
          </w:p>
        </w:tc>
        <w:tc>
          <w:tcPr>
            <w:tcW w:w="5631" w:type="dxa"/>
            <w:tcBorders>
              <w:top w:val="nil"/>
              <w:left w:val="nil"/>
              <w:bottom w:val="single" w:sz="4" w:space="0" w:color="auto"/>
              <w:right w:val="single" w:sz="4" w:space="0" w:color="auto"/>
            </w:tcBorders>
            <w:shd w:val="clear" w:color="000000" w:fill="FFFFFF"/>
            <w:hideMark/>
          </w:tcPr>
          <w:p w14:paraId="3548EB6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Rubber Hose</w:t>
            </w:r>
          </w:p>
        </w:tc>
        <w:tc>
          <w:tcPr>
            <w:tcW w:w="1790" w:type="dxa"/>
            <w:tcBorders>
              <w:top w:val="nil"/>
              <w:left w:val="nil"/>
              <w:bottom w:val="single" w:sz="4" w:space="0" w:color="auto"/>
              <w:right w:val="single" w:sz="4" w:space="0" w:color="auto"/>
            </w:tcBorders>
            <w:shd w:val="clear" w:color="auto" w:fill="auto"/>
            <w:noWrap/>
            <w:vAlign w:val="bottom"/>
            <w:hideMark/>
          </w:tcPr>
          <w:p w14:paraId="497B581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32AF16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C13CBA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2623</w:t>
            </w:r>
          </w:p>
        </w:tc>
        <w:tc>
          <w:tcPr>
            <w:tcW w:w="1886" w:type="dxa"/>
            <w:tcBorders>
              <w:top w:val="nil"/>
              <w:left w:val="nil"/>
              <w:bottom w:val="single" w:sz="4" w:space="0" w:color="auto"/>
              <w:right w:val="single" w:sz="4" w:space="0" w:color="auto"/>
            </w:tcBorders>
            <w:shd w:val="clear" w:color="000000" w:fill="FFFFFF"/>
            <w:vAlign w:val="center"/>
            <w:hideMark/>
          </w:tcPr>
          <w:p w14:paraId="5E79DBE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B230103007032</w:t>
            </w:r>
          </w:p>
        </w:tc>
        <w:tc>
          <w:tcPr>
            <w:tcW w:w="5631" w:type="dxa"/>
            <w:tcBorders>
              <w:top w:val="nil"/>
              <w:left w:val="nil"/>
              <w:bottom w:val="single" w:sz="4" w:space="0" w:color="auto"/>
              <w:right w:val="single" w:sz="4" w:space="0" w:color="auto"/>
            </w:tcBorders>
            <w:shd w:val="clear" w:color="000000" w:fill="FFFFFF"/>
            <w:hideMark/>
          </w:tcPr>
          <w:p w14:paraId="03F70D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rubber</w:t>
            </w:r>
          </w:p>
        </w:tc>
        <w:tc>
          <w:tcPr>
            <w:tcW w:w="1790" w:type="dxa"/>
            <w:tcBorders>
              <w:top w:val="nil"/>
              <w:left w:val="nil"/>
              <w:bottom w:val="single" w:sz="4" w:space="0" w:color="auto"/>
              <w:right w:val="single" w:sz="4" w:space="0" w:color="auto"/>
            </w:tcBorders>
            <w:shd w:val="clear" w:color="auto" w:fill="auto"/>
            <w:noWrap/>
            <w:vAlign w:val="bottom"/>
            <w:hideMark/>
          </w:tcPr>
          <w:p w14:paraId="37D78C3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6DAC599"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17C951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2624</w:t>
            </w:r>
          </w:p>
        </w:tc>
        <w:tc>
          <w:tcPr>
            <w:tcW w:w="1886" w:type="dxa"/>
            <w:tcBorders>
              <w:top w:val="nil"/>
              <w:left w:val="nil"/>
              <w:bottom w:val="single" w:sz="4" w:space="0" w:color="auto"/>
              <w:right w:val="single" w:sz="4" w:space="0" w:color="auto"/>
            </w:tcBorders>
            <w:shd w:val="clear" w:color="000000" w:fill="FFFFFF"/>
            <w:vAlign w:val="center"/>
            <w:hideMark/>
          </w:tcPr>
          <w:p w14:paraId="2370CA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B230103007338</w:t>
            </w:r>
          </w:p>
        </w:tc>
        <w:tc>
          <w:tcPr>
            <w:tcW w:w="5631" w:type="dxa"/>
            <w:tcBorders>
              <w:top w:val="nil"/>
              <w:left w:val="nil"/>
              <w:bottom w:val="single" w:sz="4" w:space="0" w:color="auto"/>
              <w:right w:val="single" w:sz="4" w:space="0" w:color="auto"/>
            </w:tcBorders>
            <w:shd w:val="clear" w:color="000000" w:fill="FFFFFF"/>
            <w:hideMark/>
          </w:tcPr>
          <w:p w14:paraId="390C083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Assembly</w:t>
            </w:r>
          </w:p>
        </w:tc>
        <w:tc>
          <w:tcPr>
            <w:tcW w:w="1790" w:type="dxa"/>
            <w:tcBorders>
              <w:top w:val="nil"/>
              <w:left w:val="nil"/>
              <w:bottom w:val="single" w:sz="4" w:space="0" w:color="auto"/>
              <w:right w:val="single" w:sz="4" w:space="0" w:color="auto"/>
            </w:tcBorders>
            <w:shd w:val="clear" w:color="auto" w:fill="auto"/>
            <w:noWrap/>
            <w:vAlign w:val="bottom"/>
            <w:hideMark/>
          </w:tcPr>
          <w:p w14:paraId="1DA3FAD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F8D534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1DB60F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2625</w:t>
            </w:r>
          </w:p>
        </w:tc>
        <w:tc>
          <w:tcPr>
            <w:tcW w:w="1886" w:type="dxa"/>
            <w:tcBorders>
              <w:top w:val="nil"/>
              <w:left w:val="nil"/>
              <w:bottom w:val="single" w:sz="4" w:space="0" w:color="auto"/>
              <w:right w:val="single" w:sz="4" w:space="0" w:color="auto"/>
            </w:tcBorders>
            <w:shd w:val="clear" w:color="000000" w:fill="FFFFFF"/>
            <w:vAlign w:val="center"/>
            <w:hideMark/>
          </w:tcPr>
          <w:p w14:paraId="5823AA2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B230103007393</w:t>
            </w:r>
          </w:p>
        </w:tc>
        <w:tc>
          <w:tcPr>
            <w:tcW w:w="5631" w:type="dxa"/>
            <w:tcBorders>
              <w:top w:val="nil"/>
              <w:left w:val="nil"/>
              <w:bottom w:val="single" w:sz="4" w:space="0" w:color="auto"/>
              <w:right w:val="single" w:sz="4" w:space="0" w:color="auto"/>
            </w:tcBorders>
            <w:shd w:val="clear" w:color="000000" w:fill="FFFFFF"/>
            <w:hideMark/>
          </w:tcPr>
          <w:p w14:paraId="6B43DD3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Assembly</w:t>
            </w:r>
          </w:p>
        </w:tc>
        <w:tc>
          <w:tcPr>
            <w:tcW w:w="1790" w:type="dxa"/>
            <w:tcBorders>
              <w:top w:val="nil"/>
              <w:left w:val="nil"/>
              <w:bottom w:val="single" w:sz="4" w:space="0" w:color="auto"/>
              <w:right w:val="single" w:sz="4" w:space="0" w:color="auto"/>
            </w:tcBorders>
            <w:shd w:val="clear" w:color="auto" w:fill="auto"/>
            <w:noWrap/>
            <w:vAlign w:val="bottom"/>
            <w:hideMark/>
          </w:tcPr>
          <w:p w14:paraId="258A23D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68661E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BC1C8A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2626</w:t>
            </w:r>
          </w:p>
        </w:tc>
        <w:tc>
          <w:tcPr>
            <w:tcW w:w="1886" w:type="dxa"/>
            <w:tcBorders>
              <w:top w:val="nil"/>
              <w:left w:val="nil"/>
              <w:bottom w:val="single" w:sz="4" w:space="0" w:color="auto"/>
              <w:right w:val="single" w:sz="4" w:space="0" w:color="auto"/>
            </w:tcBorders>
            <w:shd w:val="clear" w:color="000000" w:fill="FFFFFF"/>
            <w:vAlign w:val="center"/>
            <w:hideMark/>
          </w:tcPr>
          <w:p w14:paraId="443A948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B230103008138</w:t>
            </w:r>
          </w:p>
        </w:tc>
        <w:tc>
          <w:tcPr>
            <w:tcW w:w="5631" w:type="dxa"/>
            <w:tcBorders>
              <w:top w:val="nil"/>
              <w:left w:val="nil"/>
              <w:bottom w:val="single" w:sz="4" w:space="0" w:color="auto"/>
              <w:right w:val="single" w:sz="4" w:space="0" w:color="auto"/>
            </w:tcBorders>
            <w:shd w:val="clear" w:color="000000" w:fill="FFFFFF"/>
            <w:hideMark/>
          </w:tcPr>
          <w:p w14:paraId="166159F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rubber</w:t>
            </w:r>
          </w:p>
        </w:tc>
        <w:tc>
          <w:tcPr>
            <w:tcW w:w="1790" w:type="dxa"/>
            <w:tcBorders>
              <w:top w:val="nil"/>
              <w:left w:val="nil"/>
              <w:bottom w:val="single" w:sz="4" w:space="0" w:color="auto"/>
              <w:right w:val="single" w:sz="4" w:space="0" w:color="auto"/>
            </w:tcBorders>
            <w:shd w:val="clear" w:color="auto" w:fill="auto"/>
            <w:noWrap/>
            <w:vAlign w:val="bottom"/>
            <w:hideMark/>
          </w:tcPr>
          <w:p w14:paraId="2FC5E8F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4DD643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C67D56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2627</w:t>
            </w:r>
          </w:p>
        </w:tc>
        <w:tc>
          <w:tcPr>
            <w:tcW w:w="1886" w:type="dxa"/>
            <w:tcBorders>
              <w:top w:val="nil"/>
              <w:left w:val="nil"/>
              <w:bottom w:val="single" w:sz="4" w:space="0" w:color="auto"/>
              <w:right w:val="single" w:sz="4" w:space="0" w:color="auto"/>
            </w:tcBorders>
            <w:shd w:val="clear" w:color="000000" w:fill="FFFFFF"/>
            <w:vAlign w:val="center"/>
            <w:hideMark/>
          </w:tcPr>
          <w:p w14:paraId="3671D5F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B230103008200</w:t>
            </w:r>
          </w:p>
        </w:tc>
        <w:tc>
          <w:tcPr>
            <w:tcW w:w="5631" w:type="dxa"/>
            <w:tcBorders>
              <w:top w:val="nil"/>
              <w:left w:val="nil"/>
              <w:bottom w:val="single" w:sz="4" w:space="0" w:color="auto"/>
              <w:right w:val="single" w:sz="4" w:space="0" w:color="auto"/>
            </w:tcBorders>
            <w:shd w:val="clear" w:color="000000" w:fill="FFFFFF"/>
            <w:hideMark/>
          </w:tcPr>
          <w:p w14:paraId="482B062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Hose, rubber</w:t>
            </w:r>
          </w:p>
        </w:tc>
        <w:tc>
          <w:tcPr>
            <w:tcW w:w="1790" w:type="dxa"/>
            <w:tcBorders>
              <w:top w:val="nil"/>
              <w:left w:val="nil"/>
              <w:bottom w:val="single" w:sz="4" w:space="0" w:color="auto"/>
              <w:right w:val="single" w:sz="4" w:space="0" w:color="auto"/>
            </w:tcBorders>
            <w:shd w:val="clear" w:color="auto" w:fill="auto"/>
            <w:noWrap/>
            <w:vAlign w:val="bottom"/>
            <w:hideMark/>
          </w:tcPr>
          <w:p w14:paraId="3598E03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31C426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C5B209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2628</w:t>
            </w:r>
          </w:p>
        </w:tc>
        <w:tc>
          <w:tcPr>
            <w:tcW w:w="1886" w:type="dxa"/>
            <w:tcBorders>
              <w:top w:val="nil"/>
              <w:left w:val="nil"/>
              <w:bottom w:val="single" w:sz="4" w:space="0" w:color="auto"/>
              <w:right w:val="single" w:sz="4" w:space="0" w:color="auto"/>
            </w:tcBorders>
            <w:shd w:val="clear" w:color="000000" w:fill="FFFFFF"/>
            <w:vAlign w:val="center"/>
            <w:hideMark/>
          </w:tcPr>
          <w:p w14:paraId="4EFF50E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B230103008433</w:t>
            </w:r>
          </w:p>
        </w:tc>
        <w:tc>
          <w:tcPr>
            <w:tcW w:w="5631" w:type="dxa"/>
            <w:tcBorders>
              <w:top w:val="nil"/>
              <w:left w:val="nil"/>
              <w:bottom w:val="single" w:sz="4" w:space="0" w:color="auto"/>
              <w:right w:val="single" w:sz="4" w:space="0" w:color="auto"/>
            </w:tcBorders>
            <w:shd w:val="clear" w:color="000000" w:fill="FFFFFF"/>
            <w:hideMark/>
          </w:tcPr>
          <w:p w14:paraId="33CF590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Rubber Hose</w:t>
            </w:r>
          </w:p>
        </w:tc>
        <w:tc>
          <w:tcPr>
            <w:tcW w:w="1790" w:type="dxa"/>
            <w:tcBorders>
              <w:top w:val="nil"/>
              <w:left w:val="nil"/>
              <w:bottom w:val="single" w:sz="4" w:space="0" w:color="auto"/>
              <w:right w:val="single" w:sz="4" w:space="0" w:color="auto"/>
            </w:tcBorders>
            <w:shd w:val="clear" w:color="auto" w:fill="auto"/>
            <w:noWrap/>
            <w:vAlign w:val="bottom"/>
            <w:hideMark/>
          </w:tcPr>
          <w:p w14:paraId="34963FD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016AABC"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E2CF3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2629</w:t>
            </w:r>
          </w:p>
        </w:tc>
        <w:tc>
          <w:tcPr>
            <w:tcW w:w="1886" w:type="dxa"/>
            <w:tcBorders>
              <w:top w:val="nil"/>
              <w:left w:val="nil"/>
              <w:bottom w:val="single" w:sz="4" w:space="0" w:color="auto"/>
              <w:right w:val="single" w:sz="4" w:space="0" w:color="auto"/>
            </w:tcBorders>
            <w:shd w:val="clear" w:color="000000" w:fill="FFFFFF"/>
            <w:vAlign w:val="center"/>
            <w:hideMark/>
          </w:tcPr>
          <w:p w14:paraId="4D943BD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B240200000081</w:t>
            </w:r>
          </w:p>
        </w:tc>
        <w:tc>
          <w:tcPr>
            <w:tcW w:w="5631" w:type="dxa"/>
            <w:tcBorders>
              <w:top w:val="nil"/>
              <w:left w:val="nil"/>
              <w:bottom w:val="single" w:sz="4" w:space="0" w:color="auto"/>
              <w:right w:val="single" w:sz="4" w:space="0" w:color="auto"/>
            </w:tcBorders>
            <w:shd w:val="clear" w:color="000000" w:fill="FFFFFF"/>
            <w:hideMark/>
          </w:tcPr>
          <w:p w14:paraId="4AC81CF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xml:space="preserve">Contact block, </w:t>
            </w:r>
            <w:proofErr w:type="gramStart"/>
            <w:r w:rsidRPr="00067497">
              <w:rPr>
                <w:rFonts w:ascii="Verdana" w:hAnsi="Verdana" w:cs="Calibri"/>
                <w:color w:val="000000"/>
                <w:sz w:val="22"/>
                <w:szCs w:val="22"/>
                <w:lang w:val="en-KE" w:eastAsia="en-KE"/>
              </w:rPr>
              <w:t>normally-opened</w:t>
            </w:r>
            <w:proofErr w:type="gramEnd"/>
          </w:p>
        </w:tc>
        <w:tc>
          <w:tcPr>
            <w:tcW w:w="1790" w:type="dxa"/>
            <w:tcBorders>
              <w:top w:val="nil"/>
              <w:left w:val="nil"/>
              <w:bottom w:val="single" w:sz="4" w:space="0" w:color="auto"/>
              <w:right w:val="single" w:sz="4" w:space="0" w:color="auto"/>
            </w:tcBorders>
            <w:shd w:val="clear" w:color="auto" w:fill="auto"/>
            <w:noWrap/>
            <w:vAlign w:val="bottom"/>
            <w:hideMark/>
          </w:tcPr>
          <w:p w14:paraId="7A0D021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A1F2F3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0A0E1E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2630</w:t>
            </w:r>
          </w:p>
        </w:tc>
        <w:tc>
          <w:tcPr>
            <w:tcW w:w="1886" w:type="dxa"/>
            <w:tcBorders>
              <w:top w:val="nil"/>
              <w:left w:val="nil"/>
              <w:bottom w:val="single" w:sz="4" w:space="0" w:color="auto"/>
              <w:right w:val="single" w:sz="4" w:space="0" w:color="auto"/>
            </w:tcBorders>
            <w:shd w:val="clear" w:color="000000" w:fill="FFFFFF"/>
            <w:vAlign w:val="center"/>
            <w:hideMark/>
          </w:tcPr>
          <w:p w14:paraId="17078BE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B240500000009</w:t>
            </w:r>
          </w:p>
        </w:tc>
        <w:tc>
          <w:tcPr>
            <w:tcW w:w="5631" w:type="dxa"/>
            <w:tcBorders>
              <w:top w:val="nil"/>
              <w:left w:val="nil"/>
              <w:bottom w:val="single" w:sz="4" w:space="0" w:color="auto"/>
              <w:right w:val="single" w:sz="4" w:space="0" w:color="auto"/>
            </w:tcBorders>
            <w:shd w:val="clear" w:color="000000" w:fill="FFFFFF"/>
            <w:hideMark/>
          </w:tcPr>
          <w:p w14:paraId="178ED1B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Buzzer, flash</w:t>
            </w:r>
          </w:p>
        </w:tc>
        <w:tc>
          <w:tcPr>
            <w:tcW w:w="1790" w:type="dxa"/>
            <w:tcBorders>
              <w:top w:val="nil"/>
              <w:left w:val="nil"/>
              <w:bottom w:val="single" w:sz="4" w:space="0" w:color="auto"/>
              <w:right w:val="single" w:sz="4" w:space="0" w:color="auto"/>
            </w:tcBorders>
            <w:shd w:val="clear" w:color="auto" w:fill="auto"/>
            <w:noWrap/>
            <w:vAlign w:val="bottom"/>
            <w:hideMark/>
          </w:tcPr>
          <w:p w14:paraId="5D11420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829482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962D93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2631</w:t>
            </w:r>
          </w:p>
        </w:tc>
        <w:tc>
          <w:tcPr>
            <w:tcW w:w="1886" w:type="dxa"/>
            <w:tcBorders>
              <w:top w:val="nil"/>
              <w:left w:val="nil"/>
              <w:bottom w:val="single" w:sz="4" w:space="0" w:color="auto"/>
              <w:right w:val="single" w:sz="4" w:space="0" w:color="auto"/>
            </w:tcBorders>
            <w:shd w:val="clear" w:color="000000" w:fill="FFFFFF"/>
            <w:vAlign w:val="center"/>
            <w:hideMark/>
          </w:tcPr>
          <w:p w14:paraId="003438F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B240600000031</w:t>
            </w:r>
          </w:p>
        </w:tc>
        <w:tc>
          <w:tcPr>
            <w:tcW w:w="5631" w:type="dxa"/>
            <w:tcBorders>
              <w:top w:val="nil"/>
              <w:left w:val="nil"/>
              <w:bottom w:val="single" w:sz="4" w:space="0" w:color="auto"/>
              <w:right w:val="single" w:sz="4" w:space="0" w:color="auto"/>
            </w:tcBorders>
            <w:shd w:val="clear" w:color="000000" w:fill="FFFFFF"/>
            <w:hideMark/>
          </w:tcPr>
          <w:p w14:paraId="6E79829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Sensor, temperature</w:t>
            </w:r>
          </w:p>
        </w:tc>
        <w:tc>
          <w:tcPr>
            <w:tcW w:w="1790" w:type="dxa"/>
            <w:tcBorders>
              <w:top w:val="nil"/>
              <w:left w:val="nil"/>
              <w:bottom w:val="single" w:sz="4" w:space="0" w:color="auto"/>
              <w:right w:val="single" w:sz="4" w:space="0" w:color="auto"/>
            </w:tcBorders>
            <w:shd w:val="clear" w:color="auto" w:fill="auto"/>
            <w:noWrap/>
            <w:vAlign w:val="bottom"/>
            <w:hideMark/>
          </w:tcPr>
          <w:p w14:paraId="4692C8A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75417C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2C2AA1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2632</w:t>
            </w:r>
          </w:p>
        </w:tc>
        <w:tc>
          <w:tcPr>
            <w:tcW w:w="1886" w:type="dxa"/>
            <w:tcBorders>
              <w:top w:val="nil"/>
              <w:left w:val="nil"/>
              <w:bottom w:val="single" w:sz="4" w:space="0" w:color="auto"/>
              <w:right w:val="single" w:sz="4" w:space="0" w:color="auto"/>
            </w:tcBorders>
            <w:shd w:val="clear" w:color="000000" w:fill="FFFFFF"/>
            <w:vAlign w:val="center"/>
            <w:hideMark/>
          </w:tcPr>
          <w:p w14:paraId="7103C9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B240600000172</w:t>
            </w:r>
          </w:p>
        </w:tc>
        <w:tc>
          <w:tcPr>
            <w:tcW w:w="5631" w:type="dxa"/>
            <w:tcBorders>
              <w:top w:val="nil"/>
              <w:left w:val="nil"/>
              <w:bottom w:val="single" w:sz="4" w:space="0" w:color="auto"/>
              <w:right w:val="single" w:sz="4" w:space="0" w:color="auto"/>
            </w:tcBorders>
            <w:shd w:val="clear" w:color="000000" w:fill="FFFFFF"/>
            <w:hideMark/>
          </w:tcPr>
          <w:p w14:paraId="394CDCD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Sensor, temperature</w:t>
            </w:r>
          </w:p>
        </w:tc>
        <w:tc>
          <w:tcPr>
            <w:tcW w:w="1790" w:type="dxa"/>
            <w:tcBorders>
              <w:top w:val="nil"/>
              <w:left w:val="nil"/>
              <w:bottom w:val="single" w:sz="4" w:space="0" w:color="auto"/>
              <w:right w:val="single" w:sz="4" w:space="0" w:color="auto"/>
            </w:tcBorders>
            <w:shd w:val="clear" w:color="auto" w:fill="auto"/>
            <w:noWrap/>
            <w:vAlign w:val="bottom"/>
            <w:hideMark/>
          </w:tcPr>
          <w:p w14:paraId="54C010D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3438C5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020DB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2633</w:t>
            </w:r>
          </w:p>
        </w:tc>
        <w:tc>
          <w:tcPr>
            <w:tcW w:w="1886" w:type="dxa"/>
            <w:tcBorders>
              <w:top w:val="nil"/>
              <w:left w:val="nil"/>
              <w:bottom w:val="single" w:sz="4" w:space="0" w:color="auto"/>
              <w:right w:val="single" w:sz="4" w:space="0" w:color="auto"/>
            </w:tcBorders>
            <w:shd w:val="clear" w:color="000000" w:fill="FFFFFF"/>
            <w:vAlign w:val="center"/>
            <w:hideMark/>
          </w:tcPr>
          <w:p w14:paraId="279DFFC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B240600000220</w:t>
            </w:r>
          </w:p>
        </w:tc>
        <w:tc>
          <w:tcPr>
            <w:tcW w:w="5631" w:type="dxa"/>
            <w:tcBorders>
              <w:top w:val="nil"/>
              <w:left w:val="nil"/>
              <w:bottom w:val="single" w:sz="4" w:space="0" w:color="auto"/>
              <w:right w:val="single" w:sz="4" w:space="0" w:color="auto"/>
            </w:tcBorders>
            <w:shd w:val="clear" w:color="000000" w:fill="FFFFFF"/>
            <w:hideMark/>
          </w:tcPr>
          <w:p w14:paraId="736A2BC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Sensor 3906070911</w:t>
            </w:r>
          </w:p>
        </w:tc>
        <w:tc>
          <w:tcPr>
            <w:tcW w:w="1790" w:type="dxa"/>
            <w:tcBorders>
              <w:top w:val="nil"/>
              <w:left w:val="nil"/>
              <w:bottom w:val="single" w:sz="4" w:space="0" w:color="auto"/>
              <w:right w:val="single" w:sz="4" w:space="0" w:color="auto"/>
            </w:tcBorders>
            <w:shd w:val="clear" w:color="auto" w:fill="auto"/>
            <w:noWrap/>
            <w:vAlign w:val="bottom"/>
            <w:hideMark/>
          </w:tcPr>
          <w:p w14:paraId="4B1DDA1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EF9DB4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16B37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2634</w:t>
            </w:r>
          </w:p>
        </w:tc>
        <w:tc>
          <w:tcPr>
            <w:tcW w:w="1886" w:type="dxa"/>
            <w:tcBorders>
              <w:top w:val="nil"/>
              <w:left w:val="nil"/>
              <w:bottom w:val="single" w:sz="4" w:space="0" w:color="auto"/>
              <w:right w:val="single" w:sz="4" w:space="0" w:color="auto"/>
            </w:tcBorders>
            <w:shd w:val="clear" w:color="000000" w:fill="FFFFFF"/>
            <w:vAlign w:val="center"/>
            <w:hideMark/>
          </w:tcPr>
          <w:p w14:paraId="6935551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B240600000248</w:t>
            </w:r>
          </w:p>
        </w:tc>
        <w:tc>
          <w:tcPr>
            <w:tcW w:w="5631" w:type="dxa"/>
            <w:tcBorders>
              <w:top w:val="nil"/>
              <w:left w:val="nil"/>
              <w:bottom w:val="single" w:sz="4" w:space="0" w:color="auto"/>
              <w:right w:val="single" w:sz="4" w:space="0" w:color="auto"/>
            </w:tcBorders>
            <w:shd w:val="clear" w:color="000000" w:fill="FFFFFF"/>
            <w:hideMark/>
          </w:tcPr>
          <w:p w14:paraId="3E0D740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Sensor, Pressure</w:t>
            </w:r>
          </w:p>
        </w:tc>
        <w:tc>
          <w:tcPr>
            <w:tcW w:w="1790" w:type="dxa"/>
            <w:tcBorders>
              <w:top w:val="nil"/>
              <w:left w:val="nil"/>
              <w:bottom w:val="single" w:sz="4" w:space="0" w:color="auto"/>
              <w:right w:val="single" w:sz="4" w:space="0" w:color="auto"/>
            </w:tcBorders>
            <w:shd w:val="clear" w:color="auto" w:fill="auto"/>
            <w:noWrap/>
            <w:vAlign w:val="bottom"/>
            <w:hideMark/>
          </w:tcPr>
          <w:p w14:paraId="2529C8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7C1136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25F088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2635</w:t>
            </w:r>
          </w:p>
        </w:tc>
        <w:tc>
          <w:tcPr>
            <w:tcW w:w="1886" w:type="dxa"/>
            <w:tcBorders>
              <w:top w:val="nil"/>
              <w:left w:val="nil"/>
              <w:bottom w:val="single" w:sz="4" w:space="0" w:color="auto"/>
              <w:right w:val="single" w:sz="4" w:space="0" w:color="auto"/>
            </w:tcBorders>
            <w:shd w:val="clear" w:color="000000" w:fill="FFFFFF"/>
            <w:vAlign w:val="center"/>
            <w:hideMark/>
          </w:tcPr>
          <w:p w14:paraId="72D781B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B240600000272</w:t>
            </w:r>
          </w:p>
        </w:tc>
        <w:tc>
          <w:tcPr>
            <w:tcW w:w="5631" w:type="dxa"/>
            <w:tcBorders>
              <w:top w:val="nil"/>
              <w:left w:val="nil"/>
              <w:bottom w:val="single" w:sz="4" w:space="0" w:color="auto"/>
              <w:right w:val="single" w:sz="4" w:space="0" w:color="auto"/>
            </w:tcBorders>
            <w:shd w:val="clear" w:color="000000" w:fill="FFFFFF"/>
            <w:hideMark/>
          </w:tcPr>
          <w:p w14:paraId="5098B67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xml:space="preserve">Sensor, </w:t>
            </w:r>
            <w:proofErr w:type="gramStart"/>
            <w:r w:rsidRPr="00067497">
              <w:rPr>
                <w:rFonts w:ascii="Verdana" w:hAnsi="Verdana" w:cs="Calibri"/>
                <w:color w:val="000000"/>
                <w:sz w:val="22"/>
                <w:szCs w:val="22"/>
                <w:lang w:val="en-KE" w:eastAsia="en-KE"/>
              </w:rPr>
              <w:t>length</w:t>
            </w:r>
            <w:proofErr w:type="gramEnd"/>
            <w:r w:rsidRPr="00067497">
              <w:rPr>
                <w:rFonts w:ascii="Verdana" w:hAnsi="Verdana" w:cs="Calibri"/>
                <w:color w:val="000000"/>
                <w:sz w:val="22"/>
                <w:szCs w:val="22"/>
                <w:lang w:val="en-KE" w:eastAsia="en-KE"/>
              </w:rPr>
              <w:t xml:space="preserve"> and angle</w:t>
            </w:r>
          </w:p>
        </w:tc>
        <w:tc>
          <w:tcPr>
            <w:tcW w:w="1790" w:type="dxa"/>
            <w:tcBorders>
              <w:top w:val="nil"/>
              <w:left w:val="nil"/>
              <w:bottom w:val="single" w:sz="4" w:space="0" w:color="auto"/>
              <w:right w:val="single" w:sz="4" w:space="0" w:color="auto"/>
            </w:tcBorders>
            <w:shd w:val="clear" w:color="auto" w:fill="auto"/>
            <w:noWrap/>
            <w:vAlign w:val="bottom"/>
            <w:hideMark/>
          </w:tcPr>
          <w:p w14:paraId="0D9D548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BA8C66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511B45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2636</w:t>
            </w:r>
          </w:p>
        </w:tc>
        <w:tc>
          <w:tcPr>
            <w:tcW w:w="1886" w:type="dxa"/>
            <w:tcBorders>
              <w:top w:val="nil"/>
              <w:left w:val="nil"/>
              <w:bottom w:val="single" w:sz="4" w:space="0" w:color="auto"/>
              <w:right w:val="single" w:sz="4" w:space="0" w:color="auto"/>
            </w:tcBorders>
            <w:shd w:val="clear" w:color="000000" w:fill="FFFFFF"/>
            <w:vAlign w:val="center"/>
            <w:hideMark/>
          </w:tcPr>
          <w:p w14:paraId="433FBB8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B240700000114</w:t>
            </w:r>
          </w:p>
        </w:tc>
        <w:tc>
          <w:tcPr>
            <w:tcW w:w="5631" w:type="dxa"/>
            <w:tcBorders>
              <w:top w:val="nil"/>
              <w:left w:val="nil"/>
              <w:bottom w:val="single" w:sz="4" w:space="0" w:color="auto"/>
              <w:right w:val="single" w:sz="4" w:space="0" w:color="auto"/>
            </w:tcBorders>
            <w:shd w:val="clear" w:color="000000" w:fill="FFFFFF"/>
            <w:hideMark/>
          </w:tcPr>
          <w:p w14:paraId="7F0B038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Relay, intermediate</w:t>
            </w:r>
          </w:p>
        </w:tc>
        <w:tc>
          <w:tcPr>
            <w:tcW w:w="1790" w:type="dxa"/>
            <w:tcBorders>
              <w:top w:val="nil"/>
              <w:left w:val="nil"/>
              <w:bottom w:val="single" w:sz="4" w:space="0" w:color="auto"/>
              <w:right w:val="single" w:sz="4" w:space="0" w:color="auto"/>
            </w:tcBorders>
            <w:shd w:val="clear" w:color="auto" w:fill="auto"/>
            <w:noWrap/>
            <w:vAlign w:val="bottom"/>
            <w:hideMark/>
          </w:tcPr>
          <w:p w14:paraId="64938D8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DAE806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4D0929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2637</w:t>
            </w:r>
          </w:p>
        </w:tc>
        <w:tc>
          <w:tcPr>
            <w:tcW w:w="1886" w:type="dxa"/>
            <w:tcBorders>
              <w:top w:val="nil"/>
              <w:left w:val="nil"/>
              <w:bottom w:val="single" w:sz="4" w:space="0" w:color="auto"/>
              <w:right w:val="single" w:sz="4" w:space="0" w:color="auto"/>
            </w:tcBorders>
            <w:shd w:val="clear" w:color="000000" w:fill="FFFFFF"/>
            <w:vAlign w:val="center"/>
            <w:hideMark/>
          </w:tcPr>
          <w:p w14:paraId="3094B30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B240700000125</w:t>
            </w:r>
          </w:p>
        </w:tc>
        <w:tc>
          <w:tcPr>
            <w:tcW w:w="5631" w:type="dxa"/>
            <w:tcBorders>
              <w:top w:val="nil"/>
              <w:left w:val="nil"/>
              <w:bottom w:val="single" w:sz="4" w:space="0" w:color="auto"/>
              <w:right w:val="single" w:sz="4" w:space="0" w:color="auto"/>
            </w:tcBorders>
            <w:shd w:val="clear" w:color="000000" w:fill="FFFFFF"/>
            <w:hideMark/>
          </w:tcPr>
          <w:p w14:paraId="53A3E26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Seat, relay</w:t>
            </w:r>
          </w:p>
        </w:tc>
        <w:tc>
          <w:tcPr>
            <w:tcW w:w="1790" w:type="dxa"/>
            <w:tcBorders>
              <w:top w:val="nil"/>
              <w:left w:val="nil"/>
              <w:bottom w:val="single" w:sz="4" w:space="0" w:color="auto"/>
              <w:right w:val="single" w:sz="4" w:space="0" w:color="auto"/>
            </w:tcBorders>
            <w:shd w:val="clear" w:color="auto" w:fill="auto"/>
            <w:noWrap/>
            <w:vAlign w:val="bottom"/>
            <w:hideMark/>
          </w:tcPr>
          <w:p w14:paraId="5131C71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ED977B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A802C0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2638</w:t>
            </w:r>
          </w:p>
        </w:tc>
        <w:tc>
          <w:tcPr>
            <w:tcW w:w="1886" w:type="dxa"/>
            <w:tcBorders>
              <w:top w:val="nil"/>
              <w:left w:val="nil"/>
              <w:bottom w:val="single" w:sz="4" w:space="0" w:color="auto"/>
              <w:right w:val="single" w:sz="4" w:space="0" w:color="auto"/>
            </w:tcBorders>
            <w:shd w:val="clear" w:color="000000" w:fill="FFFFFF"/>
            <w:vAlign w:val="center"/>
            <w:hideMark/>
          </w:tcPr>
          <w:p w14:paraId="12270A0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B240700000131</w:t>
            </w:r>
          </w:p>
        </w:tc>
        <w:tc>
          <w:tcPr>
            <w:tcW w:w="5631" w:type="dxa"/>
            <w:tcBorders>
              <w:top w:val="nil"/>
              <w:left w:val="nil"/>
              <w:bottom w:val="single" w:sz="4" w:space="0" w:color="auto"/>
              <w:right w:val="single" w:sz="4" w:space="0" w:color="auto"/>
            </w:tcBorders>
            <w:shd w:val="clear" w:color="000000" w:fill="FFFFFF"/>
            <w:hideMark/>
          </w:tcPr>
          <w:p w14:paraId="7EB95CF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Relay, pressure</w:t>
            </w:r>
          </w:p>
        </w:tc>
        <w:tc>
          <w:tcPr>
            <w:tcW w:w="1790" w:type="dxa"/>
            <w:tcBorders>
              <w:top w:val="nil"/>
              <w:left w:val="nil"/>
              <w:bottom w:val="single" w:sz="4" w:space="0" w:color="auto"/>
              <w:right w:val="single" w:sz="4" w:space="0" w:color="auto"/>
            </w:tcBorders>
            <w:shd w:val="clear" w:color="auto" w:fill="auto"/>
            <w:noWrap/>
            <w:vAlign w:val="bottom"/>
            <w:hideMark/>
          </w:tcPr>
          <w:p w14:paraId="282FDA6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147353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7D224A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2639</w:t>
            </w:r>
          </w:p>
        </w:tc>
        <w:tc>
          <w:tcPr>
            <w:tcW w:w="1886" w:type="dxa"/>
            <w:tcBorders>
              <w:top w:val="nil"/>
              <w:left w:val="nil"/>
              <w:bottom w:val="single" w:sz="4" w:space="0" w:color="auto"/>
              <w:right w:val="single" w:sz="4" w:space="0" w:color="auto"/>
            </w:tcBorders>
            <w:shd w:val="clear" w:color="000000" w:fill="FFFFFF"/>
            <w:vAlign w:val="center"/>
            <w:hideMark/>
          </w:tcPr>
          <w:p w14:paraId="23D4387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B240700000265</w:t>
            </w:r>
          </w:p>
        </w:tc>
        <w:tc>
          <w:tcPr>
            <w:tcW w:w="5631" w:type="dxa"/>
            <w:tcBorders>
              <w:top w:val="nil"/>
              <w:left w:val="nil"/>
              <w:bottom w:val="single" w:sz="4" w:space="0" w:color="auto"/>
              <w:right w:val="single" w:sz="4" w:space="0" w:color="auto"/>
            </w:tcBorders>
            <w:shd w:val="clear" w:color="000000" w:fill="FFFFFF"/>
            <w:hideMark/>
          </w:tcPr>
          <w:p w14:paraId="1F85F58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Relay, intermittent, wiper</w:t>
            </w:r>
          </w:p>
        </w:tc>
        <w:tc>
          <w:tcPr>
            <w:tcW w:w="1790" w:type="dxa"/>
            <w:tcBorders>
              <w:top w:val="nil"/>
              <w:left w:val="nil"/>
              <w:bottom w:val="single" w:sz="4" w:space="0" w:color="auto"/>
              <w:right w:val="single" w:sz="4" w:space="0" w:color="auto"/>
            </w:tcBorders>
            <w:shd w:val="clear" w:color="auto" w:fill="auto"/>
            <w:noWrap/>
            <w:vAlign w:val="bottom"/>
            <w:hideMark/>
          </w:tcPr>
          <w:p w14:paraId="7128476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2E4D06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3D09AC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2640</w:t>
            </w:r>
          </w:p>
        </w:tc>
        <w:tc>
          <w:tcPr>
            <w:tcW w:w="1886" w:type="dxa"/>
            <w:tcBorders>
              <w:top w:val="nil"/>
              <w:left w:val="nil"/>
              <w:bottom w:val="single" w:sz="4" w:space="0" w:color="auto"/>
              <w:right w:val="single" w:sz="4" w:space="0" w:color="auto"/>
            </w:tcBorders>
            <w:shd w:val="clear" w:color="000000" w:fill="FFFFFF"/>
            <w:vAlign w:val="center"/>
            <w:hideMark/>
          </w:tcPr>
          <w:p w14:paraId="44CF89E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B240700000395</w:t>
            </w:r>
          </w:p>
        </w:tc>
        <w:tc>
          <w:tcPr>
            <w:tcW w:w="5631" w:type="dxa"/>
            <w:tcBorders>
              <w:top w:val="nil"/>
              <w:left w:val="nil"/>
              <w:bottom w:val="single" w:sz="4" w:space="0" w:color="auto"/>
              <w:right w:val="single" w:sz="4" w:space="0" w:color="auto"/>
            </w:tcBorders>
            <w:shd w:val="clear" w:color="000000" w:fill="FFFFFF"/>
            <w:hideMark/>
          </w:tcPr>
          <w:p w14:paraId="68EB590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Seat, relay</w:t>
            </w:r>
          </w:p>
        </w:tc>
        <w:tc>
          <w:tcPr>
            <w:tcW w:w="1790" w:type="dxa"/>
            <w:tcBorders>
              <w:top w:val="nil"/>
              <w:left w:val="nil"/>
              <w:bottom w:val="single" w:sz="4" w:space="0" w:color="auto"/>
              <w:right w:val="single" w:sz="4" w:space="0" w:color="auto"/>
            </w:tcBorders>
            <w:shd w:val="clear" w:color="auto" w:fill="auto"/>
            <w:noWrap/>
            <w:vAlign w:val="bottom"/>
            <w:hideMark/>
          </w:tcPr>
          <w:p w14:paraId="27C3857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D81175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F1A9CA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2641</w:t>
            </w:r>
          </w:p>
        </w:tc>
        <w:tc>
          <w:tcPr>
            <w:tcW w:w="1886" w:type="dxa"/>
            <w:tcBorders>
              <w:top w:val="nil"/>
              <w:left w:val="nil"/>
              <w:bottom w:val="single" w:sz="4" w:space="0" w:color="auto"/>
              <w:right w:val="single" w:sz="4" w:space="0" w:color="auto"/>
            </w:tcBorders>
            <w:shd w:val="clear" w:color="000000" w:fill="FFFFFF"/>
            <w:vAlign w:val="center"/>
            <w:hideMark/>
          </w:tcPr>
          <w:p w14:paraId="6AF9CD0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B240700000399</w:t>
            </w:r>
          </w:p>
        </w:tc>
        <w:tc>
          <w:tcPr>
            <w:tcW w:w="5631" w:type="dxa"/>
            <w:tcBorders>
              <w:top w:val="nil"/>
              <w:left w:val="nil"/>
              <w:bottom w:val="single" w:sz="4" w:space="0" w:color="auto"/>
              <w:right w:val="single" w:sz="4" w:space="0" w:color="auto"/>
            </w:tcBorders>
            <w:shd w:val="clear" w:color="000000" w:fill="FFFFFF"/>
            <w:hideMark/>
          </w:tcPr>
          <w:p w14:paraId="0C3C3FB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Relay, intermediate</w:t>
            </w:r>
          </w:p>
        </w:tc>
        <w:tc>
          <w:tcPr>
            <w:tcW w:w="1790" w:type="dxa"/>
            <w:tcBorders>
              <w:top w:val="nil"/>
              <w:left w:val="nil"/>
              <w:bottom w:val="single" w:sz="4" w:space="0" w:color="auto"/>
              <w:right w:val="single" w:sz="4" w:space="0" w:color="auto"/>
            </w:tcBorders>
            <w:shd w:val="clear" w:color="auto" w:fill="auto"/>
            <w:noWrap/>
            <w:vAlign w:val="bottom"/>
            <w:hideMark/>
          </w:tcPr>
          <w:p w14:paraId="7E65412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8A7625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C69117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2642</w:t>
            </w:r>
          </w:p>
        </w:tc>
        <w:tc>
          <w:tcPr>
            <w:tcW w:w="1886" w:type="dxa"/>
            <w:tcBorders>
              <w:top w:val="nil"/>
              <w:left w:val="nil"/>
              <w:bottom w:val="single" w:sz="4" w:space="0" w:color="auto"/>
              <w:right w:val="single" w:sz="4" w:space="0" w:color="auto"/>
            </w:tcBorders>
            <w:shd w:val="clear" w:color="000000" w:fill="FFFFFF"/>
            <w:vAlign w:val="center"/>
            <w:hideMark/>
          </w:tcPr>
          <w:p w14:paraId="55D0BAA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B241000000021</w:t>
            </w:r>
          </w:p>
        </w:tc>
        <w:tc>
          <w:tcPr>
            <w:tcW w:w="5631" w:type="dxa"/>
            <w:tcBorders>
              <w:top w:val="nil"/>
              <w:left w:val="nil"/>
              <w:bottom w:val="single" w:sz="4" w:space="0" w:color="auto"/>
              <w:right w:val="single" w:sz="4" w:space="0" w:color="auto"/>
            </w:tcBorders>
            <w:shd w:val="clear" w:color="000000" w:fill="FFFFFF"/>
            <w:hideMark/>
          </w:tcPr>
          <w:p w14:paraId="43968FF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 two-wire</w:t>
            </w:r>
          </w:p>
        </w:tc>
        <w:tc>
          <w:tcPr>
            <w:tcW w:w="1790" w:type="dxa"/>
            <w:tcBorders>
              <w:top w:val="nil"/>
              <w:left w:val="nil"/>
              <w:bottom w:val="single" w:sz="4" w:space="0" w:color="auto"/>
              <w:right w:val="single" w:sz="4" w:space="0" w:color="auto"/>
            </w:tcBorders>
            <w:shd w:val="clear" w:color="auto" w:fill="auto"/>
            <w:noWrap/>
            <w:vAlign w:val="bottom"/>
            <w:hideMark/>
          </w:tcPr>
          <w:p w14:paraId="021E8A2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A58735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875ACA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2643</w:t>
            </w:r>
          </w:p>
        </w:tc>
        <w:tc>
          <w:tcPr>
            <w:tcW w:w="1886" w:type="dxa"/>
            <w:tcBorders>
              <w:top w:val="nil"/>
              <w:left w:val="nil"/>
              <w:bottom w:val="single" w:sz="4" w:space="0" w:color="auto"/>
              <w:right w:val="single" w:sz="4" w:space="0" w:color="auto"/>
            </w:tcBorders>
            <w:shd w:val="clear" w:color="000000" w:fill="FFFFFF"/>
            <w:vAlign w:val="center"/>
            <w:hideMark/>
          </w:tcPr>
          <w:p w14:paraId="556E7BB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B241000000022</w:t>
            </w:r>
          </w:p>
        </w:tc>
        <w:tc>
          <w:tcPr>
            <w:tcW w:w="5631" w:type="dxa"/>
            <w:tcBorders>
              <w:top w:val="nil"/>
              <w:left w:val="nil"/>
              <w:bottom w:val="single" w:sz="4" w:space="0" w:color="auto"/>
              <w:right w:val="single" w:sz="4" w:space="0" w:color="auto"/>
            </w:tcBorders>
            <w:shd w:val="clear" w:color="000000" w:fill="FFFFFF"/>
            <w:hideMark/>
          </w:tcPr>
          <w:p w14:paraId="0A8CA93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Socket, two-wire</w:t>
            </w:r>
          </w:p>
        </w:tc>
        <w:tc>
          <w:tcPr>
            <w:tcW w:w="1790" w:type="dxa"/>
            <w:tcBorders>
              <w:top w:val="nil"/>
              <w:left w:val="nil"/>
              <w:bottom w:val="single" w:sz="4" w:space="0" w:color="auto"/>
              <w:right w:val="single" w:sz="4" w:space="0" w:color="auto"/>
            </w:tcBorders>
            <w:shd w:val="clear" w:color="auto" w:fill="auto"/>
            <w:noWrap/>
            <w:vAlign w:val="bottom"/>
            <w:hideMark/>
          </w:tcPr>
          <w:p w14:paraId="51439FD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BFE5143"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E4DC83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2644</w:t>
            </w:r>
          </w:p>
        </w:tc>
        <w:tc>
          <w:tcPr>
            <w:tcW w:w="1886" w:type="dxa"/>
            <w:tcBorders>
              <w:top w:val="nil"/>
              <w:left w:val="nil"/>
              <w:bottom w:val="single" w:sz="4" w:space="0" w:color="auto"/>
              <w:right w:val="single" w:sz="4" w:space="0" w:color="auto"/>
            </w:tcBorders>
            <w:shd w:val="clear" w:color="000000" w:fill="FFFFFF"/>
            <w:vAlign w:val="center"/>
            <w:hideMark/>
          </w:tcPr>
          <w:p w14:paraId="2905D5B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B241000000218</w:t>
            </w:r>
          </w:p>
        </w:tc>
        <w:tc>
          <w:tcPr>
            <w:tcW w:w="5631" w:type="dxa"/>
            <w:tcBorders>
              <w:top w:val="nil"/>
              <w:left w:val="nil"/>
              <w:bottom w:val="single" w:sz="4" w:space="0" w:color="auto"/>
              <w:right w:val="single" w:sz="4" w:space="0" w:color="auto"/>
            </w:tcBorders>
            <w:shd w:val="clear" w:color="000000" w:fill="FFFFFF"/>
            <w:hideMark/>
          </w:tcPr>
          <w:p w14:paraId="5FE5C0F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 26-position</w:t>
            </w:r>
          </w:p>
        </w:tc>
        <w:tc>
          <w:tcPr>
            <w:tcW w:w="1790" w:type="dxa"/>
            <w:tcBorders>
              <w:top w:val="nil"/>
              <w:left w:val="nil"/>
              <w:bottom w:val="single" w:sz="4" w:space="0" w:color="auto"/>
              <w:right w:val="single" w:sz="4" w:space="0" w:color="auto"/>
            </w:tcBorders>
            <w:shd w:val="clear" w:color="auto" w:fill="auto"/>
            <w:noWrap/>
            <w:vAlign w:val="bottom"/>
            <w:hideMark/>
          </w:tcPr>
          <w:p w14:paraId="0C29005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D80657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6803A6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2645</w:t>
            </w:r>
          </w:p>
        </w:tc>
        <w:tc>
          <w:tcPr>
            <w:tcW w:w="1886" w:type="dxa"/>
            <w:tcBorders>
              <w:top w:val="nil"/>
              <w:left w:val="nil"/>
              <w:bottom w:val="single" w:sz="4" w:space="0" w:color="auto"/>
              <w:right w:val="single" w:sz="4" w:space="0" w:color="auto"/>
            </w:tcBorders>
            <w:shd w:val="clear" w:color="000000" w:fill="FFFFFF"/>
            <w:vAlign w:val="center"/>
            <w:hideMark/>
          </w:tcPr>
          <w:p w14:paraId="004D4AB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B241200000030</w:t>
            </w:r>
          </w:p>
        </w:tc>
        <w:tc>
          <w:tcPr>
            <w:tcW w:w="5631" w:type="dxa"/>
            <w:tcBorders>
              <w:top w:val="nil"/>
              <w:left w:val="nil"/>
              <w:bottom w:val="single" w:sz="4" w:space="0" w:color="auto"/>
              <w:right w:val="single" w:sz="4" w:space="0" w:color="auto"/>
            </w:tcBorders>
            <w:shd w:val="clear" w:color="000000" w:fill="FFFFFF"/>
            <w:hideMark/>
          </w:tcPr>
          <w:p w14:paraId="303781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Switch, Key</w:t>
            </w:r>
          </w:p>
        </w:tc>
        <w:tc>
          <w:tcPr>
            <w:tcW w:w="1790" w:type="dxa"/>
            <w:tcBorders>
              <w:top w:val="nil"/>
              <w:left w:val="nil"/>
              <w:bottom w:val="single" w:sz="4" w:space="0" w:color="auto"/>
              <w:right w:val="single" w:sz="4" w:space="0" w:color="auto"/>
            </w:tcBorders>
            <w:shd w:val="clear" w:color="auto" w:fill="auto"/>
            <w:noWrap/>
            <w:vAlign w:val="bottom"/>
            <w:hideMark/>
          </w:tcPr>
          <w:p w14:paraId="5C6583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397FDD0"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1C1583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2646</w:t>
            </w:r>
          </w:p>
        </w:tc>
        <w:tc>
          <w:tcPr>
            <w:tcW w:w="1886" w:type="dxa"/>
            <w:tcBorders>
              <w:top w:val="nil"/>
              <w:left w:val="nil"/>
              <w:bottom w:val="single" w:sz="4" w:space="0" w:color="auto"/>
              <w:right w:val="single" w:sz="4" w:space="0" w:color="auto"/>
            </w:tcBorders>
            <w:shd w:val="clear" w:color="000000" w:fill="FFFFFF"/>
            <w:vAlign w:val="center"/>
            <w:hideMark/>
          </w:tcPr>
          <w:p w14:paraId="716191C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B241200000484</w:t>
            </w:r>
          </w:p>
        </w:tc>
        <w:tc>
          <w:tcPr>
            <w:tcW w:w="5631" w:type="dxa"/>
            <w:tcBorders>
              <w:top w:val="nil"/>
              <w:left w:val="nil"/>
              <w:bottom w:val="single" w:sz="4" w:space="0" w:color="auto"/>
              <w:right w:val="single" w:sz="4" w:space="0" w:color="auto"/>
            </w:tcBorders>
            <w:shd w:val="clear" w:color="000000" w:fill="FFFFFF"/>
            <w:hideMark/>
          </w:tcPr>
          <w:p w14:paraId="4722D67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Switch, key</w:t>
            </w:r>
          </w:p>
        </w:tc>
        <w:tc>
          <w:tcPr>
            <w:tcW w:w="1790" w:type="dxa"/>
            <w:tcBorders>
              <w:top w:val="nil"/>
              <w:left w:val="nil"/>
              <w:bottom w:val="single" w:sz="4" w:space="0" w:color="auto"/>
              <w:right w:val="single" w:sz="4" w:space="0" w:color="auto"/>
            </w:tcBorders>
            <w:shd w:val="clear" w:color="auto" w:fill="auto"/>
            <w:noWrap/>
            <w:vAlign w:val="bottom"/>
            <w:hideMark/>
          </w:tcPr>
          <w:p w14:paraId="1E8B5DB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AAB3F1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8F112D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2647</w:t>
            </w:r>
          </w:p>
        </w:tc>
        <w:tc>
          <w:tcPr>
            <w:tcW w:w="1886" w:type="dxa"/>
            <w:tcBorders>
              <w:top w:val="nil"/>
              <w:left w:val="nil"/>
              <w:bottom w:val="single" w:sz="4" w:space="0" w:color="auto"/>
              <w:right w:val="single" w:sz="4" w:space="0" w:color="auto"/>
            </w:tcBorders>
            <w:shd w:val="clear" w:color="000000" w:fill="FFFFFF"/>
            <w:vAlign w:val="center"/>
            <w:hideMark/>
          </w:tcPr>
          <w:p w14:paraId="336BB83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B241200000582</w:t>
            </w:r>
          </w:p>
        </w:tc>
        <w:tc>
          <w:tcPr>
            <w:tcW w:w="5631" w:type="dxa"/>
            <w:tcBorders>
              <w:top w:val="nil"/>
              <w:left w:val="nil"/>
              <w:bottom w:val="single" w:sz="4" w:space="0" w:color="auto"/>
              <w:right w:val="single" w:sz="4" w:space="0" w:color="auto"/>
            </w:tcBorders>
            <w:shd w:val="clear" w:color="000000" w:fill="FFFFFF"/>
            <w:hideMark/>
          </w:tcPr>
          <w:p w14:paraId="4687CD9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Receptacle, 2-position</w:t>
            </w:r>
          </w:p>
        </w:tc>
        <w:tc>
          <w:tcPr>
            <w:tcW w:w="1790" w:type="dxa"/>
            <w:tcBorders>
              <w:top w:val="nil"/>
              <w:left w:val="nil"/>
              <w:bottom w:val="single" w:sz="4" w:space="0" w:color="auto"/>
              <w:right w:val="single" w:sz="4" w:space="0" w:color="auto"/>
            </w:tcBorders>
            <w:shd w:val="clear" w:color="auto" w:fill="auto"/>
            <w:noWrap/>
            <w:vAlign w:val="bottom"/>
            <w:hideMark/>
          </w:tcPr>
          <w:p w14:paraId="62E79E2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743140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6A152E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2648</w:t>
            </w:r>
          </w:p>
        </w:tc>
        <w:tc>
          <w:tcPr>
            <w:tcW w:w="1886" w:type="dxa"/>
            <w:tcBorders>
              <w:top w:val="nil"/>
              <w:left w:val="nil"/>
              <w:bottom w:val="single" w:sz="4" w:space="0" w:color="auto"/>
              <w:right w:val="single" w:sz="4" w:space="0" w:color="auto"/>
            </w:tcBorders>
            <w:shd w:val="clear" w:color="000000" w:fill="FFFFFF"/>
            <w:vAlign w:val="center"/>
            <w:hideMark/>
          </w:tcPr>
          <w:p w14:paraId="35F5CB5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B241200000583</w:t>
            </w:r>
          </w:p>
        </w:tc>
        <w:tc>
          <w:tcPr>
            <w:tcW w:w="5631" w:type="dxa"/>
            <w:tcBorders>
              <w:top w:val="nil"/>
              <w:left w:val="nil"/>
              <w:bottom w:val="single" w:sz="4" w:space="0" w:color="auto"/>
              <w:right w:val="single" w:sz="4" w:space="0" w:color="auto"/>
            </w:tcBorders>
            <w:shd w:val="clear" w:color="000000" w:fill="FFFFFF"/>
            <w:hideMark/>
          </w:tcPr>
          <w:p w14:paraId="3187CD7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Receptacle, 12-pin</w:t>
            </w:r>
          </w:p>
        </w:tc>
        <w:tc>
          <w:tcPr>
            <w:tcW w:w="1790" w:type="dxa"/>
            <w:tcBorders>
              <w:top w:val="nil"/>
              <w:left w:val="nil"/>
              <w:bottom w:val="single" w:sz="4" w:space="0" w:color="auto"/>
              <w:right w:val="single" w:sz="4" w:space="0" w:color="auto"/>
            </w:tcBorders>
            <w:shd w:val="clear" w:color="auto" w:fill="auto"/>
            <w:noWrap/>
            <w:vAlign w:val="bottom"/>
            <w:hideMark/>
          </w:tcPr>
          <w:p w14:paraId="41E2DCF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27D86D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363D11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2649</w:t>
            </w:r>
          </w:p>
        </w:tc>
        <w:tc>
          <w:tcPr>
            <w:tcW w:w="1886" w:type="dxa"/>
            <w:tcBorders>
              <w:top w:val="nil"/>
              <w:left w:val="nil"/>
              <w:bottom w:val="single" w:sz="4" w:space="0" w:color="auto"/>
              <w:right w:val="single" w:sz="4" w:space="0" w:color="auto"/>
            </w:tcBorders>
            <w:shd w:val="clear" w:color="000000" w:fill="FFFFFF"/>
            <w:vAlign w:val="center"/>
            <w:hideMark/>
          </w:tcPr>
          <w:p w14:paraId="47585D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B241200000584</w:t>
            </w:r>
          </w:p>
        </w:tc>
        <w:tc>
          <w:tcPr>
            <w:tcW w:w="5631" w:type="dxa"/>
            <w:tcBorders>
              <w:top w:val="nil"/>
              <w:left w:val="nil"/>
              <w:bottom w:val="single" w:sz="4" w:space="0" w:color="auto"/>
              <w:right w:val="single" w:sz="4" w:space="0" w:color="auto"/>
            </w:tcBorders>
            <w:shd w:val="clear" w:color="000000" w:fill="FFFFFF"/>
            <w:hideMark/>
          </w:tcPr>
          <w:p w14:paraId="2405202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Lock, 2-position Plug</w:t>
            </w:r>
          </w:p>
        </w:tc>
        <w:tc>
          <w:tcPr>
            <w:tcW w:w="1790" w:type="dxa"/>
            <w:tcBorders>
              <w:top w:val="nil"/>
              <w:left w:val="nil"/>
              <w:bottom w:val="single" w:sz="4" w:space="0" w:color="auto"/>
              <w:right w:val="single" w:sz="4" w:space="0" w:color="auto"/>
            </w:tcBorders>
            <w:shd w:val="clear" w:color="auto" w:fill="auto"/>
            <w:noWrap/>
            <w:vAlign w:val="bottom"/>
            <w:hideMark/>
          </w:tcPr>
          <w:p w14:paraId="73AF2DD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C17F73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4ABA15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2650</w:t>
            </w:r>
          </w:p>
        </w:tc>
        <w:tc>
          <w:tcPr>
            <w:tcW w:w="1886" w:type="dxa"/>
            <w:tcBorders>
              <w:top w:val="nil"/>
              <w:left w:val="nil"/>
              <w:bottom w:val="single" w:sz="4" w:space="0" w:color="auto"/>
              <w:right w:val="single" w:sz="4" w:space="0" w:color="auto"/>
            </w:tcBorders>
            <w:shd w:val="clear" w:color="000000" w:fill="FFFFFF"/>
            <w:vAlign w:val="center"/>
            <w:hideMark/>
          </w:tcPr>
          <w:p w14:paraId="0758F39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B241200000585</w:t>
            </w:r>
          </w:p>
        </w:tc>
        <w:tc>
          <w:tcPr>
            <w:tcW w:w="5631" w:type="dxa"/>
            <w:tcBorders>
              <w:top w:val="nil"/>
              <w:left w:val="nil"/>
              <w:bottom w:val="single" w:sz="4" w:space="0" w:color="auto"/>
              <w:right w:val="single" w:sz="4" w:space="0" w:color="auto"/>
            </w:tcBorders>
            <w:shd w:val="clear" w:color="000000" w:fill="FFFFFF"/>
            <w:hideMark/>
          </w:tcPr>
          <w:p w14:paraId="7A8522F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Lock, 3-position Plug</w:t>
            </w:r>
          </w:p>
        </w:tc>
        <w:tc>
          <w:tcPr>
            <w:tcW w:w="1790" w:type="dxa"/>
            <w:tcBorders>
              <w:top w:val="nil"/>
              <w:left w:val="nil"/>
              <w:bottom w:val="single" w:sz="4" w:space="0" w:color="auto"/>
              <w:right w:val="single" w:sz="4" w:space="0" w:color="auto"/>
            </w:tcBorders>
            <w:shd w:val="clear" w:color="auto" w:fill="auto"/>
            <w:noWrap/>
            <w:vAlign w:val="bottom"/>
            <w:hideMark/>
          </w:tcPr>
          <w:p w14:paraId="609C6D3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9DD5E2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E73869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2651</w:t>
            </w:r>
          </w:p>
        </w:tc>
        <w:tc>
          <w:tcPr>
            <w:tcW w:w="1886" w:type="dxa"/>
            <w:tcBorders>
              <w:top w:val="nil"/>
              <w:left w:val="nil"/>
              <w:bottom w:val="single" w:sz="4" w:space="0" w:color="auto"/>
              <w:right w:val="single" w:sz="4" w:space="0" w:color="auto"/>
            </w:tcBorders>
            <w:shd w:val="clear" w:color="000000" w:fill="FFFFFF"/>
            <w:vAlign w:val="center"/>
            <w:hideMark/>
          </w:tcPr>
          <w:p w14:paraId="610037A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B241200000586</w:t>
            </w:r>
          </w:p>
        </w:tc>
        <w:tc>
          <w:tcPr>
            <w:tcW w:w="5631" w:type="dxa"/>
            <w:tcBorders>
              <w:top w:val="nil"/>
              <w:left w:val="nil"/>
              <w:bottom w:val="single" w:sz="4" w:space="0" w:color="auto"/>
              <w:right w:val="single" w:sz="4" w:space="0" w:color="auto"/>
            </w:tcBorders>
            <w:shd w:val="clear" w:color="000000" w:fill="FFFFFF"/>
            <w:hideMark/>
          </w:tcPr>
          <w:p w14:paraId="606332C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Lock, 4-pin</w:t>
            </w:r>
          </w:p>
        </w:tc>
        <w:tc>
          <w:tcPr>
            <w:tcW w:w="1790" w:type="dxa"/>
            <w:tcBorders>
              <w:top w:val="nil"/>
              <w:left w:val="nil"/>
              <w:bottom w:val="single" w:sz="4" w:space="0" w:color="auto"/>
              <w:right w:val="single" w:sz="4" w:space="0" w:color="auto"/>
            </w:tcBorders>
            <w:shd w:val="clear" w:color="auto" w:fill="auto"/>
            <w:noWrap/>
            <w:vAlign w:val="bottom"/>
            <w:hideMark/>
          </w:tcPr>
          <w:p w14:paraId="589F7F2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7F91E3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C728C8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2652</w:t>
            </w:r>
          </w:p>
        </w:tc>
        <w:tc>
          <w:tcPr>
            <w:tcW w:w="1886" w:type="dxa"/>
            <w:tcBorders>
              <w:top w:val="nil"/>
              <w:left w:val="nil"/>
              <w:bottom w:val="single" w:sz="4" w:space="0" w:color="auto"/>
              <w:right w:val="single" w:sz="4" w:space="0" w:color="auto"/>
            </w:tcBorders>
            <w:shd w:val="clear" w:color="000000" w:fill="FFFFFF"/>
            <w:vAlign w:val="center"/>
            <w:hideMark/>
          </w:tcPr>
          <w:p w14:paraId="11853ED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B241200000590</w:t>
            </w:r>
          </w:p>
        </w:tc>
        <w:tc>
          <w:tcPr>
            <w:tcW w:w="5631" w:type="dxa"/>
            <w:tcBorders>
              <w:top w:val="nil"/>
              <w:left w:val="nil"/>
              <w:bottom w:val="single" w:sz="4" w:space="0" w:color="auto"/>
              <w:right w:val="single" w:sz="4" w:space="0" w:color="auto"/>
            </w:tcBorders>
            <w:shd w:val="clear" w:color="000000" w:fill="FFFFFF"/>
            <w:hideMark/>
          </w:tcPr>
          <w:p w14:paraId="3FC9130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 2-position</w:t>
            </w:r>
          </w:p>
        </w:tc>
        <w:tc>
          <w:tcPr>
            <w:tcW w:w="1790" w:type="dxa"/>
            <w:tcBorders>
              <w:top w:val="nil"/>
              <w:left w:val="nil"/>
              <w:bottom w:val="single" w:sz="4" w:space="0" w:color="auto"/>
              <w:right w:val="single" w:sz="4" w:space="0" w:color="auto"/>
            </w:tcBorders>
            <w:shd w:val="clear" w:color="auto" w:fill="auto"/>
            <w:noWrap/>
            <w:vAlign w:val="bottom"/>
            <w:hideMark/>
          </w:tcPr>
          <w:p w14:paraId="1FECBC1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4E322E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B0A007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2653</w:t>
            </w:r>
          </w:p>
        </w:tc>
        <w:tc>
          <w:tcPr>
            <w:tcW w:w="1886" w:type="dxa"/>
            <w:tcBorders>
              <w:top w:val="nil"/>
              <w:left w:val="nil"/>
              <w:bottom w:val="single" w:sz="4" w:space="0" w:color="auto"/>
              <w:right w:val="single" w:sz="4" w:space="0" w:color="auto"/>
            </w:tcBorders>
            <w:shd w:val="clear" w:color="000000" w:fill="FFFFFF"/>
            <w:vAlign w:val="center"/>
            <w:hideMark/>
          </w:tcPr>
          <w:p w14:paraId="19C0F48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B241200000591</w:t>
            </w:r>
          </w:p>
        </w:tc>
        <w:tc>
          <w:tcPr>
            <w:tcW w:w="5631" w:type="dxa"/>
            <w:tcBorders>
              <w:top w:val="nil"/>
              <w:left w:val="nil"/>
              <w:bottom w:val="single" w:sz="4" w:space="0" w:color="auto"/>
              <w:right w:val="single" w:sz="4" w:space="0" w:color="auto"/>
            </w:tcBorders>
            <w:shd w:val="clear" w:color="000000" w:fill="FFFFFF"/>
            <w:hideMark/>
          </w:tcPr>
          <w:p w14:paraId="1A71BF5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Receptacle, 3-position</w:t>
            </w:r>
          </w:p>
        </w:tc>
        <w:tc>
          <w:tcPr>
            <w:tcW w:w="1790" w:type="dxa"/>
            <w:tcBorders>
              <w:top w:val="nil"/>
              <w:left w:val="nil"/>
              <w:bottom w:val="single" w:sz="4" w:space="0" w:color="auto"/>
              <w:right w:val="single" w:sz="4" w:space="0" w:color="auto"/>
            </w:tcBorders>
            <w:shd w:val="clear" w:color="auto" w:fill="auto"/>
            <w:noWrap/>
            <w:vAlign w:val="bottom"/>
            <w:hideMark/>
          </w:tcPr>
          <w:p w14:paraId="18C5BCA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E348D7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8BF597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2654</w:t>
            </w:r>
          </w:p>
        </w:tc>
        <w:tc>
          <w:tcPr>
            <w:tcW w:w="1886" w:type="dxa"/>
            <w:tcBorders>
              <w:top w:val="nil"/>
              <w:left w:val="nil"/>
              <w:bottom w:val="single" w:sz="4" w:space="0" w:color="auto"/>
              <w:right w:val="single" w:sz="4" w:space="0" w:color="auto"/>
            </w:tcBorders>
            <w:shd w:val="clear" w:color="000000" w:fill="FFFFFF"/>
            <w:vAlign w:val="center"/>
            <w:hideMark/>
          </w:tcPr>
          <w:p w14:paraId="6FD7871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B241200000602</w:t>
            </w:r>
          </w:p>
        </w:tc>
        <w:tc>
          <w:tcPr>
            <w:tcW w:w="5631" w:type="dxa"/>
            <w:tcBorders>
              <w:top w:val="nil"/>
              <w:left w:val="nil"/>
              <w:bottom w:val="single" w:sz="4" w:space="0" w:color="auto"/>
              <w:right w:val="single" w:sz="4" w:space="0" w:color="auto"/>
            </w:tcBorders>
            <w:shd w:val="clear" w:color="000000" w:fill="FFFFFF"/>
            <w:hideMark/>
          </w:tcPr>
          <w:p w14:paraId="3A664FE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Plug, 3-position</w:t>
            </w:r>
          </w:p>
        </w:tc>
        <w:tc>
          <w:tcPr>
            <w:tcW w:w="1790" w:type="dxa"/>
            <w:tcBorders>
              <w:top w:val="nil"/>
              <w:left w:val="nil"/>
              <w:bottom w:val="single" w:sz="4" w:space="0" w:color="auto"/>
              <w:right w:val="single" w:sz="4" w:space="0" w:color="auto"/>
            </w:tcBorders>
            <w:shd w:val="clear" w:color="auto" w:fill="auto"/>
            <w:noWrap/>
            <w:vAlign w:val="bottom"/>
            <w:hideMark/>
          </w:tcPr>
          <w:p w14:paraId="0215178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DFAEB8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1246FB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2655</w:t>
            </w:r>
          </w:p>
        </w:tc>
        <w:tc>
          <w:tcPr>
            <w:tcW w:w="1886" w:type="dxa"/>
            <w:tcBorders>
              <w:top w:val="nil"/>
              <w:left w:val="nil"/>
              <w:bottom w:val="single" w:sz="4" w:space="0" w:color="auto"/>
              <w:right w:val="single" w:sz="4" w:space="0" w:color="auto"/>
            </w:tcBorders>
            <w:shd w:val="clear" w:color="000000" w:fill="FFFFFF"/>
            <w:vAlign w:val="center"/>
            <w:hideMark/>
          </w:tcPr>
          <w:p w14:paraId="2DDDB92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B241200000603</w:t>
            </w:r>
          </w:p>
        </w:tc>
        <w:tc>
          <w:tcPr>
            <w:tcW w:w="5631" w:type="dxa"/>
            <w:tcBorders>
              <w:top w:val="nil"/>
              <w:left w:val="nil"/>
              <w:bottom w:val="single" w:sz="4" w:space="0" w:color="auto"/>
              <w:right w:val="single" w:sz="4" w:space="0" w:color="auto"/>
            </w:tcBorders>
            <w:shd w:val="clear" w:color="000000" w:fill="FFFFFF"/>
            <w:hideMark/>
          </w:tcPr>
          <w:p w14:paraId="2E14336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Lock, 3-position Plug</w:t>
            </w:r>
          </w:p>
        </w:tc>
        <w:tc>
          <w:tcPr>
            <w:tcW w:w="1790" w:type="dxa"/>
            <w:tcBorders>
              <w:top w:val="nil"/>
              <w:left w:val="nil"/>
              <w:bottom w:val="single" w:sz="4" w:space="0" w:color="auto"/>
              <w:right w:val="single" w:sz="4" w:space="0" w:color="auto"/>
            </w:tcBorders>
            <w:shd w:val="clear" w:color="auto" w:fill="auto"/>
            <w:noWrap/>
            <w:vAlign w:val="bottom"/>
            <w:hideMark/>
          </w:tcPr>
          <w:p w14:paraId="5804DF6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62A9DE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E2A589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2656</w:t>
            </w:r>
          </w:p>
        </w:tc>
        <w:tc>
          <w:tcPr>
            <w:tcW w:w="1886" w:type="dxa"/>
            <w:tcBorders>
              <w:top w:val="nil"/>
              <w:left w:val="nil"/>
              <w:bottom w:val="single" w:sz="4" w:space="0" w:color="auto"/>
              <w:right w:val="single" w:sz="4" w:space="0" w:color="auto"/>
            </w:tcBorders>
            <w:shd w:val="clear" w:color="000000" w:fill="FFFFFF"/>
            <w:vAlign w:val="center"/>
            <w:hideMark/>
          </w:tcPr>
          <w:p w14:paraId="299625D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B241200000606</w:t>
            </w:r>
          </w:p>
        </w:tc>
        <w:tc>
          <w:tcPr>
            <w:tcW w:w="5631" w:type="dxa"/>
            <w:tcBorders>
              <w:top w:val="nil"/>
              <w:left w:val="nil"/>
              <w:bottom w:val="single" w:sz="4" w:space="0" w:color="auto"/>
              <w:right w:val="single" w:sz="4" w:space="0" w:color="auto"/>
            </w:tcBorders>
            <w:shd w:val="clear" w:color="000000" w:fill="FFFFFF"/>
            <w:hideMark/>
          </w:tcPr>
          <w:p w14:paraId="0036D31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Receptacle, 6-position</w:t>
            </w:r>
          </w:p>
        </w:tc>
        <w:tc>
          <w:tcPr>
            <w:tcW w:w="1790" w:type="dxa"/>
            <w:tcBorders>
              <w:top w:val="nil"/>
              <w:left w:val="nil"/>
              <w:bottom w:val="single" w:sz="4" w:space="0" w:color="auto"/>
              <w:right w:val="single" w:sz="4" w:space="0" w:color="auto"/>
            </w:tcBorders>
            <w:shd w:val="clear" w:color="auto" w:fill="auto"/>
            <w:noWrap/>
            <w:vAlign w:val="bottom"/>
            <w:hideMark/>
          </w:tcPr>
          <w:p w14:paraId="524E053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E412D97"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BF821A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2657</w:t>
            </w:r>
          </w:p>
        </w:tc>
        <w:tc>
          <w:tcPr>
            <w:tcW w:w="1886" w:type="dxa"/>
            <w:tcBorders>
              <w:top w:val="nil"/>
              <w:left w:val="nil"/>
              <w:bottom w:val="single" w:sz="4" w:space="0" w:color="auto"/>
              <w:right w:val="single" w:sz="4" w:space="0" w:color="auto"/>
            </w:tcBorders>
            <w:shd w:val="clear" w:color="000000" w:fill="FFFFFF"/>
            <w:vAlign w:val="center"/>
            <w:hideMark/>
          </w:tcPr>
          <w:p w14:paraId="7930A84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B241200000612</w:t>
            </w:r>
          </w:p>
        </w:tc>
        <w:tc>
          <w:tcPr>
            <w:tcW w:w="5631" w:type="dxa"/>
            <w:tcBorders>
              <w:top w:val="nil"/>
              <w:left w:val="nil"/>
              <w:bottom w:val="single" w:sz="4" w:space="0" w:color="auto"/>
              <w:right w:val="single" w:sz="4" w:space="0" w:color="auto"/>
            </w:tcBorders>
            <w:shd w:val="clear" w:color="000000" w:fill="FFFFFF"/>
            <w:hideMark/>
          </w:tcPr>
          <w:p w14:paraId="5AB3F80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Switch, rocker</w:t>
            </w:r>
          </w:p>
        </w:tc>
        <w:tc>
          <w:tcPr>
            <w:tcW w:w="1790" w:type="dxa"/>
            <w:tcBorders>
              <w:top w:val="nil"/>
              <w:left w:val="nil"/>
              <w:bottom w:val="single" w:sz="4" w:space="0" w:color="auto"/>
              <w:right w:val="single" w:sz="4" w:space="0" w:color="auto"/>
            </w:tcBorders>
            <w:shd w:val="clear" w:color="auto" w:fill="auto"/>
            <w:noWrap/>
            <w:vAlign w:val="bottom"/>
            <w:hideMark/>
          </w:tcPr>
          <w:p w14:paraId="453E9E0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0E30CF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757EB26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2658</w:t>
            </w:r>
          </w:p>
        </w:tc>
        <w:tc>
          <w:tcPr>
            <w:tcW w:w="1886" w:type="dxa"/>
            <w:tcBorders>
              <w:top w:val="nil"/>
              <w:left w:val="nil"/>
              <w:bottom w:val="single" w:sz="4" w:space="0" w:color="auto"/>
              <w:right w:val="single" w:sz="4" w:space="0" w:color="auto"/>
            </w:tcBorders>
            <w:shd w:val="clear" w:color="000000" w:fill="FFFFFF"/>
            <w:vAlign w:val="center"/>
            <w:hideMark/>
          </w:tcPr>
          <w:p w14:paraId="188FDE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B241200000833</w:t>
            </w:r>
          </w:p>
        </w:tc>
        <w:tc>
          <w:tcPr>
            <w:tcW w:w="5631" w:type="dxa"/>
            <w:tcBorders>
              <w:top w:val="nil"/>
              <w:left w:val="nil"/>
              <w:bottom w:val="single" w:sz="4" w:space="0" w:color="auto"/>
              <w:right w:val="single" w:sz="4" w:space="0" w:color="auto"/>
            </w:tcBorders>
            <w:shd w:val="clear" w:color="000000" w:fill="FFFFFF"/>
            <w:hideMark/>
          </w:tcPr>
          <w:p w14:paraId="6261865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Switch, Temperature</w:t>
            </w:r>
          </w:p>
        </w:tc>
        <w:tc>
          <w:tcPr>
            <w:tcW w:w="1790" w:type="dxa"/>
            <w:tcBorders>
              <w:top w:val="nil"/>
              <w:left w:val="nil"/>
              <w:bottom w:val="single" w:sz="4" w:space="0" w:color="auto"/>
              <w:right w:val="single" w:sz="4" w:space="0" w:color="auto"/>
            </w:tcBorders>
            <w:shd w:val="clear" w:color="auto" w:fill="auto"/>
            <w:noWrap/>
            <w:vAlign w:val="bottom"/>
            <w:hideMark/>
          </w:tcPr>
          <w:p w14:paraId="526B13C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3FCC195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1753EB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2659</w:t>
            </w:r>
          </w:p>
        </w:tc>
        <w:tc>
          <w:tcPr>
            <w:tcW w:w="1886" w:type="dxa"/>
            <w:tcBorders>
              <w:top w:val="nil"/>
              <w:left w:val="nil"/>
              <w:bottom w:val="single" w:sz="4" w:space="0" w:color="auto"/>
              <w:right w:val="single" w:sz="4" w:space="0" w:color="auto"/>
            </w:tcBorders>
            <w:shd w:val="clear" w:color="000000" w:fill="FFFFFF"/>
            <w:vAlign w:val="center"/>
            <w:hideMark/>
          </w:tcPr>
          <w:p w14:paraId="19F4BEC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B241300000020</w:t>
            </w:r>
          </w:p>
        </w:tc>
        <w:tc>
          <w:tcPr>
            <w:tcW w:w="5631" w:type="dxa"/>
            <w:tcBorders>
              <w:top w:val="nil"/>
              <w:left w:val="nil"/>
              <w:bottom w:val="single" w:sz="4" w:space="0" w:color="auto"/>
              <w:right w:val="single" w:sz="4" w:space="0" w:color="auto"/>
            </w:tcBorders>
            <w:shd w:val="clear" w:color="000000" w:fill="FFFFFF"/>
            <w:hideMark/>
          </w:tcPr>
          <w:p w14:paraId="5D4814F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Fuse</w:t>
            </w:r>
          </w:p>
        </w:tc>
        <w:tc>
          <w:tcPr>
            <w:tcW w:w="1790" w:type="dxa"/>
            <w:tcBorders>
              <w:top w:val="nil"/>
              <w:left w:val="nil"/>
              <w:bottom w:val="single" w:sz="4" w:space="0" w:color="auto"/>
              <w:right w:val="single" w:sz="4" w:space="0" w:color="auto"/>
            </w:tcBorders>
            <w:shd w:val="clear" w:color="auto" w:fill="auto"/>
            <w:noWrap/>
            <w:vAlign w:val="bottom"/>
            <w:hideMark/>
          </w:tcPr>
          <w:p w14:paraId="3159097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18E3DC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3F581B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2660</w:t>
            </w:r>
          </w:p>
        </w:tc>
        <w:tc>
          <w:tcPr>
            <w:tcW w:w="1886" w:type="dxa"/>
            <w:tcBorders>
              <w:top w:val="nil"/>
              <w:left w:val="nil"/>
              <w:bottom w:val="single" w:sz="4" w:space="0" w:color="auto"/>
              <w:right w:val="single" w:sz="4" w:space="0" w:color="auto"/>
            </w:tcBorders>
            <w:shd w:val="clear" w:color="000000" w:fill="FFFFFF"/>
            <w:vAlign w:val="center"/>
            <w:hideMark/>
          </w:tcPr>
          <w:p w14:paraId="4C7E122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B241300000021</w:t>
            </w:r>
          </w:p>
        </w:tc>
        <w:tc>
          <w:tcPr>
            <w:tcW w:w="5631" w:type="dxa"/>
            <w:tcBorders>
              <w:top w:val="nil"/>
              <w:left w:val="nil"/>
              <w:bottom w:val="single" w:sz="4" w:space="0" w:color="auto"/>
              <w:right w:val="single" w:sz="4" w:space="0" w:color="auto"/>
            </w:tcBorders>
            <w:shd w:val="clear" w:color="000000" w:fill="FFFFFF"/>
            <w:hideMark/>
          </w:tcPr>
          <w:p w14:paraId="1B8B901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Fuse</w:t>
            </w:r>
          </w:p>
        </w:tc>
        <w:tc>
          <w:tcPr>
            <w:tcW w:w="1790" w:type="dxa"/>
            <w:tcBorders>
              <w:top w:val="nil"/>
              <w:left w:val="nil"/>
              <w:bottom w:val="single" w:sz="4" w:space="0" w:color="auto"/>
              <w:right w:val="single" w:sz="4" w:space="0" w:color="auto"/>
            </w:tcBorders>
            <w:shd w:val="clear" w:color="auto" w:fill="auto"/>
            <w:noWrap/>
            <w:vAlign w:val="bottom"/>
            <w:hideMark/>
          </w:tcPr>
          <w:p w14:paraId="5423194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1949B4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8E47B2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2661</w:t>
            </w:r>
          </w:p>
        </w:tc>
        <w:tc>
          <w:tcPr>
            <w:tcW w:w="1886" w:type="dxa"/>
            <w:tcBorders>
              <w:top w:val="nil"/>
              <w:left w:val="nil"/>
              <w:bottom w:val="single" w:sz="4" w:space="0" w:color="auto"/>
              <w:right w:val="single" w:sz="4" w:space="0" w:color="auto"/>
            </w:tcBorders>
            <w:shd w:val="clear" w:color="000000" w:fill="FFFFFF"/>
            <w:vAlign w:val="center"/>
            <w:hideMark/>
          </w:tcPr>
          <w:p w14:paraId="6055065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B241300000022</w:t>
            </w:r>
          </w:p>
        </w:tc>
        <w:tc>
          <w:tcPr>
            <w:tcW w:w="5631" w:type="dxa"/>
            <w:tcBorders>
              <w:top w:val="nil"/>
              <w:left w:val="nil"/>
              <w:bottom w:val="single" w:sz="4" w:space="0" w:color="auto"/>
              <w:right w:val="single" w:sz="4" w:space="0" w:color="auto"/>
            </w:tcBorders>
            <w:shd w:val="clear" w:color="000000" w:fill="FFFFFF"/>
            <w:hideMark/>
          </w:tcPr>
          <w:p w14:paraId="38E137E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Fuse</w:t>
            </w:r>
          </w:p>
        </w:tc>
        <w:tc>
          <w:tcPr>
            <w:tcW w:w="1790" w:type="dxa"/>
            <w:tcBorders>
              <w:top w:val="nil"/>
              <w:left w:val="nil"/>
              <w:bottom w:val="single" w:sz="4" w:space="0" w:color="auto"/>
              <w:right w:val="single" w:sz="4" w:space="0" w:color="auto"/>
            </w:tcBorders>
            <w:shd w:val="clear" w:color="auto" w:fill="auto"/>
            <w:noWrap/>
            <w:vAlign w:val="bottom"/>
            <w:hideMark/>
          </w:tcPr>
          <w:p w14:paraId="3329B1B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E352F2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D165AD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2662</w:t>
            </w:r>
          </w:p>
        </w:tc>
        <w:tc>
          <w:tcPr>
            <w:tcW w:w="1886" w:type="dxa"/>
            <w:tcBorders>
              <w:top w:val="nil"/>
              <w:left w:val="nil"/>
              <w:bottom w:val="single" w:sz="4" w:space="0" w:color="auto"/>
              <w:right w:val="single" w:sz="4" w:space="0" w:color="auto"/>
            </w:tcBorders>
            <w:shd w:val="clear" w:color="000000" w:fill="FFFFFF"/>
            <w:vAlign w:val="center"/>
            <w:hideMark/>
          </w:tcPr>
          <w:p w14:paraId="7DA7FF0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B241300000024</w:t>
            </w:r>
          </w:p>
        </w:tc>
        <w:tc>
          <w:tcPr>
            <w:tcW w:w="5631" w:type="dxa"/>
            <w:tcBorders>
              <w:top w:val="nil"/>
              <w:left w:val="nil"/>
              <w:bottom w:val="single" w:sz="4" w:space="0" w:color="auto"/>
              <w:right w:val="single" w:sz="4" w:space="0" w:color="auto"/>
            </w:tcBorders>
            <w:shd w:val="clear" w:color="000000" w:fill="FFFFFF"/>
            <w:hideMark/>
          </w:tcPr>
          <w:p w14:paraId="30F0E68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Fuse</w:t>
            </w:r>
          </w:p>
        </w:tc>
        <w:tc>
          <w:tcPr>
            <w:tcW w:w="1790" w:type="dxa"/>
            <w:tcBorders>
              <w:top w:val="nil"/>
              <w:left w:val="nil"/>
              <w:bottom w:val="single" w:sz="4" w:space="0" w:color="auto"/>
              <w:right w:val="single" w:sz="4" w:space="0" w:color="auto"/>
            </w:tcBorders>
            <w:shd w:val="clear" w:color="auto" w:fill="auto"/>
            <w:noWrap/>
            <w:vAlign w:val="bottom"/>
            <w:hideMark/>
          </w:tcPr>
          <w:p w14:paraId="24C96BB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0682E4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95FD54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2663</w:t>
            </w:r>
          </w:p>
        </w:tc>
        <w:tc>
          <w:tcPr>
            <w:tcW w:w="1886" w:type="dxa"/>
            <w:tcBorders>
              <w:top w:val="nil"/>
              <w:left w:val="nil"/>
              <w:bottom w:val="single" w:sz="4" w:space="0" w:color="auto"/>
              <w:right w:val="single" w:sz="4" w:space="0" w:color="auto"/>
            </w:tcBorders>
            <w:shd w:val="clear" w:color="000000" w:fill="FFFFFF"/>
            <w:vAlign w:val="center"/>
            <w:hideMark/>
          </w:tcPr>
          <w:p w14:paraId="2C86996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B241600000002</w:t>
            </w:r>
          </w:p>
        </w:tc>
        <w:tc>
          <w:tcPr>
            <w:tcW w:w="5631" w:type="dxa"/>
            <w:tcBorders>
              <w:top w:val="nil"/>
              <w:left w:val="nil"/>
              <w:bottom w:val="single" w:sz="4" w:space="0" w:color="auto"/>
              <w:right w:val="single" w:sz="4" w:space="0" w:color="auto"/>
            </w:tcBorders>
            <w:shd w:val="clear" w:color="000000" w:fill="FFFFFF"/>
            <w:hideMark/>
          </w:tcPr>
          <w:p w14:paraId="42B8DC1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Clip</w:t>
            </w:r>
          </w:p>
        </w:tc>
        <w:tc>
          <w:tcPr>
            <w:tcW w:w="1790" w:type="dxa"/>
            <w:tcBorders>
              <w:top w:val="nil"/>
              <w:left w:val="nil"/>
              <w:bottom w:val="single" w:sz="4" w:space="0" w:color="auto"/>
              <w:right w:val="single" w:sz="4" w:space="0" w:color="auto"/>
            </w:tcBorders>
            <w:shd w:val="clear" w:color="auto" w:fill="auto"/>
            <w:noWrap/>
            <w:vAlign w:val="bottom"/>
            <w:hideMark/>
          </w:tcPr>
          <w:p w14:paraId="48E1257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BDFB94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7C391D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2664</w:t>
            </w:r>
          </w:p>
        </w:tc>
        <w:tc>
          <w:tcPr>
            <w:tcW w:w="1886" w:type="dxa"/>
            <w:tcBorders>
              <w:top w:val="nil"/>
              <w:left w:val="nil"/>
              <w:bottom w:val="single" w:sz="4" w:space="0" w:color="auto"/>
              <w:right w:val="single" w:sz="4" w:space="0" w:color="auto"/>
            </w:tcBorders>
            <w:shd w:val="clear" w:color="000000" w:fill="FFFFFF"/>
            <w:vAlign w:val="center"/>
            <w:hideMark/>
          </w:tcPr>
          <w:p w14:paraId="64BF96B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B241800000001</w:t>
            </w:r>
          </w:p>
        </w:tc>
        <w:tc>
          <w:tcPr>
            <w:tcW w:w="5631" w:type="dxa"/>
            <w:tcBorders>
              <w:top w:val="nil"/>
              <w:left w:val="nil"/>
              <w:bottom w:val="single" w:sz="4" w:space="0" w:color="auto"/>
              <w:right w:val="single" w:sz="4" w:space="0" w:color="auto"/>
            </w:tcBorders>
            <w:shd w:val="clear" w:color="000000" w:fill="FFFFFF"/>
            <w:hideMark/>
          </w:tcPr>
          <w:p w14:paraId="2506B58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Card, symbol</w:t>
            </w:r>
          </w:p>
        </w:tc>
        <w:tc>
          <w:tcPr>
            <w:tcW w:w="1790" w:type="dxa"/>
            <w:tcBorders>
              <w:top w:val="nil"/>
              <w:left w:val="nil"/>
              <w:bottom w:val="single" w:sz="4" w:space="0" w:color="auto"/>
              <w:right w:val="single" w:sz="4" w:space="0" w:color="auto"/>
            </w:tcBorders>
            <w:shd w:val="clear" w:color="auto" w:fill="auto"/>
            <w:noWrap/>
            <w:vAlign w:val="bottom"/>
            <w:hideMark/>
          </w:tcPr>
          <w:p w14:paraId="0D6E4F2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C19F59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0D49DE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lastRenderedPageBreak/>
              <w:t>2665</w:t>
            </w:r>
          </w:p>
        </w:tc>
        <w:tc>
          <w:tcPr>
            <w:tcW w:w="1886" w:type="dxa"/>
            <w:tcBorders>
              <w:top w:val="nil"/>
              <w:left w:val="nil"/>
              <w:bottom w:val="single" w:sz="4" w:space="0" w:color="auto"/>
              <w:right w:val="single" w:sz="4" w:space="0" w:color="auto"/>
            </w:tcBorders>
            <w:shd w:val="clear" w:color="000000" w:fill="FFFFFF"/>
            <w:vAlign w:val="center"/>
            <w:hideMark/>
          </w:tcPr>
          <w:p w14:paraId="67BAAC7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B241800000003</w:t>
            </w:r>
          </w:p>
        </w:tc>
        <w:tc>
          <w:tcPr>
            <w:tcW w:w="5631" w:type="dxa"/>
            <w:tcBorders>
              <w:top w:val="nil"/>
              <w:left w:val="nil"/>
              <w:bottom w:val="single" w:sz="4" w:space="0" w:color="auto"/>
              <w:right w:val="single" w:sz="4" w:space="0" w:color="auto"/>
            </w:tcBorders>
            <w:shd w:val="clear" w:color="000000" w:fill="FFFFFF"/>
            <w:hideMark/>
          </w:tcPr>
          <w:p w14:paraId="7F7638B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Card, symbol</w:t>
            </w:r>
          </w:p>
        </w:tc>
        <w:tc>
          <w:tcPr>
            <w:tcW w:w="1790" w:type="dxa"/>
            <w:tcBorders>
              <w:top w:val="nil"/>
              <w:left w:val="nil"/>
              <w:bottom w:val="single" w:sz="4" w:space="0" w:color="auto"/>
              <w:right w:val="single" w:sz="4" w:space="0" w:color="auto"/>
            </w:tcBorders>
            <w:shd w:val="clear" w:color="auto" w:fill="auto"/>
            <w:noWrap/>
            <w:vAlign w:val="bottom"/>
            <w:hideMark/>
          </w:tcPr>
          <w:p w14:paraId="756C057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A9BB0EE"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AEFF348"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2666</w:t>
            </w:r>
          </w:p>
        </w:tc>
        <w:tc>
          <w:tcPr>
            <w:tcW w:w="1886" w:type="dxa"/>
            <w:tcBorders>
              <w:top w:val="nil"/>
              <w:left w:val="nil"/>
              <w:bottom w:val="single" w:sz="4" w:space="0" w:color="auto"/>
              <w:right w:val="single" w:sz="4" w:space="0" w:color="auto"/>
            </w:tcBorders>
            <w:shd w:val="clear" w:color="000000" w:fill="FFFFFF"/>
            <w:vAlign w:val="center"/>
            <w:hideMark/>
          </w:tcPr>
          <w:p w14:paraId="0254DEF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B241800000005</w:t>
            </w:r>
          </w:p>
        </w:tc>
        <w:tc>
          <w:tcPr>
            <w:tcW w:w="5631" w:type="dxa"/>
            <w:tcBorders>
              <w:top w:val="nil"/>
              <w:left w:val="nil"/>
              <w:bottom w:val="single" w:sz="4" w:space="0" w:color="auto"/>
              <w:right w:val="single" w:sz="4" w:space="0" w:color="auto"/>
            </w:tcBorders>
            <w:shd w:val="clear" w:color="000000" w:fill="FFFFFF"/>
            <w:hideMark/>
          </w:tcPr>
          <w:p w14:paraId="0CF93F2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Card, symbol</w:t>
            </w:r>
          </w:p>
        </w:tc>
        <w:tc>
          <w:tcPr>
            <w:tcW w:w="1790" w:type="dxa"/>
            <w:tcBorders>
              <w:top w:val="nil"/>
              <w:left w:val="nil"/>
              <w:bottom w:val="single" w:sz="4" w:space="0" w:color="auto"/>
              <w:right w:val="single" w:sz="4" w:space="0" w:color="auto"/>
            </w:tcBorders>
            <w:shd w:val="clear" w:color="auto" w:fill="auto"/>
            <w:noWrap/>
            <w:vAlign w:val="bottom"/>
            <w:hideMark/>
          </w:tcPr>
          <w:p w14:paraId="50F7B9B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40D6B7F"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1DF6BC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2667</w:t>
            </w:r>
          </w:p>
        </w:tc>
        <w:tc>
          <w:tcPr>
            <w:tcW w:w="1886" w:type="dxa"/>
            <w:tcBorders>
              <w:top w:val="nil"/>
              <w:left w:val="nil"/>
              <w:bottom w:val="single" w:sz="4" w:space="0" w:color="auto"/>
              <w:right w:val="single" w:sz="4" w:space="0" w:color="auto"/>
            </w:tcBorders>
            <w:shd w:val="clear" w:color="000000" w:fill="FFFFFF"/>
            <w:vAlign w:val="center"/>
            <w:hideMark/>
          </w:tcPr>
          <w:p w14:paraId="0335CE6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B241800000008</w:t>
            </w:r>
          </w:p>
        </w:tc>
        <w:tc>
          <w:tcPr>
            <w:tcW w:w="5631" w:type="dxa"/>
            <w:tcBorders>
              <w:top w:val="nil"/>
              <w:left w:val="nil"/>
              <w:bottom w:val="single" w:sz="4" w:space="0" w:color="auto"/>
              <w:right w:val="single" w:sz="4" w:space="0" w:color="auto"/>
            </w:tcBorders>
            <w:shd w:val="clear" w:color="000000" w:fill="FFFFFF"/>
            <w:hideMark/>
          </w:tcPr>
          <w:p w14:paraId="423B8EC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Card, symbol</w:t>
            </w:r>
          </w:p>
        </w:tc>
        <w:tc>
          <w:tcPr>
            <w:tcW w:w="1790" w:type="dxa"/>
            <w:tcBorders>
              <w:top w:val="nil"/>
              <w:left w:val="nil"/>
              <w:bottom w:val="single" w:sz="4" w:space="0" w:color="auto"/>
              <w:right w:val="single" w:sz="4" w:space="0" w:color="auto"/>
            </w:tcBorders>
            <w:shd w:val="clear" w:color="auto" w:fill="auto"/>
            <w:noWrap/>
            <w:vAlign w:val="bottom"/>
            <w:hideMark/>
          </w:tcPr>
          <w:p w14:paraId="01E1F1FF"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29C329B"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21E1D94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2668</w:t>
            </w:r>
          </w:p>
        </w:tc>
        <w:tc>
          <w:tcPr>
            <w:tcW w:w="1886" w:type="dxa"/>
            <w:tcBorders>
              <w:top w:val="nil"/>
              <w:left w:val="nil"/>
              <w:bottom w:val="single" w:sz="4" w:space="0" w:color="auto"/>
              <w:right w:val="single" w:sz="4" w:space="0" w:color="auto"/>
            </w:tcBorders>
            <w:shd w:val="clear" w:color="000000" w:fill="FFFFFF"/>
            <w:vAlign w:val="center"/>
            <w:hideMark/>
          </w:tcPr>
          <w:p w14:paraId="7058759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B241800000009</w:t>
            </w:r>
          </w:p>
        </w:tc>
        <w:tc>
          <w:tcPr>
            <w:tcW w:w="5631" w:type="dxa"/>
            <w:tcBorders>
              <w:top w:val="nil"/>
              <w:left w:val="nil"/>
              <w:bottom w:val="single" w:sz="4" w:space="0" w:color="auto"/>
              <w:right w:val="single" w:sz="4" w:space="0" w:color="auto"/>
            </w:tcBorders>
            <w:shd w:val="clear" w:color="000000" w:fill="FFFFFF"/>
            <w:hideMark/>
          </w:tcPr>
          <w:p w14:paraId="0CA4200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Card, symbol</w:t>
            </w:r>
          </w:p>
        </w:tc>
        <w:tc>
          <w:tcPr>
            <w:tcW w:w="1790" w:type="dxa"/>
            <w:tcBorders>
              <w:top w:val="nil"/>
              <w:left w:val="nil"/>
              <w:bottom w:val="single" w:sz="4" w:space="0" w:color="auto"/>
              <w:right w:val="single" w:sz="4" w:space="0" w:color="auto"/>
            </w:tcBorders>
            <w:shd w:val="clear" w:color="auto" w:fill="auto"/>
            <w:noWrap/>
            <w:vAlign w:val="bottom"/>
            <w:hideMark/>
          </w:tcPr>
          <w:p w14:paraId="0F6DCE9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C3918F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D4E286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2669</w:t>
            </w:r>
          </w:p>
        </w:tc>
        <w:tc>
          <w:tcPr>
            <w:tcW w:w="1886" w:type="dxa"/>
            <w:tcBorders>
              <w:top w:val="nil"/>
              <w:left w:val="nil"/>
              <w:bottom w:val="single" w:sz="4" w:space="0" w:color="auto"/>
              <w:right w:val="single" w:sz="4" w:space="0" w:color="auto"/>
            </w:tcBorders>
            <w:shd w:val="clear" w:color="000000" w:fill="FFFFFF"/>
            <w:vAlign w:val="center"/>
            <w:hideMark/>
          </w:tcPr>
          <w:p w14:paraId="7A716EF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B241800000016</w:t>
            </w:r>
          </w:p>
        </w:tc>
        <w:tc>
          <w:tcPr>
            <w:tcW w:w="5631" w:type="dxa"/>
            <w:tcBorders>
              <w:top w:val="nil"/>
              <w:left w:val="nil"/>
              <w:bottom w:val="single" w:sz="4" w:space="0" w:color="auto"/>
              <w:right w:val="single" w:sz="4" w:space="0" w:color="auto"/>
            </w:tcBorders>
            <w:shd w:val="clear" w:color="000000" w:fill="FFFFFF"/>
            <w:hideMark/>
          </w:tcPr>
          <w:p w14:paraId="6CBB896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Card, symbol</w:t>
            </w:r>
          </w:p>
        </w:tc>
        <w:tc>
          <w:tcPr>
            <w:tcW w:w="1790" w:type="dxa"/>
            <w:tcBorders>
              <w:top w:val="nil"/>
              <w:left w:val="nil"/>
              <w:bottom w:val="single" w:sz="4" w:space="0" w:color="auto"/>
              <w:right w:val="single" w:sz="4" w:space="0" w:color="auto"/>
            </w:tcBorders>
            <w:shd w:val="clear" w:color="auto" w:fill="auto"/>
            <w:noWrap/>
            <w:vAlign w:val="bottom"/>
            <w:hideMark/>
          </w:tcPr>
          <w:p w14:paraId="7193BFF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7A5A955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57F7D4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2670</w:t>
            </w:r>
          </w:p>
        </w:tc>
        <w:tc>
          <w:tcPr>
            <w:tcW w:w="1886" w:type="dxa"/>
            <w:tcBorders>
              <w:top w:val="nil"/>
              <w:left w:val="nil"/>
              <w:bottom w:val="single" w:sz="4" w:space="0" w:color="auto"/>
              <w:right w:val="single" w:sz="4" w:space="0" w:color="auto"/>
            </w:tcBorders>
            <w:shd w:val="clear" w:color="000000" w:fill="FFFFFF"/>
            <w:vAlign w:val="center"/>
            <w:hideMark/>
          </w:tcPr>
          <w:p w14:paraId="46F67D9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B241800000020</w:t>
            </w:r>
          </w:p>
        </w:tc>
        <w:tc>
          <w:tcPr>
            <w:tcW w:w="5631" w:type="dxa"/>
            <w:tcBorders>
              <w:top w:val="nil"/>
              <w:left w:val="nil"/>
              <w:bottom w:val="single" w:sz="4" w:space="0" w:color="auto"/>
              <w:right w:val="single" w:sz="4" w:space="0" w:color="auto"/>
            </w:tcBorders>
            <w:shd w:val="clear" w:color="000000" w:fill="FFFFFF"/>
            <w:hideMark/>
          </w:tcPr>
          <w:p w14:paraId="793DC1E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Card, symbol</w:t>
            </w:r>
          </w:p>
        </w:tc>
        <w:tc>
          <w:tcPr>
            <w:tcW w:w="1790" w:type="dxa"/>
            <w:tcBorders>
              <w:top w:val="nil"/>
              <w:left w:val="nil"/>
              <w:bottom w:val="single" w:sz="4" w:space="0" w:color="auto"/>
              <w:right w:val="single" w:sz="4" w:space="0" w:color="auto"/>
            </w:tcBorders>
            <w:shd w:val="clear" w:color="auto" w:fill="auto"/>
            <w:noWrap/>
            <w:vAlign w:val="bottom"/>
            <w:hideMark/>
          </w:tcPr>
          <w:p w14:paraId="5145B5C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190CA82"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01FF77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2671</w:t>
            </w:r>
          </w:p>
        </w:tc>
        <w:tc>
          <w:tcPr>
            <w:tcW w:w="1886" w:type="dxa"/>
            <w:tcBorders>
              <w:top w:val="nil"/>
              <w:left w:val="nil"/>
              <w:bottom w:val="single" w:sz="4" w:space="0" w:color="auto"/>
              <w:right w:val="single" w:sz="4" w:space="0" w:color="auto"/>
            </w:tcBorders>
            <w:shd w:val="clear" w:color="000000" w:fill="FFFFFF"/>
            <w:vAlign w:val="center"/>
            <w:hideMark/>
          </w:tcPr>
          <w:p w14:paraId="6566119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B241800000021</w:t>
            </w:r>
          </w:p>
        </w:tc>
        <w:tc>
          <w:tcPr>
            <w:tcW w:w="5631" w:type="dxa"/>
            <w:tcBorders>
              <w:top w:val="nil"/>
              <w:left w:val="nil"/>
              <w:bottom w:val="single" w:sz="4" w:space="0" w:color="auto"/>
              <w:right w:val="single" w:sz="4" w:space="0" w:color="auto"/>
            </w:tcBorders>
            <w:shd w:val="clear" w:color="000000" w:fill="FFFFFF"/>
            <w:hideMark/>
          </w:tcPr>
          <w:p w14:paraId="17BE650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Card, symbol</w:t>
            </w:r>
          </w:p>
        </w:tc>
        <w:tc>
          <w:tcPr>
            <w:tcW w:w="1790" w:type="dxa"/>
            <w:tcBorders>
              <w:top w:val="nil"/>
              <w:left w:val="nil"/>
              <w:bottom w:val="single" w:sz="4" w:space="0" w:color="auto"/>
              <w:right w:val="single" w:sz="4" w:space="0" w:color="auto"/>
            </w:tcBorders>
            <w:shd w:val="clear" w:color="auto" w:fill="auto"/>
            <w:noWrap/>
            <w:vAlign w:val="bottom"/>
            <w:hideMark/>
          </w:tcPr>
          <w:p w14:paraId="7E3710E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D8AEB5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AB5AD7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2672</w:t>
            </w:r>
          </w:p>
        </w:tc>
        <w:tc>
          <w:tcPr>
            <w:tcW w:w="1886" w:type="dxa"/>
            <w:tcBorders>
              <w:top w:val="nil"/>
              <w:left w:val="nil"/>
              <w:bottom w:val="single" w:sz="4" w:space="0" w:color="auto"/>
              <w:right w:val="single" w:sz="4" w:space="0" w:color="auto"/>
            </w:tcBorders>
            <w:shd w:val="clear" w:color="000000" w:fill="FFFFFF"/>
            <w:vAlign w:val="center"/>
            <w:hideMark/>
          </w:tcPr>
          <w:p w14:paraId="36CCE96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B241800000023</w:t>
            </w:r>
          </w:p>
        </w:tc>
        <w:tc>
          <w:tcPr>
            <w:tcW w:w="5631" w:type="dxa"/>
            <w:tcBorders>
              <w:top w:val="nil"/>
              <w:left w:val="nil"/>
              <w:bottom w:val="single" w:sz="4" w:space="0" w:color="auto"/>
              <w:right w:val="single" w:sz="4" w:space="0" w:color="auto"/>
            </w:tcBorders>
            <w:shd w:val="clear" w:color="000000" w:fill="FFFFFF"/>
            <w:hideMark/>
          </w:tcPr>
          <w:p w14:paraId="6E22E43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Card, symbol</w:t>
            </w:r>
          </w:p>
        </w:tc>
        <w:tc>
          <w:tcPr>
            <w:tcW w:w="1790" w:type="dxa"/>
            <w:tcBorders>
              <w:top w:val="nil"/>
              <w:left w:val="nil"/>
              <w:bottom w:val="single" w:sz="4" w:space="0" w:color="auto"/>
              <w:right w:val="single" w:sz="4" w:space="0" w:color="auto"/>
            </w:tcBorders>
            <w:shd w:val="clear" w:color="auto" w:fill="auto"/>
            <w:noWrap/>
            <w:vAlign w:val="bottom"/>
            <w:hideMark/>
          </w:tcPr>
          <w:p w14:paraId="4B99FCF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19B8338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057377B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2673</w:t>
            </w:r>
          </w:p>
        </w:tc>
        <w:tc>
          <w:tcPr>
            <w:tcW w:w="1886" w:type="dxa"/>
            <w:tcBorders>
              <w:top w:val="nil"/>
              <w:left w:val="nil"/>
              <w:bottom w:val="single" w:sz="4" w:space="0" w:color="auto"/>
              <w:right w:val="single" w:sz="4" w:space="0" w:color="auto"/>
            </w:tcBorders>
            <w:shd w:val="clear" w:color="000000" w:fill="FFFFFF"/>
            <w:vAlign w:val="center"/>
            <w:hideMark/>
          </w:tcPr>
          <w:p w14:paraId="39C4A54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B241800000030</w:t>
            </w:r>
          </w:p>
        </w:tc>
        <w:tc>
          <w:tcPr>
            <w:tcW w:w="5631" w:type="dxa"/>
            <w:tcBorders>
              <w:top w:val="nil"/>
              <w:left w:val="nil"/>
              <w:bottom w:val="single" w:sz="4" w:space="0" w:color="auto"/>
              <w:right w:val="single" w:sz="4" w:space="0" w:color="auto"/>
            </w:tcBorders>
            <w:shd w:val="clear" w:color="000000" w:fill="FFFFFF"/>
            <w:hideMark/>
          </w:tcPr>
          <w:p w14:paraId="4805BA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Mark, WSB</w:t>
            </w:r>
          </w:p>
        </w:tc>
        <w:tc>
          <w:tcPr>
            <w:tcW w:w="1790" w:type="dxa"/>
            <w:tcBorders>
              <w:top w:val="nil"/>
              <w:left w:val="nil"/>
              <w:bottom w:val="single" w:sz="4" w:space="0" w:color="auto"/>
              <w:right w:val="single" w:sz="4" w:space="0" w:color="auto"/>
            </w:tcBorders>
            <w:shd w:val="clear" w:color="auto" w:fill="auto"/>
            <w:noWrap/>
            <w:vAlign w:val="bottom"/>
            <w:hideMark/>
          </w:tcPr>
          <w:p w14:paraId="1ECC2BC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16E27F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A9DB1C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2674</w:t>
            </w:r>
          </w:p>
        </w:tc>
        <w:tc>
          <w:tcPr>
            <w:tcW w:w="1886" w:type="dxa"/>
            <w:tcBorders>
              <w:top w:val="nil"/>
              <w:left w:val="nil"/>
              <w:bottom w:val="single" w:sz="4" w:space="0" w:color="auto"/>
              <w:right w:val="single" w:sz="4" w:space="0" w:color="auto"/>
            </w:tcBorders>
            <w:shd w:val="clear" w:color="000000" w:fill="FFFFFF"/>
            <w:vAlign w:val="center"/>
            <w:hideMark/>
          </w:tcPr>
          <w:p w14:paraId="1EB9590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B241800000043</w:t>
            </w:r>
          </w:p>
        </w:tc>
        <w:tc>
          <w:tcPr>
            <w:tcW w:w="5631" w:type="dxa"/>
            <w:tcBorders>
              <w:top w:val="nil"/>
              <w:left w:val="nil"/>
              <w:bottom w:val="single" w:sz="4" w:space="0" w:color="auto"/>
              <w:right w:val="single" w:sz="4" w:space="0" w:color="auto"/>
            </w:tcBorders>
            <w:shd w:val="clear" w:color="000000" w:fill="FFFFFF"/>
            <w:hideMark/>
          </w:tcPr>
          <w:p w14:paraId="47989365"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Card, symbol</w:t>
            </w:r>
          </w:p>
        </w:tc>
        <w:tc>
          <w:tcPr>
            <w:tcW w:w="1790" w:type="dxa"/>
            <w:tcBorders>
              <w:top w:val="nil"/>
              <w:left w:val="nil"/>
              <w:bottom w:val="single" w:sz="4" w:space="0" w:color="auto"/>
              <w:right w:val="single" w:sz="4" w:space="0" w:color="auto"/>
            </w:tcBorders>
            <w:shd w:val="clear" w:color="auto" w:fill="auto"/>
            <w:noWrap/>
            <w:vAlign w:val="bottom"/>
            <w:hideMark/>
          </w:tcPr>
          <w:p w14:paraId="435B523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068CDCDA"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19FF8DE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2675</w:t>
            </w:r>
          </w:p>
        </w:tc>
        <w:tc>
          <w:tcPr>
            <w:tcW w:w="1886" w:type="dxa"/>
            <w:tcBorders>
              <w:top w:val="nil"/>
              <w:left w:val="nil"/>
              <w:bottom w:val="single" w:sz="4" w:space="0" w:color="auto"/>
              <w:right w:val="single" w:sz="4" w:space="0" w:color="auto"/>
            </w:tcBorders>
            <w:shd w:val="clear" w:color="000000" w:fill="FFFFFF"/>
            <w:vAlign w:val="center"/>
            <w:hideMark/>
          </w:tcPr>
          <w:p w14:paraId="7BF40E6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B241800000046</w:t>
            </w:r>
          </w:p>
        </w:tc>
        <w:tc>
          <w:tcPr>
            <w:tcW w:w="5631" w:type="dxa"/>
            <w:tcBorders>
              <w:top w:val="nil"/>
              <w:left w:val="nil"/>
              <w:bottom w:val="single" w:sz="4" w:space="0" w:color="auto"/>
              <w:right w:val="single" w:sz="4" w:space="0" w:color="auto"/>
            </w:tcBorders>
            <w:shd w:val="clear" w:color="000000" w:fill="FFFFFF"/>
            <w:hideMark/>
          </w:tcPr>
          <w:p w14:paraId="5CD9F27D"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Card, symbol</w:t>
            </w:r>
          </w:p>
        </w:tc>
        <w:tc>
          <w:tcPr>
            <w:tcW w:w="1790" w:type="dxa"/>
            <w:tcBorders>
              <w:top w:val="nil"/>
              <w:left w:val="nil"/>
              <w:bottom w:val="single" w:sz="4" w:space="0" w:color="auto"/>
              <w:right w:val="single" w:sz="4" w:space="0" w:color="auto"/>
            </w:tcBorders>
            <w:shd w:val="clear" w:color="auto" w:fill="auto"/>
            <w:noWrap/>
            <w:vAlign w:val="bottom"/>
            <w:hideMark/>
          </w:tcPr>
          <w:p w14:paraId="30389A8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667F8D96"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6501465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2676</w:t>
            </w:r>
          </w:p>
        </w:tc>
        <w:tc>
          <w:tcPr>
            <w:tcW w:w="1886" w:type="dxa"/>
            <w:tcBorders>
              <w:top w:val="nil"/>
              <w:left w:val="nil"/>
              <w:bottom w:val="single" w:sz="4" w:space="0" w:color="auto"/>
              <w:right w:val="single" w:sz="4" w:space="0" w:color="auto"/>
            </w:tcBorders>
            <w:shd w:val="clear" w:color="000000" w:fill="FFFFFF"/>
            <w:vAlign w:val="center"/>
            <w:hideMark/>
          </w:tcPr>
          <w:p w14:paraId="7CF3C1A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B241900000020</w:t>
            </w:r>
          </w:p>
        </w:tc>
        <w:tc>
          <w:tcPr>
            <w:tcW w:w="5631" w:type="dxa"/>
            <w:tcBorders>
              <w:top w:val="nil"/>
              <w:left w:val="nil"/>
              <w:bottom w:val="single" w:sz="4" w:space="0" w:color="auto"/>
              <w:right w:val="single" w:sz="4" w:space="0" w:color="auto"/>
            </w:tcBorders>
            <w:shd w:val="clear" w:color="000000" w:fill="FFFFFF"/>
            <w:hideMark/>
          </w:tcPr>
          <w:p w14:paraId="2E592C4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Bus bar, copper</w:t>
            </w:r>
          </w:p>
        </w:tc>
        <w:tc>
          <w:tcPr>
            <w:tcW w:w="1790" w:type="dxa"/>
            <w:tcBorders>
              <w:top w:val="nil"/>
              <w:left w:val="nil"/>
              <w:bottom w:val="single" w:sz="4" w:space="0" w:color="auto"/>
              <w:right w:val="single" w:sz="4" w:space="0" w:color="auto"/>
            </w:tcBorders>
            <w:shd w:val="clear" w:color="auto" w:fill="auto"/>
            <w:noWrap/>
            <w:vAlign w:val="bottom"/>
            <w:hideMark/>
          </w:tcPr>
          <w:p w14:paraId="2E03E54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1C25765"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667A78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2677</w:t>
            </w:r>
          </w:p>
        </w:tc>
        <w:tc>
          <w:tcPr>
            <w:tcW w:w="1886" w:type="dxa"/>
            <w:tcBorders>
              <w:top w:val="nil"/>
              <w:left w:val="nil"/>
              <w:bottom w:val="single" w:sz="4" w:space="0" w:color="auto"/>
              <w:right w:val="single" w:sz="4" w:space="0" w:color="auto"/>
            </w:tcBorders>
            <w:shd w:val="clear" w:color="000000" w:fill="FFFFFF"/>
            <w:vAlign w:val="center"/>
            <w:hideMark/>
          </w:tcPr>
          <w:p w14:paraId="1193DA4A"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B242000000013</w:t>
            </w:r>
          </w:p>
        </w:tc>
        <w:tc>
          <w:tcPr>
            <w:tcW w:w="5631" w:type="dxa"/>
            <w:tcBorders>
              <w:top w:val="nil"/>
              <w:left w:val="nil"/>
              <w:bottom w:val="single" w:sz="4" w:space="0" w:color="auto"/>
              <w:right w:val="single" w:sz="4" w:space="0" w:color="auto"/>
            </w:tcBorders>
            <w:shd w:val="clear" w:color="000000" w:fill="FFFFFF"/>
            <w:hideMark/>
          </w:tcPr>
          <w:p w14:paraId="702A0B57"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Jumper, adjacent</w:t>
            </w:r>
          </w:p>
        </w:tc>
        <w:tc>
          <w:tcPr>
            <w:tcW w:w="1790" w:type="dxa"/>
            <w:tcBorders>
              <w:top w:val="nil"/>
              <w:left w:val="nil"/>
              <w:bottom w:val="single" w:sz="4" w:space="0" w:color="auto"/>
              <w:right w:val="single" w:sz="4" w:space="0" w:color="auto"/>
            </w:tcBorders>
            <w:shd w:val="clear" w:color="auto" w:fill="auto"/>
            <w:noWrap/>
            <w:vAlign w:val="bottom"/>
            <w:hideMark/>
          </w:tcPr>
          <w:p w14:paraId="18020D3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214DE364"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379F71B1"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2678</w:t>
            </w:r>
          </w:p>
        </w:tc>
        <w:tc>
          <w:tcPr>
            <w:tcW w:w="1886" w:type="dxa"/>
            <w:tcBorders>
              <w:top w:val="nil"/>
              <w:left w:val="nil"/>
              <w:bottom w:val="single" w:sz="4" w:space="0" w:color="auto"/>
              <w:right w:val="single" w:sz="4" w:space="0" w:color="auto"/>
            </w:tcBorders>
            <w:shd w:val="clear" w:color="000000" w:fill="FFFFFF"/>
            <w:vAlign w:val="center"/>
            <w:hideMark/>
          </w:tcPr>
          <w:p w14:paraId="7AD96F62"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B249900000288</w:t>
            </w:r>
          </w:p>
        </w:tc>
        <w:tc>
          <w:tcPr>
            <w:tcW w:w="5631" w:type="dxa"/>
            <w:tcBorders>
              <w:top w:val="nil"/>
              <w:left w:val="nil"/>
              <w:bottom w:val="single" w:sz="4" w:space="0" w:color="auto"/>
              <w:right w:val="single" w:sz="4" w:space="0" w:color="auto"/>
            </w:tcBorders>
            <w:shd w:val="clear" w:color="000000" w:fill="FFFFFF"/>
            <w:hideMark/>
          </w:tcPr>
          <w:p w14:paraId="02930BE0"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Pin</w:t>
            </w:r>
          </w:p>
        </w:tc>
        <w:tc>
          <w:tcPr>
            <w:tcW w:w="1790" w:type="dxa"/>
            <w:tcBorders>
              <w:top w:val="nil"/>
              <w:left w:val="nil"/>
              <w:bottom w:val="single" w:sz="4" w:space="0" w:color="auto"/>
              <w:right w:val="single" w:sz="4" w:space="0" w:color="auto"/>
            </w:tcBorders>
            <w:shd w:val="clear" w:color="auto" w:fill="auto"/>
            <w:noWrap/>
            <w:vAlign w:val="bottom"/>
            <w:hideMark/>
          </w:tcPr>
          <w:p w14:paraId="5E3B3ADC"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4027FC48"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44193929"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2679</w:t>
            </w:r>
          </w:p>
        </w:tc>
        <w:tc>
          <w:tcPr>
            <w:tcW w:w="1886" w:type="dxa"/>
            <w:tcBorders>
              <w:top w:val="nil"/>
              <w:left w:val="nil"/>
              <w:bottom w:val="single" w:sz="4" w:space="0" w:color="auto"/>
              <w:right w:val="single" w:sz="4" w:space="0" w:color="auto"/>
            </w:tcBorders>
            <w:shd w:val="clear" w:color="000000" w:fill="FFFFFF"/>
            <w:vAlign w:val="center"/>
            <w:hideMark/>
          </w:tcPr>
          <w:p w14:paraId="16B2BED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B249900000947</w:t>
            </w:r>
          </w:p>
        </w:tc>
        <w:tc>
          <w:tcPr>
            <w:tcW w:w="5631" w:type="dxa"/>
            <w:tcBorders>
              <w:top w:val="nil"/>
              <w:left w:val="nil"/>
              <w:bottom w:val="single" w:sz="4" w:space="0" w:color="auto"/>
              <w:right w:val="single" w:sz="4" w:space="0" w:color="auto"/>
            </w:tcBorders>
            <w:shd w:val="clear" w:color="000000" w:fill="FFFFFF"/>
            <w:hideMark/>
          </w:tcPr>
          <w:p w14:paraId="624F71D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Fan</w:t>
            </w:r>
          </w:p>
        </w:tc>
        <w:tc>
          <w:tcPr>
            <w:tcW w:w="1790" w:type="dxa"/>
            <w:tcBorders>
              <w:top w:val="nil"/>
              <w:left w:val="nil"/>
              <w:bottom w:val="single" w:sz="4" w:space="0" w:color="auto"/>
              <w:right w:val="single" w:sz="4" w:space="0" w:color="auto"/>
            </w:tcBorders>
            <w:shd w:val="clear" w:color="auto" w:fill="auto"/>
            <w:noWrap/>
            <w:vAlign w:val="bottom"/>
            <w:hideMark/>
          </w:tcPr>
          <w:p w14:paraId="1CCEAF4E"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r w:rsidR="009C6456" w:rsidRPr="00067497" w14:paraId="522547BD" w14:textId="77777777" w:rsidTr="005A7EC2">
        <w:trPr>
          <w:trHeight w:val="288"/>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14:paraId="590631CB"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2680</w:t>
            </w:r>
          </w:p>
        </w:tc>
        <w:tc>
          <w:tcPr>
            <w:tcW w:w="1886" w:type="dxa"/>
            <w:tcBorders>
              <w:top w:val="nil"/>
              <w:left w:val="nil"/>
              <w:bottom w:val="single" w:sz="4" w:space="0" w:color="auto"/>
              <w:right w:val="single" w:sz="4" w:space="0" w:color="auto"/>
            </w:tcBorders>
            <w:shd w:val="clear" w:color="000000" w:fill="FFFFFF"/>
            <w:vAlign w:val="center"/>
            <w:hideMark/>
          </w:tcPr>
          <w:p w14:paraId="5DB11834"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B420300000066</w:t>
            </w:r>
          </w:p>
        </w:tc>
        <w:tc>
          <w:tcPr>
            <w:tcW w:w="5631" w:type="dxa"/>
            <w:tcBorders>
              <w:top w:val="nil"/>
              <w:left w:val="nil"/>
              <w:bottom w:val="single" w:sz="4" w:space="0" w:color="auto"/>
              <w:right w:val="single" w:sz="4" w:space="0" w:color="auto"/>
            </w:tcBorders>
            <w:shd w:val="clear" w:color="000000" w:fill="FFFFFF"/>
            <w:hideMark/>
          </w:tcPr>
          <w:p w14:paraId="6DFA6C76"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Sealant</w:t>
            </w:r>
          </w:p>
        </w:tc>
        <w:tc>
          <w:tcPr>
            <w:tcW w:w="1790" w:type="dxa"/>
            <w:tcBorders>
              <w:top w:val="nil"/>
              <w:left w:val="nil"/>
              <w:bottom w:val="single" w:sz="4" w:space="0" w:color="auto"/>
              <w:right w:val="single" w:sz="4" w:space="0" w:color="auto"/>
            </w:tcBorders>
            <w:shd w:val="clear" w:color="auto" w:fill="auto"/>
            <w:noWrap/>
            <w:vAlign w:val="bottom"/>
            <w:hideMark/>
          </w:tcPr>
          <w:p w14:paraId="3B1FE873" w14:textId="77777777" w:rsidR="009C6456" w:rsidRPr="00067497" w:rsidRDefault="009C6456" w:rsidP="005A7EC2">
            <w:pPr>
              <w:rPr>
                <w:rFonts w:ascii="Verdana" w:hAnsi="Verdana" w:cs="Calibri"/>
                <w:color w:val="000000"/>
                <w:sz w:val="22"/>
                <w:szCs w:val="22"/>
                <w:lang w:val="en-KE" w:eastAsia="en-KE"/>
              </w:rPr>
            </w:pPr>
            <w:r w:rsidRPr="00067497">
              <w:rPr>
                <w:rFonts w:ascii="Verdana" w:hAnsi="Verdana" w:cs="Calibri"/>
                <w:color w:val="000000"/>
                <w:sz w:val="22"/>
                <w:szCs w:val="22"/>
                <w:lang w:val="en-KE" w:eastAsia="en-KE"/>
              </w:rPr>
              <w:t> </w:t>
            </w:r>
          </w:p>
        </w:tc>
      </w:tr>
    </w:tbl>
    <w:p w14:paraId="7B3DEDD5" w14:textId="77777777" w:rsidR="009C6456" w:rsidRPr="009C6456" w:rsidRDefault="009C6456" w:rsidP="009C6456">
      <w:pPr>
        <w:rPr>
          <w:rFonts w:ascii="Verdana" w:hAnsi="Verdana"/>
          <w:sz w:val="22"/>
          <w:szCs w:val="22"/>
        </w:rPr>
      </w:pPr>
    </w:p>
    <w:tbl>
      <w:tblPr>
        <w:tblW w:w="10160" w:type="dxa"/>
        <w:tblLook w:val="04A0" w:firstRow="1" w:lastRow="0" w:firstColumn="1" w:lastColumn="0" w:noHBand="0" w:noVBand="1"/>
      </w:tblPr>
      <w:tblGrid>
        <w:gridCol w:w="776"/>
        <w:gridCol w:w="2079"/>
        <w:gridCol w:w="5542"/>
        <w:gridCol w:w="1763"/>
      </w:tblGrid>
      <w:tr w:rsidR="009C6456" w:rsidRPr="008F2DA9" w14:paraId="703A048D" w14:textId="77777777" w:rsidTr="005A7EC2">
        <w:trPr>
          <w:trHeight w:val="288"/>
        </w:trPr>
        <w:tc>
          <w:tcPr>
            <w:tcW w:w="10160" w:type="dxa"/>
            <w:gridSpan w:val="4"/>
            <w:tcBorders>
              <w:top w:val="single" w:sz="4" w:space="0" w:color="auto"/>
              <w:left w:val="single" w:sz="4" w:space="0" w:color="auto"/>
              <w:bottom w:val="single" w:sz="4" w:space="0" w:color="auto"/>
              <w:right w:val="single" w:sz="4" w:space="0" w:color="000000"/>
            </w:tcBorders>
            <w:shd w:val="clear" w:color="000000" w:fill="FFFFFF"/>
            <w:vAlign w:val="bottom"/>
            <w:hideMark/>
          </w:tcPr>
          <w:p w14:paraId="11D9EBDC" w14:textId="77777777" w:rsidR="009C6456" w:rsidRPr="008F2DA9" w:rsidRDefault="009C6456" w:rsidP="005A7EC2">
            <w:pPr>
              <w:jc w:val="center"/>
              <w:rPr>
                <w:rFonts w:ascii="Verdana" w:hAnsi="Verdana" w:cs="Calibri"/>
                <w:b/>
                <w:bCs/>
                <w:color w:val="000000"/>
                <w:sz w:val="22"/>
                <w:szCs w:val="22"/>
                <w:lang w:val="en-KE" w:eastAsia="en-KE"/>
              </w:rPr>
            </w:pPr>
            <w:r w:rsidRPr="008F2DA9">
              <w:rPr>
                <w:rFonts w:ascii="Verdana" w:hAnsi="Verdana" w:cs="Calibri"/>
                <w:b/>
                <w:bCs/>
                <w:color w:val="000000"/>
                <w:sz w:val="22"/>
                <w:szCs w:val="22"/>
                <w:lang w:val="en-KE" w:eastAsia="en-KE"/>
              </w:rPr>
              <w:t>EMPTY CONTAINER PARTS</w:t>
            </w:r>
          </w:p>
        </w:tc>
      </w:tr>
      <w:tr w:rsidR="009C6456" w:rsidRPr="008F2DA9" w14:paraId="392F647E" w14:textId="77777777" w:rsidTr="005A7EC2">
        <w:trPr>
          <w:trHeight w:val="840"/>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CCD86D0" w14:textId="77777777" w:rsidR="009C6456" w:rsidRPr="008F2DA9" w:rsidRDefault="009C6456" w:rsidP="005A7EC2">
            <w:pPr>
              <w:rPr>
                <w:rFonts w:ascii="Verdana" w:hAnsi="Verdana" w:cs="Calibri"/>
                <w:b/>
                <w:bCs/>
                <w:color w:val="000000"/>
                <w:sz w:val="22"/>
                <w:szCs w:val="22"/>
                <w:lang w:val="en-KE" w:eastAsia="en-KE"/>
              </w:rPr>
            </w:pPr>
            <w:r w:rsidRPr="008F2DA9">
              <w:rPr>
                <w:rFonts w:ascii="Verdana" w:hAnsi="Verdana" w:cs="Calibri"/>
                <w:b/>
                <w:bCs/>
                <w:color w:val="000000"/>
                <w:sz w:val="22"/>
                <w:szCs w:val="22"/>
                <w:lang w:val="en-KE" w:eastAsia="en-KE"/>
              </w:rPr>
              <w:t>No.</w:t>
            </w:r>
          </w:p>
        </w:tc>
        <w:tc>
          <w:tcPr>
            <w:tcW w:w="2080" w:type="dxa"/>
            <w:tcBorders>
              <w:top w:val="nil"/>
              <w:left w:val="nil"/>
              <w:bottom w:val="single" w:sz="4" w:space="0" w:color="auto"/>
              <w:right w:val="single" w:sz="4" w:space="0" w:color="auto"/>
            </w:tcBorders>
            <w:shd w:val="clear" w:color="000000" w:fill="FFFFFF"/>
            <w:vAlign w:val="center"/>
            <w:hideMark/>
          </w:tcPr>
          <w:p w14:paraId="73B9C17C" w14:textId="77777777" w:rsidR="009C6456" w:rsidRPr="008F2DA9" w:rsidRDefault="009C6456" w:rsidP="005A7EC2">
            <w:pPr>
              <w:rPr>
                <w:rFonts w:ascii="Verdana" w:hAnsi="Verdana" w:cs="Calibri"/>
                <w:b/>
                <w:bCs/>
                <w:color w:val="000000"/>
                <w:sz w:val="22"/>
                <w:szCs w:val="22"/>
                <w:lang w:val="en-KE" w:eastAsia="en-KE"/>
              </w:rPr>
            </w:pPr>
            <w:r w:rsidRPr="008F2DA9">
              <w:rPr>
                <w:rFonts w:ascii="Verdana" w:hAnsi="Verdana" w:cs="Calibri"/>
                <w:b/>
                <w:bCs/>
                <w:color w:val="000000"/>
                <w:sz w:val="22"/>
                <w:szCs w:val="22"/>
                <w:lang w:val="en-KE" w:eastAsia="en-KE"/>
              </w:rPr>
              <w:t>Part No.</w:t>
            </w:r>
          </w:p>
        </w:tc>
        <w:tc>
          <w:tcPr>
            <w:tcW w:w="5660" w:type="dxa"/>
            <w:tcBorders>
              <w:top w:val="nil"/>
              <w:left w:val="nil"/>
              <w:bottom w:val="single" w:sz="4" w:space="0" w:color="auto"/>
              <w:right w:val="single" w:sz="4" w:space="0" w:color="auto"/>
            </w:tcBorders>
            <w:shd w:val="clear" w:color="000000" w:fill="FFFFFF"/>
            <w:vAlign w:val="center"/>
            <w:hideMark/>
          </w:tcPr>
          <w:p w14:paraId="3840AFDA" w14:textId="77777777" w:rsidR="009C6456" w:rsidRPr="008F2DA9" w:rsidRDefault="009C6456" w:rsidP="005A7EC2">
            <w:pPr>
              <w:rPr>
                <w:rFonts w:ascii="Verdana" w:hAnsi="Verdana" w:cs="Calibri"/>
                <w:b/>
                <w:bCs/>
                <w:color w:val="000000"/>
                <w:sz w:val="22"/>
                <w:szCs w:val="22"/>
                <w:lang w:val="en-KE" w:eastAsia="en-KE"/>
              </w:rPr>
            </w:pPr>
            <w:r w:rsidRPr="008F2DA9">
              <w:rPr>
                <w:rFonts w:ascii="Verdana" w:hAnsi="Verdana" w:cs="Calibri"/>
                <w:b/>
                <w:bCs/>
                <w:color w:val="000000"/>
                <w:sz w:val="22"/>
                <w:szCs w:val="22"/>
                <w:lang w:val="en-KE" w:eastAsia="en-KE"/>
              </w:rPr>
              <w:t>Description</w:t>
            </w:r>
          </w:p>
        </w:tc>
        <w:tc>
          <w:tcPr>
            <w:tcW w:w="1780" w:type="dxa"/>
            <w:tcBorders>
              <w:top w:val="nil"/>
              <w:left w:val="nil"/>
              <w:bottom w:val="single" w:sz="4" w:space="0" w:color="auto"/>
              <w:right w:val="single" w:sz="4" w:space="0" w:color="auto"/>
            </w:tcBorders>
            <w:shd w:val="clear" w:color="auto" w:fill="auto"/>
            <w:vAlign w:val="bottom"/>
            <w:hideMark/>
          </w:tcPr>
          <w:p w14:paraId="24A71723" w14:textId="77777777" w:rsidR="009C6456" w:rsidRPr="008F2DA9" w:rsidRDefault="009C6456" w:rsidP="005A7EC2">
            <w:pPr>
              <w:rPr>
                <w:rFonts w:ascii="Verdana" w:hAnsi="Verdana" w:cs="Calibri"/>
                <w:b/>
                <w:bCs/>
                <w:color w:val="000000"/>
                <w:sz w:val="22"/>
                <w:szCs w:val="22"/>
                <w:lang w:val="en-KE" w:eastAsia="en-KE"/>
              </w:rPr>
            </w:pPr>
            <w:r w:rsidRPr="008F2DA9">
              <w:rPr>
                <w:rFonts w:ascii="Verdana" w:hAnsi="Verdana" w:cs="Calibri"/>
                <w:b/>
                <w:bCs/>
                <w:color w:val="000000"/>
                <w:sz w:val="22"/>
                <w:szCs w:val="22"/>
                <w:lang w:val="en-KE" w:eastAsia="en-KE"/>
              </w:rPr>
              <w:t>Unit Price VAT inclusive (</w:t>
            </w:r>
            <w:proofErr w:type="spellStart"/>
            <w:r w:rsidRPr="008F2DA9">
              <w:rPr>
                <w:rFonts w:ascii="Verdana" w:hAnsi="Verdana" w:cs="Calibri"/>
                <w:b/>
                <w:bCs/>
                <w:color w:val="000000"/>
                <w:sz w:val="22"/>
                <w:szCs w:val="22"/>
                <w:lang w:val="en-KE" w:eastAsia="en-KE"/>
              </w:rPr>
              <w:t>Kshs</w:t>
            </w:r>
            <w:proofErr w:type="spellEnd"/>
            <w:r w:rsidRPr="008F2DA9">
              <w:rPr>
                <w:rFonts w:ascii="Verdana" w:hAnsi="Verdana" w:cs="Calibri"/>
                <w:b/>
                <w:bCs/>
                <w:color w:val="000000"/>
                <w:sz w:val="22"/>
                <w:szCs w:val="22"/>
                <w:lang w:val="en-KE" w:eastAsia="en-KE"/>
              </w:rPr>
              <w:t>)</w:t>
            </w:r>
          </w:p>
        </w:tc>
      </w:tr>
      <w:tr w:rsidR="009C6456" w:rsidRPr="008F2DA9" w14:paraId="675FAF4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A2F1A4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w:t>
            </w:r>
          </w:p>
        </w:tc>
        <w:tc>
          <w:tcPr>
            <w:tcW w:w="2080" w:type="dxa"/>
            <w:tcBorders>
              <w:top w:val="nil"/>
              <w:left w:val="nil"/>
              <w:bottom w:val="single" w:sz="4" w:space="0" w:color="auto"/>
              <w:right w:val="single" w:sz="4" w:space="0" w:color="auto"/>
            </w:tcBorders>
            <w:shd w:val="clear" w:color="000000" w:fill="FFFFFF"/>
            <w:vAlign w:val="center"/>
            <w:hideMark/>
          </w:tcPr>
          <w:p w14:paraId="2C0EF95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10017199</w:t>
            </w:r>
          </w:p>
        </w:tc>
        <w:tc>
          <w:tcPr>
            <w:tcW w:w="5660" w:type="dxa"/>
            <w:tcBorders>
              <w:top w:val="nil"/>
              <w:left w:val="nil"/>
              <w:bottom w:val="single" w:sz="4" w:space="0" w:color="auto"/>
              <w:right w:val="single" w:sz="4" w:space="0" w:color="auto"/>
            </w:tcBorders>
            <w:shd w:val="clear" w:color="000000" w:fill="FFFFFF"/>
            <w:vAlign w:val="center"/>
            <w:hideMark/>
          </w:tcPr>
          <w:p w14:paraId="5580749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 transmission shaft</w:t>
            </w:r>
          </w:p>
        </w:tc>
        <w:tc>
          <w:tcPr>
            <w:tcW w:w="1780" w:type="dxa"/>
            <w:tcBorders>
              <w:top w:val="nil"/>
              <w:left w:val="nil"/>
              <w:bottom w:val="single" w:sz="4" w:space="0" w:color="auto"/>
              <w:right w:val="single" w:sz="4" w:space="0" w:color="auto"/>
            </w:tcBorders>
            <w:shd w:val="clear" w:color="auto" w:fill="auto"/>
            <w:vAlign w:val="bottom"/>
            <w:hideMark/>
          </w:tcPr>
          <w:p w14:paraId="3C06AE7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2C897D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CD3D21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w:t>
            </w:r>
          </w:p>
        </w:tc>
        <w:tc>
          <w:tcPr>
            <w:tcW w:w="2080" w:type="dxa"/>
            <w:tcBorders>
              <w:top w:val="nil"/>
              <w:left w:val="nil"/>
              <w:bottom w:val="single" w:sz="4" w:space="0" w:color="auto"/>
              <w:right w:val="single" w:sz="4" w:space="0" w:color="auto"/>
            </w:tcBorders>
            <w:shd w:val="clear" w:color="000000" w:fill="FFFFFF"/>
            <w:vAlign w:val="center"/>
            <w:hideMark/>
          </w:tcPr>
          <w:p w14:paraId="452EB48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10024105</w:t>
            </w:r>
          </w:p>
        </w:tc>
        <w:tc>
          <w:tcPr>
            <w:tcW w:w="5660" w:type="dxa"/>
            <w:tcBorders>
              <w:top w:val="nil"/>
              <w:left w:val="nil"/>
              <w:bottom w:val="single" w:sz="4" w:space="0" w:color="auto"/>
              <w:right w:val="single" w:sz="4" w:space="0" w:color="auto"/>
            </w:tcBorders>
            <w:shd w:val="clear" w:color="000000" w:fill="FFFFFF"/>
            <w:vAlign w:val="center"/>
            <w:hideMark/>
          </w:tcPr>
          <w:p w14:paraId="2BCFD35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Assembly, plate, cover, oil return</w:t>
            </w:r>
          </w:p>
        </w:tc>
        <w:tc>
          <w:tcPr>
            <w:tcW w:w="1780" w:type="dxa"/>
            <w:tcBorders>
              <w:top w:val="nil"/>
              <w:left w:val="nil"/>
              <w:bottom w:val="single" w:sz="4" w:space="0" w:color="auto"/>
              <w:right w:val="single" w:sz="4" w:space="0" w:color="auto"/>
            </w:tcBorders>
            <w:shd w:val="clear" w:color="auto" w:fill="auto"/>
            <w:vAlign w:val="bottom"/>
            <w:hideMark/>
          </w:tcPr>
          <w:p w14:paraId="5EEC857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814B2C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476181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w:t>
            </w:r>
          </w:p>
        </w:tc>
        <w:tc>
          <w:tcPr>
            <w:tcW w:w="2080" w:type="dxa"/>
            <w:tcBorders>
              <w:top w:val="nil"/>
              <w:left w:val="nil"/>
              <w:bottom w:val="single" w:sz="4" w:space="0" w:color="auto"/>
              <w:right w:val="single" w:sz="4" w:space="0" w:color="auto"/>
            </w:tcBorders>
            <w:shd w:val="clear" w:color="000000" w:fill="FFFFFF"/>
            <w:vAlign w:val="center"/>
            <w:hideMark/>
          </w:tcPr>
          <w:p w14:paraId="5187871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10038454</w:t>
            </w:r>
          </w:p>
        </w:tc>
        <w:tc>
          <w:tcPr>
            <w:tcW w:w="5660" w:type="dxa"/>
            <w:tcBorders>
              <w:top w:val="nil"/>
              <w:left w:val="nil"/>
              <w:bottom w:val="single" w:sz="4" w:space="0" w:color="auto"/>
              <w:right w:val="single" w:sz="4" w:space="0" w:color="auto"/>
            </w:tcBorders>
            <w:shd w:val="clear" w:color="000000" w:fill="FFFFFF"/>
            <w:vAlign w:val="center"/>
            <w:hideMark/>
          </w:tcPr>
          <w:p w14:paraId="575681E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Pad, adjusting, No.1</w:t>
            </w:r>
          </w:p>
        </w:tc>
        <w:tc>
          <w:tcPr>
            <w:tcW w:w="1780" w:type="dxa"/>
            <w:tcBorders>
              <w:top w:val="nil"/>
              <w:left w:val="nil"/>
              <w:bottom w:val="single" w:sz="4" w:space="0" w:color="auto"/>
              <w:right w:val="single" w:sz="4" w:space="0" w:color="auto"/>
            </w:tcBorders>
            <w:shd w:val="clear" w:color="auto" w:fill="auto"/>
            <w:vAlign w:val="bottom"/>
            <w:hideMark/>
          </w:tcPr>
          <w:p w14:paraId="2CC2611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4D4C8A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D1C932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w:t>
            </w:r>
          </w:p>
        </w:tc>
        <w:tc>
          <w:tcPr>
            <w:tcW w:w="2080" w:type="dxa"/>
            <w:tcBorders>
              <w:top w:val="nil"/>
              <w:left w:val="nil"/>
              <w:bottom w:val="single" w:sz="4" w:space="0" w:color="auto"/>
              <w:right w:val="single" w:sz="4" w:space="0" w:color="auto"/>
            </w:tcBorders>
            <w:shd w:val="clear" w:color="000000" w:fill="FFFFFF"/>
            <w:vAlign w:val="center"/>
            <w:hideMark/>
          </w:tcPr>
          <w:p w14:paraId="1C4624D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10040820</w:t>
            </w:r>
          </w:p>
        </w:tc>
        <w:tc>
          <w:tcPr>
            <w:tcW w:w="5660" w:type="dxa"/>
            <w:tcBorders>
              <w:top w:val="nil"/>
              <w:left w:val="nil"/>
              <w:bottom w:val="single" w:sz="4" w:space="0" w:color="auto"/>
              <w:right w:val="single" w:sz="4" w:space="0" w:color="auto"/>
            </w:tcBorders>
            <w:shd w:val="clear" w:color="000000" w:fill="FFFFFF"/>
            <w:vAlign w:val="center"/>
            <w:hideMark/>
          </w:tcPr>
          <w:p w14:paraId="4A005EF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retaining</w:t>
            </w:r>
          </w:p>
        </w:tc>
        <w:tc>
          <w:tcPr>
            <w:tcW w:w="1780" w:type="dxa"/>
            <w:tcBorders>
              <w:top w:val="nil"/>
              <w:left w:val="nil"/>
              <w:bottom w:val="single" w:sz="4" w:space="0" w:color="auto"/>
              <w:right w:val="single" w:sz="4" w:space="0" w:color="auto"/>
            </w:tcBorders>
            <w:shd w:val="clear" w:color="auto" w:fill="auto"/>
            <w:vAlign w:val="bottom"/>
            <w:hideMark/>
          </w:tcPr>
          <w:p w14:paraId="0B48042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44202E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22373A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w:t>
            </w:r>
          </w:p>
        </w:tc>
        <w:tc>
          <w:tcPr>
            <w:tcW w:w="2080" w:type="dxa"/>
            <w:tcBorders>
              <w:top w:val="nil"/>
              <w:left w:val="nil"/>
              <w:bottom w:val="single" w:sz="4" w:space="0" w:color="auto"/>
              <w:right w:val="single" w:sz="4" w:space="0" w:color="auto"/>
            </w:tcBorders>
            <w:shd w:val="clear" w:color="000000" w:fill="FFFFFF"/>
            <w:vAlign w:val="center"/>
            <w:hideMark/>
          </w:tcPr>
          <w:p w14:paraId="3517DF1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10041475</w:t>
            </w:r>
          </w:p>
        </w:tc>
        <w:tc>
          <w:tcPr>
            <w:tcW w:w="5660" w:type="dxa"/>
            <w:tcBorders>
              <w:top w:val="nil"/>
              <w:left w:val="nil"/>
              <w:bottom w:val="single" w:sz="4" w:space="0" w:color="auto"/>
              <w:right w:val="single" w:sz="4" w:space="0" w:color="auto"/>
            </w:tcBorders>
            <w:shd w:val="clear" w:color="000000" w:fill="FFFFFF"/>
            <w:vAlign w:val="center"/>
            <w:hideMark/>
          </w:tcPr>
          <w:p w14:paraId="6FD5B1D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Label, loading</w:t>
            </w:r>
          </w:p>
        </w:tc>
        <w:tc>
          <w:tcPr>
            <w:tcW w:w="1780" w:type="dxa"/>
            <w:tcBorders>
              <w:top w:val="nil"/>
              <w:left w:val="nil"/>
              <w:bottom w:val="single" w:sz="4" w:space="0" w:color="auto"/>
              <w:right w:val="single" w:sz="4" w:space="0" w:color="auto"/>
            </w:tcBorders>
            <w:shd w:val="clear" w:color="auto" w:fill="auto"/>
            <w:vAlign w:val="bottom"/>
            <w:hideMark/>
          </w:tcPr>
          <w:p w14:paraId="7414926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ECBF52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375AD9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w:t>
            </w:r>
          </w:p>
        </w:tc>
        <w:tc>
          <w:tcPr>
            <w:tcW w:w="2080" w:type="dxa"/>
            <w:tcBorders>
              <w:top w:val="nil"/>
              <w:left w:val="nil"/>
              <w:bottom w:val="single" w:sz="4" w:space="0" w:color="auto"/>
              <w:right w:val="single" w:sz="4" w:space="0" w:color="auto"/>
            </w:tcBorders>
            <w:shd w:val="clear" w:color="000000" w:fill="FFFFFF"/>
            <w:vAlign w:val="center"/>
            <w:hideMark/>
          </w:tcPr>
          <w:p w14:paraId="5491154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10049665</w:t>
            </w:r>
          </w:p>
        </w:tc>
        <w:tc>
          <w:tcPr>
            <w:tcW w:w="5660" w:type="dxa"/>
            <w:tcBorders>
              <w:top w:val="nil"/>
              <w:left w:val="nil"/>
              <w:bottom w:val="single" w:sz="4" w:space="0" w:color="auto"/>
              <w:right w:val="single" w:sz="4" w:space="0" w:color="auto"/>
            </w:tcBorders>
            <w:shd w:val="clear" w:color="000000" w:fill="FFFFFF"/>
            <w:vAlign w:val="center"/>
            <w:hideMark/>
          </w:tcPr>
          <w:p w14:paraId="5CEA311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Sticker, ant slip</w:t>
            </w:r>
          </w:p>
        </w:tc>
        <w:tc>
          <w:tcPr>
            <w:tcW w:w="1780" w:type="dxa"/>
            <w:tcBorders>
              <w:top w:val="nil"/>
              <w:left w:val="nil"/>
              <w:bottom w:val="single" w:sz="4" w:space="0" w:color="auto"/>
              <w:right w:val="single" w:sz="4" w:space="0" w:color="auto"/>
            </w:tcBorders>
            <w:shd w:val="clear" w:color="auto" w:fill="auto"/>
            <w:vAlign w:val="bottom"/>
            <w:hideMark/>
          </w:tcPr>
          <w:p w14:paraId="1F691EB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CA8D9C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18976A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w:t>
            </w:r>
          </w:p>
        </w:tc>
        <w:tc>
          <w:tcPr>
            <w:tcW w:w="2080" w:type="dxa"/>
            <w:tcBorders>
              <w:top w:val="nil"/>
              <w:left w:val="nil"/>
              <w:bottom w:val="single" w:sz="4" w:space="0" w:color="auto"/>
              <w:right w:val="single" w:sz="4" w:space="0" w:color="auto"/>
            </w:tcBorders>
            <w:shd w:val="clear" w:color="000000" w:fill="FFFFFF"/>
            <w:vAlign w:val="center"/>
            <w:hideMark/>
          </w:tcPr>
          <w:p w14:paraId="619973B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10049726</w:t>
            </w:r>
          </w:p>
        </w:tc>
        <w:tc>
          <w:tcPr>
            <w:tcW w:w="5660" w:type="dxa"/>
            <w:tcBorders>
              <w:top w:val="nil"/>
              <w:left w:val="nil"/>
              <w:bottom w:val="single" w:sz="4" w:space="0" w:color="auto"/>
              <w:right w:val="single" w:sz="4" w:space="0" w:color="auto"/>
            </w:tcBorders>
            <w:shd w:val="clear" w:color="000000" w:fill="FFFFFF"/>
            <w:vAlign w:val="center"/>
            <w:hideMark/>
          </w:tcPr>
          <w:p w14:paraId="56F993F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Block, flushing</w:t>
            </w:r>
          </w:p>
        </w:tc>
        <w:tc>
          <w:tcPr>
            <w:tcW w:w="1780" w:type="dxa"/>
            <w:tcBorders>
              <w:top w:val="nil"/>
              <w:left w:val="nil"/>
              <w:bottom w:val="single" w:sz="4" w:space="0" w:color="auto"/>
              <w:right w:val="single" w:sz="4" w:space="0" w:color="auto"/>
            </w:tcBorders>
            <w:shd w:val="clear" w:color="auto" w:fill="auto"/>
            <w:vAlign w:val="bottom"/>
            <w:hideMark/>
          </w:tcPr>
          <w:p w14:paraId="3FAE4C1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78369F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4B78A9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w:t>
            </w:r>
          </w:p>
        </w:tc>
        <w:tc>
          <w:tcPr>
            <w:tcW w:w="2080" w:type="dxa"/>
            <w:tcBorders>
              <w:top w:val="nil"/>
              <w:left w:val="nil"/>
              <w:bottom w:val="single" w:sz="4" w:space="0" w:color="auto"/>
              <w:right w:val="single" w:sz="4" w:space="0" w:color="auto"/>
            </w:tcBorders>
            <w:shd w:val="clear" w:color="000000" w:fill="FFFFFF"/>
            <w:vAlign w:val="center"/>
            <w:hideMark/>
          </w:tcPr>
          <w:p w14:paraId="604BF6B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10061841</w:t>
            </w:r>
          </w:p>
        </w:tc>
        <w:tc>
          <w:tcPr>
            <w:tcW w:w="5660" w:type="dxa"/>
            <w:tcBorders>
              <w:top w:val="nil"/>
              <w:left w:val="nil"/>
              <w:bottom w:val="single" w:sz="4" w:space="0" w:color="auto"/>
              <w:right w:val="single" w:sz="4" w:space="0" w:color="auto"/>
            </w:tcBorders>
            <w:shd w:val="clear" w:color="000000" w:fill="FFFFFF"/>
            <w:vAlign w:val="center"/>
            <w:hideMark/>
          </w:tcPr>
          <w:p w14:paraId="5D4528C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Nameplate, CE</w:t>
            </w:r>
          </w:p>
        </w:tc>
        <w:tc>
          <w:tcPr>
            <w:tcW w:w="1780" w:type="dxa"/>
            <w:tcBorders>
              <w:top w:val="nil"/>
              <w:left w:val="nil"/>
              <w:bottom w:val="single" w:sz="4" w:space="0" w:color="auto"/>
              <w:right w:val="single" w:sz="4" w:space="0" w:color="auto"/>
            </w:tcBorders>
            <w:shd w:val="clear" w:color="auto" w:fill="auto"/>
            <w:vAlign w:val="bottom"/>
            <w:hideMark/>
          </w:tcPr>
          <w:p w14:paraId="413ACAD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E89362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78467B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w:t>
            </w:r>
          </w:p>
        </w:tc>
        <w:tc>
          <w:tcPr>
            <w:tcW w:w="2080" w:type="dxa"/>
            <w:tcBorders>
              <w:top w:val="nil"/>
              <w:left w:val="nil"/>
              <w:bottom w:val="single" w:sz="4" w:space="0" w:color="auto"/>
              <w:right w:val="single" w:sz="4" w:space="0" w:color="auto"/>
            </w:tcBorders>
            <w:shd w:val="clear" w:color="000000" w:fill="FFFFFF"/>
            <w:vAlign w:val="center"/>
            <w:hideMark/>
          </w:tcPr>
          <w:p w14:paraId="0D8AD80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10063465</w:t>
            </w:r>
          </w:p>
        </w:tc>
        <w:tc>
          <w:tcPr>
            <w:tcW w:w="5660" w:type="dxa"/>
            <w:tcBorders>
              <w:top w:val="nil"/>
              <w:left w:val="nil"/>
              <w:bottom w:val="single" w:sz="4" w:space="0" w:color="auto"/>
              <w:right w:val="single" w:sz="4" w:space="0" w:color="auto"/>
            </w:tcBorders>
            <w:shd w:val="clear" w:color="000000" w:fill="FFFFFF"/>
            <w:vAlign w:val="center"/>
            <w:hideMark/>
          </w:tcPr>
          <w:p w14:paraId="228E5F8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Label, control accumulator</w:t>
            </w:r>
          </w:p>
        </w:tc>
        <w:tc>
          <w:tcPr>
            <w:tcW w:w="1780" w:type="dxa"/>
            <w:tcBorders>
              <w:top w:val="nil"/>
              <w:left w:val="nil"/>
              <w:bottom w:val="single" w:sz="4" w:space="0" w:color="auto"/>
              <w:right w:val="single" w:sz="4" w:space="0" w:color="auto"/>
            </w:tcBorders>
            <w:shd w:val="clear" w:color="auto" w:fill="auto"/>
            <w:vAlign w:val="bottom"/>
            <w:hideMark/>
          </w:tcPr>
          <w:p w14:paraId="4AF2C55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7A94B4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0F0568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w:t>
            </w:r>
          </w:p>
        </w:tc>
        <w:tc>
          <w:tcPr>
            <w:tcW w:w="2080" w:type="dxa"/>
            <w:tcBorders>
              <w:top w:val="nil"/>
              <w:left w:val="nil"/>
              <w:bottom w:val="single" w:sz="4" w:space="0" w:color="auto"/>
              <w:right w:val="single" w:sz="4" w:space="0" w:color="auto"/>
            </w:tcBorders>
            <w:shd w:val="clear" w:color="000000" w:fill="FFFFFF"/>
            <w:vAlign w:val="center"/>
            <w:hideMark/>
          </w:tcPr>
          <w:p w14:paraId="2F35693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10072950</w:t>
            </w:r>
          </w:p>
        </w:tc>
        <w:tc>
          <w:tcPr>
            <w:tcW w:w="5660" w:type="dxa"/>
            <w:tcBorders>
              <w:top w:val="nil"/>
              <w:left w:val="nil"/>
              <w:bottom w:val="single" w:sz="4" w:space="0" w:color="auto"/>
              <w:right w:val="single" w:sz="4" w:space="0" w:color="auto"/>
            </w:tcBorders>
            <w:shd w:val="clear" w:color="000000" w:fill="FFFFFF"/>
            <w:vAlign w:val="center"/>
            <w:hideMark/>
          </w:tcPr>
          <w:p w14:paraId="2F13395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Stud</w:t>
            </w:r>
          </w:p>
        </w:tc>
        <w:tc>
          <w:tcPr>
            <w:tcW w:w="1780" w:type="dxa"/>
            <w:tcBorders>
              <w:top w:val="nil"/>
              <w:left w:val="nil"/>
              <w:bottom w:val="single" w:sz="4" w:space="0" w:color="auto"/>
              <w:right w:val="single" w:sz="4" w:space="0" w:color="auto"/>
            </w:tcBorders>
            <w:shd w:val="clear" w:color="auto" w:fill="auto"/>
            <w:vAlign w:val="bottom"/>
            <w:hideMark/>
          </w:tcPr>
          <w:p w14:paraId="0F8B222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E8E577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4BA470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w:t>
            </w:r>
          </w:p>
        </w:tc>
        <w:tc>
          <w:tcPr>
            <w:tcW w:w="2080" w:type="dxa"/>
            <w:tcBorders>
              <w:top w:val="nil"/>
              <w:left w:val="nil"/>
              <w:bottom w:val="single" w:sz="4" w:space="0" w:color="auto"/>
              <w:right w:val="single" w:sz="4" w:space="0" w:color="auto"/>
            </w:tcBorders>
            <w:shd w:val="clear" w:color="000000" w:fill="FFFFFF"/>
            <w:vAlign w:val="center"/>
            <w:hideMark/>
          </w:tcPr>
          <w:p w14:paraId="594395A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10073345</w:t>
            </w:r>
          </w:p>
        </w:tc>
        <w:tc>
          <w:tcPr>
            <w:tcW w:w="5660" w:type="dxa"/>
            <w:tcBorders>
              <w:top w:val="nil"/>
              <w:left w:val="nil"/>
              <w:bottom w:val="single" w:sz="4" w:space="0" w:color="auto"/>
              <w:right w:val="single" w:sz="4" w:space="0" w:color="auto"/>
            </w:tcBorders>
            <w:shd w:val="clear" w:color="000000" w:fill="FFFFFF"/>
            <w:vAlign w:val="center"/>
            <w:hideMark/>
          </w:tcPr>
          <w:p w14:paraId="10D13E2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Parts, covering, outer</w:t>
            </w:r>
          </w:p>
        </w:tc>
        <w:tc>
          <w:tcPr>
            <w:tcW w:w="1780" w:type="dxa"/>
            <w:tcBorders>
              <w:top w:val="nil"/>
              <w:left w:val="nil"/>
              <w:bottom w:val="single" w:sz="4" w:space="0" w:color="auto"/>
              <w:right w:val="single" w:sz="4" w:space="0" w:color="auto"/>
            </w:tcBorders>
            <w:shd w:val="clear" w:color="auto" w:fill="auto"/>
            <w:vAlign w:val="bottom"/>
            <w:hideMark/>
          </w:tcPr>
          <w:p w14:paraId="4649214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562321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5BF472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w:t>
            </w:r>
          </w:p>
        </w:tc>
        <w:tc>
          <w:tcPr>
            <w:tcW w:w="2080" w:type="dxa"/>
            <w:tcBorders>
              <w:top w:val="nil"/>
              <w:left w:val="nil"/>
              <w:bottom w:val="single" w:sz="4" w:space="0" w:color="auto"/>
              <w:right w:val="single" w:sz="4" w:space="0" w:color="auto"/>
            </w:tcBorders>
            <w:shd w:val="clear" w:color="000000" w:fill="FFFFFF"/>
            <w:vAlign w:val="center"/>
            <w:hideMark/>
          </w:tcPr>
          <w:p w14:paraId="061A716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10073347</w:t>
            </w:r>
          </w:p>
        </w:tc>
        <w:tc>
          <w:tcPr>
            <w:tcW w:w="5660" w:type="dxa"/>
            <w:tcBorders>
              <w:top w:val="nil"/>
              <w:left w:val="nil"/>
              <w:bottom w:val="single" w:sz="4" w:space="0" w:color="auto"/>
              <w:right w:val="single" w:sz="4" w:space="0" w:color="auto"/>
            </w:tcBorders>
            <w:shd w:val="clear" w:color="000000" w:fill="FFFFFF"/>
            <w:vAlign w:val="center"/>
            <w:hideMark/>
          </w:tcPr>
          <w:p w14:paraId="3F7E218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Parts, covering, outer</w:t>
            </w:r>
          </w:p>
        </w:tc>
        <w:tc>
          <w:tcPr>
            <w:tcW w:w="1780" w:type="dxa"/>
            <w:tcBorders>
              <w:top w:val="nil"/>
              <w:left w:val="nil"/>
              <w:bottom w:val="single" w:sz="4" w:space="0" w:color="auto"/>
              <w:right w:val="single" w:sz="4" w:space="0" w:color="auto"/>
            </w:tcBorders>
            <w:shd w:val="clear" w:color="auto" w:fill="auto"/>
            <w:vAlign w:val="bottom"/>
            <w:hideMark/>
          </w:tcPr>
          <w:p w14:paraId="64D974C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8F6333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32770F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w:t>
            </w:r>
          </w:p>
        </w:tc>
        <w:tc>
          <w:tcPr>
            <w:tcW w:w="2080" w:type="dxa"/>
            <w:tcBorders>
              <w:top w:val="nil"/>
              <w:left w:val="nil"/>
              <w:bottom w:val="single" w:sz="4" w:space="0" w:color="auto"/>
              <w:right w:val="single" w:sz="4" w:space="0" w:color="auto"/>
            </w:tcBorders>
            <w:shd w:val="clear" w:color="000000" w:fill="FFFFFF"/>
            <w:vAlign w:val="center"/>
            <w:hideMark/>
          </w:tcPr>
          <w:p w14:paraId="3B26B0A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10073348</w:t>
            </w:r>
          </w:p>
        </w:tc>
        <w:tc>
          <w:tcPr>
            <w:tcW w:w="5660" w:type="dxa"/>
            <w:tcBorders>
              <w:top w:val="nil"/>
              <w:left w:val="nil"/>
              <w:bottom w:val="single" w:sz="4" w:space="0" w:color="auto"/>
              <w:right w:val="single" w:sz="4" w:space="0" w:color="auto"/>
            </w:tcBorders>
            <w:shd w:val="clear" w:color="000000" w:fill="FFFFFF"/>
            <w:vAlign w:val="center"/>
            <w:hideMark/>
          </w:tcPr>
          <w:p w14:paraId="5654554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Parts, covering, outer</w:t>
            </w:r>
          </w:p>
        </w:tc>
        <w:tc>
          <w:tcPr>
            <w:tcW w:w="1780" w:type="dxa"/>
            <w:tcBorders>
              <w:top w:val="nil"/>
              <w:left w:val="nil"/>
              <w:bottom w:val="single" w:sz="4" w:space="0" w:color="auto"/>
              <w:right w:val="single" w:sz="4" w:space="0" w:color="auto"/>
            </w:tcBorders>
            <w:shd w:val="clear" w:color="auto" w:fill="auto"/>
            <w:vAlign w:val="bottom"/>
            <w:hideMark/>
          </w:tcPr>
          <w:p w14:paraId="7C5877B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64A312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817058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w:t>
            </w:r>
          </w:p>
        </w:tc>
        <w:tc>
          <w:tcPr>
            <w:tcW w:w="2080" w:type="dxa"/>
            <w:tcBorders>
              <w:top w:val="nil"/>
              <w:left w:val="nil"/>
              <w:bottom w:val="single" w:sz="4" w:space="0" w:color="auto"/>
              <w:right w:val="single" w:sz="4" w:space="0" w:color="auto"/>
            </w:tcBorders>
            <w:shd w:val="clear" w:color="000000" w:fill="FFFFFF"/>
            <w:vAlign w:val="center"/>
            <w:hideMark/>
          </w:tcPr>
          <w:p w14:paraId="363B789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10073358</w:t>
            </w:r>
          </w:p>
        </w:tc>
        <w:tc>
          <w:tcPr>
            <w:tcW w:w="5660" w:type="dxa"/>
            <w:tcBorders>
              <w:top w:val="nil"/>
              <w:left w:val="nil"/>
              <w:bottom w:val="single" w:sz="4" w:space="0" w:color="auto"/>
              <w:right w:val="single" w:sz="4" w:space="0" w:color="auto"/>
            </w:tcBorders>
            <w:shd w:val="clear" w:color="000000" w:fill="FFFFFF"/>
            <w:vAlign w:val="center"/>
            <w:hideMark/>
          </w:tcPr>
          <w:p w14:paraId="228CFD7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Parts, covering, outer</w:t>
            </w:r>
          </w:p>
        </w:tc>
        <w:tc>
          <w:tcPr>
            <w:tcW w:w="1780" w:type="dxa"/>
            <w:tcBorders>
              <w:top w:val="nil"/>
              <w:left w:val="nil"/>
              <w:bottom w:val="single" w:sz="4" w:space="0" w:color="auto"/>
              <w:right w:val="single" w:sz="4" w:space="0" w:color="auto"/>
            </w:tcBorders>
            <w:shd w:val="clear" w:color="auto" w:fill="auto"/>
            <w:vAlign w:val="bottom"/>
            <w:hideMark/>
          </w:tcPr>
          <w:p w14:paraId="15E466D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3CD5C8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74D7AD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w:t>
            </w:r>
          </w:p>
        </w:tc>
        <w:tc>
          <w:tcPr>
            <w:tcW w:w="2080" w:type="dxa"/>
            <w:tcBorders>
              <w:top w:val="nil"/>
              <w:left w:val="nil"/>
              <w:bottom w:val="single" w:sz="4" w:space="0" w:color="auto"/>
              <w:right w:val="single" w:sz="4" w:space="0" w:color="auto"/>
            </w:tcBorders>
            <w:shd w:val="clear" w:color="000000" w:fill="FFFFFF"/>
            <w:vAlign w:val="center"/>
            <w:hideMark/>
          </w:tcPr>
          <w:p w14:paraId="126E6EB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10073359</w:t>
            </w:r>
          </w:p>
        </w:tc>
        <w:tc>
          <w:tcPr>
            <w:tcW w:w="5660" w:type="dxa"/>
            <w:tcBorders>
              <w:top w:val="nil"/>
              <w:left w:val="nil"/>
              <w:bottom w:val="single" w:sz="4" w:space="0" w:color="auto"/>
              <w:right w:val="single" w:sz="4" w:space="0" w:color="auto"/>
            </w:tcBorders>
            <w:shd w:val="clear" w:color="000000" w:fill="FFFFFF"/>
            <w:vAlign w:val="center"/>
            <w:hideMark/>
          </w:tcPr>
          <w:p w14:paraId="319AF9F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Parts, covering, outer</w:t>
            </w:r>
          </w:p>
        </w:tc>
        <w:tc>
          <w:tcPr>
            <w:tcW w:w="1780" w:type="dxa"/>
            <w:tcBorders>
              <w:top w:val="nil"/>
              <w:left w:val="nil"/>
              <w:bottom w:val="single" w:sz="4" w:space="0" w:color="auto"/>
              <w:right w:val="single" w:sz="4" w:space="0" w:color="auto"/>
            </w:tcBorders>
            <w:shd w:val="clear" w:color="auto" w:fill="auto"/>
            <w:vAlign w:val="bottom"/>
            <w:hideMark/>
          </w:tcPr>
          <w:p w14:paraId="2174402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7BBE64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8636A6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w:t>
            </w:r>
          </w:p>
        </w:tc>
        <w:tc>
          <w:tcPr>
            <w:tcW w:w="2080" w:type="dxa"/>
            <w:tcBorders>
              <w:top w:val="nil"/>
              <w:left w:val="nil"/>
              <w:bottom w:val="single" w:sz="4" w:space="0" w:color="auto"/>
              <w:right w:val="single" w:sz="4" w:space="0" w:color="auto"/>
            </w:tcBorders>
            <w:shd w:val="clear" w:color="000000" w:fill="FFFFFF"/>
            <w:vAlign w:val="center"/>
            <w:hideMark/>
          </w:tcPr>
          <w:p w14:paraId="18F5D69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10073360</w:t>
            </w:r>
          </w:p>
        </w:tc>
        <w:tc>
          <w:tcPr>
            <w:tcW w:w="5660" w:type="dxa"/>
            <w:tcBorders>
              <w:top w:val="nil"/>
              <w:left w:val="nil"/>
              <w:bottom w:val="single" w:sz="4" w:space="0" w:color="auto"/>
              <w:right w:val="single" w:sz="4" w:space="0" w:color="auto"/>
            </w:tcBorders>
            <w:shd w:val="clear" w:color="000000" w:fill="FFFFFF"/>
            <w:vAlign w:val="center"/>
            <w:hideMark/>
          </w:tcPr>
          <w:p w14:paraId="2A35814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Parts, covering, outer</w:t>
            </w:r>
          </w:p>
        </w:tc>
        <w:tc>
          <w:tcPr>
            <w:tcW w:w="1780" w:type="dxa"/>
            <w:tcBorders>
              <w:top w:val="nil"/>
              <w:left w:val="nil"/>
              <w:bottom w:val="single" w:sz="4" w:space="0" w:color="auto"/>
              <w:right w:val="single" w:sz="4" w:space="0" w:color="auto"/>
            </w:tcBorders>
            <w:shd w:val="clear" w:color="auto" w:fill="auto"/>
            <w:vAlign w:val="bottom"/>
            <w:hideMark/>
          </w:tcPr>
          <w:p w14:paraId="61AD12E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0FC2E4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E7E76B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17</w:t>
            </w:r>
          </w:p>
        </w:tc>
        <w:tc>
          <w:tcPr>
            <w:tcW w:w="2080" w:type="dxa"/>
            <w:tcBorders>
              <w:top w:val="nil"/>
              <w:left w:val="nil"/>
              <w:bottom w:val="single" w:sz="4" w:space="0" w:color="auto"/>
              <w:right w:val="single" w:sz="4" w:space="0" w:color="auto"/>
            </w:tcBorders>
            <w:shd w:val="clear" w:color="000000" w:fill="FFFFFF"/>
            <w:vAlign w:val="center"/>
            <w:hideMark/>
          </w:tcPr>
          <w:p w14:paraId="249CBEB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10089408</w:t>
            </w:r>
          </w:p>
        </w:tc>
        <w:tc>
          <w:tcPr>
            <w:tcW w:w="5660" w:type="dxa"/>
            <w:tcBorders>
              <w:top w:val="nil"/>
              <w:left w:val="nil"/>
              <w:bottom w:val="single" w:sz="4" w:space="0" w:color="auto"/>
              <w:right w:val="single" w:sz="4" w:space="0" w:color="auto"/>
            </w:tcBorders>
            <w:shd w:val="clear" w:color="000000" w:fill="FFFFFF"/>
            <w:vAlign w:val="center"/>
            <w:hideMark/>
          </w:tcPr>
          <w:p w14:paraId="2C4D5ED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 hexagon</w:t>
            </w:r>
          </w:p>
        </w:tc>
        <w:tc>
          <w:tcPr>
            <w:tcW w:w="1780" w:type="dxa"/>
            <w:tcBorders>
              <w:top w:val="nil"/>
              <w:left w:val="nil"/>
              <w:bottom w:val="single" w:sz="4" w:space="0" w:color="auto"/>
              <w:right w:val="single" w:sz="4" w:space="0" w:color="auto"/>
            </w:tcBorders>
            <w:shd w:val="clear" w:color="auto" w:fill="auto"/>
            <w:vAlign w:val="bottom"/>
            <w:hideMark/>
          </w:tcPr>
          <w:p w14:paraId="2F3BB78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DF4962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5872B4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18</w:t>
            </w:r>
          </w:p>
        </w:tc>
        <w:tc>
          <w:tcPr>
            <w:tcW w:w="2080" w:type="dxa"/>
            <w:tcBorders>
              <w:top w:val="nil"/>
              <w:left w:val="nil"/>
              <w:bottom w:val="single" w:sz="4" w:space="0" w:color="auto"/>
              <w:right w:val="single" w:sz="4" w:space="0" w:color="auto"/>
            </w:tcBorders>
            <w:shd w:val="clear" w:color="000000" w:fill="FFFFFF"/>
            <w:vAlign w:val="center"/>
            <w:hideMark/>
          </w:tcPr>
          <w:p w14:paraId="2D9467C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10118997</w:t>
            </w:r>
          </w:p>
        </w:tc>
        <w:tc>
          <w:tcPr>
            <w:tcW w:w="5660" w:type="dxa"/>
            <w:tcBorders>
              <w:top w:val="nil"/>
              <w:left w:val="nil"/>
              <w:bottom w:val="single" w:sz="4" w:space="0" w:color="auto"/>
              <w:right w:val="single" w:sz="4" w:space="0" w:color="auto"/>
            </w:tcBorders>
            <w:shd w:val="clear" w:color="000000" w:fill="FFFFFF"/>
            <w:vAlign w:val="center"/>
            <w:hideMark/>
          </w:tcPr>
          <w:p w14:paraId="315E62D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Pipe, steel</w:t>
            </w:r>
          </w:p>
        </w:tc>
        <w:tc>
          <w:tcPr>
            <w:tcW w:w="1780" w:type="dxa"/>
            <w:tcBorders>
              <w:top w:val="nil"/>
              <w:left w:val="nil"/>
              <w:bottom w:val="single" w:sz="4" w:space="0" w:color="auto"/>
              <w:right w:val="single" w:sz="4" w:space="0" w:color="auto"/>
            </w:tcBorders>
            <w:shd w:val="clear" w:color="auto" w:fill="auto"/>
            <w:vAlign w:val="bottom"/>
            <w:hideMark/>
          </w:tcPr>
          <w:p w14:paraId="0D01826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4EA376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B30AC0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19</w:t>
            </w:r>
          </w:p>
        </w:tc>
        <w:tc>
          <w:tcPr>
            <w:tcW w:w="2080" w:type="dxa"/>
            <w:tcBorders>
              <w:top w:val="nil"/>
              <w:left w:val="nil"/>
              <w:bottom w:val="single" w:sz="4" w:space="0" w:color="auto"/>
              <w:right w:val="single" w:sz="4" w:space="0" w:color="auto"/>
            </w:tcBorders>
            <w:shd w:val="clear" w:color="000000" w:fill="FFFFFF"/>
            <w:vAlign w:val="center"/>
            <w:hideMark/>
          </w:tcPr>
          <w:p w14:paraId="1545922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10119407</w:t>
            </w:r>
          </w:p>
        </w:tc>
        <w:tc>
          <w:tcPr>
            <w:tcW w:w="5660" w:type="dxa"/>
            <w:tcBorders>
              <w:top w:val="nil"/>
              <w:left w:val="nil"/>
              <w:bottom w:val="single" w:sz="4" w:space="0" w:color="auto"/>
              <w:right w:val="single" w:sz="4" w:space="0" w:color="auto"/>
            </w:tcBorders>
            <w:shd w:val="clear" w:color="000000" w:fill="FFFFFF"/>
            <w:vAlign w:val="center"/>
            <w:hideMark/>
          </w:tcPr>
          <w:p w14:paraId="29044F1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Pipe, steel</w:t>
            </w:r>
          </w:p>
        </w:tc>
        <w:tc>
          <w:tcPr>
            <w:tcW w:w="1780" w:type="dxa"/>
            <w:tcBorders>
              <w:top w:val="nil"/>
              <w:left w:val="nil"/>
              <w:bottom w:val="single" w:sz="4" w:space="0" w:color="auto"/>
              <w:right w:val="single" w:sz="4" w:space="0" w:color="auto"/>
            </w:tcBorders>
            <w:shd w:val="clear" w:color="auto" w:fill="auto"/>
            <w:vAlign w:val="bottom"/>
            <w:hideMark/>
          </w:tcPr>
          <w:p w14:paraId="2559E67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D50116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85CF0D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20</w:t>
            </w:r>
          </w:p>
        </w:tc>
        <w:tc>
          <w:tcPr>
            <w:tcW w:w="2080" w:type="dxa"/>
            <w:tcBorders>
              <w:top w:val="nil"/>
              <w:left w:val="nil"/>
              <w:bottom w:val="single" w:sz="4" w:space="0" w:color="auto"/>
              <w:right w:val="single" w:sz="4" w:space="0" w:color="auto"/>
            </w:tcBorders>
            <w:shd w:val="clear" w:color="000000" w:fill="FFFFFF"/>
            <w:vAlign w:val="center"/>
            <w:hideMark/>
          </w:tcPr>
          <w:p w14:paraId="108F5FD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10119572</w:t>
            </w:r>
          </w:p>
        </w:tc>
        <w:tc>
          <w:tcPr>
            <w:tcW w:w="5660" w:type="dxa"/>
            <w:tcBorders>
              <w:top w:val="nil"/>
              <w:left w:val="nil"/>
              <w:bottom w:val="single" w:sz="4" w:space="0" w:color="auto"/>
              <w:right w:val="single" w:sz="4" w:space="0" w:color="auto"/>
            </w:tcBorders>
            <w:shd w:val="clear" w:color="000000" w:fill="FFFFFF"/>
            <w:vAlign w:val="center"/>
            <w:hideMark/>
          </w:tcPr>
          <w:p w14:paraId="675B78E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Pipe, steel</w:t>
            </w:r>
          </w:p>
        </w:tc>
        <w:tc>
          <w:tcPr>
            <w:tcW w:w="1780" w:type="dxa"/>
            <w:tcBorders>
              <w:top w:val="nil"/>
              <w:left w:val="nil"/>
              <w:bottom w:val="single" w:sz="4" w:space="0" w:color="auto"/>
              <w:right w:val="single" w:sz="4" w:space="0" w:color="auto"/>
            </w:tcBorders>
            <w:shd w:val="clear" w:color="auto" w:fill="auto"/>
            <w:vAlign w:val="bottom"/>
            <w:hideMark/>
          </w:tcPr>
          <w:p w14:paraId="3B39A3D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45D53C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3B783A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21</w:t>
            </w:r>
          </w:p>
        </w:tc>
        <w:tc>
          <w:tcPr>
            <w:tcW w:w="2080" w:type="dxa"/>
            <w:tcBorders>
              <w:top w:val="nil"/>
              <w:left w:val="nil"/>
              <w:bottom w:val="single" w:sz="4" w:space="0" w:color="auto"/>
              <w:right w:val="single" w:sz="4" w:space="0" w:color="auto"/>
            </w:tcBorders>
            <w:shd w:val="clear" w:color="000000" w:fill="FFFFFF"/>
            <w:vAlign w:val="center"/>
            <w:hideMark/>
          </w:tcPr>
          <w:p w14:paraId="6241F66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10119669</w:t>
            </w:r>
          </w:p>
        </w:tc>
        <w:tc>
          <w:tcPr>
            <w:tcW w:w="5660" w:type="dxa"/>
            <w:tcBorders>
              <w:top w:val="nil"/>
              <w:left w:val="nil"/>
              <w:bottom w:val="single" w:sz="4" w:space="0" w:color="auto"/>
              <w:right w:val="single" w:sz="4" w:space="0" w:color="auto"/>
            </w:tcBorders>
            <w:shd w:val="clear" w:color="000000" w:fill="FFFFFF"/>
            <w:vAlign w:val="center"/>
            <w:hideMark/>
          </w:tcPr>
          <w:p w14:paraId="1796C6B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Pipe, steel</w:t>
            </w:r>
          </w:p>
        </w:tc>
        <w:tc>
          <w:tcPr>
            <w:tcW w:w="1780" w:type="dxa"/>
            <w:tcBorders>
              <w:top w:val="nil"/>
              <w:left w:val="nil"/>
              <w:bottom w:val="single" w:sz="4" w:space="0" w:color="auto"/>
              <w:right w:val="single" w:sz="4" w:space="0" w:color="auto"/>
            </w:tcBorders>
            <w:shd w:val="clear" w:color="auto" w:fill="auto"/>
            <w:vAlign w:val="bottom"/>
            <w:hideMark/>
          </w:tcPr>
          <w:p w14:paraId="0E52AA5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FA0F78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B63A50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22</w:t>
            </w:r>
          </w:p>
        </w:tc>
        <w:tc>
          <w:tcPr>
            <w:tcW w:w="2080" w:type="dxa"/>
            <w:tcBorders>
              <w:top w:val="nil"/>
              <w:left w:val="nil"/>
              <w:bottom w:val="single" w:sz="4" w:space="0" w:color="auto"/>
              <w:right w:val="single" w:sz="4" w:space="0" w:color="auto"/>
            </w:tcBorders>
            <w:shd w:val="clear" w:color="000000" w:fill="FFFFFF"/>
            <w:vAlign w:val="center"/>
            <w:hideMark/>
          </w:tcPr>
          <w:p w14:paraId="18BFC09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10119744</w:t>
            </w:r>
          </w:p>
        </w:tc>
        <w:tc>
          <w:tcPr>
            <w:tcW w:w="5660" w:type="dxa"/>
            <w:tcBorders>
              <w:top w:val="nil"/>
              <w:left w:val="nil"/>
              <w:bottom w:val="single" w:sz="4" w:space="0" w:color="auto"/>
              <w:right w:val="single" w:sz="4" w:space="0" w:color="auto"/>
            </w:tcBorders>
            <w:shd w:val="clear" w:color="000000" w:fill="FFFFFF"/>
            <w:vAlign w:val="center"/>
            <w:hideMark/>
          </w:tcPr>
          <w:p w14:paraId="0F4B09D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Pipe, steel</w:t>
            </w:r>
          </w:p>
        </w:tc>
        <w:tc>
          <w:tcPr>
            <w:tcW w:w="1780" w:type="dxa"/>
            <w:tcBorders>
              <w:top w:val="nil"/>
              <w:left w:val="nil"/>
              <w:bottom w:val="single" w:sz="4" w:space="0" w:color="auto"/>
              <w:right w:val="single" w:sz="4" w:space="0" w:color="auto"/>
            </w:tcBorders>
            <w:shd w:val="clear" w:color="auto" w:fill="auto"/>
            <w:vAlign w:val="bottom"/>
            <w:hideMark/>
          </w:tcPr>
          <w:p w14:paraId="4CC43E9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8B337A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D44A80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23</w:t>
            </w:r>
          </w:p>
        </w:tc>
        <w:tc>
          <w:tcPr>
            <w:tcW w:w="2080" w:type="dxa"/>
            <w:tcBorders>
              <w:top w:val="nil"/>
              <w:left w:val="nil"/>
              <w:bottom w:val="single" w:sz="4" w:space="0" w:color="auto"/>
              <w:right w:val="single" w:sz="4" w:space="0" w:color="auto"/>
            </w:tcBorders>
            <w:shd w:val="clear" w:color="000000" w:fill="FFFFFF"/>
            <w:vAlign w:val="center"/>
            <w:hideMark/>
          </w:tcPr>
          <w:p w14:paraId="4DEEA79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10121195</w:t>
            </w:r>
          </w:p>
        </w:tc>
        <w:tc>
          <w:tcPr>
            <w:tcW w:w="5660" w:type="dxa"/>
            <w:tcBorders>
              <w:top w:val="nil"/>
              <w:left w:val="nil"/>
              <w:bottom w:val="single" w:sz="4" w:space="0" w:color="auto"/>
              <w:right w:val="single" w:sz="4" w:space="0" w:color="auto"/>
            </w:tcBorders>
            <w:shd w:val="clear" w:color="000000" w:fill="FFFFFF"/>
            <w:vAlign w:val="center"/>
            <w:hideMark/>
          </w:tcPr>
          <w:p w14:paraId="579F91A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Assembly, manhole cover plate</w:t>
            </w:r>
          </w:p>
        </w:tc>
        <w:tc>
          <w:tcPr>
            <w:tcW w:w="1780" w:type="dxa"/>
            <w:tcBorders>
              <w:top w:val="nil"/>
              <w:left w:val="nil"/>
              <w:bottom w:val="single" w:sz="4" w:space="0" w:color="auto"/>
              <w:right w:val="single" w:sz="4" w:space="0" w:color="auto"/>
            </w:tcBorders>
            <w:shd w:val="clear" w:color="auto" w:fill="auto"/>
            <w:vAlign w:val="bottom"/>
            <w:hideMark/>
          </w:tcPr>
          <w:p w14:paraId="1FA2EEE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FB672F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E6BF76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24</w:t>
            </w:r>
          </w:p>
        </w:tc>
        <w:tc>
          <w:tcPr>
            <w:tcW w:w="2080" w:type="dxa"/>
            <w:tcBorders>
              <w:top w:val="nil"/>
              <w:left w:val="nil"/>
              <w:bottom w:val="single" w:sz="4" w:space="0" w:color="auto"/>
              <w:right w:val="single" w:sz="4" w:space="0" w:color="auto"/>
            </w:tcBorders>
            <w:shd w:val="clear" w:color="000000" w:fill="FFFFFF"/>
            <w:vAlign w:val="center"/>
            <w:hideMark/>
          </w:tcPr>
          <w:p w14:paraId="2EFF51E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10122502</w:t>
            </w:r>
          </w:p>
        </w:tc>
        <w:tc>
          <w:tcPr>
            <w:tcW w:w="5660" w:type="dxa"/>
            <w:tcBorders>
              <w:top w:val="nil"/>
              <w:left w:val="nil"/>
              <w:bottom w:val="single" w:sz="4" w:space="0" w:color="auto"/>
              <w:right w:val="single" w:sz="4" w:space="0" w:color="auto"/>
            </w:tcBorders>
            <w:shd w:val="clear" w:color="000000" w:fill="FFFFFF"/>
            <w:vAlign w:val="center"/>
            <w:hideMark/>
          </w:tcPr>
          <w:p w14:paraId="13F523A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Pedal</w:t>
            </w:r>
          </w:p>
        </w:tc>
        <w:tc>
          <w:tcPr>
            <w:tcW w:w="1780" w:type="dxa"/>
            <w:tcBorders>
              <w:top w:val="nil"/>
              <w:left w:val="nil"/>
              <w:bottom w:val="single" w:sz="4" w:space="0" w:color="auto"/>
              <w:right w:val="single" w:sz="4" w:space="0" w:color="auto"/>
            </w:tcBorders>
            <w:shd w:val="clear" w:color="auto" w:fill="auto"/>
            <w:vAlign w:val="bottom"/>
            <w:hideMark/>
          </w:tcPr>
          <w:p w14:paraId="3E66256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C3468B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564E8D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25</w:t>
            </w:r>
          </w:p>
        </w:tc>
        <w:tc>
          <w:tcPr>
            <w:tcW w:w="2080" w:type="dxa"/>
            <w:tcBorders>
              <w:top w:val="nil"/>
              <w:left w:val="nil"/>
              <w:bottom w:val="single" w:sz="4" w:space="0" w:color="auto"/>
              <w:right w:val="single" w:sz="4" w:space="0" w:color="auto"/>
            </w:tcBorders>
            <w:shd w:val="clear" w:color="000000" w:fill="FFFFFF"/>
            <w:vAlign w:val="center"/>
            <w:hideMark/>
          </w:tcPr>
          <w:p w14:paraId="4B46214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10125933</w:t>
            </w:r>
          </w:p>
        </w:tc>
        <w:tc>
          <w:tcPr>
            <w:tcW w:w="5660" w:type="dxa"/>
            <w:tcBorders>
              <w:top w:val="nil"/>
              <w:left w:val="nil"/>
              <w:bottom w:val="single" w:sz="4" w:space="0" w:color="auto"/>
              <w:right w:val="single" w:sz="4" w:space="0" w:color="auto"/>
            </w:tcBorders>
            <w:shd w:val="clear" w:color="000000" w:fill="FFFFFF"/>
            <w:vAlign w:val="center"/>
            <w:hideMark/>
          </w:tcPr>
          <w:p w14:paraId="5C76929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Stud</w:t>
            </w:r>
          </w:p>
        </w:tc>
        <w:tc>
          <w:tcPr>
            <w:tcW w:w="1780" w:type="dxa"/>
            <w:tcBorders>
              <w:top w:val="nil"/>
              <w:left w:val="nil"/>
              <w:bottom w:val="single" w:sz="4" w:space="0" w:color="auto"/>
              <w:right w:val="single" w:sz="4" w:space="0" w:color="auto"/>
            </w:tcBorders>
            <w:shd w:val="clear" w:color="auto" w:fill="auto"/>
            <w:vAlign w:val="bottom"/>
            <w:hideMark/>
          </w:tcPr>
          <w:p w14:paraId="4BE21B0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0F243D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1A0ECC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26</w:t>
            </w:r>
          </w:p>
        </w:tc>
        <w:tc>
          <w:tcPr>
            <w:tcW w:w="2080" w:type="dxa"/>
            <w:tcBorders>
              <w:top w:val="nil"/>
              <w:left w:val="nil"/>
              <w:bottom w:val="single" w:sz="4" w:space="0" w:color="auto"/>
              <w:right w:val="single" w:sz="4" w:space="0" w:color="auto"/>
            </w:tcBorders>
            <w:shd w:val="clear" w:color="000000" w:fill="FFFFFF"/>
            <w:vAlign w:val="center"/>
            <w:hideMark/>
          </w:tcPr>
          <w:p w14:paraId="55A9252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10125934</w:t>
            </w:r>
          </w:p>
        </w:tc>
        <w:tc>
          <w:tcPr>
            <w:tcW w:w="5660" w:type="dxa"/>
            <w:tcBorders>
              <w:top w:val="nil"/>
              <w:left w:val="nil"/>
              <w:bottom w:val="single" w:sz="4" w:space="0" w:color="auto"/>
              <w:right w:val="single" w:sz="4" w:space="0" w:color="auto"/>
            </w:tcBorders>
            <w:shd w:val="clear" w:color="000000" w:fill="FFFFFF"/>
            <w:vAlign w:val="center"/>
            <w:hideMark/>
          </w:tcPr>
          <w:p w14:paraId="55040BB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Gasket</w:t>
            </w:r>
          </w:p>
        </w:tc>
        <w:tc>
          <w:tcPr>
            <w:tcW w:w="1780" w:type="dxa"/>
            <w:tcBorders>
              <w:top w:val="nil"/>
              <w:left w:val="nil"/>
              <w:bottom w:val="single" w:sz="4" w:space="0" w:color="auto"/>
              <w:right w:val="single" w:sz="4" w:space="0" w:color="auto"/>
            </w:tcBorders>
            <w:shd w:val="clear" w:color="auto" w:fill="auto"/>
            <w:vAlign w:val="bottom"/>
            <w:hideMark/>
          </w:tcPr>
          <w:p w14:paraId="174303B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A44FF0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921906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lastRenderedPageBreak/>
              <w:t>27</w:t>
            </w:r>
          </w:p>
        </w:tc>
        <w:tc>
          <w:tcPr>
            <w:tcW w:w="2080" w:type="dxa"/>
            <w:tcBorders>
              <w:top w:val="nil"/>
              <w:left w:val="nil"/>
              <w:bottom w:val="single" w:sz="4" w:space="0" w:color="auto"/>
              <w:right w:val="single" w:sz="4" w:space="0" w:color="auto"/>
            </w:tcBorders>
            <w:shd w:val="clear" w:color="000000" w:fill="FFFFFF"/>
            <w:vAlign w:val="center"/>
            <w:hideMark/>
          </w:tcPr>
          <w:p w14:paraId="47AEB96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10125936</w:t>
            </w:r>
          </w:p>
        </w:tc>
        <w:tc>
          <w:tcPr>
            <w:tcW w:w="5660" w:type="dxa"/>
            <w:tcBorders>
              <w:top w:val="nil"/>
              <w:left w:val="nil"/>
              <w:bottom w:val="single" w:sz="4" w:space="0" w:color="auto"/>
              <w:right w:val="single" w:sz="4" w:space="0" w:color="auto"/>
            </w:tcBorders>
            <w:shd w:val="clear" w:color="000000" w:fill="FFFFFF"/>
            <w:vAlign w:val="center"/>
            <w:hideMark/>
          </w:tcPr>
          <w:p w14:paraId="150CA4B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Spring</w:t>
            </w:r>
          </w:p>
        </w:tc>
        <w:tc>
          <w:tcPr>
            <w:tcW w:w="1780" w:type="dxa"/>
            <w:tcBorders>
              <w:top w:val="nil"/>
              <w:left w:val="nil"/>
              <w:bottom w:val="single" w:sz="4" w:space="0" w:color="auto"/>
              <w:right w:val="single" w:sz="4" w:space="0" w:color="auto"/>
            </w:tcBorders>
            <w:shd w:val="clear" w:color="auto" w:fill="auto"/>
            <w:vAlign w:val="bottom"/>
            <w:hideMark/>
          </w:tcPr>
          <w:p w14:paraId="21183F6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17C8A9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3F77FC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28</w:t>
            </w:r>
          </w:p>
        </w:tc>
        <w:tc>
          <w:tcPr>
            <w:tcW w:w="2080" w:type="dxa"/>
            <w:tcBorders>
              <w:top w:val="nil"/>
              <w:left w:val="nil"/>
              <w:bottom w:val="single" w:sz="4" w:space="0" w:color="auto"/>
              <w:right w:val="single" w:sz="4" w:space="0" w:color="auto"/>
            </w:tcBorders>
            <w:shd w:val="clear" w:color="000000" w:fill="FFFFFF"/>
            <w:vAlign w:val="center"/>
            <w:hideMark/>
          </w:tcPr>
          <w:p w14:paraId="48ED30B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10125963</w:t>
            </w:r>
          </w:p>
        </w:tc>
        <w:tc>
          <w:tcPr>
            <w:tcW w:w="5660" w:type="dxa"/>
            <w:tcBorders>
              <w:top w:val="nil"/>
              <w:left w:val="nil"/>
              <w:bottom w:val="single" w:sz="4" w:space="0" w:color="auto"/>
              <w:right w:val="single" w:sz="4" w:space="0" w:color="auto"/>
            </w:tcBorders>
            <w:shd w:val="clear" w:color="000000" w:fill="FFFFFF"/>
            <w:vAlign w:val="center"/>
            <w:hideMark/>
          </w:tcPr>
          <w:p w14:paraId="4E736E6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Seat</w:t>
            </w:r>
          </w:p>
        </w:tc>
        <w:tc>
          <w:tcPr>
            <w:tcW w:w="1780" w:type="dxa"/>
            <w:tcBorders>
              <w:top w:val="nil"/>
              <w:left w:val="nil"/>
              <w:bottom w:val="single" w:sz="4" w:space="0" w:color="auto"/>
              <w:right w:val="single" w:sz="4" w:space="0" w:color="auto"/>
            </w:tcBorders>
            <w:shd w:val="clear" w:color="auto" w:fill="auto"/>
            <w:vAlign w:val="bottom"/>
            <w:hideMark/>
          </w:tcPr>
          <w:p w14:paraId="3D5FDBB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40F183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1DE9D6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29</w:t>
            </w:r>
          </w:p>
        </w:tc>
        <w:tc>
          <w:tcPr>
            <w:tcW w:w="2080" w:type="dxa"/>
            <w:tcBorders>
              <w:top w:val="nil"/>
              <w:left w:val="nil"/>
              <w:bottom w:val="single" w:sz="4" w:space="0" w:color="auto"/>
              <w:right w:val="single" w:sz="4" w:space="0" w:color="auto"/>
            </w:tcBorders>
            <w:shd w:val="clear" w:color="000000" w:fill="FFFFFF"/>
            <w:vAlign w:val="center"/>
            <w:hideMark/>
          </w:tcPr>
          <w:p w14:paraId="14492F4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10125964</w:t>
            </w:r>
          </w:p>
        </w:tc>
        <w:tc>
          <w:tcPr>
            <w:tcW w:w="5660" w:type="dxa"/>
            <w:tcBorders>
              <w:top w:val="nil"/>
              <w:left w:val="nil"/>
              <w:bottom w:val="single" w:sz="4" w:space="0" w:color="auto"/>
              <w:right w:val="single" w:sz="4" w:space="0" w:color="auto"/>
            </w:tcBorders>
            <w:shd w:val="clear" w:color="000000" w:fill="FFFFFF"/>
            <w:vAlign w:val="center"/>
            <w:hideMark/>
          </w:tcPr>
          <w:p w14:paraId="56A71C0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Plate, movable</w:t>
            </w:r>
          </w:p>
        </w:tc>
        <w:tc>
          <w:tcPr>
            <w:tcW w:w="1780" w:type="dxa"/>
            <w:tcBorders>
              <w:top w:val="nil"/>
              <w:left w:val="nil"/>
              <w:bottom w:val="single" w:sz="4" w:space="0" w:color="auto"/>
              <w:right w:val="single" w:sz="4" w:space="0" w:color="auto"/>
            </w:tcBorders>
            <w:shd w:val="clear" w:color="auto" w:fill="auto"/>
            <w:vAlign w:val="bottom"/>
            <w:hideMark/>
          </w:tcPr>
          <w:p w14:paraId="63EBB1C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309FC5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220234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30</w:t>
            </w:r>
          </w:p>
        </w:tc>
        <w:tc>
          <w:tcPr>
            <w:tcW w:w="2080" w:type="dxa"/>
            <w:tcBorders>
              <w:top w:val="nil"/>
              <w:left w:val="nil"/>
              <w:bottom w:val="single" w:sz="4" w:space="0" w:color="auto"/>
              <w:right w:val="single" w:sz="4" w:space="0" w:color="auto"/>
            </w:tcBorders>
            <w:shd w:val="clear" w:color="000000" w:fill="FFFFFF"/>
            <w:vAlign w:val="center"/>
            <w:hideMark/>
          </w:tcPr>
          <w:p w14:paraId="15F586C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10125965</w:t>
            </w:r>
          </w:p>
        </w:tc>
        <w:tc>
          <w:tcPr>
            <w:tcW w:w="5660" w:type="dxa"/>
            <w:tcBorders>
              <w:top w:val="nil"/>
              <w:left w:val="nil"/>
              <w:bottom w:val="single" w:sz="4" w:space="0" w:color="auto"/>
              <w:right w:val="single" w:sz="4" w:space="0" w:color="auto"/>
            </w:tcBorders>
            <w:shd w:val="clear" w:color="000000" w:fill="FFFFFF"/>
            <w:vAlign w:val="center"/>
            <w:hideMark/>
          </w:tcPr>
          <w:p w14:paraId="0741289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Mechanism, buffering</w:t>
            </w:r>
          </w:p>
        </w:tc>
        <w:tc>
          <w:tcPr>
            <w:tcW w:w="1780" w:type="dxa"/>
            <w:tcBorders>
              <w:top w:val="nil"/>
              <w:left w:val="nil"/>
              <w:bottom w:val="single" w:sz="4" w:space="0" w:color="auto"/>
              <w:right w:val="single" w:sz="4" w:space="0" w:color="auto"/>
            </w:tcBorders>
            <w:shd w:val="clear" w:color="auto" w:fill="auto"/>
            <w:vAlign w:val="bottom"/>
            <w:hideMark/>
          </w:tcPr>
          <w:p w14:paraId="69BDD7B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ABA035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122ACE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31</w:t>
            </w:r>
          </w:p>
        </w:tc>
        <w:tc>
          <w:tcPr>
            <w:tcW w:w="2080" w:type="dxa"/>
            <w:tcBorders>
              <w:top w:val="nil"/>
              <w:left w:val="nil"/>
              <w:bottom w:val="single" w:sz="4" w:space="0" w:color="auto"/>
              <w:right w:val="single" w:sz="4" w:space="0" w:color="auto"/>
            </w:tcBorders>
            <w:shd w:val="clear" w:color="000000" w:fill="FFFFFF"/>
            <w:vAlign w:val="center"/>
            <w:hideMark/>
          </w:tcPr>
          <w:p w14:paraId="4A4F500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10142470</w:t>
            </w:r>
          </w:p>
        </w:tc>
        <w:tc>
          <w:tcPr>
            <w:tcW w:w="5660" w:type="dxa"/>
            <w:tcBorders>
              <w:top w:val="nil"/>
              <w:left w:val="nil"/>
              <w:bottom w:val="single" w:sz="4" w:space="0" w:color="auto"/>
              <w:right w:val="single" w:sz="4" w:space="0" w:color="auto"/>
            </w:tcBorders>
            <w:shd w:val="clear" w:color="000000" w:fill="FFFFFF"/>
            <w:vAlign w:val="center"/>
            <w:hideMark/>
          </w:tcPr>
          <w:p w14:paraId="5FBE65B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Plate, cover</w:t>
            </w:r>
          </w:p>
        </w:tc>
        <w:tc>
          <w:tcPr>
            <w:tcW w:w="1780" w:type="dxa"/>
            <w:tcBorders>
              <w:top w:val="nil"/>
              <w:left w:val="nil"/>
              <w:bottom w:val="single" w:sz="4" w:space="0" w:color="auto"/>
              <w:right w:val="single" w:sz="4" w:space="0" w:color="auto"/>
            </w:tcBorders>
            <w:shd w:val="clear" w:color="auto" w:fill="auto"/>
            <w:vAlign w:val="bottom"/>
            <w:hideMark/>
          </w:tcPr>
          <w:p w14:paraId="26515F1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9D1CF1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D1F28D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32</w:t>
            </w:r>
          </w:p>
        </w:tc>
        <w:tc>
          <w:tcPr>
            <w:tcW w:w="2080" w:type="dxa"/>
            <w:tcBorders>
              <w:top w:val="nil"/>
              <w:left w:val="nil"/>
              <w:bottom w:val="single" w:sz="4" w:space="0" w:color="auto"/>
              <w:right w:val="single" w:sz="4" w:space="0" w:color="auto"/>
            </w:tcBorders>
            <w:shd w:val="clear" w:color="000000" w:fill="FFFFFF"/>
            <w:vAlign w:val="center"/>
            <w:hideMark/>
          </w:tcPr>
          <w:p w14:paraId="5F6E090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10144460</w:t>
            </w:r>
          </w:p>
        </w:tc>
        <w:tc>
          <w:tcPr>
            <w:tcW w:w="5660" w:type="dxa"/>
            <w:tcBorders>
              <w:top w:val="nil"/>
              <w:left w:val="nil"/>
              <w:bottom w:val="single" w:sz="4" w:space="0" w:color="auto"/>
              <w:right w:val="single" w:sz="4" w:space="0" w:color="auto"/>
            </w:tcBorders>
            <w:shd w:val="clear" w:color="000000" w:fill="FFFFFF"/>
            <w:vAlign w:val="center"/>
            <w:hideMark/>
          </w:tcPr>
          <w:p w14:paraId="1B5D64C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 hinged</w:t>
            </w:r>
          </w:p>
        </w:tc>
        <w:tc>
          <w:tcPr>
            <w:tcW w:w="1780" w:type="dxa"/>
            <w:tcBorders>
              <w:top w:val="nil"/>
              <w:left w:val="nil"/>
              <w:bottom w:val="single" w:sz="4" w:space="0" w:color="auto"/>
              <w:right w:val="single" w:sz="4" w:space="0" w:color="auto"/>
            </w:tcBorders>
            <w:shd w:val="clear" w:color="auto" w:fill="auto"/>
            <w:vAlign w:val="bottom"/>
            <w:hideMark/>
          </w:tcPr>
          <w:p w14:paraId="68EFFD3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4DF658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1019FD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33</w:t>
            </w:r>
          </w:p>
        </w:tc>
        <w:tc>
          <w:tcPr>
            <w:tcW w:w="2080" w:type="dxa"/>
            <w:tcBorders>
              <w:top w:val="nil"/>
              <w:left w:val="nil"/>
              <w:bottom w:val="single" w:sz="4" w:space="0" w:color="auto"/>
              <w:right w:val="single" w:sz="4" w:space="0" w:color="auto"/>
            </w:tcBorders>
            <w:shd w:val="clear" w:color="000000" w:fill="FFFFFF"/>
            <w:vAlign w:val="center"/>
            <w:hideMark/>
          </w:tcPr>
          <w:p w14:paraId="165D945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10144609</w:t>
            </w:r>
          </w:p>
        </w:tc>
        <w:tc>
          <w:tcPr>
            <w:tcW w:w="5660" w:type="dxa"/>
            <w:tcBorders>
              <w:top w:val="nil"/>
              <w:left w:val="nil"/>
              <w:bottom w:val="single" w:sz="4" w:space="0" w:color="auto"/>
              <w:right w:val="single" w:sz="4" w:space="0" w:color="auto"/>
            </w:tcBorders>
            <w:shd w:val="clear" w:color="000000" w:fill="FFFFFF"/>
            <w:vAlign w:val="center"/>
            <w:hideMark/>
          </w:tcPr>
          <w:p w14:paraId="1F11491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Rubber cap</w:t>
            </w:r>
          </w:p>
        </w:tc>
        <w:tc>
          <w:tcPr>
            <w:tcW w:w="1780" w:type="dxa"/>
            <w:tcBorders>
              <w:top w:val="nil"/>
              <w:left w:val="nil"/>
              <w:bottom w:val="single" w:sz="4" w:space="0" w:color="auto"/>
              <w:right w:val="single" w:sz="4" w:space="0" w:color="auto"/>
            </w:tcBorders>
            <w:shd w:val="clear" w:color="auto" w:fill="auto"/>
            <w:vAlign w:val="bottom"/>
            <w:hideMark/>
          </w:tcPr>
          <w:p w14:paraId="752CDB2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54FC9A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947565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34</w:t>
            </w:r>
          </w:p>
        </w:tc>
        <w:tc>
          <w:tcPr>
            <w:tcW w:w="2080" w:type="dxa"/>
            <w:tcBorders>
              <w:top w:val="nil"/>
              <w:left w:val="nil"/>
              <w:bottom w:val="single" w:sz="4" w:space="0" w:color="auto"/>
              <w:right w:val="single" w:sz="4" w:space="0" w:color="auto"/>
            </w:tcBorders>
            <w:shd w:val="clear" w:color="000000" w:fill="FFFFFF"/>
            <w:vAlign w:val="center"/>
            <w:hideMark/>
          </w:tcPr>
          <w:p w14:paraId="60C8476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10144638</w:t>
            </w:r>
          </w:p>
        </w:tc>
        <w:tc>
          <w:tcPr>
            <w:tcW w:w="5660" w:type="dxa"/>
            <w:tcBorders>
              <w:top w:val="nil"/>
              <w:left w:val="nil"/>
              <w:bottom w:val="single" w:sz="4" w:space="0" w:color="auto"/>
              <w:right w:val="single" w:sz="4" w:space="0" w:color="auto"/>
            </w:tcBorders>
            <w:shd w:val="clear" w:color="000000" w:fill="FFFFFF"/>
            <w:vAlign w:val="center"/>
            <w:hideMark/>
          </w:tcPr>
          <w:p w14:paraId="7E69428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Joint, flanged</w:t>
            </w:r>
          </w:p>
        </w:tc>
        <w:tc>
          <w:tcPr>
            <w:tcW w:w="1780" w:type="dxa"/>
            <w:tcBorders>
              <w:top w:val="nil"/>
              <w:left w:val="nil"/>
              <w:bottom w:val="single" w:sz="4" w:space="0" w:color="auto"/>
              <w:right w:val="single" w:sz="4" w:space="0" w:color="auto"/>
            </w:tcBorders>
            <w:shd w:val="clear" w:color="auto" w:fill="auto"/>
            <w:vAlign w:val="bottom"/>
            <w:hideMark/>
          </w:tcPr>
          <w:p w14:paraId="2729AFF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6BD189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0F702D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35</w:t>
            </w:r>
          </w:p>
        </w:tc>
        <w:tc>
          <w:tcPr>
            <w:tcW w:w="2080" w:type="dxa"/>
            <w:tcBorders>
              <w:top w:val="nil"/>
              <w:left w:val="nil"/>
              <w:bottom w:val="single" w:sz="4" w:space="0" w:color="auto"/>
              <w:right w:val="single" w:sz="4" w:space="0" w:color="auto"/>
            </w:tcBorders>
            <w:shd w:val="clear" w:color="000000" w:fill="FFFFFF"/>
            <w:vAlign w:val="center"/>
            <w:hideMark/>
          </w:tcPr>
          <w:p w14:paraId="7F35251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10179276</w:t>
            </w:r>
          </w:p>
        </w:tc>
        <w:tc>
          <w:tcPr>
            <w:tcW w:w="5660" w:type="dxa"/>
            <w:tcBorders>
              <w:top w:val="nil"/>
              <w:left w:val="nil"/>
              <w:bottom w:val="single" w:sz="4" w:space="0" w:color="auto"/>
              <w:right w:val="single" w:sz="4" w:space="0" w:color="auto"/>
            </w:tcBorders>
            <w:shd w:val="clear" w:color="000000" w:fill="FFFFFF"/>
            <w:vAlign w:val="center"/>
            <w:hideMark/>
          </w:tcPr>
          <w:p w14:paraId="34DD7AB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Leg, support, long pedal</w:t>
            </w:r>
          </w:p>
        </w:tc>
        <w:tc>
          <w:tcPr>
            <w:tcW w:w="1780" w:type="dxa"/>
            <w:tcBorders>
              <w:top w:val="nil"/>
              <w:left w:val="nil"/>
              <w:bottom w:val="single" w:sz="4" w:space="0" w:color="auto"/>
              <w:right w:val="single" w:sz="4" w:space="0" w:color="auto"/>
            </w:tcBorders>
            <w:shd w:val="clear" w:color="auto" w:fill="auto"/>
            <w:vAlign w:val="bottom"/>
            <w:hideMark/>
          </w:tcPr>
          <w:p w14:paraId="2FB891C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F49821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F664E6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36</w:t>
            </w:r>
          </w:p>
        </w:tc>
        <w:tc>
          <w:tcPr>
            <w:tcW w:w="2080" w:type="dxa"/>
            <w:tcBorders>
              <w:top w:val="nil"/>
              <w:left w:val="nil"/>
              <w:bottom w:val="single" w:sz="4" w:space="0" w:color="auto"/>
              <w:right w:val="single" w:sz="4" w:space="0" w:color="auto"/>
            </w:tcBorders>
            <w:shd w:val="clear" w:color="000000" w:fill="FFFFFF"/>
            <w:vAlign w:val="center"/>
            <w:hideMark/>
          </w:tcPr>
          <w:p w14:paraId="02D97EB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10182062</w:t>
            </w:r>
          </w:p>
        </w:tc>
        <w:tc>
          <w:tcPr>
            <w:tcW w:w="5660" w:type="dxa"/>
            <w:tcBorders>
              <w:top w:val="nil"/>
              <w:left w:val="nil"/>
              <w:bottom w:val="single" w:sz="4" w:space="0" w:color="auto"/>
              <w:right w:val="single" w:sz="4" w:space="0" w:color="auto"/>
            </w:tcBorders>
            <w:shd w:val="clear" w:color="000000" w:fill="FFFFFF"/>
            <w:vAlign w:val="center"/>
            <w:hideMark/>
          </w:tcPr>
          <w:p w14:paraId="6CDECAA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Rod, support</w:t>
            </w:r>
          </w:p>
        </w:tc>
        <w:tc>
          <w:tcPr>
            <w:tcW w:w="1780" w:type="dxa"/>
            <w:tcBorders>
              <w:top w:val="nil"/>
              <w:left w:val="nil"/>
              <w:bottom w:val="single" w:sz="4" w:space="0" w:color="auto"/>
              <w:right w:val="single" w:sz="4" w:space="0" w:color="auto"/>
            </w:tcBorders>
            <w:shd w:val="clear" w:color="auto" w:fill="auto"/>
            <w:vAlign w:val="bottom"/>
            <w:hideMark/>
          </w:tcPr>
          <w:p w14:paraId="3A1268C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7B4AE9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2116FB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37</w:t>
            </w:r>
          </w:p>
        </w:tc>
        <w:tc>
          <w:tcPr>
            <w:tcW w:w="2080" w:type="dxa"/>
            <w:tcBorders>
              <w:top w:val="nil"/>
              <w:left w:val="nil"/>
              <w:bottom w:val="single" w:sz="4" w:space="0" w:color="auto"/>
              <w:right w:val="single" w:sz="4" w:space="0" w:color="auto"/>
            </w:tcBorders>
            <w:shd w:val="clear" w:color="000000" w:fill="FFFFFF"/>
            <w:vAlign w:val="center"/>
            <w:hideMark/>
          </w:tcPr>
          <w:p w14:paraId="21F8CAB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10182064</w:t>
            </w:r>
          </w:p>
        </w:tc>
        <w:tc>
          <w:tcPr>
            <w:tcW w:w="5660" w:type="dxa"/>
            <w:tcBorders>
              <w:top w:val="nil"/>
              <w:left w:val="nil"/>
              <w:bottom w:val="single" w:sz="4" w:space="0" w:color="auto"/>
              <w:right w:val="single" w:sz="4" w:space="0" w:color="auto"/>
            </w:tcBorders>
            <w:shd w:val="clear" w:color="000000" w:fill="FFFFFF"/>
            <w:vAlign w:val="center"/>
            <w:hideMark/>
          </w:tcPr>
          <w:p w14:paraId="6086216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xml:space="preserve">Assembly, </w:t>
            </w:r>
            <w:proofErr w:type="spellStart"/>
            <w:r w:rsidRPr="008F2DA9">
              <w:rPr>
                <w:rFonts w:ascii="Verdana" w:hAnsi="Verdana" w:cs="Calibri"/>
                <w:color w:val="000000"/>
                <w:sz w:val="22"/>
                <w:szCs w:val="22"/>
                <w:lang w:val="en-KE" w:eastAsia="en-KE"/>
              </w:rPr>
              <w:t>rearview</w:t>
            </w:r>
            <w:proofErr w:type="spellEnd"/>
            <w:r w:rsidRPr="008F2DA9">
              <w:rPr>
                <w:rFonts w:ascii="Verdana" w:hAnsi="Verdana" w:cs="Calibri"/>
                <w:color w:val="000000"/>
                <w:sz w:val="22"/>
                <w:szCs w:val="22"/>
                <w:lang w:val="en-KE" w:eastAsia="en-KE"/>
              </w:rPr>
              <w:t xml:space="preserve"> mirror, right</w:t>
            </w:r>
          </w:p>
        </w:tc>
        <w:tc>
          <w:tcPr>
            <w:tcW w:w="1780" w:type="dxa"/>
            <w:tcBorders>
              <w:top w:val="nil"/>
              <w:left w:val="nil"/>
              <w:bottom w:val="single" w:sz="4" w:space="0" w:color="auto"/>
              <w:right w:val="single" w:sz="4" w:space="0" w:color="auto"/>
            </w:tcBorders>
            <w:shd w:val="clear" w:color="auto" w:fill="auto"/>
            <w:vAlign w:val="bottom"/>
            <w:hideMark/>
          </w:tcPr>
          <w:p w14:paraId="14BC527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1D19D9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999DCE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38</w:t>
            </w:r>
          </w:p>
        </w:tc>
        <w:tc>
          <w:tcPr>
            <w:tcW w:w="2080" w:type="dxa"/>
            <w:tcBorders>
              <w:top w:val="nil"/>
              <w:left w:val="nil"/>
              <w:bottom w:val="single" w:sz="4" w:space="0" w:color="auto"/>
              <w:right w:val="single" w:sz="4" w:space="0" w:color="auto"/>
            </w:tcBorders>
            <w:shd w:val="clear" w:color="000000" w:fill="FFFFFF"/>
            <w:vAlign w:val="center"/>
            <w:hideMark/>
          </w:tcPr>
          <w:p w14:paraId="6EBB3BF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10182493</w:t>
            </w:r>
          </w:p>
        </w:tc>
        <w:tc>
          <w:tcPr>
            <w:tcW w:w="5660" w:type="dxa"/>
            <w:tcBorders>
              <w:top w:val="nil"/>
              <w:left w:val="nil"/>
              <w:bottom w:val="single" w:sz="4" w:space="0" w:color="auto"/>
              <w:right w:val="single" w:sz="4" w:space="0" w:color="auto"/>
            </w:tcBorders>
            <w:shd w:val="clear" w:color="000000" w:fill="FFFFFF"/>
            <w:vAlign w:val="center"/>
            <w:hideMark/>
          </w:tcPr>
          <w:p w14:paraId="1FF759B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Plate, connecting, left</w:t>
            </w:r>
          </w:p>
        </w:tc>
        <w:tc>
          <w:tcPr>
            <w:tcW w:w="1780" w:type="dxa"/>
            <w:tcBorders>
              <w:top w:val="nil"/>
              <w:left w:val="nil"/>
              <w:bottom w:val="single" w:sz="4" w:space="0" w:color="auto"/>
              <w:right w:val="single" w:sz="4" w:space="0" w:color="auto"/>
            </w:tcBorders>
            <w:shd w:val="clear" w:color="auto" w:fill="auto"/>
            <w:vAlign w:val="bottom"/>
            <w:hideMark/>
          </w:tcPr>
          <w:p w14:paraId="6F3A120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F9E42D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1983D3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39</w:t>
            </w:r>
          </w:p>
        </w:tc>
        <w:tc>
          <w:tcPr>
            <w:tcW w:w="2080" w:type="dxa"/>
            <w:tcBorders>
              <w:top w:val="nil"/>
              <w:left w:val="nil"/>
              <w:bottom w:val="single" w:sz="4" w:space="0" w:color="auto"/>
              <w:right w:val="single" w:sz="4" w:space="0" w:color="auto"/>
            </w:tcBorders>
            <w:shd w:val="clear" w:color="000000" w:fill="FFFFFF"/>
            <w:vAlign w:val="center"/>
            <w:hideMark/>
          </w:tcPr>
          <w:p w14:paraId="4871552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10190663</w:t>
            </w:r>
          </w:p>
        </w:tc>
        <w:tc>
          <w:tcPr>
            <w:tcW w:w="5660" w:type="dxa"/>
            <w:tcBorders>
              <w:top w:val="nil"/>
              <w:left w:val="nil"/>
              <w:bottom w:val="single" w:sz="4" w:space="0" w:color="auto"/>
              <w:right w:val="single" w:sz="4" w:space="0" w:color="auto"/>
            </w:tcBorders>
            <w:shd w:val="clear" w:color="000000" w:fill="FFFFFF"/>
            <w:vAlign w:val="center"/>
            <w:hideMark/>
          </w:tcPr>
          <w:p w14:paraId="3EDB86E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 thrust</w:t>
            </w:r>
          </w:p>
        </w:tc>
        <w:tc>
          <w:tcPr>
            <w:tcW w:w="1780" w:type="dxa"/>
            <w:tcBorders>
              <w:top w:val="nil"/>
              <w:left w:val="nil"/>
              <w:bottom w:val="single" w:sz="4" w:space="0" w:color="auto"/>
              <w:right w:val="single" w:sz="4" w:space="0" w:color="auto"/>
            </w:tcBorders>
            <w:shd w:val="clear" w:color="auto" w:fill="auto"/>
            <w:vAlign w:val="bottom"/>
            <w:hideMark/>
          </w:tcPr>
          <w:p w14:paraId="06D39F9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E488D6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577FE6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40</w:t>
            </w:r>
          </w:p>
        </w:tc>
        <w:tc>
          <w:tcPr>
            <w:tcW w:w="2080" w:type="dxa"/>
            <w:tcBorders>
              <w:top w:val="nil"/>
              <w:left w:val="nil"/>
              <w:bottom w:val="single" w:sz="4" w:space="0" w:color="auto"/>
              <w:right w:val="single" w:sz="4" w:space="0" w:color="auto"/>
            </w:tcBorders>
            <w:shd w:val="clear" w:color="000000" w:fill="FFFFFF"/>
            <w:vAlign w:val="center"/>
            <w:hideMark/>
          </w:tcPr>
          <w:p w14:paraId="1767F22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10190714</w:t>
            </w:r>
          </w:p>
        </w:tc>
        <w:tc>
          <w:tcPr>
            <w:tcW w:w="5660" w:type="dxa"/>
            <w:tcBorders>
              <w:top w:val="nil"/>
              <w:left w:val="nil"/>
              <w:bottom w:val="single" w:sz="4" w:space="0" w:color="auto"/>
              <w:right w:val="single" w:sz="4" w:space="0" w:color="auto"/>
            </w:tcBorders>
            <w:shd w:val="clear" w:color="000000" w:fill="FFFFFF"/>
            <w:vAlign w:val="center"/>
            <w:hideMark/>
          </w:tcPr>
          <w:p w14:paraId="09C1FE0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Wedge, cylinder</w:t>
            </w:r>
          </w:p>
        </w:tc>
        <w:tc>
          <w:tcPr>
            <w:tcW w:w="1780" w:type="dxa"/>
            <w:tcBorders>
              <w:top w:val="nil"/>
              <w:left w:val="nil"/>
              <w:bottom w:val="single" w:sz="4" w:space="0" w:color="auto"/>
              <w:right w:val="single" w:sz="4" w:space="0" w:color="auto"/>
            </w:tcBorders>
            <w:shd w:val="clear" w:color="auto" w:fill="auto"/>
            <w:vAlign w:val="bottom"/>
            <w:hideMark/>
          </w:tcPr>
          <w:p w14:paraId="723AA13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3AEF68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066A0E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41</w:t>
            </w:r>
          </w:p>
        </w:tc>
        <w:tc>
          <w:tcPr>
            <w:tcW w:w="2080" w:type="dxa"/>
            <w:tcBorders>
              <w:top w:val="nil"/>
              <w:left w:val="nil"/>
              <w:bottom w:val="single" w:sz="4" w:space="0" w:color="auto"/>
              <w:right w:val="single" w:sz="4" w:space="0" w:color="auto"/>
            </w:tcBorders>
            <w:shd w:val="clear" w:color="000000" w:fill="FFFFFF"/>
            <w:vAlign w:val="center"/>
            <w:hideMark/>
          </w:tcPr>
          <w:p w14:paraId="0C38C0D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10196225</w:t>
            </w:r>
          </w:p>
        </w:tc>
        <w:tc>
          <w:tcPr>
            <w:tcW w:w="5660" w:type="dxa"/>
            <w:tcBorders>
              <w:top w:val="nil"/>
              <w:left w:val="nil"/>
              <w:bottom w:val="single" w:sz="4" w:space="0" w:color="auto"/>
              <w:right w:val="single" w:sz="4" w:space="0" w:color="auto"/>
            </w:tcBorders>
            <w:shd w:val="clear" w:color="000000" w:fill="FFFFFF"/>
            <w:vAlign w:val="center"/>
            <w:hideMark/>
          </w:tcPr>
          <w:p w14:paraId="784B1E5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Support, exhaust pipe</w:t>
            </w:r>
          </w:p>
        </w:tc>
        <w:tc>
          <w:tcPr>
            <w:tcW w:w="1780" w:type="dxa"/>
            <w:tcBorders>
              <w:top w:val="nil"/>
              <w:left w:val="nil"/>
              <w:bottom w:val="single" w:sz="4" w:space="0" w:color="auto"/>
              <w:right w:val="single" w:sz="4" w:space="0" w:color="auto"/>
            </w:tcBorders>
            <w:shd w:val="clear" w:color="auto" w:fill="auto"/>
            <w:vAlign w:val="bottom"/>
            <w:hideMark/>
          </w:tcPr>
          <w:p w14:paraId="74D8FEA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3BF6F0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A33B3F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42</w:t>
            </w:r>
          </w:p>
        </w:tc>
        <w:tc>
          <w:tcPr>
            <w:tcW w:w="2080" w:type="dxa"/>
            <w:tcBorders>
              <w:top w:val="nil"/>
              <w:left w:val="nil"/>
              <w:bottom w:val="single" w:sz="4" w:space="0" w:color="auto"/>
              <w:right w:val="single" w:sz="4" w:space="0" w:color="auto"/>
            </w:tcBorders>
            <w:shd w:val="clear" w:color="000000" w:fill="FFFFFF"/>
            <w:vAlign w:val="center"/>
            <w:hideMark/>
          </w:tcPr>
          <w:p w14:paraId="1C8BE34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10197413</w:t>
            </w:r>
          </w:p>
        </w:tc>
        <w:tc>
          <w:tcPr>
            <w:tcW w:w="5660" w:type="dxa"/>
            <w:tcBorders>
              <w:top w:val="nil"/>
              <w:left w:val="nil"/>
              <w:bottom w:val="single" w:sz="4" w:space="0" w:color="auto"/>
              <w:right w:val="single" w:sz="4" w:space="0" w:color="auto"/>
            </w:tcBorders>
            <w:shd w:val="clear" w:color="000000" w:fill="FFFFFF"/>
            <w:vAlign w:val="center"/>
            <w:hideMark/>
          </w:tcPr>
          <w:p w14:paraId="3D9BA8E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Leg, support, short</w:t>
            </w:r>
          </w:p>
        </w:tc>
        <w:tc>
          <w:tcPr>
            <w:tcW w:w="1780" w:type="dxa"/>
            <w:tcBorders>
              <w:top w:val="nil"/>
              <w:left w:val="nil"/>
              <w:bottom w:val="single" w:sz="4" w:space="0" w:color="auto"/>
              <w:right w:val="single" w:sz="4" w:space="0" w:color="auto"/>
            </w:tcBorders>
            <w:shd w:val="clear" w:color="auto" w:fill="auto"/>
            <w:vAlign w:val="bottom"/>
            <w:hideMark/>
          </w:tcPr>
          <w:p w14:paraId="17ABC55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17771A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2125A9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43</w:t>
            </w:r>
          </w:p>
        </w:tc>
        <w:tc>
          <w:tcPr>
            <w:tcW w:w="2080" w:type="dxa"/>
            <w:tcBorders>
              <w:top w:val="nil"/>
              <w:left w:val="nil"/>
              <w:bottom w:val="single" w:sz="4" w:space="0" w:color="auto"/>
              <w:right w:val="single" w:sz="4" w:space="0" w:color="auto"/>
            </w:tcBorders>
            <w:shd w:val="clear" w:color="000000" w:fill="FFFFFF"/>
            <w:vAlign w:val="center"/>
            <w:hideMark/>
          </w:tcPr>
          <w:p w14:paraId="252B56C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10197414</w:t>
            </w:r>
          </w:p>
        </w:tc>
        <w:tc>
          <w:tcPr>
            <w:tcW w:w="5660" w:type="dxa"/>
            <w:tcBorders>
              <w:top w:val="nil"/>
              <w:left w:val="nil"/>
              <w:bottom w:val="single" w:sz="4" w:space="0" w:color="auto"/>
              <w:right w:val="single" w:sz="4" w:space="0" w:color="auto"/>
            </w:tcBorders>
            <w:shd w:val="clear" w:color="000000" w:fill="FFFFFF"/>
            <w:vAlign w:val="center"/>
            <w:hideMark/>
          </w:tcPr>
          <w:p w14:paraId="0AAC37E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Leg, support, long</w:t>
            </w:r>
          </w:p>
        </w:tc>
        <w:tc>
          <w:tcPr>
            <w:tcW w:w="1780" w:type="dxa"/>
            <w:tcBorders>
              <w:top w:val="nil"/>
              <w:left w:val="nil"/>
              <w:bottom w:val="single" w:sz="4" w:space="0" w:color="auto"/>
              <w:right w:val="single" w:sz="4" w:space="0" w:color="auto"/>
            </w:tcBorders>
            <w:shd w:val="clear" w:color="auto" w:fill="auto"/>
            <w:vAlign w:val="bottom"/>
            <w:hideMark/>
          </w:tcPr>
          <w:p w14:paraId="0BE87FB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200385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E510BE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44</w:t>
            </w:r>
          </w:p>
        </w:tc>
        <w:tc>
          <w:tcPr>
            <w:tcW w:w="2080" w:type="dxa"/>
            <w:tcBorders>
              <w:top w:val="nil"/>
              <w:left w:val="nil"/>
              <w:bottom w:val="single" w:sz="4" w:space="0" w:color="auto"/>
              <w:right w:val="single" w:sz="4" w:space="0" w:color="auto"/>
            </w:tcBorders>
            <w:shd w:val="clear" w:color="000000" w:fill="FFFFFF"/>
            <w:vAlign w:val="center"/>
            <w:hideMark/>
          </w:tcPr>
          <w:p w14:paraId="5641B7B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10201511</w:t>
            </w:r>
          </w:p>
        </w:tc>
        <w:tc>
          <w:tcPr>
            <w:tcW w:w="5660" w:type="dxa"/>
            <w:tcBorders>
              <w:top w:val="nil"/>
              <w:left w:val="nil"/>
              <w:bottom w:val="single" w:sz="4" w:space="0" w:color="auto"/>
              <w:right w:val="single" w:sz="4" w:space="0" w:color="auto"/>
            </w:tcBorders>
            <w:shd w:val="clear" w:color="000000" w:fill="FFFFFF"/>
            <w:vAlign w:val="center"/>
            <w:hideMark/>
          </w:tcPr>
          <w:p w14:paraId="3230CBE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xml:space="preserve">Assembly, </w:t>
            </w:r>
            <w:proofErr w:type="spellStart"/>
            <w:r w:rsidRPr="008F2DA9">
              <w:rPr>
                <w:rFonts w:ascii="Verdana" w:hAnsi="Verdana" w:cs="Calibri"/>
                <w:color w:val="000000"/>
                <w:sz w:val="22"/>
                <w:szCs w:val="22"/>
                <w:lang w:val="en-KE" w:eastAsia="en-KE"/>
              </w:rPr>
              <w:t>rearview</w:t>
            </w:r>
            <w:proofErr w:type="spellEnd"/>
            <w:r w:rsidRPr="008F2DA9">
              <w:rPr>
                <w:rFonts w:ascii="Verdana" w:hAnsi="Verdana" w:cs="Calibri"/>
                <w:color w:val="000000"/>
                <w:sz w:val="22"/>
                <w:szCs w:val="22"/>
                <w:lang w:val="en-KE" w:eastAsia="en-KE"/>
              </w:rPr>
              <w:t xml:space="preserve"> mirror, left</w:t>
            </w:r>
          </w:p>
        </w:tc>
        <w:tc>
          <w:tcPr>
            <w:tcW w:w="1780" w:type="dxa"/>
            <w:tcBorders>
              <w:top w:val="nil"/>
              <w:left w:val="nil"/>
              <w:bottom w:val="single" w:sz="4" w:space="0" w:color="auto"/>
              <w:right w:val="single" w:sz="4" w:space="0" w:color="auto"/>
            </w:tcBorders>
            <w:shd w:val="clear" w:color="auto" w:fill="auto"/>
            <w:vAlign w:val="bottom"/>
            <w:hideMark/>
          </w:tcPr>
          <w:p w14:paraId="150C400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C2423F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D7E0A2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45</w:t>
            </w:r>
          </w:p>
        </w:tc>
        <w:tc>
          <w:tcPr>
            <w:tcW w:w="2080" w:type="dxa"/>
            <w:tcBorders>
              <w:top w:val="nil"/>
              <w:left w:val="nil"/>
              <w:bottom w:val="single" w:sz="4" w:space="0" w:color="auto"/>
              <w:right w:val="single" w:sz="4" w:space="0" w:color="auto"/>
            </w:tcBorders>
            <w:shd w:val="clear" w:color="000000" w:fill="FFFFFF"/>
            <w:vAlign w:val="center"/>
            <w:hideMark/>
          </w:tcPr>
          <w:p w14:paraId="5757EB2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10201691</w:t>
            </w:r>
          </w:p>
        </w:tc>
        <w:tc>
          <w:tcPr>
            <w:tcW w:w="5660" w:type="dxa"/>
            <w:tcBorders>
              <w:top w:val="nil"/>
              <w:left w:val="nil"/>
              <w:bottom w:val="single" w:sz="4" w:space="0" w:color="auto"/>
              <w:right w:val="single" w:sz="4" w:space="0" w:color="auto"/>
            </w:tcBorders>
            <w:shd w:val="clear" w:color="000000" w:fill="FFFFFF"/>
            <w:vAlign w:val="center"/>
            <w:hideMark/>
          </w:tcPr>
          <w:p w14:paraId="62E6375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Sleeve, guide</w:t>
            </w:r>
          </w:p>
        </w:tc>
        <w:tc>
          <w:tcPr>
            <w:tcW w:w="1780" w:type="dxa"/>
            <w:tcBorders>
              <w:top w:val="nil"/>
              <w:left w:val="nil"/>
              <w:bottom w:val="single" w:sz="4" w:space="0" w:color="auto"/>
              <w:right w:val="single" w:sz="4" w:space="0" w:color="auto"/>
            </w:tcBorders>
            <w:shd w:val="clear" w:color="auto" w:fill="auto"/>
            <w:vAlign w:val="bottom"/>
            <w:hideMark/>
          </w:tcPr>
          <w:p w14:paraId="34E54F6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0C5E46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184BD1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46</w:t>
            </w:r>
          </w:p>
        </w:tc>
        <w:tc>
          <w:tcPr>
            <w:tcW w:w="2080" w:type="dxa"/>
            <w:tcBorders>
              <w:top w:val="nil"/>
              <w:left w:val="nil"/>
              <w:bottom w:val="single" w:sz="4" w:space="0" w:color="auto"/>
              <w:right w:val="single" w:sz="4" w:space="0" w:color="auto"/>
            </w:tcBorders>
            <w:shd w:val="clear" w:color="000000" w:fill="FFFFFF"/>
            <w:vAlign w:val="center"/>
            <w:hideMark/>
          </w:tcPr>
          <w:p w14:paraId="0C5790C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10201692</w:t>
            </w:r>
          </w:p>
        </w:tc>
        <w:tc>
          <w:tcPr>
            <w:tcW w:w="5660" w:type="dxa"/>
            <w:tcBorders>
              <w:top w:val="nil"/>
              <w:left w:val="nil"/>
              <w:bottom w:val="single" w:sz="4" w:space="0" w:color="auto"/>
              <w:right w:val="single" w:sz="4" w:space="0" w:color="auto"/>
            </w:tcBorders>
            <w:shd w:val="clear" w:color="000000" w:fill="FFFFFF"/>
            <w:vAlign w:val="center"/>
            <w:hideMark/>
          </w:tcPr>
          <w:p w14:paraId="1658C46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retaining</w:t>
            </w:r>
          </w:p>
        </w:tc>
        <w:tc>
          <w:tcPr>
            <w:tcW w:w="1780" w:type="dxa"/>
            <w:tcBorders>
              <w:top w:val="nil"/>
              <w:left w:val="nil"/>
              <w:bottom w:val="single" w:sz="4" w:space="0" w:color="auto"/>
              <w:right w:val="single" w:sz="4" w:space="0" w:color="auto"/>
            </w:tcBorders>
            <w:shd w:val="clear" w:color="auto" w:fill="auto"/>
            <w:vAlign w:val="bottom"/>
            <w:hideMark/>
          </w:tcPr>
          <w:p w14:paraId="6674900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8665A1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2D86CC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47</w:t>
            </w:r>
          </w:p>
        </w:tc>
        <w:tc>
          <w:tcPr>
            <w:tcW w:w="2080" w:type="dxa"/>
            <w:tcBorders>
              <w:top w:val="nil"/>
              <w:left w:val="nil"/>
              <w:bottom w:val="single" w:sz="4" w:space="0" w:color="auto"/>
              <w:right w:val="single" w:sz="4" w:space="0" w:color="auto"/>
            </w:tcBorders>
            <w:shd w:val="clear" w:color="000000" w:fill="FFFFFF"/>
            <w:vAlign w:val="center"/>
            <w:hideMark/>
          </w:tcPr>
          <w:p w14:paraId="23D1157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10201700</w:t>
            </w:r>
          </w:p>
        </w:tc>
        <w:tc>
          <w:tcPr>
            <w:tcW w:w="5660" w:type="dxa"/>
            <w:tcBorders>
              <w:top w:val="nil"/>
              <w:left w:val="nil"/>
              <w:bottom w:val="single" w:sz="4" w:space="0" w:color="auto"/>
              <w:right w:val="single" w:sz="4" w:space="0" w:color="auto"/>
            </w:tcBorders>
            <w:shd w:val="clear" w:color="000000" w:fill="FFFFFF"/>
            <w:vAlign w:val="center"/>
            <w:hideMark/>
          </w:tcPr>
          <w:p w14:paraId="27301DB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Kits, cylinder barrel</w:t>
            </w:r>
          </w:p>
        </w:tc>
        <w:tc>
          <w:tcPr>
            <w:tcW w:w="1780" w:type="dxa"/>
            <w:tcBorders>
              <w:top w:val="nil"/>
              <w:left w:val="nil"/>
              <w:bottom w:val="single" w:sz="4" w:space="0" w:color="auto"/>
              <w:right w:val="single" w:sz="4" w:space="0" w:color="auto"/>
            </w:tcBorders>
            <w:shd w:val="clear" w:color="auto" w:fill="auto"/>
            <w:vAlign w:val="bottom"/>
            <w:hideMark/>
          </w:tcPr>
          <w:p w14:paraId="7BEFC50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650425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99ACED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48</w:t>
            </w:r>
          </w:p>
        </w:tc>
        <w:tc>
          <w:tcPr>
            <w:tcW w:w="2080" w:type="dxa"/>
            <w:tcBorders>
              <w:top w:val="nil"/>
              <w:left w:val="nil"/>
              <w:bottom w:val="single" w:sz="4" w:space="0" w:color="auto"/>
              <w:right w:val="single" w:sz="4" w:space="0" w:color="auto"/>
            </w:tcBorders>
            <w:shd w:val="clear" w:color="000000" w:fill="FFFFFF"/>
            <w:vAlign w:val="center"/>
            <w:hideMark/>
          </w:tcPr>
          <w:p w14:paraId="52FDE79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10250741</w:t>
            </w:r>
          </w:p>
        </w:tc>
        <w:tc>
          <w:tcPr>
            <w:tcW w:w="5660" w:type="dxa"/>
            <w:tcBorders>
              <w:top w:val="nil"/>
              <w:left w:val="nil"/>
              <w:bottom w:val="single" w:sz="4" w:space="0" w:color="auto"/>
              <w:right w:val="single" w:sz="4" w:space="0" w:color="auto"/>
            </w:tcBorders>
            <w:shd w:val="clear" w:color="000000" w:fill="FFFFFF"/>
            <w:vAlign w:val="center"/>
            <w:hideMark/>
          </w:tcPr>
          <w:p w14:paraId="71A9A13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Snap</w:t>
            </w:r>
          </w:p>
        </w:tc>
        <w:tc>
          <w:tcPr>
            <w:tcW w:w="1780" w:type="dxa"/>
            <w:tcBorders>
              <w:top w:val="nil"/>
              <w:left w:val="nil"/>
              <w:bottom w:val="single" w:sz="4" w:space="0" w:color="auto"/>
              <w:right w:val="single" w:sz="4" w:space="0" w:color="auto"/>
            </w:tcBorders>
            <w:shd w:val="clear" w:color="auto" w:fill="auto"/>
            <w:vAlign w:val="bottom"/>
            <w:hideMark/>
          </w:tcPr>
          <w:p w14:paraId="139B426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2BF56A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00CD46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49</w:t>
            </w:r>
          </w:p>
        </w:tc>
        <w:tc>
          <w:tcPr>
            <w:tcW w:w="2080" w:type="dxa"/>
            <w:tcBorders>
              <w:top w:val="nil"/>
              <w:left w:val="nil"/>
              <w:bottom w:val="single" w:sz="4" w:space="0" w:color="auto"/>
              <w:right w:val="single" w:sz="4" w:space="0" w:color="auto"/>
            </w:tcBorders>
            <w:shd w:val="clear" w:color="000000" w:fill="FFFFFF"/>
            <w:vAlign w:val="center"/>
            <w:hideMark/>
          </w:tcPr>
          <w:p w14:paraId="573E198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10252030</w:t>
            </w:r>
          </w:p>
        </w:tc>
        <w:tc>
          <w:tcPr>
            <w:tcW w:w="5660" w:type="dxa"/>
            <w:tcBorders>
              <w:top w:val="nil"/>
              <w:left w:val="nil"/>
              <w:bottom w:val="single" w:sz="4" w:space="0" w:color="auto"/>
              <w:right w:val="single" w:sz="4" w:space="0" w:color="auto"/>
            </w:tcBorders>
            <w:shd w:val="clear" w:color="000000" w:fill="FFFFFF"/>
            <w:vAlign w:val="center"/>
            <w:hideMark/>
          </w:tcPr>
          <w:p w14:paraId="04658E1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Plate, mounting, prefill valve</w:t>
            </w:r>
          </w:p>
        </w:tc>
        <w:tc>
          <w:tcPr>
            <w:tcW w:w="1780" w:type="dxa"/>
            <w:tcBorders>
              <w:top w:val="nil"/>
              <w:left w:val="nil"/>
              <w:bottom w:val="single" w:sz="4" w:space="0" w:color="auto"/>
              <w:right w:val="single" w:sz="4" w:space="0" w:color="auto"/>
            </w:tcBorders>
            <w:shd w:val="clear" w:color="auto" w:fill="auto"/>
            <w:vAlign w:val="bottom"/>
            <w:hideMark/>
          </w:tcPr>
          <w:p w14:paraId="470981A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BF107D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16B477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50</w:t>
            </w:r>
          </w:p>
        </w:tc>
        <w:tc>
          <w:tcPr>
            <w:tcW w:w="2080" w:type="dxa"/>
            <w:tcBorders>
              <w:top w:val="nil"/>
              <w:left w:val="nil"/>
              <w:bottom w:val="single" w:sz="4" w:space="0" w:color="auto"/>
              <w:right w:val="single" w:sz="4" w:space="0" w:color="auto"/>
            </w:tcBorders>
            <w:shd w:val="clear" w:color="000000" w:fill="FFFFFF"/>
            <w:vAlign w:val="center"/>
            <w:hideMark/>
          </w:tcPr>
          <w:p w14:paraId="5BA1661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10253342</w:t>
            </w:r>
          </w:p>
        </w:tc>
        <w:tc>
          <w:tcPr>
            <w:tcW w:w="5660" w:type="dxa"/>
            <w:tcBorders>
              <w:top w:val="nil"/>
              <w:left w:val="nil"/>
              <w:bottom w:val="single" w:sz="4" w:space="0" w:color="auto"/>
              <w:right w:val="single" w:sz="4" w:space="0" w:color="auto"/>
            </w:tcBorders>
            <w:shd w:val="clear" w:color="000000" w:fill="FFFFFF"/>
            <w:vAlign w:val="center"/>
            <w:hideMark/>
          </w:tcPr>
          <w:p w14:paraId="59D558B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Roller</w:t>
            </w:r>
          </w:p>
        </w:tc>
        <w:tc>
          <w:tcPr>
            <w:tcW w:w="1780" w:type="dxa"/>
            <w:tcBorders>
              <w:top w:val="nil"/>
              <w:left w:val="nil"/>
              <w:bottom w:val="single" w:sz="4" w:space="0" w:color="auto"/>
              <w:right w:val="single" w:sz="4" w:space="0" w:color="auto"/>
            </w:tcBorders>
            <w:shd w:val="clear" w:color="auto" w:fill="auto"/>
            <w:vAlign w:val="bottom"/>
            <w:hideMark/>
          </w:tcPr>
          <w:p w14:paraId="68BA3E3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13C779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8C595D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51</w:t>
            </w:r>
          </w:p>
        </w:tc>
        <w:tc>
          <w:tcPr>
            <w:tcW w:w="2080" w:type="dxa"/>
            <w:tcBorders>
              <w:top w:val="nil"/>
              <w:left w:val="nil"/>
              <w:bottom w:val="single" w:sz="4" w:space="0" w:color="auto"/>
              <w:right w:val="single" w:sz="4" w:space="0" w:color="auto"/>
            </w:tcBorders>
            <w:shd w:val="clear" w:color="000000" w:fill="FFFFFF"/>
            <w:vAlign w:val="center"/>
            <w:hideMark/>
          </w:tcPr>
          <w:p w14:paraId="4F1367A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10260519</w:t>
            </w:r>
          </w:p>
        </w:tc>
        <w:tc>
          <w:tcPr>
            <w:tcW w:w="5660" w:type="dxa"/>
            <w:tcBorders>
              <w:top w:val="nil"/>
              <w:left w:val="nil"/>
              <w:bottom w:val="single" w:sz="4" w:space="0" w:color="auto"/>
              <w:right w:val="single" w:sz="4" w:space="0" w:color="auto"/>
            </w:tcBorders>
            <w:shd w:val="clear" w:color="000000" w:fill="FFFFFF"/>
            <w:vAlign w:val="center"/>
            <w:hideMark/>
          </w:tcPr>
          <w:p w14:paraId="367C2AD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Pad, rubber</w:t>
            </w:r>
          </w:p>
        </w:tc>
        <w:tc>
          <w:tcPr>
            <w:tcW w:w="1780" w:type="dxa"/>
            <w:tcBorders>
              <w:top w:val="nil"/>
              <w:left w:val="nil"/>
              <w:bottom w:val="single" w:sz="4" w:space="0" w:color="auto"/>
              <w:right w:val="single" w:sz="4" w:space="0" w:color="auto"/>
            </w:tcBorders>
            <w:shd w:val="clear" w:color="auto" w:fill="auto"/>
            <w:vAlign w:val="bottom"/>
            <w:hideMark/>
          </w:tcPr>
          <w:p w14:paraId="5484444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9BCFA9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7C5ACB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52</w:t>
            </w:r>
          </w:p>
        </w:tc>
        <w:tc>
          <w:tcPr>
            <w:tcW w:w="2080" w:type="dxa"/>
            <w:tcBorders>
              <w:top w:val="nil"/>
              <w:left w:val="nil"/>
              <w:bottom w:val="single" w:sz="4" w:space="0" w:color="auto"/>
              <w:right w:val="single" w:sz="4" w:space="0" w:color="auto"/>
            </w:tcBorders>
            <w:shd w:val="clear" w:color="000000" w:fill="FFFFFF"/>
            <w:vAlign w:val="center"/>
            <w:hideMark/>
          </w:tcPr>
          <w:p w14:paraId="358074F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10267326</w:t>
            </w:r>
          </w:p>
        </w:tc>
        <w:tc>
          <w:tcPr>
            <w:tcW w:w="5660" w:type="dxa"/>
            <w:tcBorders>
              <w:top w:val="nil"/>
              <w:left w:val="nil"/>
              <w:bottom w:val="single" w:sz="4" w:space="0" w:color="auto"/>
              <w:right w:val="single" w:sz="4" w:space="0" w:color="auto"/>
            </w:tcBorders>
            <w:shd w:val="clear" w:color="000000" w:fill="FFFFFF"/>
            <w:vAlign w:val="center"/>
            <w:hideMark/>
          </w:tcPr>
          <w:p w14:paraId="1C13612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Beam</w:t>
            </w:r>
          </w:p>
        </w:tc>
        <w:tc>
          <w:tcPr>
            <w:tcW w:w="1780" w:type="dxa"/>
            <w:tcBorders>
              <w:top w:val="nil"/>
              <w:left w:val="nil"/>
              <w:bottom w:val="single" w:sz="4" w:space="0" w:color="auto"/>
              <w:right w:val="single" w:sz="4" w:space="0" w:color="auto"/>
            </w:tcBorders>
            <w:shd w:val="clear" w:color="auto" w:fill="auto"/>
            <w:vAlign w:val="bottom"/>
            <w:hideMark/>
          </w:tcPr>
          <w:p w14:paraId="2E82C49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CF7280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1E6915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53</w:t>
            </w:r>
          </w:p>
        </w:tc>
        <w:tc>
          <w:tcPr>
            <w:tcW w:w="2080" w:type="dxa"/>
            <w:tcBorders>
              <w:top w:val="nil"/>
              <w:left w:val="nil"/>
              <w:bottom w:val="single" w:sz="4" w:space="0" w:color="auto"/>
              <w:right w:val="single" w:sz="4" w:space="0" w:color="auto"/>
            </w:tcBorders>
            <w:shd w:val="clear" w:color="000000" w:fill="FFFFFF"/>
            <w:vAlign w:val="center"/>
            <w:hideMark/>
          </w:tcPr>
          <w:p w14:paraId="556223D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10335361</w:t>
            </w:r>
          </w:p>
        </w:tc>
        <w:tc>
          <w:tcPr>
            <w:tcW w:w="5660" w:type="dxa"/>
            <w:tcBorders>
              <w:top w:val="nil"/>
              <w:left w:val="nil"/>
              <w:bottom w:val="single" w:sz="4" w:space="0" w:color="auto"/>
              <w:right w:val="single" w:sz="4" w:space="0" w:color="auto"/>
            </w:tcBorders>
            <w:shd w:val="clear" w:color="000000" w:fill="FFFFFF"/>
            <w:vAlign w:val="center"/>
            <w:hideMark/>
          </w:tcPr>
          <w:p w14:paraId="3107127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Connector, extended</w:t>
            </w:r>
          </w:p>
        </w:tc>
        <w:tc>
          <w:tcPr>
            <w:tcW w:w="1780" w:type="dxa"/>
            <w:tcBorders>
              <w:top w:val="nil"/>
              <w:left w:val="nil"/>
              <w:bottom w:val="single" w:sz="4" w:space="0" w:color="auto"/>
              <w:right w:val="single" w:sz="4" w:space="0" w:color="auto"/>
            </w:tcBorders>
            <w:shd w:val="clear" w:color="auto" w:fill="auto"/>
            <w:vAlign w:val="bottom"/>
            <w:hideMark/>
          </w:tcPr>
          <w:p w14:paraId="775CC4C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DE6C63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0C7142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54</w:t>
            </w:r>
          </w:p>
        </w:tc>
        <w:tc>
          <w:tcPr>
            <w:tcW w:w="2080" w:type="dxa"/>
            <w:tcBorders>
              <w:top w:val="nil"/>
              <w:left w:val="nil"/>
              <w:bottom w:val="single" w:sz="4" w:space="0" w:color="auto"/>
              <w:right w:val="single" w:sz="4" w:space="0" w:color="auto"/>
            </w:tcBorders>
            <w:shd w:val="clear" w:color="000000" w:fill="FFFFFF"/>
            <w:vAlign w:val="center"/>
            <w:hideMark/>
          </w:tcPr>
          <w:p w14:paraId="205D92F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10371349</w:t>
            </w:r>
          </w:p>
        </w:tc>
        <w:tc>
          <w:tcPr>
            <w:tcW w:w="5660" w:type="dxa"/>
            <w:tcBorders>
              <w:top w:val="nil"/>
              <w:left w:val="nil"/>
              <w:bottom w:val="single" w:sz="4" w:space="0" w:color="auto"/>
              <w:right w:val="single" w:sz="4" w:space="0" w:color="auto"/>
            </w:tcBorders>
            <w:shd w:val="clear" w:color="000000" w:fill="FFFFFF"/>
            <w:vAlign w:val="center"/>
            <w:hideMark/>
          </w:tcPr>
          <w:p w14:paraId="40DC8D9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Pin</w:t>
            </w:r>
          </w:p>
        </w:tc>
        <w:tc>
          <w:tcPr>
            <w:tcW w:w="1780" w:type="dxa"/>
            <w:tcBorders>
              <w:top w:val="nil"/>
              <w:left w:val="nil"/>
              <w:bottom w:val="single" w:sz="4" w:space="0" w:color="auto"/>
              <w:right w:val="single" w:sz="4" w:space="0" w:color="auto"/>
            </w:tcBorders>
            <w:shd w:val="clear" w:color="auto" w:fill="auto"/>
            <w:vAlign w:val="bottom"/>
            <w:hideMark/>
          </w:tcPr>
          <w:p w14:paraId="68317F1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32117F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94F12C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55</w:t>
            </w:r>
          </w:p>
        </w:tc>
        <w:tc>
          <w:tcPr>
            <w:tcW w:w="2080" w:type="dxa"/>
            <w:tcBorders>
              <w:top w:val="nil"/>
              <w:left w:val="nil"/>
              <w:bottom w:val="single" w:sz="4" w:space="0" w:color="auto"/>
              <w:right w:val="single" w:sz="4" w:space="0" w:color="auto"/>
            </w:tcBorders>
            <w:shd w:val="clear" w:color="000000" w:fill="FFFFFF"/>
            <w:vAlign w:val="center"/>
            <w:hideMark/>
          </w:tcPr>
          <w:p w14:paraId="5990649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10372617</w:t>
            </w:r>
          </w:p>
        </w:tc>
        <w:tc>
          <w:tcPr>
            <w:tcW w:w="5660" w:type="dxa"/>
            <w:tcBorders>
              <w:top w:val="nil"/>
              <w:left w:val="nil"/>
              <w:bottom w:val="single" w:sz="4" w:space="0" w:color="auto"/>
              <w:right w:val="single" w:sz="4" w:space="0" w:color="auto"/>
            </w:tcBorders>
            <w:shd w:val="clear" w:color="000000" w:fill="FFFFFF"/>
            <w:vAlign w:val="center"/>
            <w:hideMark/>
          </w:tcPr>
          <w:p w14:paraId="136FB7D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Plate, cover</w:t>
            </w:r>
          </w:p>
        </w:tc>
        <w:tc>
          <w:tcPr>
            <w:tcW w:w="1780" w:type="dxa"/>
            <w:tcBorders>
              <w:top w:val="nil"/>
              <w:left w:val="nil"/>
              <w:bottom w:val="single" w:sz="4" w:space="0" w:color="auto"/>
              <w:right w:val="single" w:sz="4" w:space="0" w:color="auto"/>
            </w:tcBorders>
            <w:shd w:val="clear" w:color="auto" w:fill="auto"/>
            <w:vAlign w:val="bottom"/>
            <w:hideMark/>
          </w:tcPr>
          <w:p w14:paraId="3FEC9BC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38A1A6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7A1C73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56</w:t>
            </w:r>
          </w:p>
        </w:tc>
        <w:tc>
          <w:tcPr>
            <w:tcW w:w="2080" w:type="dxa"/>
            <w:tcBorders>
              <w:top w:val="nil"/>
              <w:left w:val="nil"/>
              <w:bottom w:val="single" w:sz="4" w:space="0" w:color="auto"/>
              <w:right w:val="single" w:sz="4" w:space="0" w:color="auto"/>
            </w:tcBorders>
            <w:shd w:val="clear" w:color="000000" w:fill="FFFFFF"/>
            <w:vAlign w:val="center"/>
            <w:hideMark/>
          </w:tcPr>
          <w:p w14:paraId="7465148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10422630</w:t>
            </w:r>
          </w:p>
        </w:tc>
        <w:tc>
          <w:tcPr>
            <w:tcW w:w="5660" w:type="dxa"/>
            <w:tcBorders>
              <w:top w:val="nil"/>
              <w:left w:val="nil"/>
              <w:bottom w:val="single" w:sz="4" w:space="0" w:color="auto"/>
              <w:right w:val="single" w:sz="4" w:space="0" w:color="auto"/>
            </w:tcBorders>
            <w:shd w:val="clear" w:color="000000" w:fill="FFFFFF"/>
            <w:vAlign w:val="center"/>
            <w:hideMark/>
          </w:tcPr>
          <w:p w14:paraId="64D2313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Assembly, operating console</w:t>
            </w:r>
          </w:p>
        </w:tc>
        <w:tc>
          <w:tcPr>
            <w:tcW w:w="1780" w:type="dxa"/>
            <w:tcBorders>
              <w:top w:val="nil"/>
              <w:left w:val="nil"/>
              <w:bottom w:val="single" w:sz="4" w:space="0" w:color="auto"/>
              <w:right w:val="single" w:sz="4" w:space="0" w:color="auto"/>
            </w:tcBorders>
            <w:shd w:val="clear" w:color="auto" w:fill="auto"/>
            <w:vAlign w:val="bottom"/>
            <w:hideMark/>
          </w:tcPr>
          <w:p w14:paraId="6EB6528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DBC81F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423D55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57</w:t>
            </w:r>
          </w:p>
        </w:tc>
        <w:tc>
          <w:tcPr>
            <w:tcW w:w="2080" w:type="dxa"/>
            <w:tcBorders>
              <w:top w:val="nil"/>
              <w:left w:val="nil"/>
              <w:bottom w:val="single" w:sz="4" w:space="0" w:color="auto"/>
              <w:right w:val="single" w:sz="4" w:space="0" w:color="auto"/>
            </w:tcBorders>
            <w:shd w:val="clear" w:color="000000" w:fill="FFFFFF"/>
            <w:vAlign w:val="center"/>
            <w:hideMark/>
          </w:tcPr>
          <w:p w14:paraId="2DBBF7A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10428176</w:t>
            </w:r>
          </w:p>
        </w:tc>
        <w:tc>
          <w:tcPr>
            <w:tcW w:w="5660" w:type="dxa"/>
            <w:tcBorders>
              <w:top w:val="nil"/>
              <w:left w:val="nil"/>
              <w:bottom w:val="single" w:sz="4" w:space="0" w:color="auto"/>
              <w:right w:val="single" w:sz="4" w:space="0" w:color="auto"/>
            </w:tcBorders>
            <w:shd w:val="clear" w:color="000000" w:fill="FFFFFF"/>
            <w:vAlign w:val="center"/>
            <w:hideMark/>
          </w:tcPr>
          <w:p w14:paraId="1F183FA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Rod, connecting</w:t>
            </w:r>
          </w:p>
        </w:tc>
        <w:tc>
          <w:tcPr>
            <w:tcW w:w="1780" w:type="dxa"/>
            <w:tcBorders>
              <w:top w:val="nil"/>
              <w:left w:val="nil"/>
              <w:bottom w:val="single" w:sz="4" w:space="0" w:color="auto"/>
              <w:right w:val="single" w:sz="4" w:space="0" w:color="auto"/>
            </w:tcBorders>
            <w:shd w:val="clear" w:color="auto" w:fill="auto"/>
            <w:vAlign w:val="bottom"/>
            <w:hideMark/>
          </w:tcPr>
          <w:p w14:paraId="004E7A7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21C104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3D3BC8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58</w:t>
            </w:r>
          </w:p>
        </w:tc>
        <w:tc>
          <w:tcPr>
            <w:tcW w:w="2080" w:type="dxa"/>
            <w:tcBorders>
              <w:top w:val="nil"/>
              <w:left w:val="nil"/>
              <w:bottom w:val="single" w:sz="4" w:space="0" w:color="auto"/>
              <w:right w:val="single" w:sz="4" w:space="0" w:color="auto"/>
            </w:tcBorders>
            <w:shd w:val="clear" w:color="000000" w:fill="FFFFFF"/>
            <w:vAlign w:val="center"/>
            <w:hideMark/>
          </w:tcPr>
          <w:p w14:paraId="0CF535D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10428186</w:t>
            </w:r>
          </w:p>
        </w:tc>
        <w:tc>
          <w:tcPr>
            <w:tcW w:w="5660" w:type="dxa"/>
            <w:tcBorders>
              <w:top w:val="nil"/>
              <w:left w:val="nil"/>
              <w:bottom w:val="single" w:sz="4" w:space="0" w:color="auto"/>
              <w:right w:val="single" w:sz="4" w:space="0" w:color="auto"/>
            </w:tcBorders>
            <w:shd w:val="clear" w:color="000000" w:fill="FFFFFF"/>
            <w:vAlign w:val="center"/>
            <w:hideMark/>
          </w:tcPr>
          <w:p w14:paraId="361EE03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Rod, piston</w:t>
            </w:r>
          </w:p>
        </w:tc>
        <w:tc>
          <w:tcPr>
            <w:tcW w:w="1780" w:type="dxa"/>
            <w:tcBorders>
              <w:top w:val="nil"/>
              <w:left w:val="nil"/>
              <w:bottom w:val="single" w:sz="4" w:space="0" w:color="auto"/>
              <w:right w:val="single" w:sz="4" w:space="0" w:color="auto"/>
            </w:tcBorders>
            <w:shd w:val="clear" w:color="auto" w:fill="auto"/>
            <w:vAlign w:val="bottom"/>
            <w:hideMark/>
          </w:tcPr>
          <w:p w14:paraId="598D059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95B7FF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9A943E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59</w:t>
            </w:r>
          </w:p>
        </w:tc>
        <w:tc>
          <w:tcPr>
            <w:tcW w:w="2080" w:type="dxa"/>
            <w:tcBorders>
              <w:top w:val="nil"/>
              <w:left w:val="nil"/>
              <w:bottom w:val="single" w:sz="4" w:space="0" w:color="auto"/>
              <w:right w:val="single" w:sz="4" w:space="0" w:color="auto"/>
            </w:tcBorders>
            <w:shd w:val="clear" w:color="000000" w:fill="FFFFFF"/>
            <w:vAlign w:val="center"/>
            <w:hideMark/>
          </w:tcPr>
          <w:p w14:paraId="4D9E625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10428225</w:t>
            </w:r>
          </w:p>
        </w:tc>
        <w:tc>
          <w:tcPr>
            <w:tcW w:w="5660" w:type="dxa"/>
            <w:tcBorders>
              <w:top w:val="nil"/>
              <w:left w:val="nil"/>
              <w:bottom w:val="single" w:sz="4" w:space="0" w:color="auto"/>
              <w:right w:val="single" w:sz="4" w:space="0" w:color="auto"/>
            </w:tcBorders>
            <w:shd w:val="clear" w:color="000000" w:fill="FFFFFF"/>
            <w:vAlign w:val="center"/>
            <w:hideMark/>
          </w:tcPr>
          <w:p w14:paraId="502F554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Beam, steering axle</w:t>
            </w:r>
          </w:p>
        </w:tc>
        <w:tc>
          <w:tcPr>
            <w:tcW w:w="1780" w:type="dxa"/>
            <w:tcBorders>
              <w:top w:val="nil"/>
              <w:left w:val="nil"/>
              <w:bottom w:val="single" w:sz="4" w:space="0" w:color="auto"/>
              <w:right w:val="single" w:sz="4" w:space="0" w:color="auto"/>
            </w:tcBorders>
            <w:shd w:val="clear" w:color="auto" w:fill="auto"/>
            <w:vAlign w:val="bottom"/>
            <w:hideMark/>
          </w:tcPr>
          <w:p w14:paraId="42E7956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7B996F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649D22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w:t>
            </w:r>
          </w:p>
        </w:tc>
        <w:tc>
          <w:tcPr>
            <w:tcW w:w="2080" w:type="dxa"/>
            <w:tcBorders>
              <w:top w:val="nil"/>
              <w:left w:val="nil"/>
              <w:bottom w:val="single" w:sz="4" w:space="0" w:color="auto"/>
              <w:right w:val="single" w:sz="4" w:space="0" w:color="auto"/>
            </w:tcBorders>
            <w:shd w:val="clear" w:color="000000" w:fill="FFFFFF"/>
            <w:vAlign w:val="center"/>
            <w:hideMark/>
          </w:tcPr>
          <w:p w14:paraId="690FA8F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10428228</w:t>
            </w:r>
          </w:p>
        </w:tc>
        <w:tc>
          <w:tcPr>
            <w:tcW w:w="5660" w:type="dxa"/>
            <w:tcBorders>
              <w:top w:val="nil"/>
              <w:left w:val="nil"/>
              <w:bottom w:val="single" w:sz="4" w:space="0" w:color="auto"/>
              <w:right w:val="single" w:sz="4" w:space="0" w:color="auto"/>
            </w:tcBorders>
            <w:shd w:val="clear" w:color="000000" w:fill="FFFFFF"/>
            <w:vAlign w:val="center"/>
            <w:hideMark/>
          </w:tcPr>
          <w:p w14:paraId="18D2B9B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Cylinder, steering</w:t>
            </w:r>
          </w:p>
        </w:tc>
        <w:tc>
          <w:tcPr>
            <w:tcW w:w="1780" w:type="dxa"/>
            <w:tcBorders>
              <w:top w:val="nil"/>
              <w:left w:val="nil"/>
              <w:bottom w:val="single" w:sz="4" w:space="0" w:color="auto"/>
              <w:right w:val="single" w:sz="4" w:space="0" w:color="auto"/>
            </w:tcBorders>
            <w:shd w:val="clear" w:color="auto" w:fill="auto"/>
            <w:vAlign w:val="bottom"/>
            <w:hideMark/>
          </w:tcPr>
          <w:p w14:paraId="672A959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65959B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5E1B57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61</w:t>
            </w:r>
          </w:p>
        </w:tc>
        <w:tc>
          <w:tcPr>
            <w:tcW w:w="2080" w:type="dxa"/>
            <w:tcBorders>
              <w:top w:val="nil"/>
              <w:left w:val="nil"/>
              <w:bottom w:val="single" w:sz="4" w:space="0" w:color="auto"/>
              <w:right w:val="single" w:sz="4" w:space="0" w:color="auto"/>
            </w:tcBorders>
            <w:shd w:val="clear" w:color="000000" w:fill="FFFFFF"/>
            <w:vAlign w:val="center"/>
            <w:hideMark/>
          </w:tcPr>
          <w:p w14:paraId="4EFC268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10428234</w:t>
            </w:r>
          </w:p>
        </w:tc>
        <w:tc>
          <w:tcPr>
            <w:tcW w:w="5660" w:type="dxa"/>
            <w:tcBorders>
              <w:top w:val="nil"/>
              <w:left w:val="nil"/>
              <w:bottom w:val="single" w:sz="4" w:space="0" w:color="auto"/>
              <w:right w:val="single" w:sz="4" w:space="0" w:color="auto"/>
            </w:tcBorders>
            <w:shd w:val="clear" w:color="000000" w:fill="FFFFFF"/>
            <w:vAlign w:val="center"/>
            <w:hideMark/>
          </w:tcPr>
          <w:p w14:paraId="3A5E994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Knuckle, steering</w:t>
            </w:r>
          </w:p>
        </w:tc>
        <w:tc>
          <w:tcPr>
            <w:tcW w:w="1780" w:type="dxa"/>
            <w:tcBorders>
              <w:top w:val="nil"/>
              <w:left w:val="nil"/>
              <w:bottom w:val="single" w:sz="4" w:space="0" w:color="auto"/>
              <w:right w:val="single" w:sz="4" w:space="0" w:color="auto"/>
            </w:tcBorders>
            <w:shd w:val="clear" w:color="auto" w:fill="auto"/>
            <w:vAlign w:val="bottom"/>
            <w:hideMark/>
          </w:tcPr>
          <w:p w14:paraId="5A2C08C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09B358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CD292E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62</w:t>
            </w:r>
          </w:p>
        </w:tc>
        <w:tc>
          <w:tcPr>
            <w:tcW w:w="2080" w:type="dxa"/>
            <w:tcBorders>
              <w:top w:val="nil"/>
              <w:left w:val="nil"/>
              <w:bottom w:val="single" w:sz="4" w:space="0" w:color="auto"/>
              <w:right w:val="single" w:sz="4" w:space="0" w:color="auto"/>
            </w:tcBorders>
            <w:shd w:val="clear" w:color="000000" w:fill="FFFFFF"/>
            <w:vAlign w:val="center"/>
            <w:hideMark/>
          </w:tcPr>
          <w:p w14:paraId="055A52D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10428246</w:t>
            </w:r>
          </w:p>
        </w:tc>
        <w:tc>
          <w:tcPr>
            <w:tcW w:w="5660" w:type="dxa"/>
            <w:tcBorders>
              <w:top w:val="nil"/>
              <w:left w:val="nil"/>
              <w:bottom w:val="single" w:sz="4" w:space="0" w:color="auto"/>
              <w:right w:val="single" w:sz="4" w:space="0" w:color="auto"/>
            </w:tcBorders>
            <w:shd w:val="clear" w:color="000000" w:fill="FFFFFF"/>
            <w:vAlign w:val="center"/>
            <w:hideMark/>
          </w:tcPr>
          <w:p w14:paraId="7529521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Assembly, steering axle</w:t>
            </w:r>
          </w:p>
        </w:tc>
        <w:tc>
          <w:tcPr>
            <w:tcW w:w="1780" w:type="dxa"/>
            <w:tcBorders>
              <w:top w:val="nil"/>
              <w:left w:val="nil"/>
              <w:bottom w:val="single" w:sz="4" w:space="0" w:color="auto"/>
              <w:right w:val="single" w:sz="4" w:space="0" w:color="auto"/>
            </w:tcBorders>
            <w:shd w:val="clear" w:color="auto" w:fill="auto"/>
            <w:vAlign w:val="bottom"/>
            <w:hideMark/>
          </w:tcPr>
          <w:p w14:paraId="4D3FB8A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766CEC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D6186F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63</w:t>
            </w:r>
          </w:p>
        </w:tc>
        <w:tc>
          <w:tcPr>
            <w:tcW w:w="2080" w:type="dxa"/>
            <w:tcBorders>
              <w:top w:val="nil"/>
              <w:left w:val="nil"/>
              <w:bottom w:val="single" w:sz="4" w:space="0" w:color="auto"/>
              <w:right w:val="single" w:sz="4" w:space="0" w:color="auto"/>
            </w:tcBorders>
            <w:shd w:val="clear" w:color="000000" w:fill="FFFFFF"/>
            <w:vAlign w:val="center"/>
            <w:hideMark/>
          </w:tcPr>
          <w:p w14:paraId="21835C1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10448041</w:t>
            </w:r>
          </w:p>
        </w:tc>
        <w:tc>
          <w:tcPr>
            <w:tcW w:w="5660" w:type="dxa"/>
            <w:tcBorders>
              <w:top w:val="nil"/>
              <w:left w:val="nil"/>
              <w:bottom w:val="single" w:sz="4" w:space="0" w:color="auto"/>
              <w:right w:val="single" w:sz="4" w:space="0" w:color="auto"/>
            </w:tcBorders>
            <w:shd w:val="clear" w:color="000000" w:fill="FFFFFF"/>
            <w:vAlign w:val="center"/>
            <w:hideMark/>
          </w:tcPr>
          <w:p w14:paraId="476FC3C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Plate, back-up, sliding bearing</w:t>
            </w:r>
          </w:p>
        </w:tc>
        <w:tc>
          <w:tcPr>
            <w:tcW w:w="1780" w:type="dxa"/>
            <w:tcBorders>
              <w:top w:val="nil"/>
              <w:left w:val="nil"/>
              <w:bottom w:val="single" w:sz="4" w:space="0" w:color="auto"/>
              <w:right w:val="single" w:sz="4" w:space="0" w:color="auto"/>
            </w:tcBorders>
            <w:shd w:val="clear" w:color="auto" w:fill="auto"/>
            <w:vAlign w:val="bottom"/>
            <w:hideMark/>
          </w:tcPr>
          <w:p w14:paraId="25B68DB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68FB63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E17EF2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64</w:t>
            </w:r>
          </w:p>
        </w:tc>
        <w:tc>
          <w:tcPr>
            <w:tcW w:w="2080" w:type="dxa"/>
            <w:tcBorders>
              <w:top w:val="nil"/>
              <w:left w:val="nil"/>
              <w:bottom w:val="single" w:sz="4" w:space="0" w:color="auto"/>
              <w:right w:val="single" w:sz="4" w:space="0" w:color="auto"/>
            </w:tcBorders>
            <w:shd w:val="clear" w:color="000000" w:fill="FFFFFF"/>
            <w:vAlign w:val="center"/>
            <w:hideMark/>
          </w:tcPr>
          <w:p w14:paraId="273E87D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10448276</w:t>
            </w:r>
          </w:p>
        </w:tc>
        <w:tc>
          <w:tcPr>
            <w:tcW w:w="5660" w:type="dxa"/>
            <w:tcBorders>
              <w:top w:val="nil"/>
              <w:left w:val="nil"/>
              <w:bottom w:val="single" w:sz="4" w:space="0" w:color="auto"/>
              <w:right w:val="single" w:sz="4" w:space="0" w:color="auto"/>
            </w:tcBorders>
            <w:shd w:val="clear" w:color="000000" w:fill="FFFFFF"/>
            <w:vAlign w:val="center"/>
            <w:hideMark/>
          </w:tcPr>
          <w:p w14:paraId="24EEAA9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Plate, backup</w:t>
            </w:r>
          </w:p>
        </w:tc>
        <w:tc>
          <w:tcPr>
            <w:tcW w:w="1780" w:type="dxa"/>
            <w:tcBorders>
              <w:top w:val="nil"/>
              <w:left w:val="nil"/>
              <w:bottom w:val="single" w:sz="4" w:space="0" w:color="auto"/>
              <w:right w:val="single" w:sz="4" w:space="0" w:color="auto"/>
            </w:tcBorders>
            <w:shd w:val="clear" w:color="auto" w:fill="auto"/>
            <w:vAlign w:val="bottom"/>
            <w:hideMark/>
          </w:tcPr>
          <w:p w14:paraId="73120D2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7C2BB4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24EFBA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65</w:t>
            </w:r>
          </w:p>
        </w:tc>
        <w:tc>
          <w:tcPr>
            <w:tcW w:w="2080" w:type="dxa"/>
            <w:tcBorders>
              <w:top w:val="nil"/>
              <w:left w:val="nil"/>
              <w:bottom w:val="single" w:sz="4" w:space="0" w:color="auto"/>
              <w:right w:val="single" w:sz="4" w:space="0" w:color="auto"/>
            </w:tcBorders>
            <w:shd w:val="clear" w:color="000000" w:fill="FFFFFF"/>
            <w:vAlign w:val="center"/>
            <w:hideMark/>
          </w:tcPr>
          <w:p w14:paraId="4B18358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10461177</w:t>
            </w:r>
          </w:p>
        </w:tc>
        <w:tc>
          <w:tcPr>
            <w:tcW w:w="5660" w:type="dxa"/>
            <w:tcBorders>
              <w:top w:val="nil"/>
              <w:left w:val="nil"/>
              <w:bottom w:val="single" w:sz="4" w:space="0" w:color="auto"/>
              <w:right w:val="single" w:sz="4" w:space="0" w:color="auto"/>
            </w:tcBorders>
            <w:shd w:val="clear" w:color="000000" w:fill="FFFFFF"/>
            <w:vAlign w:val="center"/>
            <w:hideMark/>
          </w:tcPr>
          <w:p w14:paraId="7ACAD81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Cover, rim</w:t>
            </w:r>
          </w:p>
        </w:tc>
        <w:tc>
          <w:tcPr>
            <w:tcW w:w="1780" w:type="dxa"/>
            <w:tcBorders>
              <w:top w:val="nil"/>
              <w:left w:val="nil"/>
              <w:bottom w:val="single" w:sz="4" w:space="0" w:color="auto"/>
              <w:right w:val="single" w:sz="4" w:space="0" w:color="auto"/>
            </w:tcBorders>
            <w:shd w:val="clear" w:color="auto" w:fill="auto"/>
            <w:vAlign w:val="bottom"/>
            <w:hideMark/>
          </w:tcPr>
          <w:p w14:paraId="52D1700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875F34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497F96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66</w:t>
            </w:r>
          </w:p>
        </w:tc>
        <w:tc>
          <w:tcPr>
            <w:tcW w:w="2080" w:type="dxa"/>
            <w:tcBorders>
              <w:top w:val="nil"/>
              <w:left w:val="nil"/>
              <w:bottom w:val="single" w:sz="4" w:space="0" w:color="auto"/>
              <w:right w:val="single" w:sz="4" w:space="0" w:color="auto"/>
            </w:tcBorders>
            <w:shd w:val="clear" w:color="000000" w:fill="FFFFFF"/>
            <w:vAlign w:val="center"/>
            <w:hideMark/>
          </w:tcPr>
          <w:p w14:paraId="2548818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10474120</w:t>
            </w:r>
          </w:p>
        </w:tc>
        <w:tc>
          <w:tcPr>
            <w:tcW w:w="5660" w:type="dxa"/>
            <w:tcBorders>
              <w:top w:val="nil"/>
              <w:left w:val="nil"/>
              <w:bottom w:val="single" w:sz="4" w:space="0" w:color="auto"/>
              <w:right w:val="single" w:sz="4" w:space="0" w:color="auto"/>
            </w:tcBorders>
            <w:shd w:val="clear" w:color="000000" w:fill="FFFFFF"/>
            <w:vAlign w:val="center"/>
            <w:hideMark/>
          </w:tcPr>
          <w:p w14:paraId="699DAA9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Railing, left</w:t>
            </w:r>
          </w:p>
        </w:tc>
        <w:tc>
          <w:tcPr>
            <w:tcW w:w="1780" w:type="dxa"/>
            <w:tcBorders>
              <w:top w:val="nil"/>
              <w:left w:val="nil"/>
              <w:bottom w:val="single" w:sz="4" w:space="0" w:color="auto"/>
              <w:right w:val="single" w:sz="4" w:space="0" w:color="auto"/>
            </w:tcBorders>
            <w:shd w:val="clear" w:color="auto" w:fill="auto"/>
            <w:vAlign w:val="bottom"/>
            <w:hideMark/>
          </w:tcPr>
          <w:p w14:paraId="60A797C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F60B95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003943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67</w:t>
            </w:r>
          </w:p>
        </w:tc>
        <w:tc>
          <w:tcPr>
            <w:tcW w:w="2080" w:type="dxa"/>
            <w:tcBorders>
              <w:top w:val="nil"/>
              <w:left w:val="nil"/>
              <w:bottom w:val="single" w:sz="4" w:space="0" w:color="auto"/>
              <w:right w:val="single" w:sz="4" w:space="0" w:color="auto"/>
            </w:tcBorders>
            <w:shd w:val="clear" w:color="000000" w:fill="FFFFFF"/>
            <w:vAlign w:val="center"/>
            <w:hideMark/>
          </w:tcPr>
          <w:p w14:paraId="2458A64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10474151</w:t>
            </w:r>
          </w:p>
        </w:tc>
        <w:tc>
          <w:tcPr>
            <w:tcW w:w="5660" w:type="dxa"/>
            <w:tcBorders>
              <w:top w:val="nil"/>
              <w:left w:val="nil"/>
              <w:bottom w:val="single" w:sz="4" w:space="0" w:color="auto"/>
              <w:right w:val="single" w:sz="4" w:space="0" w:color="auto"/>
            </w:tcBorders>
            <w:shd w:val="clear" w:color="000000" w:fill="FFFFFF"/>
            <w:vAlign w:val="center"/>
            <w:hideMark/>
          </w:tcPr>
          <w:p w14:paraId="77F04F3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Rail, right</w:t>
            </w:r>
          </w:p>
        </w:tc>
        <w:tc>
          <w:tcPr>
            <w:tcW w:w="1780" w:type="dxa"/>
            <w:tcBorders>
              <w:top w:val="nil"/>
              <w:left w:val="nil"/>
              <w:bottom w:val="single" w:sz="4" w:space="0" w:color="auto"/>
              <w:right w:val="single" w:sz="4" w:space="0" w:color="auto"/>
            </w:tcBorders>
            <w:shd w:val="clear" w:color="auto" w:fill="auto"/>
            <w:vAlign w:val="bottom"/>
            <w:hideMark/>
          </w:tcPr>
          <w:p w14:paraId="591B824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406E58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CB28A7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68</w:t>
            </w:r>
          </w:p>
        </w:tc>
        <w:tc>
          <w:tcPr>
            <w:tcW w:w="2080" w:type="dxa"/>
            <w:tcBorders>
              <w:top w:val="nil"/>
              <w:left w:val="nil"/>
              <w:bottom w:val="single" w:sz="4" w:space="0" w:color="auto"/>
              <w:right w:val="single" w:sz="4" w:space="0" w:color="auto"/>
            </w:tcBorders>
            <w:shd w:val="clear" w:color="000000" w:fill="FFFFFF"/>
            <w:vAlign w:val="center"/>
            <w:hideMark/>
          </w:tcPr>
          <w:p w14:paraId="3876742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10476428</w:t>
            </w:r>
          </w:p>
        </w:tc>
        <w:tc>
          <w:tcPr>
            <w:tcW w:w="5660" w:type="dxa"/>
            <w:tcBorders>
              <w:top w:val="nil"/>
              <w:left w:val="nil"/>
              <w:bottom w:val="single" w:sz="4" w:space="0" w:color="auto"/>
              <w:right w:val="single" w:sz="4" w:space="0" w:color="auto"/>
            </w:tcBorders>
            <w:shd w:val="clear" w:color="000000" w:fill="FFFFFF"/>
            <w:vAlign w:val="center"/>
            <w:hideMark/>
          </w:tcPr>
          <w:p w14:paraId="3353119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Pedal, left platform</w:t>
            </w:r>
          </w:p>
        </w:tc>
        <w:tc>
          <w:tcPr>
            <w:tcW w:w="1780" w:type="dxa"/>
            <w:tcBorders>
              <w:top w:val="nil"/>
              <w:left w:val="nil"/>
              <w:bottom w:val="single" w:sz="4" w:space="0" w:color="auto"/>
              <w:right w:val="single" w:sz="4" w:space="0" w:color="auto"/>
            </w:tcBorders>
            <w:shd w:val="clear" w:color="auto" w:fill="auto"/>
            <w:vAlign w:val="bottom"/>
            <w:hideMark/>
          </w:tcPr>
          <w:p w14:paraId="14D6159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FC0ABA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7A00AD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69</w:t>
            </w:r>
          </w:p>
        </w:tc>
        <w:tc>
          <w:tcPr>
            <w:tcW w:w="2080" w:type="dxa"/>
            <w:tcBorders>
              <w:top w:val="nil"/>
              <w:left w:val="nil"/>
              <w:bottom w:val="single" w:sz="4" w:space="0" w:color="auto"/>
              <w:right w:val="single" w:sz="4" w:space="0" w:color="auto"/>
            </w:tcBorders>
            <w:shd w:val="clear" w:color="000000" w:fill="FFFFFF"/>
            <w:vAlign w:val="center"/>
            <w:hideMark/>
          </w:tcPr>
          <w:p w14:paraId="61CCA6C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10477831</w:t>
            </w:r>
          </w:p>
        </w:tc>
        <w:tc>
          <w:tcPr>
            <w:tcW w:w="5660" w:type="dxa"/>
            <w:tcBorders>
              <w:top w:val="nil"/>
              <w:left w:val="nil"/>
              <w:bottom w:val="single" w:sz="4" w:space="0" w:color="auto"/>
              <w:right w:val="single" w:sz="4" w:space="0" w:color="auto"/>
            </w:tcBorders>
            <w:shd w:val="clear" w:color="000000" w:fill="FFFFFF"/>
            <w:vAlign w:val="center"/>
            <w:hideMark/>
          </w:tcPr>
          <w:p w14:paraId="0326335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Support, stair, (2)</w:t>
            </w:r>
          </w:p>
        </w:tc>
        <w:tc>
          <w:tcPr>
            <w:tcW w:w="1780" w:type="dxa"/>
            <w:tcBorders>
              <w:top w:val="nil"/>
              <w:left w:val="nil"/>
              <w:bottom w:val="single" w:sz="4" w:space="0" w:color="auto"/>
              <w:right w:val="single" w:sz="4" w:space="0" w:color="auto"/>
            </w:tcBorders>
            <w:shd w:val="clear" w:color="auto" w:fill="auto"/>
            <w:vAlign w:val="bottom"/>
            <w:hideMark/>
          </w:tcPr>
          <w:p w14:paraId="6B8CB31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AF014C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D859B6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70</w:t>
            </w:r>
          </w:p>
        </w:tc>
        <w:tc>
          <w:tcPr>
            <w:tcW w:w="2080" w:type="dxa"/>
            <w:tcBorders>
              <w:top w:val="nil"/>
              <w:left w:val="nil"/>
              <w:bottom w:val="single" w:sz="4" w:space="0" w:color="auto"/>
              <w:right w:val="single" w:sz="4" w:space="0" w:color="auto"/>
            </w:tcBorders>
            <w:shd w:val="clear" w:color="000000" w:fill="FFFFFF"/>
            <w:vAlign w:val="center"/>
            <w:hideMark/>
          </w:tcPr>
          <w:p w14:paraId="39A79CA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10478547</w:t>
            </w:r>
          </w:p>
        </w:tc>
        <w:tc>
          <w:tcPr>
            <w:tcW w:w="5660" w:type="dxa"/>
            <w:tcBorders>
              <w:top w:val="nil"/>
              <w:left w:val="nil"/>
              <w:bottom w:val="single" w:sz="4" w:space="0" w:color="auto"/>
              <w:right w:val="single" w:sz="4" w:space="0" w:color="auto"/>
            </w:tcBorders>
            <w:shd w:val="clear" w:color="000000" w:fill="FFFFFF"/>
            <w:vAlign w:val="center"/>
            <w:hideMark/>
          </w:tcPr>
          <w:p w14:paraId="6E32862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Pedal, right platform</w:t>
            </w:r>
          </w:p>
        </w:tc>
        <w:tc>
          <w:tcPr>
            <w:tcW w:w="1780" w:type="dxa"/>
            <w:tcBorders>
              <w:top w:val="nil"/>
              <w:left w:val="nil"/>
              <w:bottom w:val="single" w:sz="4" w:space="0" w:color="auto"/>
              <w:right w:val="single" w:sz="4" w:space="0" w:color="auto"/>
            </w:tcBorders>
            <w:shd w:val="clear" w:color="auto" w:fill="auto"/>
            <w:vAlign w:val="bottom"/>
            <w:hideMark/>
          </w:tcPr>
          <w:p w14:paraId="2351F9F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A300BA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75A2D8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71</w:t>
            </w:r>
          </w:p>
        </w:tc>
        <w:tc>
          <w:tcPr>
            <w:tcW w:w="2080" w:type="dxa"/>
            <w:tcBorders>
              <w:top w:val="nil"/>
              <w:left w:val="nil"/>
              <w:bottom w:val="single" w:sz="4" w:space="0" w:color="auto"/>
              <w:right w:val="single" w:sz="4" w:space="0" w:color="auto"/>
            </w:tcBorders>
            <w:shd w:val="clear" w:color="000000" w:fill="FFFFFF"/>
            <w:vAlign w:val="center"/>
            <w:hideMark/>
          </w:tcPr>
          <w:p w14:paraId="2990501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10480088</w:t>
            </w:r>
          </w:p>
        </w:tc>
        <w:tc>
          <w:tcPr>
            <w:tcW w:w="5660" w:type="dxa"/>
            <w:tcBorders>
              <w:top w:val="nil"/>
              <w:left w:val="nil"/>
              <w:bottom w:val="single" w:sz="4" w:space="0" w:color="auto"/>
              <w:right w:val="single" w:sz="4" w:space="0" w:color="auto"/>
            </w:tcBorders>
            <w:shd w:val="clear" w:color="000000" w:fill="FFFFFF"/>
            <w:vAlign w:val="center"/>
            <w:hideMark/>
          </w:tcPr>
          <w:p w14:paraId="205DF60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Platform, left</w:t>
            </w:r>
          </w:p>
        </w:tc>
        <w:tc>
          <w:tcPr>
            <w:tcW w:w="1780" w:type="dxa"/>
            <w:tcBorders>
              <w:top w:val="nil"/>
              <w:left w:val="nil"/>
              <w:bottom w:val="single" w:sz="4" w:space="0" w:color="auto"/>
              <w:right w:val="single" w:sz="4" w:space="0" w:color="auto"/>
            </w:tcBorders>
            <w:shd w:val="clear" w:color="auto" w:fill="auto"/>
            <w:vAlign w:val="bottom"/>
            <w:hideMark/>
          </w:tcPr>
          <w:p w14:paraId="4FB4125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0C1EEA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03C48D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72</w:t>
            </w:r>
          </w:p>
        </w:tc>
        <w:tc>
          <w:tcPr>
            <w:tcW w:w="2080" w:type="dxa"/>
            <w:tcBorders>
              <w:top w:val="nil"/>
              <w:left w:val="nil"/>
              <w:bottom w:val="single" w:sz="4" w:space="0" w:color="auto"/>
              <w:right w:val="single" w:sz="4" w:space="0" w:color="auto"/>
            </w:tcBorders>
            <w:shd w:val="clear" w:color="000000" w:fill="FFFFFF"/>
            <w:vAlign w:val="center"/>
            <w:hideMark/>
          </w:tcPr>
          <w:p w14:paraId="13C3DA1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10480788</w:t>
            </w:r>
          </w:p>
        </w:tc>
        <w:tc>
          <w:tcPr>
            <w:tcW w:w="5660" w:type="dxa"/>
            <w:tcBorders>
              <w:top w:val="nil"/>
              <w:left w:val="nil"/>
              <w:bottom w:val="single" w:sz="4" w:space="0" w:color="auto"/>
              <w:right w:val="single" w:sz="4" w:space="0" w:color="auto"/>
            </w:tcBorders>
            <w:shd w:val="clear" w:color="000000" w:fill="FFFFFF"/>
            <w:vAlign w:val="center"/>
            <w:hideMark/>
          </w:tcPr>
          <w:p w14:paraId="5B91963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Platform, right</w:t>
            </w:r>
          </w:p>
        </w:tc>
        <w:tc>
          <w:tcPr>
            <w:tcW w:w="1780" w:type="dxa"/>
            <w:tcBorders>
              <w:top w:val="nil"/>
              <w:left w:val="nil"/>
              <w:bottom w:val="single" w:sz="4" w:space="0" w:color="auto"/>
              <w:right w:val="single" w:sz="4" w:space="0" w:color="auto"/>
            </w:tcBorders>
            <w:shd w:val="clear" w:color="auto" w:fill="auto"/>
            <w:vAlign w:val="bottom"/>
            <w:hideMark/>
          </w:tcPr>
          <w:p w14:paraId="7B3CA63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DF382F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AECCEE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73</w:t>
            </w:r>
          </w:p>
        </w:tc>
        <w:tc>
          <w:tcPr>
            <w:tcW w:w="2080" w:type="dxa"/>
            <w:tcBorders>
              <w:top w:val="nil"/>
              <w:left w:val="nil"/>
              <w:bottom w:val="single" w:sz="4" w:space="0" w:color="auto"/>
              <w:right w:val="single" w:sz="4" w:space="0" w:color="auto"/>
            </w:tcBorders>
            <w:shd w:val="clear" w:color="000000" w:fill="FFFFFF"/>
            <w:vAlign w:val="center"/>
            <w:hideMark/>
          </w:tcPr>
          <w:p w14:paraId="39C9B4F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10480997</w:t>
            </w:r>
          </w:p>
        </w:tc>
        <w:tc>
          <w:tcPr>
            <w:tcW w:w="5660" w:type="dxa"/>
            <w:tcBorders>
              <w:top w:val="nil"/>
              <w:left w:val="nil"/>
              <w:bottom w:val="single" w:sz="4" w:space="0" w:color="auto"/>
              <w:right w:val="single" w:sz="4" w:space="0" w:color="auto"/>
            </w:tcBorders>
            <w:shd w:val="clear" w:color="000000" w:fill="FFFFFF"/>
            <w:vAlign w:val="center"/>
            <w:hideMark/>
          </w:tcPr>
          <w:p w14:paraId="0A30C4D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Sleeve, mounting</w:t>
            </w:r>
          </w:p>
        </w:tc>
        <w:tc>
          <w:tcPr>
            <w:tcW w:w="1780" w:type="dxa"/>
            <w:tcBorders>
              <w:top w:val="nil"/>
              <w:left w:val="nil"/>
              <w:bottom w:val="single" w:sz="4" w:space="0" w:color="auto"/>
              <w:right w:val="single" w:sz="4" w:space="0" w:color="auto"/>
            </w:tcBorders>
            <w:shd w:val="clear" w:color="auto" w:fill="auto"/>
            <w:vAlign w:val="bottom"/>
            <w:hideMark/>
          </w:tcPr>
          <w:p w14:paraId="0BFC6D2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2690DA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1F376B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74</w:t>
            </w:r>
          </w:p>
        </w:tc>
        <w:tc>
          <w:tcPr>
            <w:tcW w:w="2080" w:type="dxa"/>
            <w:tcBorders>
              <w:top w:val="nil"/>
              <w:left w:val="nil"/>
              <w:bottom w:val="single" w:sz="4" w:space="0" w:color="auto"/>
              <w:right w:val="single" w:sz="4" w:space="0" w:color="auto"/>
            </w:tcBorders>
            <w:shd w:val="clear" w:color="000000" w:fill="FFFFFF"/>
            <w:vAlign w:val="center"/>
            <w:hideMark/>
          </w:tcPr>
          <w:p w14:paraId="641D835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10480997</w:t>
            </w:r>
          </w:p>
        </w:tc>
        <w:tc>
          <w:tcPr>
            <w:tcW w:w="5660" w:type="dxa"/>
            <w:tcBorders>
              <w:top w:val="nil"/>
              <w:left w:val="nil"/>
              <w:bottom w:val="single" w:sz="4" w:space="0" w:color="auto"/>
              <w:right w:val="single" w:sz="4" w:space="0" w:color="auto"/>
            </w:tcBorders>
            <w:shd w:val="clear" w:color="000000" w:fill="FFFFFF"/>
            <w:vAlign w:val="center"/>
            <w:hideMark/>
          </w:tcPr>
          <w:p w14:paraId="5B45C54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Sleeve, mounting</w:t>
            </w:r>
          </w:p>
        </w:tc>
        <w:tc>
          <w:tcPr>
            <w:tcW w:w="1780" w:type="dxa"/>
            <w:tcBorders>
              <w:top w:val="nil"/>
              <w:left w:val="nil"/>
              <w:bottom w:val="single" w:sz="4" w:space="0" w:color="auto"/>
              <w:right w:val="single" w:sz="4" w:space="0" w:color="auto"/>
            </w:tcBorders>
            <w:shd w:val="clear" w:color="auto" w:fill="auto"/>
            <w:vAlign w:val="bottom"/>
            <w:hideMark/>
          </w:tcPr>
          <w:p w14:paraId="1EAD1E1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9FAF68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33DDF0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lastRenderedPageBreak/>
              <w:t>75</w:t>
            </w:r>
          </w:p>
        </w:tc>
        <w:tc>
          <w:tcPr>
            <w:tcW w:w="2080" w:type="dxa"/>
            <w:tcBorders>
              <w:top w:val="nil"/>
              <w:left w:val="nil"/>
              <w:bottom w:val="single" w:sz="4" w:space="0" w:color="auto"/>
              <w:right w:val="single" w:sz="4" w:space="0" w:color="auto"/>
            </w:tcBorders>
            <w:shd w:val="clear" w:color="000000" w:fill="FFFFFF"/>
            <w:vAlign w:val="center"/>
            <w:hideMark/>
          </w:tcPr>
          <w:p w14:paraId="37A269F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10481677</w:t>
            </w:r>
          </w:p>
        </w:tc>
        <w:tc>
          <w:tcPr>
            <w:tcW w:w="5660" w:type="dxa"/>
            <w:tcBorders>
              <w:top w:val="nil"/>
              <w:left w:val="nil"/>
              <w:bottom w:val="single" w:sz="4" w:space="0" w:color="auto"/>
              <w:right w:val="single" w:sz="4" w:space="0" w:color="auto"/>
            </w:tcBorders>
            <w:shd w:val="clear" w:color="000000" w:fill="FFFFFF"/>
            <w:vAlign w:val="center"/>
            <w:hideMark/>
          </w:tcPr>
          <w:p w14:paraId="6CC7C85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Package, sealing parts, industrial art</w:t>
            </w:r>
          </w:p>
        </w:tc>
        <w:tc>
          <w:tcPr>
            <w:tcW w:w="1780" w:type="dxa"/>
            <w:tcBorders>
              <w:top w:val="nil"/>
              <w:left w:val="nil"/>
              <w:bottom w:val="single" w:sz="4" w:space="0" w:color="auto"/>
              <w:right w:val="single" w:sz="4" w:space="0" w:color="auto"/>
            </w:tcBorders>
            <w:shd w:val="clear" w:color="auto" w:fill="auto"/>
            <w:vAlign w:val="bottom"/>
            <w:hideMark/>
          </w:tcPr>
          <w:p w14:paraId="475DF13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FF5DB0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BD0CAC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76</w:t>
            </w:r>
          </w:p>
        </w:tc>
        <w:tc>
          <w:tcPr>
            <w:tcW w:w="2080" w:type="dxa"/>
            <w:tcBorders>
              <w:top w:val="nil"/>
              <w:left w:val="nil"/>
              <w:bottom w:val="single" w:sz="4" w:space="0" w:color="auto"/>
              <w:right w:val="single" w:sz="4" w:space="0" w:color="auto"/>
            </w:tcBorders>
            <w:shd w:val="clear" w:color="000000" w:fill="FFFFFF"/>
            <w:vAlign w:val="center"/>
            <w:hideMark/>
          </w:tcPr>
          <w:p w14:paraId="03FFE21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10488475</w:t>
            </w:r>
          </w:p>
        </w:tc>
        <w:tc>
          <w:tcPr>
            <w:tcW w:w="5660" w:type="dxa"/>
            <w:tcBorders>
              <w:top w:val="nil"/>
              <w:left w:val="nil"/>
              <w:bottom w:val="single" w:sz="4" w:space="0" w:color="auto"/>
              <w:right w:val="single" w:sz="4" w:space="0" w:color="auto"/>
            </w:tcBorders>
            <w:shd w:val="clear" w:color="000000" w:fill="FFFFFF"/>
            <w:vAlign w:val="center"/>
            <w:hideMark/>
          </w:tcPr>
          <w:p w14:paraId="0A90CC1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Pedal</w:t>
            </w:r>
          </w:p>
        </w:tc>
        <w:tc>
          <w:tcPr>
            <w:tcW w:w="1780" w:type="dxa"/>
            <w:tcBorders>
              <w:top w:val="nil"/>
              <w:left w:val="nil"/>
              <w:bottom w:val="single" w:sz="4" w:space="0" w:color="auto"/>
              <w:right w:val="single" w:sz="4" w:space="0" w:color="auto"/>
            </w:tcBorders>
            <w:shd w:val="clear" w:color="auto" w:fill="auto"/>
            <w:vAlign w:val="bottom"/>
            <w:hideMark/>
          </w:tcPr>
          <w:p w14:paraId="6FF187D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07286B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5E0D97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77</w:t>
            </w:r>
          </w:p>
        </w:tc>
        <w:tc>
          <w:tcPr>
            <w:tcW w:w="2080" w:type="dxa"/>
            <w:tcBorders>
              <w:top w:val="nil"/>
              <w:left w:val="nil"/>
              <w:bottom w:val="single" w:sz="4" w:space="0" w:color="auto"/>
              <w:right w:val="single" w:sz="4" w:space="0" w:color="auto"/>
            </w:tcBorders>
            <w:shd w:val="clear" w:color="000000" w:fill="FFFFFF"/>
            <w:vAlign w:val="center"/>
            <w:hideMark/>
          </w:tcPr>
          <w:p w14:paraId="0E04557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10491212</w:t>
            </w:r>
          </w:p>
        </w:tc>
        <w:tc>
          <w:tcPr>
            <w:tcW w:w="5660" w:type="dxa"/>
            <w:tcBorders>
              <w:top w:val="nil"/>
              <w:left w:val="nil"/>
              <w:bottom w:val="single" w:sz="4" w:space="0" w:color="auto"/>
              <w:right w:val="single" w:sz="4" w:space="0" w:color="auto"/>
            </w:tcBorders>
            <w:shd w:val="clear" w:color="000000" w:fill="FFFFFF"/>
            <w:vAlign w:val="center"/>
            <w:hideMark/>
          </w:tcPr>
          <w:p w14:paraId="5750AEB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Glass, window, lower, rear</w:t>
            </w:r>
          </w:p>
        </w:tc>
        <w:tc>
          <w:tcPr>
            <w:tcW w:w="1780" w:type="dxa"/>
            <w:tcBorders>
              <w:top w:val="nil"/>
              <w:left w:val="nil"/>
              <w:bottom w:val="single" w:sz="4" w:space="0" w:color="auto"/>
              <w:right w:val="single" w:sz="4" w:space="0" w:color="auto"/>
            </w:tcBorders>
            <w:shd w:val="clear" w:color="auto" w:fill="auto"/>
            <w:vAlign w:val="bottom"/>
            <w:hideMark/>
          </w:tcPr>
          <w:p w14:paraId="4D4CA56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C32F0A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4A5C3B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78</w:t>
            </w:r>
          </w:p>
        </w:tc>
        <w:tc>
          <w:tcPr>
            <w:tcW w:w="2080" w:type="dxa"/>
            <w:tcBorders>
              <w:top w:val="nil"/>
              <w:left w:val="nil"/>
              <w:bottom w:val="single" w:sz="4" w:space="0" w:color="auto"/>
              <w:right w:val="single" w:sz="4" w:space="0" w:color="auto"/>
            </w:tcBorders>
            <w:shd w:val="clear" w:color="000000" w:fill="FFFFFF"/>
            <w:vAlign w:val="center"/>
            <w:hideMark/>
          </w:tcPr>
          <w:p w14:paraId="3652ED2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10506526</w:t>
            </w:r>
          </w:p>
        </w:tc>
        <w:tc>
          <w:tcPr>
            <w:tcW w:w="5660" w:type="dxa"/>
            <w:tcBorders>
              <w:top w:val="nil"/>
              <w:left w:val="nil"/>
              <w:bottom w:val="single" w:sz="4" w:space="0" w:color="auto"/>
              <w:right w:val="single" w:sz="4" w:space="0" w:color="auto"/>
            </w:tcBorders>
            <w:shd w:val="clear" w:color="000000" w:fill="FFFFFF"/>
            <w:vAlign w:val="center"/>
            <w:hideMark/>
          </w:tcPr>
          <w:p w14:paraId="26617DB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Pin, oblique</w:t>
            </w:r>
          </w:p>
        </w:tc>
        <w:tc>
          <w:tcPr>
            <w:tcW w:w="1780" w:type="dxa"/>
            <w:tcBorders>
              <w:top w:val="nil"/>
              <w:left w:val="nil"/>
              <w:bottom w:val="single" w:sz="4" w:space="0" w:color="auto"/>
              <w:right w:val="single" w:sz="4" w:space="0" w:color="auto"/>
            </w:tcBorders>
            <w:shd w:val="clear" w:color="auto" w:fill="auto"/>
            <w:vAlign w:val="bottom"/>
            <w:hideMark/>
          </w:tcPr>
          <w:p w14:paraId="052088F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E90785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947F63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79</w:t>
            </w:r>
          </w:p>
        </w:tc>
        <w:tc>
          <w:tcPr>
            <w:tcW w:w="2080" w:type="dxa"/>
            <w:tcBorders>
              <w:top w:val="nil"/>
              <w:left w:val="nil"/>
              <w:bottom w:val="single" w:sz="4" w:space="0" w:color="auto"/>
              <w:right w:val="single" w:sz="4" w:space="0" w:color="auto"/>
            </w:tcBorders>
            <w:shd w:val="clear" w:color="000000" w:fill="FFFFFF"/>
            <w:vAlign w:val="center"/>
            <w:hideMark/>
          </w:tcPr>
          <w:p w14:paraId="38BE506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10587798</w:t>
            </w:r>
          </w:p>
        </w:tc>
        <w:tc>
          <w:tcPr>
            <w:tcW w:w="5660" w:type="dxa"/>
            <w:tcBorders>
              <w:top w:val="nil"/>
              <w:left w:val="nil"/>
              <w:bottom w:val="single" w:sz="4" w:space="0" w:color="auto"/>
              <w:right w:val="single" w:sz="4" w:space="0" w:color="auto"/>
            </w:tcBorders>
            <w:shd w:val="clear" w:color="000000" w:fill="FFFFFF"/>
            <w:vAlign w:val="center"/>
            <w:hideMark/>
          </w:tcPr>
          <w:p w14:paraId="781EB1B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Assembly, electrical nameplate, container handler</w:t>
            </w:r>
          </w:p>
        </w:tc>
        <w:tc>
          <w:tcPr>
            <w:tcW w:w="1780" w:type="dxa"/>
            <w:tcBorders>
              <w:top w:val="nil"/>
              <w:left w:val="nil"/>
              <w:bottom w:val="single" w:sz="4" w:space="0" w:color="auto"/>
              <w:right w:val="single" w:sz="4" w:space="0" w:color="auto"/>
            </w:tcBorders>
            <w:shd w:val="clear" w:color="auto" w:fill="auto"/>
            <w:vAlign w:val="bottom"/>
            <w:hideMark/>
          </w:tcPr>
          <w:p w14:paraId="4C94ABD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E88A3F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764C44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80</w:t>
            </w:r>
          </w:p>
        </w:tc>
        <w:tc>
          <w:tcPr>
            <w:tcW w:w="2080" w:type="dxa"/>
            <w:tcBorders>
              <w:top w:val="nil"/>
              <w:left w:val="nil"/>
              <w:bottom w:val="single" w:sz="4" w:space="0" w:color="auto"/>
              <w:right w:val="single" w:sz="4" w:space="0" w:color="auto"/>
            </w:tcBorders>
            <w:shd w:val="clear" w:color="000000" w:fill="FFFFFF"/>
            <w:vAlign w:val="center"/>
            <w:hideMark/>
          </w:tcPr>
          <w:p w14:paraId="3FC9727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10612049</w:t>
            </w:r>
          </w:p>
        </w:tc>
        <w:tc>
          <w:tcPr>
            <w:tcW w:w="5660" w:type="dxa"/>
            <w:tcBorders>
              <w:top w:val="nil"/>
              <w:left w:val="nil"/>
              <w:bottom w:val="single" w:sz="4" w:space="0" w:color="auto"/>
              <w:right w:val="single" w:sz="4" w:space="0" w:color="auto"/>
            </w:tcBorders>
            <w:shd w:val="clear" w:color="000000" w:fill="FFFFFF"/>
            <w:vAlign w:val="center"/>
            <w:hideMark/>
          </w:tcPr>
          <w:p w14:paraId="2E380C7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Baffle, shaft end</w:t>
            </w:r>
          </w:p>
        </w:tc>
        <w:tc>
          <w:tcPr>
            <w:tcW w:w="1780" w:type="dxa"/>
            <w:tcBorders>
              <w:top w:val="nil"/>
              <w:left w:val="nil"/>
              <w:bottom w:val="single" w:sz="4" w:space="0" w:color="auto"/>
              <w:right w:val="single" w:sz="4" w:space="0" w:color="auto"/>
            </w:tcBorders>
            <w:shd w:val="clear" w:color="auto" w:fill="auto"/>
            <w:vAlign w:val="bottom"/>
            <w:hideMark/>
          </w:tcPr>
          <w:p w14:paraId="374288D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7D7309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B07A20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81</w:t>
            </w:r>
          </w:p>
        </w:tc>
        <w:tc>
          <w:tcPr>
            <w:tcW w:w="2080" w:type="dxa"/>
            <w:tcBorders>
              <w:top w:val="nil"/>
              <w:left w:val="nil"/>
              <w:bottom w:val="single" w:sz="4" w:space="0" w:color="auto"/>
              <w:right w:val="single" w:sz="4" w:space="0" w:color="auto"/>
            </w:tcBorders>
            <w:shd w:val="clear" w:color="000000" w:fill="FFFFFF"/>
            <w:vAlign w:val="center"/>
            <w:hideMark/>
          </w:tcPr>
          <w:p w14:paraId="5EE0028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10732970</w:t>
            </w:r>
          </w:p>
        </w:tc>
        <w:tc>
          <w:tcPr>
            <w:tcW w:w="5660" w:type="dxa"/>
            <w:tcBorders>
              <w:top w:val="nil"/>
              <w:left w:val="nil"/>
              <w:bottom w:val="single" w:sz="4" w:space="0" w:color="auto"/>
              <w:right w:val="single" w:sz="4" w:space="0" w:color="auto"/>
            </w:tcBorders>
            <w:shd w:val="clear" w:color="000000" w:fill="FFFFFF"/>
            <w:vAlign w:val="center"/>
            <w:hideMark/>
          </w:tcPr>
          <w:p w14:paraId="52CE6F1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Seat, mounting</w:t>
            </w:r>
          </w:p>
        </w:tc>
        <w:tc>
          <w:tcPr>
            <w:tcW w:w="1780" w:type="dxa"/>
            <w:tcBorders>
              <w:top w:val="nil"/>
              <w:left w:val="nil"/>
              <w:bottom w:val="single" w:sz="4" w:space="0" w:color="auto"/>
              <w:right w:val="single" w:sz="4" w:space="0" w:color="auto"/>
            </w:tcBorders>
            <w:shd w:val="clear" w:color="auto" w:fill="auto"/>
            <w:vAlign w:val="bottom"/>
            <w:hideMark/>
          </w:tcPr>
          <w:p w14:paraId="5488314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B94118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56EA78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82</w:t>
            </w:r>
          </w:p>
        </w:tc>
        <w:tc>
          <w:tcPr>
            <w:tcW w:w="2080" w:type="dxa"/>
            <w:tcBorders>
              <w:top w:val="nil"/>
              <w:left w:val="nil"/>
              <w:bottom w:val="single" w:sz="4" w:space="0" w:color="auto"/>
              <w:right w:val="single" w:sz="4" w:space="0" w:color="auto"/>
            </w:tcBorders>
            <w:shd w:val="clear" w:color="000000" w:fill="FFFFFF"/>
            <w:vAlign w:val="center"/>
            <w:hideMark/>
          </w:tcPr>
          <w:p w14:paraId="611DCE1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10756530</w:t>
            </w:r>
          </w:p>
        </w:tc>
        <w:tc>
          <w:tcPr>
            <w:tcW w:w="5660" w:type="dxa"/>
            <w:tcBorders>
              <w:top w:val="nil"/>
              <w:left w:val="nil"/>
              <w:bottom w:val="single" w:sz="4" w:space="0" w:color="auto"/>
              <w:right w:val="single" w:sz="4" w:space="0" w:color="auto"/>
            </w:tcBorders>
            <w:shd w:val="clear" w:color="000000" w:fill="FFFFFF"/>
            <w:vAlign w:val="center"/>
            <w:hideMark/>
          </w:tcPr>
          <w:p w14:paraId="4F793A3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Bracket, oil pipe</w:t>
            </w:r>
          </w:p>
        </w:tc>
        <w:tc>
          <w:tcPr>
            <w:tcW w:w="1780" w:type="dxa"/>
            <w:tcBorders>
              <w:top w:val="nil"/>
              <w:left w:val="nil"/>
              <w:bottom w:val="single" w:sz="4" w:space="0" w:color="auto"/>
              <w:right w:val="single" w:sz="4" w:space="0" w:color="auto"/>
            </w:tcBorders>
            <w:shd w:val="clear" w:color="auto" w:fill="auto"/>
            <w:vAlign w:val="bottom"/>
            <w:hideMark/>
          </w:tcPr>
          <w:p w14:paraId="78BAA68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16D5DE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A71BC7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83</w:t>
            </w:r>
          </w:p>
        </w:tc>
        <w:tc>
          <w:tcPr>
            <w:tcW w:w="2080" w:type="dxa"/>
            <w:tcBorders>
              <w:top w:val="nil"/>
              <w:left w:val="nil"/>
              <w:bottom w:val="single" w:sz="4" w:space="0" w:color="auto"/>
              <w:right w:val="single" w:sz="4" w:space="0" w:color="auto"/>
            </w:tcBorders>
            <w:shd w:val="clear" w:color="000000" w:fill="FFFFFF"/>
            <w:vAlign w:val="center"/>
            <w:hideMark/>
          </w:tcPr>
          <w:p w14:paraId="2857F93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10774636</w:t>
            </w:r>
          </w:p>
        </w:tc>
        <w:tc>
          <w:tcPr>
            <w:tcW w:w="5660" w:type="dxa"/>
            <w:tcBorders>
              <w:top w:val="nil"/>
              <w:left w:val="nil"/>
              <w:bottom w:val="single" w:sz="4" w:space="0" w:color="auto"/>
              <w:right w:val="single" w:sz="4" w:space="0" w:color="auto"/>
            </w:tcBorders>
            <w:shd w:val="clear" w:color="000000" w:fill="FFFFFF"/>
            <w:vAlign w:val="center"/>
            <w:hideMark/>
          </w:tcPr>
          <w:p w14:paraId="51FFD67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Plate, cover, oil washing hole</w:t>
            </w:r>
          </w:p>
        </w:tc>
        <w:tc>
          <w:tcPr>
            <w:tcW w:w="1780" w:type="dxa"/>
            <w:tcBorders>
              <w:top w:val="nil"/>
              <w:left w:val="nil"/>
              <w:bottom w:val="single" w:sz="4" w:space="0" w:color="auto"/>
              <w:right w:val="single" w:sz="4" w:space="0" w:color="auto"/>
            </w:tcBorders>
            <w:shd w:val="clear" w:color="auto" w:fill="auto"/>
            <w:vAlign w:val="bottom"/>
            <w:hideMark/>
          </w:tcPr>
          <w:p w14:paraId="5ED2A0B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DAFB39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BB77E2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84</w:t>
            </w:r>
          </w:p>
        </w:tc>
        <w:tc>
          <w:tcPr>
            <w:tcW w:w="2080" w:type="dxa"/>
            <w:tcBorders>
              <w:top w:val="nil"/>
              <w:left w:val="nil"/>
              <w:bottom w:val="single" w:sz="4" w:space="0" w:color="auto"/>
              <w:right w:val="single" w:sz="4" w:space="0" w:color="auto"/>
            </w:tcBorders>
            <w:shd w:val="clear" w:color="000000" w:fill="FFFFFF"/>
            <w:vAlign w:val="center"/>
            <w:hideMark/>
          </w:tcPr>
          <w:p w14:paraId="7970140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10774636</w:t>
            </w:r>
          </w:p>
        </w:tc>
        <w:tc>
          <w:tcPr>
            <w:tcW w:w="5660" w:type="dxa"/>
            <w:tcBorders>
              <w:top w:val="nil"/>
              <w:left w:val="nil"/>
              <w:bottom w:val="single" w:sz="4" w:space="0" w:color="auto"/>
              <w:right w:val="single" w:sz="4" w:space="0" w:color="auto"/>
            </w:tcBorders>
            <w:shd w:val="clear" w:color="000000" w:fill="FFFFFF"/>
            <w:vAlign w:val="center"/>
            <w:hideMark/>
          </w:tcPr>
          <w:p w14:paraId="5BBC693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Plate, cover, oil washing hole</w:t>
            </w:r>
          </w:p>
        </w:tc>
        <w:tc>
          <w:tcPr>
            <w:tcW w:w="1780" w:type="dxa"/>
            <w:tcBorders>
              <w:top w:val="nil"/>
              <w:left w:val="nil"/>
              <w:bottom w:val="single" w:sz="4" w:space="0" w:color="auto"/>
              <w:right w:val="single" w:sz="4" w:space="0" w:color="auto"/>
            </w:tcBorders>
            <w:shd w:val="clear" w:color="auto" w:fill="auto"/>
            <w:vAlign w:val="bottom"/>
            <w:hideMark/>
          </w:tcPr>
          <w:p w14:paraId="661D50C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AC241D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8885EA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85</w:t>
            </w:r>
          </w:p>
        </w:tc>
        <w:tc>
          <w:tcPr>
            <w:tcW w:w="2080" w:type="dxa"/>
            <w:tcBorders>
              <w:top w:val="nil"/>
              <w:left w:val="nil"/>
              <w:bottom w:val="single" w:sz="4" w:space="0" w:color="auto"/>
              <w:right w:val="single" w:sz="4" w:space="0" w:color="auto"/>
            </w:tcBorders>
            <w:shd w:val="clear" w:color="000000" w:fill="FFFFFF"/>
            <w:vAlign w:val="center"/>
            <w:hideMark/>
          </w:tcPr>
          <w:p w14:paraId="12A4D1A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10796827</w:t>
            </w:r>
          </w:p>
        </w:tc>
        <w:tc>
          <w:tcPr>
            <w:tcW w:w="5660" w:type="dxa"/>
            <w:tcBorders>
              <w:top w:val="nil"/>
              <w:left w:val="nil"/>
              <w:bottom w:val="single" w:sz="4" w:space="0" w:color="auto"/>
              <w:right w:val="single" w:sz="4" w:space="0" w:color="auto"/>
            </w:tcBorders>
            <w:shd w:val="clear" w:color="000000" w:fill="FFFFFF"/>
            <w:vAlign w:val="center"/>
            <w:hideMark/>
          </w:tcPr>
          <w:p w14:paraId="580B3C4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Cushion, protective</w:t>
            </w:r>
          </w:p>
        </w:tc>
        <w:tc>
          <w:tcPr>
            <w:tcW w:w="1780" w:type="dxa"/>
            <w:tcBorders>
              <w:top w:val="nil"/>
              <w:left w:val="nil"/>
              <w:bottom w:val="single" w:sz="4" w:space="0" w:color="auto"/>
              <w:right w:val="single" w:sz="4" w:space="0" w:color="auto"/>
            </w:tcBorders>
            <w:shd w:val="clear" w:color="auto" w:fill="auto"/>
            <w:vAlign w:val="bottom"/>
            <w:hideMark/>
          </w:tcPr>
          <w:p w14:paraId="4215008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DA8121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964A62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86</w:t>
            </w:r>
          </w:p>
        </w:tc>
        <w:tc>
          <w:tcPr>
            <w:tcW w:w="2080" w:type="dxa"/>
            <w:tcBorders>
              <w:top w:val="nil"/>
              <w:left w:val="nil"/>
              <w:bottom w:val="single" w:sz="4" w:space="0" w:color="auto"/>
              <w:right w:val="single" w:sz="4" w:space="0" w:color="auto"/>
            </w:tcBorders>
            <w:shd w:val="clear" w:color="000000" w:fill="FFFFFF"/>
            <w:vAlign w:val="center"/>
            <w:hideMark/>
          </w:tcPr>
          <w:p w14:paraId="3547FAB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10796840</w:t>
            </w:r>
          </w:p>
        </w:tc>
        <w:tc>
          <w:tcPr>
            <w:tcW w:w="5660" w:type="dxa"/>
            <w:tcBorders>
              <w:top w:val="nil"/>
              <w:left w:val="nil"/>
              <w:bottom w:val="single" w:sz="4" w:space="0" w:color="auto"/>
              <w:right w:val="single" w:sz="4" w:space="0" w:color="auto"/>
            </w:tcBorders>
            <w:shd w:val="clear" w:color="000000" w:fill="FFFFFF"/>
            <w:vAlign w:val="center"/>
            <w:hideMark/>
          </w:tcPr>
          <w:p w14:paraId="256A2DA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Plate, protective</w:t>
            </w:r>
          </w:p>
        </w:tc>
        <w:tc>
          <w:tcPr>
            <w:tcW w:w="1780" w:type="dxa"/>
            <w:tcBorders>
              <w:top w:val="nil"/>
              <w:left w:val="nil"/>
              <w:bottom w:val="single" w:sz="4" w:space="0" w:color="auto"/>
              <w:right w:val="single" w:sz="4" w:space="0" w:color="auto"/>
            </w:tcBorders>
            <w:shd w:val="clear" w:color="auto" w:fill="auto"/>
            <w:vAlign w:val="bottom"/>
            <w:hideMark/>
          </w:tcPr>
          <w:p w14:paraId="75670E9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1DAABF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3CB0F2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87</w:t>
            </w:r>
          </w:p>
        </w:tc>
        <w:tc>
          <w:tcPr>
            <w:tcW w:w="2080" w:type="dxa"/>
            <w:tcBorders>
              <w:top w:val="nil"/>
              <w:left w:val="nil"/>
              <w:bottom w:val="single" w:sz="4" w:space="0" w:color="auto"/>
              <w:right w:val="single" w:sz="4" w:space="0" w:color="auto"/>
            </w:tcBorders>
            <w:shd w:val="clear" w:color="000000" w:fill="FFFFFF"/>
            <w:vAlign w:val="center"/>
            <w:hideMark/>
          </w:tcPr>
          <w:p w14:paraId="2010AB8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10835468</w:t>
            </w:r>
          </w:p>
        </w:tc>
        <w:tc>
          <w:tcPr>
            <w:tcW w:w="5660" w:type="dxa"/>
            <w:tcBorders>
              <w:top w:val="nil"/>
              <w:left w:val="nil"/>
              <w:bottom w:val="single" w:sz="4" w:space="0" w:color="auto"/>
              <w:right w:val="single" w:sz="4" w:space="0" w:color="auto"/>
            </w:tcBorders>
            <w:shd w:val="clear" w:color="000000" w:fill="FFFFFF"/>
            <w:vAlign w:val="center"/>
            <w:hideMark/>
          </w:tcPr>
          <w:p w14:paraId="3A92010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Components, oil-suction cover plate</w:t>
            </w:r>
          </w:p>
        </w:tc>
        <w:tc>
          <w:tcPr>
            <w:tcW w:w="1780" w:type="dxa"/>
            <w:tcBorders>
              <w:top w:val="nil"/>
              <w:left w:val="nil"/>
              <w:bottom w:val="single" w:sz="4" w:space="0" w:color="auto"/>
              <w:right w:val="single" w:sz="4" w:space="0" w:color="auto"/>
            </w:tcBorders>
            <w:shd w:val="clear" w:color="auto" w:fill="auto"/>
            <w:vAlign w:val="bottom"/>
            <w:hideMark/>
          </w:tcPr>
          <w:p w14:paraId="0E3E94A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783A46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D039A3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88</w:t>
            </w:r>
          </w:p>
        </w:tc>
        <w:tc>
          <w:tcPr>
            <w:tcW w:w="2080" w:type="dxa"/>
            <w:tcBorders>
              <w:top w:val="nil"/>
              <w:left w:val="nil"/>
              <w:bottom w:val="single" w:sz="4" w:space="0" w:color="auto"/>
              <w:right w:val="single" w:sz="4" w:space="0" w:color="auto"/>
            </w:tcBorders>
            <w:shd w:val="clear" w:color="000000" w:fill="FFFFFF"/>
            <w:vAlign w:val="center"/>
            <w:hideMark/>
          </w:tcPr>
          <w:p w14:paraId="5E3F088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10839483</w:t>
            </w:r>
          </w:p>
        </w:tc>
        <w:tc>
          <w:tcPr>
            <w:tcW w:w="5660" w:type="dxa"/>
            <w:tcBorders>
              <w:top w:val="nil"/>
              <w:left w:val="nil"/>
              <w:bottom w:val="single" w:sz="4" w:space="0" w:color="auto"/>
              <w:right w:val="single" w:sz="4" w:space="0" w:color="auto"/>
            </w:tcBorders>
            <w:shd w:val="clear" w:color="000000" w:fill="FFFFFF"/>
            <w:vAlign w:val="center"/>
            <w:hideMark/>
          </w:tcPr>
          <w:p w14:paraId="33368B1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Block, valve, cylinder</w:t>
            </w:r>
          </w:p>
        </w:tc>
        <w:tc>
          <w:tcPr>
            <w:tcW w:w="1780" w:type="dxa"/>
            <w:tcBorders>
              <w:top w:val="nil"/>
              <w:left w:val="nil"/>
              <w:bottom w:val="single" w:sz="4" w:space="0" w:color="auto"/>
              <w:right w:val="single" w:sz="4" w:space="0" w:color="auto"/>
            </w:tcBorders>
            <w:shd w:val="clear" w:color="auto" w:fill="auto"/>
            <w:vAlign w:val="bottom"/>
            <w:hideMark/>
          </w:tcPr>
          <w:p w14:paraId="4E81E03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67C7B9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046D80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89</w:t>
            </w:r>
          </w:p>
        </w:tc>
        <w:tc>
          <w:tcPr>
            <w:tcW w:w="2080" w:type="dxa"/>
            <w:tcBorders>
              <w:top w:val="nil"/>
              <w:left w:val="nil"/>
              <w:bottom w:val="single" w:sz="4" w:space="0" w:color="auto"/>
              <w:right w:val="single" w:sz="4" w:space="0" w:color="auto"/>
            </w:tcBorders>
            <w:shd w:val="clear" w:color="000000" w:fill="FFFFFF"/>
            <w:vAlign w:val="center"/>
            <w:hideMark/>
          </w:tcPr>
          <w:p w14:paraId="78D9C7B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10841667</w:t>
            </w:r>
          </w:p>
        </w:tc>
        <w:tc>
          <w:tcPr>
            <w:tcW w:w="5660" w:type="dxa"/>
            <w:tcBorders>
              <w:top w:val="nil"/>
              <w:left w:val="nil"/>
              <w:bottom w:val="single" w:sz="4" w:space="0" w:color="auto"/>
              <w:right w:val="single" w:sz="4" w:space="0" w:color="auto"/>
            </w:tcBorders>
            <w:shd w:val="clear" w:color="000000" w:fill="FFFFFF"/>
            <w:vAlign w:val="center"/>
            <w:hideMark/>
          </w:tcPr>
          <w:p w14:paraId="55CF0B5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Pipe, oil, straight</w:t>
            </w:r>
          </w:p>
        </w:tc>
        <w:tc>
          <w:tcPr>
            <w:tcW w:w="1780" w:type="dxa"/>
            <w:tcBorders>
              <w:top w:val="nil"/>
              <w:left w:val="nil"/>
              <w:bottom w:val="single" w:sz="4" w:space="0" w:color="auto"/>
              <w:right w:val="single" w:sz="4" w:space="0" w:color="auto"/>
            </w:tcBorders>
            <w:shd w:val="clear" w:color="auto" w:fill="auto"/>
            <w:vAlign w:val="bottom"/>
            <w:hideMark/>
          </w:tcPr>
          <w:p w14:paraId="02F32FC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AF252C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09F618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90</w:t>
            </w:r>
          </w:p>
        </w:tc>
        <w:tc>
          <w:tcPr>
            <w:tcW w:w="2080" w:type="dxa"/>
            <w:tcBorders>
              <w:top w:val="nil"/>
              <w:left w:val="nil"/>
              <w:bottom w:val="single" w:sz="4" w:space="0" w:color="auto"/>
              <w:right w:val="single" w:sz="4" w:space="0" w:color="auto"/>
            </w:tcBorders>
            <w:shd w:val="clear" w:color="000000" w:fill="FFFFFF"/>
            <w:vAlign w:val="center"/>
            <w:hideMark/>
          </w:tcPr>
          <w:p w14:paraId="6D6E201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10841668</w:t>
            </w:r>
          </w:p>
        </w:tc>
        <w:tc>
          <w:tcPr>
            <w:tcW w:w="5660" w:type="dxa"/>
            <w:tcBorders>
              <w:top w:val="nil"/>
              <w:left w:val="nil"/>
              <w:bottom w:val="single" w:sz="4" w:space="0" w:color="auto"/>
              <w:right w:val="single" w:sz="4" w:space="0" w:color="auto"/>
            </w:tcBorders>
            <w:shd w:val="clear" w:color="000000" w:fill="FFFFFF"/>
            <w:vAlign w:val="center"/>
            <w:hideMark/>
          </w:tcPr>
          <w:p w14:paraId="34D1B8D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Pipe, oil, elbow</w:t>
            </w:r>
          </w:p>
        </w:tc>
        <w:tc>
          <w:tcPr>
            <w:tcW w:w="1780" w:type="dxa"/>
            <w:tcBorders>
              <w:top w:val="nil"/>
              <w:left w:val="nil"/>
              <w:bottom w:val="single" w:sz="4" w:space="0" w:color="auto"/>
              <w:right w:val="single" w:sz="4" w:space="0" w:color="auto"/>
            </w:tcBorders>
            <w:shd w:val="clear" w:color="auto" w:fill="auto"/>
            <w:vAlign w:val="bottom"/>
            <w:hideMark/>
          </w:tcPr>
          <w:p w14:paraId="6CAE049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E18305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D5E219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91</w:t>
            </w:r>
          </w:p>
        </w:tc>
        <w:tc>
          <w:tcPr>
            <w:tcW w:w="2080" w:type="dxa"/>
            <w:tcBorders>
              <w:top w:val="nil"/>
              <w:left w:val="nil"/>
              <w:bottom w:val="single" w:sz="4" w:space="0" w:color="auto"/>
              <w:right w:val="single" w:sz="4" w:space="0" w:color="auto"/>
            </w:tcBorders>
            <w:shd w:val="clear" w:color="000000" w:fill="FFFFFF"/>
            <w:vAlign w:val="center"/>
            <w:hideMark/>
          </w:tcPr>
          <w:p w14:paraId="4F3C59F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10853932</w:t>
            </w:r>
          </w:p>
        </w:tc>
        <w:tc>
          <w:tcPr>
            <w:tcW w:w="5660" w:type="dxa"/>
            <w:tcBorders>
              <w:top w:val="nil"/>
              <w:left w:val="nil"/>
              <w:bottom w:val="single" w:sz="4" w:space="0" w:color="auto"/>
              <w:right w:val="single" w:sz="4" w:space="0" w:color="auto"/>
            </w:tcBorders>
            <w:shd w:val="clear" w:color="000000" w:fill="FFFFFF"/>
            <w:vAlign w:val="center"/>
            <w:hideMark/>
          </w:tcPr>
          <w:p w14:paraId="5954B2D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 big</w:t>
            </w:r>
          </w:p>
        </w:tc>
        <w:tc>
          <w:tcPr>
            <w:tcW w:w="1780" w:type="dxa"/>
            <w:tcBorders>
              <w:top w:val="nil"/>
              <w:left w:val="nil"/>
              <w:bottom w:val="single" w:sz="4" w:space="0" w:color="auto"/>
              <w:right w:val="single" w:sz="4" w:space="0" w:color="auto"/>
            </w:tcBorders>
            <w:shd w:val="clear" w:color="auto" w:fill="auto"/>
            <w:vAlign w:val="bottom"/>
            <w:hideMark/>
          </w:tcPr>
          <w:p w14:paraId="215DFF4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B8E37A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102A39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92</w:t>
            </w:r>
          </w:p>
        </w:tc>
        <w:tc>
          <w:tcPr>
            <w:tcW w:w="2080" w:type="dxa"/>
            <w:tcBorders>
              <w:top w:val="nil"/>
              <w:left w:val="nil"/>
              <w:bottom w:val="single" w:sz="4" w:space="0" w:color="auto"/>
              <w:right w:val="single" w:sz="4" w:space="0" w:color="auto"/>
            </w:tcBorders>
            <w:shd w:val="clear" w:color="000000" w:fill="FFFFFF"/>
            <w:vAlign w:val="center"/>
            <w:hideMark/>
          </w:tcPr>
          <w:p w14:paraId="0D4A9D9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10854290</w:t>
            </w:r>
          </w:p>
        </w:tc>
        <w:tc>
          <w:tcPr>
            <w:tcW w:w="5660" w:type="dxa"/>
            <w:tcBorders>
              <w:top w:val="nil"/>
              <w:left w:val="nil"/>
              <w:bottom w:val="single" w:sz="4" w:space="0" w:color="auto"/>
              <w:right w:val="single" w:sz="4" w:space="0" w:color="auto"/>
            </w:tcBorders>
            <w:shd w:val="clear" w:color="000000" w:fill="FFFFFF"/>
            <w:vAlign w:val="center"/>
            <w:hideMark/>
          </w:tcPr>
          <w:p w14:paraId="028D6E1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Block, cushion</w:t>
            </w:r>
          </w:p>
        </w:tc>
        <w:tc>
          <w:tcPr>
            <w:tcW w:w="1780" w:type="dxa"/>
            <w:tcBorders>
              <w:top w:val="nil"/>
              <w:left w:val="nil"/>
              <w:bottom w:val="single" w:sz="4" w:space="0" w:color="auto"/>
              <w:right w:val="single" w:sz="4" w:space="0" w:color="auto"/>
            </w:tcBorders>
            <w:shd w:val="clear" w:color="auto" w:fill="auto"/>
            <w:vAlign w:val="bottom"/>
            <w:hideMark/>
          </w:tcPr>
          <w:p w14:paraId="06C480C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F755DC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9F8EF5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93</w:t>
            </w:r>
          </w:p>
        </w:tc>
        <w:tc>
          <w:tcPr>
            <w:tcW w:w="2080" w:type="dxa"/>
            <w:tcBorders>
              <w:top w:val="nil"/>
              <w:left w:val="nil"/>
              <w:bottom w:val="single" w:sz="4" w:space="0" w:color="auto"/>
              <w:right w:val="single" w:sz="4" w:space="0" w:color="auto"/>
            </w:tcBorders>
            <w:shd w:val="clear" w:color="000000" w:fill="FFFFFF"/>
            <w:vAlign w:val="center"/>
            <w:hideMark/>
          </w:tcPr>
          <w:p w14:paraId="3E02178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10854886</w:t>
            </w:r>
          </w:p>
        </w:tc>
        <w:tc>
          <w:tcPr>
            <w:tcW w:w="5660" w:type="dxa"/>
            <w:tcBorders>
              <w:top w:val="nil"/>
              <w:left w:val="nil"/>
              <w:bottom w:val="single" w:sz="4" w:space="0" w:color="auto"/>
              <w:right w:val="single" w:sz="4" w:space="0" w:color="auto"/>
            </w:tcBorders>
            <w:shd w:val="clear" w:color="000000" w:fill="FFFFFF"/>
            <w:vAlign w:val="center"/>
            <w:hideMark/>
          </w:tcPr>
          <w:p w14:paraId="714D376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Assembly, pin shaft, connecting rod</w:t>
            </w:r>
          </w:p>
        </w:tc>
        <w:tc>
          <w:tcPr>
            <w:tcW w:w="1780" w:type="dxa"/>
            <w:tcBorders>
              <w:top w:val="nil"/>
              <w:left w:val="nil"/>
              <w:bottom w:val="single" w:sz="4" w:space="0" w:color="auto"/>
              <w:right w:val="single" w:sz="4" w:space="0" w:color="auto"/>
            </w:tcBorders>
            <w:shd w:val="clear" w:color="auto" w:fill="auto"/>
            <w:vAlign w:val="bottom"/>
            <w:hideMark/>
          </w:tcPr>
          <w:p w14:paraId="3A52A44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9A5C8E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49AC22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94</w:t>
            </w:r>
          </w:p>
        </w:tc>
        <w:tc>
          <w:tcPr>
            <w:tcW w:w="2080" w:type="dxa"/>
            <w:tcBorders>
              <w:top w:val="nil"/>
              <w:left w:val="nil"/>
              <w:bottom w:val="single" w:sz="4" w:space="0" w:color="auto"/>
              <w:right w:val="single" w:sz="4" w:space="0" w:color="auto"/>
            </w:tcBorders>
            <w:shd w:val="clear" w:color="000000" w:fill="FFFFFF"/>
            <w:vAlign w:val="center"/>
            <w:hideMark/>
          </w:tcPr>
          <w:p w14:paraId="60163FF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10873493</w:t>
            </w:r>
          </w:p>
        </w:tc>
        <w:tc>
          <w:tcPr>
            <w:tcW w:w="5660" w:type="dxa"/>
            <w:tcBorders>
              <w:top w:val="nil"/>
              <w:left w:val="nil"/>
              <w:bottom w:val="single" w:sz="4" w:space="0" w:color="auto"/>
              <w:right w:val="single" w:sz="4" w:space="0" w:color="auto"/>
            </w:tcBorders>
            <w:shd w:val="clear" w:color="000000" w:fill="FFFFFF"/>
            <w:vAlign w:val="center"/>
            <w:hideMark/>
          </w:tcPr>
          <w:p w14:paraId="50A171C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Plate, pressure</w:t>
            </w:r>
          </w:p>
        </w:tc>
        <w:tc>
          <w:tcPr>
            <w:tcW w:w="1780" w:type="dxa"/>
            <w:tcBorders>
              <w:top w:val="nil"/>
              <w:left w:val="nil"/>
              <w:bottom w:val="single" w:sz="4" w:space="0" w:color="auto"/>
              <w:right w:val="single" w:sz="4" w:space="0" w:color="auto"/>
            </w:tcBorders>
            <w:shd w:val="clear" w:color="auto" w:fill="auto"/>
            <w:vAlign w:val="bottom"/>
            <w:hideMark/>
          </w:tcPr>
          <w:p w14:paraId="5C96A0D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D5D8A8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819FDF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95</w:t>
            </w:r>
          </w:p>
        </w:tc>
        <w:tc>
          <w:tcPr>
            <w:tcW w:w="2080" w:type="dxa"/>
            <w:tcBorders>
              <w:top w:val="nil"/>
              <w:left w:val="nil"/>
              <w:bottom w:val="single" w:sz="4" w:space="0" w:color="auto"/>
              <w:right w:val="single" w:sz="4" w:space="0" w:color="auto"/>
            </w:tcBorders>
            <w:shd w:val="clear" w:color="000000" w:fill="FFFFFF"/>
            <w:vAlign w:val="center"/>
            <w:hideMark/>
          </w:tcPr>
          <w:p w14:paraId="6831E79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10881740</w:t>
            </w:r>
          </w:p>
        </w:tc>
        <w:tc>
          <w:tcPr>
            <w:tcW w:w="5660" w:type="dxa"/>
            <w:tcBorders>
              <w:top w:val="nil"/>
              <w:left w:val="nil"/>
              <w:bottom w:val="single" w:sz="4" w:space="0" w:color="auto"/>
              <w:right w:val="single" w:sz="4" w:space="0" w:color="auto"/>
            </w:tcBorders>
            <w:shd w:val="clear" w:color="000000" w:fill="FFFFFF"/>
            <w:vAlign w:val="center"/>
            <w:hideMark/>
          </w:tcPr>
          <w:p w14:paraId="5D8D8DE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Parts, decorating, top</w:t>
            </w:r>
          </w:p>
        </w:tc>
        <w:tc>
          <w:tcPr>
            <w:tcW w:w="1780" w:type="dxa"/>
            <w:tcBorders>
              <w:top w:val="nil"/>
              <w:left w:val="nil"/>
              <w:bottom w:val="single" w:sz="4" w:space="0" w:color="auto"/>
              <w:right w:val="single" w:sz="4" w:space="0" w:color="auto"/>
            </w:tcBorders>
            <w:shd w:val="clear" w:color="auto" w:fill="auto"/>
            <w:vAlign w:val="bottom"/>
            <w:hideMark/>
          </w:tcPr>
          <w:p w14:paraId="1A89A3C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0F05A3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898001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96</w:t>
            </w:r>
          </w:p>
        </w:tc>
        <w:tc>
          <w:tcPr>
            <w:tcW w:w="2080" w:type="dxa"/>
            <w:tcBorders>
              <w:top w:val="nil"/>
              <w:left w:val="nil"/>
              <w:bottom w:val="single" w:sz="4" w:space="0" w:color="auto"/>
              <w:right w:val="single" w:sz="4" w:space="0" w:color="auto"/>
            </w:tcBorders>
            <w:shd w:val="clear" w:color="000000" w:fill="FFFFFF"/>
            <w:vAlign w:val="center"/>
            <w:hideMark/>
          </w:tcPr>
          <w:p w14:paraId="7A490C4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10902844</w:t>
            </w:r>
          </w:p>
        </w:tc>
        <w:tc>
          <w:tcPr>
            <w:tcW w:w="5660" w:type="dxa"/>
            <w:tcBorders>
              <w:top w:val="nil"/>
              <w:left w:val="nil"/>
              <w:bottom w:val="single" w:sz="4" w:space="0" w:color="auto"/>
              <w:right w:val="single" w:sz="4" w:space="0" w:color="auto"/>
            </w:tcBorders>
            <w:shd w:val="clear" w:color="000000" w:fill="FFFFFF"/>
            <w:vAlign w:val="center"/>
            <w:hideMark/>
          </w:tcPr>
          <w:p w14:paraId="5F6A205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 automobile windscreen</w:t>
            </w:r>
          </w:p>
        </w:tc>
        <w:tc>
          <w:tcPr>
            <w:tcW w:w="1780" w:type="dxa"/>
            <w:tcBorders>
              <w:top w:val="nil"/>
              <w:left w:val="nil"/>
              <w:bottom w:val="single" w:sz="4" w:space="0" w:color="auto"/>
              <w:right w:val="single" w:sz="4" w:space="0" w:color="auto"/>
            </w:tcBorders>
            <w:shd w:val="clear" w:color="auto" w:fill="auto"/>
            <w:vAlign w:val="bottom"/>
            <w:hideMark/>
          </w:tcPr>
          <w:p w14:paraId="0566B9B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9C0DE9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FC269B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97</w:t>
            </w:r>
          </w:p>
        </w:tc>
        <w:tc>
          <w:tcPr>
            <w:tcW w:w="2080" w:type="dxa"/>
            <w:tcBorders>
              <w:top w:val="nil"/>
              <w:left w:val="nil"/>
              <w:bottom w:val="single" w:sz="4" w:space="0" w:color="auto"/>
              <w:right w:val="single" w:sz="4" w:space="0" w:color="auto"/>
            </w:tcBorders>
            <w:shd w:val="clear" w:color="000000" w:fill="FFFFFF"/>
            <w:vAlign w:val="center"/>
            <w:hideMark/>
          </w:tcPr>
          <w:p w14:paraId="505E7AF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10942091</w:t>
            </w:r>
          </w:p>
        </w:tc>
        <w:tc>
          <w:tcPr>
            <w:tcW w:w="5660" w:type="dxa"/>
            <w:tcBorders>
              <w:top w:val="nil"/>
              <w:left w:val="nil"/>
              <w:bottom w:val="single" w:sz="4" w:space="0" w:color="auto"/>
              <w:right w:val="single" w:sz="4" w:space="0" w:color="auto"/>
            </w:tcBorders>
            <w:shd w:val="clear" w:color="000000" w:fill="FFFFFF"/>
            <w:vAlign w:val="center"/>
            <w:hideMark/>
          </w:tcPr>
          <w:p w14:paraId="53A0BF6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rubber</w:t>
            </w:r>
          </w:p>
        </w:tc>
        <w:tc>
          <w:tcPr>
            <w:tcW w:w="1780" w:type="dxa"/>
            <w:tcBorders>
              <w:top w:val="nil"/>
              <w:left w:val="nil"/>
              <w:bottom w:val="single" w:sz="4" w:space="0" w:color="auto"/>
              <w:right w:val="single" w:sz="4" w:space="0" w:color="auto"/>
            </w:tcBorders>
            <w:shd w:val="clear" w:color="auto" w:fill="auto"/>
            <w:vAlign w:val="bottom"/>
            <w:hideMark/>
          </w:tcPr>
          <w:p w14:paraId="58DCCD6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558CE7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727BEC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98</w:t>
            </w:r>
          </w:p>
        </w:tc>
        <w:tc>
          <w:tcPr>
            <w:tcW w:w="2080" w:type="dxa"/>
            <w:tcBorders>
              <w:top w:val="nil"/>
              <w:left w:val="nil"/>
              <w:bottom w:val="single" w:sz="4" w:space="0" w:color="auto"/>
              <w:right w:val="single" w:sz="4" w:space="0" w:color="auto"/>
            </w:tcBorders>
            <w:shd w:val="clear" w:color="000000" w:fill="FFFFFF"/>
            <w:vAlign w:val="center"/>
            <w:hideMark/>
          </w:tcPr>
          <w:p w14:paraId="7ACE275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10942193</w:t>
            </w:r>
          </w:p>
        </w:tc>
        <w:tc>
          <w:tcPr>
            <w:tcW w:w="5660" w:type="dxa"/>
            <w:tcBorders>
              <w:top w:val="nil"/>
              <w:left w:val="nil"/>
              <w:bottom w:val="single" w:sz="4" w:space="0" w:color="auto"/>
              <w:right w:val="single" w:sz="4" w:space="0" w:color="auto"/>
            </w:tcBorders>
            <w:shd w:val="clear" w:color="000000" w:fill="FFFFFF"/>
            <w:vAlign w:val="center"/>
            <w:hideMark/>
          </w:tcPr>
          <w:p w14:paraId="51C9038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rubber</w:t>
            </w:r>
          </w:p>
        </w:tc>
        <w:tc>
          <w:tcPr>
            <w:tcW w:w="1780" w:type="dxa"/>
            <w:tcBorders>
              <w:top w:val="nil"/>
              <w:left w:val="nil"/>
              <w:bottom w:val="single" w:sz="4" w:space="0" w:color="auto"/>
              <w:right w:val="single" w:sz="4" w:space="0" w:color="auto"/>
            </w:tcBorders>
            <w:shd w:val="clear" w:color="auto" w:fill="auto"/>
            <w:vAlign w:val="bottom"/>
            <w:hideMark/>
          </w:tcPr>
          <w:p w14:paraId="2799763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2428A8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AF62ED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99</w:t>
            </w:r>
          </w:p>
        </w:tc>
        <w:tc>
          <w:tcPr>
            <w:tcW w:w="2080" w:type="dxa"/>
            <w:tcBorders>
              <w:top w:val="nil"/>
              <w:left w:val="nil"/>
              <w:bottom w:val="single" w:sz="4" w:space="0" w:color="auto"/>
              <w:right w:val="single" w:sz="4" w:space="0" w:color="auto"/>
            </w:tcBorders>
            <w:shd w:val="clear" w:color="000000" w:fill="FFFFFF"/>
            <w:vAlign w:val="center"/>
            <w:hideMark/>
          </w:tcPr>
          <w:p w14:paraId="5170702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10945814</w:t>
            </w:r>
          </w:p>
        </w:tc>
        <w:tc>
          <w:tcPr>
            <w:tcW w:w="5660" w:type="dxa"/>
            <w:tcBorders>
              <w:top w:val="nil"/>
              <w:left w:val="nil"/>
              <w:bottom w:val="single" w:sz="4" w:space="0" w:color="auto"/>
              <w:right w:val="single" w:sz="4" w:space="0" w:color="auto"/>
            </w:tcBorders>
            <w:shd w:val="clear" w:color="000000" w:fill="FFFFFF"/>
            <w:vAlign w:val="center"/>
            <w:hideMark/>
          </w:tcPr>
          <w:p w14:paraId="618B9E3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Mast, inner</w:t>
            </w:r>
          </w:p>
        </w:tc>
        <w:tc>
          <w:tcPr>
            <w:tcW w:w="1780" w:type="dxa"/>
            <w:tcBorders>
              <w:top w:val="nil"/>
              <w:left w:val="nil"/>
              <w:bottom w:val="single" w:sz="4" w:space="0" w:color="auto"/>
              <w:right w:val="single" w:sz="4" w:space="0" w:color="auto"/>
            </w:tcBorders>
            <w:shd w:val="clear" w:color="auto" w:fill="auto"/>
            <w:vAlign w:val="bottom"/>
            <w:hideMark/>
          </w:tcPr>
          <w:p w14:paraId="4442D06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DD8EBB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DC998A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100</w:t>
            </w:r>
          </w:p>
        </w:tc>
        <w:tc>
          <w:tcPr>
            <w:tcW w:w="2080" w:type="dxa"/>
            <w:tcBorders>
              <w:top w:val="nil"/>
              <w:left w:val="nil"/>
              <w:bottom w:val="single" w:sz="4" w:space="0" w:color="auto"/>
              <w:right w:val="single" w:sz="4" w:space="0" w:color="auto"/>
            </w:tcBorders>
            <w:shd w:val="clear" w:color="000000" w:fill="FFFFFF"/>
            <w:vAlign w:val="center"/>
            <w:hideMark/>
          </w:tcPr>
          <w:p w14:paraId="19F2850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10950504</w:t>
            </w:r>
          </w:p>
        </w:tc>
        <w:tc>
          <w:tcPr>
            <w:tcW w:w="5660" w:type="dxa"/>
            <w:tcBorders>
              <w:top w:val="nil"/>
              <w:left w:val="nil"/>
              <w:bottom w:val="single" w:sz="4" w:space="0" w:color="auto"/>
              <w:right w:val="single" w:sz="4" w:space="0" w:color="auto"/>
            </w:tcBorders>
            <w:shd w:val="clear" w:color="000000" w:fill="FFFFFF"/>
            <w:vAlign w:val="center"/>
            <w:hideMark/>
          </w:tcPr>
          <w:p w14:paraId="07E549A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Console, instrument</w:t>
            </w:r>
          </w:p>
        </w:tc>
        <w:tc>
          <w:tcPr>
            <w:tcW w:w="1780" w:type="dxa"/>
            <w:tcBorders>
              <w:top w:val="nil"/>
              <w:left w:val="nil"/>
              <w:bottom w:val="single" w:sz="4" w:space="0" w:color="auto"/>
              <w:right w:val="single" w:sz="4" w:space="0" w:color="auto"/>
            </w:tcBorders>
            <w:shd w:val="clear" w:color="auto" w:fill="auto"/>
            <w:vAlign w:val="bottom"/>
            <w:hideMark/>
          </w:tcPr>
          <w:p w14:paraId="0246B6A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923D7C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5D8CD2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101</w:t>
            </w:r>
          </w:p>
        </w:tc>
        <w:tc>
          <w:tcPr>
            <w:tcW w:w="2080" w:type="dxa"/>
            <w:tcBorders>
              <w:top w:val="nil"/>
              <w:left w:val="nil"/>
              <w:bottom w:val="single" w:sz="4" w:space="0" w:color="auto"/>
              <w:right w:val="single" w:sz="4" w:space="0" w:color="auto"/>
            </w:tcBorders>
            <w:shd w:val="clear" w:color="000000" w:fill="FFFFFF"/>
            <w:vAlign w:val="center"/>
            <w:hideMark/>
          </w:tcPr>
          <w:p w14:paraId="5942A4E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10950515</w:t>
            </w:r>
          </w:p>
        </w:tc>
        <w:tc>
          <w:tcPr>
            <w:tcW w:w="5660" w:type="dxa"/>
            <w:tcBorders>
              <w:top w:val="nil"/>
              <w:left w:val="nil"/>
              <w:bottom w:val="single" w:sz="4" w:space="0" w:color="auto"/>
              <w:right w:val="single" w:sz="4" w:space="0" w:color="auto"/>
            </w:tcBorders>
            <w:shd w:val="clear" w:color="000000" w:fill="FFFFFF"/>
            <w:vAlign w:val="center"/>
            <w:hideMark/>
          </w:tcPr>
          <w:p w14:paraId="6CBC64E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Plate, decorating, right door</w:t>
            </w:r>
          </w:p>
        </w:tc>
        <w:tc>
          <w:tcPr>
            <w:tcW w:w="1780" w:type="dxa"/>
            <w:tcBorders>
              <w:top w:val="nil"/>
              <w:left w:val="nil"/>
              <w:bottom w:val="single" w:sz="4" w:space="0" w:color="auto"/>
              <w:right w:val="single" w:sz="4" w:space="0" w:color="auto"/>
            </w:tcBorders>
            <w:shd w:val="clear" w:color="auto" w:fill="auto"/>
            <w:vAlign w:val="bottom"/>
            <w:hideMark/>
          </w:tcPr>
          <w:p w14:paraId="1277632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E1BF97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F1932B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102</w:t>
            </w:r>
          </w:p>
        </w:tc>
        <w:tc>
          <w:tcPr>
            <w:tcW w:w="2080" w:type="dxa"/>
            <w:tcBorders>
              <w:top w:val="nil"/>
              <w:left w:val="nil"/>
              <w:bottom w:val="single" w:sz="4" w:space="0" w:color="auto"/>
              <w:right w:val="single" w:sz="4" w:space="0" w:color="auto"/>
            </w:tcBorders>
            <w:shd w:val="clear" w:color="000000" w:fill="FFFFFF"/>
            <w:vAlign w:val="center"/>
            <w:hideMark/>
          </w:tcPr>
          <w:p w14:paraId="44BAD53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10950532</w:t>
            </w:r>
          </w:p>
        </w:tc>
        <w:tc>
          <w:tcPr>
            <w:tcW w:w="5660" w:type="dxa"/>
            <w:tcBorders>
              <w:top w:val="nil"/>
              <w:left w:val="nil"/>
              <w:bottom w:val="single" w:sz="4" w:space="0" w:color="auto"/>
              <w:right w:val="single" w:sz="4" w:space="0" w:color="auto"/>
            </w:tcBorders>
            <w:shd w:val="clear" w:color="000000" w:fill="FFFFFF"/>
            <w:vAlign w:val="center"/>
            <w:hideMark/>
          </w:tcPr>
          <w:p w14:paraId="4E92972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Plate, decorating, left door</w:t>
            </w:r>
          </w:p>
        </w:tc>
        <w:tc>
          <w:tcPr>
            <w:tcW w:w="1780" w:type="dxa"/>
            <w:tcBorders>
              <w:top w:val="nil"/>
              <w:left w:val="nil"/>
              <w:bottom w:val="single" w:sz="4" w:space="0" w:color="auto"/>
              <w:right w:val="single" w:sz="4" w:space="0" w:color="auto"/>
            </w:tcBorders>
            <w:shd w:val="clear" w:color="auto" w:fill="auto"/>
            <w:vAlign w:val="bottom"/>
            <w:hideMark/>
          </w:tcPr>
          <w:p w14:paraId="68BE0D9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A09767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23E89D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103</w:t>
            </w:r>
          </w:p>
        </w:tc>
        <w:tc>
          <w:tcPr>
            <w:tcW w:w="2080" w:type="dxa"/>
            <w:tcBorders>
              <w:top w:val="nil"/>
              <w:left w:val="nil"/>
              <w:bottom w:val="single" w:sz="4" w:space="0" w:color="auto"/>
              <w:right w:val="single" w:sz="4" w:space="0" w:color="auto"/>
            </w:tcBorders>
            <w:shd w:val="clear" w:color="000000" w:fill="FFFFFF"/>
            <w:vAlign w:val="center"/>
            <w:hideMark/>
          </w:tcPr>
          <w:p w14:paraId="643A289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10950535</w:t>
            </w:r>
          </w:p>
        </w:tc>
        <w:tc>
          <w:tcPr>
            <w:tcW w:w="5660" w:type="dxa"/>
            <w:tcBorders>
              <w:top w:val="nil"/>
              <w:left w:val="nil"/>
              <w:bottom w:val="single" w:sz="4" w:space="0" w:color="auto"/>
              <w:right w:val="single" w:sz="4" w:space="0" w:color="auto"/>
            </w:tcBorders>
            <w:shd w:val="clear" w:color="000000" w:fill="FFFFFF"/>
            <w:vAlign w:val="center"/>
            <w:hideMark/>
          </w:tcPr>
          <w:p w14:paraId="2633E08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Panel, wall, rear</w:t>
            </w:r>
          </w:p>
        </w:tc>
        <w:tc>
          <w:tcPr>
            <w:tcW w:w="1780" w:type="dxa"/>
            <w:tcBorders>
              <w:top w:val="nil"/>
              <w:left w:val="nil"/>
              <w:bottom w:val="single" w:sz="4" w:space="0" w:color="auto"/>
              <w:right w:val="single" w:sz="4" w:space="0" w:color="auto"/>
            </w:tcBorders>
            <w:shd w:val="clear" w:color="auto" w:fill="auto"/>
            <w:vAlign w:val="bottom"/>
            <w:hideMark/>
          </w:tcPr>
          <w:p w14:paraId="2F39734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01D4F2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8137C9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104</w:t>
            </w:r>
          </w:p>
        </w:tc>
        <w:tc>
          <w:tcPr>
            <w:tcW w:w="2080" w:type="dxa"/>
            <w:tcBorders>
              <w:top w:val="nil"/>
              <w:left w:val="nil"/>
              <w:bottom w:val="single" w:sz="4" w:space="0" w:color="auto"/>
              <w:right w:val="single" w:sz="4" w:space="0" w:color="auto"/>
            </w:tcBorders>
            <w:shd w:val="clear" w:color="000000" w:fill="FFFFFF"/>
            <w:vAlign w:val="center"/>
            <w:hideMark/>
          </w:tcPr>
          <w:p w14:paraId="4EA07FC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10951444</w:t>
            </w:r>
          </w:p>
        </w:tc>
        <w:tc>
          <w:tcPr>
            <w:tcW w:w="5660" w:type="dxa"/>
            <w:tcBorders>
              <w:top w:val="nil"/>
              <w:left w:val="nil"/>
              <w:bottom w:val="single" w:sz="4" w:space="0" w:color="auto"/>
              <w:right w:val="single" w:sz="4" w:space="0" w:color="auto"/>
            </w:tcBorders>
            <w:shd w:val="clear" w:color="000000" w:fill="FFFFFF"/>
            <w:vAlign w:val="center"/>
            <w:hideMark/>
          </w:tcPr>
          <w:p w14:paraId="7E51FE7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Gasket, adjusting</w:t>
            </w:r>
          </w:p>
        </w:tc>
        <w:tc>
          <w:tcPr>
            <w:tcW w:w="1780" w:type="dxa"/>
            <w:tcBorders>
              <w:top w:val="nil"/>
              <w:left w:val="nil"/>
              <w:bottom w:val="single" w:sz="4" w:space="0" w:color="auto"/>
              <w:right w:val="single" w:sz="4" w:space="0" w:color="auto"/>
            </w:tcBorders>
            <w:shd w:val="clear" w:color="auto" w:fill="auto"/>
            <w:vAlign w:val="bottom"/>
            <w:hideMark/>
          </w:tcPr>
          <w:p w14:paraId="2A9BA53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8CB1F4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F72326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105</w:t>
            </w:r>
          </w:p>
        </w:tc>
        <w:tc>
          <w:tcPr>
            <w:tcW w:w="2080" w:type="dxa"/>
            <w:tcBorders>
              <w:top w:val="nil"/>
              <w:left w:val="nil"/>
              <w:bottom w:val="single" w:sz="4" w:space="0" w:color="auto"/>
              <w:right w:val="single" w:sz="4" w:space="0" w:color="auto"/>
            </w:tcBorders>
            <w:shd w:val="clear" w:color="000000" w:fill="FFFFFF"/>
            <w:vAlign w:val="center"/>
            <w:hideMark/>
          </w:tcPr>
          <w:p w14:paraId="0B0586B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10951445</w:t>
            </w:r>
          </w:p>
        </w:tc>
        <w:tc>
          <w:tcPr>
            <w:tcW w:w="5660" w:type="dxa"/>
            <w:tcBorders>
              <w:top w:val="nil"/>
              <w:left w:val="nil"/>
              <w:bottom w:val="single" w:sz="4" w:space="0" w:color="auto"/>
              <w:right w:val="single" w:sz="4" w:space="0" w:color="auto"/>
            </w:tcBorders>
            <w:shd w:val="clear" w:color="000000" w:fill="FFFFFF"/>
            <w:vAlign w:val="center"/>
            <w:hideMark/>
          </w:tcPr>
          <w:p w14:paraId="6E0D215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Seat, sliding block</w:t>
            </w:r>
          </w:p>
        </w:tc>
        <w:tc>
          <w:tcPr>
            <w:tcW w:w="1780" w:type="dxa"/>
            <w:tcBorders>
              <w:top w:val="nil"/>
              <w:left w:val="nil"/>
              <w:bottom w:val="single" w:sz="4" w:space="0" w:color="auto"/>
              <w:right w:val="single" w:sz="4" w:space="0" w:color="auto"/>
            </w:tcBorders>
            <w:shd w:val="clear" w:color="auto" w:fill="auto"/>
            <w:vAlign w:val="bottom"/>
            <w:hideMark/>
          </w:tcPr>
          <w:p w14:paraId="08C42BA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ED8E47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37C95F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106</w:t>
            </w:r>
          </w:p>
        </w:tc>
        <w:tc>
          <w:tcPr>
            <w:tcW w:w="2080" w:type="dxa"/>
            <w:tcBorders>
              <w:top w:val="nil"/>
              <w:left w:val="nil"/>
              <w:bottom w:val="single" w:sz="4" w:space="0" w:color="auto"/>
              <w:right w:val="single" w:sz="4" w:space="0" w:color="auto"/>
            </w:tcBorders>
            <w:shd w:val="clear" w:color="000000" w:fill="FFFFFF"/>
            <w:vAlign w:val="center"/>
            <w:hideMark/>
          </w:tcPr>
          <w:p w14:paraId="6D91885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10971141</w:t>
            </w:r>
          </w:p>
        </w:tc>
        <w:tc>
          <w:tcPr>
            <w:tcW w:w="5660" w:type="dxa"/>
            <w:tcBorders>
              <w:top w:val="nil"/>
              <w:left w:val="nil"/>
              <w:bottom w:val="single" w:sz="4" w:space="0" w:color="auto"/>
              <w:right w:val="single" w:sz="4" w:space="0" w:color="auto"/>
            </w:tcBorders>
            <w:shd w:val="clear" w:color="000000" w:fill="FFFFFF"/>
            <w:vAlign w:val="center"/>
            <w:hideMark/>
          </w:tcPr>
          <w:p w14:paraId="032804C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Plate, cover</w:t>
            </w:r>
          </w:p>
        </w:tc>
        <w:tc>
          <w:tcPr>
            <w:tcW w:w="1780" w:type="dxa"/>
            <w:tcBorders>
              <w:top w:val="nil"/>
              <w:left w:val="nil"/>
              <w:bottom w:val="single" w:sz="4" w:space="0" w:color="auto"/>
              <w:right w:val="single" w:sz="4" w:space="0" w:color="auto"/>
            </w:tcBorders>
            <w:shd w:val="clear" w:color="auto" w:fill="auto"/>
            <w:vAlign w:val="bottom"/>
            <w:hideMark/>
          </w:tcPr>
          <w:p w14:paraId="314C800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AAAD78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1C26C9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107</w:t>
            </w:r>
          </w:p>
        </w:tc>
        <w:tc>
          <w:tcPr>
            <w:tcW w:w="2080" w:type="dxa"/>
            <w:tcBorders>
              <w:top w:val="nil"/>
              <w:left w:val="nil"/>
              <w:bottom w:val="single" w:sz="4" w:space="0" w:color="auto"/>
              <w:right w:val="single" w:sz="4" w:space="0" w:color="auto"/>
            </w:tcBorders>
            <w:shd w:val="clear" w:color="000000" w:fill="FFFFFF"/>
            <w:vAlign w:val="center"/>
            <w:hideMark/>
          </w:tcPr>
          <w:p w14:paraId="5ACDE81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10971661</w:t>
            </w:r>
          </w:p>
        </w:tc>
        <w:tc>
          <w:tcPr>
            <w:tcW w:w="5660" w:type="dxa"/>
            <w:tcBorders>
              <w:top w:val="nil"/>
              <w:left w:val="nil"/>
              <w:bottom w:val="single" w:sz="4" w:space="0" w:color="auto"/>
              <w:right w:val="single" w:sz="4" w:space="0" w:color="auto"/>
            </w:tcBorders>
            <w:shd w:val="clear" w:color="000000" w:fill="FFFFFF"/>
            <w:vAlign w:val="center"/>
            <w:hideMark/>
          </w:tcPr>
          <w:p w14:paraId="284E0D3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Shaft, chain wheel</w:t>
            </w:r>
          </w:p>
        </w:tc>
        <w:tc>
          <w:tcPr>
            <w:tcW w:w="1780" w:type="dxa"/>
            <w:tcBorders>
              <w:top w:val="nil"/>
              <w:left w:val="nil"/>
              <w:bottom w:val="single" w:sz="4" w:space="0" w:color="auto"/>
              <w:right w:val="single" w:sz="4" w:space="0" w:color="auto"/>
            </w:tcBorders>
            <w:shd w:val="clear" w:color="auto" w:fill="auto"/>
            <w:vAlign w:val="bottom"/>
            <w:hideMark/>
          </w:tcPr>
          <w:p w14:paraId="555D62F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F38FA8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71C280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108</w:t>
            </w:r>
          </w:p>
        </w:tc>
        <w:tc>
          <w:tcPr>
            <w:tcW w:w="2080" w:type="dxa"/>
            <w:tcBorders>
              <w:top w:val="nil"/>
              <w:left w:val="nil"/>
              <w:bottom w:val="single" w:sz="4" w:space="0" w:color="auto"/>
              <w:right w:val="single" w:sz="4" w:space="0" w:color="auto"/>
            </w:tcBorders>
            <w:shd w:val="clear" w:color="000000" w:fill="FFFFFF"/>
            <w:vAlign w:val="center"/>
            <w:hideMark/>
          </w:tcPr>
          <w:p w14:paraId="5E39168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10971664</w:t>
            </w:r>
          </w:p>
        </w:tc>
        <w:tc>
          <w:tcPr>
            <w:tcW w:w="5660" w:type="dxa"/>
            <w:tcBorders>
              <w:top w:val="nil"/>
              <w:left w:val="nil"/>
              <w:bottom w:val="single" w:sz="4" w:space="0" w:color="auto"/>
              <w:right w:val="single" w:sz="4" w:space="0" w:color="auto"/>
            </w:tcBorders>
            <w:shd w:val="clear" w:color="000000" w:fill="FFFFFF"/>
            <w:vAlign w:val="center"/>
            <w:hideMark/>
          </w:tcPr>
          <w:p w14:paraId="4F21D51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Shaft, connecting, frame</w:t>
            </w:r>
          </w:p>
        </w:tc>
        <w:tc>
          <w:tcPr>
            <w:tcW w:w="1780" w:type="dxa"/>
            <w:tcBorders>
              <w:top w:val="nil"/>
              <w:left w:val="nil"/>
              <w:bottom w:val="single" w:sz="4" w:space="0" w:color="auto"/>
              <w:right w:val="single" w:sz="4" w:space="0" w:color="auto"/>
            </w:tcBorders>
            <w:shd w:val="clear" w:color="auto" w:fill="auto"/>
            <w:vAlign w:val="bottom"/>
            <w:hideMark/>
          </w:tcPr>
          <w:p w14:paraId="5FF7C47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90B326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7EFB2B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109</w:t>
            </w:r>
          </w:p>
        </w:tc>
        <w:tc>
          <w:tcPr>
            <w:tcW w:w="2080" w:type="dxa"/>
            <w:tcBorders>
              <w:top w:val="nil"/>
              <w:left w:val="nil"/>
              <w:bottom w:val="single" w:sz="4" w:space="0" w:color="auto"/>
              <w:right w:val="single" w:sz="4" w:space="0" w:color="auto"/>
            </w:tcBorders>
            <w:shd w:val="clear" w:color="000000" w:fill="FFFFFF"/>
            <w:vAlign w:val="center"/>
            <w:hideMark/>
          </w:tcPr>
          <w:p w14:paraId="11A897C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10971672</w:t>
            </w:r>
          </w:p>
        </w:tc>
        <w:tc>
          <w:tcPr>
            <w:tcW w:w="5660" w:type="dxa"/>
            <w:tcBorders>
              <w:top w:val="nil"/>
              <w:left w:val="nil"/>
              <w:bottom w:val="single" w:sz="4" w:space="0" w:color="auto"/>
              <w:right w:val="single" w:sz="4" w:space="0" w:color="auto"/>
            </w:tcBorders>
            <w:shd w:val="clear" w:color="000000" w:fill="FFFFFF"/>
            <w:vAlign w:val="center"/>
            <w:hideMark/>
          </w:tcPr>
          <w:p w14:paraId="0BD3CA6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Frame, pipe, protective</w:t>
            </w:r>
          </w:p>
        </w:tc>
        <w:tc>
          <w:tcPr>
            <w:tcW w:w="1780" w:type="dxa"/>
            <w:tcBorders>
              <w:top w:val="nil"/>
              <w:left w:val="nil"/>
              <w:bottom w:val="single" w:sz="4" w:space="0" w:color="auto"/>
              <w:right w:val="single" w:sz="4" w:space="0" w:color="auto"/>
            </w:tcBorders>
            <w:shd w:val="clear" w:color="auto" w:fill="auto"/>
            <w:vAlign w:val="bottom"/>
            <w:hideMark/>
          </w:tcPr>
          <w:p w14:paraId="570940E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8FA562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D98C55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110</w:t>
            </w:r>
          </w:p>
        </w:tc>
        <w:tc>
          <w:tcPr>
            <w:tcW w:w="2080" w:type="dxa"/>
            <w:tcBorders>
              <w:top w:val="nil"/>
              <w:left w:val="nil"/>
              <w:bottom w:val="single" w:sz="4" w:space="0" w:color="auto"/>
              <w:right w:val="single" w:sz="4" w:space="0" w:color="auto"/>
            </w:tcBorders>
            <w:shd w:val="clear" w:color="000000" w:fill="FFFFFF"/>
            <w:vAlign w:val="center"/>
            <w:hideMark/>
          </w:tcPr>
          <w:p w14:paraId="48D7C8D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10971755</w:t>
            </w:r>
          </w:p>
        </w:tc>
        <w:tc>
          <w:tcPr>
            <w:tcW w:w="5660" w:type="dxa"/>
            <w:tcBorders>
              <w:top w:val="nil"/>
              <w:left w:val="nil"/>
              <w:bottom w:val="single" w:sz="4" w:space="0" w:color="auto"/>
              <w:right w:val="single" w:sz="4" w:space="0" w:color="auto"/>
            </w:tcBorders>
            <w:shd w:val="clear" w:color="000000" w:fill="FFFFFF"/>
            <w:vAlign w:val="center"/>
            <w:hideMark/>
          </w:tcPr>
          <w:p w14:paraId="193FB97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dustproof</w:t>
            </w:r>
          </w:p>
        </w:tc>
        <w:tc>
          <w:tcPr>
            <w:tcW w:w="1780" w:type="dxa"/>
            <w:tcBorders>
              <w:top w:val="nil"/>
              <w:left w:val="nil"/>
              <w:bottom w:val="single" w:sz="4" w:space="0" w:color="auto"/>
              <w:right w:val="single" w:sz="4" w:space="0" w:color="auto"/>
            </w:tcBorders>
            <w:shd w:val="clear" w:color="auto" w:fill="auto"/>
            <w:vAlign w:val="bottom"/>
            <w:hideMark/>
          </w:tcPr>
          <w:p w14:paraId="3CBAE54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A07F07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6C7874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111</w:t>
            </w:r>
          </w:p>
        </w:tc>
        <w:tc>
          <w:tcPr>
            <w:tcW w:w="2080" w:type="dxa"/>
            <w:tcBorders>
              <w:top w:val="nil"/>
              <w:left w:val="nil"/>
              <w:bottom w:val="single" w:sz="4" w:space="0" w:color="auto"/>
              <w:right w:val="single" w:sz="4" w:space="0" w:color="auto"/>
            </w:tcBorders>
            <w:shd w:val="clear" w:color="000000" w:fill="FFFFFF"/>
            <w:vAlign w:val="center"/>
            <w:hideMark/>
          </w:tcPr>
          <w:p w14:paraId="0F9CC33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10971771</w:t>
            </w:r>
          </w:p>
        </w:tc>
        <w:tc>
          <w:tcPr>
            <w:tcW w:w="5660" w:type="dxa"/>
            <w:tcBorders>
              <w:top w:val="nil"/>
              <w:left w:val="nil"/>
              <w:bottom w:val="single" w:sz="4" w:space="0" w:color="auto"/>
              <w:right w:val="single" w:sz="4" w:space="0" w:color="auto"/>
            </w:tcBorders>
            <w:shd w:val="clear" w:color="000000" w:fill="FFFFFF"/>
            <w:vAlign w:val="center"/>
            <w:hideMark/>
          </w:tcPr>
          <w:p w14:paraId="0BF9354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Assembly, chain wheel</w:t>
            </w:r>
          </w:p>
        </w:tc>
        <w:tc>
          <w:tcPr>
            <w:tcW w:w="1780" w:type="dxa"/>
            <w:tcBorders>
              <w:top w:val="nil"/>
              <w:left w:val="nil"/>
              <w:bottom w:val="single" w:sz="4" w:space="0" w:color="auto"/>
              <w:right w:val="single" w:sz="4" w:space="0" w:color="auto"/>
            </w:tcBorders>
            <w:shd w:val="clear" w:color="auto" w:fill="auto"/>
            <w:vAlign w:val="bottom"/>
            <w:hideMark/>
          </w:tcPr>
          <w:p w14:paraId="727E802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F743C9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DA13FB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112</w:t>
            </w:r>
          </w:p>
        </w:tc>
        <w:tc>
          <w:tcPr>
            <w:tcW w:w="2080" w:type="dxa"/>
            <w:tcBorders>
              <w:top w:val="nil"/>
              <w:left w:val="nil"/>
              <w:bottom w:val="single" w:sz="4" w:space="0" w:color="auto"/>
              <w:right w:val="single" w:sz="4" w:space="0" w:color="auto"/>
            </w:tcBorders>
            <w:shd w:val="clear" w:color="000000" w:fill="FFFFFF"/>
            <w:vAlign w:val="center"/>
            <w:hideMark/>
          </w:tcPr>
          <w:p w14:paraId="4E16A07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10973104</w:t>
            </w:r>
          </w:p>
        </w:tc>
        <w:tc>
          <w:tcPr>
            <w:tcW w:w="5660" w:type="dxa"/>
            <w:tcBorders>
              <w:top w:val="nil"/>
              <w:left w:val="nil"/>
              <w:bottom w:val="single" w:sz="4" w:space="0" w:color="auto"/>
              <w:right w:val="single" w:sz="4" w:space="0" w:color="auto"/>
            </w:tcBorders>
            <w:shd w:val="clear" w:color="000000" w:fill="FFFFFF"/>
            <w:vAlign w:val="center"/>
            <w:hideMark/>
          </w:tcPr>
          <w:p w14:paraId="551672D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Roller</w:t>
            </w:r>
          </w:p>
        </w:tc>
        <w:tc>
          <w:tcPr>
            <w:tcW w:w="1780" w:type="dxa"/>
            <w:tcBorders>
              <w:top w:val="nil"/>
              <w:left w:val="nil"/>
              <w:bottom w:val="single" w:sz="4" w:space="0" w:color="auto"/>
              <w:right w:val="single" w:sz="4" w:space="0" w:color="auto"/>
            </w:tcBorders>
            <w:shd w:val="clear" w:color="auto" w:fill="auto"/>
            <w:vAlign w:val="bottom"/>
            <w:hideMark/>
          </w:tcPr>
          <w:p w14:paraId="5940366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9553F0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945AD5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113</w:t>
            </w:r>
          </w:p>
        </w:tc>
        <w:tc>
          <w:tcPr>
            <w:tcW w:w="2080" w:type="dxa"/>
            <w:tcBorders>
              <w:top w:val="nil"/>
              <w:left w:val="nil"/>
              <w:bottom w:val="single" w:sz="4" w:space="0" w:color="auto"/>
              <w:right w:val="single" w:sz="4" w:space="0" w:color="auto"/>
            </w:tcBorders>
            <w:shd w:val="clear" w:color="000000" w:fill="FFFFFF"/>
            <w:vAlign w:val="center"/>
            <w:hideMark/>
          </w:tcPr>
          <w:p w14:paraId="0117FB2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10973106</w:t>
            </w:r>
          </w:p>
        </w:tc>
        <w:tc>
          <w:tcPr>
            <w:tcW w:w="5660" w:type="dxa"/>
            <w:tcBorders>
              <w:top w:val="nil"/>
              <w:left w:val="nil"/>
              <w:bottom w:val="single" w:sz="4" w:space="0" w:color="auto"/>
              <w:right w:val="single" w:sz="4" w:space="0" w:color="auto"/>
            </w:tcBorders>
            <w:shd w:val="clear" w:color="000000" w:fill="FFFFFF"/>
            <w:vAlign w:val="center"/>
            <w:hideMark/>
          </w:tcPr>
          <w:p w14:paraId="100B26D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Pad, adjusting</w:t>
            </w:r>
          </w:p>
        </w:tc>
        <w:tc>
          <w:tcPr>
            <w:tcW w:w="1780" w:type="dxa"/>
            <w:tcBorders>
              <w:top w:val="nil"/>
              <w:left w:val="nil"/>
              <w:bottom w:val="single" w:sz="4" w:space="0" w:color="auto"/>
              <w:right w:val="single" w:sz="4" w:space="0" w:color="auto"/>
            </w:tcBorders>
            <w:shd w:val="clear" w:color="auto" w:fill="auto"/>
            <w:vAlign w:val="bottom"/>
            <w:hideMark/>
          </w:tcPr>
          <w:p w14:paraId="16DDE2D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600C31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66069C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114</w:t>
            </w:r>
          </w:p>
        </w:tc>
        <w:tc>
          <w:tcPr>
            <w:tcW w:w="2080" w:type="dxa"/>
            <w:tcBorders>
              <w:top w:val="nil"/>
              <w:left w:val="nil"/>
              <w:bottom w:val="single" w:sz="4" w:space="0" w:color="auto"/>
              <w:right w:val="single" w:sz="4" w:space="0" w:color="auto"/>
            </w:tcBorders>
            <w:shd w:val="clear" w:color="000000" w:fill="FFFFFF"/>
            <w:vAlign w:val="center"/>
            <w:hideMark/>
          </w:tcPr>
          <w:p w14:paraId="2BC6616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10973107</w:t>
            </w:r>
          </w:p>
        </w:tc>
        <w:tc>
          <w:tcPr>
            <w:tcW w:w="5660" w:type="dxa"/>
            <w:tcBorders>
              <w:top w:val="nil"/>
              <w:left w:val="nil"/>
              <w:bottom w:val="single" w:sz="4" w:space="0" w:color="auto"/>
              <w:right w:val="single" w:sz="4" w:space="0" w:color="auto"/>
            </w:tcBorders>
            <w:shd w:val="clear" w:color="000000" w:fill="FFFFFF"/>
            <w:vAlign w:val="center"/>
            <w:hideMark/>
          </w:tcPr>
          <w:p w14:paraId="7493F7D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Assembly, roller</w:t>
            </w:r>
          </w:p>
        </w:tc>
        <w:tc>
          <w:tcPr>
            <w:tcW w:w="1780" w:type="dxa"/>
            <w:tcBorders>
              <w:top w:val="nil"/>
              <w:left w:val="nil"/>
              <w:bottom w:val="single" w:sz="4" w:space="0" w:color="auto"/>
              <w:right w:val="single" w:sz="4" w:space="0" w:color="auto"/>
            </w:tcBorders>
            <w:shd w:val="clear" w:color="auto" w:fill="auto"/>
            <w:vAlign w:val="bottom"/>
            <w:hideMark/>
          </w:tcPr>
          <w:p w14:paraId="6B981F9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BB9F36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6491E1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115</w:t>
            </w:r>
          </w:p>
        </w:tc>
        <w:tc>
          <w:tcPr>
            <w:tcW w:w="2080" w:type="dxa"/>
            <w:tcBorders>
              <w:top w:val="nil"/>
              <w:left w:val="nil"/>
              <w:bottom w:val="single" w:sz="4" w:space="0" w:color="auto"/>
              <w:right w:val="single" w:sz="4" w:space="0" w:color="auto"/>
            </w:tcBorders>
            <w:shd w:val="clear" w:color="000000" w:fill="FFFFFF"/>
            <w:vAlign w:val="center"/>
            <w:hideMark/>
          </w:tcPr>
          <w:p w14:paraId="5E148FA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10973468</w:t>
            </w:r>
          </w:p>
        </w:tc>
        <w:tc>
          <w:tcPr>
            <w:tcW w:w="5660" w:type="dxa"/>
            <w:tcBorders>
              <w:top w:val="nil"/>
              <w:left w:val="nil"/>
              <w:bottom w:val="single" w:sz="4" w:space="0" w:color="auto"/>
              <w:right w:val="single" w:sz="4" w:space="0" w:color="auto"/>
            </w:tcBorders>
            <w:shd w:val="clear" w:color="000000" w:fill="FFFFFF"/>
            <w:vAlign w:val="center"/>
            <w:hideMark/>
          </w:tcPr>
          <w:p w14:paraId="55D6F89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Shaft, connecting, cylinder</w:t>
            </w:r>
          </w:p>
        </w:tc>
        <w:tc>
          <w:tcPr>
            <w:tcW w:w="1780" w:type="dxa"/>
            <w:tcBorders>
              <w:top w:val="nil"/>
              <w:left w:val="nil"/>
              <w:bottom w:val="single" w:sz="4" w:space="0" w:color="auto"/>
              <w:right w:val="single" w:sz="4" w:space="0" w:color="auto"/>
            </w:tcBorders>
            <w:shd w:val="clear" w:color="auto" w:fill="auto"/>
            <w:vAlign w:val="bottom"/>
            <w:hideMark/>
          </w:tcPr>
          <w:p w14:paraId="330AADC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0FDE3C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7BC7CA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116</w:t>
            </w:r>
          </w:p>
        </w:tc>
        <w:tc>
          <w:tcPr>
            <w:tcW w:w="2080" w:type="dxa"/>
            <w:tcBorders>
              <w:top w:val="nil"/>
              <w:left w:val="nil"/>
              <w:bottom w:val="single" w:sz="4" w:space="0" w:color="auto"/>
              <w:right w:val="single" w:sz="4" w:space="0" w:color="auto"/>
            </w:tcBorders>
            <w:shd w:val="clear" w:color="000000" w:fill="FFFFFF"/>
            <w:vAlign w:val="center"/>
            <w:hideMark/>
          </w:tcPr>
          <w:p w14:paraId="45070DA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10974951</w:t>
            </w:r>
          </w:p>
        </w:tc>
        <w:tc>
          <w:tcPr>
            <w:tcW w:w="5660" w:type="dxa"/>
            <w:tcBorders>
              <w:top w:val="nil"/>
              <w:left w:val="nil"/>
              <w:bottom w:val="single" w:sz="4" w:space="0" w:color="auto"/>
              <w:right w:val="single" w:sz="4" w:space="0" w:color="auto"/>
            </w:tcBorders>
            <w:shd w:val="clear" w:color="000000" w:fill="FFFFFF"/>
            <w:vAlign w:val="center"/>
            <w:hideMark/>
          </w:tcPr>
          <w:p w14:paraId="3AA28FB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Plate, pressure</w:t>
            </w:r>
          </w:p>
        </w:tc>
        <w:tc>
          <w:tcPr>
            <w:tcW w:w="1780" w:type="dxa"/>
            <w:tcBorders>
              <w:top w:val="nil"/>
              <w:left w:val="nil"/>
              <w:bottom w:val="single" w:sz="4" w:space="0" w:color="auto"/>
              <w:right w:val="single" w:sz="4" w:space="0" w:color="auto"/>
            </w:tcBorders>
            <w:shd w:val="clear" w:color="auto" w:fill="auto"/>
            <w:vAlign w:val="bottom"/>
            <w:hideMark/>
          </w:tcPr>
          <w:p w14:paraId="09710C9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689F4D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7178BE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117</w:t>
            </w:r>
          </w:p>
        </w:tc>
        <w:tc>
          <w:tcPr>
            <w:tcW w:w="2080" w:type="dxa"/>
            <w:tcBorders>
              <w:top w:val="nil"/>
              <w:left w:val="nil"/>
              <w:bottom w:val="single" w:sz="4" w:space="0" w:color="auto"/>
              <w:right w:val="single" w:sz="4" w:space="0" w:color="auto"/>
            </w:tcBorders>
            <w:shd w:val="clear" w:color="000000" w:fill="FFFFFF"/>
            <w:vAlign w:val="center"/>
            <w:hideMark/>
          </w:tcPr>
          <w:p w14:paraId="1D5FE60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10978328</w:t>
            </w:r>
          </w:p>
        </w:tc>
        <w:tc>
          <w:tcPr>
            <w:tcW w:w="5660" w:type="dxa"/>
            <w:tcBorders>
              <w:top w:val="nil"/>
              <w:left w:val="nil"/>
              <w:bottom w:val="single" w:sz="4" w:space="0" w:color="auto"/>
              <w:right w:val="single" w:sz="4" w:space="0" w:color="auto"/>
            </w:tcBorders>
            <w:shd w:val="clear" w:color="000000" w:fill="FFFFFF"/>
            <w:vAlign w:val="center"/>
            <w:hideMark/>
          </w:tcPr>
          <w:p w14:paraId="0307853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Shaft, connecting</w:t>
            </w:r>
          </w:p>
        </w:tc>
        <w:tc>
          <w:tcPr>
            <w:tcW w:w="1780" w:type="dxa"/>
            <w:tcBorders>
              <w:top w:val="nil"/>
              <w:left w:val="nil"/>
              <w:bottom w:val="single" w:sz="4" w:space="0" w:color="auto"/>
              <w:right w:val="single" w:sz="4" w:space="0" w:color="auto"/>
            </w:tcBorders>
            <w:shd w:val="clear" w:color="auto" w:fill="auto"/>
            <w:vAlign w:val="bottom"/>
            <w:hideMark/>
          </w:tcPr>
          <w:p w14:paraId="528E421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FFA1B2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582214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118</w:t>
            </w:r>
          </w:p>
        </w:tc>
        <w:tc>
          <w:tcPr>
            <w:tcW w:w="2080" w:type="dxa"/>
            <w:tcBorders>
              <w:top w:val="nil"/>
              <w:left w:val="nil"/>
              <w:bottom w:val="single" w:sz="4" w:space="0" w:color="auto"/>
              <w:right w:val="single" w:sz="4" w:space="0" w:color="auto"/>
            </w:tcBorders>
            <w:shd w:val="clear" w:color="000000" w:fill="FFFFFF"/>
            <w:vAlign w:val="center"/>
            <w:hideMark/>
          </w:tcPr>
          <w:p w14:paraId="4C43D72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10978340</w:t>
            </w:r>
          </w:p>
        </w:tc>
        <w:tc>
          <w:tcPr>
            <w:tcW w:w="5660" w:type="dxa"/>
            <w:tcBorders>
              <w:top w:val="nil"/>
              <w:left w:val="nil"/>
              <w:bottom w:val="single" w:sz="4" w:space="0" w:color="auto"/>
              <w:right w:val="single" w:sz="4" w:space="0" w:color="auto"/>
            </w:tcBorders>
            <w:shd w:val="clear" w:color="000000" w:fill="FFFFFF"/>
            <w:vAlign w:val="center"/>
            <w:hideMark/>
          </w:tcPr>
          <w:p w14:paraId="61A26AC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Nut, round</w:t>
            </w:r>
          </w:p>
        </w:tc>
        <w:tc>
          <w:tcPr>
            <w:tcW w:w="1780" w:type="dxa"/>
            <w:tcBorders>
              <w:top w:val="nil"/>
              <w:left w:val="nil"/>
              <w:bottom w:val="single" w:sz="4" w:space="0" w:color="auto"/>
              <w:right w:val="single" w:sz="4" w:space="0" w:color="auto"/>
            </w:tcBorders>
            <w:shd w:val="clear" w:color="auto" w:fill="auto"/>
            <w:vAlign w:val="bottom"/>
            <w:hideMark/>
          </w:tcPr>
          <w:p w14:paraId="2EE8470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C6E2CA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8F197A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119</w:t>
            </w:r>
          </w:p>
        </w:tc>
        <w:tc>
          <w:tcPr>
            <w:tcW w:w="2080" w:type="dxa"/>
            <w:tcBorders>
              <w:top w:val="nil"/>
              <w:left w:val="nil"/>
              <w:bottom w:val="single" w:sz="4" w:space="0" w:color="auto"/>
              <w:right w:val="single" w:sz="4" w:space="0" w:color="auto"/>
            </w:tcBorders>
            <w:shd w:val="clear" w:color="000000" w:fill="FFFFFF"/>
            <w:vAlign w:val="center"/>
            <w:hideMark/>
          </w:tcPr>
          <w:p w14:paraId="47543A6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10979522</w:t>
            </w:r>
          </w:p>
        </w:tc>
        <w:tc>
          <w:tcPr>
            <w:tcW w:w="5660" w:type="dxa"/>
            <w:tcBorders>
              <w:top w:val="nil"/>
              <w:left w:val="nil"/>
              <w:bottom w:val="single" w:sz="4" w:space="0" w:color="auto"/>
              <w:right w:val="single" w:sz="4" w:space="0" w:color="auto"/>
            </w:tcBorders>
            <w:shd w:val="clear" w:color="000000" w:fill="FFFFFF"/>
            <w:vAlign w:val="center"/>
            <w:hideMark/>
          </w:tcPr>
          <w:p w14:paraId="0552A0D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Cylinder, swing</w:t>
            </w:r>
          </w:p>
        </w:tc>
        <w:tc>
          <w:tcPr>
            <w:tcW w:w="1780" w:type="dxa"/>
            <w:tcBorders>
              <w:top w:val="nil"/>
              <w:left w:val="nil"/>
              <w:bottom w:val="single" w:sz="4" w:space="0" w:color="auto"/>
              <w:right w:val="single" w:sz="4" w:space="0" w:color="auto"/>
            </w:tcBorders>
            <w:shd w:val="clear" w:color="auto" w:fill="auto"/>
            <w:vAlign w:val="bottom"/>
            <w:hideMark/>
          </w:tcPr>
          <w:p w14:paraId="4DF072B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4D6DE9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9B2D4E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120</w:t>
            </w:r>
          </w:p>
        </w:tc>
        <w:tc>
          <w:tcPr>
            <w:tcW w:w="2080" w:type="dxa"/>
            <w:tcBorders>
              <w:top w:val="nil"/>
              <w:left w:val="nil"/>
              <w:bottom w:val="single" w:sz="4" w:space="0" w:color="auto"/>
              <w:right w:val="single" w:sz="4" w:space="0" w:color="auto"/>
            </w:tcBorders>
            <w:shd w:val="clear" w:color="000000" w:fill="FFFFFF"/>
            <w:vAlign w:val="center"/>
            <w:hideMark/>
          </w:tcPr>
          <w:p w14:paraId="6C9EBFD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10979531</w:t>
            </w:r>
          </w:p>
        </w:tc>
        <w:tc>
          <w:tcPr>
            <w:tcW w:w="5660" w:type="dxa"/>
            <w:tcBorders>
              <w:top w:val="nil"/>
              <w:left w:val="nil"/>
              <w:bottom w:val="single" w:sz="4" w:space="0" w:color="auto"/>
              <w:right w:val="single" w:sz="4" w:space="0" w:color="auto"/>
            </w:tcBorders>
            <w:shd w:val="clear" w:color="000000" w:fill="FFFFFF"/>
            <w:vAlign w:val="center"/>
            <w:hideMark/>
          </w:tcPr>
          <w:p w14:paraId="21337D9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Assembly, cylinder, swing</w:t>
            </w:r>
          </w:p>
        </w:tc>
        <w:tc>
          <w:tcPr>
            <w:tcW w:w="1780" w:type="dxa"/>
            <w:tcBorders>
              <w:top w:val="nil"/>
              <w:left w:val="nil"/>
              <w:bottom w:val="single" w:sz="4" w:space="0" w:color="auto"/>
              <w:right w:val="single" w:sz="4" w:space="0" w:color="auto"/>
            </w:tcBorders>
            <w:shd w:val="clear" w:color="auto" w:fill="auto"/>
            <w:vAlign w:val="bottom"/>
            <w:hideMark/>
          </w:tcPr>
          <w:p w14:paraId="4F65F0E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784FFF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2258A6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121</w:t>
            </w:r>
          </w:p>
        </w:tc>
        <w:tc>
          <w:tcPr>
            <w:tcW w:w="2080" w:type="dxa"/>
            <w:tcBorders>
              <w:top w:val="nil"/>
              <w:left w:val="nil"/>
              <w:bottom w:val="single" w:sz="4" w:space="0" w:color="auto"/>
              <w:right w:val="single" w:sz="4" w:space="0" w:color="auto"/>
            </w:tcBorders>
            <w:shd w:val="clear" w:color="000000" w:fill="FFFFFF"/>
            <w:vAlign w:val="center"/>
            <w:hideMark/>
          </w:tcPr>
          <w:p w14:paraId="453AE1C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10995851</w:t>
            </w:r>
          </w:p>
        </w:tc>
        <w:tc>
          <w:tcPr>
            <w:tcW w:w="5660" w:type="dxa"/>
            <w:tcBorders>
              <w:top w:val="nil"/>
              <w:left w:val="nil"/>
              <w:bottom w:val="single" w:sz="4" w:space="0" w:color="auto"/>
              <w:right w:val="single" w:sz="4" w:space="0" w:color="auto"/>
            </w:tcBorders>
            <w:shd w:val="clear" w:color="000000" w:fill="FFFFFF"/>
            <w:vAlign w:val="center"/>
            <w:hideMark/>
          </w:tcPr>
          <w:p w14:paraId="7EF3E1F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Package, sealing parts, technological</w:t>
            </w:r>
          </w:p>
        </w:tc>
        <w:tc>
          <w:tcPr>
            <w:tcW w:w="1780" w:type="dxa"/>
            <w:tcBorders>
              <w:top w:val="nil"/>
              <w:left w:val="nil"/>
              <w:bottom w:val="single" w:sz="4" w:space="0" w:color="auto"/>
              <w:right w:val="single" w:sz="4" w:space="0" w:color="auto"/>
            </w:tcBorders>
            <w:shd w:val="clear" w:color="auto" w:fill="auto"/>
            <w:vAlign w:val="bottom"/>
            <w:hideMark/>
          </w:tcPr>
          <w:p w14:paraId="6D30785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BB1674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45C6B4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lastRenderedPageBreak/>
              <w:t>122</w:t>
            </w:r>
          </w:p>
        </w:tc>
        <w:tc>
          <w:tcPr>
            <w:tcW w:w="2080" w:type="dxa"/>
            <w:tcBorders>
              <w:top w:val="nil"/>
              <w:left w:val="nil"/>
              <w:bottom w:val="single" w:sz="4" w:space="0" w:color="auto"/>
              <w:right w:val="single" w:sz="4" w:space="0" w:color="auto"/>
            </w:tcBorders>
            <w:shd w:val="clear" w:color="000000" w:fill="FFFFFF"/>
            <w:vAlign w:val="center"/>
            <w:hideMark/>
          </w:tcPr>
          <w:p w14:paraId="288CD78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10996273</w:t>
            </w:r>
          </w:p>
        </w:tc>
        <w:tc>
          <w:tcPr>
            <w:tcW w:w="5660" w:type="dxa"/>
            <w:tcBorders>
              <w:top w:val="nil"/>
              <w:left w:val="nil"/>
              <w:bottom w:val="single" w:sz="4" w:space="0" w:color="auto"/>
              <w:right w:val="single" w:sz="4" w:space="0" w:color="auto"/>
            </w:tcBorders>
            <w:shd w:val="clear" w:color="000000" w:fill="FFFFFF"/>
            <w:vAlign w:val="center"/>
            <w:hideMark/>
          </w:tcPr>
          <w:p w14:paraId="3E34B06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Clip, accumulator</w:t>
            </w:r>
          </w:p>
        </w:tc>
        <w:tc>
          <w:tcPr>
            <w:tcW w:w="1780" w:type="dxa"/>
            <w:tcBorders>
              <w:top w:val="nil"/>
              <w:left w:val="nil"/>
              <w:bottom w:val="single" w:sz="4" w:space="0" w:color="auto"/>
              <w:right w:val="single" w:sz="4" w:space="0" w:color="auto"/>
            </w:tcBorders>
            <w:shd w:val="clear" w:color="auto" w:fill="auto"/>
            <w:vAlign w:val="bottom"/>
            <w:hideMark/>
          </w:tcPr>
          <w:p w14:paraId="06613EC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1EBDAB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FD4D21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123</w:t>
            </w:r>
          </w:p>
        </w:tc>
        <w:tc>
          <w:tcPr>
            <w:tcW w:w="2080" w:type="dxa"/>
            <w:tcBorders>
              <w:top w:val="nil"/>
              <w:left w:val="nil"/>
              <w:bottom w:val="single" w:sz="4" w:space="0" w:color="auto"/>
              <w:right w:val="single" w:sz="4" w:space="0" w:color="auto"/>
            </w:tcBorders>
            <w:shd w:val="clear" w:color="000000" w:fill="FFFFFF"/>
            <w:vAlign w:val="center"/>
            <w:hideMark/>
          </w:tcPr>
          <w:p w14:paraId="628D4D8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10997949</w:t>
            </w:r>
          </w:p>
        </w:tc>
        <w:tc>
          <w:tcPr>
            <w:tcW w:w="5660" w:type="dxa"/>
            <w:tcBorders>
              <w:top w:val="nil"/>
              <w:left w:val="nil"/>
              <w:bottom w:val="single" w:sz="4" w:space="0" w:color="auto"/>
              <w:right w:val="single" w:sz="4" w:space="0" w:color="auto"/>
            </w:tcBorders>
            <w:shd w:val="clear" w:color="000000" w:fill="FFFFFF"/>
            <w:vAlign w:val="center"/>
            <w:hideMark/>
          </w:tcPr>
          <w:p w14:paraId="61E4B16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Cover, bearing</w:t>
            </w:r>
          </w:p>
        </w:tc>
        <w:tc>
          <w:tcPr>
            <w:tcW w:w="1780" w:type="dxa"/>
            <w:tcBorders>
              <w:top w:val="nil"/>
              <w:left w:val="nil"/>
              <w:bottom w:val="single" w:sz="4" w:space="0" w:color="auto"/>
              <w:right w:val="single" w:sz="4" w:space="0" w:color="auto"/>
            </w:tcBorders>
            <w:shd w:val="clear" w:color="auto" w:fill="auto"/>
            <w:vAlign w:val="bottom"/>
            <w:hideMark/>
          </w:tcPr>
          <w:p w14:paraId="1D758E9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C89F52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033AB7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124</w:t>
            </w:r>
          </w:p>
        </w:tc>
        <w:tc>
          <w:tcPr>
            <w:tcW w:w="2080" w:type="dxa"/>
            <w:tcBorders>
              <w:top w:val="nil"/>
              <w:left w:val="nil"/>
              <w:bottom w:val="single" w:sz="4" w:space="0" w:color="auto"/>
              <w:right w:val="single" w:sz="4" w:space="0" w:color="auto"/>
            </w:tcBorders>
            <w:shd w:val="clear" w:color="000000" w:fill="FFFFFF"/>
            <w:vAlign w:val="center"/>
            <w:hideMark/>
          </w:tcPr>
          <w:p w14:paraId="2945415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10997951</w:t>
            </w:r>
          </w:p>
        </w:tc>
        <w:tc>
          <w:tcPr>
            <w:tcW w:w="5660" w:type="dxa"/>
            <w:tcBorders>
              <w:top w:val="nil"/>
              <w:left w:val="nil"/>
              <w:bottom w:val="single" w:sz="4" w:space="0" w:color="auto"/>
              <w:right w:val="single" w:sz="4" w:space="0" w:color="auto"/>
            </w:tcBorders>
            <w:shd w:val="clear" w:color="000000" w:fill="FFFFFF"/>
            <w:vAlign w:val="center"/>
            <w:hideMark/>
          </w:tcPr>
          <w:p w14:paraId="60E90D1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Sleeve, shaft</w:t>
            </w:r>
          </w:p>
        </w:tc>
        <w:tc>
          <w:tcPr>
            <w:tcW w:w="1780" w:type="dxa"/>
            <w:tcBorders>
              <w:top w:val="nil"/>
              <w:left w:val="nil"/>
              <w:bottom w:val="single" w:sz="4" w:space="0" w:color="auto"/>
              <w:right w:val="single" w:sz="4" w:space="0" w:color="auto"/>
            </w:tcBorders>
            <w:shd w:val="clear" w:color="auto" w:fill="auto"/>
            <w:vAlign w:val="bottom"/>
            <w:hideMark/>
          </w:tcPr>
          <w:p w14:paraId="67A7D45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194C56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38EDA6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125</w:t>
            </w:r>
          </w:p>
        </w:tc>
        <w:tc>
          <w:tcPr>
            <w:tcW w:w="2080" w:type="dxa"/>
            <w:tcBorders>
              <w:top w:val="nil"/>
              <w:left w:val="nil"/>
              <w:bottom w:val="single" w:sz="4" w:space="0" w:color="auto"/>
              <w:right w:val="single" w:sz="4" w:space="0" w:color="auto"/>
            </w:tcBorders>
            <w:shd w:val="clear" w:color="000000" w:fill="FFFFFF"/>
            <w:vAlign w:val="center"/>
            <w:hideMark/>
          </w:tcPr>
          <w:p w14:paraId="5A5E215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10997955</w:t>
            </w:r>
          </w:p>
        </w:tc>
        <w:tc>
          <w:tcPr>
            <w:tcW w:w="5660" w:type="dxa"/>
            <w:tcBorders>
              <w:top w:val="nil"/>
              <w:left w:val="nil"/>
              <w:bottom w:val="single" w:sz="4" w:space="0" w:color="auto"/>
              <w:right w:val="single" w:sz="4" w:space="0" w:color="auto"/>
            </w:tcBorders>
            <w:shd w:val="clear" w:color="000000" w:fill="FFFFFF"/>
            <w:vAlign w:val="center"/>
            <w:hideMark/>
          </w:tcPr>
          <w:p w14:paraId="683325E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Shaft, pin, steering</w:t>
            </w:r>
          </w:p>
        </w:tc>
        <w:tc>
          <w:tcPr>
            <w:tcW w:w="1780" w:type="dxa"/>
            <w:tcBorders>
              <w:top w:val="nil"/>
              <w:left w:val="nil"/>
              <w:bottom w:val="single" w:sz="4" w:space="0" w:color="auto"/>
              <w:right w:val="single" w:sz="4" w:space="0" w:color="auto"/>
            </w:tcBorders>
            <w:shd w:val="clear" w:color="auto" w:fill="auto"/>
            <w:vAlign w:val="bottom"/>
            <w:hideMark/>
          </w:tcPr>
          <w:p w14:paraId="0D43154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7490EC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3669EA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126</w:t>
            </w:r>
          </w:p>
        </w:tc>
        <w:tc>
          <w:tcPr>
            <w:tcW w:w="2080" w:type="dxa"/>
            <w:tcBorders>
              <w:top w:val="nil"/>
              <w:left w:val="nil"/>
              <w:bottom w:val="single" w:sz="4" w:space="0" w:color="auto"/>
              <w:right w:val="single" w:sz="4" w:space="0" w:color="auto"/>
            </w:tcBorders>
            <w:shd w:val="clear" w:color="000000" w:fill="FFFFFF"/>
            <w:vAlign w:val="center"/>
            <w:hideMark/>
          </w:tcPr>
          <w:p w14:paraId="32E0F4B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10997956</w:t>
            </w:r>
          </w:p>
        </w:tc>
        <w:tc>
          <w:tcPr>
            <w:tcW w:w="5660" w:type="dxa"/>
            <w:tcBorders>
              <w:top w:val="nil"/>
              <w:left w:val="nil"/>
              <w:bottom w:val="single" w:sz="4" w:space="0" w:color="auto"/>
              <w:right w:val="single" w:sz="4" w:space="0" w:color="auto"/>
            </w:tcBorders>
            <w:shd w:val="clear" w:color="000000" w:fill="FFFFFF"/>
            <w:vAlign w:val="center"/>
            <w:hideMark/>
          </w:tcPr>
          <w:p w14:paraId="7B17C81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Cover, shaft pin</w:t>
            </w:r>
          </w:p>
        </w:tc>
        <w:tc>
          <w:tcPr>
            <w:tcW w:w="1780" w:type="dxa"/>
            <w:tcBorders>
              <w:top w:val="nil"/>
              <w:left w:val="nil"/>
              <w:bottom w:val="single" w:sz="4" w:space="0" w:color="auto"/>
              <w:right w:val="single" w:sz="4" w:space="0" w:color="auto"/>
            </w:tcBorders>
            <w:shd w:val="clear" w:color="auto" w:fill="auto"/>
            <w:vAlign w:val="bottom"/>
            <w:hideMark/>
          </w:tcPr>
          <w:p w14:paraId="5A65325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E8F939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8C95DC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127</w:t>
            </w:r>
          </w:p>
        </w:tc>
        <w:tc>
          <w:tcPr>
            <w:tcW w:w="2080" w:type="dxa"/>
            <w:tcBorders>
              <w:top w:val="nil"/>
              <w:left w:val="nil"/>
              <w:bottom w:val="single" w:sz="4" w:space="0" w:color="auto"/>
              <w:right w:val="single" w:sz="4" w:space="0" w:color="auto"/>
            </w:tcBorders>
            <w:shd w:val="clear" w:color="000000" w:fill="FFFFFF"/>
            <w:vAlign w:val="center"/>
            <w:hideMark/>
          </w:tcPr>
          <w:p w14:paraId="701EB76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11006387</w:t>
            </w:r>
          </w:p>
        </w:tc>
        <w:tc>
          <w:tcPr>
            <w:tcW w:w="5660" w:type="dxa"/>
            <w:tcBorders>
              <w:top w:val="nil"/>
              <w:left w:val="nil"/>
              <w:bottom w:val="single" w:sz="4" w:space="0" w:color="auto"/>
              <w:right w:val="single" w:sz="4" w:space="0" w:color="auto"/>
            </w:tcBorders>
            <w:shd w:val="clear" w:color="000000" w:fill="FFFFFF"/>
            <w:vAlign w:val="center"/>
            <w:hideMark/>
          </w:tcPr>
          <w:p w14:paraId="656F327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Plate, mounting, tail lamp</w:t>
            </w:r>
          </w:p>
        </w:tc>
        <w:tc>
          <w:tcPr>
            <w:tcW w:w="1780" w:type="dxa"/>
            <w:tcBorders>
              <w:top w:val="nil"/>
              <w:left w:val="nil"/>
              <w:bottom w:val="single" w:sz="4" w:space="0" w:color="auto"/>
              <w:right w:val="single" w:sz="4" w:space="0" w:color="auto"/>
            </w:tcBorders>
            <w:shd w:val="clear" w:color="auto" w:fill="auto"/>
            <w:vAlign w:val="bottom"/>
            <w:hideMark/>
          </w:tcPr>
          <w:p w14:paraId="75F04B8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017559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51E4F1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128</w:t>
            </w:r>
          </w:p>
        </w:tc>
        <w:tc>
          <w:tcPr>
            <w:tcW w:w="2080" w:type="dxa"/>
            <w:tcBorders>
              <w:top w:val="nil"/>
              <w:left w:val="nil"/>
              <w:bottom w:val="single" w:sz="4" w:space="0" w:color="auto"/>
              <w:right w:val="single" w:sz="4" w:space="0" w:color="auto"/>
            </w:tcBorders>
            <w:shd w:val="clear" w:color="000000" w:fill="FFFFFF"/>
            <w:vAlign w:val="center"/>
            <w:hideMark/>
          </w:tcPr>
          <w:p w14:paraId="76CCFE8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11008877</w:t>
            </w:r>
          </w:p>
        </w:tc>
        <w:tc>
          <w:tcPr>
            <w:tcW w:w="5660" w:type="dxa"/>
            <w:tcBorders>
              <w:top w:val="nil"/>
              <w:left w:val="nil"/>
              <w:bottom w:val="single" w:sz="4" w:space="0" w:color="auto"/>
              <w:right w:val="single" w:sz="4" w:space="0" w:color="auto"/>
            </w:tcBorders>
            <w:shd w:val="clear" w:color="000000" w:fill="FFFFFF"/>
            <w:vAlign w:val="center"/>
            <w:hideMark/>
          </w:tcPr>
          <w:p w14:paraId="314D140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Glass, top</w:t>
            </w:r>
          </w:p>
        </w:tc>
        <w:tc>
          <w:tcPr>
            <w:tcW w:w="1780" w:type="dxa"/>
            <w:tcBorders>
              <w:top w:val="nil"/>
              <w:left w:val="nil"/>
              <w:bottom w:val="single" w:sz="4" w:space="0" w:color="auto"/>
              <w:right w:val="single" w:sz="4" w:space="0" w:color="auto"/>
            </w:tcBorders>
            <w:shd w:val="clear" w:color="auto" w:fill="auto"/>
            <w:vAlign w:val="bottom"/>
            <w:hideMark/>
          </w:tcPr>
          <w:p w14:paraId="75051C3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F0909B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A3C9C1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129</w:t>
            </w:r>
          </w:p>
        </w:tc>
        <w:tc>
          <w:tcPr>
            <w:tcW w:w="2080" w:type="dxa"/>
            <w:tcBorders>
              <w:top w:val="nil"/>
              <w:left w:val="nil"/>
              <w:bottom w:val="single" w:sz="4" w:space="0" w:color="auto"/>
              <w:right w:val="single" w:sz="4" w:space="0" w:color="auto"/>
            </w:tcBorders>
            <w:shd w:val="clear" w:color="000000" w:fill="FFFFFF"/>
            <w:vAlign w:val="center"/>
            <w:hideMark/>
          </w:tcPr>
          <w:p w14:paraId="023CE45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11008996</w:t>
            </w:r>
          </w:p>
        </w:tc>
        <w:tc>
          <w:tcPr>
            <w:tcW w:w="5660" w:type="dxa"/>
            <w:tcBorders>
              <w:top w:val="nil"/>
              <w:left w:val="nil"/>
              <w:bottom w:val="single" w:sz="4" w:space="0" w:color="auto"/>
              <w:right w:val="single" w:sz="4" w:space="0" w:color="auto"/>
            </w:tcBorders>
            <w:shd w:val="clear" w:color="000000" w:fill="FFFFFF"/>
            <w:vAlign w:val="center"/>
            <w:hideMark/>
          </w:tcPr>
          <w:p w14:paraId="7510AA4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Glass, front</w:t>
            </w:r>
          </w:p>
        </w:tc>
        <w:tc>
          <w:tcPr>
            <w:tcW w:w="1780" w:type="dxa"/>
            <w:tcBorders>
              <w:top w:val="nil"/>
              <w:left w:val="nil"/>
              <w:bottom w:val="single" w:sz="4" w:space="0" w:color="auto"/>
              <w:right w:val="single" w:sz="4" w:space="0" w:color="auto"/>
            </w:tcBorders>
            <w:shd w:val="clear" w:color="auto" w:fill="auto"/>
            <w:vAlign w:val="bottom"/>
            <w:hideMark/>
          </w:tcPr>
          <w:p w14:paraId="1B6078D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6736E5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8C6154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130</w:t>
            </w:r>
          </w:p>
        </w:tc>
        <w:tc>
          <w:tcPr>
            <w:tcW w:w="2080" w:type="dxa"/>
            <w:tcBorders>
              <w:top w:val="nil"/>
              <w:left w:val="nil"/>
              <w:bottom w:val="single" w:sz="4" w:space="0" w:color="auto"/>
              <w:right w:val="single" w:sz="4" w:space="0" w:color="auto"/>
            </w:tcBorders>
            <w:shd w:val="clear" w:color="000000" w:fill="FFFFFF"/>
            <w:vAlign w:val="center"/>
            <w:hideMark/>
          </w:tcPr>
          <w:p w14:paraId="622C462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11009021</w:t>
            </w:r>
          </w:p>
        </w:tc>
        <w:tc>
          <w:tcPr>
            <w:tcW w:w="5660" w:type="dxa"/>
            <w:tcBorders>
              <w:top w:val="nil"/>
              <w:left w:val="nil"/>
              <w:bottom w:val="single" w:sz="4" w:space="0" w:color="auto"/>
              <w:right w:val="single" w:sz="4" w:space="0" w:color="auto"/>
            </w:tcBorders>
            <w:shd w:val="clear" w:color="000000" w:fill="FFFFFF"/>
            <w:vAlign w:val="center"/>
            <w:hideMark/>
          </w:tcPr>
          <w:p w14:paraId="578C008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Glass, left</w:t>
            </w:r>
          </w:p>
        </w:tc>
        <w:tc>
          <w:tcPr>
            <w:tcW w:w="1780" w:type="dxa"/>
            <w:tcBorders>
              <w:top w:val="nil"/>
              <w:left w:val="nil"/>
              <w:bottom w:val="single" w:sz="4" w:space="0" w:color="auto"/>
              <w:right w:val="single" w:sz="4" w:space="0" w:color="auto"/>
            </w:tcBorders>
            <w:shd w:val="clear" w:color="auto" w:fill="auto"/>
            <w:vAlign w:val="bottom"/>
            <w:hideMark/>
          </w:tcPr>
          <w:p w14:paraId="30FD74B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397B7D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55DD67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131</w:t>
            </w:r>
          </w:p>
        </w:tc>
        <w:tc>
          <w:tcPr>
            <w:tcW w:w="2080" w:type="dxa"/>
            <w:tcBorders>
              <w:top w:val="nil"/>
              <w:left w:val="nil"/>
              <w:bottom w:val="single" w:sz="4" w:space="0" w:color="auto"/>
              <w:right w:val="single" w:sz="4" w:space="0" w:color="auto"/>
            </w:tcBorders>
            <w:shd w:val="clear" w:color="000000" w:fill="FFFFFF"/>
            <w:vAlign w:val="center"/>
            <w:hideMark/>
          </w:tcPr>
          <w:p w14:paraId="4BF9E75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11009288</w:t>
            </w:r>
          </w:p>
        </w:tc>
        <w:tc>
          <w:tcPr>
            <w:tcW w:w="5660" w:type="dxa"/>
            <w:tcBorders>
              <w:top w:val="nil"/>
              <w:left w:val="nil"/>
              <w:bottom w:val="single" w:sz="4" w:space="0" w:color="auto"/>
              <w:right w:val="single" w:sz="4" w:space="0" w:color="auto"/>
            </w:tcBorders>
            <w:shd w:val="clear" w:color="000000" w:fill="FFFFFF"/>
            <w:vAlign w:val="center"/>
            <w:hideMark/>
          </w:tcPr>
          <w:p w14:paraId="4D2D4A2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Glass, right</w:t>
            </w:r>
          </w:p>
        </w:tc>
        <w:tc>
          <w:tcPr>
            <w:tcW w:w="1780" w:type="dxa"/>
            <w:tcBorders>
              <w:top w:val="nil"/>
              <w:left w:val="nil"/>
              <w:bottom w:val="single" w:sz="4" w:space="0" w:color="auto"/>
              <w:right w:val="single" w:sz="4" w:space="0" w:color="auto"/>
            </w:tcBorders>
            <w:shd w:val="clear" w:color="auto" w:fill="auto"/>
            <w:vAlign w:val="bottom"/>
            <w:hideMark/>
          </w:tcPr>
          <w:p w14:paraId="5D82879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6B6D30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E75929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132</w:t>
            </w:r>
          </w:p>
        </w:tc>
        <w:tc>
          <w:tcPr>
            <w:tcW w:w="2080" w:type="dxa"/>
            <w:tcBorders>
              <w:top w:val="nil"/>
              <w:left w:val="nil"/>
              <w:bottom w:val="single" w:sz="4" w:space="0" w:color="auto"/>
              <w:right w:val="single" w:sz="4" w:space="0" w:color="auto"/>
            </w:tcBorders>
            <w:shd w:val="clear" w:color="000000" w:fill="FFFFFF"/>
            <w:vAlign w:val="center"/>
            <w:hideMark/>
          </w:tcPr>
          <w:p w14:paraId="1F85AE0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11009341</w:t>
            </w:r>
          </w:p>
        </w:tc>
        <w:tc>
          <w:tcPr>
            <w:tcW w:w="5660" w:type="dxa"/>
            <w:tcBorders>
              <w:top w:val="nil"/>
              <w:left w:val="nil"/>
              <w:bottom w:val="single" w:sz="4" w:space="0" w:color="auto"/>
              <w:right w:val="single" w:sz="4" w:space="0" w:color="auto"/>
            </w:tcBorders>
            <w:shd w:val="clear" w:color="000000" w:fill="FFFFFF"/>
            <w:vAlign w:val="center"/>
            <w:hideMark/>
          </w:tcPr>
          <w:p w14:paraId="66732AF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Glass, rear</w:t>
            </w:r>
          </w:p>
        </w:tc>
        <w:tc>
          <w:tcPr>
            <w:tcW w:w="1780" w:type="dxa"/>
            <w:tcBorders>
              <w:top w:val="nil"/>
              <w:left w:val="nil"/>
              <w:bottom w:val="single" w:sz="4" w:space="0" w:color="auto"/>
              <w:right w:val="single" w:sz="4" w:space="0" w:color="auto"/>
            </w:tcBorders>
            <w:shd w:val="clear" w:color="auto" w:fill="auto"/>
            <w:vAlign w:val="bottom"/>
            <w:hideMark/>
          </w:tcPr>
          <w:p w14:paraId="6B437A4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DB7BC8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EC9A5B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133</w:t>
            </w:r>
          </w:p>
        </w:tc>
        <w:tc>
          <w:tcPr>
            <w:tcW w:w="2080" w:type="dxa"/>
            <w:tcBorders>
              <w:top w:val="nil"/>
              <w:left w:val="nil"/>
              <w:bottom w:val="single" w:sz="4" w:space="0" w:color="auto"/>
              <w:right w:val="single" w:sz="4" w:space="0" w:color="auto"/>
            </w:tcBorders>
            <w:shd w:val="clear" w:color="000000" w:fill="FFFFFF"/>
            <w:vAlign w:val="center"/>
            <w:hideMark/>
          </w:tcPr>
          <w:p w14:paraId="18E6CA2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11009357</w:t>
            </w:r>
          </w:p>
        </w:tc>
        <w:tc>
          <w:tcPr>
            <w:tcW w:w="5660" w:type="dxa"/>
            <w:tcBorders>
              <w:top w:val="nil"/>
              <w:left w:val="nil"/>
              <w:bottom w:val="single" w:sz="4" w:space="0" w:color="auto"/>
              <w:right w:val="single" w:sz="4" w:space="0" w:color="auto"/>
            </w:tcBorders>
            <w:shd w:val="clear" w:color="000000" w:fill="FFFFFF"/>
            <w:vAlign w:val="center"/>
            <w:hideMark/>
          </w:tcPr>
          <w:p w14:paraId="68E5F30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Glass, left door</w:t>
            </w:r>
          </w:p>
        </w:tc>
        <w:tc>
          <w:tcPr>
            <w:tcW w:w="1780" w:type="dxa"/>
            <w:tcBorders>
              <w:top w:val="nil"/>
              <w:left w:val="nil"/>
              <w:bottom w:val="single" w:sz="4" w:space="0" w:color="auto"/>
              <w:right w:val="single" w:sz="4" w:space="0" w:color="auto"/>
            </w:tcBorders>
            <w:shd w:val="clear" w:color="auto" w:fill="auto"/>
            <w:vAlign w:val="bottom"/>
            <w:hideMark/>
          </w:tcPr>
          <w:p w14:paraId="58A99B4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50B396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CC9566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134</w:t>
            </w:r>
          </w:p>
        </w:tc>
        <w:tc>
          <w:tcPr>
            <w:tcW w:w="2080" w:type="dxa"/>
            <w:tcBorders>
              <w:top w:val="nil"/>
              <w:left w:val="nil"/>
              <w:bottom w:val="single" w:sz="4" w:space="0" w:color="auto"/>
              <w:right w:val="single" w:sz="4" w:space="0" w:color="auto"/>
            </w:tcBorders>
            <w:shd w:val="clear" w:color="000000" w:fill="FFFFFF"/>
            <w:vAlign w:val="center"/>
            <w:hideMark/>
          </w:tcPr>
          <w:p w14:paraId="230547F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11009381</w:t>
            </w:r>
          </w:p>
        </w:tc>
        <w:tc>
          <w:tcPr>
            <w:tcW w:w="5660" w:type="dxa"/>
            <w:tcBorders>
              <w:top w:val="nil"/>
              <w:left w:val="nil"/>
              <w:bottom w:val="single" w:sz="4" w:space="0" w:color="auto"/>
              <w:right w:val="single" w:sz="4" w:space="0" w:color="auto"/>
            </w:tcBorders>
            <w:shd w:val="clear" w:color="000000" w:fill="FFFFFF"/>
            <w:vAlign w:val="center"/>
            <w:hideMark/>
          </w:tcPr>
          <w:p w14:paraId="1CA6F40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Glass, right door</w:t>
            </w:r>
          </w:p>
        </w:tc>
        <w:tc>
          <w:tcPr>
            <w:tcW w:w="1780" w:type="dxa"/>
            <w:tcBorders>
              <w:top w:val="nil"/>
              <w:left w:val="nil"/>
              <w:bottom w:val="single" w:sz="4" w:space="0" w:color="auto"/>
              <w:right w:val="single" w:sz="4" w:space="0" w:color="auto"/>
            </w:tcBorders>
            <w:shd w:val="clear" w:color="auto" w:fill="auto"/>
            <w:vAlign w:val="bottom"/>
            <w:hideMark/>
          </w:tcPr>
          <w:p w14:paraId="4BEC587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F4A44F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AA612A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w:t>
            </w:r>
          </w:p>
        </w:tc>
        <w:tc>
          <w:tcPr>
            <w:tcW w:w="2080" w:type="dxa"/>
            <w:tcBorders>
              <w:top w:val="nil"/>
              <w:left w:val="nil"/>
              <w:bottom w:val="single" w:sz="4" w:space="0" w:color="auto"/>
              <w:right w:val="single" w:sz="4" w:space="0" w:color="auto"/>
            </w:tcBorders>
            <w:shd w:val="clear" w:color="000000" w:fill="FFFFFF"/>
            <w:vAlign w:val="center"/>
            <w:hideMark/>
          </w:tcPr>
          <w:p w14:paraId="3025D87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11009455</w:t>
            </w:r>
          </w:p>
        </w:tc>
        <w:tc>
          <w:tcPr>
            <w:tcW w:w="5660" w:type="dxa"/>
            <w:tcBorders>
              <w:top w:val="nil"/>
              <w:left w:val="nil"/>
              <w:bottom w:val="single" w:sz="4" w:space="0" w:color="auto"/>
              <w:right w:val="single" w:sz="4" w:space="0" w:color="auto"/>
            </w:tcBorders>
            <w:shd w:val="clear" w:color="000000" w:fill="FFFFFF"/>
            <w:vAlign w:val="center"/>
            <w:hideMark/>
          </w:tcPr>
          <w:p w14:paraId="36EE6AF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Window, sliding, horizontal</w:t>
            </w:r>
          </w:p>
        </w:tc>
        <w:tc>
          <w:tcPr>
            <w:tcW w:w="1780" w:type="dxa"/>
            <w:tcBorders>
              <w:top w:val="nil"/>
              <w:left w:val="nil"/>
              <w:bottom w:val="single" w:sz="4" w:space="0" w:color="auto"/>
              <w:right w:val="single" w:sz="4" w:space="0" w:color="auto"/>
            </w:tcBorders>
            <w:shd w:val="clear" w:color="auto" w:fill="auto"/>
            <w:vAlign w:val="bottom"/>
            <w:hideMark/>
          </w:tcPr>
          <w:p w14:paraId="7389FA0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0A2C39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F43E6B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136</w:t>
            </w:r>
          </w:p>
        </w:tc>
        <w:tc>
          <w:tcPr>
            <w:tcW w:w="2080" w:type="dxa"/>
            <w:tcBorders>
              <w:top w:val="nil"/>
              <w:left w:val="nil"/>
              <w:bottom w:val="single" w:sz="4" w:space="0" w:color="auto"/>
              <w:right w:val="single" w:sz="4" w:space="0" w:color="auto"/>
            </w:tcBorders>
            <w:shd w:val="clear" w:color="000000" w:fill="FFFFFF"/>
            <w:vAlign w:val="center"/>
            <w:hideMark/>
          </w:tcPr>
          <w:p w14:paraId="5AF7869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11028976</w:t>
            </w:r>
          </w:p>
        </w:tc>
        <w:tc>
          <w:tcPr>
            <w:tcW w:w="5660" w:type="dxa"/>
            <w:tcBorders>
              <w:top w:val="nil"/>
              <w:left w:val="nil"/>
              <w:bottom w:val="single" w:sz="4" w:space="0" w:color="auto"/>
              <w:right w:val="single" w:sz="4" w:space="0" w:color="auto"/>
            </w:tcBorders>
            <w:shd w:val="clear" w:color="000000" w:fill="FFFFFF"/>
            <w:vAlign w:val="center"/>
            <w:hideMark/>
          </w:tcPr>
          <w:p w14:paraId="64F28BC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Window, sliding, horizontal</w:t>
            </w:r>
          </w:p>
        </w:tc>
        <w:tc>
          <w:tcPr>
            <w:tcW w:w="1780" w:type="dxa"/>
            <w:tcBorders>
              <w:top w:val="nil"/>
              <w:left w:val="nil"/>
              <w:bottom w:val="single" w:sz="4" w:space="0" w:color="auto"/>
              <w:right w:val="single" w:sz="4" w:space="0" w:color="auto"/>
            </w:tcBorders>
            <w:shd w:val="clear" w:color="auto" w:fill="auto"/>
            <w:vAlign w:val="bottom"/>
            <w:hideMark/>
          </w:tcPr>
          <w:p w14:paraId="47E9D52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2D19D7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F360E7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137</w:t>
            </w:r>
          </w:p>
        </w:tc>
        <w:tc>
          <w:tcPr>
            <w:tcW w:w="2080" w:type="dxa"/>
            <w:tcBorders>
              <w:top w:val="nil"/>
              <w:left w:val="nil"/>
              <w:bottom w:val="single" w:sz="4" w:space="0" w:color="auto"/>
              <w:right w:val="single" w:sz="4" w:space="0" w:color="auto"/>
            </w:tcBorders>
            <w:shd w:val="clear" w:color="000000" w:fill="FFFFFF"/>
            <w:vAlign w:val="center"/>
            <w:hideMark/>
          </w:tcPr>
          <w:p w14:paraId="47D67F7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11040455</w:t>
            </w:r>
          </w:p>
        </w:tc>
        <w:tc>
          <w:tcPr>
            <w:tcW w:w="5660" w:type="dxa"/>
            <w:tcBorders>
              <w:top w:val="nil"/>
              <w:left w:val="nil"/>
              <w:bottom w:val="single" w:sz="4" w:space="0" w:color="auto"/>
              <w:right w:val="single" w:sz="4" w:space="0" w:color="auto"/>
            </w:tcBorders>
            <w:shd w:val="clear" w:color="000000" w:fill="FFFFFF"/>
            <w:vAlign w:val="center"/>
            <w:hideMark/>
          </w:tcPr>
          <w:p w14:paraId="0AE5D37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Seat, operation handle</w:t>
            </w:r>
          </w:p>
        </w:tc>
        <w:tc>
          <w:tcPr>
            <w:tcW w:w="1780" w:type="dxa"/>
            <w:tcBorders>
              <w:top w:val="nil"/>
              <w:left w:val="nil"/>
              <w:bottom w:val="single" w:sz="4" w:space="0" w:color="auto"/>
              <w:right w:val="single" w:sz="4" w:space="0" w:color="auto"/>
            </w:tcBorders>
            <w:shd w:val="clear" w:color="auto" w:fill="auto"/>
            <w:vAlign w:val="bottom"/>
            <w:hideMark/>
          </w:tcPr>
          <w:p w14:paraId="2DEDB1F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1DE493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E918E7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138</w:t>
            </w:r>
          </w:p>
        </w:tc>
        <w:tc>
          <w:tcPr>
            <w:tcW w:w="2080" w:type="dxa"/>
            <w:tcBorders>
              <w:top w:val="nil"/>
              <w:left w:val="nil"/>
              <w:bottom w:val="single" w:sz="4" w:space="0" w:color="auto"/>
              <w:right w:val="single" w:sz="4" w:space="0" w:color="auto"/>
            </w:tcBorders>
            <w:shd w:val="clear" w:color="000000" w:fill="FFFFFF"/>
            <w:vAlign w:val="center"/>
            <w:hideMark/>
          </w:tcPr>
          <w:p w14:paraId="0112DDE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11048665</w:t>
            </w:r>
          </w:p>
        </w:tc>
        <w:tc>
          <w:tcPr>
            <w:tcW w:w="5660" w:type="dxa"/>
            <w:tcBorders>
              <w:top w:val="nil"/>
              <w:left w:val="nil"/>
              <w:bottom w:val="single" w:sz="4" w:space="0" w:color="auto"/>
              <w:right w:val="single" w:sz="4" w:space="0" w:color="auto"/>
            </w:tcBorders>
            <w:shd w:val="clear" w:color="000000" w:fill="FFFFFF"/>
            <w:vAlign w:val="center"/>
            <w:hideMark/>
          </w:tcPr>
          <w:p w14:paraId="4BD7674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Plate, cover</w:t>
            </w:r>
          </w:p>
        </w:tc>
        <w:tc>
          <w:tcPr>
            <w:tcW w:w="1780" w:type="dxa"/>
            <w:tcBorders>
              <w:top w:val="nil"/>
              <w:left w:val="nil"/>
              <w:bottom w:val="single" w:sz="4" w:space="0" w:color="auto"/>
              <w:right w:val="single" w:sz="4" w:space="0" w:color="auto"/>
            </w:tcBorders>
            <w:shd w:val="clear" w:color="auto" w:fill="auto"/>
            <w:vAlign w:val="bottom"/>
            <w:hideMark/>
          </w:tcPr>
          <w:p w14:paraId="21A27E9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9B3176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7AB497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139</w:t>
            </w:r>
          </w:p>
        </w:tc>
        <w:tc>
          <w:tcPr>
            <w:tcW w:w="2080" w:type="dxa"/>
            <w:tcBorders>
              <w:top w:val="nil"/>
              <w:left w:val="nil"/>
              <w:bottom w:val="single" w:sz="4" w:space="0" w:color="auto"/>
              <w:right w:val="single" w:sz="4" w:space="0" w:color="auto"/>
            </w:tcBorders>
            <w:shd w:val="clear" w:color="000000" w:fill="FFFFFF"/>
            <w:vAlign w:val="center"/>
            <w:hideMark/>
          </w:tcPr>
          <w:p w14:paraId="012F85D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11079913</w:t>
            </w:r>
          </w:p>
        </w:tc>
        <w:tc>
          <w:tcPr>
            <w:tcW w:w="5660" w:type="dxa"/>
            <w:tcBorders>
              <w:top w:val="nil"/>
              <w:left w:val="nil"/>
              <w:bottom w:val="single" w:sz="4" w:space="0" w:color="auto"/>
              <w:right w:val="single" w:sz="4" w:space="0" w:color="auto"/>
            </w:tcBorders>
            <w:shd w:val="clear" w:color="000000" w:fill="FFFFFF"/>
            <w:vAlign w:val="center"/>
            <w:hideMark/>
          </w:tcPr>
          <w:p w14:paraId="172EA14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Plate, wall, instrument console</w:t>
            </w:r>
          </w:p>
        </w:tc>
        <w:tc>
          <w:tcPr>
            <w:tcW w:w="1780" w:type="dxa"/>
            <w:tcBorders>
              <w:top w:val="nil"/>
              <w:left w:val="nil"/>
              <w:bottom w:val="single" w:sz="4" w:space="0" w:color="auto"/>
              <w:right w:val="single" w:sz="4" w:space="0" w:color="auto"/>
            </w:tcBorders>
            <w:shd w:val="clear" w:color="auto" w:fill="auto"/>
            <w:vAlign w:val="bottom"/>
            <w:hideMark/>
          </w:tcPr>
          <w:p w14:paraId="72EE43F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27B5A7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6961F4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140</w:t>
            </w:r>
          </w:p>
        </w:tc>
        <w:tc>
          <w:tcPr>
            <w:tcW w:w="2080" w:type="dxa"/>
            <w:tcBorders>
              <w:top w:val="nil"/>
              <w:left w:val="nil"/>
              <w:bottom w:val="single" w:sz="4" w:space="0" w:color="auto"/>
              <w:right w:val="single" w:sz="4" w:space="0" w:color="auto"/>
            </w:tcBorders>
            <w:shd w:val="clear" w:color="000000" w:fill="FFFFFF"/>
            <w:vAlign w:val="center"/>
            <w:hideMark/>
          </w:tcPr>
          <w:p w14:paraId="683B354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11079915</w:t>
            </w:r>
          </w:p>
        </w:tc>
        <w:tc>
          <w:tcPr>
            <w:tcW w:w="5660" w:type="dxa"/>
            <w:tcBorders>
              <w:top w:val="nil"/>
              <w:left w:val="nil"/>
              <w:bottom w:val="single" w:sz="4" w:space="0" w:color="auto"/>
              <w:right w:val="single" w:sz="4" w:space="0" w:color="auto"/>
            </w:tcBorders>
            <w:shd w:val="clear" w:color="000000" w:fill="FFFFFF"/>
            <w:vAlign w:val="center"/>
            <w:hideMark/>
          </w:tcPr>
          <w:p w14:paraId="42786F2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Plate, left</w:t>
            </w:r>
          </w:p>
        </w:tc>
        <w:tc>
          <w:tcPr>
            <w:tcW w:w="1780" w:type="dxa"/>
            <w:tcBorders>
              <w:top w:val="nil"/>
              <w:left w:val="nil"/>
              <w:bottom w:val="single" w:sz="4" w:space="0" w:color="auto"/>
              <w:right w:val="single" w:sz="4" w:space="0" w:color="auto"/>
            </w:tcBorders>
            <w:shd w:val="clear" w:color="auto" w:fill="auto"/>
            <w:vAlign w:val="bottom"/>
            <w:hideMark/>
          </w:tcPr>
          <w:p w14:paraId="214D6DD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0DA3D8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14AA27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141</w:t>
            </w:r>
          </w:p>
        </w:tc>
        <w:tc>
          <w:tcPr>
            <w:tcW w:w="2080" w:type="dxa"/>
            <w:tcBorders>
              <w:top w:val="nil"/>
              <w:left w:val="nil"/>
              <w:bottom w:val="single" w:sz="4" w:space="0" w:color="auto"/>
              <w:right w:val="single" w:sz="4" w:space="0" w:color="auto"/>
            </w:tcBorders>
            <w:shd w:val="clear" w:color="000000" w:fill="FFFFFF"/>
            <w:vAlign w:val="center"/>
            <w:hideMark/>
          </w:tcPr>
          <w:p w14:paraId="6748304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11079916</w:t>
            </w:r>
          </w:p>
        </w:tc>
        <w:tc>
          <w:tcPr>
            <w:tcW w:w="5660" w:type="dxa"/>
            <w:tcBorders>
              <w:top w:val="nil"/>
              <w:left w:val="nil"/>
              <w:bottom w:val="single" w:sz="4" w:space="0" w:color="auto"/>
              <w:right w:val="single" w:sz="4" w:space="0" w:color="auto"/>
            </w:tcBorders>
            <w:shd w:val="clear" w:color="000000" w:fill="FFFFFF"/>
            <w:vAlign w:val="center"/>
            <w:hideMark/>
          </w:tcPr>
          <w:p w14:paraId="5772288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Plate, right</w:t>
            </w:r>
          </w:p>
        </w:tc>
        <w:tc>
          <w:tcPr>
            <w:tcW w:w="1780" w:type="dxa"/>
            <w:tcBorders>
              <w:top w:val="nil"/>
              <w:left w:val="nil"/>
              <w:bottom w:val="single" w:sz="4" w:space="0" w:color="auto"/>
              <w:right w:val="single" w:sz="4" w:space="0" w:color="auto"/>
            </w:tcBorders>
            <w:shd w:val="clear" w:color="auto" w:fill="auto"/>
            <w:vAlign w:val="bottom"/>
            <w:hideMark/>
          </w:tcPr>
          <w:p w14:paraId="518AB1F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CE7955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F7733F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142</w:t>
            </w:r>
          </w:p>
        </w:tc>
        <w:tc>
          <w:tcPr>
            <w:tcW w:w="2080" w:type="dxa"/>
            <w:tcBorders>
              <w:top w:val="nil"/>
              <w:left w:val="nil"/>
              <w:bottom w:val="single" w:sz="4" w:space="0" w:color="auto"/>
              <w:right w:val="single" w:sz="4" w:space="0" w:color="auto"/>
            </w:tcBorders>
            <w:shd w:val="clear" w:color="000000" w:fill="FFFFFF"/>
            <w:vAlign w:val="center"/>
            <w:hideMark/>
          </w:tcPr>
          <w:p w14:paraId="7B1269D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11081454</w:t>
            </w:r>
          </w:p>
        </w:tc>
        <w:tc>
          <w:tcPr>
            <w:tcW w:w="5660" w:type="dxa"/>
            <w:tcBorders>
              <w:top w:val="nil"/>
              <w:left w:val="nil"/>
              <w:bottom w:val="single" w:sz="4" w:space="0" w:color="auto"/>
              <w:right w:val="single" w:sz="4" w:space="0" w:color="auto"/>
            </w:tcBorders>
            <w:shd w:val="clear" w:color="000000" w:fill="FFFFFF"/>
            <w:vAlign w:val="center"/>
            <w:hideMark/>
          </w:tcPr>
          <w:p w14:paraId="0C7363C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Panel</w:t>
            </w:r>
          </w:p>
        </w:tc>
        <w:tc>
          <w:tcPr>
            <w:tcW w:w="1780" w:type="dxa"/>
            <w:tcBorders>
              <w:top w:val="nil"/>
              <w:left w:val="nil"/>
              <w:bottom w:val="single" w:sz="4" w:space="0" w:color="auto"/>
              <w:right w:val="single" w:sz="4" w:space="0" w:color="auto"/>
            </w:tcBorders>
            <w:shd w:val="clear" w:color="auto" w:fill="auto"/>
            <w:vAlign w:val="bottom"/>
            <w:hideMark/>
          </w:tcPr>
          <w:p w14:paraId="41C6A65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D575DB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B5A217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143</w:t>
            </w:r>
          </w:p>
        </w:tc>
        <w:tc>
          <w:tcPr>
            <w:tcW w:w="2080" w:type="dxa"/>
            <w:tcBorders>
              <w:top w:val="nil"/>
              <w:left w:val="nil"/>
              <w:bottom w:val="single" w:sz="4" w:space="0" w:color="auto"/>
              <w:right w:val="single" w:sz="4" w:space="0" w:color="auto"/>
            </w:tcBorders>
            <w:shd w:val="clear" w:color="000000" w:fill="FFFFFF"/>
            <w:vAlign w:val="center"/>
            <w:hideMark/>
          </w:tcPr>
          <w:p w14:paraId="2BC2EF3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11087254</w:t>
            </w:r>
          </w:p>
        </w:tc>
        <w:tc>
          <w:tcPr>
            <w:tcW w:w="5660" w:type="dxa"/>
            <w:tcBorders>
              <w:top w:val="nil"/>
              <w:left w:val="nil"/>
              <w:bottom w:val="single" w:sz="4" w:space="0" w:color="auto"/>
              <w:right w:val="single" w:sz="4" w:space="0" w:color="auto"/>
            </w:tcBorders>
            <w:shd w:val="clear" w:color="000000" w:fill="FFFFFF"/>
            <w:vAlign w:val="center"/>
            <w:hideMark/>
          </w:tcPr>
          <w:p w14:paraId="705F8C5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Assembly, water kettle</w:t>
            </w:r>
          </w:p>
        </w:tc>
        <w:tc>
          <w:tcPr>
            <w:tcW w:w="1780" w:type="dxa"/>
            <w:tcBorders>
              <w:top w:val="nil"/>
              <w:left w:val="nil"/>
              <w:bottom w:val="single" w:sz="4" w:space="0" w:color="auto"/>
              <w:right w:val="single" w:sz="4" w:space="0" w:color="auto"/>
            </w:tcBorders>
            <w:shd w:val="clear" w:color="auto" w:fill="auto"/>
            <w:vAlign w:val="bottom"/>
            <w:hideMark/>
          </w:tcPr>
          <w:p w14:paraId="1C978F0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274B98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BB2B1E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144</w:t>
            </w:r>
          </w:p>
        </w:tc>
        <w:tc>
          <w:tcPr>
            <w:tcW w:w="2080" w:type="dxa"/>
            <w:tcBorders>
              <w:top w:val="nil"/>
              <w:left w:val="nil"/>
              <w:bottom w:val="single" w:sz="4" w:space="0" w:color="auto"/>
              <w:right w:val="single" w:sz="4" w:space="0" w:color="auto"/>
            </w:tcBorders>
            <w:shd w:val="clear" w:color="000000" w:fill="FFFFFF"/>
            <w:vAlign w:val="center"/>
            <w:hideMark/>
          </w:tcPr>
          <w:p w14:paraId="315F0FB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11087277</w:t>
            </w:r>
          </w:p>
        </w:tc>
        <w:tc>
          <w:tcPr>
            <w:tcW w:w="5660" w:type="dxa"/>
            <w:tcBorders>
              <w:top w:val="nil"/>
              <w:left w:val="nil"/>
              <w:bottom w:val="single" w:sz="4" w:space="0" w:color="auto"/>
              <w:right w:val="single" w:sz="4" w:space="0" w:color="auto"/>
            </w:tcBorders>
            <w:shd w:val="clear" w:color="000000" w:fill="FFFFFF"/>
            <w:vAlign w:val="center"/>
            <w:hideMark/>
          </w:tcPr>
          <w:p w14:paraId="26EB509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Box, mounting</w:t>
            </w:r>
          </w:p>
        </w:tc>
        <w:tc>
          <w:tcPr>
            <w:tcW w:w="1780" w:type="dxa"/>
            <w:tcBorders>
              <w:top w:val="nil"/>
              <w:left w:val="nil"/>
              <w:bottom w:val="single" w:sz="4" w:space="0" w:color="auto"/>
              <w:right w:val="single" w:sz="4" w:space="0" w:color="auto"/>
            </w:tcBorders>
            <w:shd w:val="clear" w:color="auto" w:fill="auto"/>
            <w:vAlign w:val="bottom"/>
            <w:hideMark/>
          </w:tcPr>
          <w:p w14:paraId="2C7FEB5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2027AE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2FD739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145</w:t>
            </w:r>
          </w:p>
        </w:tc>
        <w:tc>
          <w:tcPr>
            <w:tcW w:w="2080" w:type="dxa"/>
            <w:tcBorders>
              <w:top w:val="nil"/>
              <w:left w:val="nil"/>
              <w:bottom w:val="single" w:sz="4" w:space="0" w:color="auto"/>
              <w:right w:val="single" w:sz="4" w:space="0" w:color="auto"/>
            </w:tcBorders>
            <w:shd w:val="clear" w:color="000000" w:fill="FFFFFF"/>
            <w:vAlign w:val="center"/>
            <w:hideMark/>
          </w:tcPr>
          <w:p w14:paraId="204826A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11087305</w:t>
            </w:r>
          </w:p>
        </w:tc>
        <w:tc>
          <w:tcPr>
            <w:tcW w:w="5660" w:type="dxa"/>
            <w:tcBorders>
              <w:top w:val="nil"/>
              <w:left w:val="nil"/>
              <w:bottom w:val="single" w:sz="4" w:space="0" w:color="auto"/>
              <w:right w:val="single" w:sz="4" w:space="0" w:color="auto"/>
            </w:tcBorders>
            <w:shd w:val="clear" w:color="000000" w:fill="FFFFFF"/>
            <w:vAlign w:val="center"/>
            <w:hideMark/>
          </w:tcPr>
          <w:p w14:paraId="0AFF6A0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Base, mounting box, water kettle</w:t>
            </w:r>
          </w:p>
        </w:tc>
        <w:tc>
          <w:tcPr>
            <w:tcW w:w="1780" w:type="dxa"/>
            <w:tcBorders>
              <w:top w:val="nil"/>
              <w:left w:val="nil"/>
              <w:bottom w:val="single" w:sz="4" w:space="0" w:color="auto"/>
              <w:right w:val="single" w:sz="4" w:space="0" w:color="auto"/>
            </w:tcBorders>
            <w:shd w:val="clear" w:color="auto" w:fill="auto"/>
            <w:vAlign w:val="bottom"/>
            <w:hideMark/>
          </w:tcPr>
          <w:p w14:paraId="0393391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B12A23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430DAC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146</w:t>
            </w:r>
          </w:p>
        </w:tc>
        <w:tc>
          <w:tcPr>
            <w:tcW w:w="2080" w:type="dxa"/>
            <w:tcBorders>
              <w:top w:val="nil"/>
              <w:left w:val="nil"/>
              <w:bottom w:val="single" w:sz="4" w:space="0" w:color="auto"/>
              <w:right w:val="single" w:sz="4" w:space="0" w:color="auto"/>
            </w:tcBorders>
            <w:shd w:val="clear" w:color="000000" w:fill="FFFFFF"/>
            <w:vAlign w:val="center"/>
            <w:hideMark/>
          </w:tcPr>
          <w:p w14:paraId="1147259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11115686</w:t>
            </w:r>
          </w:p>
        </w:tc>
        <w:tc>
          <w:tcPr>
            <w:tcW w:w="5660" w:type="dxa"/>
            <w:tcBorders>
              <w:top w:val="nil"/>
              <w:left w:val="nil"/>
              <w:bottom w:val="single" w:sz="4" w:space="0" w:color="auto"/>
              <w:right w:val="single" w:sz="4" w:space="0" w:color="auto"/>
            </w:tcBorders>
            <w:shd w:val="clear" w:color="000000" w:fill="FFFFFF"/>
            <w:vAlign w:val="center"/>
            <w:hideMark/>
          </w:tcPr>
          <w:p w14:paraId="71791AF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Tapping, bolt</w:t>
            </w:r>
          </w:p>
        </w:tc>
        <w:tc>
          <w:tcPr>
            <w:tcW w:w="1780" w:type="dxa"/>
            <w:tcBorders>
              <w:top w:val="nil"/>
              <w:left w:val="nil"/>
              <w:bottom w:val="single" w:sz="4" w:space="0" w:color="auto"/>
              <w:right w:val="single" w:sz="4" w:space="0" w:color="auto"/>
            </w:tcBorders>
            <w:shd w:val="clear" w:color="auto" w:fill="auto"/>
            <w:vAlign w:val="bottom"/>
            <w:hideMark/>
          </w:tcPr>
          <w:p w14:paraId="4E0B85A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3148D5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4E7112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147</w:t>
            </w:r>
          </w:p>
        </w:tc>
        <w:tc>
          <w:tcPr>
            <w:tcW w:w="2080" w:type="dxa"/>
            <w:tcBorders>
              <w:top w:val="nil"/>
              <w:left w:val="nil"/>
              <w:bottom w:val="single" w:sz="4" w:space="0" w:color="auto"/>
              <w:right w:val="single" w:sz="4" w:space="0" w:color="auto"/>
            </w:tcBorders>
            <w:shd w:val="clear" w:color="000000" w:fill="FFFFFF"/>
            <w:vAlign w:val="center"/>
            <w:hideMark/>
          </w:tcPr>
          <w:p w14:paraId="2F8A86F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11115687</w:t>
            </w:r>
          </w:p>
        </w:tc>
        <w:tc>
          <w:tcPr>
            <w:tcW w:w="5660" w:type="dxa"/>
            <w:tcBorders>
              <w:top w:val="nil"/>
              <w:left w:val="nil"/>
              <w:bottom w:val="single" w:sz="4" w:space="0" w:color="auto"/>
              <w:right w:val="single" w:sz="4" w:space="0" w:color="auto"/>
            </w:tcBorders>
            <w:shd w:val="clear" w:color="000000" w:fill="FFFFFF"/>
            <w:vAlign w:val="center"/>
            <w:hideMark/>
          </w:tcPr>
          <w:p w14:paraId="7069BF7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 Socket Head</w:t>
            </w:r>
          </w:p>
        </w:tc>
        <w:tc>
          <w:tcPr>
            <w:tcW w:w="1780" w:type="dxa"/>
            <w:tcBorders>
              <w:top w:val="nil"/>
              <w:left w:val="nil"/>
              <w:bottom w:val="single" w:sz="4" w:space="0" w:color="auto"/>
              <w:right w:val="single" w:sz="4" w:space="0" w:color="auto"/>
            </w:tcBorders>
            <w:shd w:val="clear" w:color="auto" w:fill="auto"/>
            <w:vAlign w:val="bottom"/>
            <w:hideMark/>
          </w:tcPr>
          <w:p w14:paraId="23E27E5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3967E5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67E367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148</w:t>
            </w:r>
          </w:p>
        </w:tc>
        <w:tc>
          <w:tcPr>
            <w:tcW w:w="2080" w:type="dxa"/>
            <w:tcBorders>
              <w:top w:val="nil"/>
              <w:left w:val="nil"/>
              <w:bottom w:val="single" w:sz="4" w:space="0" w:color="auto"/>
              <w:right w:val="single" w:sz="4" w:space="0" w:color="auto"/>
            </w:tcBorders>
            <w:shd w:val="clear" w:color="000000" w:fill="FFFFFF"/>
            <w:vAlign w:val="center"/>
            <w:hideMark/>
          </w:tcPr>
          <w:p w14:paraId="32FD3FF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11124525</w:t>
            </w:r>
          </w:p>
        </w:tc>
        <w:tc>
          <w:tcPr>
            <w:tcW w:w="5660" w:type="dxa"/>
            <w:tcBorders>
              <w:top w:val="nil"/>
              <w:left w:val="nil"/>
              <w:bottom w:val="single" w:sz="4" w:space="0" w:color="auto"/>
              <w:right w:val="single" w:sz="4" w:space="0" w:color="auto"/>
            </w:tcBorders>
            <w:shd w:val="clear" w:color="000000" w:fill="FFFFFF"/>
            <w:vAlign w:val="center"/>
            <w:hideMark/>
          </w:tcPr>
          <w:p w14:paraId="388C99F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Strip, rubber, right door</w:t>
            </w:r>
          </w:p>
        </w:tc>
        <w:tc>
          <w:tcPr>
            <w:tcW w:w="1780" w:type="dxa"/>
            <w:tcBorders>
              <w:top w:val="nil"/>
              <w:left w:val="nil"/>
              <w:bottom w:val="single" w:sz="4" w:space="0" w:color="auto"/>
              <w:right w:val="single" w:sz="4" w:space="0" w:color="auto"/>
            </w:tcBorders>
            <w:shd w:val="clear" w:color="auto" w:fill="auto"/>
            <w:vAlign w:val="bottom"/>
            <w:hideMark/>
          </w:tcPr>
          <w:p w14:paraId="04FA5B8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176994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F78EAA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149</w:t>
            </w:r>
          </w:p>
        </w:tc>
        <w:tc>
          <w:tcPr>
            <w:tcW w:w="2080" w:type="dxa"/>
            <w:tcBorders>
              <w:top w:val="nil"/>
              <w:left w:val="nil"/>
              <w:bottom w:val="single" w:sz="4" w:space="0" w:color="auto"/>
              <w:right w:val="single" w:sz="4" w:space="0" w:color="auto"/>
            </w:tcBorders>
            <w:shd w:val="clear" w:color="000000" w:fill="FFFFFF"/>
            <w:vAlign w:val="center"/>
            <w:hideMark/>
          </w:tcPr>
          <w:p w14:paraId="2CCFD55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11124526</w:t>
            </w:r>
          </w:p>
        </w:tc>
        <w:tc>
          <w:tcPr>
            <w:tcW w:w="5660" w:type="dxa"/>
            <w:tcBorders>
              <w:top w:val="nil"/>
              <w:left w:val="nil"/>
              <w:bottom w:val="single" w:sz="4" w:space="0" w:color="auto"/>
              <w:right w:val="single" w:sz="4" w:space="0" w:color="auto"/>
            </w:tcBorders>
            <w:shd w:val="clear" w:color="000000" w:fill="FFFFFF"/>
            <w:vAlign w:val="center"/>
            <w:hideMark/>
          </w:tcPr>
          <w:p w14:paraId="3C38A3C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Strip, rubber, left door</w:t>
            </w:r>
          </w:p>
        </w:tc>
        <w:tc>
          <w:tcPr>
            <w:tcW w:w="1780" w:type="dxa"/>
            <w:tcBorders>
              <w:top w:val="nil"/>
              <w:left w:val="nil"/>
              <w:bottom w:val="single" w:sz="4" w:space="0" w:color="auto"/>
              <w:right w:val="single" w:sz="4" w:space="0" w:color="auto"/>
            </w:tcBorders>
            <w:shd w:val="clear" w:color="auto" w:fill="auto"/>
            <w:vAlign w:val="bottom"/>
            <w:hideMark/>
          </w:tcPr>
          <w:p w14:paraId="63EEF69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8902EF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DE423B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150</w:t>
            </w:r>
          </w:p>
        </w:tc>
        <w:tc>
          <w:tcPr>
            <w:tcW w:w="2080" w:type="dxa"/>
            <w:tcBorders>
              <w:top w:val="nil"/>
              <w:left w:val="nil"/>
              <w:bottom w:val="single" w:sz="4" w:space="0" w:color="auto"/>
              <w:right w:val="single" w:sz="4" w:space="0" w:color="auto"/>
            </w:tcBorders>
            <w:shd w:val="clear" w:color="000000" w:fill="FFFFFF"/>
            <w:vAlign w:val="center"/>
            <w:hideMark/>
          </w:tcPr>
          <w:p w14:paraId="543C2B2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11143445</w:t>
            </w:r>
          </w:p>
        </w:tc>
        <w:tc>
          <w:tcPr>
            <w:tcW w:w="5660" w:type="dxa"/>
            <w:tcBorders>
              <w:top w:val="nil"/>
              <w:left w:val="nil"/>
              <w:bottom w:val="single" w:sz="4" w:space="0" w:color="auto"/>
              <w:right w:val="single" w:sz="4" w:space="0" w:color="auto"/>
            </w:tcBorders>
            <w:shd w:val="clear" w:color="000000" w:fill="FFFFFF"/>
            <w:vAlign w:val="center"/>
            <w:hideMark/>
          </w:tcPr>
          <w:p w14:paraId="234F7B8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Support, lower, seat</w:t>
            </w:r>
          </w:p>
        </w:tc>
        <w:tc>
          <w:tcPr>
            <w:tcW w:w="1780" w:type="dxa"/>
            <w:tcBorders>
              <w:top w:val="nil"/>
              <w:left w:val="nil"/>
              <w:bottom w:val="single" w:sz="4" w:space="0" w:color="auto"/>
              <w:right w:val="single" w:sz="4" w:space="0" w:color="auto"/>
            </w:tcBorders>
            <w:shd w:val="clear" w:color="auto" w:fill="auto"/>
            <w:vAlign w:val="bottom"/>
            <w:hideMark/>
          </w:tcPr>
          <w:p w14:paraId="3B431BD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E9FD26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E65CEF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151</w:t>
            </w:r>
          </w:p>
        </w:tc>
        <w:tc>
          <w:tcPr>
            <w:tcW w:w="2080" w:type="dxa"/>
            <w:tcBorders>
              <w:top w:val="nil"/>
              <w:left w:val="nil"/>
              <w:bottom w:val="single" w:sz="4" w:space="0" w:color="auto"/>
              <w:right w:val="single" w:sz="4" w:space="0" w:color="auto"/>
            </w:tcBorders>
            <w:shd w:val="clear" w:color="000000" w:fill="FFFFFF"/>
            <w:vAlign w:val="center"/>
            <w:hideMark/>
          </w:tcPr>
          <w:p w14:paraId="52C16D1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11160953</w:t>
            </w:r>
          </w:p>
        </w:tc>
        <w:tc>
          <w:tcPr>
            <w:tcW w:w="5660" w:type="dxa"/>
            <w:tcBorders>
              <w:top w:val="nil"/>
              <w:left w:val="nil"/>
              <w:bottom w:val="single" w:sz="4" w:space="0" w:color="auto"/>
              <w:right w:val="single" w:sz="4" w:space="0" w:color="auto"/>
            </w:tcBorders>
            <w:shd w:val="clear" w:color="000000" w:fill="FFFFFF"/>
            <w:vAlign w:val="center"/>
            <w:hideMark/>
          </w:tcPr>
          <w:p w14:paraId="6181D38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System, lubrication, centralized, K7 outer mast</w:t>
            </w:r>
          </w:p>
        </w:tc>
        <w:tc>
          <w:tcPr>
            <w:tcW w:w="1780" w:type="dxa"/>
            <w:tcBorders>
              <w:top w:val="nil"/>
              <w:left w:val="nil"/>
              <w:bottom w:val="single" w:sz="4" w:space="0" w:color="auto"/>
              <w:right w:val="single" w:sz="4" w:space="0" w:color="auto"/>
            </w:tcBorders>
            <w:shd w:val="clear" w:color="auto" w:fill="auto"/>
            <w:vAlign w:val="bottom"/>
            <w:hideMark/>
          </w:tcPr>
          <w:p w14:paraId="4C9DD92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DC88D6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458A11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152</w:t>
            </w:r>
          </w:p>
        </w:tc>
        <w:tc>
          <w:tcPr>
            <w:tcW w:w="2080" w:type="dxa"/>
            <w:tcBorders>
              <w:top w:val="nil"/>
              <w:left w:val="nil"/>
              <w:bottom w:val="single" w:sz="4" w:space="0" w:color="auto"/>
              <w:right w:val="single" w:sz="4" w:space="0" w:color="auto"/>
            </w:tcBorders>
            <w:shd w:val="clear" w:color="000000" w:fill="FFFFFF"/>
            <w:vAlign w:val="center"/>
            <w:hideMark/>
          </w:tcPr>
          <w:p w14:paraId="47282AF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11160956</w:t>
            </w:r>
          </w:p>
        </w:tc>
        <w:tc>
          <w:tcPr>
            <w:tcW w:w="5660" w:type="dxa"/>
            <w:tcBorders>
              <w:top w:val="nil"/>
              <w:left w:val="nil"/>
              <w:bottom w:val="single" w:sz="4" w:space="0" w:color="auto"/>
              <w:right w:val="single" w:sz="4" w:space="0" w:color="auto"/>
            </w:tcBorders>
            <w:shd w:val="clear" w:color="000000" w:fill="FFFFFF"/>
            <w:vAlign w:val="center"/>
            <w:hideMark/>
          </w:tcPr>
          <w:p w14:paraId="6B0465F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System, lubrication, inner mast</w:t>
            </w:r>
          </w:p>
        </w:tc>
        <w:tc>
          <w:tcPr>
            <w:tcW w:w="1780" w:type="dxa"/>
            <w:tcBorders>
              <w:top w:val="nil"/>
              <w:left w:val="nil"/>
              <w:bottom w:val="single" w:sz="4" w:space="0" w:color="auto"/>
              <w:right w:val="single" w:sz="4" w:space="0" w:color="auto"/>
            </w:tcBorders>
            <w:shd w:val="clear" w:color="auto" w:fill="auto"/>
            <w:vAlign w:val="bottom"/>
            <w:hideMark/>
          </w:tcPr>
          <w:p w14:paraId="22C8D60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2D3EAC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1E5C31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153</w:t>
            </w:r>
          </w:p>
        </w:tc>
        <w:tc>
          <w:tcPr>
            <w:tcW w:w="2080" w:type="dxa"/>
            <w:tcBorders>
              <w:top w:val="nil"/>
              <w:left w:val="nil"/>
              <w:bottom w:val="single" w:sz="4" w:space="0" w:color="auto"/>
              <w:right w:val="single" w:sz="4" w:space="0" w:color="auto"/>
            </w:tcBorders>
            <w:shd w:val="clear" w:color="000000" w:fill="FFFFFF"/>
            <w:vAlign w:val="center"/>
            <w:hideMark/>
          </w:tcPr>
          <w:p w14:paraId="46795FC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11171382</w:t>
            </w:r>
          </w:p>
        </w:tc>
        <w:tc>
          <w:tcPr>
            <w:tcW w:w="5660" w:type="dxa"/>
            <w:tcBorders>
              <w:top w:val="nil"/>
              <w:left w:val="nil"/>
              <w:bottom w:val="single" w:sz="4" w:space="0" w:color="auto"/>
              <w:right w:val="single" w:sz="4" w:space="0" w:color="auto"/>
            </w:tcBorders>
            <w:shd w:val="clear" w:color="000000" w:fill="FFFFFF"/>
            <w:vAlign w:val="center"/>
            <w:hideMark/>
          </w:tcPr>
          <w:p w14:paraId="395C581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Support, platform</w:t>
            </w:r>
          </w:p>
        </w:tc>
        <w:tc>
          <w:tcPr>
            <w:tcW w:w="1780" w:type="dxa"/>
            <w:tcBorders>
              <w:top w:val="nil"/>
              <w:left w:val="nil"/>
              <w:bottom w:val="single" w:sz="4" w:space="0" w:color="auto"/>
              <w:right w:val="single" w:sz="4" w:space="0" w:color="auto"/>
            </w:tcBorders>
            <w:shd w:val="clear" w:color="auto" w:fill="auto"/>
            <w:vAlign w:val="bottom"/>
            <w:hideMark/>
          </w:tcPr>
          <w:p w14:paraId="26AD564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316D9E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6E2162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154</w:t>
            </w:r>
          </w:p>
        </w:tc>
        <w:tc>
          <w:tcPr>
            <w:tcW w:w="2080" w:type="dxa"/>
            <w:tcBorders>
              <w:top w:val="nil"/>
              <w:left w:val="nil"/>
              <w:bottom w:val="single" w:sz="4" w:space="0" w:color="auto"/>
              <w:right w:val="single" w:sz="4" w:space="0" w:color="auto"/>
            </w:tcBorders>
            <w:shd w:val="clear" w:color="000000" w:fill="FFFFFF"/>
            <w:vAlign w:val="center"/>
            <w:hideMark/>
          </w:tcPr>
          <w:p w14:paraId="5A79A64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11171385</w:t>
            </w:r>
          </w:p>
        </w:tc>
        <w:tc>
          <w:tcPr>
            <w:tcW w:w="5660" w:type="dxa"/>
            <w:tcBorders>
              <w:top w:val="nil"/>
              <w:left w:val="nil"/>
              <w:bottom w:val="single" w:sz="4" w:space="0" w:color="auto"/>
              <w:right w:val="single" w:sz="4" w:space="0" w:color="auto"/>
            </w:tcBorders>
            <w:shd w:val="clear" w:color="000000" w:fill="FFFFFF"/>
            <w:vAlign w:val="center"/>
            <w:hideMark/>
          </w:tcPr>
          <w:p w14:paraId="07ED857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Assembly, platform</w:t>
            </w:r>
          </w:p>
        </w:tc>
        <w:tc>
          <w:tcPr>
            <w:tcW w:w="1780" w:type="dxa"/>
            <w:tcBorders>
              <w:top w:val="nil"/>
              <w:left w:val="nil"/>
              <w:bottom w:val="single" w:sz="4" w:space="0" w:color="auto"/>
              <w:right w:val="single" w:sz="4" w:space="0" w:color="auto"/>
            </w:tcBorders>
            <w:shd w:val="clear" w:color="auto" w:fill="auto"/>
            <w:vAlign w:val="bottom"/>
            <w:hideMark/>
          </w:tcPr>
          <w:p w14:paraId="3E2596C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E0F10F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EB2BCA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155</w:t>
            </w:r>
          </w:p>
        </w:tc>
        <w:tc>
          <w:tcPr>
            <w:tcW w:w="2080" w:type="dxa"/>
            <w:tcBorders>
              <w:top w:val="nil"/>
              <w:left w:val="nil"/>
              <w:bottom w:val="single" w:sz="4" w:space="0" w:color="auto"/>
              <w:right w:val="single" w:sz="4" w:space="0" w:color="auto"/>
            </w:tcBorders>
            <w:shd w:val="clear" w:color="000000" w:fill="FFFFFF"/>
            <w:vAlign w:val="center"/>
            <w:hideMark/>
          </w:tcPr>
          <w:p w14:paraId="09FB1F1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11171393</w:t>
            </w:r>
          </w:p>
        </w:tc>
        <w:tc>
          <w:tcPr>
            <w:tcW w:w="5660" w:type="dxa"/>
            <w:tcBorders>
              <w:top w:val="nil"/>
              <w:left w:val="nil"/>
              <w:bottom w:val="single" w:sz="4" w:space="0" w:color="auto"/>
              <w:right w:val="single" w:sz="4" w:space="0" w:color="auto"/>
            </w:tcBorders>
            <w:shd w:val="clear" w:color="000000" w:fill="FFFFFF"/>
            <w:vAlign w:val="center"/>
            <w:hideMark/>
          </w:tcPr>
          <w:p w14:paraId="01E399F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Plate, seal, front</w:t>
            </w:r>
          </w:p>
        </w:tc>
        <w:tc>
          <w:tcPr>
            <w:tcW w:w="1780" w:type="dxa"/>
            <w:tcBorders>
              <w:top w:val="nil"/>
              <w:left w:val="nil"/>
              <w:bottom w:val="single" w:sz="4" w:space="0" w:color="auto"/>
              <w:right w:val="single" w:sz="4" w:space="0" w:color="auto"/>
            </w:tcBorders>
            <w:shd w:val="clear" w:color="auto" w:fill="auto"/>
            <w:vAlign w:val="bottom"/>
            <w:hideMark/>
          </w:tcPr>
          <w:p w14:paraId="13960A1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2F167E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30BC6E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156</w:t>
            </w:r>
          </w:p>
        </w:tc>
        <w:tc>
          <w:tcPr>
            <w:tcW w:w="2080" w:type="dxa"/>
            <w:tcBorders>
              <w:top w:val="nil"/>
              <w:left w:val="nil"/>
              <w:bottom w:val="single" w:sz="4" w:space="0" w:color="auto"/>
              <w:right w:val="single" w:sz="4" w:space="0" w:color="auto"/>
            </w:tcBorders>
            <w:shd w:val="clear" w:color="000000" w:fill="FFFFFF"/>
            <w:vAlign w:val="center"/>
            <w:hideMark/>
          </w:tcPr>
          <w:p w14:paraId="15DB463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11210239</w:t>
            </w:r>
          </w:p>
        </w:tc>
        <w:tc>
          <w:tcPr>
            <w:tcW w:w="5660" w:type="dxa"/>
            <w:tcBorders>
              <w:top w:val="nil"/>
              <w:left w:val="nil"/>
              <w:bottom w:val="single" w:sz="4" w:space="0" w:color="auto"/>
              <w:right w:val="single" w:sz="4" w:space="0" w:color="auto"/>
            </w:tcBorders>
            <w:shd w:val="clear" w:color="000000" w:fill="FFFFFF"/>
            <w:vAlign w:val="center"/>
            <w:hideMark/>
          </w:tcPr>
          <w:p w14:paraId="182291B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Pipe, steel</w:t>
            </w:r>
          </w:p>
        </w:tc>
        <w:tc>
          <w:tcPr>
            <w:tcW w:w="1780" w:type="dxa"/>
            <w:tcBorders>
              <w:top w:val="nil"/>
              <w:left w:val="nil"/>
              <w:bottom w:val="single" w:sz="4" w:space="0" w:color="auto"/>
              <w:right w:val="single" w:sz="4" w:space="0" w:color="auto"/>
            </w:tcBorders>
            <w:shd w:val="clear" w:color="auto" w:fill="auto"/>
            <w:vAlign w:val="bottom"/>
            <w:hideMark/>
          </w:tcPr>
          <w:p w14:paraId="013BECA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F185D2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22AED9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157</w:t>
            </w:r>
          </w:p>
        </w:tc>
        <w:tc>
          <w:tcPr>
            <w:tcW w:w="2080" w:type="dxa"/>
            <w:tcBorders>
              <w:top w:val="nil"/>
              <w:left w:val="nil"/>
              <w:bottom w:val="single" w:sz="4" w:space="0" w:color="auto"/>
              <w:right w:val="single" w:sz="4" w:space="0" w:color="auto"/>
            </w:tcBorders>
            <w:shd w:val="clear" w:color="000000" w:fill="FFFFFF"/>
            <w:vAlign w:val="center"/>
            <w:hideMark/>
          </w:tcPr>
          <w:p w14:paraId="33E9B0E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11210804</w:t>
            </w:r>
          </w:p>
        </w:tc>
        <w:tc>
          <w:tcPr>
            <w:tcW w:w="5660" w:type="dxa"/>
            <w:tcBorders>
              <w:top w:val="nil"/>
              <w:left w:val="nil"/>
              <w:bottom w:val="single" w:sz="4" w:space="0" w:color="auto"/>
              <w:right w:val="single" w:sz="4" w:space="0" w:color="auto"/>
            </w:tcBorders>
            <w:shd w:val="clear" w:color="000000" w:fill="FFFFFF"/>
            <w:vAlign w:val="center"/>
            <w:hideMark/>
          </w:tcPr>
          <w:p w14:paraId="2734F2E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Pipe, steel</w:t>
            </w:r>
          </w:p>
        </w:tc>
        <w:tc>
          <w:tcPr>
            <w:tcW w:w="1780" w:type="dxa"/>
            <w:tcBorders>
              <w:top w:val="nil"/>
              <w:left w:val="nil"/>
              <w:bottom w:val="single" w:sz="4" w:space="0" w:color="auto"/>
              <w:right w:val="single" w:sz="4" w:space="0" w:color="auto"/>
            </w:tcBorders>
            <w:shd w:val="clear" w:color="auto" w:fill="auto"/>
            <w:vAlign w:val="bottom"/>
            <w:hideMark/>
          </w:tcPr>
          <w:p w14:paraId="35573EF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0433CB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4BA9AE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158</w:t>
            </w:r>
          </w:p>
        </w:tc>
        <w:tc>
          <w:tcPr>
            <w:tcW w:w="2080" w:type="dxa"/>
            <w:tcBorders>
              <w:top w:val="nil"/>
              <w:left w:val="nil"/>
              <w:bottom w:val="single" w:sz="4" w:space="0" w:color="auto"/>
              <w:right w:val="single" w:sz="4" w:space="0" w:color="auto"/>
            </w:tcBorders>
            <w:shd w:val="clear" w:color="000000" w:fill="FFFFFF"/>
            <w:vAlign w:val="center"/>
            <w:hideMark/>
          </w:tcPr>
          <w:p w14:paraId="55D6566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11265694</w:t>
            </w:r>
          </w:p>
        </w:tc>
        <w:tc>
          <w:tcPr>
            <w:tcW w:w="5660" w:type="dxa"/>
            <w:tcBorders>
              <w:top w:val="nil"/>
              <w:left w:val="nil"/>
              <w:bottom w:val="single" w:sz="4" w:space="0" w:color="auto"/>
              <w:right w:val="single" w:sz="4" w:space="0" w:color="auto"/>
            </w:tcBorders>
            <w:shd w:val="clear" w:color="000000" w:fill="FFFFFF"/>
            <w:vAlign w:val="center"/>
            <w:hideMark/>
          </w:tcPr>
          <w:p w14:paraId="1ABCB0B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Curtain, sunshield</w:t>
            </w:r>
          </w:p>
        </w:tc>
        <w:tc>
          <w:tcPr>
            <w:tcW w:w="1780" w:type="dxa"/>
            <w:tcBorders>
              <w:top w:val="nil"/>
              <w:left w:val="nil"/>
              <w:bottom w:val="single" w:sz="4" w:space="0" w:color="auto"/>
              <w:right w:val="single" w:sz="4" w:space="0" w:color="auto"/>
            </w:tcBorders>
            <w:shd w:val="clear" w:color="auto" w:fill="auto"/>
            <w:vAlign w:val="bottom"/>
            <w:hideMark/>
          </w:tcPr>
          <w:p w14:paraId="53D512E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6EABCF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E7D7B5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159</w:t>
            </w:r>
          </w:p>
        </w:tc>
        <w:tc>
          <w:tcPr>
            <w:tcW w:w="2080" w:type="dxa"/>
            <w:tcBorders>
              <w:top w:val="nil"/>
              <w:left w:val="nil"/>
              <w:bottom w:val="single" w:sz="4" w:space="0" w:color="auto"/>
              <w:right w:val="single" w:sz="4" w:space="0" w:color="auto"/>
            </w:tcBorders>
            <w:shd w:val="clear" w:color="000000" w:fill="FFFFFF"/>
            <w:vAlign w:val="center"/>
            <w:hideMark/>
          </w:tcPr>
          <w:p w14:paraId="4EF2B02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11270627</w:t>
            </w:r>
          </w:p>
        </w:tc>
        <w:tc>
          <w:tcPr>
            <w:tcW w:w="5660" w:type="dxa"/>
            <w:tcBorders>
              <w:top w:val="nil"/>
              <w:left w:val="nil"/>
              <w:bottom w:val="single" w:sz="4" w:space="0" w:color="auto"/>
              <w:right w:val="single" w:sz="4" w:space="0" w:color="auto"/>
            </w:tcBorders>
            <w:shd w:val="clear" w:color="000000" w:fill="FFFFFF"/>
            <w:vAlign w:val="center"/>
            <w:hideMark/>
          </w:tcPr>
          <w:p w14:paraId="4F5C63F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Nameplate</w:t>
            </w:r>
          </w:p>
        </w:tc>
        <w:tc>
          <w:tcPr>
            <w:tcW w:w="1780" w:type="dxa"/>
            <w:tcBorders>
              <w:top w:val="nil"/>
              <w:left w:val="nil"/>
              <w:bottom w:val="single" w:sz="4" w:space="0" w:color="auto"/>
              <w:right w:val="single" w:sz="4" w:space="0" w:color="auto"/>
            </w:tcBorders>
            <w:shd w:val="clear" w:color="auto" w:fill="auto"/>
            <w:vAlign w:val="bottom"/>
            <w:hideMark/>
          </w:tcPr>
          <w:p w14:paraId="2673E37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ED4C93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6608DC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160</w:t>
            </w:r>
          </w:p>
        </w:tc>
        <w:tc>
          <w:tcPr>
            <w:tcW w:w="2080" w:type="dxa"/>
            <w:tcBorders>
              <w:top w:val="nil"/>
              <w:left w:val="nil"/>
              <w:bottom w:val="single" w:sz="4" w:space="0" w:color="auto"/>
              <w:right w:val="single" w:sz="4" w:space="0" w:color="auto"/>
            </w:tcBorders>
            <w:shd w:val="clear" w:color="000000" w:fill="FFFFFF"/>
            <w:vAlign w:val="center"/>
            <w:hideMark/>
          </w:tcPr>
          <w:p w14:paraId="312ACAC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11279333</w:t>
            </w:r>
          </w:p>
        </w:tc>
        <w:tc>
          <w:tcPr>
            <w:tcW w:w="5660" w:type="dxa"/>
            <w:tcBorders>
              <w:top w:val="nil"/>
              <w:left w:val="nil"/>
              <w:bottom w:val="single" w:sz="4" w:space="0" w:color="auto"/>
              <w:right w:val="single" w:sz="4" w:space="0" w:color="auto"/>
            </w:tcBorders>
            <w:shd w:val="clear" w:color="000000" w:fill="FFFFFF"/>
            <w:vAlign w:val="center"/>
            <w:hideMark/>
          </w:tcPr>
          <w:p w14:paraId="51B3025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Handrail, ladder, left</w:t>
            </w:r>
          </w:p>
        </w:tc>
        <w:tc>
          <w:tcPr>
            <w:tcW w:w="1780" w:type="dxa"/>
            <w:tcBorders>
              <w:top w:val="nil"/>
              <w:left w:val="nil"/>
              <w:bottom w:val="single" w:sz="4" w:space="0" w:color="auto"/>
              <w:right w:val="single" w:sz="4" w:space="0" w:color="auto"/>
            </w:tcBorders>
            <w:shd w:val="clear" w:color="auto" w:fill="auto"/>
            <w:vAlign w:val="bottom"/>
            <w:hideMark/>
          </w:tcPr>
          <w:p w14:paraId="5B6CFA8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6C288C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439171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161</w:t>
            </w:r>
          </w:p>
        </w:tc>
        <w:tc>
          <w:tcPr>
            <w:tcW w:w="2080" w:type="dxa"/>
            <w:tcBorders>
              <w:top w:val="nil"/>
              <w:left w:val="nil"/>
              <w:bottom w:val="single" w:sz="4" w:space="0" w:color="auto"/>
              <w:right w:val="single" w:sz="4" w:space="0" w:color="auto"/>
            </w:tcBorders>
            <w:shd w:val="clear" w:color="000000" w:fill="FFFFFF"/>
            <w:vAlign w:val="center"/>
            <w:hideMark/>
          </w:tcPr>
          <w:p w14:paraId="5D37461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11279404</w:t>
            </w:r>
          </w:p>
        </w:tc>
        <w:tc>
          <w:tcPr>
            <w:tcW w:w="5660" w:type="dxa"/>
            <w:tcBorders>
              <w:top w:val="nil"/>
              <w:left w:val="nil"/>
              <w:bottom w:val="single" w:sz="4" w:space="0" w:color="auto"/>
              <w:right w:val="single" w:sz="4" w:space="0" w:color="auto"/>
            </w:tcBorders>
            <w:shd w:val="clear" w:color="000000" w:fill="FFFFFF"/>
            <w:vAlign w:val="center"/>
            <w:hideMark/>
          </w:tcPr>
          <w:p w14:paraId="2C88A27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Handrail, ladder, right</w:t>
            </w:r>
          </w:p>
        </w:tc>
        <w:tc>
          <w:tcPr>
            <w:tcW w:w="1780" w:type="dxa"/>
            <w:tcBorders>
              <w:top w:val="nil"/>
              <w:left w:val="nil"/>
              <w:bottom w:val="single" w:sz="4" w:space="0" w:color="auto"/>
              <w:right w:val="single" w:sz="4" w:space="0" w:color="auto"/>
            </w:tcBorders>
            <w:shd w:val="clear" w:color="auto" w:fill="auto"/>
            <w:vAlign w:val="bottom"/>
            <w:hideMark/>
          </w:tcPr>
          <w:p w14:paraId="10CCAAD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B33C0E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0069E4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162</w:t>
            </w:r>
          </w:p>
        </w:tc>
        <w:tc>
          <w:tcPr>
            <w:tcW w:w="2080" w:type="dxa"/>
            <w:tcBorders>
              <w:top w:val="nil"/>
              <w:left w:val="nil"/>
              <w:bottom w:val="single" w:sz="4" w:space="0" w:color="auto"/>
              <w:right w:val="single" w:sz="4" w:space="0" w:color="auto"/>
            </w:tcBorders>
            <w:shd w:val="clear" w:color="000000" w:fill="FFFFFF"/>
            <w:vAlign w:val="center"/>
            <w:hideMark/>
          </w:tcPr>
          <w:p w14:paraId="58F3BF8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11280535</w:t>
            </w:r>
          </w:p>
        </w:tc>
        <w:tc>
          <w:tcPr>
            <w:tcW w:w="5660" w:type="dxa"/>
            <w:tcBorders>
              <w:top w:val="nil"/>
              <w:left w:val="nil"/>
              <w:bottom w:val="single" w:sz="4" w:space="0" w:color="auto"/>
              <w:right w:val="single" w:sz="4" w:space="0" w:color="auto"/>
            </w:tcBorders>
            <w:shd w:val="clear" w:color="000000" w:fill="FFFFFF"/>
            <w:vAlign w:val="center"/>
            <w:hideMark/>
          </w:tcPr>
          <w:p w14:paraId="1A0833F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Support, stair, (1)</w:t>
            </w:r>
          </w:p>
        </w:tc>
        <w:tc>
          <w:tcPr>
            <w:tcW w:w="1780" w:type="dxa"/>
            <w:tcBorders>
              <w:top w:val="nil"/>
              <w:left w:val="nil"/>
              <w:bottom w:val="single" w:sz="4" w:space="0" w:color="auto"/>
              <w:right w:val="single" w:sz="4" w:space="0" w:color="auto"/>
            </w:tcBorders>
            <w:shd w:val="clear" w:color="auto" w:fill="auto"/>
            <w:vAlign w:val="bottom"/>
            <w:hideMark/>
          </w:tcPr>
          <w:p w14:paraId="47BDE62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F867FB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B7B7FF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163</w:t>
            </w:r>
          </w:p>
        </w:tc>
        <w:tc>
          <w:tcPr>
            <w:tcW w:w="2080" w:type="dxa"/>
            <w:tcBorders>
              <w:top w:val="nil"/>
              <w:left w:val="nil"/>
              <w:bottom w:val="single" w:sz="4" w:space="0" w:color="auto"/>
              <w:right w:val="single" w:sz="4" w:space="0" w:color="auto"/>
            </w:tcBorders>
            <w:shd w:val="clear" w:color="000000" w:fill="FFFFFF"/>
            <w:vAlign w:val="center"/>
            <w:hideMark/>
          </w:tcPr>
          <w:p w14:paraId="7BE8BC6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11280626</w:t>
            </w:r>
          </w:p>
        </w:tc>
        <w:tc>
          <w:tcPr>
            <w:tcW w:w="5660" w:type="dxa"/>
            <w:tcBorders>
              <w:top w:val="nil"/>
              <w:left w:val="nil"/>
              <w:bottom w:val="single" w:sz="4" w:space="0" w:color="auto"/>
              <w:right w:val="single" w:sz="4" w:space="0" w:color="auto"/>
            </w:tcBorders>
            <w:shd w:val="clear" w:color="000000" w:fill="FFFFFF"/>
            <w:vAlign w:val="center"/>
            <w:hideMark/>
          </w:tcPr>
          <w:p w14:paraId="2A8FE87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Support, stair, (3)</w:t>
            </w:r>
          </w:p>
        </w:tc>
        <w:tc>
          <w:tcPr>
            <w:tcW w:w="1780" w:type="dxa"/>
            <w:tcBorders>
              <w:top w:val="nil"/>
              <w:left w:val="nil"/>
              <w:bottom w:val="single" w:sz="4" w:space="0" w:color="auto"/>
              <w:right w:val="single" w:sz="4" w:space="0" w:color="auto"/>
            </w:tcBorders>
            <w:shd w:val="clear" w:color="auto" w:fill="auto"/>
            <w:vAlign w:val="bottom"/>
            <w:hideMark/>
          </w:tcPr>
          <w:p w14:paraId="6DD640F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D49B51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5DDAC3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164</w:t>
            </w:r>
          </w:p>
        </w:tc>
        <w:tc>
          <w:tcPr>
            <w:tcW w:w="2080" w:type="dxa"/>
            <w:tcBorders>
              <w:top w:val="nil"/>
              <w:left w:val="nil"/>
              <w:bottom w:val="single" w:sz="4" w:space="0" w:color="auto"/>
              <w:right w:val="single" w:sz="4" w:space="0" w:color="auto"/>
            </w:tcBorders>
            <w:shd w:val="clear" w:color="000000" w:fill="FFFFFF"/>
            <w:vAlign w:val="center"/>
            <w:hideMark/>
          </w:tcPr>
          <w:p w14:paraId="542406E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11302952</w:t>
            </w:r>
          </w:p>
        </w:tc>
        <w:tc>
          <w:tcPr>
            <w:tcW w:w="5660" w:type="dxa"/>
            <w:tcBorders>
              <w:top w:val="nil"/>
              <w:left w:val="nil"/>
              <w:bottom w:val="single" w:sz="4" w:space="0" w:color="auto"/>
              <w:right w:val="single" w:sz="4" w:space="0" w:color="auto"/>
            </w:tcBorders>
            <w:shd w:val="clear" w:color="000000" w:fill="FFFFFF"/>
            <w:vAlign w:val="center"/>
            <w:hideMark/>
          </w:tcPr>
          <w:p w14:paraId="0528C46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08025A2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99843E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FB4A67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165</w:t>
            </w:r>
          </w:p>
        </w:tc>
        <w:tc>
          <w:tcPr>
            <w:tcW w:w="2080" w:type="dxa"/>
            <w:tcBorders>
              <w:top w:val="nil"/>
              <w:left w:val="nil"/>
              <w:bottom w:val="single" w:sz="4" w:space="0" w:color="auto"/>
              <w:right w:val="single" w:sz="4" w:space="0" w:color="auto"/>
            </w:tcBorders>
            <w:shd w:val="clear" w:color="000000" w:fill="FFFFFF"/>
            <w:vAlign w:val="center"/>
            <w:hideMark/>
          </w:tcPr>
          <w:p w14:paraId="00631A2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11308842</w:t>
            </w:r>
          </w:p>
        </w:tc>
        <w:tc>
          <w:tcPr>
            <w:tcW w:w="5660" w:type="dxa"/>
            <w:tcBorders>
              <w:top w:val="nil"/>
              <w:left w:val="nil"/>
              <w:bottom w:val="single" w:sz="4" w:space="0" w:color="auto"/>
              <w:right w:val="single" w:sz="4" w:space="0" w:color="auto"/>
            </w:tcBorders>
            <w:shd w:val="clear" w:color="000000" w:fill="FFFFFF"/>
            <w:vAlign w:val="center"/>
            <w:hideMark/>
          </w:tcPr>
          <w:p w14:paraId="74EEBB1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Hose, rubber</w:t>
            </w:r>
          </w:p>
        </w:tc>
        <w:tc>
          <w:tcPr>
            <w:tcW w:w="1780" w:type="dxa"/>
            <w:tcBorders>
              <w:top w:val="nil"/>
              <w:left w:val="nil"/>
              <w:bottom w:val="single" w:sz="4" w:space="0" w:color="auto"/>
              <w:right w:val="single" w:sz="4" w:space="0" w:color="auto"/>
            </w:tcBorders>
            <w:shd w:val="clear" w:color="auto" w:fill="auto"/>
            <w:vAlign w:val="bottom"/>
            <w:hideMark/>
          </w:tcPr>
          <w:p w14:paraId="058CE77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FA9010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171CAF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166</w:t>
            </w:r>
          </w:p>
        </w:tc>
        <w:tc>
          <w:tcPr>
            <w:tcW w:w="2080" w:type="dxa"/>
            <w:tcBorders>
              <w:top w:val="nil"/>
              <w:left w:val="nil"/>
              <w:bottom w:val="single" w:sz="4" w:space="0" w:color="auto"/>
              <w:right w:val="single" w:sz="4" w:space="0" w:color="auto"/>
            </w:tcBorders>
            <w:shd w:val="clear" w:color="000000" w:fill="FFFFFF"/>
            <w:vAlign w:val="center"/>
            <w:hideMark/>
          </w:tcPr>
          <w:p w14:paraId="758320B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11335416</w:t>
            </w:r>
          </w:p>
        </w:tc>
        <w:tc>
          <w:tcPr>
            <w:tcW w:w="5660" w:type="dxa"/>
            <w:tcBorders>
              <w:top w:val="nil"/>
              <w:left w:val="nil"/>
              <w:bottom w:val="single" w:sz="4" w:space="0" w:color="auto"/>
              <w:right w:val="single" w:sz="4" w:space="0" w:color="auto"/>
            </w:tcBorders>
            <w:shd w:val="clear" w:color="000000" w:fill="FFFFFF"/>
            <w:vAlign w:val="center"/>
            <w:hideMark/>
          </w:tcPr>
          <w:p w14:paraId="428C04C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Handrail, auxiliary, right</w:t>
            </w:r>
          </w:p>
        </w:tc>
        <w:tc>
          <w:tcPr>
            <w:tcW w:w="1780" w:type="dxa"/>
            <w:tcBorders>
              <w:top w:val="nil"/>
              <w:left w:val="nil"/>
              <w:bottom w:val="single" w:sz="4" w:space="0" w:color="auto"/>
              <w:right w:val="single" w:sz="4" w:space="0" w:color="auto"/>
            </w:tcBorders>
            <w:shd w:val="clear" w:color="auto" w:fill="auto"/>
            <w:vAlign w:val="bottom"/>
            <w:hideMark/>
          </w:tcPr>
          <w:p w14:paraId="109FDB3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CAC1D5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198562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167</w:t>
            </w:r>
          </w:p>
        </w:tc>
        <w:tc>
          <w:tcPr>
            <w:tcW w:w="2080" w:type="dxa"/>
            <w:tcBorders>
              <w:top w:val="nil"/>
              <w:left w:val="nil"/>
              <w:bottom w:val="single" w:sz="4" w:space="0" w:color="auto"/>
              <w:right w:val="single" w:sz="4" w:space="0" w:color="auto"/>
            </w:tcBorders>
            <w:shd w:val="clear" w:color="000000" w:fill="FFFFFF"/>
            <w:vAlign w:val="center"/>
            <w:hideMark/>
          </w:tcPr>
          <w:p w14:paraId="7C2E31B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11335891</w:t>
            </w:r>
          </w:p>
        </w:tc>
        <w:tc>
          <w:tcPr>
            <w:tcW w:w="5660" w:type="dxa"/>
            <w:tcBorders>
              <w:top w:val="nil"/>
              <w:left w:val="nil"/>
              <w:bottom w:val="single" w:sz="4" w:space="0" w:color="auto"/>
              <w:right w:val="single" w:sz="4" w:space="0" w:color="auto"/>
            </w:tcBorders>
            <w:shd w:val="clear" w:color="000000" w:fill="FFFFFF"/>
            <w:vAlign w:val="center"/>
            <w:hideMark/>
          </w:tcPr>
          <w:p w14:paraId="13363CF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Handrail, secondary, left</w:t>
            </w:r>
          </w:p>
        </w:tc>
        <w:tc>
          <w:tcPr>
            <w:tcW w:w="1780" w:type="dxa"/>
            <w:tcBorders>
              <w:top w:val="nil"/>
              <w:left w:val="nil"/>
              <w:bottom w:val="single" w:sz="4" w:space="0" w:color="auto"/>
              <w:right w:val="single" w:sz="4" w:space="0" w:color="auto"/>
            </w:tcBorders>
            <w:shd w:val="clear" w:color="auto" w:fill="auto"/>
            <w:vAlign w:val="bottom"/>
            <w:hideMark/>
          </w:tcPr>
          <w:p w14:paraId="22CE3AA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976628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1EE46D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168</w:t>
            </w:r>
          </w:p>
        </w:tc>
        <w:tc>
          <w:tcPr>
            <w:tcW w:w="2080" w:type="dxa"/>
            <w:tcBorders>
              <w:top w:val="nil"/>
              <w:left w:val="nil"/>
              <w:bottom w:val="single" w:sz="4" w:space="0" w:color="auto"/>
              <w:right w:val="single" w:sz="4" w:space="0" w:color="auto"/>
            </w:tcBorders>
            <w:shd w:val="clear" w:color="000000" w:fill="FFFFFF"/>
            <w:vAlign w:val="center"/>
            <w:hideMark/>
          </w:tcPr>
          <w:p w14:paraId="3D20240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11351152</w:t>
            </w:r>
          </w:p>
        </w:tc>
        <w:tc>
          <w:tcPr>
            <w:tcW w:w="5660" w:type="dxa"/>
            <w:tcBorders>
              <w:top w:val="nil"/>
              <w:left w:val="nil"/>
              <w:bottom w:val="single" w:sz="4" w:space="0" w:color="auto"/>
              <w:right w:val="single" w:sz="4" w:space="0" w:color="auto"/>
            </w:tcBorders>
            <w:shd w:val="clear" w:color="000000" w:fill="FFFFFF"/>
            <w:vAlign w:val="center"/>
            <w:hideMark/>
          </w:tcPr>
          <w:p w14:paraId="1512374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Parts, covering, outer</w:t>
            </w:r>
          </w:p>
        </w:tc>
        <w:tc>
          <w:tcPr>
            <w:tcW w:w="1780" w:type="dxa"/>
            <w:tcBorders>
              <w:top w:val="nil"/>
              <w:left w:val="nil"/>
              <w:bottom w:val="single" w:sz="4" w:space="0" w:color="auto"/>
              <w:right w:val="single" w:sz="4" w:space="0" w:color="auto"/>
            </w:tcBorders>
            <w:shd w:val="clear" w:color="auto" w:fill="auto"/>
            <w:vAlign w:val="bottom"/>
            <w:hideMark/>
          </w:tcPr>
          <w:p w14:paraId="76DF240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5F0D90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DAEDF9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169</w:t>
            </w:r>
          </w:p>
        </w:tc>
        <w:tc>
          <w:tcPr>
            <w:tcW w:w="2080" w:type="dxa"/>
            <w:tcBorders>
              <w:top w:val="nil"/>
              <w:left w:val="nil"/>
              <w:bottom w:val="single" w:sz="4" w:space="0" w:color="auto"/>
              <w:right w:val="single" w:sz="4" w:space="0" w:color="auto"/>
            </w:tcBorders>
            <w:shd w:val="clear" w:color="000000" w:fill="FFFFFF"/>
            <w:vAlign w:val="center"/>
            <w:hideMark/>
          </w:tcPr>
          <w:p w14:paraId="38C451B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11351190</w:t>
            </w:r>
          </w:p>
        </w:tc>
        <w:tc>
          <w:tcPr>
            <w:tcW w:w="5660" w:type="dxa"/>
            <w:tcBorders>
              <w:top w:val="nil"/>
              <w:left w:val="nil"/>
              <w:bottom w:val="single" w:sz="4" w:space="0" w:color="auto"/>
              <w:right w:val="single" w:sz="4" w:space="0" w:color="auto"/>
            </w:tcBorders>
            <w:shd w:val="clear" w:color="000000" w:fill="FFFFFF"/>
            <w:vAlign w:val="center"/>
            <w:hideMark/>
          </w:tcPr>
          <w:p w14:paraId="5E7F934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Parts, covering, outer</w:t>
            </w:r>
          </w:p>
        </w:tc>
        <w:tc>
          <w:tcPr>
            <w:tcW w:w="1780" w:type="dxa"/>
            <w:tcBorders>
              <w:top w:val="nil"/>
              <w:left w:val="nil"/>
              <w:bottom w:val="single" w:sz="4" w:space="0" w:color="auto"/>
              <w:right w:val="single" w:sz="4" w:space="0" w:color="auto"/>
            </w:tcBorders>
            <w:shd w:val="clear" w:color="auto" w:fill="auto"/>
            <w:vAlign w:val="bottom"/>
            <w:hideMark/>
          </w:tcPr>
          <w:p w14:paraId="5F40D9D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F8B160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3C3B56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lastRenderedPageBreak/>
              <w:t>170</w:t>
            </w:r>
          </w:p>
        </w:tc>
        <w:tc>
          <w:tcPr>
            <w:tcW w:w="2080" w:type="dxa"/>
            <w:tcBorders>
              <w:top w:val="nil"/>
              <w:left w:val="nil"/>
              <w:bottom w:val="single" w:sz="4" w:space="0" w:color="auto"/>
              <w:right w:val="single" w:sz="4" w:space="0" w:color="auto"/>
            </w:tcBorders>
            <w:shd w:val="clear" w:color="000000" w:fill="FFFFFF"/>
            <w:vAlign w:val="center"/>
            <w:hideMark/>
          </w:tcPr>
          <w:p w14:paraId="5613A0B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11359399</w:t>
            </w:r>
          </w:p>
        </w:tc>
        <w:tc>
          <w:tcPr>
            <w:tcW w:w="5660" w:type="dxa"/>
            <w:tcBorders>
              <w:top w:val="nil"/>
              <w:left w:val="nil"/>
              <w:bottom w:val="single" w:sz="4" w:space="0" w:color="auto"/>
              <w:right w:val="single" w:sz="4" w:space="0" w:color="auto"/>
            </w:tcBorders>
            <w:shd w:val="clear" w:color="000000" w:fill="FFFFFF"/>
            <w:vAlign w:val="center"/>
            <w:hideMark/>
          </w:tcPr>
          <w:p w14:paraId="4A0953F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Pedal</w:t>
            </w:r>
          </w:p>
        </w:tc>
        <w:tc>
          <w:tcPr>
            <w:tcW w:w="1780" w:type="dxa"/>
            <w:tcBorders>
              <w:top w:val="nil"/>
              <w:left w:val="nil"/>
              <w:bottom w:val="single" w:sz="4" w:space="0" w:color="auto"/>
              <w:right w:val="single" w:sz="4" w:space="0" w:color="auto"/>
            </w:tcBorders>
            <w:shd w:val="clear" w:color="auto" w:fill="auto"/>
            <w:vAlign w:val="bottom"/>
            <w:hideMark/>
          </w:tcPr>
          <w:p w14:paraId="62E6E92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84861F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5D9898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171</w:t>
            </w:r>
          </w:p>
        </w:tc>
        <w:tc>
          <w:tcPr>
            <w:tcW w:w="2080" w:type="dxa"/>
            <w:tcBorders>
              <w:top w:val="nil"/>
              <w:left w:val="nil"/>
              <w:bottom w:val="single" w:sz="4" w:space="0" w:color="auto"/>
              <w:right w:val="single" w:sz="4" w:space="0" w:color="auto"/>
            </w:tcBorders>
            <w:shd w:val="clear" w:color="000000" w:fill="FFFFFF"/>
            <w:vAlign w:val="center"/>
            <w:hideMark/>
          </w:tcPr>
          <w:p w14:paraId="257DB83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11360286</w:t>
            </w:r>
          </w:p>
        </w:tc>
        <w:tc>
          <w:tcPr>
            <w:tcW w:w="5660" w:type="dxa"/>
            <w:tcBorders>
              <w:top w:val="nil"/>
              <w:left w:val="nil"/>
              <w:bottom w:val="single" w:sz="4" w:space="0" w:color="auto"/>
              <w:right w:val="single" w:sz="4" w:space="0" w:color="auto"/>
            </w:tcBorders>
            <w:shd w:val="clear" w:color="000000" w:fill="FFFFFF"/>
            <w:vAlign w:val="center"/>
            <w:hideMark/>
          </w:tcPr>
          <w:p w14:paraId="6311DED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Pad, elastic</w:t>
            </w:r>
          </w:p>
        </w:tc>
        <w:tc>
          <w:tcPr>
            <w:tcW w:w="1780" w:type="dxa"/>
            <w:tcBorders>
              <w:top w:val="nil"/>
              <w:left w:val="nil"/>
              <w:bottom w:val="single" w:sz="4" w:space="0" w:color="auto"/>
              <w:right w:val="single" w:sz="4" w:space="0" w:color="auto"/>
            </w:tcBorders>
            <w:shd w:val="clear" w:color="auto" w:fill="auto"/>
            <w:vAlign w:val="bottom"/>
            <w:hideMark/>
          </w:tcPr>
          <w:p w14:paraId="3F9EC06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4AA705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BE3618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172</w:t>
            </w:r>
          </w:p>
        </w:tc>
        <w:tc>
          <w:tcPr>
            <w:tcW w:w="2080" w:type="dxa"/>
            <w:tcBorders>
              <w:top w:val="nil"/>
              <w:left w:val="nil"/>
              <w:bottom w:val="single" w:sz="4" w:space="0" w:color="auto"/>
              <w:right w:val="single" w:sz="4" w:space="0" w:color="auto"/>
            </w:tcBorders>
            <w:shd w:val="clear" w:color="000000" w:fill="FFFFFF"/>
            <w:vAlign w:val="center"/>
            <w:hideMark/>
          </w:tcPr>
          <w:p w14:paraId="7D214A3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11719945</w:t>
            </w:r>
          </w:p>
        </w:tc>
        <w:tc>
          <w:tcPr>
            <w:tcW w:w="5660" w:type="dxa"/>
            <w:tcBorders>
              <w:top w:val="nil"/>
              <w:left w:val="nil"/>
              <w:bottom w:val="single" w:sz="4" w:space="0" w:color="auto"/>
              <w:right w:val="single" w:sz="4" w:space="0" w:color="auto"/>
            </w:tcBorders>
            <w:shd w:val="clear" w:color="000000" w:fill="FFFFFF"/>
            <w:vAlign w:val="center"/>
            <w:hideMark/>
          </w:tcPr>
          <w:p w14:paraId="0129E9F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Sleeve, nylon</w:t>
            </w:r>
          </w:p>
        </w:tc>
        <w:tc>
          <w:tcPr>
            <w:tcW w:w="1780" w:type="dxa"/>
            <w:tcBorders>
              <w:top w:val="nil"/>
              <w:left w:val="nil"/>
              <w:bottom w:val="single" w:sz="4" w:space="0" w:color="auto"/>
              <w:right w:val="single" w:sz="4" w:space="0" w:color="auto"/>
            </w:tcBorders>
            <w:shd w:val="clear" w:color="auto" w:fill="auto"/>
            <w:vAlign w:val="bottom"/>
            <w:hideMark/>
          </w:tcPr>
          <w:p w14:paraId="4001807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3C51BB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9A4520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173</w:t>
            </w:r>
          </w:p>
        </w:tc>
        <w:tc>
          <w:tcPr>
            <w:tcW w:w="2080" w:type="dxa"/>
            <w:tcBorders>
              <w:top w:val="nil"/>
              <w:left w:val="nil"/>
              <w:bottom w:val="single" w:sz="4" w:space="0" w:color="auto"/>
              <w:right w:val="single" w:sz="4" w:space="0" w:color="auto"/>
            </w:tcBorders>
            <w:shd w:val="clear" w:color="000000" w:fill="FFFFFF"/>
            <w:vAlign w:val="center"/>
            <w:hideMark/>
          </w:tcPr>
          <w:p w14:paraId="5FEBDEF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11723660</w:t>
            </w:r>
          </w:p>
        </w:tc>
        <w:tc>
          <w:tcPr>
            <w:tcW w:w="5660" w:type="dxa"/>
            <w:tcBorders>
              <w:top w:val="nil"/>
              <w:left w:val="nil"/>
              <w:bottom w:val="single" w:sz="4" w:space="0" w:color="auto"/>
              <w:right w:val="single" w:sz="4" w:space="0" w:color="auto"/>
            </w:tcBorders>
            <w:shd w:val="clear" w:color="000000" w:fill="FFFFFF"/>
            <w:vAlign w:val="center"/>
            <w:hideMark/>
          </w:tcPr>
          <w:p w14:paraId="76D660D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Tube 2, air</w:t>
            </w:r>
          </w:p>
        </w:tc>
        <w:tc>
          <w:tcPr>
            <w:tcW w:w="1780" w:type="dxa"/>
            <w:tcBorders>
              <w:top w:val="nil"/>
              <w:left w:val="nil"/>
              <w:bottom w:val="single" w:sz="4" w:space="0" w:color="auto"/>
              <w:right w:val="single" w:sz="4" w:space="0" w:color="auto"/>
            </w:tcBorders>
            <w:shd w:val="clear" w:color="auto" w:fill="auto"/>
            <w:vAlign w:val="bottom"/>
            <w:hideMark/>
          </w:tcPr>
          <w:p w14:paraId="194DABD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845FB3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BC4E41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174</w:t>
            </w:r>
          </w:p>
        </w:tc>
        <w:tc>
          <w:tcPr>
            <w:tcW w:w="2080" w:type="dxa"/>
            <w:tcBorders>
              <w:top w:val="nil"/>
              <w:left w:val="nil"/>
              <w:bottom w:val="single" w:sz="4" w:space="0" w:color="auto"/>
              <w:right w:val="single" w:sz="4" w:space="0" w:color="auto"/>
            </w:tcBorders>
            <w:shd w:val="clear" w:color="000000" w:fill="FFFFFF"/>
            <w:vAlign w:val="center"/>
            <w:hideMark/>
          </w:tcPr>
          <w:p w14:paraId="5B6F316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11723974</w:t>
            </w:r>
          </w:p>
        </w:tc>
        <w:tc>
          <w:tcPr>
            <w:tcW w:w="5660" w:type="dxa"/>
            <w:tcBorders>
              <w:top w:val="nil"/>
              <w:left w:val="nil"/>
              <w:bottom w:val="single" w:sz="4" w:space="0" w:color="auto"/>
              <w:right w:val="single" w:sz="4" w:space="0" w:color="auto"/>
            </w:tcBorders>
            <w:shd w:val="clear" w:color="000000" w:fill="FFFFFF"/>
            <w:vAlign w:val="center"/>
            <w:hideMark/>
          </w:tcPr>
          <w:p w14:paraId="53C8121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Bearer, left, gearbox</w:t>
            </w:r>
          </w:p>
        </w:tc>
        <w:tc>
          <w:tcPr>
            <w:tcW w:w="1780" w:type="dxa"/>
            <w:tcBorders>
              <w:top w:val="nil"/>
              <w:left w:val="nil"/>
              <w:bottom w:val="single" w:sz="4" w:space="0" w:color="auto"/>
              <w:right w:val="single" w:sz="4" w:space="0" w:color="auto"/>
            </w:tcBorders>
            <w:shd w:val="clear" w:color="auto" w:fill="auto"/>
            <w:vAlign w:val="bottom"/>
            <w:hideMark/>
          </w:tcPr>
          <w:p w14:paraId="3D6AE0F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4F0A95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FC3346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175</w:t>
            </w:r>
          </w:p>
        </w:tc>
        <w:tc>
          <w:tcPr>
            <w:tcW w:w="2080" w:type="dxa"/>
            <w:tcBorders>
              <w:top w:val="nil"/>
              <w:left w:val="nil"/>
              <w:bottom w:val="single" w:sz="4" w:space="0" w:color="auto"/>
              <w:right w:val="single" w:sz="4" w:space="0" w:color="auto"/>
            </w:tcBorders>
            <w:shd w:val="clear" w:color="000000" w:fill="FFFFFF"/>
            <w:vAlign w:val="center"/>
            <w:hideMark/>
          </w:tcPr>
          <w:p w14:paraId="3EBD97C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11741599</w:t>
            </w:r>
          </w:p>
        </w:tc>
        <w:tc>
          <w:tcPr>
            <w:tcW w:w="5660" w:type="dxa"/>
            <w:tcBorders>
              <w:top w:val="nil"/>
              <w:left w:val="nil"/>
              <w:bottom w:val="single" w:sz="4" w:space="0" w:color="auto"/>
              <w:right w:val="single" w:sz="4" w:space="0" w:color="auto"/>
            </w:tcBorders>
            <w:shd w:val="clear" w:color="000000" w:fill="FFFFFF"/>
            <w:vAlign w:val="center"/>
            <w:hideMark/>
          </w:tcPr>
          <w:p w14:paraId="0A7470A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Body, connect</w:t>
            </w:r>
          </w:p>
        </w:tc>
        <w:tc>
          <w:tcPr>
            <w:tcW w:w="1780" w:type="dxa"/>
            <w:tcBorders>
              <w:top w:val="nil"/>
              <w:left w:val="nil"/>
              <w:bottom w:val="single" w:sz="4" w:space="0" w:color="auto"/>
              <w:right w:val="single" w:sz="4" w:space="0" w:color="auto"/>
            </w:tcBorders>
            <w:shd w:val="clear" w:color="auto" w:fill="auto"/>
            <w:vAlign w:val="bottom"/>
            <w:hideMark/>
          </w:tcPr>
          <w:p w14:paraId="30129BD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7D9DC0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F9E727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176</w:t>
            </w:r>
          </w:p>
        </w:tc>
        <w:tc>
          <w:tcPr>
            <w:tcW w:w="2080" w:type="dxa"/>
            <w:tcBorders>
              <w:top w:val="nil"/>
              <w:left w:val="nil"/>
              <w:bottom w:val="single" w:sz="4" w:space="0" w:color="auto"/>
              <w:right w:val="single" w:sz="4" w:space="0" w:color="auto"/>
            </w:tcBorders>
            <w:shd w:val="clear" w:color="000000" w:fill="FFFFFF"/>
            <w:vAlign w:val="center"/>
            <w:hideMark/>
          </w:tcPr>
          <w:p w14:paraId="6C98ECC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11741600</w:t>
            </w:r>
          </w:p>
        </w:tc>
        <w:tc>
          <w:tcPr>
            <w:tcW w:w="5660" w:type="dxa"/>
            <w:tcBorders>
              <w:top w:val="nil"/>
              <w:left w:val="nil"/>
              <w:bottom w:val="single" w:sz="4" w:space="0" w:color="auto"/>
              <w:right w:val="single" w:sz="4" w:space="0" w:color="auto"/>
            </w:tcBorders>
            <w:shd w:val="clear" w:color="000000" w:fill="FFFFFF"/>
            <w:vAlign w:val="center"/>
            <w:hideMark/>
          </w:tcPr>
          <w:p w14:paraId="41BF9F8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Tube, vernier</w:t>
            </w:r>
          </w:p>
        </w:tc>
        <w:tc>
          <w:tcPr>
            <w:tcW w:w="1780" w:type="dxa"/>
            <w:tcBorders>
              <w:top w:val="nil"/>
              <w:left w:val="nil"/>
              <w:bottom w:val="single" w:sz="4" w:space="0" w:color="auto"/>
              <w:right w:val="single" w:sz="4" w:space="0" w:color="auto"/>
            </w:tcBorders>
            <w:shd w:val="clear" w:color="auto" w:fill="auto"/>
            <w:vAlign w:val="bottom"/>
            <w:hideMark/>
          </w:tcPr>
          <w:p w14:paraId="6F58AC6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A5B221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BD9F96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177</w:t>
            </w:r>
          </w:p>
        </w:tc>
        <w:tc>
          <w:tcPr>
            <w:tcW w:w="2080" w:type="dxa"/>
            <w:tcBorders>
              <w:top w:val="nil"/>
              <w:left w:val="nil"/>
              <w:bottom w:val="single" w:sz="4" w:space="0" w:color="auto"/>
              <w:right w:val="single" w:sz="4" w:space="0" w:color="auto"/>
            </w:tcBorders>
            <w:shd w:val="clear" w:color="000000" w:fill="FFFFFF"/>
            <w:vAlign w:val="center"/>
            <w:hideMark/>
          </w:tcPr>
          <w:p w14:paraId="344141C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11741604</w:t>
            </w:r>
          </w:p>
        </w:tc>
        <w:tc>
          <w:tcPr>
            <w:tcW w:w="5660" w:type="dxa"/>
            <w:tcBorders>
              <w:top w:val="nil"/>
              <w:left w:val="nil"/>
              <w:bottom w:val="single" w:sz="4" w:space="0" w:color="auto"/>
              <w:right w:val="single" w:sz="4" w:space="0" w:color="auto"/>
            </w:tcBorders>
            <w:shd w:val="clear" w:color="000000" w:fill="FFFFFF"/>
            <w:vAlign w:val="center"/>
            <w:hideMark/>
          </w:tcPr>
          <w:p w14:paraId="4686327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Plate, adjusting</w:t>
            </w:r>
          </w:p>
        </w:tc>
        <w:tc>
          <w:tcPr>
            <w:tcW w:w="1780" w:type="dxa"/>
            <w:tcBorders>
              <w:top w:val="nil"/>
              <w:left w:val="nil"/>
              <w:bottom w:val="single" w:sz="4" w:space="0" w:color="auto"/>
              <w:right w:val="single" w:sz="4" w:space="0" w:color="auto"/>
            </w:tcBorders>
            <w:shd w:val="clear" w:color="auto" w:fill="auto"/>
            <w:vAlign w:val="bottom"/>
            <w:hideMark/>
          </w:tcPr>
          <w:p w14:paraId="254A9C4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41E1DB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537D0A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178</w:t>
            </w:r>
          </w:p>
        </w:tc>
        <w:tc>
          <w:tcPr>
            <w:tcW w:w="2080" w:type="dxa"/>
            <w:tcBorders>
              <w:top w:val="nil"/>
              <w:left w:val="nil"/>
              <w:bottom w:val="single" w:sz="4" w:space="0" w:color="auto"/>
              <w:right w:val="single" w:sz="4" w:space="0" w:color="auto"/>
            </w:tcBorders>
            <w:shd w:val="clear" w:color="000000" w:fill="FFFFFF"/>
            <w:vAlign w:val="center"/>
            <w:hideMark/>
          </w:tcPr>
          <w:p w14:paraId="594D748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11741612</w:t>
            </w:r>
          </w:p>
        </w:tc>
        <w:tc>
          <w:tcPr>
            <w:tcW w:w="5660" w:type="dxa"/>
            <w:tcBorders>
              <w:top w:val="nil"/>
              <w:left w:val="nil"/>
              <w:bottom w:val="single" w:sz="4" w:space="0" w:color="auto"/>
              <w:right w:val="single" w:sz="4" w:space="0" w:color="auto"/>
            </w:tcBorders>
            <w:shd w:val="clear" w:color="000000" w:fill="FFFFFF"/>
            <w:vAlign w:val="center"/>
            <w:hideMark/>
          </w:tcPr>
          <w:p w14:paraId="0B7B7C2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Seat, oil dipstick</w:t>
            </w:r>
          </w:p>
        </w:tc>
        <w:tc>
          <w:tcPr>
            <w:tcW w:w="1780" w:type="dxa"/>
            <w:tcBorders>
              <w:top w:val="nil"/>
              <w:left w:val="nil"/>
              <w:bottom w:val="single" w:sz="4" w:space="0" w:color="auto"/>
              <w:right w:val="single" w:sz="4" w:space="0" w:color="auto"/>
            </w:tcBorders>
            <w:shd w:val="clear" w:color="auto" w:fill="auto"/>
            <w:vAlign w:val="bottom"/>
            <w:hideMark/>
          </w:tcPr>
          <w:p w14:paraId="1B562D8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C701B0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267B93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179</w:t>
            </w:r>
          </w:p>
        </w:tc>
        <w:tc>
          <w:tcPr>
            <w:tcW w:w="2080" w:type="dxa"/>
            <w:tcBorders>
              <w:top w:val="nil"/>
              <w:left w:val="nil"/>
              <w:bottom w:val="single" w:sz="4" w:space="0" w:color="auto"/>
              <w:right w:val="single" w:sz="4" w:space="0" w:color="auto"/>
            </w:tcBorders>
            <w:shd w:val="clear" w:color="000000" w:fill="FFFFFF"/>
            <w:vAlign w:val="center"/>
            <w:hideMark/>
          </w:tcPr>
          <w:p w14:paraId="003A7AB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11769326</w:t>
            </w:r>
          </w:p>
        </w:tc>
        <w:tc>
          <w:tcPr>
            <w:tcW w:w="5660" w:type="dxa"/>
            <w:tcBorders>
              <w:top w:val="nil"/>
              <w:left w:val="nil"/>
              <w:bottom w:val="single" w:sz="4" w:space="0" w:color="auto"/>
              <w:right w:val="single" w:sz="4" w:space="0" w:color="auto"/>
            </w:tcBorders>
            <w:shd w:val="clear" w:color="000000" w:fill="FFFFFF"/>
            <w:vAlign w:val="center"/>
            <w:hideMark/>
          </w:tcPr>
          <w:p w14:paraId="5E823CE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Group, prefill valve</w:t>
            </w:r>
          </w:p>
        </w:tc>
        <w:tc>
          <w:tcPr>
            <w:tcW w:w="1780" w:type="dxa"/>
            <w:tcBorders>
              <w:top w:val="nil"/>
              <w:left w:val="nil"/>
              <w:bottom w:val="single" w:sz="4" w:space="0" w:color="auto"/>
              <w:right w:val="single" w:sz="4" w:space="0" w:color="auto"/>
            </w:tcBorders>
            <w:shd w:val="clear" w:color="auto" w:fill="auto"/>
            <w:vAlign w:val="bottom"/>
            <w:hideMark/>
          </w:tcPr>
          <w:p w14:paraId="4567713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8A611F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3C9F4F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180</w:t>
            </w:r>
          </w:p>
        </w:tc>
        <w:tc>
          <w:tcPr>
            <w:tcW w:w="2080" w:type="dxa"/>
            <w:tcBorders>
              <w:top w:val="nil"/>
              <w:left w:val="nil"/>
              <w:bottom w:val="single" w:sz="4" w:space="0" w:color="auto"/>
              <w:right w:val="single" w:sz="4" w:space="0" w:color="auto"/>
            </w:tcBorders>
            <w:shd w:val="clear" w:color="000000" w:fill="FFFFFF"/>
            <w:vAlign w:val="center"/>
            <w:hideMark/>
          </w:tcPr>
          <w:p w14:paraId="55C8B47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11775191</w:t>
            </w:r>
          </w:p>
        </w:tc>
        <w:tc>
          <w:tcPr>
            <w:tcW w:w="5660" w:type="dxa"/>
            <w:tcBorders>
              <w:top w:val="nil"/>
              <w:left w:val="nil"/>
              <w:bottom w:val="single" w:sz="4" w:space="0" w:color="auto"/>
              <w:right w:val="single" w:sz="4" w:space="0" w:color="auto"/>
            </w:tcBorders>
            <w:shd w:val="clear" w:color="000000" w:fill="FFFFFF"/>
            <w:vAlign w:val="center"/>
            <w:hideMark/>
          </w:tcPr>
          <w:p w14:paraId="0FC07DF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Board, cord-out, joystick</w:t>
            </w:r>
          </w:p>
        </w:tc>
        <w:tc>
          <w:tcPr>
            <w:tcW w:w="1780" w:type="dxa"/>
            <w:tcBorders>
              <w:top w:val="nil"/>
              <w:left w:val="nil"/>
              <w:bottom w:val="single" w:sz="4" w:space="0" w:color="auto"/>
              <w:right w:val="single" w:sz="4" w:space="0" w:color="auto"/>
            </w:tcBorders>
            <w:shd w:val="clear" w:color="auto" w:fill="auto"/>
            <w:vAlign w:val="bottom"/>
            <w:hideMark/>
          </w:tcPr>
          <w:p w14:paraId="66AE52A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DF5352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60CBC4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181</w:t>
            </w:r>
          </w:p>
        </w:tc>
        <w:tc>
          <w:tcPr>
            <w:tcW w:w="2080" w:type="dxa"/>
            <w:tcBorders>
              <w:top w:val="nil"/>
              <w:left w:val="nil"/>
              <w:bottom w:val="single" w:sz="4" w:space="0" w:color="auto"/>
              <w:right w:val="single" w:sz="4" w:space="0" w:color="auto"/>
            </w:tcBorders>
            <w:shd w:val="clear" w:color="000000" w:fill="FFFFFF"/>
            <w:vAlign w:val="center"/>
            <w:hideMark/>
          </w:tcPr>
          <w:p w14:paraId="51A0A1F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11775860</w:t>
            </w:r>
          </w:p>
        </w:tc>
        <w:tc>
          <w:tcPr>
            <w:tcW w:w="5660" w:type="dxa"/>
            <w:tcBorders>
              <w:top w:val="nil"/>
              <w:left w:val="nil"/>
              <w:bottom w:val="single" w:sz="4" w:space="0" w:color="auto"/>
              <w:right w:val="single" w:sz="4" w:space="0" w:color="auto"/>
            </w:tcBorders>
            <w:shd w:val="clear" w:color="000000" w:fill="FFFFFF"/>
            <w:vAlign w:val="center"/>
            <w:hideMark/>
          </w:tcPr>
          <w:p w14:paraId="1A71C82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Harness, top, cab</w:t>
            </w:r>
          </w:p>
        </w:tc>
        <w:tc>
          <w:tcPr>
            <w:tcW w:w="1780" w:type="dxa"/>
            <w:tcBorders>
              <w:top w:val="nil"/>
              <w:left w:val="nil"/>
              <w:bottom w:val="single" w:sz="4" w:space="0" w:color="auto"/>
              <w:right w:val="single" w:sz="4" w:space="0" w:color="auto"/>
            </w:tcBorders>
            <w:shd w:val="clear" w:color="auto" w:fill="auto"/>
            <w:vAlign w:val="bottom"/>
            <w:hideMark/>
          </w:tcPr>
          <w:p w14:paraId="1A18A16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0141DC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304E44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182</w:t>
            </w:r>
          </w:p>
        </w:tc>
        <w:tc>
          <w:tcPr>
            <w:tcW w:w="2080" w:type="dxa"/>
            <w:tcBorders>
              <w:top w:val="nil"/>
              <w:left w:val="nil"/>
              <w:bottom w:val="single" w:sz="4" w:space="0" w:color="auto"/>
              <w:right w:val="single" w:sz="4" w:space="0" w:color="auto"/>
            </w:tcBorders>
            <w:shd w:val="clear" w:color="000000" w:fill="FFFFFF"/>
            <w:vAlign w:val="center"/>
            <w:hideMark/>
          </w:tcPr>
          <w:p w14:paraId="6DB51EE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11874049</w:t>
            </w:r>
          </w:p>
        </w:tc>
        <w:tc>
          <w:tcPr>
            <w:tcW w:w="5660" w:type="dxa"/>
            <w:tcBorders>
              <w:top w:val="nil"/>
              <w:left w:val="nil"/>
              <w:bottom w:val="single" w:sz="4" w:space="0" w:color="auto"/>
              <w:right w:val="single" w:sz="4" w:space="0" w:color="auto"/>
            </w:tcBorders>
            <w:shd w:val="clear" w:color="000000" w:fill="FFFFFF"/>
            <w:vAlign w:val="center"/>
            <w:hideMark/>
          </w:tcPr>
          <w:p w14:paraId="586E56F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Cover, end, roller</w:t>
            </w:r>
          </w:p>
        </w:tc>
        <w:tc>
          <w:tcPr>
            <w:tcW w:w="1780" w:type="dxa"/>
            <w:tcBorders>
              <w:top w:val="nil"/>
              <w:left w:val="nil"/>
              <w:bottom w:val="single" w:sz="4" w:space="0" w:color="auto"/>
              <w:right w:val="single" w:sz="4" w:space="0" w:color="auto"/>
            </w:tcBorders>
            <w:shd w:val="clear" w:color="auto" w:fill="auto"/>
            <w:vAlign w:val="bottom"/>
            <w:hideMark/>
          </w:tcPr>
          <w:p w14:paraId="1C0BE9C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93B029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EC84F9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183</w:t>
            </w:r>
          </w:p>
        </w:tc>
        <w:tc>
          <w:tcPr>
            <w:tcW w:w="2080" w:type="dxa"/>
            <w:tcBorders>
              <w:top w:val="nil"/>
              <w:left w:val="nil"/>
              <w:bottom w:val="single" w:sz="4" w:space="0" w:color="auto"/>
              <w:right w:val="single" w:sz="4" w:space="0" w:color="auto"/>
            </w:tcBorders>
            <w:shd w:val="clear" w:color="000000" w:fill="FFFFFF"/>
            <w:vAlign w:val="center"/>
            <w:hideMark/>
          </w:tcPr>
          <w:p w14:paraId="15A3037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11920916</w:t>
            </w:r>
          </w:p>
        </w:tc>
        <w:tc>
          <w:tcPr>
            <w:tcW w:w="5660" w:type="dxa"/>
            <w:tcBorders>
              <w:top w:val="nil"/>
              <w:left w:val="nil"/>
              <w:bottom w:val="single" w:sz="4" w:space="0" w:color="auto"/>
              <w:right w:val="single" w:sz="4" w:space="0" w:color="auto"/>
            </w:tcBorders>
            <w:shd w:val="clear" w:color="000000" w:fill="FFFFFF"/>
            <w:vAlign w:val="center"/>
            <w:hideMark/>
          </w:tcPr>
          <w:p w14:paraId="29C8C65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Shaft, protective cover</w:t>
            </w:r>
          </w:p>
        </w:tc>
        <w:tc>
          <w:tcPr>
            <w:tcW w:w="1780" w:type="dxa"/>
            <w:tcBorders>
              <w:top w:val="nil"/>
              <w:left w:val="nil"/>
              <w:bottom w:val="single" w:sz="4" w:space="0" w:color="auto"/>
              <w:right w:val="single" w:sz="4" w:space="0" w:color="auto"/>
            </w:tcBorders>
            <w:shd w:val="clear" w:color="auto" w:fill="auto"/>
            <w:vAlign w:val="bottom"/>
            <w:hideMark/>
          </w:tcPr>
          <w:p w14:paraId="166EF1B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3C6AE9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7DE6AC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184</w:t>
            </w:r>
          </w:p>
        </w:tc>
        <w:tc>
          <w:tcPr>
            <w:tcW w:w="2080" w:type="dxa"/>
            <w:tcBorders>
              <w:top w:val="nil"/>
              <w:left w:val="nil"/>
              <w:bottom w:val="single" w:sz="4" w:space="0" w:color="auto"/>
              <w:right w:val="single" w:sz="4" w:space="0" w:color="auto"/>
            </w:tcBorders>
            <w:shd w:val="clear" w:color="000000" w:fill="FFFFFF"/>
            <w:vAlign w:val="center"/>
            <w:hideMark/>
          </w:tcPr>
          <w:p w14:paraId="1AB29ED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11920917</w:t>
            </w:r>
          </w:p>
        </w:tc>
        <w:tc>
          <w:tcPr>
            <w:tcW w:w="5660" w:type="dxa"/>
            <w:tcBorders>
              <w:top w:val="nil"/>
              <w:left w:val="nil"/>
              <w:bottom w:val="single" w:sz="4" w:space="0" w:color="auto"/>
              <w:right w:val="single" w:sz="4" w:space="0" w:color="auto"/>
            </w:tcBorders>
            <w:shd w:val="clear" w:color="000000" w:fill="FFFFFF"/>
            <w:vAlign w:val="center"/>
            <w:hideMark/>
          </w:tcPr>
          <w:p w14:paraId="5185974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Plate, arc</w:t>
            </w:r>
          </w:p>
        </w:tc>
        <w:tc>
          <w:tcPr>
            <w:tcW w:w="1780" w:type="dxa"/>
            <w:tcBorders>
              <w:top w:val="nil"/>
              <w:left w:val="nil"/>
              <w:bottom w:val="single" w:sz="4" w:space="0" w:color="auto"/>
              <w:right w:val="single" w:sz="4" w:space="0" w:color="auto"/>
            </w:tcBorders>
            <w:shd w:val="clear" w:color="auto" w:fill="auto"/>
            <w:vAlign w:val="bottom"/>
            <w:hideMark/>
          </w:tcPr>
          <w:p w14:paraId="0D0A00A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9A80A3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8241CF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185</w:t>
            </w:r>
          </w:p>
        </w:tc>
        <w:tc>
          <w:tcPr>
            <w:tcW w:w="2080" w:type="dxa"/>
            <w:tcBorders>
              <w:top w:val="nil"/>
              <w:left w:val="nil"/>
              <w:bottom w:val="single" w:sz="4" w:space="0" w:color="auto"/>
              <w:right w:val="single" w:sz="4" w:space="0" w:color="auto"/>
            </w:tcBorders>
            <w:shd w:val="clear" w:color="000000" w:fill="FFFFFF"/>
            <w:vAlign w:val="center"/>
            <w:hideMark/>
          </w:tcPr>
          <w:p w14:paraId="6C76ED5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11920918</w:t>
            </w:r>
          </w:p>
        </w:tc>
        <w:tc>
          <w:tcPr>
            <w:tcW w:w="5660" w:type="dxa"/>
            <w:tcBorders>
              <w:top w:val="nil"/>
              <w:left w:val="nil"/>
              <w:bottom w:val="single" w:sz="4" w:space="0" w:color="auto"/>
              <w:right w:val="single" w:sz="4" w:space="0" w:color="auto"/>
            </w:tcBorders>
            <w:shd w:val="clear" w:color="000000" w:fill="FFFFFF"/>
            <w:vAlign w:val="center"/>
            <w:hideMark/>
          </w:tcPr>
          <w:p w14:paraId="297D023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Gasket, round</w:t>
            </w:r>
          </w:p>
        </w:tc>
        <w:tc>
          <w:tcPr>
            <w:tcW w:w="1780" w:type="dxa"/>
            <w:tcBorders>
              <w:top w:val="nil"/>
              <w:left w:val="nil"/>
              <w:bottom w:val="single" w:sz="4" w:space="0" w:color="auto"/>
              <w:right w:val="single" w:sz="4" w:space="0" w:color="auto"/>
            </w:tcBorders>
            <w:shd w:val="clear" w:color="auto" w:fill="auto"/>
            <w:vAlign w:val="bottom"/>
            <w:hideMark/>
          </w:tcPr>
          <w:p w14:paraId="3BCBEF4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209F23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E9D482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186</w:t>
            </w:r>
          </w:p>
        </w:tc>
        <w:tc>
          <w:tcPr>
            <w:tcW w:w="2080" w:type="dxa"/>
            <w:tcBorders>
              <w:top w:val="nil"/>
              <w:left w:val="nil"/>
              <w:bottom w:val="single" w:sz="4" w:space="0" w:color="auto"/>
              <w:right w:val="single" w:sz="4" w:space="0" w:color="auto"/>
            </w:tcBorders>
            <w:shd w:val="clear" w:color="000000" w:fill="FFFFFF"/>
            <w:vAlign w:val="center"/>
            <w:hideMark/>
          </w:tcPr>
          <w:p w14:paraId="52E7093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11920921</w:t>
            </w:r>
          </w:p>
        </w:tc>
        <w:tc>
          <w:tcPr>
            <w:tcW w:w="5660" w:type="dxa"/>
            <w:tcBorders>
              <w:top w:val="nil"/>
              <w:left w:val="nil"/>
              <w:bottom w:val="single" w:sz="4" w:space="0" w:color="auto"/>
              <w:right w:val="single" w:sz="4" w:space="0" w:color="auto"/>
            </w:tcBorders>
            <w:shd w:val="clear" w:color="000000" w:fill="FFFFFF"/>
            <w:vAlign w:val="center"/>
            <w:hideMark/>
          </w:tcPr>
          <w:p w14:paraId="045A650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Shaft, pulley, rubber hose</w:t>
            </w:r>
          </w:p>
        </w:tc>
        <w:tc>
          <w:tcPr>
            <w:tcW w:w="1780" w:type="dxa"/>
            <w:tcBorders>
              <w:top w:val="nil"/>
              <w:left w:val="nil"/>
              <w:bottom w:val="single" w:sz="4" w:space="0" w:color="auto"/>
              <w:right w:val="single" w:sz="4" w:space="0" w:color="auto"/>
            </w:tcBorders>
            <w:shd w:val="clear" w:color="auto" w:fill="auto"/>
            <w:vAlign w:val="bottom"/>
            <w:hideMark/>
          </w:tcPr>
          <w:p w14:paraId="1AE22DF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7DC703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29EC6A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187</w:t>
            </w:r>
          </w:p>
        </w:tc>
        <w:tc>
          <w:tcPr>
            <w:tcW w:w="2080" w:type="dxa"/>
            <w:tcBorders>
              <w:top w:val="nil"/>
              <w:left w:val="nil"/>
              <w:bottom w:val="single" w:sz="4" w:space="0" w:color="auto"/>
              <w:right w:val="single" w:sz="4" w:space="0" w:color="auto"/>
            </w:tcBorders>
            <w:shd w:val="clear" w:color="000000" w:fill="FFFFFF"/>
            <w:vAlign w:val="center"/>
            <w:hideMark/>
          </w:tcPr>
          <w:p w14:paraId="2037F36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11925351</w:t>
            </w:r>
          </w:p>
        </w:tc>
        <w:tc>
          <w:tcPr>
            <w:tcW w:w="5660" w:type="dxa"/>
            <w:tcBorders>
              <w:top w:val="nil"/>
              <w:left w:val="nil"/>
              <w:bottom w:val="single" w:sz="4" w:space="0" w:color="auto"/>
              <w:right w:val="single" w:sz="4" w:space="0" w:color="auto"/>
            </w:tcBorders>
            <w:shd w:val="clear" w:color="000000" w:fill="FFFFFF"/>
            <w:vAlign w:val="center"/>
            <w:hideMark/>
          </w:tcPr>
          <w:p w14:paraId="1D80634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Rack, cable</w:t>
            </w:r>
          </w:p>
        </w:tc>
        <w:tc>
          <w:tcPr>
            <w:tcW w:w="1780" w:type="dxa"/>
            <w:tcBorders>
              <w:top w:val="nil"/>
              <w:left w:val="nil"/>
              <w:bottom w:val="single" w:sz="4" w:space="0" w:color="auto"/>
              <w:right w:val="single" w:sz="4" w:space="0" w:color="auto"/>
            </w:tcBorders>
            <w:shd w:val="clear" w:color="auto" w:fill="auto"/>
            <w:vAlign w:val="bottom"/>
            <w:hideMark/>
          </w:tcPr>
          <w:p w14:paraId="616D442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CFF682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EC91AD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188</w:t>
            </w:r>
          </w:p>
        </w:tc>
        <w:tc>
          <w:tcPr>
            <w:tcW w:w="2080" w:type="dxa"/>
            <w:tcBorders>
              <w:top w:val="nil"/>
              <w:left w:val="nil"/>
              <w:bottom w:val="single" w:sz="4" w:space="0" w:color="auto"/>
              <w:right w:val="single" w:sz="4" w:space="0" w:color="auto"/>
            </w:tcBorders>
            <w:shd w:val="clear" w:color="000000" w:fill="FFFFFF"/>
            <w:vAlign w:val="center"/>
            <w:hideMark/>
          </w:tcPr>
          <w:p w14:paraId="24165F9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11925393</w:t>
            </w:r>
          </w:p>
        </w:tc>
        <w:tc>
          <w:tcPr>
            <w:tcW w:w="5660" w:type="dxa"/>
            <w:tcBorders>
              <w:top w:val="nil"/>
              <w:left w:val="nil"/>
              <w:bottom w:val="single" w:sz="4" w:space="0" w:color="auto"/>
              <w:right w:val="single" w:sz="4" w:space="0" w:color="auto"/>
            </w:tcBorders>
            <w:shd w:val="clear" w:color="000000" w:fill="FFFFFF"/>
            <w:vAlign w:val="center"/>
            <w:hideMark/>
          </w:tcPr>
          <w:p w14:paraId="095D653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Pad, rubber</w:t>
            </w:r>
          </w:p>
        </w:tc>
        <w:tc>
          <w:tcPr>
            <w:tcW w:w="1780" w:type="dxa"/>
            <w:tcBorders>
              <w:top w:val="nil"/>
              <w:left w:val="nil"/>
              <w:bottom w:val="single" w:sz="4" w:space="0" w:color="auto"/>
              <w:right w:val="single" w:sz="4" w:space="0" w:color="auto"/>
            </w:tcBorders>
            <w:shd w:val="clear" w:color="auto" w:fill="auto"/>
            <w:vAlign w:val="bottom"/>
            <w:hideMark/>
          </w:tcPr>
          <w:p w14:paraId="5F00CE8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D54507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D4AB37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189</w:t>
            </w:r>
          </w:p>
        </w:tc>
        <w:tc>
          <w:tcPr>
            <w:tcW w:w="2080" w:type="dxa"/>
            <w:tcBorders>
              <w:top w:val="nil"/>
              <w:left w:val="nil"/>
              <w:bottom w:val="single" w:sz="4" w:space="0" w:color="auto"/>
              <w:right w:val="single" w:sz="4" w:space="0" w:color="auto"/>
            </w:tcBorders>
            <w:shd w:val="clear" w:color="000000" w:fill="FFFFFF"/>
            <w:vAlign w:val="center"/>
            <w:hideMark/>
          </w:tcPr>
          <w:p w14:paraId="25D3071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11925396</w:t>
            </w:r>
          </w:p>
        </w:tc>
        <w:tc>
          <w:tcPr>
            <w:tcW w:w="5660" w:type="dxa"/>
            <w:tcBorders>
              <w:top w:val="nil"/>
              <w:left w:val="nil"/>
              <w:bottom w:val="single" w:sz="4" w:space="0" w:color="auto"/>
              <w:right w:val="single" w:sz="4" w:space="0" w:color="auto"/>
            </w:tcBorders>
            <w:shd w:val="clear" w:color="000000" w:fill="FFFFFF"/>
            <w:vAlign w:val="center"/>
            <w:hideMark/>
          </w:tcPr>
          <w:p w14:paraId="2BC4B03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Plate, top</w:t>
            </w:r>
          </w:p>
        </w:tc>
        <w:tc>
          <w:tcPr>
            <w:tcW w:w="1780" w:type="dxa"/>
            <w:tcBorders>
              <w:top w:val="nil"/>
              <w:left w:val="nil"/>
              <w:bottom w:val="single" w:sz="4" w:space="0" w:color="auto"/>
              <w:right w:val="single" w:sz="4" w:space="0" w:color="auto"/>
            </w:tcBorders>
            <w:shd w:val="clear" w:color="auto" w:fill="auto"/>
            <w:vAlign w:val="bottom"/>
            <w:hideMark/>
          </w:tcPr>
          <w:p w14:paraId="33A7F44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CBD73D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6A0CAC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190</w:t>
            </w:r>
          </w:p>
        </w:tc>
        <w:tc>
          <w:tcPr>
            <w:tcW w:w="2080" w:type="dxa"/>
            <w:tcBorders>
              <w:top w:val="nil"/>
              <w:left w:val="nil"/>
              <w:bottom w:val="single" w:sz="4" w:space="0" w:color="auto"/>
              <w:right w:val="single" w:sz="4" w:space="0" w:color="auto"/>
            </w:tcBorders>
            <w:shd w:val="clear" w:color="000000" w:fill="FFFFFF"/>
            <w:vAlign w:val="center"/>
            <w:hideMark/>
          </w:tcPr>
          <w:p w14:paraId="5190792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11928711</w:t>
            </w:r>
          </w:p>
        </w:tc>
        <w:tc>
          <w:tcPr>
            <w:tcW w:w="5660" w:type="dxa"/>
            <w:tcBorders>
              <w:top w:val="nil"/>
              <w:left w:val="nil"/>
              <w:bottom w:val="single" w:sz="4" w:space="0" w:color="auto"/>
              <w:right w:val="single" w:sz="4" w:space="0" w:color="auto"/>
            </w:tcBorders>
            <w:shd w:val="clear" w:color="000000" w:fill="FFFFFF"/>
            <w:vAlign w:val="center"/>
            <w:hideMark/>
          </w:tcPr>
          <w:p w14:paraId="2E83C75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Tube, air</w:t>
            </w:r>
          </w:p>
        </w:tc>
        <w:tc>
          <w:tcPr>
            <w:tcW w:w="1780" w:type="dxa"/>
            <w:tcBorders>
              <w:top w:val="nil"/>
              <w:left w:val="nil"/>
              <w:bottom w:val="single" w:sz="4" w:space="0" w:color="auto"/>
              <w:right w:val="single" w:sz="4" w:space="0" w:color="auto"/>
            </w:tcBorders>
            <w:shd w:val="clear" w:color="auto" w:fill="auto"/>
            <w:vAlign w:val="bottom"/>
            <w:hideMark/>
          </w:tcPr>
          <w:p w14:paraId="10836B7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3942F1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B10E16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191</w:t>
            </w:r>
          </w:p>
        </w:tc>
        <w:tc>
          <w:tcPr>
            <w:tcW w:w="2080" w:type="dxa"/>
            <w:tcBorders>
              <w:top w:val="nil"/>
              <w:left w:val="nil"/>
              <w:bottom w:val="single" w:sz="4" w:space="0" w:color="auto"/>
              <w:right w:val="single" w:sz="4" w:space="0" w:color="auto"/>
            </w:tcBorders>
            <w:shd w:val="clear" w:color="000000" w:fill="FFFFFF"/>
            <w:vAlign w:val="center"/>
            <w:hideMark/>
          </w:tcPr>
          <w:p w14:paraId="41A338E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12013810</w:t>
            </w:r>
          </w:p>
        </w:tc>
        <w:tc>
          <w:tcPr>
            <w:tcW w:w="5660" w:type="dxa"/>
            <w:tcBorders>
              <w:top w:val="nil"/>
              <w:left w:val="nil"/>
              <w:bottom w:val="single" w:sz="4" w:space="0" w:color="auto"/>
              <w:right w:val="single" w:sz="4" w:space="0" w:color="auto"/>
            </w:tcBorders>
            <w:shd w:val="clear" w:color="000000" w:fill="FFFFFF"/>
            <w:vAlign w:val="center"/>
            <w:hideMark/>
          </w:tcPr>
          <w:p w14:paraId="2DC9E62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Pad, elastic</w:t>
            </w:r>
          </w:p>
        </w:tc>
        <w:tc>
          <w:tcPr>
            <w:tcW w:w="1780" w:type="dxa"/>
            <w:tcBorders>
              <w:top w:val="nil"/>
              <w:left w:val="nil"/>
              <w:bottom w:val="single" w:sz="4" w:space="0" w:color="auto"/>
              <w:right w:val="single" w:sz="4" w:space="0" w:color="auto"/>
            </w:tcBorders>
            <w:shd w:val="clear" w:color="auto" w:fill="auto"/>
            <w:vAlign w:val="bottom"/>
            <w:hideMark/>
          </w:tcPr>
          <w:p w14:paraId="358E6A6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BC3F01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6E0022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192</w:t>
            </w:r>
          </w:p>
        </w:tc>
        <w:tc>
          <w:tcPr>
            <w:tcW w:w="2080" w:type="dxa"/>
            <w:tcBorders>
              <w:top w:val="nil"/>
              <w:left w:val="nil"/>
              <w:bottom w:val="single" w:sz="4" w:space="0" w:color="auto"/>
              <w:right w:val="single" w:sz="4" w:space="0" w:color="auto"/>
            </w:tcBorders>
            <w:shd w:val="clear" w:color="000000" w:fill="FFFFFF"/>
            <w:vAlign w:val="center"/>
            <w:hideMark/>
          </w:tcPr>
          <w:p w14:paraId="6ABFD98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12062353</w:t>
            </w:r>
          </w:p>
        </w:tc>
        <w:tc>
          <w:tcPr>
            <w:tcW w:w="5660" w:type="dxa"/>
            <w:tcBorders>
              <w:top w:val="nil"/>
              <w:left w:val="nil"/>
              <w:bottom w:val="single" w:sz="4" w:space="0" w:color="auto"/>
              <w:right w:val="single" w:sz="4" w:space="0" w:color="auto"/>
            </w:tcBorders>
            <w:shd w:val="clear" w:color="000000" w:fill="FFFFFF"/>
            <w:vAlign w:val="center"/>
            <w:hideMark/>
          </w:tcPr>
          <w:p w14:paraId="5D09DD5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Door, battery box</w:t>
            </w:r>
          </w:p>
        </w:tc>
        <w:tc>
          <w:tcPr>
            <w:tcW w:w="1780" w:type="dxa"/>
            <w:tcBorders>
              <w:top w:val="nil"/>
              <w:left w:val="nil"/>
              <w:bottom w:val="single" w:sz="4" w:space="0" w:color="auto"/>
              <w:right w:val="single" w:sz="4" w:space="0" w:color="auto"/>
            </w:tcBorders>
            <w:shd w:val="clear" w:color="auto" w:fill="auto"/>
            <w:vAlign w:val="bottom"/>
            <w:hideMark/>
          </w:tcPr>
          <w:p w14:paraId="5E7C909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4160E5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6DE3FC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193</w:t>
            </w:r>
          </w:p>
        </w:tc>
        <w:tc>
          <w:tcPr>
            <w:tcW w:w="2080" w:type="dxa"/>
            <w:tcBorders>
              <w:top w:val="nil"/>
              <w:left w:val="nil"/>
              <w:bottom w:val="single" w:sz="4" w:space="0" w:color="auto"/>
              <w:right w:val="single" w:sz="4" w:space="0" w:color="auto"/>
            </w:tcBorders>
            <w:shd w:val="clear" w:color="000000" w:fill="FFFFFF"/>
            <w:vAlign w:val="center"/>
            <w:hideMark/>
          </w:tcPr>
          <w:p w14:paraId="2742842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12062664</w:t>
            </w:r>
          </w:p>
        </w:tc>
        <w:tc>
          <w:tcPr>
            <w:tcW w:w="5660" w:type="dxa"/>
            <w:tcBorders>
              <w:top w:val="nil"/>
              <w:left w:val="nil"/>
              <w:bottom w:val="single" w:sz="4" w:space="0" w:color="auto"/>
              <w:right w:val="single" w:sz="4" w:space="0" w:color="auto"/>
            </w:tcBorders>
            <w:shd w:val="clear" w:color="000000" w:fill="FFFFFF"/>
            <w:vAlign w:val="center"/>
            <w:hideMark/>
          </w:tcPr>
          <w:p w14:paraId="3DD4762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Beam, connecting, mudguard plate, left</w:t>
            </w:r>
          </w:p>
        </w:tc>
        <w:tc>
          <w:tcPr>
            <w:tcW w:w="1780" w:type="dxa"/>
            <w:tcBorders>
              <w:top w:val="nil"/>
              <w:left w:val="nil"/>
              <w:bottom w:val="single" w:sz="4" w:space="0" w:color="auto"/>
              <w:right w:val="single" w:sz="4" w:space="0" w:color="auto"/>
            </w:tcBorders>
            <w:shd w:val="clear" w:color="auto" w:fill="auto"/>
            <w:vAlign w:val="bottom"/>
            <w:hideMark/>
          </w:tcPr>
          <w:p w14:paraId="1AC49F0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27BC7B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D2FD81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194</w:t>
            </w:r>
          </w:p>
        </w:tc>
        <w:tc>
          <w:tcPr>
            <w:tcW w:w="2080" w:type="dxa"/>
            <w:tcBorders>
              <w:top w:val="nil"/>
              <w:left w:val="nil"/>
              <w:bottom w:val="single" w:sz="4" w:space="0" w:color="auto"/>
              <w:right w:val="single" w:sz="4" w:space="0" w:color="auto"/>
            </w:tcBorders>
            <w:shd w:val="clear" w:color="000000" w:fill="FFFFFF"/>
            <w:vAlign w:val="center"/>
            <w:hideMark/>
          </w:tcPr>
          <w:p w14:paraId="0F810F8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12062694</w:t>
            </w:r>
          </w:p>
        </w:tc>
        <w:tc>
          <w:tcPr>
            <w:tcW w:w="5660" w:type="dxa"/>
            <w:tcBorders>
              <w:top w:val="nil"/>
              <w:left w:val="nil"/>
              <w:bottom w:val="single" w:sz="4" w:space="0" w:color="auto"/>
              <w:right w:val="single" w:sz="4" w:space="0" w:color="auto"/>
            </w:tcBorders>
            <w:shd w:val="clear" w:color="000000" w:fill="FFFFFF"/>
            <w:vAlign w:val="center"/>
            <w:hideMark/>
          </w:tcPr>
          <w:p w14:paraId="653E1BA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Beam, connecting, mudguard plate, right</w:t>
            </w:r>
          </w:p>
        </w:tc>
        <w:tc>
          <w:tcPr>
            <w:tcW w:w="1780" w:type="dxa"/>
            <w:tcBorders>
              <w:top w:val="nil"/>
              <w:left w:val="nil"/>
              <w:bottom w:val="single" w:sz="4" w:space="0" w:color="auto"/>
              <w:right w:val="single" w:sz="4" w:space="0" w:color="auto"/>
            </w:tcBorders>
            <w:shd w:val="clear" w:color="auto" w:fill="auto"/>
            <w:vAlign w:val="bottom"/>
            <w:hideMark/>
          </w:tcPr>
          <w:p w14:paraId="1AB73BB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B1C19B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1A942D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195</w:t>
            </w:r>
          </w:p>
        </w:tc>
        <w:tc>
          <w:tcPr>
            <w:tcW w:w="2080" w:type="dxa"/>
            <w:tcBorders>
              <w:top w:val="nil"/>
              <w:left w:val="nil"/>
              <w:bottom w:val="single" w:sz="4" w:space="0" w:color="auto"/>
              <w:right w:val="single" w:sz="4" w:space="0" w:color="auto"/>
            </w:tcBorders>
            <w:shd w:val="clear" w:color="000000" w:fill="FFFFFF"/>
            <w:vAlign w:val="center"/>
            <w:hideMark/>
          </w:tcPr>
          <w:p w14:paraId="35772FD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12072267</w:t>
            </w:r>
          </w:p>
        </w:tc>
        <w:tc>
          <w:tcPr>
            <w:tcW w:w="5660" w:type="dxa"/>
            <w:tcBorders>
              <w:top w:val="nil"/>
              <w:left w:val="nil"/>
              <w:bottom w:val="single" w:sz="4" w:space="0" w:color="auto"/>
              <w:right w:val="single" w:sz="4" w:space="0" w:color="auto"/>
            </w:tcBorders>
            <w:shd w:val="clear" w:color="000000" w:fill="FFFFFF"/>
            <w:vAlign w:val="center"/>
            <w:hideMark/>
          </w:tcPr>
          <w:p w14:paraId="387433B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Flange, oil-suction</w:t>
            </w:r>
          </w:p>
        </w:tc>
        <w:tc>
          <w:tcPr>
            <w:tcW w:w="1780" w:type="dxa"/>
            <w:tcBorders>
              <w:top w:val="nil"/>
              <w:left w:val="nil"/>
              <w:bottom w:val="single" w:sz="4" w:space="0" w:color="auto"/>
              <w:right w:val="single" w:sz="4" w:space="0" w:color="auto"/>
            </w:tcBorders>
            <w:shd w:val="clear" w:color="auto" w:fill="auto"/>
            <w:vAlign w:val="bottom"/>
            <w:hideMark/>
          </w:tcPr>
          <w:p w14:paraId="5CF1963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614135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014412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196</w:t>
            </w:r>
          </w:p>
        </w:tc>
        <w:tc>
          <w:tcPr>
            <w:tcW w:w="2080" w:type="dxa"/>
            <w:tcBorders>
              <w:top w:val="nil"/>
              <w:left w:val="nil"/>
              <w:bottom w:val="single" w:sz="4" w:space="0" w:color="auto"/>
              <w:right w:val="single" w:sz="4" w:space="0" w:color="auto"/>
            </w:tcBorders>
            <w:shd w:val="clear" w:color="000000" w:fill="FFFFFF"/>
            <w:vAlign w:val="center"/>
            <w:hideMark/>
          </w:tcPr>
          <w:p w14:paraId="64133DD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12075142</w:t>
            </w:r>
          </w:p>
        </w:tc>
        <w:tc>
          <w:tcPr>
            <w:tcW w:w="5660" w:type="dxa"/>
            <w:tcBorders>
              <w:top w:val="nil"/>
              <w:left w:val="nil"/>
              <w:bottom w:val="single" w:sz="4" w:space="0" w:color="auto"/>
              <w:right w:val="single" w:sz="4" w:space="0" w:color="auto"/>
            </w:tcBorders>
            <w:shd w:val="clear" w:color="000000" w:fill="FFFFFF"/>
            <w:vAlign w:val="center"/>
            <w:hideMark/>
          </w:tcPr>
          <w:p w14:paraId="513768E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Block, sliding</w:t>
            </w:r>
          </w:p>
        </w:tc>
        <w:tc>
          <w:tcPr>
            <w:tcW w:w="1780" w:type="dxa"/>
            <w:tcBorders>
              <w:top w:val="nil"/>
              <w:left w:val="nil"/>
              <w:bottom w:val="single" w:sz="4" w:space="0" w:color="auto"/>
              <w:right w:val="single" w:sz="4" w:space="0" w:color="auto"/>
            </w:tcBorders>
            <w:shd w:val="clear" w:color="auto" w:fill="auto"/>
            <w:vAlign w:val="bottom"/>
            <w:hideMark/>
          </w:tcPr>
          <w:p w14:paraId="55C0F21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C1B68C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B3749F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197</w:t>
            </w:r>
          </w:p>
        </w:tc>
        <w:tc>
          <w:tcPr>
            <w:tcW w:w="2080" w:type="dxa"/>
            <w:tcBorders>
              <w:top w:val="nil"/>
              <w:left w:val="nil"/>
              <w:bottom w:val="single" w:sz="4" w:space="0" w:color="auto"/>
              <w:right w:val="single" w:sz="4" w:space="0" w:color="auto"/>
            </w:tcBorders>
            <w:shd w:val="clear" w:color="000000" w:fill="FFFFFF"/>
            <w:vAlign w:val="center"/>
            <w:hideMark/>
          </w:tcPr>
          <w:p w14:paraId="031DACF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12076841</w:t>
            </w:r>
          </w:p>
        </w:tc>
        <w:tc>
          <w:tcPr>
            <w:tcW w:w="5660" w:type="dxa"/>
            <w:tcBorders>
              <w:top w:val="nil"/>
              <w:left w:val="nil"/>
              <w:bottom w:val="single" w:sz="4" w:space="0" w:color="auto"/>
              <w:right w:val="single" w:sz="4" w:space="0" w:color="auto"/>
            </w:tcBorders>
            <w:shd w:val="clear" w:color="000000" w:fill="FFFFFF"/>
            <w:vAlign w:val="center"/>
            <w:hideMark/>
          </w:tcPr>
          <w:p w14:paraId="2481AC4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Strip, sealing, mudguard plate, front, left</w:t>
            </w:r>
          </w:p>
        </w:tc>
        <w:tc>
          <w:tcPr>
            <w:tcW w:w="1780" w:type="dxa"/>
            <w:tcBorders>
              <w:top w:val="nil"/>
              <w:left w:val="nil"/>
              <w:bottom w:val="single" w:sz="4" w:space="0" w:color="auto"/>
              <w:right w:val="single" w:sz="4" w:space="0" w:color="auto"/>
            </w:tcBorders>
            <w:shd w:val="clear" w:color="auto" w:fill="auto"/>
            <w:vAlign w:val="bottom"/>
            <w:hideMark/>
          </w:tcPr>
          <w:p w14:paraId="1DBB78F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7DF040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290639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198</w:t>
            </w:r>
          </w:p>
        </w:tc>
        <w:tc>
          <w:tcPr>
            <w:tcW w:w="2080" w:type="dxa"/>
            <w:tcBorders>
              <w:top w:val="nil"/>
              <w:left w:val="nil"/>
              <w:bottom w:val="single" w:sz="4" w:space="0" w:color="auto"/>
              <w:right w:val="single" w:sz="4" w:space="0" w:color="auto"/>
            </w:tcBorders>
            <w:shd w:val="clear" w:color="000000" w:fill="FFFFFF"/>
            <w:vAlign w:val="center"/>
            <w:hideMark/>
          </w:tcPr>
          <w:p w14:paraId="7849F0B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12077379</w:t>
            </w:r>
          </w:p>
        </w:tc>
        <w:tc>
          <w:tcPr>
            <w:tcW w:w="5660" w:type="dxa"/>
            <w:tcBorders>
              <w:top w:val="nil"/>
              <w:left w:val="nil"/>
              <w:bottom w:val="single" w:sz="4" w:space="0" w:color="auto"/>
              <w:right w:val="single" w:sz="4" w:space="0" w:color="auto"/>
            </w:tcBorders>
            <w:shd w:val="clear" w:color="000000" w:fill="FFFFFF"/>
            <w:vAlign w:val="center"/>
            <w:hideMark/>
          </w:tcPr>
          <w:p w14:paraId="47A3D02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Strip, sealing, mudguard plate, front, right</w:t>
            </w:r>
          </w:p>
        </w:tc>
        <w:tc>
          <w:tcPr>
            <w:tcW w:w="1780" w:type="dxa"/>
            <w:tcBorders>
              <w:top w:val="nil"/>
              <w:left w:val="nil"/>
              <w:bottom w:val="single" w:sz="4" w:space="0" w:color="auto"/>
              <w:right w:val="single" w:sz="4" w:space="0" w:color="auto"/>
            </w:tcBorders>
            <w:shd w:val="clear" w:color="auto" w:fill="auto"/>
            <w:vAlign w:val="bottom"/>
            <w:hideMark/>
          </w:tcPr>
          <w:p w14:paraId="72746F4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A9726C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1ABB60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199</w:t>
            </w:r>
          </w:p>
        </w:tc>
        <w:tc>
          <w:tcPr>
            <w:tcW w:w="2080" w:type="dxa"/>
            <w:tcBorders>
              <w:top w:val="nil"/>
              <w:left w:val="nil"/>
              <w:bottom w:val="single" w:sz="4" w:space="0" w:color="auto"/>
              <w:right w:val="single" w:sz="4" w:space="0" w:color="auto"/>
            </w:tcBorders>
            <w:shd w:val="clear" w:color="000000" w:fill="FFFFFF"/>
            <w:vAlign w:val="center"/>
            <w:hideMark/>
          </w:tcPr>
          <w:p w14:paraId="7373DB4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12079496</w:t>
            </w:r>
          </w:p>
        </w:tc>
        <w:tc>
          <w:tcPr>
            <w:tcW w:w="5660" w:type="dxa"/>
            <w:tcBorders>
              <w:top w:val="nil"/>
              <w:left w:val="nil"/>
              <w:bottom w:val="single" w:sz="4" w:space="0" w:color="auto"/>
              <w:right w:val="single" w:sz="4" w:space="0" w:color="auto"/>
            </w:tcBorders>
            <w:shd w:val="clear" w:color="000000" w:fill="FFFFFF"/>
            <w:vAlign w:val="center"/>
            <w:hideMark/>
          </w:tcPr>
          <w:p w14:paraId="3EB0025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Board, supporting, long, left</w:t>
            </w:r>
          </w:p>
        </w:tc>
        <w:tc>
          <w:tcPr>
            <w:tcW w:w="1780" w:type="dxa"/>
            <w:tcBorders>
              <w:top w:val="nil"/>
              <w:left w:val="nil"/>
              <w:bottom w:val="single" w:sz="4" w:space="0" w:color="auto"/>
              <w:right w:val="single" w:sz="4" w:space="0" w:color="auto"/>
            </w:tcBorders>
            <w:shd w:val="clear" w:color="auto" w:fill="auto"/>
            <w:vAlign w:val="bottom"/>
            <w:hideMark/>
          </w:tcPr>
          <w:p w14:paraId="0157A66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A4F41A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3B7F2C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200</w:t>
            </w:r>
          </w:p>
        </w:tc>
        <w:tc>
          <w:tcPr>
            <w:tcW w:w="2080" w:type="dxa"/>
            <w:tcBorders>
              <w:top w:val="nil"/>
              <w:left w:val="nil"/>
              <w:bottom w:val="single" w:sz="4" w:space="0" w:color="auto"/>
              <w:right w:val="single" w:sz="4" w:space="0" w:color="auto"/>
            </w:tcBorders>
            <w:shd w:val="clear" w:color="000000" w:fill="FFFFFF"/>
            <w:vAlign w:val="center"/>
            <w:hideMark/>
          </w:tcPr>
          <w:p w14:paraId="32E9375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12080211</w:t>
            </w:r>
          </w:p>
        </w:tc>
        <w:tc>
          <w:tcPr>
            <w:tcW w:w="5660" w:type="dxa"/>
            <w:tcBorders>
              <w:top w:val="nil"/>
              <w:left w:val="nil"/>
              <w:bottom w:val="single" w:sz="4" w:space="0" w:color="auto"/>
              <w:right w:val="single" w:sz="4" w:space="0" w:color="auto"/>
            </w:tcBorders>
            <w:shd w:val="clear" w:color="000000" w:fill="FFFFFF"/>
            <w:vAlign w:val="center"/>
            <w:hideMark/>
          </w:tcPr>
          <w:p w14:paraId="37FBBBB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xml:space="preserve">Pedal, left, </w:t>
            </w:r>
            <w:r w:rsidRPr="008F2DA9">
              <w:rPr>
                <w:rFonts w:ascii="Verdana" w:eastAsia="MS Gothic" w:hAnsi="Verdana" w:cs="MS Gothic"/>
                <w:color w:val="000000"/>
                <w:sz w:val="22"/>
                <w:szCs w:val="22"/>
                <w:lang w:val="en-KE" w:eastAsia="en-KE"/>
              </w:rPr>
              <w:t>（</w:t>
            </w:r>
            <w:r w:rsidRPr="008F2DA9">
              <w:rPr>
                <w:rFonts w:ascii="Verdana" w:hAnsi="Verdana" w:cs="Calibri"/>
                <w:color w:val="000000"/>
                <w:sz w:val="22"/>
                <w:szCs w:val="22"/>
                <w:lang w:val="en-KE" w:eastAsia="en-KE"/>
              </w:rPr>
              <w:t>1</w:t>
            </w:r>
            <w:r w:rsidRPr="008F2DA9">
              <w:rPr>
                <w:rFonts w:ascii="Verdana" w:eastAsia="MS Gothic" w:hAnsi="Verdana" w:cs="MS Gothic"/>
                <w:color w:val="000000"/>
                <w:sz w:val="22"/>
                <w:szCs w:val="22"/>
                <w:lang w:val="en-KE" w:eastAsia="en-KE"/>
              </w:rPr>
              <w:t>）</w:t>
            </w:r>
          </w:p>
        </w:tc>
        <w:tc>
          <w:tcPr>
            <w:tcW w:w="1780" w:type="dxa"/>
            <w:tcBorders>
              <w:top w:val="nil"/>
              <w:left w:val="nil"/>
              <w:bottom w:val="single" w:sz="4" w:space="0" w:color="auto"/>
              <w:right w:val="single" w:sz="4" w:space="0" w:color="auto"/>
            </w:tcBorders>
            <w:shd w:val="clear" w:color="auto" w:fill="auto"/>
            <w:vAlign w:val="bottom"/>
            <w:hideMark/>
          </w:tcPr>
          <w:p w14:paraId="4F5C12E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29098F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D95790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201</w:t>
            </w:r>
          </w:p>
        </w:tc>
        <w:tc>
          <w:tcPr>
            <w:tcW w:w="2080" w:type="dxa"/>
            <w:tcBorders>
              <w:top w:val="nil"/>
              <w:left w:val="nil"/>
              <w:bottom w:val="single" w:sz="4" w:space="0" w:color="auto"/>
              <w:right w:val="single" w:sz="4" w:space="0" w:color="auto"/>
            </w:tcBorders>
            <w:shd w:val="clear" w:color="000000" w:fill="FFFFFF"/>
            <w:vAlign w:val="center"/>
            <w:hideMark/>
          </w:tcPr>
          <w:p w14:paraId="1A51F77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12080292</w:t>
            </w:r>
          </w:p>
        </w:tc>
        <w:tc>
          <w:tcPr>
            <w:tcW w:w="5660" w:type="dxa"/>
            <w:tcBorders>
              <w:top w:val="nil"/>
              <w:left w:val="nil"/>
              <w:bottom w:val="single" w:sz="4" w:space="0" w:color="auto"/>
              <w:right w:val="single" w:sz="4" w:space="0" w:color="auto"/>
            </w:tcBorders>
            <w:shd w:val="clear" w:color="000000" w:fill="FFFFFF"/>
            <w:vAlign w:val="center"/>
            <w:hideMark/>
          </w:tcPr>
          <w:p w14:paraId="558E462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xml:space="preserve">Pedal, left, </w:t>
            </w:r>
            <w:r w:rsidRPr="008F2DA9">
              <w:rPr>
                <w:rFonts w:ascii="Verdana" w:eastAsia="MS Gothic" w:hAnsi="Verdana" w:cs="MS Gothic"/>
                <w:color w:val="000000"/>
                <w:sz w:val="22"/>
                <w:szCs w:val="22"/>
                <w:lang w:val="en-KE" w:eastAsia="en-KE"/>
              </w:rPr>
              <w:t>（</w:t>
            </w:r>
            <w:r w:rsidRPr="008F2DA9">
              <w:rPr>
                <w:rFonts w:ascii="Verdana" w:hAnsi="Verdana" w:cs="Calibri"/>
                <w:color w:val="000000"/>
                <w:sz w:val="22"/>
                <w:szCs w:val="22"/>
                <w:lang w:val="en-KE" w:eastAsia="en-KE"/>
              </w:rPr>
              <w:t>2</w:t>
            </w:r>
            <w:r w:rsidRPr="008F2DA9">
              <w:rPr>
                <w:rFonts w:ascii="Verdana" w:eastAsia="MS Gothic" w:hAnsi="Verdana" w:cs="MS Gothic"/>
                <w:color w:val="000000"/>
                <w:sz w:val="22"/>
                <w:szCs w:val="22"/>
                <w:lang w:val="en-KE" w:eastAsia="en-KE"/>
              </w:rPr>
              <w:t>）</w:t>
            </w:r>
          </w:p>
        </w:tc>
        <w:tc>
          <w:tcPr>
            <w:tcW w:w="1780" w:type="dxa"/>
            <w:tcBorders>
              <w:top w:val="nil"/>
              <w:left w:val="nil"/>
              <w:bottom w:val="single" w:sz="4" w:space="0" w:color="auto"/>
              <w:right w:val="single" w:sz="4" w:space="0" w:color="auto"/>
            </w:tcBorders>
            <w:shd w:val="clear" w:color="auto" w:fill="auto"/>
            <w:vAlign w:val="bottom"/>
            <w:hideMark/>
          </w:tcPr>
          <w:p w14:paraId="4E25FE1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4DFC27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049C7F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202</w:t>
            </w:r>
          </w:p>
        </w:tc>
        <w:tc>
          <w:tcPr>
            <w:tcW w:w="2080" w:type="dxa"/>
            <w:tcBorders>
              <w:top w:val="nil"/>
              <w:left w:val="nil"/>
              <w:bottom w:val="single" w:sz="4" w:space="0" w:color="auto"/>
              <w:right w:val="single" w:sz="4" w:space="0" w:color="auto"/>
            </w:tcBorders>
            <w:shd w:val="clear" w:color="000000" w:fill="FFFFFF"/>
            <w:vAlign w:val="center"/>
            <w:hideMark/>
          </w:tcPr>
          <w:p w14:paraId="49897FC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12080381</w:t>
            </w:r>
          </w:p>
        </w:tc>
        <w:tc>
          <w:tcPr>
            <w:tcW w:w="5660" w:type="dxa"/>
            <w:tcBorders>
              <w:top w:val="nil"/>
              <w:left w:val="nil"/>
              <w:bottom w:val="single" w:sz="4" w:space="0" w:color="auto"/>
              <w:right w:val="single" w:sz="4" w:space="0" w:color="auto"/>
            </w:tcBorders>
            <w:shd w:val="clear" w:color="000000" w:fill="FFFFFF"/>
            <w:vAlign w:val="center"/>
            <w:hideMark/>
          </w:tcPr>
          <w:p w14:paraId="3AF8242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xml:space="preserve">Pedal, left, </w:t>
            </w:r>
            <w:r w:rsidRPr="008F2DA9">
              <w:rPr>
                <w:rFonts w:ascii="Verdana" w:eastAsia="MS Gothic" w:hAnsi="Verdana" w:cs="MS Gothic"/>
                <w:color w:val="000000"/>
                <w:sz w:val="22"/>
                <w:szCs w:val="22"/>
                <w:lang w:val="en-KE" w:eastAsia="en-KE"/>
              </w:rPr>
              <w:t>（</w:t>
            </w:r>
            <w:r w:rsidRPr="008F2DA9">
              <w:rPr>
                <w:rFonts w:ascii="Verdana" w:hAnsi="Verdana" w:cs="Calibri"/>
                <w:color w:val="000000"/>
                <w:sz w:val="22"/>
                <w:szCs w:val="22"/>
                <w:lang w:val="en-KE" w:eastAsia="en-KE"/>
              </w:rPr>
              <w:t>3</w:t>
            </w:r>
            <w:r w:rsidRPr="008F2DA9">
              <w:rPr>
                <w:rFonts w:ascii="Verdana" w:eastAsia="MS Gothic" w:hAnsi="Verdana" w:cs="MS Gothic"/>
                <w:color w:val="000000"/>
                <w:sz w:val="22"/>
                <w:szCs w:val="22"/>
                <w:lang w:val="en-KE" w:eastAsia="en-KE"/>
              </w:rPr>
              <w:t>）</w:t>
            </w:r>
          </w:p>
        </w:tc>
        <w:tc>
          <w:tcPr>
            <w:tcW w:w="1780" w:type="dxa"/>
            <w:tcBorders>
              <w:top w:val="nil"/>
              <w:left w:val="nil"/>
              <w:bottom w:val="single" w:sz="4" w:space="0" w:color="auto"/>
              <w:right w:val="single" w:sz="4" w:space="0" w:color="auto"/>
            </w:tcBorders>
            <w:shd w:val="clear" w:color="auto" w:fill="auto"/>
            <w:vAlign w:val="bottom"/>
            <w:hideMark/>
          </w:tcPr>
          <w:p w14:paraId="5C90AA3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6AF606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7346D6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203</w:t>
            </w:r>
          </w:p>
        </w:tc>
        <w:tc>
          <w:tcPr>
            <w:tcW w:w="2080" w:type="dxa"/>
            <w:tcBorders>
              <w:top w:val="nil"/>
              <w:left w:val="nil"/>
              <w:bottom w:val="single" w:sz="4" w:space="0" w:color="auto"/>
              <w:right w:val="single" w:sz="4" w:space="0" w:color="auto"/>
            </w:tcBorders>
            <w:shd w:val="clear" w:color="000000" w:fill="FFFFFF"/>
            <w:vAlign w:val="center"/>
            <w:hideMark/>
          </w:tcPr>
          <w:p w14:paraId="0155F34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12081068</w:t>
            </w:r>
          </w:p>
        </w:tc>
        <w:tc>
          <w:tcPr>
            <w:tcW w:w="5660" w:type="dxa"/>
            <w:tcBorders>
              <w:top w:val="nil"/>
              <w:left w:val="nil"/>
              <w:bottom w:val="single" w:sz="4" w:space="0" w:color="auto"/>
              <w:right w:val="single" w:sz="4" w:space="0" w:color="auto"/>
            </w:tcBorders>
            <w:shd w:val="clear" w:color="000000" w:fill="FFFFFF"/>
            <w:vAlign w:val="center"/>
            <w:hideMark/>
          </w:tcPr>
          <w:p w14:paraId="5962524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Pedal</w:t>
            </w:r>
          </w:p>
        </w:tc>
        <w:tc>
          <w:tcPr>
            <w:tcW w:w="1780" w:type="dxa"/>
            <w:tcBorders>
              <w:top w:val="nil"/>
              <w:left w:val="nil"/>
              <w:bottom w:val="single" w:sz="4" w:space="0" w:color="auto"/>
              <w:right w:val="single" w:sz="4" w:space="0" w:color="auto"/>
            </w:tcBorders>
            <w:shd w:val="clear" w:color="auto" w:fill="auto"/>
            <w:vAlign w:val="bottom"/>
            <w:hideMark/>
          </w:tcPr>
          <w:p w14:paraId="2BFBD1E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5B1D0E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111598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204</w:t>
            </w:r>
          </w:p>
        </w:tc>
        <w:tc>
          <w:tcPr>
            <w:tcW w:w="2080" w:type="dxa"/>
            <w:tcBorders>
              <w:top w:val="nil"/>
              <w:left w:val="nil"/>
              <w:bottom w:val="single" w:sz="4" w:space="0" w:color="auto"/>
              <w:right w:val="single" w:sz="4" w:space="0" w:color="auto"/>
            </w:tcBorders>
            <w:shd w:val="clear" w:color="000000" w:fill="FFFFFF"/>
            <w:vAlign w:val="center"/>
            <w:hideMark/>
          </w:tcPr>
          <w:p w14:paraId="51A5813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12081150</w:t>
            </w:r>
          </w:p>
        </w:tc>
        <w:tc>
          <w:tcPr>
            <w:tcW w:w="5660" w:type="dxa"/>
            <w:tcBorders>
              <w:top w:val="nil"/>
              <w:left w:val="nil"/>
              <w:bottom w:val="single" w:sz="4" w:space="0" w:color="auto"/>
              <w:right w:val="single" w:sz="4" w:space="0" w:color="auto"/>
            </w:tcBorders>
            <w:shd w:val="clear" w:color="000000" w:fill="FFFFFF"/>
            <w:vAlign w:val="center"/>
            <w:hideMark/>
          </w:tcPr>
          <w:p w14:paraId="555AF2A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Long supporting board</w:t>
            </w:r>
          </w:p>
        </w:tc>
        <w:tc>
          <w:tcPr>
            <w:tcW w:w="1780" w:type="dxa"/>
            <w:tcBorders>
              <w:top w:val="nil"/>
              <w:left w:val="nil"/>
              <w:bottom w:val="single" w:sz="4" w:space="0" w:color="auto"/>
              <w:right w:val="single" w:sz="4" w:space="0" w:color="auto"/>
            </w:tcBorders>
            <w:shd w:val="clear" w:color="auto" w:fill="auto"/>
            <w:vAlign w:val="bottom"/>
            <w:hideMark/>
          </w:tcPr>
          <w:p w14:paraId="1D1B91B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62C79D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1A8FDD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205</w:t>
            </w:r>
          </w:p>
        </w:tc>
        <w:tc>
          <w:tcPr>
            <w:tcW w:w="2080" w:type="dxa"/>
            <w:tcBorders>
              <w:top w:val="nil"/>
              <w:left w:val="nil"/>
              <w:bottom w:val="single" w:sz="4" w:space="0" w:color="auto"/>
              <w:right w:val="single" w:sz="4" w:space="0" w:color="auto"/>
            </w:tcBorders>
            <w:shd w:val="clear" w:color="000000" w:fill="FFFFFF"/>
            <w:vAlign w:val="center"/>
            <w:hideMark/>
          </w:tcPr>
          <w:p w14:paraId="5B1E467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12081318</w:t>
            </w:r>
          </w:p>
        </w:tc>
        <w:tc>
          <w:tcPr>
            <w:tcW w:w="5660" w:type="dxa"/>
            <w:tcBorders>
              <w:top w:val="nil"/>
              <w:left w:val="nil"/>
              <w:bottom w:val="single" w:sz="4" w:space="0" w:color="auto"/>
              <w:right w:val="single" w:sz="4" w:space="0" w:color="auto"/>
            </w:tcBorders>
            <w:shd w:val="clear" w:color="000000" w:fill="FFFFFF"/>
            <w:vAlign w:val="center"/>
            <w:hideMark/>
          </w:tcPr>
          <w:p w14:paraId="33813F2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Pedal</w:t>
            </w:r>
          </w:p>
        </w:tc>
        <w:tc>
          <w:tcPr>
            <w:tcW w:w="1780" w:type="dxa"/>
            <w:tcBorders>
              <w:top w:val="nil"/>
              <w:left w:val="nil"/>
              <w:bottom w:val="single" w:sz="4" w:space="0" w:color="auto"/>
              <w:right w:val="single" w:sz="4" w:space="0" w:color="auto"/>
            </w:tcBorders>
            <w:shd w:val="clear" w:color="auto" w:fill="auto"/>
            <w:vAlign w:val="bottom"/>
            <w:hideMark/>
          </w:tcPr>
          <w:p w14:paraId="005FCC4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3727E9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34BE45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206</w:t>
            </w:r>
          </w:p>
        </w:tc>
        <w:tc>
          <w:tcPr>
            <w:tcW w:w="2080" w:type="dxa"/>
            <w:tcBorders>
              <w:top w:val="nil"/>
              <w:left w:val="nil"/>
              <w:bottom w:val="single" w:sz="4" w:space="0" w:color="auto"/>
              <w:right w:val="single" w:sz="4" w:space="0" w:color="auto"/>
            </w:tcBorders>
            <w:shd w:val="clear" w:color="000000" w:fill="FFFFFF"/>
            <w:vAlign w:val="center"/>
            <w:hideMark/>
          </w:tcPr>
          <w:p w14:paraId="318473D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12081608</w:t>
            </w:r>
          </w:p>
        </w:tc>
        <w:tc>
          <w:tcPr>
            <w:tcW w:w="5660" w:type="dxa"/>
            <w:tcBorders>
              <w:top w:val="nil"/>
              <w:left w:val="nil"/>
              <w:bottom w:val="single" w:sz="4" w:space="0" w:color="auto"/>
              <w:right w:val="single" w:sz="4" w:space="0" w:color="auto"/>
            </w:tcBorders>
            <w:shd w:val="clear" w:color="000000" w:fill="FFFFFF"/>
            <w:vAlign w:val="center"/>
            <w:hideMark/>
          </w:tcPr>
          <w:p w14:paraId="415BDCF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Footboard, right1</w:t>
            </w:r>
          </w:p>
        </w:tc>
        <w:tc>
          <w:tcPr>
            <w:tcW w:w="1780" w:type="dxa"/>
            <w:tcBorders>
              <w:top w:val="nil"/>
              <w:left w:val="nil"/>
              <w:bottom w:val="single" w:sz="4" w:space="0" w:color="auto"/>
              <w:right w:val="single" w:sz="4" w:space="0" w:color="auto"/>
            </w:tcBorders>
            <w:shd w:val="clear" w:color="auto" w:fill="auto"/>
            <w:vAlign w:val="bottom"/>
            <w:hideMark/>
          </w:tcPr>
          <w:p w14:paraId="7C38A08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362856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A6EEE9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207</w:t>
            </w:r>
          </w:p>
        </w:tc>
        <w:tc>
          <w:tcPr>
            <w:tcW w:w="2080" w:type="dxa"/>
            <w:tcBorders>
              <w:top w:val="nil"/>
              <w:left w:val="nil"/>
              <w:bottom w:val="single" w:sz="4" w:space="0" w:color="auto"/>
              <w:right w:val="single" w:sz="4" w:space="0" w:color="auto"/>
            </w:tcBorders>
            <w:shd w:val="clear" w:color="000000" w:fill="FFFFFF"/>
            <w:vAlign w:val="center"/>
            <w:hideMark/>
          </w:tcPr>
          <w:p w14:paraId="0CC34C1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12081979</w:t>
            </w:r>
          </w:p>
        </w:tc>
        <w:tc>
          <w:tcPr>
            <w:tcW w:w="5660" w:type="dxa"/>
            <w:tcBorders>
              <w:top w:val="nil"/>
              <w:left w:val="nil"/>
              <w:bottom w:val="single" w:sz="4" w:space="0" w:color="auto"/>
              <w:right w:val="single" w:sz="4" w:space="0" w:color="auto"/>
            </w:tcBorders>
            <w:shd w:val="clear" w:color="000000" w:fill="FFFFFF"/>
            <w:vAlign w:val="center"/>
            <w:hideMark/>
          </w:tcPr>
          <w:p w14:paraId="3B4A6A9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Footboard, right2</w:t>
            </w:r>
          </w:p>
        </w:tc>
        <w:tc>
          <w:tcPr>
            <w:tcW w:w="1780" w:type="dxa"/>
            <w:tcBorders>
              <w:top w:val="nil"/>
              <w:left w:val="nil"/>
              <w:bottom w:val="single" w:sz="4" w:space="0" w:color="auto"/>
              <w:right w:val="single" w:sz="4" w:space="0" w:color="auto"/>
            </w:tcBorders>
            <w:shd w:val="clear" w:color="auto" w:fill="auto"/>
            <w:vAlign w:val="bottom"/>
            <w:hideMark/>
          </w:tcPr>
          <w:p w14:paraId="30E8F09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51C8C6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5A3C0B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208</w:t>
            </w:r>
          </w:p>
        </w:tc>
        <w:tc>
          <w:tcPr>
            <w:tcW w:w="2080" w:type="dxa"/>
            <w:tcBorders>
              <w:top w:val="nil"/>
              <w:left w:val="nil"/>
              <w:bottom w:val="single" w:sz="4" w:space="0" w:color="auto"/>
              <w:right w:val="single" w:sz="4" w:space="0" w:color="auto"/>
            </w:tcBorders>
            <w:shd w:val="clear" w:color="000000" w:fill="FFFFFF"/>
            <w:vAlign w:val="center"/>
            <w:hideMark/>
          </w:tcPr>
          <w:p w14:paraId="1625FF1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12082122</w:t>
            </w:r>
          </w:p>
        </w:tc>
        <w:tc>
          <w:tcPr>
            <w:tcW w:w="5660" w:type="dxa"/>
            <w:tcBorders>
              <w:top w:val="nil"/>
              <w:left w:val="nil"/>
              <w:bottom w:val="single" w:sz="4" w:space="0" w:color="auto"/>
              <w:right w:val="single" w:sz="4" w:space="0" w:color="auto"/>
            </w:tcBorders>
            <w:shd w:val="clear" w:color="000000" w:fill="FFFFFF"/>
            <w:vAlign w:val="center"/>
            <w:hideMark/>
          </w:tcPr>
          <w:p w14:paraId="4AB79C1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xml:space="preserve">Right </w:t>
            </w:r>
            <w:proofErr w:type="gramStart"/>
            <w:r w:rsidRPr="008F2DA9">
              <w:rPr>
                <w:rFonts w:ascii="Verdana" w:hAnsi="Verdana" w:cs="Calibri"/>
                <w:color w:val="000000"/>
                <w:sz w:val="22"/>
                <w:szCs w:val="22"/>
                <w:lang w:val="en-KE" w:eastAsia="en-KE"/>
              </w:rPr>
              <w:t>pedal-3</w:t>
            </w:r>
            <w:proofErr w:type="gramEnd"/>
          </w:p>
        </w:tc>
        <w:tc>
          <w:tcPr>
            <w:tcW w:w="1780" w:type="dxa"/>
            <w:tcBorders>
              <w:top w:val="nil"/>
              <w:left w:val="nil"/>
              <w:bottom w:val="single" w:sz="4" w:space="0" w:color="auto"/>
              <w:right w:val="single" w:sz="4" w:space="0" w:color="auto"/>
            </w:tcBorders>
            <w:shd w:val="clear" w:color="auto" w:fill="auto"/>
            <w:vAlign w:val="bottom"/>
            <w:hideMark/>
          </w:tcPr>
          <w:p w14:paraId="00EC524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B4F3D0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34286B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209</w:t>
            </w:r>
          </w:p>
        </w:tc>
        <w:tc>
          <w:tcPr>
            <w:tcW w:w="2080" w:type="dxa"/>
            <w:tcBorders>
              <w:top w:val="nil"/>
              <w:left w:val="nil"/>
              <w:bottom w:val="single" w:sz="4" w:space="0" w:color="auto"/>
              <w:right w:val="single" w:sz="4" w:space="0" w:color="auto"/>
            </w:tcBorders>
            <w:shd w:val="clear" w:color="000000" w:fill="FFFFFF"/>
            <w:vAlign w:val="center"/>
            <w:hideMark/>
          </w:tcPr>
          <w:p w14:paraId="1A36C3C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12118679</w:t>
            </w:r>
          </w:p>
        </w:tc>
        <w:tc>
          <w:tcPr>
            <w:tcW w:w="5660" w:type="dxa"/>
            <w:tcBorders>
              <w:top w:val="nil"/>
              <w:left w:val="nil"/>
              <w:bottom w:val="single" w:sz="4" w:space="0" w:color="auto"/>
              <w:right w:val="single" w:sz="4" w:space="0" w:color="auto"/>
            </w:tcBorders>
            <w:shd w:val="clear" w:color="000000" w:fill="FFFFFF"/>
            <w:vAlign w:val="center"/>
            <w:hideMark/>
          </w:tcPr>
          <w:p w14:paraId="4202553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Label, fuse function, container handler</w:t>
            </w:r>
          </w:p>
        </w:tc>
        <w:tc>
          <w:tcPr>
            <w:tcW w:w="1780" w:type="dxa"/>
            <w:tcBorders>
              <w:top w:val="nil"/>
              <w:left w:val="nil"/>
              <w:bottom w:val="single" w:sz="4" w:space="0" w:color="auto"/>
              <w:right w:val="single" w:sz="4" w:space="0" w:color="auto"/>
            </w:tcBorders>
            <w:shd w:val="clear" w:color="auto" w:fill="auto"/>
            <w:vAlign w:val="bottom"/>
            <w:hideMark/>
          </w:tcPr>
          <w:p w14:paraId="6E8B267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FCAD1F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9E43BC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210</w:t>
            </w:r>
          </w:p>
        </w:tc>
        <w:tc>
          <w:tcPr>
            <w:tcW w:w="2080" w:type="dxa"/>
            <w:tcBorders>
              <w:top w:val="nil"/>
              <w:left w:val="nil"/>
              <w:bottom w:val="single" w:sz="4" w:space="0" w:color="auto"/>
              <w:right w:val="single" w:sz="4" w:space="0" w:color="auto"/>
            </w:tcBorders>
            <w:shd w:val="clear" w:color="000000" w:fill="FFFFFF"/>
            <w:vAlign w:val="center"/>
            <w:hideMark/>
          </w:tcPr>
          <w:p w14:paraId="23D6619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12120480</w:t>
            </w:r>
          </w:p>
        </w:tc>
        <w:tc>
          <w:tcPr>
            <w:tcW w:w="5660" w:type="dxa"/>
            <w:tcBorders>
              <w:top w:val="nil"/>
              <w:left w:val="nil"/>
              <w:bottom w:val="single" w:sz="4" w:space="0" w:color="auto"/>
              <w:right w:val="single" w:sz="4" w:space="0" w:color="auto"/>
            </w:tcBorders>
            <w:shd w:val="clear" w:color="000000" w:fill="FFFFFF"/>
            <w:vAlign w:val="center"/>
            <w:hideMark/>
          </w:tcPr>
          <w:p w14:paraId="7269BF7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Plate, instruction, ignition key</w:t>
            </w:r>
          </w:p>
        </w:tc>
        <w:tc>
          <w:tcPr>
            <w:tcW w:w="1780" w:type="dxa"/>
            <w:tcBorders>
              <w:top w:val="nil"/>
              <w:left w:val="nil"/>
              <w:bottom w:val="single" w:sz="4" w:space="0" w:color="auto"/>
              <w:right w:val="single" w:sz="4" w:space="0" w:color="auto"/>
            </w:tcBorders>
            <w:shd w:val="clear" w:color="auto" w:fill="auto"/>
            <w:vAlign w:val="bottom"/>
            <w:hideMark/>
          </w:tcPr>
          <w:p w14:paraId="5DE2C5C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C5D09F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2E4D23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211</w:t>
            </w:r>
          </w:p>
        </w:tc>
        <w:tc>
          <w:tcPr>
            <w:tcW w:w="2080" w:type="dxa"/>
            <w:tcBorders>
              <w:top w:val="nil"/>
              <w:left w:val="nil"/>
              <w:bottom w:val="single" w:sz="4" w:space="0" w:color="auto"/>
              <w:right w:val="single" w:sz="4" w:space="0" w:color="auto"/>
            </w:tcBorders>
            <w:shd w:val="clear" w:color="000000" w:fill="FFFFFF"/>
            <w:vAlign w:val="center"/>
            <w:hideMark/>
          </w:tcPr>
          <w:p w14:paraId="1F60216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12121095</w:t>
            </w:r>
          </w:p>
        </w:tc>
        <w:tc>
          <w:tcPr>
            <w:tcW w:w="5660" w:type="dxa"/>
            <w:tcBorders>
              <w:top w:val="nil"/>
              <w:left w:val="nil"/>
              <w:bottom w:val="single" w:sz="4" w:space="0" w:color="auto"/>
              <w:right w:val="single" w:sz="4" w:space="0" w:color="auto"/>
            </w:tcBorders>
            <w:shd w:val="clear" w:color="000000" w:fill="FFFFFF"/>
            <w:vAlign w:val="center"/>
            <w:hideMark/>
          </w:tcPr>
          <w:p w14:paraId="45EF2FF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Plate, instruction, safety bypass</w:t>
            </w:r>
          </w:p>
        </w:tc>
        <w:tc>
          <w:tcPr>
            <w:tcW w:w="1780" w:type="dxa"/>
            <w:tcBorders>
              <w:top w:val="nil"/>
              <w:left w:val="nil"/>
              <w:bottom w:val="single" w:sz="4" w:space="0" w:color="auto"/>
              <w:right w:val="single" w:sz="4" w:space="0" w:color="auto"/>
            </w:tcBorders>
            <w:shd w:val="clear" w:color="auto" w:fill="auto"/>
            <w:vAlign w:val="bottom"/>
            <w:hideMark/>
          </w:tcPr>
          <w:p w14:paraId="040FC74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5A131C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8544FC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212</w:t>
            </w:r>
          </w:p>
        </w:tc>
        <w:tc>
          <w:tcPr>
            <w:tcW w:w="2080" w:type="dxa"/>
            <w:tcBorders>
              <w:top w:val="nil"/>
              <w:left w:val="nil"/>
              <w:bottom w:val="single" w:sz="4" w:space="0" w:color="auto"/>
              <w:right w:val="single" w:sz="4" w:space="0" w:color="auto"/>
            </w:tcBorders>
            <w:shd w:val="clear" w:color="000000" w:fill="FFFFFF"/>
            <w:vAlign w:val="center"/>
            <w:hideMark/>
          </w:tcPr>
          <w:p w14:paraId="65845EE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12142581</w:t>
            </w:r>
          </w:p>
        </w:tc>
        <w:tc>
          <w:tcPr>
            <w:tcW w:w="5660" w:type="dxa"/>
            <w:tcBorders>
              <w:top w:val="nil"/>
              <w:left w:val="nil"/>
              <w:bottom w:val="single" w:sz="4" w:space="0" w:color="auto"/>
              <w:right w:val="single" w:sz="4" w:space="0" w:color="auto"/>
            </w:tcBorders>
            <w:shd w:val="clear" w:color="000000" w:fill="FFFFFF"/>
            <w:vAlign w:val="center"/>
            <w:hideMark/>
          </w:tcPr>
          <w:p w14:paraId="2238A75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Shaft, pin, left</w:t>
            </w:r>
          </w:p>
        </w:tc>
        <w:tc>
          <w:tcPr>
            <w:tcW w:w="1780" w:type="dxa"/>
            <w:tcBorders>
              <w:top w:val="nil"/>
              <w:left w:val="nil"/>
              <w:bottom w:val="single" w:sz="4" w:space="0" w:color="auto"/>
              <w:right w:val="single" w:sz="4" w:space="0" w:color="auto"/>
            </w:tcBorders>
            <w:shd w:val="clear" w:color="auto" w:fill="auto"/>
            <w:vAlign w:val="bottom"/>
            <w:hideMark/>
          </w:tcPr>
          <w:p w14:paraId="7277B68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A40A47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400757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213</w:t>
            </w:r>
          </w:p>
        </w:tc>
        <w:tc>
          <w:tcPr>
            <w:tcW w:w="2080" w:type="dxa"/>
            <w:tcBorders>
              <w:top w:val="nil"/>
              <w:left w:val="nil"/>
              <w:bottom w:val="single" w:sz="4" w:space="0" w:color="auto"/>
              <w:right w:val="single" w:sz="4" w:space="0" w:color="auto"/>
            </w:tcBorders>
            <w:shd w:val="clear" w:color="000000" w:fill="FFFFFF"/>
            <w:vAlign w:val="center"/>
            <w:hideMark/>
          </w:tcPr>
          <w:p w14:paraId="60A82B8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12142582</w:t>
            </w:r>
          </w:p>
        </w:tc>
        <w:tc>
          <w:tcPr>
            <w:tcW w:w="5660" w:type="dxa"/>
            <w:tcBorders>
              <w:top w:val="nil"/>
              <w:left w:val="nil"/>
              <w:bottom w:val="single" w:sz="4" w:space="0" w:color="auto"/>
              <w:right w:val="single" w:sz="4" w:space="0" w:color="auto"/>
            </w:tcBorders>
            <w:shd w:val="clear" w:color="000000" w:fill="FFFFFF"/>
            <w:vAlign w:val="center"/>
            <w:hideMark/>
          </w:tcPr>
          <w:p w14:paraId="2E9AC23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Shaft, pin, right</w:t>
            </w:r>
          </w:p>
        </w:tc>
        <w:tc>
          <w:tcPr>
            <w:tcW w:w="1780" w:type="dxa"/>
            <w:tcBorders>
              <w:top w:val="nil"/>
              <w:left w:val="nil"/>
              <w:bottom w:val="single" w:sz="4" w:space="0" w:color="auto"/>
              <w:right w:val="single" w:sz="4" w:space="0" w:color="auto"/>
            </w:tcBorders>
            <w:shd w:val="clear" w:color="auto" w:fill="auto"/>
            <w:vAlign w:val="bottom"/>
            <w:hideMark/>
          </w:tcPr>
          <w:p w14:paraId="0218BE1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6DF378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CF125B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214</w:t>
            </w:r>
          </w:p>
        </w:tc>
        <w:tc>
          <w:tcPr>
            <w:tcW w:w="2080" w:type="dxa"/>
            <w:tcBorders>
              <w:top w:val="nil"/>
              <w:left w:val="nil"/>
              <w:bottom w:val="single" w:sz="4" w:space="0" w:color="auto"/>
              <w:right w:val="single" w:sz="4" w:space="0" w:color="auto"/>
            </w:tcBorders>
            <w:shd w:val="clear" w:color="000000" w:fill="FFFFFF"/>
            <w:vAlign w:val="center"/>
            <w:hideMark/>
          </w:tcPr>
          <w:p w14:paraId="7A41DEA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12142587</w:t>
            </w:r>
          </w:p>
        </w:tc>
        <w:tc>
          <w:tcPr>
            <w:tcW w:w="5660" w:type="dxa"/>
            <w:tcBorders>
              <w:top w:val="nil"/>
              <w:left w:val="nil"/>
              <w:bottom w:val="single" w:sz="4" w:space="0" w:color="auto"/>
              <w:right w:val="single" w:sz="4" w:space="0" w:color="auto"/>
            </w:tcBorders>
            <w:shd w:val="clear" w:color="000000" w:fill="FFFFFF"/>
            <w:vAlign w:val="center"/>
            <w:hideMark/>
          </w:tcPr>
          <w:p w14:paraId="4C087CB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Seat, bottom</w:t>
            </w:r>
          </w:p>
        </w:tc>
        <w:tc>
          <w:tcPr>
            <w:tcW w:w="1780" w:type="dxa"/>
            <w:tcBorders>
              <w:top w:val="nil"/>
              <w:left w:val="nil"/>
              <w:bottom w:val="single" w:sz="4" w:space="0" w:color="auto"/>
              <w:right w:val="single" w:sz="4" w:space="0" w:color="auto"/>
            </w:tcBorders>
            <w:shd w:val="clear" w:color="auto" w:fill="auto"/>
            <w:vAlign w:val="bottom"/>
            <w:hideMark/>
          </w:tcPr>
          <w:p w14:paraId="7CA5920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3ED6FA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C62505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215</w:t>
            </w:r>
          </w:p>
        </w:tc>
        <w:tc>
          <w:tcPr>
            <w:tcW w:w="2080" w:type="dxa"/>
            <w:tcBorders>
              <w:top w:val="nil"/>
              <w:left w:val="nil"/>
              <w:bottom w:val="single" w:sz="4" w:space="0" w:color="auto"/>
              <w:right w:val="single" w:sz="4" w:space="0" w:color="auto"/>
            </w:tcBorders>
            <w:shd w:val="clear" w:color="000000" w:fill="FFFFFF"/>
            <w:vAlign w:val="center"/>
            <w:hideMark/>
          </w:tcPr>
          <w:p w14:paraId="12B033A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12142593</w:t>
            </w:r>
          </w:p>
        </w:tc>
        <w:tc>
          <w:tcPr>
            <w:tcW w:w="5660" w:type="dxa"/>
            <w:tcBorders>
              <w:top w:val="nil"/>
              <w:left w:val="nil"/>
              <w:bottom w:val="single" w:sz="4" w:space="0" w:color="auto"/>
              <w:right w:val="single" w:sz="4" w:space="0" w:color="auto"/>
            </w:tcBorders>
            <w:shd w:val="clear" w:color="000000" w:fill="FFFFFF"/>
            <w:vAlign w:val="center"/>
            <w:hideMark/>
          </w:tcPr>
          <w:p w14:paraId="0CB9793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Pedal</w:t>
            </w:r>
          </w:p>
        </w:tc>
        <w:tc>
          <w:tcPr>
            <w:tcW w:w="1780" w:type="dxa"/>
            <w:tcBorders>
              <w:top w:val="nil"/>
              <w:left w:val="nil"/>
              <w:bottom w:val="single" w:sz="4" w:space="0" w:color="auto"/>
              <w:right w:val="single" w:sz="4" w:space="0" w:color="auto"/>
            </w:tcBorders>
            <w:shd w:val="clear" w:color="auto" w:fill="auto"/>
            <w:vAlign w:val="bottom"/>
            <w:hideMark/>
          </w:tcPr>
          <w:p w14:paraId="426CD32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773C19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6E08C5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216</w:t>
            </w:r>
          </w:p>
        </w:tc>
        <w:tc>
          <w:tcPr>
            <w:tcW w:w="2080" w:type="dxa"/>
            <w:tcBorders>
              <w:top w:val="nil"/>
              <w:left w:val="nil"/>
              <w:bottom w:val="single" w:sz="4" w:space="0" w:color="auto"/>
              <w:right w:val="single" w:sz="4" w:space="0" w:color="auto"/>
            </w:tcBorders>
            <w:shd w:val="clear" w:color="000000" w:fill="FFFFFF"/>
            <w:vAlign w:val="center"/>
            <w:hideMark/>
          </w:tcPr>
          <w:p w14:paraId="0F74D46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12148799</w:t>
            </w:r>
          </w:p>
        </w:tc>
        <w:tc>
          <w:tcPr>
            <w:tcW w:w="5660" w:type="dxa"/>
            <w:tcBorders>
              <w:top w:val="nil"/>
              <w:left w:val="nil"/>
              <w:bottom w:val="single" w:sz="4" w:space="0" w:color="auto"/>
              <w:right w:val="single" w:sz="4" w:space="0" w:color="auto"/>
            </w:tcBorders>
            <w:shd w:val="clear" w:color="000000" w:fill="FFFFFF"/>
            <w:vAlign w:val="center"/>
            <w:hideMark/>
          </w:tcPr>
          <w:p w14:paraId="100625E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Support, handle seat</w:t>
            </w:r>
          </w:p>
        </w:tc>
        <w:tc>
          <w:tcPr>
            <w:tcW w:w="1780" w:type="dxa"/>
            <w:tcBorders>
              <w:top w:val="nil"/>
              <w:left w:val="nil"/>
              <w:bottom w:val="single" w:sz="4" w:space="0" w:color="auto"/>
              <w:right w:val="single" w:sz="4" w:space="0" w:color="auto"/>
            </w:tcBorders>
            <w:shd w:val="clear" w:color="auto" w:fill="auto"/>
            <w:vAlign w:val="bottom"/>
            <w:hideMark/>
          </w:tcPr>
          <w:p w14:paraId="56E7D8C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A3CB28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ED7081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217</w:t>
            </w:r>
          </w:p>
        </w:tc>
        <w:tc>
          <w:tcPr>
            <w:tcW w:w="2080" w:type="dxa"/>
            <w:tcBorders>
              <w:top w:val="nil"/>
              <w:left w:val="nil"/>
              <w:bottom w:val="single" w:sz="4" w:space="0" w:color="auto"/>
              <w:right w:val="single" w:sz="4" w:space="0" w:color="auto"/>
            </w:tcBorders>
            <w:shd w:val="clear" w:color="000000" w:fill="FFFFFF"/>
            <w:vAlign w:val="center"/>
            <w:hideMark/>
          </w:tcPr>
          <w:p w14:paraId="2A5E175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12148869</w:t>
            </w:r>
          </w:p>
        </w:tc>
        <w:tc>
          <w:tcPr>
            <w:tcW w:w="5660" w:type="dxa"/>
            <w:tcBorders>
              <w:top w:val="nil"/>
              <w:left w:val="nil"/>
              <w:bottom w:val="single" w:sz="4" w:space="0" w:color="auto"/>
              <w:right w:val="single" w:sz="4" w:space="0" w:color="auto"/>
            </w:tcBorders>
            <w:shd w:val="clear" w:color="000000" w:fill="FFFFFF"/>
            <w:vAlign w:val="center"/>
            <w:hideMark/>
          </w:tcPr>
          <w:p w14:paraId="76B285A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Stud, connecting</w:t>
            </w:r>
          </w:p>
        </w:tc>
        <w:tc>
          <w:tcPr>
            <w:tcW w:w="1780" w:type="dxa"/>
            <w:tcBorders>
              <w:top w:val="nil"/>
              <w:left w:val="nil"/>
              <w:bottom w:val="single" w:sz="4" w:space="0" w:color="auto"/>
              <w:right w:val="single" w:sz="4" w:space="0" w:color="auto"/>
            </w:tcBorders>
            <w:shd w:val="clear" w:color="auto" w:fill="auto"/>
            <w:vAlign w:val="bottom"/>
            <w:hideMark/>
          </w:tcPr>
          <w:p w14:paraId="39BD323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D46999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599247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lastRenderedPageBreak/>
              <w:t>218</w:t>
            </w:r>
          </w:p>
        </w:tc>
        <w:tc>
          <w:tcPr>
            <w:tcW w:w="2080" w:type="dxa"/>
            <w:tcBorders>
              <w:top w:val="nil"/>
              <w:left w:val="nil"/>
              <w:bottom w:val="single" w:sz="4" w:space="0" w:color="auto"/>
              <w:right w:val="single" w:sz="4" w:space="0" w:color="auto"/>
            </w:tcBorders>
            <w:shd w:val="clear" w:color="000000" w:fill="FFFFFF"/>
            <w:vAlign w:val="center"/>
            <w:hideMark/>
          </w:tcPr>
          <w:p w14:paraId="0F18605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12153581</w:t>
            </w:r>
          </w:p>
        </w:tc>
        <w:tc>
          <w:tcPr>
            <w:tcW w:w="5660" w:type="dxa"/>
            <w:tcBorders>
              <w:top w:val="nil"/>
              <w:left w:val="nil"/>
              <w:bottom w:val="single" w:sz="4" w:space="0" w:color="auto"/>
              <w:right w:val="single" w:sz="4" w:space="0" w:color="auto"/>
            </w:tcBorders>
            <w:shd w:val="clear" w:color="000000" w:fill="FFFFFF"/>
            <w:vAlign w:val="center"/>
            <w:hideMark/>
          </w:tcPr>
          <w:p w14:paraId="3533C5B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Plate, mounting, seat</w:t>
            </w:r>
          </w:p>
        </w:tc>
        <w:tc>
          <w:tcPr>
            <w:tcW w:w="1780" w:type="dxa"/>
            <w:tcBorders>
              <w:top w:val="nil"/>
              <w:left w:val="nil"/>
              <w:bottom w:val="single" w:sz="4" w:space="0" w:color="auto"/>
              <w:right w:val="single" w:sz="4" w:space="0" w:color="auto"/>
            </w:tcBorders>
            <w:shd w:val="clear" w:color="auto" w:fill="auto"/>
            <w:vAlign w:val="bottom"/>
            <w:hideMark/>
          </w:tcPr>
          <w:p w14:paraId="1E35B3F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D3F362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87F4E4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219</w:t>
            </w:r>
          </w:p>
        </w:tc>
        <w:tc>
          <w:tcPr>
            <w:tcW w:w="2080" w:type="dxa"/>
            <w:tcBorders>
              <w:top w:val="nil"/>
              <w:left w:val="nil"/>
              <w:bottom w:val="single" w:sz="4" w:space="0" w:color="auto"/>
              <w:right w:val="single" w:sz="4" w:space="0" w:color="auto"/>
            </w:tcBorders>
            <w:shd w:val="clear" w:color="000000" w:fill="FFFFFF"/>
            <w:vAlign w:val="center"/>
            <w:hideMark/>
          </w:tcPr>
          <w:p w14:paraId="76EA255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12260594</w:t>
            </w:r>
          </w:p>
        </w:tc>
        <w:tc>
          <w:tcPr>
            <w:tcW w:w="5660" w:type="dxa"/>
            <w:tcBorders>
              <w:top w:val="nil"/>
              <w:left w:val="nil"/>
              <w:bottom w:val="single" w:sz="4" w:space="0" w:color="auto"/>
              <w:right w:val="single" w:sz="4" w:space="0" w:color="auto"/>
            </w:tcBorders>
            <w:shd w:val="clear" w:color="000000" w:fill="FFFFFF"/>
            <w:vAlign w:val="center"/>
            <w:hideMark/>
          </w:tcPr>
          <w:p w14:paraId="0FA7AC5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Sleeve, rubber</w:t>
            </w:r>
          </w:p>
        </w:tc>
        <w:tc>
          <w:tcPr>
            <w:tcW w:w="1780" w:type="dxa"/>
            <w:tcBorders>
              <w:top w:val="nil"/>
              <w:left w:val="nil"/>
              <w:bottom w:val="single" w:sz="4" w:space="0" w:color="auto"/>
              <w:right w:val="single" w:sz="4" w:space="0" w:color="auto"/>
            </w:tcBorders>
            <w:shd w:val="clear" w:color="auto" w:fill="auto"/>
            <w:vAlign w:val="bottom"/>
            <w:hideMark/>
          </w:tcPr>
          <w:p w14:paraId="2E8B336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F8C9F8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D0C6FA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220</w:t>
            </w:r>
          </w:p>
        </w:tc>
        <w:tc>
          <w:tcPr>
            <w:tcW w:w="2080" w:type="dxa"/>
            <w:tcBorders>
              <w:top w:val="nil"/>
              <w:left w:val="nil"/>
              <w:bottom w:val="single" w:sz="4" w:space="0" w:color="auto"/>
              <w:right w:val="single" w:sz="4" w:space="0" w:color="auto"/>
            </w:tcBorders>
            <w:shd w:val="clear" w:color="000000" w:fill="FFFFFF"/>
            <w:vAlign w:val="center"/>
            <w:hideMark/>
          </w:tcPr>
          <w:p w14:paraId="1124F19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12260600</w:t>
            </w:r>
          </w:p>
        </w:tc>
        <w:tc>
          <w:tcPr>
            <w:tcW w:w="5660" w:type="dxa"/>
            <w:tcBorders>
              <w:top w:val="nil"/>
              <w:left w:val="nil"/>
              <w:bottom w:val="single" w:sz="4" w:space="0" w:color="auto"/>
              <w:right w:val="single" w:sz="4" w:space="0" w:color="auto"/>
            </w:tcBorders>
            <w:shd w:val="clear" w:color="000000" w:fill="FFFFFF"/>
            <w:vAlign w:val="center"/>
            <w:hideMark/>
          </w:tcPr>
          <w:p w14:paraId="51556BC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Sleeve, rubber, cushion foot</w:t>
            </w:r>
          </w:p>
        </w:tc>
        <w:tc>
          <w:tcPr>
            <w:tcW w:w="1780" w:type="dxa"/>
            <w:tcBorders>
              <w:top w:val="nil"/>
              <w:left w:val="nil"/>
              <w:bottom w:val="single" w:sz="4" w:space="0" w:color="auto"/>
              <w:right w:val="single" w:sz="4" w:space="0" w:color="auto"/>
            </w:tcBorders>
            <w:shd w:val="clear" w:color="auto" w:fill="auto"/>
            <w:vAlign w:val="bottom"/>
            <w:hideMark/>
          </w:tcPr>
          <w:p w14:paraId="55155C8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8182E4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0D200F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221</w:t>
            </w:r>
          </w:p>
        </w:tc>
        <w:tc>
          <w:tcPr>
            <w:tcW w:w="2080" w:type="dxa"/>
            <w:tcBorders>
              <w:top w:val="nil"/>
              <w:left w:val="nil"/>
              <w:bottom w:val="single" w:sz="4" w:space="0" w:color="auto"/>
              <w:right w:val="single" w:sz="4" w:space="0" w:color="auto"/>
            </w:tcBorders>
            <w:shd w:val="clear" w:color="000000" w:fill="FFFFFF"/>
            <w:vAlign w:val="center"/>
            <w:hideMark/>
          </w:tcPr>
          <w:p w14:paraId="537C29F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12266393</w:t>
            </w:r>
          </w:p>
        </w:tc>
        <w:tc>
          <w:tcPr>
            <w:tcW w:w="5660" w:type="dxa"/>
            <w:tcBorders>
              <w:top w:val="nil"/>
              <w:left w:val="nil"/>
              <w:bottom w:val="single" w:sz="4" w:space="0" w:color="auto"/>
              <w:right w:val="single" w:sz="4" w:space="0" w:color="auto"/>
            </w:tcBorders>
            <w:shd w:val="clear" w:color="000000" w:fill="FFFFFF"/>
            <w:vAlign w:val="center"/>
            <w:hideMark/>
          </w:tcPr>
          <w:p w14:paraId="5D63F7C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Label, joystick operation</w:t>
            </w:r>
          </w:p>
        </w:tc>
        <w:tc>
          <w:tcPr>
            <w:tcW w:w="1780" w:type="dxa"/>
            <w:tcBorders>
              <w:top w:val="nil"/>
              <w:left w:val="nil"/>
              <w:bottom w:val="single" w:sz="4" w:space="0" w:color="auto"/>
              <w:right w:val="single" w:sz="4" w:space="0" w:color="auto"/>
            </w:tcBorders>
            <w:shd w:val="clear" w:color="auto" w:fill="auto"/>
            <w:vAlign w:val="bottom"/>
            <w:hideMark/>
          </w:tcPr>
          <w:p w14:paraId="5F2636F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9C9E70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2B40D4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222</w:t>
            </w:r>
          </w:p>
        </w:tc>
        <w:tc>
          <w:tcPr>
            <w:tcW w:w="2080" w:type="dxa"/>
            <w:tcBorders>
              <w:top w:val="nil"/>
              <w:left w:val="nil"/>
              <w:bottom w:val="single" w:sz="4" w:space="0" w:color="auto"/>
              <w:right w:val="single" w:sz="4" w:space="0" w:color="auto"/>
            </w:tcBorders>
            <w:shd w:val="clear" w:color="000000" w:fill="FFFFFF"/>
            <w:vAlign w:val="center"/>
            <w:hideMark/>
          </w:tcPr>
          <w:p w14:paraId="406DE1B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12266395</w:t>
            </w:r>
          </w:p>
        </w:tc>
        <w:tc>
          <w:tcPr>
            <w:tcW w:w="5660" w:type="dxa"/>
            <w:tcBorders>
              <w:top w:val="nil"/>
              <w:left w:val="nil"/>
              <w:bottom w:val="single" w:sz="4" w:space="0" w:color="auto"/>
              <w:right w:val="single" w:sz="4" w:space="0" w:color="auto"/>
            </w:tcBorders>
            <w:shd w:val="clear" w:color="000000" w:fill="FFFFFF"/>
            <w:vAlign w:val="center"/>
            <w:hideMark/>
          </w:tcPr>
          <w:p w14:paraId="5279E90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Label, joystick switches</w:t>
            </w:r>
          </w:p>
        </w:tc>
        <w:tc>
          <w:tcPr>
            <w:tcW w:w="1780" w:type="dxa"/>
            <w:tcBorders>
              <w:top w:val="nil"/>
              <w:left w:val="nil"/>
              <w:bottom w:val="single" w:sz="4" w:space="0" w:color="auto"/>
              <w:right w:val="single" w:sz="4" w:space="0" w:color="auto"/>
            </w:tcBorders>
            <w:shd w:val="clear" w:color="auto" w:fill="auto"/>
            <w:vAlign w:val="bottom"/>
            <w:hideMark/>
          </w:tcPr>
          <w:p w14:paraId="29EE65F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AA0C75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1B0E9E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223</w:t>
            </w:r>
          </w:p>
        </w:tc>
        <w:tc>
          <w:tcPr>
            <w:tcW w:w="2080" w:type="dxa"/>
            <w:tcBorders>
              <w:top w:val="nil"/>
              <w:left w:val="nil"/>
              <w:bottom w:val="single" w:sz="4" w:space="0" w:color="auto"/>
              <w:right w:val="single" w:sz="4" w:space="0" w:color="auto"/>
            </w:tcBorders>
            <w:shd w:val="clear" w:color="000000" w:fill="FFFFFF"/>
            <w:vAlign w:val="center"/>
            <w:hideMark/>
          </w:tcPr>
          <w:p w14:paraId="4B0963F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12266402</w:t>
            </w:r>
          </w:p>
        </w:tc>
        <w:tc>
          <w:tcPr>
            <w:tcW w:w="5660" w:type="dxa"/>
            <w:tcBorders>
              <w:top w:val="nil"/>
              <w:left w:val="nil"/>
              <w:bottom w:val="single" w:sz="4" w:space="0" w:color="auto"/>
              <w:right w:val="single" w:sz="4" w:space="0" w:color="auto"/>
            </w:tcBorders>
            <w:shd w:val="clear" w:color="000000" w:fill="FFFFFF"/>
            <w:vAlign w:val="center"/>
            <w:hideMark/>
          </w:tcPr>
          <w:p w14:paraId="424D8F1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Label, joystick switches</w:t>
            </w:r>
          </w:p>
        </w:tc>
        <w:tc>
          <w:tcPr>
            <w:tcW w:w="1780" w:type="dxa"/>
            <w:tcBorders>
              <w:top w:val="nil"/>
              <w:left w:val="nil"/>
              <w:bottom w:val="single" w:sz="4" w:space="0" w:color="auto"/>
              <w:right w:val="single" w:sz="4" w:space="0" w:color="auto"/>
            </w:tcBorders>
            <w:shd w:val="clear" w:color="auto" w:fill="auto"/>
            <w:vAlign w:val="bottom"/>
            <w:hideMark/>
          </w:tcPr>
          <w:p w14:paraId="347654D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63EF0F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50D3B2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224</w:t>
            </w:r>
          </w:p>
        </w:tc>
        <w:tc>
          <w:tcPr>
            <w:tcW w:w="2080" w:type="dxa"/>
            <w:tcBorders>
              <w:top w:val="nil"/>
              <w:left w:val="nil"/>
              <w:bottom w:val="single" w:sz="4" w:space="0" w:color="auto"/>
              <w:right w:val="single" w:sz="4" w:space="0" w:color="auto"/>
            </w:tcBorders>
            <w:shd w:val="clear" w:color="000000" w:fill="FFFFFF"/>
            <w:vAlign w:val="center"/>
            <w:hideMark/>
          </w:tcPr>
          <w:p w14:paraId="27A28D5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12266405</w:t>
            </w:r>
          </w:p>
        </w:tc>
        <w:tc>
          <w:tcPr>
            <w:tcW w:w="5660" w:type="dxa"/>
            <w:tcBorders>
              <w:top w:val="nil"/>
              <w:left w:val="nil"/>
              <w:bottom w:val="single" w:sz="4" w:space="0" w:color="auto"/>
              <w:right w:val="single" w:sz="4" w:space="0" w:color="auto"/>
            </w:tcBorders>
            <w:shd w:val="clear" w:color="000000" w:fill="FFFFFF"/>
            <w:vAlign w:val="center"/>
            <w:hideMark/>
          </w:tcPr>
          <w:p w14:paraId="22147A4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Label, lamp rocker switch</w:t>
            </w:r>
          </w:p>
        </w:tc>
        <w:tc>
          <w:tcPr>
            <w:tcW w:w="1780" w:type="dxa"/>
            <w:tcBorders>
              <w:top w:val="nil"/>
              <w:left w:val="nil"/>
              <w:bottom w:val="single" w:sz="4" w:space="0" w:color="auto"/>
              <w:right w:val="single" w:sz="4" w:space="0" w:color="auto"/>
            </w:tcBorders>
            <w:shd w:val="clear" w:color="auto" w:fill="auto"/>
            <w:vAlign w:val="bottom"/>
            <w:hideMark/>
          </w:tcPr>
          <w:p w14:paraId="06A4AAF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3F0F32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7AFE30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225</w:t>
            </w:r>
          </w:p>
        </w:tc>
        <w:tc>
          <w:tcPr>
            <w:tcW w:w="2080" w:type="dxa"/>
            <w:tcBorders>
              <w:top w:val="nil"/>
              <w:left w:val="nil"/>
              <w:bottom w:val="single" w:sz="4" w:space="0" w:color="auto"/>
              <w:right w:val="single" w:sz="4" w:space="0" w:color="auto"/>
            </w:tcBorders>
            <w:shd w:val="clear" w:color="000000" w:fill="FFFFFF"/>
            <w:vAlign w:val="center"/>
            <w:hideMark/>
          </w:tcPr>
          <w:p w14:paraId="61A5DB4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12266406</w:t>
            </w:r>
          </w:p>
        </w:tc>
        <w:tc>
          <w:tcPr>
            <w:tcW w:w="5660" w:type="dxa"/>
            <w:tcBorders>
              <w:top w:val="nil"/>
              <w:left w:val="nil"/>
              <w:bottom w:val="single" w:sz="4" w:space="0" w:color="auto"/>
              <w:right w:val="single" w:sz="4" w:space="0" w:color="auto"/>
            </w:tcBorders>
            <w:shd w:val="clear" w:color="000000" w:fill="FFFFFF"/>
            <w:vAlign w:val="center"/>
            <w:hideMark/>
          </w:tcPr>
          <w:p w14:paraId="32D9710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Label, main harness, frame</w:t>
            </w:r>
          </w:p>
        </w:tc>
        <w:tc>
          <w:tcPr>
            <w:tcW w:w="1780" w:type="dxa"/>
            <w:tcBorders>
              <w:top w:val="nil"/>
              <w:left w:val="nil"/>
              <w:bottom w:val="single" w:sz="4" w:space="0" w:color="auto"/>
              <w:right w:val="single" w:sz="4" w:space="0" w:color="auto"/>
            </w:tcBorders>
            <w:shd w:val="clear" w:color="auto" w:fill="auto"/>
            <w:vAlign w:val="bottom"/>
            <w:hideMark/>
          </w:tcPr>
          <w:p w14:paraId="5AD1212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1180F3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DAD559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226</w:t>
            </w:r>
          </w:p>
        </w:tc>
        <w:tc>
          <w:tcPr>
            <w:tcW w:w="2080" w:type="dxa"/>
            <w:tcBorders>
              <w:top w:val="nil"/>
              <w:left w:val="nil"/>
              <w:bottom w:val="single" w:sz="4" w:space="0" w:color="auto"/>
              <w:right w:val="single" w:sz="4" w:space="0" w:color="auto"/>
            </w:tcBorders>
            <w:shd w:val="clear" w:color="000000" w:fill="FFFFFF"/>
            <w:vAlign w:val="center"/>
            <w:hideMark/>
          </w:tcPr>
          <w:p w14:paraId="2DBA738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12298491</w:t>
            </w:r>
          </w:p>
        </w:tc>
        <w:tc>
          <w:tcPr>
            <w:tcW w:w="5660" w:type="dxa"/>
            <w:tcBorders>
              <w:top w:val="nil"/>
              <w:left w:val="nil"/>
              <w:bottom w:val="single" w:sz="4" w:space="0" w:color="auto"/>
              <w:right w:val="single" w:sz="4" w:space="0" w:color="auto"/>
            </w:tcBorders>
            <w:shd w:val="clear" w:color="000000" w:fill="FFFFFF"/>
            <w:vAlign w:val="center"/>
            <w:hideMark/>
          </w:tcPr>
          <w:p w14:paraId="64EFCA7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Retaining ring</w:t>
            </w:r>
          </w:p>
        </w:tc>
        <w:tc>
          <w:tcPr>
            <w:tcW w:w="1780" w:type="dxa"/>
            <w:tcBorders>
              <w:top w:val="nil"/>
              <w:left w:val="nil"/>
              <w:bottom w:val="single" w:sz="4" w:space="0" w:color="auto"/>
              <w:right w:val="single" w:sz="4" w:space="0" w:color="auto"/>
            </w:tcBorders>
            <w:shd w:val="clear" w:color="auto" w:fill="auto"/>
            <w:vAlign w:val="bottom"/>
            <w:hideMark/>
          </w:tcPr>
          <w:p w14:paraId="5E36A30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D59B01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30B9C9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227</w:t>
            </w:r>
          </w:p>
        </w:tc>
        <w:tc>
          <w:tcPr>
            <w:tcW w:w="2080" w:type="dxa"/>
            <w:tcBorders>
              <w:top w:val="nil"/>
              <w:left w:val="nil"/>
              <w:bottom w:val="single" w:sz="4" w:space="0" w:color="auto"/>
              <w:right w:val="single" w:sz="4" w:space="0" w:color="auto"/>
            </w:tcBorders>
            <w:shd w:val="clear" w:color="000000" w:fill="FFFFFF"/>
            <w:vAlign w:val="center"/>
            <w:hideMark/>
          </w:tcPr>
          <w:p w14:paraId="2F84671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12301342</w:t>
            </w:r>
          </w:p>
        </w:tc>
        <w:tc>
          <w:tcPr>
            <w:tcW w:w="5660" w:type="dxa"/>
            <w:tcBorders>
              <w:top w:val="nil"/>
              <w:left w:val="nil"/>
              <w:bottom w:val="single" w:sz="4" w:space="0" w:color="auto"/>
              <w:right w:val="single" w:sz="4" w:space="0" w:color="auto"/>
            </w:tcBorders>
            <w:shd w:val="clear" w:color="000000" w:fill="FFFFFF"/>
            <w:vAlign w:val="center"/>
            <w:hideMark/>
          </w:tcPr>
          <w:p w14:paraId="0573A35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Diagram, assembling, components, steering gear</w:t>
            </w:r>
          </w:p>
        </w:tc>
        <w:tc>
          <w:tcPr>
            <w:tcW w:w="1780" w:type="dxa"/>
            <w:tcBorders>
              <w:top w:val="nil"/>
              <w:left w:val="nil"/>
              <w:bottom w:val="single" w:sz="4" w:space="0" w:color="auto"/>
              <w:right w:val="single" w:sz="4" w:space="0" w:color="auto"/>
            </w:tcBorders>
            <w:shd w:val="clear" w:color="auto" w:fill="auto"/>
            <w:vAlign w:val="bottom"/>
            <w:hideMark/>
          </w:tcPr>
          <w:p w14:paraId="404E0D1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9BF81C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4C5D9D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228</w:t>
            </w:r>
          </w:p>
        </w:tc>
        <w:tc>
          <w:tcPr>
            <w:tcW w:w="2080" w:type="dxa"/>
            <w:tcBorders>
              <w:top w:val="nil"/>
              <w:left w:val="nil"/>
              <w:bottom w:val="single" w:sz="4" w:space="0" w:color="auto"/>
              <w:right w:val="single" w:sz="4" w:space="0" w:color="auto"/>
            </w:tcBorders>
            <w:shd w:val="clear" w:color="000000" w:fill="FFFFFF"/>
            <w:vAlign w:val="center"/>
            <w:hideMark/>
          </w:tcPr>
          <w:p w14:paraId="75430BB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12301915</w:t>
            </w:r>
          </w:p>
        </w:tc>
        <w:tc>
          <w:tcPr>
            <w:tcW w:w="5660" w:type="dxa"/>
            <w:tcBorders>
              <w:top w:val="nil"/>
              <w:left w:val="nil"/>
              <w:bottom w:val="single" w:sz="4" w:space="0" w:color="auto"/>
              <w:right w:val="single" w:sz="4" w:space="0" w:color="auto"/>
            </w:tcBorders>
            <w:shd w:val="clear" w:color="000000" w:fill="FFFFFF"/>
            <w:vAlign w:val="center"/>
            <w:hideMark/>
          </w:tcPr>
          <w:p w14:paraId="2826041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Block, valve</w:t>
            </w:r>
          </w:p>
        </w:tc>
        <w:tc>
          <w:tcPr>
            <w:tcW w:w="1780" w:type="dxa"/>
            <w:tcBorders>
              <w:top w:val="nil"/>
              <w:left w:val="nil"/>
              <w:bottom w:val="single" w:sz="4" w:space="0" w:color="auto"/>
              <w:right w:val="single" w:sz="4" w:space="0" w:color="auto"/>
            </w:tcBorders>
            <w:shd w:val="clear" w:color="auto" w:fill="auto"/>
            <w:vAlign w:val="bottom"/>
            <w:hideMark/>
          </w:tcPr>
          <w:p w14:paraId="5577A34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9EA854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2E1B45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229</w:t>
            </w:r>
          </w:p>
        </w:tc>
        <w:tc>
          <w:tcPr>
            <w:tcW w:w="2080" w:type="dxa"/>
            <w:tcBorders>
              <w:top w:val="nil"/>
              <w:left w:val="nil"/>
              <w:bottom w:val="single" w:sz="4" w:space="0" w:color="auto"/>
              <w:right w:val="single" w:sz="4" w:space="0" w:color="auto"/>
            </w:tcBorders>
            <w:shd w:val="clear" w:color="000000" w:fill="FFFFFF"/>
            <w:vAlign w:val="center"/>
            <w:hideMark/>
          </w:tcPr>
          <w:p w14:paraId="57D01E4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12301919</w:t>
            </w:r>
          </w:p>
        </w:tc>
        <w:tc>
          <w:tcPr>
            <w:tcW w:w="5660" w:type="dxa"/>
            <w:tcBorders>
              <w:top w:val="nil"/>
              <w:left w:val="nil"/>
              <w:bottom w:val="single" w:sz="4" w:space="0" w:color="auto"/>
              <w:right w:val="single" w:sz="4" w:space="0" w:color="auto"/>
            </w:tcBorders>
            <w:shd w:val="clear" w:color="000000" w:fill="FFFFFF"/>
            <w:vAlign w:val="center"/>
            <w:hideMark/>
          </w:tcPr>
          <w:p w14:paraId="6627993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Group, check valve</w:t>
            </w:r>
          </w:p>
        </w:tc>
        <w:tc>
          <w:tcPr>
            <w:tcW w:w="1780" w:type="dxa"/>
            <w:tcBorders>
              <w:top w:val="nil"/>
              <w:left w:val="nil"/>
              <w:bottom w:val="single" w:sz="4" w:space="0" w:color="auto"/>
              <w:right w:val="single" w:sz="4" w:space="0" w:color="auto"/>
            </w:tcBorders>
            <w:shd w:val="clear" w:color="auto" w:fill="auto"/>
            <w:vAlign w:val="bottom"/>
            <w:hideMark/>
          </w:tcPr>
          <w:p w14:paraId="182E792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FD86DF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508439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230</w:t>
            </w:r>
          </w:p>
        </w:tc>
        <w:tc>
          <w:tcPr>
            <w:tcW w:w="2080" w:type="dxa"/>
            <w:tcBorders>
              <w:top w:val="nil"/>
              <w:left w:val="nil"/>
              <w:bottom w:val="single" w:sz="4" w:space="0" w:color="auto"/>
              <w:right w:val="single" w:sz="4" w:space="0" w:color="auto"/>
            </w:tcBorders>
            <w:shd w:val="clear" w:color="000000" w:fill="FFFFFF"/>
            <w:vAlign w:val="center"/>
            <w:hideMark/>
          </w:tcPr>
          <w:p w14:paraId="691604A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12321337</w:t>
            </w:r>
          </w:p>
        </w:tc>
        <w:tc>
          <w:tcPr>
            <w:tcW w:w="5660" w:type="dxa"/>
            <w:tcBorders>
              <w:top w:val="nil"/>
              <w:left w:val="nil"/>
              <w:bottom w:val="single" w:sz="4" w:space="0" w:color="auto"/>
              <w:right w:val="single" w:sz="4" w:space="0" w:color="auto"/>
            </w:tcBorders>
            <w:shd w:val="clear" w:color="000000" w:fill="FFFFFF"/>
            <w:vAlign w:val="center"/>
            <w:hideMark/>
          </w:tcPr>
          <w:p w14:paraId="0CBD136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Plate, pressure</w:t>
            </w:r>
          </w:p>
        </w:tc>
        <w:tc>
          <w:tcPr>
            <w:tcW w:w="1780" w:type="dxa"/>
            <w:tcBorders>
              <w:top w:val="nil"/>
              <w:left w:val="nil"/>
              <w:bottom w:val="single" w:sz="4" w:space="0" w:color="auto"/>
              <w:right w:val="single" w:sz="4" w:space="0" w:color="auto"/>
            </w:tcBorders>
            <w:shd w:val="clear" w:color="auto" w:fill="auto"/>
            <w:vAlign w:val="bottom"/>
            <w:hideMark/>
          </w:tcPr>
          <w:p w14:paraId="4C9DE14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9563BE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CFF31F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231</w:t>
            </w:r>
          </w:p>
        </w:tc>
        <w:tc>
          <w:tcPr>
            <w:tcW w:w="2080" w:type="dxa"/>
            <w:tcBorders>
              <w:top w:val="nil"/>
              <w:left w:val="nil"/>
              <w:bottom w:val="single" w:sz="4" w:space="0" w:color="auto"/>
              <w:right w:val="single" w:sz="4" w:space="0" w:color="auto"/>
            </w:tcBorders>
            <w:shd w:val="clear" w:color="000000" w:fill="FFFFFF"/>
            <w:vAlign w:val="center"/>
            <w:hideMark/>
          </w:tcPr>
          <w:p w14:paraId="352B872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12373628</w:t>
            </w:r>
          </w:p>
        </w:tc>
        <w:tc>
          <w:tcPr>
            <w:tcW w:w="5660" w:type="dxa"/>
            <w:tcBorders>
              <w:top w:val="nil"/>
              <w:left w:val="nil"/>
              <w:bottom w:val="single" w:sz="4" w:space="0" w:color="auto"/>
              <w:right w:val="single" w:sz="4" w:space="0" w:color="auto"/>
            </w:tcBorders>
            <w:shd w:val="clear" w:color="000000" w:fill="FFFFFF"/>
            <w:vAlign w:val="center"/>
            <w:hideMark/>
          </w:tcPr>
          <w:p w14:paraId="61ED8BA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Subassembly, cab, container handler</w:t>
            </w:r>
          </w:p>
        </w:tc>
        <w:tc>
          <w:tcPr>
            <w:tcW w:w="1780" w:type="dxa"/>
            <w:tcBorders>
              <w:top w:val="nil"/>
              <w:left w:val="nil"/>
              <w:bottom w:val="single" w:sz="4" w:space="0" w:color="auto"/>
              <w:right w:val="single" w:sz="4" w:space="0" w:color="auto"/>
            </w:tcBorders>
            <w:shd w:val="clear" w:color="auto" w:fill="auto"/>
            <w:vAlign w:val="bottom"/>
            <w:hideMark/>
          </w:tcPr>
          <w:p w14:paraId="7113A2B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5311DD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C448BF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232</w:t>
            </w:r>
          </w:p>
        </w:tc>
        <w:tc>
          <w:tcPr>
            <w:tcW w:w="2080" w:type="dxa"/>
            <w:tcBorders>
              <w:top w:val="nil"/>
              <w:left w:val="nil"/>
              <w:bottom w:val="single" w:sz="4" w:space="0" w:color="auto"/>
              <w:right w:val="single" w:sz="4" w:space="0" w:color="auto"/>
            </w:tcBorders>
            <w:shd w:val="clear" w:color="000000" w:fill="FFFFFF"/>
            <w:vAlign w:val="center"/>
            <w:hideMark/>
          </w:tcPr>
          <w:p w14:paraId="0CB98EE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12373629</w:t>
            </w:r>
          </w:p>
        </w:tc>
        <w:tc>
          <w:tcPr>
            <w:tcW w:w="5660" w:type="dxa"/>
            <w:tcBorders>
              <w:top w:val="nil"/>
              <w:left w:val="nil"/>
              <w:bottom w:val="single" w:sz="4" w:space="0" w:color="auto"/>
              <w:right w:val="single" w:sz="4" w:space="0" w:color="auto"/>
            </w:tcBorders>
            <w:shd w:val="clear" w:color="000000" w:fill="FFFFFF"/>
            <w:vAlign w:val="center"/>
            <w:hideMark/>
          </w:tcPr>
          <w:p w14:paraId="45ABA1B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Sub-body, cab, container handler</w:t>
            </w:r>
          </w:p>
        </w:tc>
        <w:tc>
          <w:tcPr>
            <w:tcW w:w="1780" w:type="dxa"/>
            <w:tcBorders>
              <w:top w:val="nil"/>
              <w:left w:val="nil"/>
              <w:bottom w:val="single" w:sz="4" w:space="0" w:color="auto"/>
              <w:right w:val="single" w:sz="4" w:space="0" w:color="auto"/>
            </w:tcBorders>
            <w:shd w:val="clear" w:color="auto" w:fill="auto"/>
            <w:vAlign w:val="bottom"/>
            <w:hideMark/>
          </w:tcPr>
          <w:p w14:paraId="646797A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2DF2B8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8534BF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233</w:t>
            </w:r>
          </w:p>
        </w:tc>
        <w:tc>
          <w:tcPr>
            <w:tcW w:w="2080" w:type="dxa"/>
            <w:tcBorders>
              <w:top w:val="nil"/>
              <w:left w:val="nil"/>
              <w:bottom w:val="single" w:sz="4" w:space="0" w:color="auto"/>
              <w:right w:val="single" w:sz="4" w:space="0" w:color="auto"/>
            </w:tcBorders>
            <w:shd w:val="clear" w:color="000000" w:fill="FFFFFF"/>
            <w:vAlign w:val="center"/>
            <w:hideMark/>
          </w:tcPr>
          <w:p w14:paraId="2E97762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12391539</w:t>
            </w:r>
          </w:p>
        </w:tc>
        <w:tc>
          <w:tcPr>
            <w:tcW w:w="5660" w:type="dxa"/>
            <w:tcBorders>
              <w:top w:val="nil"/>
              <w:left w:val="nil"/>
              <w:bottom w:val="single" w:sz="4" w:space="0" w:color="auto"/>
              <w:right w:val="single" w:sz="4" w:space="0" w:color="auto"/>
            </w:tcBorders>
            <w:shd w:val="clear" w:color="000000" w:fill="FFFFFF"/>
            <w:vAlign w:val="center"/>
            <w:hideMark/>
          </w:tcPr>
          <w:p w14:paraId="039C0A5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Label</w:t>
            </w:r>
          </w:p>
        </w:tc>
        <w:tc>
          <w:tcPr>
            <w:tcW w:w="1780" w:type="dxa"/>
            <w:tcBorders>
              <w:top w:val="nil"/>
              <w:left w:val="nil"/>
              <w:bottom w:val="single" w:sz="4" w:space="0" w:color="auto"/>
              <w:right w:val="single" w:sz="4" w:space="0" w:color="auto"/>
            </w:tcBorders>
            <w:shd w:val="clear" w:color="auto" w:fill="auto"/>
            <w:vAlign w:val="bottom"/>
            <w:hideMark/>
          </w:tcPr>
          <w:p w14:paraId="1445551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3FB8CC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694B1E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234</w:t>
            </w:r>
          </w:p>
        </w:tc>
        <w:tc>
          <w:tcPr>
            <w:tcW w:w="2080" w:type="dxa"/>
            <w:tcBorders>
              <w:top w:val="nil"/>
              <w:left w:val="nil"/>
              <w:bottom w:val="single" w:sz="4" w:space="0" w:color="auto"/>
              <w:right w:val="single" w:sz="4" w:space="0" w:color="auto"/>
            </w:tcBorders>
            <w:shd w:val="clear" w:color="000000" w:fill="FFFFFF"/>
            <w:vAlign w:val="center"/>
            <w:hideMark/>
          </w:tcPr>
          <w:p w14:paraId="1179D40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12442139</w:t>
            </w:r>
          </w:p>
        </w:tc>
        <w:tc>
          <w:tcPr>
            <w:tcW w:w="5660" w:type="dxa"/>
            <w:tcBorders>
              <w:top w:val="nil"/>
              <w:left w:val="nil"/>
              <w:bottom w:val="single" w:sz="4" w:space="0" w:color="auto"/>
              <w:right w:val="single" w:sz="4" w:space="0" w:color="auto"/>
            </w:tcBorders>
            <w:shd w:val="clear" w:color="000000" w:fill="FFFFFF"/>
            <w:vAlign w:val="center"/>
            <w:hideMark/>
          </w:tcPr>
          <w:p w14:paraId="09C87DC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Pipe, steel</w:t>
            </w:r>
          </w:p>
        </w:tc>
        <w:tc>
          <w:tcPr>
            <w:tcW w:w="1780" w:type="dxa"/>
            <w:tcBorders>
              <w:top w:val="nil"/>
              <w:left w:val="nil"/>
              <w:bottom w:val="single" w:sz="4" w:space="0" w:color="auto"/>
              <w:right w:val="single" w:sz="4" w:space="0" w:color="auto"/>
            </w:tcBorders>
            <w:shd w:val="clear" w:color="auto" w:fill="auto"/>
            <w:vAlign w:val="bottom"/>
            <w:hideMark/>
          </w:tcPr>
          <w:p w14:paraId="6B8DA4E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91C513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4539E5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235</w:t>
            </w:r>
          </w:p>
        </w:tc>
        <w:tc>
          <w:tcPr>
            <w:tcW w:w="2080" w:type="dxa"/>
            <w:tcBorders>
              <w:top w:val="nil"/>
              <w:left w:val="nil"/>
              <w:bottom w:val="single" w:sz="4" w:space="0" w:color="auto"/>
              <w:right w:val="single" w:sz="4" w:space="0" w:color="auto"/>
            </w:tcBorders>
            <w:shd w:val="clear" w:color="000000" w:fill="FFFFFF"/>
            <w:vAlign w:val="center"/>
            <w:hideMark/>
          </w:tcPr>
          <w:p w14:paraId="26EEE58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12493451</w:t>
            </w:r>
          </w:p>
        </w:tc>
        <w:tc>
          <w:tcPr>
            <w:tcW w:w="5660" w:type="dxa"/>
            <w:tcBorders>
              <w:top w:val="nil"/>
              <w:left w:val="nil"/>
              <w:bottom w:val="single" w:sz="4" w:space="0" w:color="auto"/>
              <w:right w:val="single" w:sz="4" w:space="0" w:color="auto"/>
            </w:tcBorders>
            <w:shd w:val="clear" w:color="000000" w:fill="FFFFFF"/>
            <w:vAlign w:val="center"/>
            <w:hideMark/>
          </w:tcPr>
          <w:p w14:paraId="35E7FEB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Baffle, radio hole</w:t>
            </w:r>
          </w:p>
        </w:tc>
        <w:tc>
          <w:tcPr>
            <w:tcW w:w="1780" w:type="dxa"/>
            <w:tcBorders>
              <w:top w:val="nil"/>
              <w:left w:val="nil"/>
              <w:bottom w:val="single" w:sz="4" w:space="0" w:color="auto"/>
              <w:right w:val="single" w:sz="4" w:space="0" w:color="auto"/>
            </w:tcBorders>
            <w:shd w:val="clear" w:color="auto" w:fill="auto"/>
            <w:vAlign w:val="bottom"/>
            <w:hideMark/>
          </w:tcPr>
          <w:p w14:paraId="2022FBA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0FB926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E63886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236</w:t>
            </w:r>
          </w:p>
        </w:tc>
        <w:tc>
          <w:tcPr>
            <w:tcW w:w="2080" w:type="dxa"/>
            <w:tcBorders>
              <w:top w:val="nil"/>
              <w:left w:val="nil"/>
              <w:bottom w:val="single" w:sz="4" w:space="0" w:color="auto"/>
              <w:right w:val="single" w:sz="4" w:space="0" w:color="auto"/>
            </w:tcBorders>
            <w:shd w:val="clear" w:color="000000" w:fill="FFFFFF"/>
            <w:vAlign w:val="center"/>
            <w:hideMark/>
          </w:tcPr>
          <w:p w14:paraId="5B7411C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12495270</w:t>
            </w:r>
          </w:p>
        </w:tc>
        <w:tc>
          <w:tcPr>
            <w:tcW w:w="5660" w:type="dxa"/>
            <w:tcBorders>
              <w:top w:val="nil"/>
              <w:left w:val="nil"/>
              <w:bottom w:val="single" w:sz="4" w:space="0" w:color="auto"/>
              <w:right w:val="single" w:sz="4" w:space="0" w:color="auto"/>
            </w:tcBorders>
            <w:shd w:val="clear" w:color="000000" w:fill="FFFFFF"/>
            <w:vAlign w:val="center"/>
            <w:hideMark/>
          </w:tcPr>
          <w:p w14:paraId="0EDC15D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 compressed, battery</w:t>
            </w:r>
          </w:p>
        </w:tc>
        <w:tc>
          <w:tcPr>
            <w:tcW w:w="1780" w:type="dxa"/>
            <w:tcBorders>
              <w:top w:val="nil"/>
              <w:left w:val="nil"/>
              <w:bottom w:val="single" w:sz="4" w:space="0" w:color="auto"/>
              <w:right w:val="single" w:sz="4" w:space="0" w:color="auto"/>
            </w:tcBorders>
            <w:shd w:val="clear" w:color="auto" w:fill="auto"/>
            <w:vAlign w:val="bottom"/>
            <w:hideMark/>
          </w:tcPr>
          <w:p w14:paraId="2C3F3C5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1B9BD2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E2C525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237</w:t>
            </w:r>
          </w:p>
        </w:tc>
        <w:tc>
          <w:tcPr>
            <w:tcW w:w="2080" w:type="dxa"/>
            <w:tcBorders>
              <w:top w:val="nil"/>
              <w:left w:val="nil"/>
              <w:bottom w:val="single" w:sz="4" w:space="0" w:color="auto"/>
              <w:right w:val="single" w:sz="4" w:space="0" w:color="auto"/>
            </w:tcBorders>
            <w:shd w:val="clear" w:color="000000" w:fill="FFFFFF"/>
            <w:vAlign w:val="center"/>
            <w:hideMark/>
          </w:tcPr>
          <w:p w14:paraId="25605E3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12495271</w:t>
            </w:r>
          </w:p>
        </w:tc>
        <w:tc>
          <w:tcPr>
            <w:tcW w:w="5660" w:type="dxa"/>
            <w:tcBorders>
              <w:top w:val="nil"/>
              <w:left w:val="nil"/>
              <w:bottom w:val="single" w:sz="4" w:space="0" w:color="auto"/>
              <w:right w:val="single" w:sz="4" w:space="0" w:color="auto"/>
            </w:tcBorders>
            <w:shd w:val="clear" w:color="000000" w:fill="FFFFFF"/>
            <w:vAlign w:val="center"/>
            <w:hideMark/>
          </w:tcPr>
          <w:p w14:paraId="7D0AAF0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Plate, pressure, battery</w:t>
            </w:r>
          </w:p>
        </w:tc>
        <w:tc>
          <w:tcPr>
            <w:tcW w:w="1780" w:type="dxa"/>
            <w:tcBorders>
              <w:top w:val="nil"/>
              <w:left w:val="nil"/>
              <w:bottom w:val="single" w:sz="4" w:space="0" w:color="auto"/>
              <w:right w:val="single" w:sz="4" w:space="0" w:color="auto"/>
            </w:tcBorders>
            <w:shd w:val="clear" w:color="auto" w:fill="auto"/>
            <w:vAlign w:val="bottom"/>
            <w:hideMark/>
          </w:tcPr>
          <w:p w14:paraId="1DE8A97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2AB92A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D9A5E3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238</w:t>
            </w:r>
          </w:p>
        </w:tc>
        <w:tc>
          <w:tcPr>
            <w:tcW w:w="2080" w:type="dxa"/>
            <w:tcBorders>
              <w:top w:val="nil"/>
              <w:left w:val="nil"/>
              <w:bottom w:val="single" w:sz="4" w:space="0" w:color="auto"/>
              <w:right w:val="single" w:sz="4" w:space="0" w:color="auto"/>
            </w:tcBorders>
            <w:shd w:val="clear" w:color="000000" w:fill="FFFFFF"/>
            <w:vAlign w:val="center"/>
            <w:hideMark/>
          </w:tcPr>
          <w:p w14:paraId="361DC7D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12500078</w:t>
            </w:r>
          </w:p>
        </w:tc>
        <w:tc>
          <w:tcPr>
            <w:tcW w:w="5660" w:type="dxa"/>
            <w:tcBorders>
              <w:top w:val="nil"/>
              <w:left w:val="nil"/>
              <w:bottom w:val="single" w:sz="4" w:space="0" w:color="auto"/>
              <w:right w:val="single" w:sz="4" w:space="0" w:color="auto"/>
            </w:tcBorders>
            <w:shd w:val="clear" w:color="000000" w:fill="FFFFFF"/>
            <w:vAlign w:val="center"/>
            <w:hideMark/>
          </w:tcPr>
          <w:p w14:paraId="2F885BB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Connector, single</w:t>
            </w:r>
          </w:p>
        </w:tc>
        <w:tc>
          <w:tcPr>
            <w:tcW w:w="1780" w:type="dxa"/>
            <w:tcBorders>
              <w:top w:val="nil"/>
              <w:left w:val="nil"/>
              <w:bottom w:val="single" w:sz="4" w:space="0" w:color="auto"/>
              <w:right w:val="single" w:sz="4" w:space="0" w:color="auto"/>
            </w:tcBorders>
            <w:shd w:val="clear" w:color="auto" w:fill="auto"/>
            <w:vAlign w:val="bottom"/>
            <w:hideMark/>
          </w:tcPr>
          <w:p w14:paraId="1D3483A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F7C37A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B25191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239</w:t>
            </w:r>
          </w:p>
        </w:tc>
        <w:tc>
          <w:tcPr>
            <w:tcW w:w="2080" w:type="dxa"/>
            <w:tcBorders>
              <w:top w:val="nil"/>
              <w:left w:val="nil"/>
              <w:bottom w:val="single" w:sz="4" w:space="0" w:color="auto"/>
              <w:right w:val="single" w:sz="4" w:space="0" w:color="auto"/>
            </w:tcBorders>
            <w:shd w:val="clear" w:color="000000" w:fill="FFFFFF"/>
            <w:vAlign w:val="center"/>
            <w:hideMark/>
          </w:tcPr>
          <w:p w14:paraId="2940185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12504997</w:t>
            </w:r>
          </w:p>
        </w:tc>
        <w:tc>
          <w:tcPr>
            <w:tcW w:w="5660" w:type="dxa"/>
            <w:tcBorders>
              <w:top w:val="nil"/>
              <w:left w:val="nil"/>
              <w:bottom w:val="single" w:sz="4" w:space="0" w:color="auto"/>
              <w:right w:val="single" w:sz="4" w:space="0" w:color="auto"/>
            </w:tcBorders>
            <w:shd w:val="clear" w:color="000000" w:fill="FFFFFF"/>
            <w:vAlign w:val="center"/>
            <w:hideMark/>
          </w:tcPr>
          <w:p w14:paraId="1AF3A18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Rod, connecting</w:t>
            </w:r>
          </w:p>
        </w:tc>
        <w:tc>
          <w:tcPr>
            <w:tcW w:w="1780" w:type="dxa"/>
            <w:tcBorders>
              <w:top w:val="nil"/>
              <w:left w:val="nil"/>
              <w:bottom w:val="single" w:sz="4" w:space="0" w:color="auto"/>
              <w:right w:val="single" w:sz="4" w:space="0" w:color="auto"/>
            </w:tcBorders>
            <w:shd w:val="clear" w:color="auto" w:fill="auto"/>
            <w:vAlign w:val="bottom"/>
            <w:hideMark/>
          </w:tcPr>
          <w:p w14:paraId="0F88D5B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300932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B707D5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240</w:t>
            </w:r>
          </w:p>
        </w:tc>
        <w:tc>
          <w:tcPr>
            <w:tcW w:w="2080" w:type="dxa"/>
            <w:tcBorders>
              <w:top w:val="nil"/>
              <w:left w:val="nil"/>
              <w:bottom w:val="single" w:sz="4" w:space="0" w:color="auto"/>
              <w:right w:val="single" w:sz="4" w:space="0" w:color="auto"/>
            </w:tcBorders>
            <w:shd w:val="clear" w:color="000000" w:fill="FFFFFF"/>
            <w:vAlign w:val="center"/>
            <w:hideMark/>
          </w:tcPr>
          <w:p w14:paraId="1584549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12530718</w:t>
            </w:r>
          </w:p>
        </w:tc>
        <w:tc>
          <w:tcPr>
            <w:tcW w:w="5660" w:type="dxa"/>
            <w:tcBorders>
              <w:top w:val="nil"/>
              <w:left w:val="nil"/>
              <w:bottom w:val="single" w:sz="4" w:space="0" w:color="auto"/>
              <w:right w:val="single" w:sz="4" w:space="0" w:color="auto"/>
            </w:tcBorders>
            <w:shd w:val="clear" w:color="000000" w:fill="FFFFFF"/>
            <w:vAlign w:val="center"/>
            <w:hideMark/>
          </w:tcPr>
          <w:p w14:paraId="10AF1ED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Plate, speaker hole, radio</w:t>
            </w:r>
          </w:p>
        </w:tc>
        <w:tc>
          <w:tcPr>
            <w:tcW w:w="1780" w:type="dxa"/>
            <w:tcBorders>
              <w:top w:val="nil"/>
              <w:left w:val="nil"/>
              <w:bottom w:val="single" w:sz="4" w:space="0" w:color="auto"/>
              <w:right w:val="single" w:sz="4" w:space="0" w:color="auto"/>
            </w:tcBorders>
            <w:shd w:val="clear" w:color="auto" w:fill="auto"/>
            <w:vAlign w:val="bottom"/>
            <w:hideMark/>
          </w:tcPr>
          <w:p w14:paraId="293EA30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B20E7D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81B08D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241</w:t>
            </w:r>
          </w:p>
        </w:tc>
        <w:tc>
          <w:tcPr>
            <w:tcW w:w="2080" w:type="dxa"/>
            <w:tcBorders>
              <w:top w:val="nil"/>
              <w:left w:val="nil"/>
              <w:bottom w:val="single" w:sz="4" w:space="0" w:color="auto"/>
              <w:right w:val="single" w:sz="4" w:space="0" w:color="auto"/>
            </w:tcBorders>
            <w:shd w:val="clear" w:color="000000" w:fill="FFFFFF"/>
            <w:vAlign w:val="center"/>
            <w:hideMark/>
          </w:tcPr>
          <w:p w14:paraId="302E057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12541818</w:t>
            </w:r>
          </w:p>
        </w:tc>
        <w:tc>
          <w:tcPr>
            <w:tcW w:w="5660" w:type="dxa"/>
            <w:tcBorders>
              <w:top w:val="nil"/>
              <w:left w:val="nil"/>
              <w:bottom w:val="single" w:sz="4" w:space="0" w:color="auto"/>
              <w:right w:val="single" w:sz="4" w:space="0" w:color="auto"/>
            </w:tcBorders>
            <w:shd w:val="clear" w:color="000000" w:fill="FFFFFF"/>
            <w:vAlign w:val="center"/>
            <w:hideMark/>
          </w:tcPr>
          <w:p w14:paraId="7094109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Guide sleeve</w:t>
            </w:r>
          </w:p>
        </w:tc>
        <w:tc>
          <w:tcPr>
            <w:tcW w:w="1780" w:type="dxa"/>
            <w:tcBorders>
              <w:top w:val="nil"/>
              <w:left w:val="nil"/>
              <w:bottom w:val="single" w:sz="4" w:space="0" w:color="auto"/>
              <w:right w:val="single" w:sz="4" w:space="0" w:color="auto"/>
            </w:tcBorders>
            <w:shd w:val="clear" w:color="auto" w:fill="auto"/>
            <w:vAlign w:val="bottom"/>
            <w:hideMark/>
          </w:tcPr>
          <w:p w14:paraId="7B4CC4A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0F47C7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86B5E0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242</w:t>
            </w:r>
          </w:p>
        </w:tc>
        <w:tc>
          <w:tcPr>
            <w:tcW w:w="2080" w:type="dxa"/>
            <w:tcBorders>
              <w:top w:val="nil"/>
              <w:left w:val="nil"/>
              <w:bottom w:val="single" w:sz="4" w:space="0" w:color="auto"/>
              <w:right w:val="single" w:sz="4" w:space="0" w:color="auto"/>
            </w:tcBorders>
            <w:shd w:val="clear" w:color="000000" w:fill="FFFFFF"/>
            <w:vAlign w:val="center"/>
            <w:hideMark/>
          </w:tcPr>
          <w:p w14:paraId="5A03F9F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12667419</w:t>
            </w:r>
          </w:p>
        </w:tc>
        <w:tc>
          <w:tcPr>
            <w:tcW w:w="5660" w:type="dxa"/>
            <w:tcBorders>
              <w:top w:val="nil"/>
              <w:left w:val="nil"/>
              <w:bottom w:val="single" w:sz="4" w:space="0" w:color="auto"/>
              <w:right w:val="single" w:sz="4" w:space="0" w:color="auto"/>
            </w:tcBorders>
            <w:shd w:val="clear" w:color="000000" w:fill="FFFFFF"/>
            <w:vAlign w:val="center"/>
            <w:hideMark/>
          </w:tcPr>
          <w:p w14:paraId="6599E32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Panel, door, left</w:t>
            </w:r>
          </w:p>
        </w:tc>
        <w:tc>
          <w:tcPr>
            <w:tcW w:w="1780" w:type="dxa"/>
            <w:tcBorders>
              <w:top w:val="nil"/>
              <w:left w:val="nil"/>
              <w:bottom w:val="single" w:sz="4" w:space="0" w:color="auto"/>
              <w:right w:val="single" w:sz="4" w:space="0" w:color="auto"/>
            </w:tcBorders>
            <w:shd w:val="clear" w:color="auto" w:fill="auto"/>
            <w:vAlign w:val="bottom"/>
            <w:hideMark/>
          </w:tcPr>
          <w:p w14:paraId="5BAD431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F2CAEF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E588FC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243</w:t>
            </w:r>
          </w:p>
        </w:tc>
        <w:tc>
          <w:tcPr>
            <w:tcW w:w="2080" w:type="dxa"/>
            <w:tcBorders>
              <w:top w:val="nil"/>
              <w:left w:val="nil"/>
              <w:bottom w:val="single" w:sz="4" w:space="0" w:color="auto"/>
              <w:right w:val="single" w:sz="4" w:space="0" w:color="auto"/>
            </w:tcBorders>
            <w:shd w:val="clear" w:color="000000" w:fill="FFFFFF"/>
            <w:vAlign w:val="center"/>
            <w:hideMark/>
          </w:tcPr>
          <w:p w14:paraId="0691240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12667431</w:t>
            </w:r>
          </w:p>
        </w:tc>
        <w:tc>
          <w:tcPr>
            <w:tcW w:w="5660" w:type="dxa"/>
            <w:tcBorders>
              <w:top w:val="nil"/>
              <w:left w:val="nil"/>
              <w:bottom w:val="single" w:sz="4" w:space="0" w:color="auto"/>
              <w:right w:val="single" w:sz="4" w:space="0" w:color="auto"/>
            </w:tcBorders>
            <w:shd w:val="clear" w:color="000000" w:fill="FFFFFF"/>
            <w:vAlign w:val="center"/>
            <w:hideMark/>
          </w:tcPr>
          <w:p w14:paraId="0921079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Panel, door, right</w:t>
            </w:r>
          </w:p>
        </w:tc>
        <w:tc>
          <w:tcPr>
            <w:tcW w:w="1780" w:type="dxa"/>
            <w:tcBorders>
              <w:top w:val="nil"/>
              <w:left w:val="nil"/>
              <w:bottom w:val="single" w:sz="4" w:space="0" w:color="auto"/>
              <w:right w:val="single" w:sz="4" w:space="0" w:color="auto"/>
            </w:tcBorders>
            <w:shd w:val="clear" w:color="auto" w:fill="auto"/>
            <w:vAlign w:val="bottom"/>
            <w:hideMark/>
          </w:tcPr>
          <w:p w14:paraId="532D629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9D5F64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041580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244</w:t>
            </w:r>
          </w:p>
        </w:tc>
        <w:tc>
          <w:tcPr>
            <w:tcW w:w="2080" w:type="dxa"/>
            <w:tcBorders>
              <w:top w:val="nil"/>
              <w:left w:val="nil"/>
              <w:bottom w:val="single" w:sz="4" w:space="0" w:color="auto"/>
              <w:right w:val="single" w:sz="4" w:space="0" w:color="auto"/>
            </w:tcBorders>
            <w:shd w:val="clear" w:color="000000" w:fill="FFFFFF"/>
            <w:vAlign w:val="center"/>
            <w:hideMark/>
          </w:tcPr>
          <w:p w14:paraId="25DBE38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12694244</w:t>
            </w:r>
          </w:p>
        </w:tc>
        <w:tc>
          <w:tcPr>
            <w:tcW w:w="5660" w:type="dxa"/>
            <w:tcBorders>
              <w:top w:val="nil"/>
              <w:left w:val="nil"/>
              <w:bottom w:val="single" w:sz="4" w:space="0" w:color="auto"/>
              <w:right w:val="single" w:sz="4" w:space="0" w:color="auto"/>
            </w:tcBorders>
            <w:shd w:val="clear" w:color="000000" w:fill="FFFFFF"/>
            <w:vAlign w:val="center"/>
            <w:hideMark/>
          </w:tcPr>
          <w:p w14:paraId="7FB3C49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Roller</w:t>
            </w:r>
          </w:p>
        </w:tc>
        <w:tc>
          <w:tcPr>
            <w:tcW w:w="1780" w:type="dxa"/>
            <w:tcBorders>
              <w:top w:val="nil"/>
              <w:left w:val="nil"/>
              <w:bottom w:val="single" w:sz="4" w:space="0" w:color="auto"/>
              <w:right w:val="single" w:sz="4" w:space="0" w:color="auto"/>
            </w:tcBorders>
            <w:shd w:val="clear" w:color="auto" w:fill="auto"/>
            <w:vAlign w:val="bottom"/>
            <w:hideMark/>
          </w:tcPr>
          <w:p w14:paraId="2E8906C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1FE0A7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056EB6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245</w:t>
            </w:r>
          </w:p>
        </w:tc>
        <w:tc>
          <w:tcPr>
            <w:tcW w:w="2080" w:type="dxa"/>
            <w:tcBorders>
              <w:top w:val="nil"/>
              <w:left w:val="nil"/>
              <w:bottom w:val="single" w:sz="4" w:space="0" w:color="auto"/>
              <w:right w:val="single" w:sz="4" w:space="0" w:color="auto"/>
            </w:tcBorders>
            <w:shd w:val="clear" w:color="000000" w:fill="FFFFFF"/>
            <w:vAlign w:val="center"/>
            <w:hideMark/>
          </w:tcPr>
          <w:p w14:paraId="2191727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12694265</w:t>
            </w:r>
          </w:p>
        </w:tc>
        <w:tc>
          <w:tcPr>
            <w:tcW w:w="5660" w:type="dxa"/>
            <w:tcBorders>
              <w:top w:val="nil"/>
              <w:left w:val="nil"/>
              <w:bottom w:val="single" w:sz="4" w:space="0" w:color="auto"/>
              <w:right w:val="single" w:sz="4" w:space="0" w:color="auto"/>
            </w:tcBorders>
            <w:shd w:val="clear" w:color="000000" w:fill="FFFFFF"/>
            <w:vAlign w:val="center"/>
            <w:hideMark/>
          </w:tcPr>
          <w:p w14:paraId="63E0DA8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Shaft, pin</w:t>
            </w:r>
          </w:p>
        </w:tc>
        <w:tc>
          <w:tcPr>
            <w:tcW w:w="1780" w:type="dxa"/>
            <w:tcBorders>
              <w:top w:val="nil"/>
              <w:left w:val="nil"/>
              <w:bottom w:val="single" w:sz="4" w:space="0" w:color="auto"/>
              <w:right w:val="single" w:sz="4" w:space="0" w:color="auto"/>
            </w:tcBorders>
            <w:shd w:val="clear" w:color="auto" w:fill="auto"/>
            <w:vAlign w:val="bottom"/>
            <w:hideMark/>
          </w:tcPr>
          <w:p w14:paraId="442B739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895C09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9E49AA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246</w:t>
            </w:r>
          </w:p>
        </w:tc>
        <w:tc>
          <w:tcPr>
            <w:tcW w:w="2080" w:type="dxa"/>
            <w:tcBorders>
              <w:top w:val="nil"/>
              <w:left w:val="nil"/>
              <w:bottom w:val="single" w:sz="4" w:space="0" w:color="auto"/>
              <w:right w:val="single" w:sz="4" w:space="0" w:color="auto"/>
            </w:tcBorders>
            <w:shd w:val="clear" w:color="000000" w:fill="FFFFFF"/>
            <w:vAlign w:val="center"/>
            <w:hideMark/>
          </w:tcPr>
          <w:p w14:paraId="720DB23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12698291</w:t>
            </w:r>
          </w:p>
        </w:tc>
        <w:tc>
          <w:tcPr>
            <w:tcW w:w="5660" w:type="dxa"/>
            <w:tcBorders>
              <w:top w:val="nil"/>
              <w:left w:val="nil"/>
              <w:bottom w:val="single" w:sz="4" w:space="0" w:color="auto"/>
              <w:right w:val="single" w:sz="4" w:space="0" w:color="auto"/>
            </w:tcBorders>
            <w:shd w:val="clear" w:color="000000" w:fill="FFFFFF"/>
            <w:vAlign w:val="center"/>
            <w:hideMark/>
          </w:tcPr>
          <w:p w14:paraId="127AAEA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Sponge, bending pipe</w:t>
            </w:r>
          </w:p>
        </w:tc>
        <w:tc>
          <w:tcPr>
            <w:tcW w:w="1780" w:type="dxa"/>
            <w:tcBorders>
              <w:top w:val="nil"/>
              <w:left w:val="nil"/>
              <w:bottom w:val="single" w:sz="4" w:space="0" w:color="auto"/>
              <w:right w:val="single" w:sz="4" w:space="0" w:color="auto"/>
            </w:tcBorders>
            <w:shd w:val="clear" w:color="auto" w:fill="auto"/>
            <w:vAlign w:val="bottom"/>
            <w:hideMark/>
          </w:tcPr>
          <w:p w14:paraId="078A882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639B57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40B4AA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247</w:t>
            </w:r>
          </w:p>
        </w:tc>
        <w:tc>
          <w:tcPr>
            <w:tcW w:w="2080" w:type="dxa"/>
            <w:tcBorders>
              <w:top w:val="nil"/>
              <w:left w:val="nil"/>
              <w:bottom w:val="single" w:sz="4" w:space="0" w:color="auto"/>
              <w:right w:val="single" w:sz="4" w:space="0" w:color="auto"/>
            </w:tcBorders>
            <w:shd w:val="clear" w:color="000000" w:fill="FFFFFF"/>
            <w:vAlign w:val="center"/>
            <w:hideMark/>
          </w:tcPr>
          <w:p w14:paraId="503CFAE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12727959</w:t>
            </w:r>
          </w:p>
        </w:tc>
        <w:tc>
          <w:tcPr>
            <w:tcW w:w="5660" w:type="dxa"/>
            <w:tcBorders>
              <w:top w:val="nil"/>
              <w:left w:val="nil"/>
              <w:bottom w:val="single" w:sz="4" w:space="0" w:color="auto"/>
              <w:right w:val="single" w:sz="4" w:space="0" w:color="auto"/>
            </w:tcBorders>
            <w:shd w:val="clear" w:color="000000" w:fill="FFFFFF"/>
            <w:vAlign w:val="center"/>
            <w:hideMark/>
          </w:tcPr>
          <w:p w14:paraId="4E718BB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Counterweight, upper</w:t>
            </w:r>
          </w:p>
        </w:tc>
        <w:tc>
          <w:tcPr>
            <w:tcW w:w="1780" w:type="dxa"/>
            <w:tcBorders>
              <w:top w:val="nil"/>
              <w:left w:val="nil"/>
              <w:bottom w:val="single" w:sz="4" w:space="0" w:color="auto"/>
              <w:right w:val="single" w:sz="4" w:space="0" w:color="auto"/>
            </w:tcBorders>
            <w:shd w:val="clear" w:color="auto" w:fill="auto"/>
            <w:vAlign w:val="bottom"/>
            <w:hideMark/>
          </w:tcPr>
          <w:p w14:paraId="750AB11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46AEAB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EF3BA3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248</w:t>
            </w:r>
          </w:p>
        </w:tc>
        <w:tc>
          <w:tcPr>
            <w:tcW w:w="2080" w:type="dxa"/>
            <w:tcBorders>
              <w:top w:val="nil"/>
              <w:left w:val="nil"/>
              <w:bottom w:val="single" w:sz="4" w:space="0" w:color="auto"/>
              <w:right w:val="single" w:sz="4" w:space="0" w:color="auto"/>
            </w:tcBorders>
            <w:shd w:val="clear" w:color="000000" w:fill="FFFFFF"/>
            <w:vAlign w:val="center"/>
            <w:hideMark/>
          </w:tcPr>
          <w:p w14:paraId="473CF42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12727960</w:t>
            </w:r>
          </w:p>
        </w:tc>
        <w:tc>
          <w:tcPr>
            <w:tcW w:w="5660" w:type="dxa"/>
            <w:tcBorders>
              <w:top w:val="nil"/>
              <w:left w:val="nil"/>
              <w:bottom w:val="single" w:sz="4" w:space="0" w:color="auto"/>
              <w:right w:val="single" w:sz="4" w:space="0" w:color="auto"/>
            </w:tcBorders>
            <w:shd w:val="clear" w:color="000000" w:fill="FFFFFF"/>
            <w:vAlign w:val="center"/>
            <w:hideMark/>
          </w:tcPr>
          <w:p w14:paraId="087054C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Counterweight, lower</w:t>
            </w:r>
          </w:p>
        </w:tc>
        <w:tc>
          <w:tcPr>
            <w:tcW w:w="1780" w:type="dxa"/>
            <w:tcBorders>
              <w:top w:val="nil"/>
              <w:left w:val="nil"/>
              <w:bottom w:val="single" w:sz="4" w:space="0" w:color="auto"/>
              <w:right w:val="single" w:sz="4" w:space="0" w:color="auto"/>
            </w:tcBorders>
            <w:shd w:val="clear" w:color="auto" w:fill="auto"/>
            <w:vAlign w:val="bottom"/>
            <w:hideMark/>
          </w:tcPr>
          <w:p w14:paraId="5870A4B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1CD7C3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4BAAB0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249</w:t>
            </w:r>
          </w:p>
        </w:tc>
        <w:tc>
          <w:tcPr>
            <w:tcW w:w="2080" w:type="dxa"/>
            <w:tcBorders>
              <w:top w:val="nil"/>
              <w:left w:val="nil"/>
              <w:bottom w:val="single" w:sz="4" w:space="0" w:color="auto"/>
              <w:right w:val="single" w:sz="4" w:space="0" w:color="auto"/>
            </w:tcBorders>
            <w:shd w:val="clear" w:color="000000" w:fill="FFFFFF"/>
            <w:vAlign w:val="center"/>
            <w:hideMark/>
          </w:tcPr>
          <w:p w14:paraId="4840B2E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12751831</w:t>
            </w:r>
          </w:p>
        </w:tc>
        <w:tc>
          <w:tcPr>
            <w:tcW w:w="5660" w:type="dxa"/>
            <w:tcBorders>
              <w:top w:val="nil"/>
              <w:left w:val="nil"/>
              <w:bottom w:val="single" w:sz="4" w:space="0" w:color="auto"/>
              <w:right w:val="single" w:sz="4" w:space="0" w:color="auto"/>
            </w:tcBorders>
            <w:shd w:val="clear" w:color="000000" w:fill="FFFFFF"/>
            <w:vAlign w:val="center"/>
            <w:hideMark/>
          </w:tcPr>
          <w:p w14:paraId="751CA6C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Sponge, straight pipe</w:t>
            </w:r>
          </w:p>
        </w:tc>
        <w:tc>
          <w:tcPr>
            <w:tcW w:w="1780" w:type="dxa"/>
            <w:tcBorders>
              <w:top w:val="nil"/>
              <w:left w:val="nil"/>
              <w:bottom w:val="single" w:sz="4" w:space="0" w:color="auto"/>
              <w:right w:val="single" w:sz="4" w:space="0" w:color="auto"/>
            </w:tcBorders>
            <w:shd w:val="clear" w:color="auto" w:fill="auto"/>
            <w:vAlign w:val="bottom"/>
            <w:hideMark/>
          </w:tcPr>
          <w:p w14:paraId="67361B9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0C00DB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3226C2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250</w:t>
            </w:r>
          </w:p>
        </w:tc>
        <w:tc>
          <w:tcPr>
            <w:tcW w:w="2080" w:type="dxa"/>
            <w:tcBorders>
              <w:top w:val="nil"/>
              <w:left w:val="nil"/>
              <w:bottom w:val="single" w:sz="4" w:space="0" w:color="auto"/>
              <w:right w:val="single" w:sz="4" w:space="0" w:color="auto"/>
            </w:tcBorders>
            <w:shd w:val="clear" w:color="000000" w:fill="FFFFFF"/>
            <w:vAlign w:val="center"/>
            <w:hideMark/>
          </w:tcPr>
          <w:p w14:paraId="3A9C9DF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12795940</w:t>
            </w:r>
          </w:p>
        </w:tc>
        <w:tc>
          <w:tcPr>
            <w:tcW w:w="5660" w:type="dxa"/>
            <w:tcBorders>
              <w:top w:val="nil"/>
              <w:left w:val="nil"/>
              <w:bottom w:val="single" w:sz="4" w:space="0" w:color="auto"/>
              <w:right w:val="single" w:sz="4" w:space="0" w:color="auto"/>
            </w:tcBorders>
            <w:shd w:val="clear" w:color="000000" w:fill="FFFFFF"/>
            <w:vAlign w:val="center"/>
            <w:hideMark/>
          </w:tcPr>
          <w:p w14:paraId="2563E4B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Support, left lamp</w:t>
            </w:r>
          </w:p>
        </w:tc>
        <w:tc>
          <w:tcPr>
            <w:tcW w:w="1780" w:type="dxa"/>
            <w:tcBorders>
              <w:top w:val="nil"/>
              <w:left w:val="nil"/>
              <w:bottom w:val="single" w:sz="4" w:space="0" w:color="auto"/>
              <w:right w:val="single" w:sz="4" w:space="0" w:color="auto"/>
            </w:tcBorders>
            <w:shd w:val="clear" w:color="auto" w:fill="auto"/>
            <w:vAlign w:val="bottom"/>
            <w:hideMark/>
          </w:tcPr>
          <w:p w14:paraId="044B1DB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83A84A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2DBC2B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251</w:t>
            </w:r>
          </w:p>
        </w:tc>
        <w:tc>
          <w:tcPr>
            <w:tcW w:w="2080" w:type="dxa"/>
            <w:tcBorders>
              <w:top w:val="nil"/>
              <w:left w:val="nil"/>
              <w:bottom w:val="single" w:sz="4" w:space="0" w:color="auto"/>
              <w:right w:val="single" w:sz="4" w:space="0" w:color="auto"/>
            </w:tcBorders>
            <w:shd w:val="clear" w:color="000000" w:fill="FFFFFF"/>
            <w:vAlign w:val="center"/>
            <w:hideMark/>
          </w:tcPr>
          <w:p w14:paraId="73CA6D2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12795965</w:t>
            </w:r>
          </w:p>
        </w:tc>
        <w:tc>
          <w:tcPr>
            <w:tcW w:w="5660" w:type="dxa"/>
            <w:tcBorders>
              <w:top w:val="nil"/>
              <w:left w:val="nil"/>
              <w:bottom w:val="single" w:sz="4" w:space="0" w:color="auto"/>
              <w:right w:val="single" w:sz="4" w:space="0" w:color="auto"/>
            </w:tcBorders>
            <w:shd w:val="clear" w:color="000000" w:fill="FFFFFF"/>
            <w:vAlign w:val="center"/>
            <w:hideMark/>
          </w:tcPr>
          <w:p w14:paraId="37CB514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Support, right lamp</w:t>
            </w:r>
          </w:p>
        </w:tc>
        <w:tc>
          <w:tcPr>
            <w:tcW w:w="1780" w:type="dxa"/>
            <w:tcBorders>
              <w:top w:val="nil"/>
              <w:left w:val="nil"/>
              <w:bottom w:val="single" w:sz="4" w:space="0" w:color="auto"/>
              <w:right w:val="single" w:sz="4" w:space="0" w:color="auto"/>
            </w:tcBorders>
            <w:shd w:val="clear" w:color="auto" w:fill="auto"/>
            <w:vAlign w:val="bottom"/>
            <w:hideMark/>
          </w:tcPr>
          <w:p w14:paraId="0DF918D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312E1B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7FF323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252</w:t>
            </w:r>
          </w:p>
        </w:tc>
        <w:tc>
          <w:tcPr>
            <w:tcW w:w="2080" w:type="dxa"/>
            <w:tcBorders>
              <w:top w:val="nil"/>
              <w:left w:val="nil"/>
              <w:bottom w:val="single" w:sz="4" w:space="0" w:color="auto"/>
              <w:right w:val="single" w:sz="4" w:space="0" w:color="auto"/>
            </w:tcBorders>
            <w:shd w:val="clear" w:color="000000" w:fill="FFFFFF"/>
            <w:vAlign w:val="center"/>
            <w:hideMark/>
          </w:tcPr>
          <w:p w14:paraId="4436290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12848515</w:t>
            </w:r>
          </w:p>
        </w:tc>
        <w:tc>
          <w:tcPr>
            <w:tcW w:w="5660" w:type="dxa"/>
            <w:tcBorders>
              <w:top w:val="nil"/>
              <w:left w:val="nil"/>
              <w:bottom w:val="single" w:sz="4" w:space="0" w:color="auto"/>
              <w:right w:val="single" w:sz="4" w:space="0" w:color="auto"/>
            </w:tcBorders>
            <w:shd w:val="clear" w:color="000000" w:fill="FFFFFF"/>
            <w:vAlign w:val="center"/>
            <w:hideMark/>
          </w:tcPr>
          <w:p w14:paraId="6CD071C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Group, priority valve</w:t>
            </w:r>
          </w:p>
        </w:tc>
        <w:tc>
          <w:tcPr>
            <w:tcW w:w="1780" w:type="dxa"/>
            <w:tcBorders>
              <w:top w:val="nil"/>
              <w:left w:val="nil"/>
              <w:bottom w:val="single" w:sz="4" w:space="0" w:color="auto"/>
              <w:right w:val="single" w:sz="4" w:space="0" w:color="auto"/>
            </w:tcBorders>
            <w:shd w:val="clear" w:color="auto" w:fill="auto"/>
            <w:vAlign w:val="bottom"/>
            <w:hideMark/>
          </w:tcPr>
          <w:p w14:paraId="13A95AF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C64C03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66AD1B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253</w:t>
            </w:r>
          </w:p>
        </w:tc>
        <w:tc>
          <w:tcPr>
            <w:tcW w:w="2080" w:type="dxa"/>
            <w:tcBorders>
              <w:top w:val="nil"/>
              <w:left w:val="nil"/>
              <w:bottom w:val="single" w:sz="4" w:space="0" w:color="auto"/>
              <w:right w:val="single" w:sz="4" w:space="0" w:color="auto"/>
            </w:tcBorders>
            <w:shd w:val="clear" w:color="000000" w:fill="FFFFFF"/>
            <w:vAlign w:val="center"/>
            <w:hideMark/>
          </w:tcPr>
          <w:p w14:paraId="2AFD6E2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12866882</w:t>
            </w:r>
          </w:p>
        </w:tc>
        <w:tc>
          <w:tcPr>
            <w:tcW w:w="5660" w:type="dxa"/>
            <w:tcBorders>
              <w:top w:val="nil"/>
              <w:left w:val="nil"/>
              <w:bottom w:val="single" w:sz="4" w:space="0" w:color="auto"/>
              <w:right w:val="single" w:sz="4" w:space="0" w:color="auto"/>
            </w:tcBorders>
            <w:shd w:val="clear" w:color="000000" w:fill="FFFFFF"/>
            <w:vAlign w:val="center"/>
            <w:hideMark/>
          </w:tcPr>
          <w:p w14:paraId="5778430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Plate, pressure, small</w:t>
            </w:r>
          </w:p>
        </w:tc>
        <w:tc>
          <w:tcPr>
            <w:tcW w:w="1780" w:type="dxa"/>
            <w:tcBorders>
              <w:top w:val="nil"/>
              <w:left w:val="nil"/>
              <w:bottom w:val="single" w:sz="4" w:space="0" w:color="auto"/>
              <w:right w:val="single" w:sz="4" w:space="0" w:color="auto"/>
            </w:tcBorders>
            <w:shd w:val="clear" w:color="auto" w:fill="auto"/>
            <w:vAlign w:val="bottom"/>
            <w:hideMark/>
          </w:tcPr>
          <w:p w14:paraId="3BB07AD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F9675A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02F472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254</w:t>
            </w:r>
          </w:p>
        </w:tc>
        <w:tc>
          <w:tcPr>
            <w:tcW w:w="2080" w:type="dxa"/>
            <w:tcBorders>
              <w:top w:val="nil"/>
              <w:left w:val="nil"/>
              <w:bottom w:val="single" w:sz="4" w:space="0" w:color="auto"/>
              <w:right w:val="single" w:sz="4" w:space="0" w:color="auto"/>
            </w:tcBorders>
            <w:shd w:val="clear" w:color="000000" w:fill="FFFFFF"/>
            <w:vAlign w:val="center"/>
            <w:hideMark/>
          </w:tcPr>
          <w:p w14:paraId="70C9E4D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12887438</w:t>
            </w:r>
          </w:p>
        </w:tc>
        <w:tc>
          <w:tcPr>
            <w:tcW w:w="5660" w:type="dxa"/>
            <w:tcBorders>
              <w:top w:val="nil"/>
              <w:left w:val="nil"/>
              <w:bottom w:val="single" w:sz="4" w:space="0" w:color="auto"/>
              <w:right w:val="single" w:sz="4" w:space="0" w:color="auto"/>
            </w:tcBorders>
            <w:shd w:val="clear" w:color="000000" w:fill="FFFFFF"/>
            <w:vAlign w:val="center"/>
            <w:hideMark/>
          </w:tcPr>
          <w:p w14:paraId="0C5D942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Pedal, left, 4</w:t>
            </w:r>
          </w:p>
        </w:tc>
        <w:tc>
          <w:tcPr>
            <w:tcW w:w="1780" w:type="dxa"/>
            <w:tcBorders>
              <w:top w:val="nil"/>
              <w:left w:val="nil"/>
              <w:bottom w:val="single" w:sz="4" w:space="0" w:color="auto"/>
              <w:right w:val="single" w:sz="4" w:space="0" w:color="auto"/>
            </w:tcBorders>
            <w:shd w:val="clear" w:color="auto" w:fill="auto"/>
            <w:vAlign w:val="bottom"/>
            <w:hideMark/>
          </w:tcPr>
          <w:p w14:paraId="7D0979E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7B69F4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A2D30E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255</w:t>
            </w:r>
          </w:p>
        </w:tc>
        <w:tc>
          <w:tcPr>
            <w:tcW w:w="2080" w:type="dxa"/>
            <w:tcBorders>
              <w:top w:val="nil"/>
              <w:left w:val="nil"/>
              <w:bottom w:val="single" w:sz="4" w:space="0" w:color="auto"/>
              <w:right w:val="single" w:sz="4" w:space="0" w:color="auto"/>
            </w:tcBorders>
            <w:shd w:val="clear" w:color="000000" w:fill="FFFFFF"/>
            <w:vAlign w:val="center"/>
            <w:hideMark/>
          </w:tcPr>
          <w:p w14:paraId="32BA240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12891381</w:t>
            </w:r>
          </w:p>
        </w:tc>
        <w:tc>
          <w:tcPr>
            <w:tcW w:w="5660" w:type="dxa"/>
            <w:tcBorders>
              <w:top w:val="nil"/>
              <w:left w:val="nil"/>
              <w:bottom w:val="single" w:sz="4" w:space="0" w:color="auto"/>
              <w:right w:val="single" w:sz="4" w:space="0" w:color="auto"/>
            </w:tcBorders>
            <w:shd w:val="clear" w:color="000000" w:fill="FFFFFF"/>
            <w:vAlign w:val="center"/>
            <w:hideMark/>
          </w:tcPr>
          <w:p w14:paraId="2A03E73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Tank-body, fuel</w:t>
            </w:r>
          </w:p>
        </w:tc>
        <w:tc>
          <w:tcPr>
            <w:tcW w:w="1780" w:type="dxa"/>
            <w:tcBorders>
              <w:top w:val="nil"/>
              <w:left w:val="nil"/>
              <w:bottom w:val="single" w:sz="4" w:space="0" w:color="auto"/>
              <w:right w:val="single" w:sz="4" w:space="0" w:color="auto"/>
            </w:tcBorders>
            <w:shd w:val="clear" w:color="auto" w:fill="auto"/>
            <w:vAlign w:val="bottom"/>
            <w:hideMark/>
          </w:tcPr>
          <w:p w14:paraId="72CB2E2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9B1BF7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40A470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256</w:t>
            </w:r>
          </w:p>
        </w:tc>
        <w:tc>
          <w:tcPr>
            <w:tcW w:w="2080" w:type="dxa"/>
            <w:tcBorders>
              <w:top w:val="nil"/>
              <w:left w:val="nil"/>
              <w:bottom w:val="single" w:sz="4" w:space="0" w:color="auto"/>
              <w:right w:val="single" w:sz="4" w:space="0" w:color="auto"/>
            </w:tcBorders>
            <w:shd w:val="clear" w:color="000000" w:fill="FFFFFF"/>
            <w:vAlign w:val="center"/>
            <w:hideMark/>
          </w:tcPr>
          <w:p w14:paraId="0953D3B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12891476</w:t>
            </w:r>
          </w:p>
        </w:tc>
        <w:tc>
          <w:tcPr>
            <w:tcW w:w="5660" w:type="dxa"/>
            <w:tcBorders>
              <w:top w:val="nil"/>
              <w:left w:val="nil"/>
              <w:bottom w:val="single" w:sz="4" w:space="0" w:color="auto"/>
              <w:right w:val="single" w:sz="4" w:space="0" w:color="auto"/>
            </w:tcBorders>
            <w:shd w:val="clear" w:color="000000" w:fill="FFFFFF"/>
            <w:vAlign w:val="center"/>
            <w:hideMark/>
          </w:tcPr>
          <w:p w14:paraId="6FED530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oil suction cover plate assembly</w:t>
            </w:r>
          </w:p>
        </w:tc>
        <w:tc>
          <w:tcPr>
            <w:tcW w:w="1780" w:type="dxa"/>
            <w:tcBorders>
              <w:top w:val="nil"/>
              <w:left w:val="nil"/>
              <w:bottom w:val="single" w:sz="4" w:space="0" w:color="auto"/>
              <w:right w:val="single" w:sz="4" w:space="0" w:color="auto"/>
            </w:tcBorders>
            <w:shd w:val="clear" w:color="auto" w:fill="auto"/>
            <w:vAlign w:val="bottom"/>
            <w:hideMark/>
          </w:tcPr>
          <w:p w14:paraId="7E979EB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7A43CB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30ABCA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257</w:t>
            </w:r>
          </w:p>
        </w:tc>
        <w:tc>
          <w:tcPr>
            <w:tcW w:w="2080" w:type="dxa"/>
            <w:tcBorders>
              <w:top w:val="nil"/>
              <w:left w:val="nil"/>
              <w:bottom w:val="single" w:sz="4" w:space="0" w:color="auto"/>
              <w:right w:val="single" w:sz="4" w:space="0" w:color="auto"/>
            </w:tcBorders>
            <w:shd w:val="clear" w:color="000000" w:fill="FFFFFF"/>
            <w:vAlign w:val="center"/>
            <w:hideMark/>
          </w:tcPr>
          <w:p w14:paraId="5DF421A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12891526</w:t>
            </w:r>
          </w:p>
        </w:tc>
        <w:tc>
          <w:tcPr>
            <w:tcW w:w="5660" w:type="dxa"/>
            <w:tcBorders>
              <w:top w:val="nil"/>
              <w:left w:val="nil"/>
              <w:bottom w:val="single" w:sz="4" w:space="0" w:color="auto"/>
              <w:right w:val="single" w:sz="4" w:space="0" w:color="auto"/>
            </w:tcBorders>
            <w:shd w:val="clear" w:color="000000" w:fill="FFFFFF"/>
            <w:vAlign w:val="center"/>
            <w:hideMark/>
          </w:tcPr>
          <w:p w14:paraId="79BB7BA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Assembly, block, flushing</w:t>
            </w:r>
          </w:p>
        </w:tc>
        <w:tc>
          <w:tcPr>
            <w:tcW w:w="1780" w:type="dxa"/>
            <w:tcBorders>
              <w:top w:val="nil"/>
              <w:left w:val="nil"/>
              <w:bottom w:val="single" w:sz="4" w:space="0" w:color="auto"/>
              <w:right w:val="single" w:sz="4" w:space="0" w:color="auto"/>
            </w:tcBorders>
            <w:shd w:val="clear" w:color="auto" w:fill="auto"/>
            <w:vAlign w:val="bottom"/>
            <w:hideMark/>
          </w:tcPr>
          <w:p w14:paraId="28837EC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4BC497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2BAF65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258</w:t>
            </w:r>
          </w:p>
        </w:tc>
        <w:tc>
          <w:tcPr>
            <w:tcW w:w="2080" w:type="dxa"/>
            <w:tcBorders>
              <w:top w:val="nil"/>
              <w:left w:val="nil"/>
              <w:bottom w:val="single" w:sz="4" w:space="0" w:color="auto"/>
              <w:right w:val="single" w:sz="4" w:space="0" w:color="auto"/>
            </w:tcBorders>
            <w:shd w:val="clear" w:color="000000" w:fill="FFFFFF"/>
            <w:vAlign w:val="center"/>
            <w:hideMark/>
          </w:tcPr>
          <w:p w14:paraId="6988BBE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12891550</w:t>
            </w:r>
          </w:p>
        </w:tc>
        <w:tc>
          <w:tcPr>
            <w:tcW w:w="5660" w:type="dxa"/>
            <w:tcBorders>
              <w:top w:val="nil"/>
              <w:left w:val="nil"/>
              <w:bottom w:val="single" w:sz="4" w:space="0" w:color="auto"/>
              <w:right w:val="single" w:sz="4" w:space="0" w:color="auto"/>
            </w:tcBorders>
            <w:shd w:val="clear" w:color="000000" w:fill="FFFFFF"/>
            <w:vAlign w:val="center"/>
            <w:hideMark/>
          </w:tcPr>
          <w:p w14:paraId="3D9E2A8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System, axle, front</w:t>
            </w:r>
          </w:p>
        </w:tc>
        <w:tc>
          <w:tcPr>
            <w:tcW w:w="1780" w:type="dxa"/>
            <w:tcBorders>
              <w:top w:val="nil"/>
              <w:left w:val="nil"/>
              <w:bottom w:val="single" w:sz="4" w:space="0" w:color="auto"/>
              <w:right w:val="single" w:sz="4" w:space="0" w:color="auto"/>
            </w:tcBorders>
            <w:shd w:val="clear" w:color="auto" w:fill="auto"/>
            <w:vAlign w:val="bottom"/>
            <w:hideMark/>
          </w:tcPr>
          <w:p w14:paraId="77D3003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363EA6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65C6F5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259</w:t>
            </w:r>
          </w:p>
        </w:tc>
        <w:tc>
          <w:tcPr>
            <w:tcW w:w="2080" w:type="dxa"/>
            <w:tcBorders>
              <w:top w:val="nil"/>
              <w:left w:val="nil"/>
              <w:bottom w:val="single" w:sz="4" w:space="0" w:color="auto"/>
              <w:right w:val="single" w:sz="4" w:space="0" w:color="auto"/>
            </w:tcBorders>
            <w:shd w:val="clear" w:color="000000" w:fill="FFFFFF"/>
            <w:vAlign w:val="center"/>
            <w:hideMark/>
          </w:tcPr>
          <w:p w14:paraId="5329481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12892924</w:t>
            </w:r>
          </w:p>
        </w:tc>
        <w:tc>
          <w:tcPr>
            <w:tcW w:w="5660" w:type="dxa"/>
            <w:tcBorders>
              <w:top w:val="nil"/>
              <w:left w:val="nil"/>
              <w:bottom w:val="single" w:sz="4" w:space="0" w:color="auto"/>
              <w:right w:val="single" w:sz="4" w:space="0" w:color="auto"/>
            </w:tcBorders>
            <w:shd w:val="clear" w:color="000000" w:fill="FFFFFF"/>
            <w:vAlign w:val="center"/>
            <w:hideMark/>
          </w:tcPr>
          <w:p w14:paraId="71BF2CD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System, alarm, fire</w:t>
            </w:r>
          </w:p>
        </w:tc>
        <w:tc>
          <w:tcPr>
            <w:tcW w:w="1780" w:type="dxa"/>
            <w:tcBorders>
              <w:top w:val="nil"/>
              <w:left w:val="nil"/>
              <w:bottom w:val="single" w:sz="4" w:space="0" w:color="auto"/>
              <w:right w:val="single" w:sz="4" w:space="0" w:color="auto"/>
            </w:tcBorders>
            <w:shd w:val="clear" w:color="auto" w:fill="auto"/>
            <w:vAlign w:val="bottom"/>
            <w:hideMark/>
          </w:tcPr>
          <w:p w14:paraId="4E28EEF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B48046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B230F4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260</w:t>
            </w:r>
          </w:p>
        </w:tc>
        <w:tc>
          <w:tcPr>
            <w:tcW w:w="2080" w:type="dxa"/>
            <w:tcBorders>
              <w:top w:val="nil"/>
              <w:left w:val="nil"/>
              <w:bottom w:val="single" w:sz="4" w:space="0" w:color="auto"/>
              <w:right w:val="single" w:sz="4" w:space="0" w:color="auto"/>
            </w:tcBorders>
            <w:shd w:val="clear" w:color="000000" w:fill="FFFFFF"/>
            <w:vAlign w:val="center"/>
            <w:hideMark/>
          </w:tcPr>
          <w:p w14:paraId="0B0E360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12893720</w:t>
            </w:r>
          </w:p>
        </w:tc>
        <w:tc>
          <w:tcPr>
            <w:tcW w:w="5660" w:type="dxa"/>
            <w:tcBorders>
              <w:top w:val="nil"/>
              <w:left w:val="nil"/>
              <w:bottom w:val="single" w:sz="4" w:space="0" w:color="auto"/>
              <w:right w:val="single" w:sz="4" w:space="0" w:color="auto"/>
            </w:tcBorders>
            <w:shd w:val="clear" w:color="000000" w:fill="FFFFFF"/>
            <w:vAlign w:val="center"/>
            <w:hideMark/>
          </w:tcPr>
          <w:p w14:paraId="3B3B10D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Light, alarm, LED</w:t>
            </w:r>
          </w:p>
        </w:tc>
        <w:tc>
          <w:tcPr>
            <w:tcW w:w="1780" w:type="dxa"/>
            <w:tcBorders>
              <w:top w:val="nil"/>
              <w:left w:val="nil"/>
              <w:bottom w:val="single" w:sz="4" w:space="0" w:color="auto"/>
              <w:right w:val="single" w:sz="4" w:space="0" w:color="auto"/>
            </w:tcBorders>
            <w:shd w:val="clear" w:color="auto" w:fill="auto"/>
            <w:vAlign w:val="bottom"/>
            <w:hideMark/>
          </w:tcPr>
          <w:p w14:paraId="6401FCB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640B00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4DE48D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261</w:t>
            </w:r>
          </w:p>
        </w:tc>
        <w:tc>
          <w:tcPr>
            <w:tcW w:w="2080" w:type="dxa"/>
            <w:tcBorders>
              <w:top w:val="nil"/>
              <w:left w:val="nil"/>
              <w:bottom w:val="single" w:sz="4" w:space="0" w:color="auto"/>
              <w:right w:val="single" w:sz="4" w:space="0" w:color="auto"/>
            </w:tcBorders>
            <w:shd w:val="clear" w:color="000000" w:fill="FFFFFF"/>
            <w:vAlign w:val="center"/>
            <w:hideMark/>
          </w:tcPr>
          <w:p w14:paraId="6E9D8DB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12895470</w:t>
            </w:r>
          </w:p>
        </w:tc>
        <w:tc>
          <w:tcPr>
            <w:tcW w:w="5660" w:type="dxa"/>
            <w:tcBorders>
              <w:top w:val="nil"/>
              <w:left w:val="nil"/>
              <w:bottom w:val="single" w:sz="4" w:space="0" w:color="auto"/>
              <w:right w:val="single" w:sz="4" w:space="0" w:color="auto"/>
            </w:tcBorders>
            <w:shd w:val="clear" w:color="000000" w:fill="FFFFFF"/>
            <w:vAlign w:val="center"/>
            <w:hideMark/>
          </w:tcPr>
          <w:p w14:paraId="2D527A0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Lamp, halogen</w:t>
            </w:r>
          </w:p>
        </w:tc>
        <w:tc>
          <w:tcPr>
            <w:tcW w:w="1780" w:type="dxa"/>
            <w:tcBorders>
              <w:top w:val="nil"/>
              <w:left w:val="nil"/>
              <w:bottom w:val="single" w:sz="4" w:space="0" w:color="auto"/>
              <w:right w:val="single" w:sz="4" w:space="0" w:color="auto"/>
            </w:tcBorders>
            <w:shd w:val="clear" w:color="auto" w:fill="auto"/>
            <w:vAlign w:val="bottom"/>
            <w:hideMark/>
          </w:tcPr>
          <w:p w14:paraId="501F27A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0A5F79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AAD89C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262</w:t>
            </w:r>
          </w:p>
        </w:tc>
        <w:tc>
          <w:tcPr>
            <w:tcW w:w="2080" w:type="dxa"/>
            <w:tcBorders>
              <w:top w:val="nil"/>
              <w:left w:val="nil"/>
              <w:bottom w:val="single" w:sz="4" w:space="0" w:color="auto"/>
              <w:right w:val="single" w:sz="4" w:space="0" w:color="auto"/>
            </w:tcBorders>
            <w:shd w:val="clear" w:color="000000" w:fill="FFFFFF"/>
            <w:vAlign w:val="center"/>
            <w:hideMark/>
          </w:tcPr>
          <w:p w14:paraId="3E8C837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12901989</w:t>
            </w:r>
          </w:p>
        </w:tc>
        <w:tc>
          <w:tcPr>
            <w:tcW w:w="5660" w:type="dxa"/>
            <w:tcBorders>
              <w:top w:val="nil"/>
              <w:left w:val="nil"/>
              <w:bottom w:val="single" w:sz="4" w:space="0" w:color="auto"/>
              <w:right w:val="single" w:sz="4" w:space="0" w:color="auto"/>
            </w:tcBorders>
            <w:shd w:val="clear" w:color="000000" w:fill="FFFFFF"/>
            <w:vAlign w:val="center"/>
            <w:hideMark/>
          </w:tcPr>
          <w:p w14:paraId="2F9B7D9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Headlight, front</w:t>
            </w:r>
          </w:p>
        </w:tc>
        <w:tc>
          <w:tcPr>
            <w:tcW w:w="1780" w:type="dxa"/>
            <w:tcBorders>
              <w:top w:val="nil"/>
              <w:left w:val="nil"/>
              <w:bottom w:val="single" w:sz="4" w:space="0" w:color="auto"/>
              <w:right w:val="single" w:sz="4" w:space="0" w:color="auto"/>
            </w:tcBorders>
            <w:shd w:val="clear" w:color="auto" w:fill="auto"/>
            <w:vAlign w:val="bottom"/>
            <w:hideMark/>
          </w:tcPr>
          <w:p w14:paraId="7B2CCC4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3826F3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A184B6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263</w:t>
            </w:r>
          </w:p>
        </w:tc>
        <w:tc>
          <w:tcPr>
            <w:tcW w:w="2080" w:type="dxa"/>
            <w:tcBorders>
              <w:top w:val="nil"/>
              <w:left w:val="nil"/>
              <w:bottom w:val="single" w:sz="4" w:space="0" w:color="auto"/>
              <w:right w:val="single" w:sz="4" w:space="0" w:color="auto"/>
            </w:tcBorders>
            <w:shd w:val="clear" w:color="000000" w:fill="FFFFFF"/>
            <w:vAlign w:val="center"/>
            <w:hideMark/>
          </w:tcPr>
          <w:p w14:paraId="111259D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12901990</w:t>
            </w:r>
          </w:p>
        </w:tc>
        <w:tc>
          <w:tcPr>
            <w:tcW w:w="5660" w:type="dxa"/>
            <w:tcBorders>
              <w:top w:val="nil"/>
              <w:left w:val="nil"/>
              <w:bottom w:val="single" w:sz="4" w:space="0" w:color="auto"/>
              <w:right w:val="single" w:sz="4" w:space="0" w:color="auto"/>
            </w:tcBorders>
            <w:shd w:val="clear" w:color="000000" w:fill="FFFFFF"/>
            <w:vAlign w:val="center"/>
            <w:hideMark/>
          </w:tcPr>
          <w:p w14:paraId="080D1F7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Lamp, mark, side, LED</w:t>
            </w:r>
          </w:p>
        </w:tc>
        <w:tc>
          <w:tcPr>
            <w:tcW w:w="1780" w:type="dxa"/>
            <w:tcBorders>
              <w:top w:val="nil"/>
              <w:left w:val="nil"/>
              <w:bottom w:val="single" w:sz="4" w:space="0" w:color="auto"/>
              <w:right w:val="single" w:sz="4" w:space="0" w:color="auto"/>
            </w:tcBorders>
            <w:shd w:val="clear" w:color="auto" w:fill="auto"/>
            <w:vAlign w:val="bottom"/>
            <w:hideMark/>
          </w:tcPr>
          <w:p w14:paraId="7A7CDEF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F079BD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DF06CF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264</w:t>
            </w:r>
          </w:p>
        </w:tc>
        <w:tc>
          <w:tcPr>
            <w:tcW w:w="2080" w:type="dxa"/>
            <w:tcBorders>
              <w:top w:val="nil"/>
              <w:left w:val="nil"/>
              <w:bottom w:val="single" w:sz="4" w:space="0" w:color="auto"/>
              <w:right w:val="single" w:sz="4" w:space="0" w:color="auto"/>
            </w:tcBorders>
            <w:shd w:val="clear" w:color="000000" w:fill="FFFFFF"/>
            <w:vAlign w:val="center"/>
            <w:hideMark/>
          </w:tcPr>
          <w:p w14:paraId="6B91021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12903492</w:t>
            </w:r>
          </w:p>
        </w:tc>
        <w:tc>
          <w:tcPr>
            <w:tcW w:w="5660" w:type="dxa"/>
            <w:tcBorders>
              <w:top w:val="nil"/>
              <w:left w:val="nil"/>
              <w:bottom w:val="single" w:sz="4" w:space="0" w:color="auto"/>
              <w:right w:val="single" w:sz="4" w:space="0" w:color="auto"/>
            </w:tcBorders>
            <w:shd w:val="clear" w:color="000000" w:fill="FFFFFF"/>
            <w:vAlign w:val="center"/>
            <w:hideMark/>
          </w:tcPr>
          <w:p w14:paraId="350B103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Tube clamp body layout</w:t>
            </w:r>
          </w:p>
        </w:tc>
        <w:tc>
          <w:tcPr>
            <w:tcW w:w="1780" w:type="dxa"/>
            <w:tcBorders>
              <w:top w:val="nil"/>
              <w:left w:val="nil"/>
              <w:bottom w:val="single" w:sz="4" w:space="0" w:color="auto"/>
              <w:right w:val="single" w:sz="4" w:space="0" w:color="auto"/>
            </w:tcBorders>
            <w:shd w:val="clear" w:color="auto" w:fill="auto"/>
            <w:vAlign w:val="bottom"/>
            <w:hideMark/>
          </w:tcPr>
          <w:p w14:paraId="0478F2C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523B28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1F3044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lastRenderedPageBreak/>
              <w:t>265</w:t>
            </w:r>
          </w:p>
        </w:tc>
        <w:tc>
          <w:tcPr>
            <w:tcW w:w="2080" w:type="dxa"/>
            <w:tcBorders>
              <w:top w:val="nil"/>
              <w:left w:val="nil"/>
              <w:bottom w:val="single" w:sz="4" w:space="0" w:color="auto"/>
              <w:right w:val="single" w:sz="4" w:space="0" w:color="auto"/>
            </w:tcBorders>
            <w:shd w:val="clear" w:color="000000" w:fill="FFFFFF"/>
            <w:vAlign w:val="center"/>
            <w:hideMark/>
          </w:tcPr>
          <w:p w14:paraId="72F85BA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12912575</w:t>
            </w:r>
          </w:p>
        </w:tc>
        <w:tc>
          <w:tcPr>
            <w:tcW w:w="5660" w:type="dxa"/>
            <w:tcBorders>
              <w:top w:val="nil"/>
              <w:left w:val="nil"/>
              <w:bottom w:val="single" w:sz="4" w:space="0" w:color="auto"/>
              <w:right w:val="single" w:sz="4" w:space="0" w:color="auto"/>
            </w:tcBorders>
            <w:shd w:val="clear" w:color="000000" w:fill="FFFFFF"/>
            <w:vAlign w:val="center"/>
            <w:hideMark/>
          </w:tcPr>
          <w:p w14:paraId="3CE10E8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Horn</w:t>
            </w:r>
          </w:p>
        </w:tc>
        <w:tc>
          <w:tcPr>
            <w:tcW w:w="1780" w:type="dxa"/>
            <w:tcBorders>
              <w:top w:val="nil"/>
              <w:left w:val="nil"/>
              <w:bottom w:val="single" w:sz="4" w:space="0" w:color="auto"/>
              <w:right w:val="single" w:sz="4" w:space="0" w:color="auto"/>
            </w:tcBorders>
            <w:shd w:val="clear" w:color="auto" w:fill="auto"/>
            <w:vAlign w:val="bottom"/>
            <w:hideMark/>
          </w:tcPr>
          <w:p w14:paraId="20F72A6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3BE374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58596F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266</w:t>
            </w:r>
          </w:p>
        </w:tc>
        <w:tc>
          <w:tcPr>
            <w:tcW w:w="2080" w:type="dxa"/>
            <w:tcBorders>
              <w:top w:val="nil"/>
              <w:left w:val="nil"/>
              <w:bottom w:val="single" w:sz="4" w:space="0" w:color="auto"/>
              <w:right w:val="single" w:sz="4" w:space="0" w:color="auto"/>
            </w:tcBorders>
            <w:shd w:val="clear" w:color="000000" w:fill="FFFFFF"/>
            <w:vAlign w:val="center"/>
            <w:hideMark/>
          </w:tcPr>
          <w:p w14:paraId="70FDC0C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12912580</w:t>
            </w:r>
          </w:p>
        </w:tc>
        <w:tc>
          <w:tcPr>
            <w:tcW w:w="5660" w:type="dxa"/>
            <w:tcBorders>
              <w:top w:val="nil"/>
              <w:left w:val="nil"/>
              <w:bottom w:val="single" w:sz="4" w:space="0" w:color="auto"/>
              <w:right w:val="single" w:sz="4" w:space="0" w:color="auto"/>
            </w:tcBorders>
            <w:shd w:val="clear" w:color="000000" w:fill="FFFFFF"/>
            <w:vAlign w:val="center"/>
            <w:hideMark/>
          </w:tcPr>
          <w:p w14:paraId="51DA32F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Horn, polyphonic</w:t>
            </w:r>
          </w:p>
        </w:tc>
        <w:tc>
          <w:tcPr>
            <w:tcW w:w="1780" w:type="dxa"/>
            <w:tcBorders>
              <w:top w:val="nil"/>
              <w:left w:val="nil"/>
              <w:bottom w:val="single" w:sz="4" w:space="0" w:color="auto"/>
              <w:right w:val="single" w:sz="4" w:space="0" w:color="auto"/>
            </w:tcBorders>
            <w:shd w:val="clear" w:color="auto" w:fill="auto"/>
            <w:vAlign w:val="bottom"/>
            <w:hideMark/>
          </w:tcPr>
          <w:p w14:paraId="3AE30ED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3BEE42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35ACC4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267</w:t>
            </w:r>
          </w:p>
        </w:tc>
        <w:tc>
          <w:tcPr>
            <w:tcW w:w="2080" w:type="dxa"/>
            <w:tcBorders>
              <w:top w:val="nil"/>
              <w:left w:val="nil"/>
              <w:bottom w:val="single" w:sz="4" w:space="0" w:color="auto"/>
              <w:right w:val="single" w:sz="4" w:space="0" w:color="auto"/>
            </w:tcBorders>
            <w:shd w:val="clear" w:color="000000" w:fill="FFFFFF"/>
            <w:vAlign w:val="center"/>
            <w:hideMark/>
          </w:tcPr>
          <w:p w14:paraId="6D5C59F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12912662</w:t>
            </w:r>
          </w:p>
        </w:tc>
        <w:tc>
          <w:tcPr>
            <w:tcW w:w="5660" w:type="dxa"/>
            <w:tcBorders>
              <w:top w:val="nil"/>
              <w:left w:val="nil"/>
              <w:bottom w:val="single" w:sz="4" w:space="0" w:color="auto"/>
              <w:right w:val="single" w:sz="4" w:space="0" w:color="auto"/>
            </w:tcBorders>
            <w:shd w:val="clear" w:color="000000" w:fill="FFFFFF"/>
            <w:vAlign w:val="center"/>
            <w:hideMark/>
          </w:tcPr>
          <w:p w14:paraId="0AF4818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Sensor, liquid level</w:t>
            </w:r>
          </w:p>
        </w:tc>
        <w:tc>
          <w:tcPr>
            <w:tcW w:w="1780" w:type="dxa"/>
            <w:tcBorders>
              <w:top w:val="nil"/>
              <w:left w:val="nil"/>
              <w:bottom w:val="single" w:sz="4" w:space="0" w:color="auto"/>
              <w:right w:val="single" w:sz="4" w:space="0" w:color="auto"/>
            </w:tcBorders>
            <w:shd w:val="clear" w:color="auto" w:fill="auto"/>
            <w:vAlign w:val="bottom"/>
            <w:hideMark/>
          </w:tcPr>
          <w:p w14:paraId="611A947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C34F65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D42E80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268</w:t>
            </w:r>
          </w:p>
        </w:tc>
        <w:tc>
          <w:tcPr>
            <w:tcW w:w="2080" w:type="dxa"/>
            <w:tcBorders>
              <w:top w:val="nil"/>
              <w:left w:val="nil"/>
              <w:bottom w:val="single" w:sz="4" w:space="0" w:color="auto"/>
              <w:right w:val="single" w:sz="4" w:space="0" w:color="auto"/>
            </w:tcBorders>
            <w:shd w:val="clear" w:color="000000" w:fill="FFFFFF"/>
            <w:vAlign w:val="center"/>
            <w:hideMark/>
          </w:tcPr>
          <w:p w14:paraId="6ACD5D0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12912717</w:t>
            </w:r>
          </w:p>
        </w:tc>
        <w:tc>
          <w:tcPr>
            <w:tcW w:w="5660" w:type="dxa"/>
            <w:tcBorders>
              <w:top w:val="nil"/>
              <w:left w:val="nil"/>
              <w:bottom w:val="single" w:sz="4" w:space="0" w:color="auto"/>
              <w:right w:val="single" w:sz="4" w:space="0" w:color="auto"/>
            </w:tcBorders>
            <w:shd w:val="clear" w:color="000000" w:fill="FFFFFF"/>
            <w:vAlign w:val="center"/>
            <w:hideMark/>
          </w:tcPr>
          <w:p w14:paraId="63764CE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Sensor, temperature</w:t>
            </w:r>
          </w:p>
        </w:tc>
        <w:tc>
          <w:tcPr>
            <w:tcW w:w="1780" w:type="dxa"/>
            <w:tcBorders>
              <w:top w:val="nil"/>
              <w:left w:val="nil"/>
              <w:bottom w:val="single" w:sz="4" w:space="0" w:color="auto"/>
              <w:right w:val="single" w:sz="4" w:space="0" w:color="auto"/>
            </w:tcBorders>
            <w:shd w:val="clear" w:color="auto" w:fill="auto"/>
            <w:vAlign w:val="bottom"/>
            <w:hideMark/>
          </w:tcPr>
          <w:p w14:paraId="4C71FE4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A6AF9A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6DBF7F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269</w:t>
            </w:r>
          </w:p>
        </w:tc>
        <w:tc>
          <w:tcPr>
            <w:tcW w:w="2080" w:type="dxa"/>
            <w:tcBorders>
              <w:top w:val="nil"/>
              <w:left w:val="nil"/>
              <w:bottom w:val="single" w:sz="4" w:space="0" w:color="auto"/>
              <w:right w:val="single" w:sz="4" w:space="0" w:color="auto"/>
            </w:tcBorders>
            <w:shd w:val="clear" w:color="000000" w:fill="FFFFFF"/>
            <w:vAlign w:val="center"/>
            <w:hideMark/>
          </w:tcPr>
          <w:p w14:paraId="5FC4C90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12916538</w:t>
            </w:r>
          </w:p>
        </w:tc>
        <w:tc>
          <w:tcPr>
            <w:tcW w:w="5660" w:type="dxa"/>
            <w:tcBorders>
              <w:top w:val="nil"/>
              <w:left w:val="nil"/>
              <w:bottom w:val="single" w:sz="4" w:space="0" w:color="auto"/>
              <w:right w:val="single" w:sz="4" w:space="0" w:color="auto"/>
            </w:tcBorders>
            <w:shd w:val="clear" w:color="000000" w:fill="FFFFFF"/>
            <w:vAlign w:val="center"/>
            <w:hideMark/>
          </w:tcPr>
          <w:p w14:paraId="1B61B70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Switch, proximity</w:t>
            </w:r>
          </w:p>
        </w:tc>
        <w:tc>
          <w:tcPr>
            <w:tcW w:w="1780" w:type="dxa"/>
            <w:tcBorders>
              <w:top w:val="nil"/>
              <w:left w:val="nil"/>
              <w:bottom w:val="single" w:sz="4" w:space="0" w:color="auto"/>
              <w:right w:val="single" w:sz="4" w:space="0" w:color="auto"/>
            </w:tcBorders>
            <w:shd w:val="clear" w:color="auto" w:fill="auto"/>
            <w:vAlign w:val="bottom"/>
            <w:hideMark/>
          </w:tcPr>
          <w:p w14:paraId="0EB7C0C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4F4AF8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4F7EBA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270</w:t>
            </w:r>
          </w:p>
        </w:tc>
        <w:tc>
          <w:tcPr>
            <w:tcW w:w="2080" w:type="dxa"/>
            <w:tcBorders>
              <w:top w:val="nil"/>
              <w:left w:val="nil"/>
              <w:bottom w:val="single" w:sz="4" w:space="0" w:color="auto"/>
              <w:right w:val="single" w:sz="4" w:space="0" w:color="auto"/>
            </w:tcBorders>
            <w:shd w:val="clear" w:color="000000" w:fill="FFFFFF"/>
            <w:vAlign w:val="center"/>
            <w:hideMark/>
          </w:tcPr>
          <w:p w14:paraId="261784A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12916541</w:t>
            </w:r>
          </w:p>
        </w:tc>
        <w:tc>
          <w:tcPr>
            <w:tcW w:w="5660" w:type="dxa"/>
            <w:tcBorders>
              <w:top w:val="nil"/>
              <w:left w:val="nil"/>
              <w:bottom w:val="single" w:sz="4" w:space="0" w:color="auto"/>
              <w:right w:val="single" w:sz="4" w:space="0" w:color="auto"/>
            </w:tcBorders>
            <w:shd w:val="clear" w:color="000000" w:fill="FFFFFF"/>
            <w:vAlign w:val="center"/>
            <w:hideMark/>
          </w:tcPr>
          <w:p w14:paraId="6F48326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Switch, proximity</w:t>
            </w:r>
          </w:p>
        </w:tc>
        <w:tc>
          <w:tcPr>
            <w:tcW w:w="1780" w:type="dxa"/>
            <w:tcBorders>
              <w:top w:val="nil"/>
              <w:left w:val="nil"/>
              <w:bottom w:val="single" w:sz="4" w:space="0" w:color="auto"/>
              <w:right w:val="single" w:sz="4" w:space="0" w:color="auto"/>
            </w:tcBorders>
            <w:shd w:val="clear" w:color="auto" w:fill="auto"/>
            <w:vAlign w:val="bottom"/>
            <w:hideMark/>
          </w:tcPr>
          <w:p w14:paraId="3FC3C8A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A71EC4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9FE2B6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271</w:t>
            </w:r>
          </w:p>
        </w:tc>
        <w:tc>
          <w:tcPr>
            <w:tcW w:w="2080" w:type="dxa"/>
            <w:tcBorders>
              <w:top w:val="nil"/>
              <w:left w:val="nil"/>
              <w:bottom w:val="single" w:sz="4" w:space="0" w:color="auto"/>
              <w:right w:val="single" w:sz="4" w:space="0" w:color="auto"/>
            </w:tcBorders>
            <w:shd w:val="clear" w:color="000000" w:fill="FFFFFF"/>
            <w:vAlign w:val="center"/>
            <w:hideMark/>
          </w:tcPr>
          <w:p w14:paraId="36D4D19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12925550</w:t>
            </w:r>
          </w:p>
        </w:tc>
        <w:tc>
          <w:tcPr>
            <w:tcW w:w="5660" w:type="dxa"/>
            <w:tcBorders>
              <w:top w:val="nil"/>
              <w:left w:val="nil"/>
              <w:bottom w:val="single" w:sz="4" w:space="0" w:color="auto"/>
              <w:right w:val="single" w:sz="4" w:space="0" w:color="auto"/>
            </w:tcBorders>
            <w:shd w:val="clear" w:color="000000" w:fill="FFFFFF"/>
            <w:vAlign w:val="center"/>
            <w:hideMark/>
          </w:tcPr>
          <w:p w14:paraId="1D792AE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Plate, left</w:t>
            </w:r>
          </w:p>
        </w:tc>
        <w:tc>
          <w:tcPr>
            <w:tcW w:w="1780" w:type="dxa"/>
            <w:tcBorders>
              <w:top w:val="nil"/>
              <w:left w:val="nil"/>
              <w:bottom w:val="single" w:sz="4" w:space="0" w:color="auto"/>
              <w:right w:val="single" w:sz="4" w:space="0" w:color="auto"/>
            </w:tcBorders>
            <w:shd w:val="clear" w:color="auto" w:fill="auto"/>
            <w:vAlign w:val="bottom"/>
            <w:hideMark/>
          </w:tcPr>
          <w:p w14:paraId="4C70B23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C3CCC5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F833DA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272</w:t>
            </w:r>
          </w:p>
        </w:tc>
        <w:tc>
          <w:tcPr>
            <w:tcW w:w="2080" w:type="dxa"/>
            <w:tcBorders>
              <w:top w:val="nil"/>
              <w:left w:val="nil"/>
              <w:bottom w:val="single" w:sz="4" w:space="0" w:color="auto"/>
              <w:right w:val="single" w:sz="4" w:space="0" w:color="auto"/>
            </w:tcBorders>
            <w:shd w:val="clear" w:color="000000" w:fill="FFFFFF"/>
            <w:vAlign w:val="center"/>
            <w:hideMark/>
          </w:tcPr>
          <w:p w14:paraId="08E04CC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12925553</w:t>
            </w:r>
          </w:p>
        </w:tc>
        <w:tc>
          <w:tcPr>
            <w:tcW w:w="5660" w:type="dxa"/>
            <w:tcBorders>
              <w:top w:val="nil"/>
              <w:left w:val="nil"/>
              <w:bottom w:val="single" w:sz="4" w:space="0" w:color="auto"/>
              <w:right w:val="single" w:sz="4" w:space="0" w:color="auto"/>
            </w:tcBorders>
            <w:shd w:val="clear" w:color="000000" w:fill="FFFFFF"/>
            <w:vAlign w:val="center"/>
            <w:hideMark/>
          </w:tcPr>
          <w:p w14:paraId="1FEDB7A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Plate, right</w:t>
            </w:r>
          </w:p>
        </w:tc>
        <w:tc>
          <w:tcPr>
            <w:tcW w:w="1780" w:type="dxa"/>
            <w:tcBorders>
              <w:top w:val="nil"/>
              <w:left w:val="nil"/>
              <w:bottom w:val="single" w:sz="4" w:space="0" w:color="auto"/>
              <w:right w:val="single" w:sz="4" w:space="0" w:color="auto"/>
            </w:tcBorders>
            <w:shd w:val="clear" w:color="auto" w:fill="auto"/>
            <w:vAlign w:val="bottom"/>
            <w:hideMark/>
          </w:tcPr>
          <w:p w14:paraId="7DAC0B5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C53F9B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3792D6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273</w:t>
            </w:r>
          </w:p>
        </w:tc>
        <w:tc>
          <w:tcPr>
            <w:tcW w:w="2080" w:type="dxa"/>
            <w:tcBorders>
              <w:top w:val="nil"/>
              <w:left w:val="nil"/>
              <w:bottom w:val="single" w:sz="4" w:space="0" w:color="auto"/>
              <w:right w:val="single" w:sz="4" w:space="0" w:color="auto"/>
            </w:tcBorders>
            <w:shd w:val="clear" w:color="000000" w:fill="FFFFFF"/>
            <w:vAlign w:val="center"/>
            <w:hideMark/>
          </w:tcPr>
          <w:p w14:paraId="6ACFC0E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12930304</w:t>
            </w:r>
          </w:p>
        </w:tc>
        <w:tc>
          <w:tcPr>
            <w:tcW w:w="5660" w:type="dxa"/>
            <w:tcBorders>
              <w:top w:val="nil"/>
              <w:left w:val="nil"/>
              <w:bottom w:val="single" w:sz="4" w:space="0" w:color="auto"/>
              <w:right w:val="single" w:sz="4" w:space="0" w:color="auto"/>
            </w:tcBorders>
            <w:shd w:val="clear" w:color="000000" w:fill="FFFFFF"/>
            <w:vAlign w:val="center"/>
            <w:hideMark/>
          </w:tcPr>
          <w:p w14:paraId="3F283AC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Harness, cab top working lamp</w:t>
            </w:r>
          </w:p>
        </w:tc>
        <w:tc>
          <w:tcPr>
            <w:tcW w:w="1780" w:type="dxa"/>
            <w:tcBorders>
              <w:top w:val="nil"/>
              <w:left w:val="nil"/>
              <w:bottom w:val="single" w:sz="4" w:space="0" w:color="auto"/>
              <w:right w:val="single" w:sz="4" w:space="0" w:color="auto"/>
            </w:tcBorders>
            <w:shd w:val="clear" w:color="auto" w:fill="auto"/>
            <w:vAlign w:val="bottom"/>
            <w:hideMark/>
          </w:tcPr>
          <w:p w14:paraId="0562DA0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9FC434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C9ED46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274</w:t>
            </w:r>
          </w:p>
        </w:tc>
        <w:tc>
          <w:tcPr>
            <w:tcW w:w="2080" w:type="dxa"/>
            <w:tcBorders>
              <w:top w:val="nil"/>
              <w:left w:val="nil"/>
              <w:bottom w:val="single" w:sz="4" w:space="0" w:color="auto"/>
              <w:right w:val="single" w:sz="4" w:space="0" w:color="auto"/>
            </w:tcBorders>
            <w:shd w:val="clear" w:color="000000" w:fill="FFFFFF"/>
            <w:vAlign w:val="center"/>
            <w:hideMark/>
          </w:tcPr>
          <w:p w14:paraId="7446D90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12930313</w:t>
            </w:r>
          </w:p>
        </w:tc>
        <w:tc>
          <w:tcPr>
            <w:tcW w:w="5660" w:type="dxa"/>
            <w:tcBorders>
              <w:top w:val="nil"/>
              <w:left w:val="nil"/>
              <w:bottom w:val="single" w:sz="4" w:space="0" w:color="auto"/>
              <w:right w:val="single" w:sz="4" w:space="0" w:color="auto"/>
            </w:tcBorders>
            <w:shd w:val="clear" w:color="000000" w:fill="FFFFFF"/>
            <w:vAlign w:val="center"/>
            <w:hideMark/>
          </w:tcPr>
          <w:p w14:paraId="5D01573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Harness, top, cab</w:t>
            </w:r>
          </w:p>
        </w:tc>
        <w:tc>
          <w:tcPr>
            <w:tcW w:w="1780" w:type="dxa"/>
            <w:tcBorders>
              <w:top w:val="nil"/>
              <w:left w:val="nil"/>
              <w:bottom w:val="single" w:sz="4" w:space="0" w:color="auto"/>
              <w:right w:val="single" w:sz="4" w:space="0" w:color="auto"/>
            </w:tcBorders>
            <w:shd w:val="clear" w:color="auto" w:fill="auto"/>
            <w:vAlign w:val="bottom"/>
            <w:hideMark/>
          </w:tcPr>
          <w:p w14:paraId="177C635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2448AA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DAD842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275</w:t>
            </w:r>
          </w:p>
        </w:tc>
        <w:tc>
          <w:tcPr>
            <w:tcW w:w="2080" w:type="dxa"/>
            <w:tcBorders>
              <w:top w:val="nil"/>
              <w:left w:val="nil"/>
              <w:bottom w:val="single" w:sz="4" w:space="0" w:color="auto"/>
              <w:right w:val="single" w:sz="4" w:space="0" w:color="auto"/>
            </w:tcBorders>
            <w:shd w:val="clear" w:color="000000" w:fill="FFFFFF"/>
            <w:vAlign w:val="center"/>
            <w:hideMark/>
          </w:tcPr>
          <w:p w14:paraId="04B3E76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12930315</w:t>
            </w:r>
          </w:p>
        </w:tc>
        <w:tc>
          <w:tcPr>
            <w:tcW w:w="5660" w:type="dxa"/>
            <w:tcBorders>
              <w:top w:val="nil"/>
              <w:left w:val="nil"/>
              <w:bottom w:val="single" w:sz="4" w:space="0" w:color="auto"/>
              <w:right w:val="single" w:sz="4" w:space="0" w:color="auto"/>
            </w:tcBorders>
            <w:shd w:val="clear" w:color="000000" w:fill="FFFFFF"/>
            <w:vAlign w:val="center"/>
            <w:hideMark/>
          </w:tcPr>
          <w:p w14:paraId="04C1DB8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Harness, operation panel, steering gear</w:t>
            </w:r>
          </w:p>
        </w:tc>
        <w:tc>
          <w:tcPr>
            <w:tcW w:w="1780" w:type="dxa"/>
            <w:tcBorders>
              <w:top w:val="nil"/>
              <w:left w:val="nil"/>
              <w:bottom w:val="single" w:sz="4" w:space="0" w:color="auto"/>
              <w:right w:val="single" w:sz="4" w:space="0" w:color="auto"/>
            </w:tcBorders>
            <w:shd w:val="clear" w:color="auto" w:fill="auto"/>
            <w:vAlign w:val="bottom"/>
            <w:hideMark/>
          </w:tcPr>
          <w:p w14:paraId="1C0E78F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095813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A88157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276</w:t>
            </w:r>
          </w:p>
        </w:tc>
        <w:tc>
          <w:tcPr>
            <w:tcW w:w="2080" w:type="dxa"/>
            <w:tcBorders>
              <w:top w:val="nil"/>
              <w:left w:val="nil"/>
              <w:bottom w:val="single" w:sz="4" w:space="0" w:color="auto"/>
              <w:right w:val="single" w:sz="4" w:space="0" w:color="auto"/>
            </w:tcBorders>
            <w:shd w:val="clear" w:color="000000" w:fill="FFFFFF"/>
            <w:vAlign w:val="center"/>
            <w:hideMark/>
          </w:tcPr>
          <w:p w14:paraId="61AC462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12930319</w:t>
            </w:r>
          </w:p>
        </w:tc>
        <w:tc>
          <w:tcPr>
            <w:tcW w:w="5660" w:type="dxa"/>
            <w:tcBorders>
              <w:top w:val="nil"/>
              <w:left w:val="nil"/>
              <w:bottom w:val="single" w:sz="4" w:space="0" w:color="auto"/>
              <w:right w:val="single" w:sz="4" w:space="0" w:color="auto"/>
            </w:tcBorders>
            <w:shd w:val="clear" w:color="000000" w:fill="FFFFFF"/>
            <w:vAlign w:val="center"/>
            <w:hideMark/>
          </w:tcPr>
          <w:p w14:paraId="290D254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Harness, right operation panel</w:t>
            </w:r>
          </w:p>
        </w:tc>
        <w:tc>
          <w:tcPr>
            <w:tcW w:w="1780" w:type="dxa"/>
            <w:tcBorders>
              <w:top w:val="nil"/>
              <w:left w:val="nil"/>
              <w:bottom w:val="single" w:sz="4" w:space="0" w:color="auto"/>
              <w:right w:val="single" w:sz="4" w:space="0" w:color="auto"/>
            </w:tcBorders>
            <w:shd w:val="clear" w:color="auto" w:fill="auto"/>
            <w:vAlign w:val="bottom"/>
            <w:hideMark/>
          </w:tcPr>
          <w:p w14:paraId="785C1B7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F1B484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289DEB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277</w:t>
            </w:r>
          </w:p>
        </w:tc>
        <w:tc>
          <w:tcPr>
            <w:tcW w:w="2080" w:type="dxa"/>
            <w:tcBorders>
              <w:top w:val="nil"/>
              <w:left w:val="nil"/>
              <w:bottom w:val="single" w:sz="4" w:space="0" w:color="auto"/>
              <w:right w:val="single" w:sz="4" w:space="0" w:color="auto"/>
            </w:tcBorders>
            <w:shd w:val="clear" w:color="000000" w:fill="FFFFFF"/>
            <w:vAlign w:val="center"/>
            <w:hideMark/>
          </w:tcPr>
          <w:p w14:paraId="7E30CE0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12930323</w:t>
            </w:r>
          </w:p>
        </w:tc>
        <w:tc>
          <w:tcPr>
            <w:tcW w:w="5660" w:type="dxa"/>
            <w:tcBorders>
              <w:top w:val="nil"/>
              <w:left w:val="nil"/>
              <w:bottom w:val="single" w:sz="4" w:space="0" w:color="auto"/>
              <w:right w:val="single" w:sz="4" w:space="0" w:color="auto"/>
            </w:tcBorders>
            <w:shd w:val="clear" w:color="000000" w:fill="FFFFFF"/>
            <w:vAlign w:val="center"/>
            <w:hideMark/>
          </w:tcPr>
          <w:p w14:paraId="315C711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Harness, front panel</w:t>
            </w:r>
          </w:p>
        </w:tc>
        <w:tc>
          <w:tcPr>
            <w:tcW w:w="1780" w:type="dxa"/>
            <w:tcBorders>
              <w:top w:val="nil"/>
              <w:left w:val="nil"/>
              <w:bottom w:val="single" w:sz="4" w:space="0" w:color="auto"/>
              <w:right w:val="single" w:sz="4" w:space="0" w:color="auto"/>
            </w:tcBorders>
            <w:shd w:val="clear" w:color="auto" w:fill="auto"/>
            <w:vAlign w:val="bottom"/>
            <w:hideMark/>
          </w:tcPr>
          <w:p w14:paraId="426C483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456AAB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4B0FE5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278</w:t>
            </w:r>
          </w:p>
        </w:tc>
        <w:tc>
          <w:tcPr>
            <w:tcW w:w="2080" w:type="dxa"/>
            <w:tcBorders>
              <w:top w:val="nil"/>
              <w:left w:val="nil"/>
              <w:bottom w:val="single" w:sz="4" w:space="0" w:color="auto"/>
              <w:right w:val="single" w:sz="4" w:space="0" w:color="auto"/>
            </w:tcBorders>
            <w:shd w:val="clear" w:color="000000" w:fill="FFFFFF"/>
            <w:vAlign w:val="center"/>
            <w:hideMark/>
          </w:tcPr>
          <w:p w14:paraId="751A706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12930663</w:t>
            </w:r>
          </w:p>
        </w:tc>
        <w:tc>
          <w:tcPr>
            <w:tcW w:w="5660" w:type="dxa"/>
            <w:tcBorders>
              <w:top w:val="nil"/>
              <w:left w:val="nil"/>
              <w:bottom w:val="single" w:sz="4" w:space="0" w:color="auto"/>
              <w:right w:val="single" w:sz="4" w:space="0" w:color="auto"/>
            </w:tcBorders>
            <w:shd w:val="clear" w:color="000000" w:fill="FFFFFF"/>
            <w:vAlign w:val="center"/>
            <w:hideMark/>
          </w:tcPr>
          <w:p w14:paraId="1256F19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Diagram, layout, steering gear</w:t>
            </w:r>
          </w:p>
        </w:tc>
        <w:tc>
          <w:tcPr>
            <w:tcW w:w="1780" w:type="dxa"/>
            <w:tcBorders>
              <w:top w:val="nil"/>
              <w:left w:val="nil"/>
              <w:bottom w:val="single" w:sz="4" w:space="0" w:color="auto"/>
              <w:right w:val="single" w:sz="4" w:space="0" w:color="auto"/>
            </w:tcBorders>
            <w:shd w:val="clear" w:color="auto" w:fill="auto"/>
            <w:vAlign w:val="bottom"/>
            <w:hideMark/>
          </w:tcPr>
          <w:p w14:paraId="2C7FF7E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7D6B7A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BE01F1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279</w:t>
            </w:r>
          </w:p>
        </w:tc>
        <w:tc>
          <w:tcPr>
            <w:tcW w:w="2080" w:type="dxa"/>
            <w:tcBorders>
              <w:top w:val="nil"/>
              <w:left w:val="nil"/>
              <w:bottom w:val="single" w:sz="4" w:space="0" w:color="auto"/>
              <w:right w:val="single" w:sz="4" w:space="0" w:color="auto"/>
            </w:tcBorders>
            <w:shd w:val="clear" w:color="000000" w:fill="FFFFFF"/>
            <w:vAlign w:val="center"/>
            <w:hideMark/>
          </w:tcPr>
          <w:p w14:paraId="7015DC2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12930696</w:t>
            </w:r>
          </w:p>
        </w:tc>
        <w:tc>
          <w:tcPr>
            <w:tcW w:w="5660" w:type="dxa"/>
            <w:tcBorders>
              <w:top w:val="nil"/>
              <w:left w:val="nil"/>
              <w:bottom w:val="single" w:sz="4" w:space="0" w:color="auto"/>
              <w:right w:val="single" w:sz="4" w:space="0" w:color="auto"/>
            </w:tcBorders>
            <w:shd w:val="clear" w:color="000000" w:fill="FFFFFF"/>
            <w:vAlign w:val="center"/>
            <w:hideMark/>
          </w:tcPr>
          <w:p w14:paraId="11AB5E0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Assembly, steering gear</w:t>
            </w:r>
          </w:p>
        </w:tc>
        <w:tc>
          <w:tcPr>
            <w:tcW w:w="1780" w:type="dxa"/>
            <w:tcBorders>
              <w:top w:val="nil"/>
              <w:left w:val="nil"/>
              <w:bottom w:val="single" w:sz="4" w:space="0" w:color="auto"/>
              <w:right w:val="single" w:sz="4" w:space="0" w:color="auto"/>
            </w:tcBorders>
            <w:shd w:val="clear" w:color="auto" w:fill="auto"/>
            <w:vAlign w:val="bottom"/>
            <w:hideMark/>
          </w:tcPr>
          <w:p w14:paraId="7642B2E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1524DC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351BE5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280</w:t>
            </w:r>
          </w:p>
        </w:tc>
        <w:tc>
          <w:tcPr>
            <w:tcW w:w="2080" w:type="dxa"/>
            <w:tcBorders>
              <w:top w:val="nil"/>
              <w:left w:val="nil"/>
              <w:bottom w:val="single" w:sz="4" w:space="0" w:color="auto"/>
              <w:right w:val="single" w:sz="4" w:space="0" w:color="auto"/>
            </w:tcBorders>
            <w:shd w:val="clear" w:color="000000" w:fill="FFFFFF"/>
            <w:vAlign w:val="center"/>
            <w:hideMark/>
          </w:tcPr>
          <w:p w14:paraId="7200F77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12930754</w:t>
            </w:r>
          </w:p>
        </w:tc>
        <w:tc>
          <w:tcPr>
            <w:tcW w:w="5660" w:type="dxa"/>
            <w:tcBorders>
              <w:top w:val="nil"/>
              <w:left w:val="nil"/>
              <w:bottom w:val="single" w:sz="4" w:space="0" w:color="auto"/>
              <w:right w:val="single" w:sz="4" w:space="0" w:color="auto"/>
            </w:tcBorders>
            <w:shd w:val="clear" w:color="000000" w:fill="FFFFFF"/>
            <w:vAlign w:val="center"/>
            <w:hideMark/>
          </w:tcPr>
          <w:p w14:paraId="2A233A0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Diagram, wiring, operating handle</w:t>
            </w:r>
          </w:p>
        </w:tc>
        <w:tc>
          <w:tcPr>
            <w:tcW w:w="1780" w:type="dxa"/>
            <w:tcBorders>
              <w:top w:val="nil"/>
              <w:left w:val="nil"/>
              <w:bottom w:val="single" w:sz="4" w:space="0" w:color="auto"/>
              <w:right w:val="single" w:sz="4" w:space="0" w:color="auto"/>
            </w:tcBorders>
            <w:shd w:val="clear" w:color="auto" w:fill="auto"/>
            <w:vAlign w:val="bottom"/>
            <w:hideMark/>
          </w:tcPr>
          <w:p w14:paraId="2474D66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461141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D7E26F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281</w:t>
            </w:r>
          </w:p>
        </w:tc>
        <w:tc>
          <w:tcPr>
            <w:tcW w:w="2080" w:type="dxa"/>
            <w:tcBorders>
              <w:top w:val="nil"/>
              <w:left w:val="nil"/>
              <w:bottom w:val="single" w:sz="4" w:space="0" w:color="auto"/>
              <w:right w:val="single" w:sz="4" w:space="0" w:color="auto"/>
            </w:tcBorders>
            <w:shd w:val="clear" w:color="000000" w:fill="FFFFFF"/>
            <w:vAlign w:val="center"/>
            <w:hideMark/>
          </w:tcPr>
          <w:p w14:paraId="2BA934C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12930793</w:t>
            </w:r>
          </w:p>
        </w:tc>
        <w:tc>
          <w:tcPr>
            <w:tcW w:w="5660" w:type="dxa"/>
            <w:tcBorders>
              <w:top w:val="nil"/>
              <w:left w:val="nil"/>
              <w:bottom w:val="single" w:sz="4" w:space="0" w:color="auto"/>
              <w:right w:val="single" w:sz="4" w:space="0" w:color="auto"/>
            </w:tcBorders>
            <w:shd w:val="clear" w:color="000000" w:fill="FFFFFF"/>
            <w:vAlign w:val="center"/>
            <w:hideMark/>
          </w:tcPr>
          <w:p w14:paraId="155BBEB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Diagram, wiring, right operation panel</w:t>
            </w:r>
          </w:p>
        </w:tc>
        <w:tc>
          <w:tcPr>
            <w:tcW w:w="1780" w:type="dxa"/>
            <w:tcBorders>
              <w:top w:val="nil"/>
              <w:left w:val="nil"/>
              <w:bottom w:val="single" w:sz="4" w:space="0" w:color="auto"/>
              <w:right w:val="single" w:sz="4" w:space="0" w:color="auto"/>
            </w:tcBorders>
            <w:shd w:val="clear" w:color="auto" w:fill="auto"/>
            <w:vAlign w:val="bottom"/>
            <w:hideMark/>
          </w:tcPr>
          <w:p w14:paraId="7BAF6FC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C47C0D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B4BAF1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282</w:t>
            </w:r>
          </w:p>
        </w:tc>
        <w:tc>
          <w:tcPr>
            <w:tcW w:w="2080" w:type="dxa"/>
            <w:tcBorders>
              <w:top w:val="nil"/>
              <w:left w:val="nil"/>
              <w:bottom w:val="single" w:sz="4" w:space="0" w:color="auto"/>
              <w:right w:val="single" w:sz="4" w:space="0" w:color="auto"/>
            </w:tcBorders>
            <w:shd w:val="clear" w:color="000000" w:fill="FFFFFF"/>
            <w:vAlign w:val="center"/>
            <w:hideMark/>
          </w:tcPr>
          <w:p w14:paraId="5189A45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12930821</w:t>
            </w:r>
          </w:p>
        </w:tc>
        <w:tc>
          <w:tcPr>
            <w:tcW w:w="5660" w:type="dxa"/>
            <w:tcBorders>
              <w:top w:val="nil"/>
              <w:left w:val="nil"/>
              <w:bottom w:val="single" w:sz="4" w:space="0" w:color="auto"/>
              <w:right w:val="single" w:sz="4" w:space="0" w:color="auto"/>
            </w:tcBorders>
            <w:shd w:val="clear" w:color="000000" w:fill="FFFFFF"/>
            <w:vAlign w:val="center"/>
            <w:hideMark/>
          </w:tcPr>
          <w:p w14:paraId="28721EB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Diagram, layout, right operation panel switch</w:t>
            </w:r>
          </w:p>
        </w:tc>
        <w:tc>
          <w:tcPr>
            <w:tcW w:w="1780" w:type="dxa"/>
            <w:tcBorders>
              <w:top w:val="nil"/>
              <w:left w:val="nil"/>
              <w:bottom w:val="single" w:sz="4" w:space="0" w:color="auto"/>
              <w:right w:val="single" w:sz="4" w:space="0" w:color="auto"/>
            </w:tcBorders>
            <w:shd w:val="clear" w:color="auto" w:fill="auto"/>
            <w:vAlign w:val="bottom"/>
            <w:hideMark/>
          </w:tcPr>
          <w:p w14:paraId="3D11BB3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0B062C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7BDB0C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283</w:t>
            </w:r>
          </w:p>
        </w:tc>
        <w:tc>
          <w:tcPr>
            <w:tcW w:w="2080" w:type="dxa"/>
            <w:tcBorders>
              <w:top w:val="nil"/>
              <w:left w:val="nil"/>
              <w:bottom w:val="single" w:sz="4" w:space="0" w:color="auto"/>
              <w:right w:val="single" w:sz="4" w:space="0" w:color="auto"/>
            </w:tcBorders>
            <w:shd w:val="clear" w:color="000000" w:fill="FFFFFF"/>
            <w:vAlign w:val="center"/>
            <w:hideMark/>
          </w:tcPr>
          <w:p w14:paraId="63329BE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12930845</w:t>
            </w:r>
          </w:p>
        </w:tc>
        <w:tc>
          <w:tcPr>
            <w:tcW w:w="5660" w:type="dxa"/>
            <w:tcBorders>
              <w:top w:val="nil"/>
              <w:left w:val="nil"/>
              <w:bottom w:val="single" w:sz="4" w:space="0" w:color="auto"/>
              <w:right w:val="single" w:sz="4" w:space="0" w:color="auto"/>
            </w:tcBorders>
            <w:shd w:val="clear" w:color="000000" w:fill="FFFFFF"/>
            <w:vAlign w:val="center"/>
            <w:hideMark/>
          </w:tcPr>
          <w:p w14:paraId="2792D05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Diagram, layout, start and stop switch</w:t>
            </w:r>
          </w:p>
        </w:tc>
        <w:tc>
          <w:tcPr>
            <w:tcW w:w="1780" w:type="dxa"/>
            <w:tcBorders>
              <w:top w:val="nil"/>
              <w:left w:val="nil"/>
              <w:bottom w:val="single" w:sz="4" w:space="0" w:color="auto"/>
              <w:right w:val="single" w:sz="4" w:space="0" w:color="auto"/>
            </w:tcBorders>
            <w:shd w:val="clear" w:color="auto" w:fill="auto"/>
            <w:vAlign w:val="bottom"/>
            <w:hideMark/>
          </w:tcPr>
          <w:p w14:paraId="464E9B8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A00B13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9CB427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284</w:t>
            </w:r>
          </w:p>
        </w:tc>
        <w:tc>
          <w:tcPr>
            <w:tcW w:w="2080" w:type="dxa"/>
            <w:tcBorders>
              <w:top w:val="nil"/>
              <w:left w:val="nil"/>
              <w:bottom w:val="single" w:sz="4" w:space="0" w:color="auto"/>
              <w:right w:val="single" w:sz="4" w:space="0" w:color="auto"/>
            </w:tcBorders>
            <w:shd w:val="clear" w:color="000000" w:fill="FFFFFF"/>
            <w:vAlign w:val="center"/>
            <w:hideMark/>
          </w:tcPr>
          <w:p w14:paraId="25C2A47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12930918</w:t>
            </w:r>
          </w:p>
        </w:tc>
        <w:tc>
          <w:tcPr>
            <w:tcW w:w="5660" w:type="dxa"/>
            <w:tcBorders>
              <w:top w:val="nil"/>
              <w:left w:val="nil"/>
              <w:bottom w:val="single" w:sz="4" w:space="0" w:color="auto"/>
              <w:right w:val="single" w:sz="4" w:space="0" w:color="auto"/>
            </w:tcBorders>
            <w:shd w:val="clear" w:color="000000" w:fill="FFFFFF"/>
            <w:vAlign w:val="center"/>
            <w:hideMark/>
          </w:tcPr>
          <w:p w14:paraId="372BD75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Assembly, right operation panel</w:t>
            </w:r>
          </w:p>
        </w:tc>
        <w:tc>
          <w:tcPr>
            <w:tcW w:w="1780" w:type="dxa"/>
            <w:tcBorders>
              <w:top w:val="nil"/>
              <w:left w:val="nil"/>
              <w:bottom w:val="single" w:sz="4" w:space="0" w:color="auto"/>
              <w:right w:val="single" w:sz="4" w:space="0" w:color="auto"/>
            </w:tcBorders>
            <w:shd w:val="clear" w:color="auto" w:fill="auto"/>
            <w:vAlign w:val="bottom"/>
            <w:hideMark/>
          </w:tcPr>
          <w:p w14:paraId="27F0552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236E48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79C176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285</w:t>
            </w:r>
          </w:p>
        </w:tc>
        <w:tc>
          <w:tcPr>
            <w:tcW w:w="2080" w:type="dxa"/>
            <w:tcBorders>
              <w:top w:val="nil"/>
              <w:left w:val="nil"/>
              <w:bottom w:val="single" w:sz="4" w:space="0" w:color="auto"/>
              <w:right w:val="single" w:sz="4" w:space="0" w:color="auto"/>
            </w:tcBorders>
            <w:shd w:val="clear" w:color="000000" w:fill="FFFFFF"/>
            <w:vAlign w:val="center"/>
            <w:hideMark/>
          </w:tcPr>
          <w:p w14:paraId="5A3989C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12930962</w:t>
            </w:r>
          </w:p>
        </w:tc>
        <w:tc>
          <w:tcPr>
            <w:tcW w:w="5660" w:type="dxa"/>
            <w:tcBorders>
              <w:top w:val="nil"/>
              <w:left w:val="nil"/>
              <w:bottom w:val="single" w:sz="4" w:space="0" w:color="auto"/>
              <w:right w:val="single" w:sz="4" w:space="0" w:color="auto"/>
            </w:tcBorders>
            <w:shd w:val="clear" w:color="000000" w:fill="FFFFFF"/>
            <w:vAlign w:val="center"/>
            <w:hideMark/>
          </w:tcPr>
          <w:p w14:paraId="6C67713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Diagram, wiring, wiper</w:t>
            </w:r>
          </w:p>
        </w:tc>
        <w:tc>
          <w:tcPr>
            <w:tcW w:w="1780" w:type="dxa"/>
            <w:tcBorders>
              <w:top w:val="nil"/>
              <w:left w:val="nil"/>
              <w:bottom w:val="single" w:sz="4" w:space="0" w:color="auto"/>
              <w:right w:val="single" w:sz="4" w:space="0" w:color="auto"/>
            </w:tcBorders>
            <w:shd w:val="clear" w:color="auto" w:fill="auto"/>
            <w:vAlign w:val="bottom"/>
            <w:hideMark/>
          </w:tcPr>
          <w:p w14:paraId="576ED6E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0CBE30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EEA315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286</w:t>
            </w:r>
          </w:p>
        </w:tc>
        <w:tc>
          <w:tcPr>
            <w:tcW w:w="2080" w:type="dxa"/>
            <w:tcBorders>
              <w:top w:val="nil"/>
              <w:left w:val="nil"/>
              <w:bottom w:val="single" w:sz="4" w:space="0" w:color="auto"/>
              <w:right w:val="single" w:sz="4" w:space="0" w:color="auto"/>
            </w:tcBorders>
            <w:shd w:val="clear" w:color="000000" w:fill="FFFFFF"/>
            <w:vAlign w:val="center"/>
            <w:hideMark/>
          </w:tcPr>
          <w:p w14:paraId="19739AB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12930966</w:t>
            </w:r>
          </w:p>
        </w:tc>
        <w:tc>
          <w:tcPr>
            <w:tcW w:w="5660" w:type="dxa"/>
            <w:tcBorders>
              <w:top w:val="nil"/>
              <w:left w:val="nil"/>
              <w:bottom w:val="single" w:sz="4" w:space="0" w:color="auto"/>
              <w:right w:val="single" w:sz="4" w:space="0" w:color="auto"/>
            </w:tcBorders>
            <w:shd w:val="clear" w:color="000000" w:fill="FFFFFF"/>
            <w:vAlign w:val="center"/>
            <w:hideMark/>
          </w:tcPr>
          <w:p w14:paraId="03033C9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Diagram, wiring, front operation panel</w:t>
            </w:r>
          </w:p>
        </w:tc>
        <w:tc>
          <w:tcPr>
            <w:tcW w:w="1780" w:type="dxa"/>
            <w:tcBorders>
              <w:top w:val="nil"/>
              <w:left w:val="nil"/>
              <w:bottom w:val="single" w:sz="4" w:space="0" w:color="auto"/>
              <w:right w:val="single" w:sz="4" w:space="0" w:color="auto"/>
            </w:tcBorders>
            <w:shd w:val="clear" w:color="auto" w:fill="auto"/>
            <w:vAlign w:val="bottom"/>
            <w:hideMark/>
          </w:tcPr>
          <w:p w14:paraId="2E384C1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BF4E11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8D157C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287</w:t>
            </w:r>
          </w:p>
        </w:tc>
        <w:tc>
          <w:tcPr>
            <w:tcW w:w="2080" w:type="dxa"/>
            <w:tcBorders>
              <w:top w:val="nil"/>
              <w:left w:val="nil"/>
              <w:bottom w:val="single" w:sz="4" w:space="0" w:color="auto"/>
              <w:right w:val="single" w:sz="4" w:space="0" w:color="auto"/>
            </w:tcBorders>
            <w:shd w:val="clear" w:color="000000" w:fill="FFFFFF"/>
            <w:vAlign w:val="center"/>
            <w:hideMark/>
          </w:tcPr>
          <w:p w14:paraId="4220B3F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12930993</w:t>
            </w:r>
          </w:p>
        </w:tc>
        <w:tc>
          <w:tcPr>
            <w:tcW w:w="5660" w:type="dxa"/>
            <w:tcBorders>
              <w:top w:val="nil"/>
              <w:left w:val="nil"/>
              <w:bottom w:val="single" w:sz="4" w:space="0" w:color="auto"/>
              <w:right w:val="single" w:sz="4" w:space="0" w:color="auto"/>
            </w:tcBorders>
            <w:shd w:val="clear" w:color="000000" w:fill="FFFFFF"/>
            <w:vAlign w:val="center"/>
            <w:hideMark/>
          </w:tcPr>
          <w:p w14:paraId="7BA5330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Diagram, layout, front operation panel switch</w:t>
            </w:r>
          </w:p>
        </w:tc>
        <w:tc>
          <w:tcPr>
            <w:tcW w:w="1780" w:type="dxa"/>
            <w:tcBorders>
              <w:top w:val="nil"/>
              <w:left w:val="nil"/>
              <w:bottom w:val="single" w:sz="4" w:space="0" w:color="auto"/>
              <w:right w:val="single" w:sz="4" w:space="0" w:color="auto"/>
            </w:tcBorders>
            <w:shd w:val="clear" w:color="auto" w:fill="auto"/>
            <w:vAlign w:val="bottom"/>
            <w:hideMark/>
          </w:tcPr>
          <w:p w14:paraId="0BA31F4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188389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C6CA69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288</w:t>
            </w:r>
          </w:p>
        </w:tc>
        <w:tc>
          <w:tcPr>
            <w:tcW w:w="2080" w:type="dxa"/>
            <w:tcBorders>
              <w:top w:val="nil"/>
              <w:left w:val="nil"/>
              <w:bottom w:val="single" w:sz="4" w:space="0" w:color="auto"/>
              <w:right w:val="single" w:sz="4" w:space="0" w:color="auto"/>
            </w:tcBorders>
            <w:shd w:val="clear" w:color="000000" w:fill="FFFFFF"/>
            <w:vAlign w:val="center"/>
            <w:hideMark/>
          </w:tcPr>
          <w:p w14:paraId="7F40E51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12931176</w:t>
            </w:r>
          </w:p>
        </w:tc>
        <w:tc>
          <w:tcPr>
            <w:tcW w:w="5660" w:type="dxa"/>
            <w:tcBorders>
              <w:top w:val="nil"/>
              <w:left w:val="nil"/>
              <w:bottom w:val="single" w:sz="4" w:space="0" w:color="auto"/>
              <w:right w:val="single" w:sz="4" w:space="0" w:color="auto"/>
            </w:tcBorders>
            <w:shd w:val="clear" w:color="000000" w:fill="FFFFFF"/>
            <w:vAlign w:val="center"/>
            <w:hideMark/>
          </w:tcPr>
          <w:p w14:paraId="77A2BB6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Harness, power</w:t>
            </w:r>
          </w:p>
        </w:tc>
        <w:tc>
          <w:tcPr>
            <w:tcW w:w="1780" w:type="dxa"/>
            <w:tcBorders>
              <w:top w:val="nil"/>
              <w:left w:val="nil"/>
              <w:bottom w:val="single" w:sz="4" w:space="0" w:color="auto"/>
              <w:right w:val="single" w:sz="4" w:space="0" w:color="auto"/>
            </w:tcBorders>
            <w:shd w:val="clear" w:color="auto" w:fill="auto"/>
            <w:vAlign w:val="bottom"/>
            <w:hideMark/>
          </w:tcPr>
          <w:p w14:paraId="38FCB3B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8B5D20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1EFFE6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289</w:t>
            </w:r>
          </w:p>
        </w:tc>
        <w:tc>
          <w:tcPr>
            <w:tcW w:w="2080" w:type="dxa"/>
            <w:tcBorders>
              <w:top w:val="nil"/>
              <w:left w:val="nil"/>
              <w:bottom w:val="single" w:sz="4" w:space="0" w:color="auto"/>
              <w:right w:val="single" w:sz="4" w:space="0" w:color="auto"/>
            </w:tcBorders>
            <w:shd w:val="clear" w:color="000000" w:fill="FFFFFF"/>
            <w:vAlign w:val="center"/>
            <w:hideMark/>
          </w:tcPr>
          <w:p w14:paraId="1EFE9CF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12932085</w:t>
            </w:r>
          </w:p>
        </w:tc>
        <w:tc>
          <w:tcPr>
            <w:tcW w:w="5660" w:type="dxa"/>
            <w:tcBorders>
              <w:top w:val="nil"/>
              <w:left w:val="nil"/>
              <w:bottom w:val="single" w:sz="4" w:space="0" w:color="auto"/>
              <w:right w:val="single" w:sz="4" w:space="0" w:color="auto"/>
            </w:tcBorders>
            <w:shd w:val="clear" w:color="000000" w:fill="FFFFFF"/>
            <w:vAlign w:val="center"/>
            <w:hideMark/>
          </w:tcPr>
          <w:p w14:paraId="28D78AF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Harness, right frame head</w:t>
            </w:r>
          </w:p>
        </w:tc>
        <w:tc>
          <w:tcPr>
            <w:tcW w:w="1780" w:type="dxa"/>
            <w:tcBorders>
              <w:top w:val="nil"/>
              <w:left w:val="nil"/>
              <w:bottom w:val="single" w:sz="4" w:space="0" w:color="auto"/>
              <w:right w:val="single" w:sz="4" w:space="0" w:color="auto"/>
            </w:tcBorders>
            <w:shd w:val="clear" w:color="auto" w:fill="auto"/>
            <w:vAlign w:val="bottom"/>
            <w:hideMark/>
          </w:tcPr>
          <w:p w14:paraId="6FFAEF2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5B7130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2476A8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290</w:t>
            </w:r>
          </w:p>
        </w:tc>
        <w:tc>
          <w:tcPr>
            <w:tcW w:w="2080" w:type="dxa"/>
            <w:tcBorders>
              <w:top w:val="nil"/>
              <w:left w:val="nil"/>
              <w:bottom w:val="single" w:sz="4" w:space="0" w:color="auto"/>
              <w:right w:val="single" w:sz="4" w:space="0" w:color="auto"/>
            </w:tcBorders>
            <w:shd w:val="clear" w:color="000000" w:fill="FFFFFF"/>
            <w:vAlign w:val="center"/>
            <w:hideMark/>
          </w:tcPr>
          <w:p w14:paraId="48CE8CE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12934357</w:t>
            </w:r>
          </w:p>
        </w:tc>
        <w:tc>
          <w:tcPr>
            <w:tcW w:w="5660" w:type="dxa"/>
            <w:tcBorders>
              <w:top w:val="nil"/>
              <w:left w:val="nil"/>
              <w:bottom w:val="single" w:sz="4" w:space="0" w:color="auto"/>
              <w:right w:val="single" w:sz="4" w:space="0" w:color="auto"/>
            </w:tcBorders>
            <w:shd w:val="clear" w:color="000000" w:fill="FFFFFF"/>
            <w:vAlign w:val="center"/>
            <w:hideMark/>
          </w:tcPr>
          <w:p w14:paraId="3700DEF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Lamp, indicator, LED</w:t>
            </w:r>
          </w:p>
        </w:tc>
        <w:tc>
          <w:tcPr>
            <w:tcW w:w="1780" w:type="dxa"/>
            <w:tcBorders>
              <w:top w:val="nil"/>
              <w:left w:val="nil"/>
              <w:bottom w:val="single" w:sz="4" w:space="0" w:color="auto"/>
              <w:right w:val="single" w:sz="4" w:space="0" w:color="auto"/>
            </w:tcBorders>
            <w:shd w:val="clear" w:color="auto" w:fill="auto"/>
            <w:vAlign w:val="bottom"/>
            <w:hideMark/>
          </w:tcPr>
          <w:p w14:paraId="3776DAD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194F57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B62872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291</w:t>
            </w:r>
          </w:p>
        </w:tc>
        <w:tc>
          <w:tcPr>
            <w:tcW w:w="2080" w:type="dxa"/>
            <w:tcBorders>
              <w:top w:val="nil"/>
              <w:left w:val="nil"/>
              <w:bottom w:val="single" w:sz="4" w:space="0" w:color="auto"/>
              <w:right w:val="single" w:sz="4" w:space="0" w:color="auto"/>
            </w:tcBorders>
            <w:shd w:val="clear" w:color="000000" w:fill="FFFFFF"/>
            <w:vAlign w:val="center"/>
            <w:hideMark/>
          </w:tcPr>
          <w:p w14:paraId="4DE6D9A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12934743</w:t>
            </w:r>
          </w:p>
        </w:tc>
        <w:tc>
          <w:tcPr>
            <w:tcW w:w="5660" w:type="dxa"/>
            <w:tcBorders>
              <w:top w:val="nil"/>
              <w:left w:val="nil"/>
              <w:bottom w:val="single" w:sz="4" w:space="0" w:color="auto"/>
              <w:right w:val="single" w:sz="4" w:space="0" w:color="auto"/>
            </w:tcBorders>
            <w:shd w:val="clear" w:color="000000" w:fill="FFFFFF"/>
            <w:vAlign w:val="center"/>
            <w:hideMark/>
          </w:tcPr>
          <w:p w14:paraId="2C398FC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Battery</w:t>
            </w:r>
          </w:p>
        </w:tc>
        <w:tc>
          <w:tcPr>
            <w:tcW w:w="1780" w:type="dxa"/>
            <w:tcBorders>
              <w:top w:val="nil"/>
              <w:left w:val="nil"/>
              <w:bottom w:val="single" w:sz="4" w:space="0" w:color="auto"/>
              <w:right w:val="single" w:sz="4" w:space="0" w:color="auto"/>
            </w:tcBorders>
            <w:shd w:val="clear" w:color="auto" w:fill="auto"/>
            <w:vAlign w:val="bottom"/>
            <w:hideMark/>
          </w:tcPr>
          <w:p w14:paraId="374D752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AF8DC1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A98F5C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292</w:t>
            </w:r>
          </w:p>
        </w:tc>
        <w:tc>
          <w:tcPr>
            <w:tcW w:w="2080" w:type="dxa"/>
            <w:tcBorders>
              <w:top w:val="nil"/>
              <w:left w:val="nil"/>
              <w:bottom w:val="single" w:sz="4" w:space="0" w:color="auto"/>
              <w:right w:val="single" w:sz="4" w:space="0" w:color="auto"/>
            </w:tcBorders>
            <w:shd w:val="clear" w:color="000000" w:fill="FFFFFF"/>
            <w:vAlign w:val="center"/>
            <w:hideMark/>
          </w:tcPr>
          <w:p w14:paraId="191A75B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12934766</w:t>
            </w:r>
          </w:p>
        </w:tc>
        <w:tc>
          <w:tcPr>
            <w:tcW w:w="5660" w:type="dxa"/>
            <w:tcBorders>
              <w:top w:val="nil"/>
              <w:left w:val="nil"/>
              <w:bottom w:val="single" w:sz="4" w:space="0" w:color="auto"/>
              <w:right w:val="single" w:sz="4" w:space="0" w:color="auto"/>
            </w:tcBorders>
            <w:shd w:val="clear" w:color="000000" w:fill="FFFFFF"/>
            <w:vAlign w:val="center"/>
            <w:hideMark/>
          </w:tcPr>
          <w:p w14:paraId="2722C8D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Switch, power supply</w:t>
            </w:r>
          </w:p>
        </w:tc>
        <w:tc>
          <w:tcPr>
            <w:tcW w:w="1780" w:type="dxa"/>
            <w:tcBorders>
              <w:top w:val="nil"/>
              <w:left w:val="nil"/>
              <w:bottom w:val="single" w:sz="4" w:space="0" w:color="auto"/>
              <w:right w:val="single" w:sz="4" w:space="0" w:color="auto"/>
            </w:tcBorders>
            <w:shd w:val="clear" w:color="auto" w:fill="auto"/>
            <w:vAlign w:val="bottom"/>
            <w:hideMark/>
          </w:tcPr>
          <w:p w14:paraId="7C7EE3D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A272EF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81F745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293</w:t>
            </w:r>
          </w:p>
        </w:tc>
        <w:tc>
          <w:tcPr>
            <w:tcW w:w="2080" w:type="dxa"/>
            <w:tcBorders>
              <w:top w:val="nil"/>
              <w:left w:val="nil"/>
              <w:bottom w:val="single" w:sz="4" w:space="0" w:color="auto"/>
              <w:right w:val="single" w:sz="4" w:space="0" w:color="auto"/>
            </w:tcBorders>
            <w:shd w:val="clear" w:color="000000" w:fill="FFFFFF"/>
            <w:vAlign w:val="center"/>
            <w:hideMark/>
          </w:tcPr>
          <w:p w14:paraId="59BEB9E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12936339</w:t>
            </w:r>
          </w:p>
        </w:tc>
        <w:tc>
          <w:tcPr>
            <w:tcW w:w="5660" w:type="dxa"/>
            <w:tcBorders>
              <w:top w:val="nil"/>
              <w:left w:val="nil"/>
              <w:bottom w:val="single" w:sz="4" w:space="0" w:color="auto"/>
              <w:right w:val="single" w:sz="4" w:space="0" w:color="auto"/>
            </w:tcBorders>
            <w:shd w:val="clear" w:color="000000" w:fill="FFFFFF"/>
            <w:vAlign w:val="center"/>
            <w:hideMark/>
          </w:tcPr>
          <w:p w14:paraId="04EE57F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Harness, tail</w:t>
            </w:r>
          </w:p>
        </w:tc>
        <w:tc>
          <w:tcPr>
            <w:tcW w:w="1780" w:type="dxa"/>
            <w:tcBorders>
              <w:top w:val="nil"/>
              <w:left w:val="nil"/>
              <w:bottom w:val="single" w:sz="4" w:space="0" w:color="auto"/>
              <w:right w:val="single" w:sz="4" w:space="0" w:color="auto"/>
            </w:tcBorders>
            <w:shd w:val="clear" w:color="auto" w:fill="auto"/>
            <w:vAlign w:val="bottom"/>
            <w:hideMark/>
          </w:tcPr>
          <w:p w14:paraId="46B0728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283925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C4185D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294</w:t>
            </w:r>
          </w:p>
        </w:tc>
        <w:tc>
          <w:tcPr>
            <w:tcW w:w="2080" w:type="dxa"/>
            <w:tcBorders>
              <w:top w:val="nil"/>
              <w:left w:val="nil"/>
              <w:bottom w:val="single" w:sz="4" w:space="0" w:color="auto"/>
              <w:right w:val="single" w:sz="4" w:space="0" w:color="auto"/>
            </w:tcBorders>
            <w:shd w:val="clear" w:color="000000" w:fill="FFFFFF"/>
            <w:vAlign w:val="center"/>
            <w:hideMark/>
          </w:tcPr>
          <w:p w14:paraId="08B9116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12951048</w:t>
            </w:r>
          </w:p>
        </w:tc>
        <w:tc>
          <w:tcPr>
            <w:tcW w:w="5660" w:type="dxa"/>
            <w:tcBorders>
              <w:top w:val="nil"/>
              <w:left w:val="nil"/>
              <w:bottom w:val="single" w:sz="4" w:space="0" w:color="auto"/>
              <w:right w:val="single" w:sz="4" w:space="0" w:color="auto"/>
            </w:tcBorders>
            <w:shd w:val="clear" w:color="000000" w:fill="FFFFFF"/>
            <w:vAlign w:val="center"/>
            <w:hideMark/>
          </w:tcPr>
          <w:p w14:paraId="3EDC828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Support, expansion tank</w:t>
            </w:r>
          </w:p>
        </w:tc>
        <w:tc>
          <w:tcPr>
            <w:tcW w:w="1780" w:type="dxa"/>
            <w:tcBorders>
              <w:top w:val="nil"/>
              <w:left w:val="nil"/>
              <w:bottom w:val="single" w:sz="4" w:space="0" w:color="auto"/>
              <w:right w:val="single" w:sz="4" w:space="0" w:color="auto"/>
            </w:tcBorders>
            <w:shd w:val="clear" w:color="auto" w:fill="auto"/>
            <w:vAlign w:val="bottom"/>
            <w:hideMark/>
          </w:tcPr>
          <w:p w14:paraId="2C87D85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1BAF7E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C92F74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295</w:t>
            </w:r>
          </w:p>
        </w:tc>
        <w:tc>
          <w:tcPr>
            <w:tcW w:w="2080" w:type="dxa"/>
            <w:tcBorders>
              <w:top w:val="nil"/>
              <w:left w:val="nil"/>
              <w:bottom w:val="single" w:sz="4" w:space="0" w:color="auto"/>
              <w:right w:val="single" w:sz="4" w:space="0" w:color="auto"/>
            </w:tcBorders>
            <w:shd w:val="clear" w:color="000000" w:fill="FFFFFF"/>
            <w:vAlign w:val="center"/>
            <w:hideMark/>
          </w:tcPr>
          <w:p w14:paraId="6D25B54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12951955</w:t>
            </w:r>
          </w:p>
        </w:tc>
        <w:tc>
          <w:tcPr>
            <w:tcW w:w="5660" w:type="dxa"/>
            <w:tcBorders>
              <w:top w:val="nil"/>
              <w:left w:val="nil"/>
              <w:bottom w:val="single" w:sz="4" w:space="0" w:color="auto"/>
              <w:right w:val="single" w:sz="4" w:space="0" w:color="auto"/>
            </w:tcBorders>
            <w:shd w:val="clear" w:color="000000" w:fill="FFFFFF"/>
            <w:vAlign w:val="center"/>
            <w:hideMark/>
          </w:tcPr>
          <w:p w14:paraId="5AA9995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Door frame system</w:t>
            </w:r>
          </w:p>
        </w:tc>
        <w:tc>
          <w:tcPr>
            <w:tcW w:w="1780" w:type="dxa"/>
            <w:tcBorders>
              <w:top w:val="nil"/>
              <w:left w:val="nil"/>
              <w:bottom w:val="single" w:sz="4" w:space="0" w:color="auto"/>
              <w:right w:val="single" w:sz="4" w:space="0" w:color="auto"/>
            </w:tcBorders>
            <w:shd w:val="clear" w:color="auto" w:fill="auto"/>
            <w:vAlign w:val="bottom"/>
            <w:hideMark/>
          </w:tcPr>
          <w:p w14:paraId="376BE84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A90221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CC572B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296</w:t>
            </w:r>
          </w:p>
        </w:tc>
        <w:tc>
          <w:tcPr>
            <w:tcW w:w="2080" w:type="dxa"/>
            <w:tcBorders>
              <w:top w:val="nil"/>
              <w:left w:val="nil"/>
              <w:bottom w:val="single" w:sz="4" w:space="0" w:color="auto"/>
              <w:right w:val="single" w:sz="4" w:space="0" w:color="auto"/>
            </w:tcBorders>
            <w:shd w:val="clear" w:color="000000" w:fill="FFFFFF"/>
            <w:vAlign w:val="center"/>
            <w:hideMark/>
          </w:tcPr>
          <w:p w14:paraId="7DCFDFB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12978469</w:t>
            </w:r>
          </w:p>
        </w:tc>
        <w:tc>
          <w:tcPr>
            <w:tcW w:w="5660" w:type="dxa"/>
            <w:tcBorders>
              <w:top w:val="nil"/>
              <w:left w:val="nil"/>
              <w:bottom w:val="single" w:sz="4" w:space="0" w:color="auto"/>
              <w:right w:val="single" w:sz="4" w:space="0" w:color="auto"/>
            </w:tcBorders>
            <w:shd w:val="clear" w:color="000000" w:fill="FFFFFF"/>
            <w:vAlign w:val="center"/>
            <w:hideMark/>
          </w:tcPr>
          <w:p w14:paraId="2AC5DFD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xml:space="preserve">Cab </w:t>
            </w:r>
            <w:proofErr w:type="gramStart"/>
            <w:r w:rsidRPr="008F2DA9">
              <w:rPr>
                <w:rFonts w:ascii="Verdana" w:hAnsi="Verdana" w:cs="Calibri"/>
                <w:color w:val="000000"/>
                <w:sz w:val="22"/>
                <w:szCs w:val="22"/>
                <w:lang w:val="en-KE" w:eastAsia="en-KE"/>
              </w:rPr>
              <w:t>preassemble</w:t>
            </w:r>
            <w:proofErr w:type="gramEnd"/>
            <w:r w:rsidRPr="008F2DA9">
              <w:rPr>
                <w:rFonts w:ascii="Verdana" w:hAnsi="Verdana" w:cs="Calibri"/>
                <w:color w:val="000000"/>
                <w:sz w:val="22"/>
                <w:szCs w:val="22"/>
                <w:lang w:val="en-KE" w:eastAsia="en-KE"/>
              </w:rPr>
              <w:t>, stacker</w:t>
            </w:r>
          </w:p>
        </w:tc>
        <w:tc>
          <w:tcPr>
            <w:tcW w:w="1780" w:type="dxa"/>
            <w:tcBorders>
              <w:top w:val="nil"/>
              <w:left w:val="nil"/>
              <w:bottom w:val="single" w:sz="4" w:space="0" w:color="auto"/>
              <w:right w:val="single" w:sz="4" w:space="0" w:color="auto"/>
            </w:tcBorders>
            <w:shd w:val="clear" w:color="auto" w:fill="auto"/>
            <w:vAlign w:val="bottom"/>
            <w:hideMark/>
          </w:tcPr>
          <w:p w14:paraId="042856A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CB22B8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678069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297</w:t>
            </w:r>
          </w:p>
        </w:tc>
        <w:tc>
          <w:tcPr>
            <w:tcW w:w="2080" w:type="dxa"/>
            <w:tcBorders>
              <w:top w:val="nil"/>
              <w:left w:val="nil"/>
              <w:bottom w:val="single" w:sz="4" w:space="0" w:color="auto"/>
              <w:right w:val="single" w:sz="4" w:space="0" w:color="auto"/>
            </w:tcBorders>
            <w:shd w:val="clear" w:color="000000" w:fill="FFFFFF"/>
            <w:vAlign w:val="center"/>
            <w:hideMark/>
          </w:tcPr>
          <w:p w14:paraId="65A1F14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12980861</w:t>
            </w:r>
          </w:p>
        </w:tc>
        <w:tc>
          <w:tcPr>
            <w:tcW w:w="5660" w:type="dxa"/>
            <w:tcBorders>
              <w:top w:val="nil"/>
              <w:left w:val="nil"/>
              <w:bottom w:val="single" w:sz="4" w:space="0" w:color="auto"/>
              <w:right w:val="single" w:sz="4" w:space="0" w:color="auto"/>
            </w:tcBorders>
            <w:shd w:val="clear" w:color="000000" w:fill="FFFFFF"/>
            <w:vAlign w:val="center"/>
            <w:hideMark/>
          </w:tcPr>
          <w:p w14:paraId="10B2E90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xml:space="preserve">Cover, oil </w:t>
            </w:r>
            <w:proofErr w:type="spellStart"/>
            <w:r w:rsidRPr="008F2DA9">
              <w:rPr>
                <w:rFonts w:ascii="Verdana" w:hAnsi="Verdana" w:cs="Calibri"/>
                <w:color w:val="000000"/>
                <w:sz w:val="22"/>
                <w:szCs w:val="22"/>
                <w:lang w:val="en-KE" w:eastAsia="en-KE"/>
              </w:rPr>
              <w:t>returm</w:t>
            </w:r>
            <w:proofErr w:type="spellEnd"/>
          </w:p>
        </w:tc>
        <w:tc>
          <w:tcPr>
            <w:tcW w:w="1780" w:type="dxa"/>
            <w:tcBorders>
              <w:top w:val="nil"/>
              <w:left w:val="nil"/>
              <w:bottom w:val="single" w:sz="4" w:space="0" w:color="auto"/>
              <w:right w:val="single" w:sz="4" w:space="0" w:color="auto"/>
            </w:tcBorders>
            <w:shd w:val="clear" w:color="auto" w:fill="auto"/>
            <w:vAlign w:val="bottom"/>
            <w:hideMark/>
          </w:tcPr>
          <w:p w14:paraId="3AA23AA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A8FDE7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A3DDA9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298</w:t>
            </w:r>
          </w:p>
        </w:tc>
        <w:tc>
          <w:tcPr>
            <w:tcW w:w="2080" w:type="dxa"/>
            <w:tcBorders>
              <w:top w:val="nil"/>
              <w:left w:val="nil"/>
              <w:bottom w:val="single" w:sz="4" w:space="0" w:color="auto"/>
              <w:right w:val="single" w:sz="4" w:space="0" w:color="auto"/>
            </w:tcBorders>
            <w:shd w:val="clear" w:color="000000" w:fill="FFFFFF"/>
            <w:vAlign w:val="center"/>
            <w:hideMark/>
          </w:tcPr>
          <w:p w14:paraId="11F71A2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13001846</w:t>
            </w:r>
          </w:p>
        </w:tc>
        <w:tc>
          <w:tcPr>
            <w:tcW w:w="5660" w:type="dxa"/>
            <w:tcBorders>
              <w:top w:val="nil"/>
              <w:left w:val="nil"/>
              <w:bottom w:val="single" w:sz="4" w:space="0" w:color="auto"/>
              <w:right w:val="single" w:sz="4" w:space="0" w:color="auto"/>
            </w:tcBorders>
            <w:shd w:val="clear" w:color="000000" w:fill="FFFFFF"/>
            <w:vAlign w:val="center"/>
            <w:hideMark/>
          </w:tcPr>
          <w:p w14:paraId="4FB2774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Floor, leather</w:t>
            </w:r>
          </w:p>
        </w:tc>
        <w:tc>
          <w:tcPr>
            <w:tcW w:w="1780" w:type="dxa"/>
            <w:tcBorders>
              <w:top w:val="nil"/>
              <w:left w:val="nil"/>
              <w:bottom w:val="single" w:sz="4" w:space="0" w:color="auto"/>
              <w:right w:val="single" w:sz="4" w:space="0" w:color="auto"/>
            </w:tcBorders>
            <w:shd w:val="clear" w:color="auto" w:fill="auto"/>
            <w:vAlign w:val="bottom"/>
            <w:hideMark/>
          </w:tcPr>
          <w:p w14:paraId="0C977C7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327979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C565C4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299</w:t>
            </w:r>
          </w:p>
        </w:tc>
        <w:tc>
          <w:tcPr>
            <w:tcW w:w="2080" w:type="dxa"/>
            <w:tcBorders>
              <w:top w:val="nil"/>
              <w:left w:val="nil"/>
              <w:bottom w:val="single" w:sz="4" w:space="0" w:color="auto"/>
              <w:right w:val="single" w:sz="4" w:space="0" w:color="auto"/>
            </w:tcBorders>
            <w:shd w:val="clear" w:color="000000" w:fill="FFFFFF"/>
            <w:vAlign w:val="center"/>
            <w:hideMark/>
          </w:tcPr>
          <w:p w14:paraId="481E58C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13046845</w:t>
            </w:r>
          </w:p>
        </w:tc>
        <w:tc>
          <w:tcPr>
            <w:tcW w:w="5660" w:type="dxa"/>
            <w:tcBorders>
              <w:top w:val="nil"/>
              <w:left w:val="nil"/>
              <w:bottom w:val="single" w:sz="4" w:space="0" w:color="auto"/>
              <w:right w:val="single" w:sz="4" w:space="0" w:color="auto"/>
            </w:tcBorders>
            <w:shd w:val="clear" w:color="000000" w:fill="FFFFFF"/>
            <w:vAlign w:val="center"/>
            <w:hideMark/>
          </w:tcPr>
          <w:p w14:paraId="4F4157A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Assembly, component, big accumulator</w:t>
            </w:r>
          </w:p>
        </w:tc>
        <w:tc>
          <w:tcPr>
            <w:tcW w:w="1780" w:type="dxa"/>
            <w:tcBorders>
              <w:top w:val="nil"/>
              <w:left w:val="nil"/>
              <w:bottom w:val="single" w:sz="4" w:space="0" w:color="auto"/>
              <w:right w:val="single" w:sz="4" w:space="0" w:color="auto"/>
            </w:tcBorders>
            <w:shd w:val="clear" w:color="auto" w:fill="auto"/>
            <w:vAlign w:val="bottom"/>
            <w:hideMark/>
          </w:tcPr>
          <w:p w14:paraId="18CCC82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50B926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0EFA61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300</w:t>
            </w:r>
          </w:p>
        </w:tc>
        <w:tc>
          <w:tcPr>
            <w:tcW w:w="2080" w:type="dxa"/>
            <w:tcBorders>
              <w:top w:val="nil"/>
              <w:left w:val="nil"/>
              <w:bottom w:val="single" w:sz="4" w:space="0" w:color="auto"/>
              <w:right w:val="single" w:sz="4" w:space="0" w:color="auto"/>
            </w:tcBorders>
            <w:shd w:val="clear" w:color="000000" w:fill="FFFFFF"/>
            <w:vAlign w:val="center"/>
            <w:hideMark/>
          </w:tcPr>
          <w:p w14:paraId="24C3B49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13058570</w:t>
            </w:r>
          </w:p>
        </w:tc>
        <w:tc>
          <w:tcPr>
            <w:tcW w:w="5660" w:type="dxa"/>
            <w:tcBorders>
              <w:top w:val="nil"/>
              <w:left w:val="nil"/>
              <w:bottom w:val="single" w:sz="4" w:space="0" w:color="auto"/>
              <w:right w:val="single" w:sz="4" w:space="0" w:color="auto"/>
            </w:tcBorders>
            <w:shd w:val="clear" w:color="000000" w:fill="FFFFFF"/>
            <w:vAlign w:val="center"/>
            <w:hideMark/>
          </w:tcPr>
          <w:p w14:paraId="02F32B5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Shaft, pin, roller</w:t>
            </w:r>
          </w:p>
        </w:tc>
        <w:tc>
          <w:tcPr>
            <w:tcW w:w="1780" w:type="dxa"/>
            <w:tcBorders>
              <w:top w:val="nil"/>
              <w:left w:val="nil"/>
              <w:bottom w:val="single" w:sz="4" w:space="0" w:color="auto"/>
              <w:right w:val="single" w:sz="4" w:space="0" w:color="auto"/>
            </w:tcBorders>
            <w:shd w:val="clear" w:color="auto" w:fill="auto"/>
            <w:vAlign w:val="bottom"/>
            <w:hideMark/>
          </w:tcPr>
          <w:p w14:paraId="45D199F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6F58C8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7FBB6A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301</w:t>
            </w:r>
          </w:p>
        </w:tc>
        <w:tc>
          <w:tcPr>
            <w:tcW w:w="2080" w:type="dxa"/>
            <w:tcBorders>
              <w:top w:val="nil"/>
              <w:left w:val="nil"/>
              <w:bottom w:val="single" w:sz="4" w:space="0" w:color="auto"/>
              <w:right w:val="single" w:sz="4" w:space="0" w:color="auto"/>
            </w:tcBorders>
            <w:shd w:val="clear" w:color="000000" w:fill="FFFFFF"/>
            <w:vAlign w:val="center"/>
            <w:hideMark/>
          </w:tcPr>
          <w:p w14:paraId="0E9B2AF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13079512</w:t>
            </w:r>
          </w:p>
        </w:tc>
        <w:tc>
          <w:tcPr>
            <w:tcW w:w="5660" w:type="dxa"/>
            <w:tcBorders>
              <w:top w:val="nil"/>
              <w:left w:val="nil"/>
              <w:bottom w:val="single" w:sz="4" w:space="0" w:color="auto"/>
              <w:right w:val="single" w:sz="4" w:space="0" w:color="auto"/>
            </w:tcBorders>
            <w:shd w:val="clear" w:color="000000" w:fill="FFFFFF"/>
            <w:vAlign w:val="center"/>
            <w:hideMark/>
          </w:tcPr>
          <w:p w14:paraId="71CB263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xml:space="preserve">Assembly, </w:t>
            </w:r>
            <w:proofErr w:type="gramStart"/>
            <w:r w:rsidRPr="008F2DA9">
              <w:rPr>
                <w:rFonts w:ascii="Verdana" w:hAnsi="Verdana" w:cs="Calibri"/>
                <w:color w:val="000000"/>
                <w:sz w:val="22"/>
                <w:szCs w:val="22"/>
                <w:lang w:val="en-KE" w:eastAsia="en-KE"/>
              </w:rPr>
              <w:t>handrail</w:t>
            </w:r>
            <w:proofErr w:type="gramEnd"/>
            <w:r w:rsidRPr="008F2DA9">
              <w:rPr>
                <w:rFonts w:ascii="Verdana" w:hAnsi="Verdana" w:cs="Calibri"/>
                <w:color w:val="000000"/>
                <w:sz w:val="22"/>
                <w:szCs w:val="22"/>
                <w:lang w:val="en-KE" w:eastAsia="en-KE"/>
              </w:rPr>
              <w:t xml:space="preserve"> and platform</w:t>
            </w:r>
          </w:p>
        </w:tc>
        <w:tc>
          <w:tcPr>
            <w:tcW w:w="1780" w:type="dxa"/>
            <w:tcBorders>
              <w:top w:val="nil"/>
              <w:left w:val="nil"/>
              <w:bottom w:val="single" w:sz="4" w:space="0" w:color="auto"/>
              <w:right w:val="single" w:sz="4" w:space="0" w:color="auto"/>
            </w:tcBorders>
            <w:shd w:val="clear" w:color="auto" w:fill="auto"/>
            <w:vAlign w:val="bottom"/>
            <w:hideMark/>
          </w:tcPr>
          <w:p w14:paraId="1985A41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D71582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51D066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302</w:t>
            </w:r>
          </w:p>
        </w:tc>
        <w:tc>
          <w:tcPr>
            <w:tcW w:w="2080" w:type="dxa"/>
            <w:tcBorders>
              <w:top w:val="nil"/>
              <w:left w:val="nil"/>
              <w:bottom w:val="single" w:sz="4" w:space="0" w:color="auto"/>
              <w:right w:val="single" w:sz="4" w:space="0" w:color="auto"/>
            </w:tcBorders>
            <w:shd w:val="clear" w:color="000000" w:fill="FFFFFF"/>
            <w:vAlign w:val="center"/>
            <w:hideMark/>
          </w:tcPr>
          <w:p w14:paraId="458ADAA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13081105</w:t>
            </w:r>
          </w:p>
        </w:tc>
        <w:tc>
          <w:tcPr>
            <w:tcW w:w="5660" w:type="dxa"/>
            <w:tcBorders>
              <w:top w:val="nil"/>
              <w:left w:val="nil"/>
              <w:bottom w:val="single" w:sz="4" w:space="0" w:color="auto"/>
              <w:right w:val="single" w:sz="4" w:space="0" w:color="auto"/>
            </w:tcBorders>
            <w:shd w:val="clear" w:color="000000" w:fill="FFFFFF"/>
            <w:vAlign w:val="center"/>
            <w:hideMark/>
          </w:tcPr>
          <w:p w14:paraId="7AF33EF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Seat, oil return flange</w:t>
            </w:r>
          </w:p>
        </w:tc>
        <w:tc>
          <w:tcPr>
            <w:tcW w:w="1780" w:type="dxa"/>
            <w:tcBorders>
              <w:top w:val="nil"/>
              <w:left w:val="nil"/>
              <w:bottom w:val="single" w:sz="4" w:space="0" w:color="auto"/>
              <w:right w:val="single" w:sz="4" w:space="0" w:color="auto"/>
            </w:tcBorders>
            <w:shd w:val="clear" w:color="auto" w:fill="auto"/>
            <w:vAlign w:val="bottom"/>
            <w:hideMark/>
          </w:tcPr>
          <w:p w14:paraId="60C26A3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D4CA26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050D04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303</w:t>
            </w:r>
          </w:p>
        </w:tc>
        <w:tc>
          <w:tcPr>
            <w:tcW w:w="2080" w:type="dxa"/>
            <w:tcBorders>
              <w:top w:val="nil"/>
              <w:left w:val="nil"/>
              <w:bottom w:val="single" w:sz="4" w:space="0" w:color="auto"/>
              <w:right w:val="single" w:sz="4" w:space="0" w:color="auto"/>
            </w:tcBorders>
            <w:shd w:val="clear" w:color="000000" w:fill="FFFFFF"/>
            <w:vAlign w:val="center"/>
            <w:hideMark/>
          </w:tcPr>
          <w:p w14:paraId="5752048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13081128</w:t>
            </w:r>
          </w:p>
        </w:tc>
        <w:tc>
          <w:tcPr>
            <w:tcW w:w="5660" w:type="dxa"/>
            <w:tcBorders>
              <w:top w:val="nil"/>
              <w:left w:val="nil"/>
              <w:bottom w:val="single" w:sz="4" w:space="0" w:color="auto"/>
              <w:right w:val="single" w:sz="4" w:space="0" w:color="auto"/>
            </w:tcBorders>
            <w:shd w:val="clear" w:color="000000" w:fill="FFFFFF"/>
            <w:vAlign w:val="center"/>
            <w:hideMark/>
          </w:tcPr>
          <w:p w14:paraId="0084DB1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Body, hydraulic oil tank</w:t>
            </w:r>
          </w:p>
        </w:tc>
        <w:tc>
          <w:tcPr>
            <w:tcW w:w="1780" w:type="dxa"/>
            <w:tcBorders>
              <w:top w:val="nil"/>
              <w:left w:val="nil"/>
              <w:bottom w:val="single" w:sz="4" w:space="0" w:color="auto"/>
              <w:right w:val="single" w:sz="4" w:space="0" w:color="auto"/>
            </w:tcBorders>
            <w:shd w:val="clear" w:color="auto" w:fill="auto"/>
            <w:vAlign w:val="bottom"/>
            <w:hideMark/>
          </w:tcPr>
          <w:p w14:paraId="03D569E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BC5225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FFE31F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304</w:t>
            </w:r>
          </w:p>
        </w:tc>
        <w:tc>
          <w:tcPr>
            <w:tcW w:w="2080" w:type="dxa"/>
            <w:tcBorders>
              <w:top w:val="nil"/>
              <w:left w:val="nil"/>
              <w:bottom w:val="single" w:sz="4" w:space="0" w:color="auto"/>
              <w:right w:val="single" w:sz="4" w:space="0" w:color="auto"/>
            </w:tcBorders>
            <w:shd w:val="clear" w:color="000000" w:fill="FFFFFF"/>
            <w:vAlign w:val="center"/>
            <w:hideMark/>
          </w:tcPr>
          <w:p w14:paraId="05CEEF2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13081173</w:t>
            </w:r>
          </w:p>
        </w:tc>
        <w:tc>
          <w:tcPr>
            <w:tcW w:w="5660" w:type="dxa"/>
            <w:tcBorders>
              <w:top w:val="nil"/>
              <w:left w:val="nil"/>
              <w:bottom w:val="single" w:sz="4" w:space="0" w:color="auto"/>
              <w:right w:val="single" w:sz="4" w:space="0" w:color="auto"/>
            </w:tcBorders>
            <w:shd w:val="clear" w:color="000000" w:fill="FFFFFF"/>
            <w:vAlign w:val="center"/>
            <w:hideMark/>
          </w:tcPr>
          <w:p w14:paraId="6EB8E84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Pedal, 2</w:t>
            </w:r>
          </w:p>
        </w:tc>
        <w:tc>
          <w:tcPr>
            <w:tcW w:w="1780" w:type="dxa"/>
            <w:tcBorders>
              <w:top w:val="nil"/>
              <w:left w:val="nil"/>
              <w:bottom w:val="single" w:sz="4" w:space="0" w:color="auto"/>
              <w:right w:val="single" w:sz="4" w:space="0" w:color="auto"/>
            </w:tcBorders>
            <w:shd w:val="clear" w:color="auto" w:fill="auto"/>
            <w:vAlign w:val="bottom"/>
            <w:hideMark/>
          </w:tcPr>
          <w:p w14:paraId="46B2FDF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EE71F4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4C2BC3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305</w:t>
            </w:r>
          </w:p>
        </w:tc>
        <w:tc>
          <w:tcPr>
            <w:tcW w:w="2080" w:type="dxa"/>
            <w:tcBorders>
              <w:top w:val="nil"/>
              <w:left w:val="nil"/>
              <w:bottom w:val="single" w:sz="4" w:space="0" w:color="auto"/>
              <w:right w:val="single" w:sz="4" w:space="0" w:color="auto"/>
            </w:tcBorders>
            <w:shd w:val="clear" w:color="000000" w:fill="FFFFFF"/>
            <w:vAlign w:val="center"/>
            <w:hideMark/>
          </w:tcPr>
          <w:p w14:paraId="2DBA8F2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13084535</w:t>
            </w:r>
          </w:p>
        </w:tc>
        <w:tc>
          <w:tcPr>
            <w:tcW w:w="5660" w:type="dxa"/>
            <w:tcBorders>
              <w:top w:val="nil"/>
              <w:left w:val="nil"/>
              <w:bottom w:val="single" w:sz="4" w:space="0" w:color="auto"/>
              <w:right w:val="single" w:sz="4" w:space="0" w:color="auto"/>
            </w:tcBorders>
            <w:shd w:val="clear" w:color="000000" w:fill="FFFFFF"/>
            <w:vAlign w:val="center"/>
            <w:hideMark/>
          </w:tcPr>
          <w:p w14:paraId="69136FF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 exhaust pipe supporting</w:t>
            </w:r>
          </w:p>
        </w:tc>
        <w:tc>
          <w:tcPr>
            <w:tcW w:w="1780" w:type="dxa"/>
            <w:tcBorders>
              <w:top w:val="nil"/>
              <w:left w:val="nil"/>
              <w:bottom w:val="single" w:sz="4" w:space="0" w:color="auto"/>
              <w:right w:val="single" w:sz="4" w:space="0" w:color="auto"/>
            </w:tcBorders>
            <w:shd w:val="clear" w:color="auto" w:fill="auto"/>
            <w:vAlign w:val="bottom"/>
            <w:hideMark/>
          </w:tcPr>
          <w:p w14:paraId="29BC110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944354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3A6B9E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306</w:t>
            </w:r>
          </w:p>
        </w:tc>
        <w:tc>
          <w:tcPr>
            <w:tcW w:w="2080" w:type="dxa"/>
            <w:tcBorders>
              <w:top w:val="nil"/>
              <w:left w:val="nil"/>
              <w:bottom w:val="single" w:sz="4" w:space="0" w:color="auto"/>
              <w:right w:val="single" w:sz="4" w:space="0" w:color="auto"/>
            </w:tcBorders>
            <w:shd w:val="clear" w:color="000000" w:fill="FFFFFF"/>
            <w:vAlign w:val="center"/>
            <w:hideMark/>
          </w:tcPr>
          <w:p w14:paraId="5E37DDF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13091958</w:t>
            </w:r>
          </w:p>
        </w:tc>
        <w:tc>
          <w:tcPr>
            <w:tcW w:w="5660" w:type="dxa"/>
            <w:tcBorders>
              <w:top w:val="nil"/>
              <w:left w:val="nil"/>
              <w:bottom w:val="single" w:sz="4" w:space="0" w:color="auto"/>
              <w:right w:val="single" w:sz="4" w:space="0" w:color="auto"/>
            </w:tcBorders>
            <w:shd w:val="clear" w:color="000000" w:fill="FFFFFF"/>
            <w:vAlign w:val="center"/>
            <w:hideMark/>
          </w:tcPr>
          <w:p w14:paraId="204A316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Plate, pressure, battery</w:t>
            </w:r>
          </w:p>
        </w:tc>
        <w:tc>
          <w:tcPr>
            <w:tcW w:w="1780" w:type="dxa"/>
            <w:tcBorders>
              <w:top w:val="nil"/>
              <w:left w:val="nil"/>
              <w:bottom w:val="single" w:sz="4" w:space="0" w:color="auto"/>
              <w:right w:val="single" w:sz="4" w:space="0" w:color="auto"/>
            </w:tcBorders>
            <w:shd w:val="clear" w:color="auto" w:fill="auto"/>
            <w:vAlign w:val="bottom"/>
            <w:hideMark/>
          </w:tcPr>
          <w:p w14:paraId="595627D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BA738F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8BBF50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307</w:t>
            </w:r>
          </w:p>
        </w:tc>
        <w:tc>
          <w:tcPr>
            <w:tcW w:w="2080" w:type="dxa"/>
            <w:tcBorders>
              <w:top w:val="nil"/>
              <w:left w:val="nil"/>
              <w:bottom w:val="single" w:sz="4" w:space="0" w:color="auto"/>
              <w:right w:val="single" w:sz="4" w:space="0" w:color="auto"/>
            </w:tcBorders>
            <w:shd w:val="clear" w:color="000000" w:fill="FFFFFF"/>
            <w:vAlign w:val="center"/>
            <w:hideMark/>
          </w:tcPr>
          <w:p w14:paraId="4DB2DA8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13099978</w:t>
            </w:r>
          </w:p>
        </w:tc>
        <w:tc>
          <w:tcPr>
            <w:tcW w:w="5660" w:type="dxa"/>
            <w:tcBorders>
              <w:top w:val="nil"/>
              <w:left w:val="nil"/>
              <w:bottom w:val="single" w:sz="4" w:space="0" w:color="auto"/>
              <w:right w:val="single" w:sz="4" w:space="0" w:color="auto"/>
            </w:tcBorders>
            <w:shd w:val="clear" w:color="000000" w:fill="FFFFFF"/>
            <w:vAlign w:val="center"/>
            <w:hideMark/>
          </w:tcPr>
          <w:p w14:paraId="6176BC4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Plate, mounting, joystick</w:t>
            </w:r>
          </w:p>
        </w:tc>
        <w:tc>
          <w:tcPr>
            <w:tcW w:w="1780" w:type="dxa"/>
            <w:tcBorders>
              <w:top w:val="nil"/>
              <w:left w:val="nil"/>
              <w:bottom w:val="single" w:sz="4" w:space="0" w:color="auto"/>
              <w:right w:val="single" w:sz="4" w:space="0" w:color="auto"/>
            </w:tcBorders>
            <w:shd w:val="clear" w:color="auto" w:fill="auto"/>
            <w:vAlign w:val="bottom"/>
            <w:hideMark/>
          </w:tcPr>
          <w:p w14:paraId="2322731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3C386A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9421BB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308</w:t>
            </w:r>
          </w:p>
        </w:tc>
        <w:tc>
          <w:tcPr>
            <w:tcW w:w="2080" w:type="dxa"/>
            <w:tcBorders>
              <w:top w:val="nil"/>
              <w:left w:val="nil"/>
              <w:bottom w:val="single" w:sz="4" w:space="0" w:color="auto"/>
              <w:right w:val="single" w:sz="4" w:space="0" w:color="auto"/>
            </w:tcBorders>
            <w:shd w:val="clear" w:color="000000" w:fill="FFFFFF"/>
            <w:vAlign w:val="center"/>
            <w:hideMark/>
          </w:tcPr>
          <w:p w14:paraId="582F667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13102424</w:t>
            </w:r>
          </w:p>
        </w:tc>
        <w:tc>
          <w:tcPr>
            <w:tcW w:w="5660" w:type="dxa"/>
            <w:tcBorders>
              <w:top w:val="nil"/>
              <w:left w:val="nil"/>
              <w:bottom w:val="single" w:sz="4" w:space="0" w:color="auto"/>
              <w:right w:val="single" w:sz="4" w:space="0" w:color="auto"/>
            </w:tcBorders>
            <w:shd w:val="clear" w:color="000000" w:fill="FFFFFF"/>
            <w:vAlign w:val="center"/>
            <w:hideMark/>
          </w:tcPr>
          <w:p w14:paraId="2D7BF67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Door frame signal harness</w:t>
            </w:r>
          </w:p>
        </w:tc>
        <w:tc>
          <w:tcPr>
            <w:tcW w:w="1780" w:type="dxa"/>
            <w:tcBorders>
              <w:top w:val="nil"/>
              <w:left w:val="nil"/>
              <w:bottom w:val="single" w:sz="4" w:space="0" w:color="auto"/>
              <w:right w:val="single" w:sz="4" w:space="0" w:color="auto"/>
            </w:tcBorders>
            <w:shd w:val="clear" w:color="auto" w:fill="auto"/>
            <w:vAlign w:val="bottom"/>
            <w:hideMark/>
          </w:tcPr>
          <w:p w14:paraId="07AC303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0C9176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F117D2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309</w:t>
            </w:r>
          </w:p>
        </w:tc>
        <w:tc>
          <w:tcPr>
            <w:tcW w:w="2080" w:type="dxa"/>
            <w:tcBorders>
              <w:top w:val="nil"/>
              <w:left w:val="nil"/>
              <w:bottom w:val="single" w:sz="4" w:space="0" w:color="auto"/>
              <w:right w:val="single" w:sz="4" w:space="0" w:color="auto"/>
            </w:tcBorders>
            <w:shd w:val="clear" w:color="000000" w:fill="FFFFFF"/>
            <w:vAlign w:val="center"/>
            <w:hideMark/>
          </w:tcPr>
          <w:p w14:paraId="4CFA00F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13127421</w:t>
            </w:r>
          </w:p>
        </w:tc>
        <w:tc>
          <w:tcPr>
            <w:tcW w:w="5660" w:type="dxa"/>
            <w:tcBorders>
              <w:top w:val="nil"/>
              <w:left w:val="nil"/>
              <w:bottom w:val="single" w:sz="4" w:space="0" w:color="auto"/>
              <w:right w:val="single" w:sz="4" w:space="0" w:color="auto"/>
            </w:tcBorders>
            <w:shd w:val="clear" w:color="000000" w:fill="FFFFFF"/>
            <w:vAlign w:val="center"/>
            <w:hideMark/>
          </w:tcPr>
          <w:p w14:paraId="2E04542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Sensor, pressure</w:t>
            </w:r>
          </w:p>
        </w:tc>
        <w:tc>
          <w:tcPr>
            <w:tcW w:w="1780" w:type="dxa"/>
            <w:tcBorders>
              <w:top w:val="nil"/>
              <w:left w:val="nil"/>
              <w:bottom w:val="single" w:sz="4" w:space="0" w:color="auto"/>
              <w:right w:val="single" w:sz="4" w:space="0" w:color="auto"/>
            </w:tcBorders>
            <w:shd w:val="clear" w:color="auto" w:fill="auto"/>
            <w:vAlign w:val="bottom"/>
            <w:hideMark/>
          </w:tcPr>
          <w:p w14:paraId="771E4EF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28FB1A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D94906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310</w:t>
            </w:r>
          </w:p>
        </w:tc>
        <w:tc>
          <w:tcPr>
            <w:tcW w:w="2080" w:type="dxa"/>
            <w:tcBorders>
              <w:top w:val="nil"/>
              <w:left w:val="nil"/>
              <w:bottom w:val="single" w:sz="4" w:space="0" w:color="auto"/>
              <w:right w:val="single" w:sz="4" w:space="0" w:color="auto"/>
            </w:tcBorders>
            <w:shd w:val="clear" w:color="000000" w:fill="FFFFFF"/>
            <w:vAlign w:val="center"/>
            <w:hideMark/>
          </w:tcPr>
          <w:p w14:paraId="6775B20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13127423</w:t>
            </w:r>
          </w:p>
        </w:tc>
        <w:tc>
          <w:tcPr>
            <w:tcW w:w="5660" w:type="dxa"/>
            <w:tcBorders>
              <w:top w:val="nil"/>
              <w:left w:val="nil"/>
              <w:bottom w:val="single" w:sz="4" w:space="0" w:color="auto"/>
              <w:right w:val="single" w:sz="4" w:space="0" w:color="auto"/>
            </w:tcBorders>
            <w:shd w:val="clear" w:color="000000" w:fill="FFFFFF"/>
            <w:vAlign w:val="center"/>
            <w:hideMark/>
          </w:tcPr>
          <w:p w14:paraId="293B061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Sensor, pressure</w:t>
            </w:r>
          </w:p>
        </w:tc>
        <w:tc>
          <w:tcPr>
            <w:tcW w:w="1780" w:type="dxa"/>
            <w:tcBorders>
              <w:top w:val="nil"/>
              <w:left w:val="nil"/>
              <w:bottom w:val="single" w:sz="4" w:space="0" w:color="auto"/>
              <w:right w:val="single" w:sz="4" w:space="0" w:color="auto"/>
            </w:tcBorders>
            <w:shd w:val="clear" w:color="auto" w:fill="auto"/>
            <w:vAlign w:val="bottom"/>
            <w:hideMark/>
          </w:tcPr>
          <w:p w14:paraId="5864800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B9EBD4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D9F473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311</w:t>
            </w:r>
          </w:p>
        </w:tc>
        <w:tc>
          <w:tcPr>
            <w:tcW w:w="2080" w:type="dxa"/>
            <w:tcBorders>
              <w:top w:val="nil"/>
              <w:left w:val="nil"/>
              <w:bottom w:val="single" w:sz="4" w:space="0" w:color="auto"/>
              <w:right w:val="single" w:sz="4" w:space="0" w:color="auto"/>
            </w:tcBorders>
            <w:shd w:val="clear" w:color="000000" w:fill="FFFFFF"/>
            <w:vAlign w:val="center"/>
            <w:hideMark/>
          </w:tcPr>
          <w:p w14:paraId="627B998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13174430</w:t>
            </w:r>
          </w:p>
        </w:tc>
        <w:tc>
          <w:tcPr>
            <w:tcW w:w="5660" w:type="dxa"/>
            <w:tcBorders>
              <w:top w:val="nil"/>
              <w:left w:val="nil"/>
              <w:bottom w:val="single" w:sz="4" w:space="0" w:color="auto"/>
              <w:right w:val="single" w:sz="4" w:space="0" w:color="auto"/>
            </w:tcBorders>
            <w:shd w:val="clear" w:color="000000" w:fill="FFFFFF"/>
            <w:vAlign w:val="center"/>
            <w:hideMark/>
          </w:tcPr>
          <w:p w14:paraId="3ABE228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Piston</w:t>
            </w:r>
          </w:p>
        </w:tc>
        <w:tc>
          <w:tcPr>
            <w:tcW w:w="1780" w:type="dxa"/>
            <w:tcBorders>
              <w:top w:val="nil"/>
              <w:left w:val="nil"/>
              <w:bottom w:val="single" w:sz="4" w:space="0" w:color="auto"/>
              <w:right w:val="single" w:sz="4" w:space="0" w:color="auto"/>
            </w:tcBorders>
            <w:shd w:val="clear" w:color="auto" w:fill="auto"/>
            <w:vAlign w:val="bottom"/>
            <w:hideMark/>
          </w:tcPr>
          <w:p w14:paraId="2B3F048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681612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3D0837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312</w:t>
            </w:r>
          </w:p>
        </w:tc>
        <w:tc>
          <w:tcPr>
            <w:tcW w:w="2080" w:type="dxa"/>
            <w:tcBorders>
              <w:top w:val="nil"/>
              <w:left w:val="nil"/>
              <w:bottom w:val="single" w:sz="4" w:space="0" w:color="auto"/>
              <w:right w:val="single" w:sz="4" w:space="0" w:color="auto"/>
            </w:tcBorders>
            <w:shd w:val="clear" w:color="000000" w:fill="FFFFFF"/>
            <w:vAlign w:val="center"/>
            <w:hideMark/>
          </w:tcPr>
          <w:p w14:paraId="7150664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13177302</w:t>
            </w:r>
          </w:p>
        </w:tc>
        <w:tc>
          <w:tcPr>
            <w:tcW w:w="5660" w:type="dxa"/>
            <w:tcBorders>
              <w:top w:val="nil"/>
              <w:left w:val="nil"/>
              <w:bottom w:val="single" w:sz="4" w:space="0" w:color="auto"/>
              <w:right w:val="single" w:sz="4" w:space="0" w:color="auto"/>
            </w:tcBorders>
            <w:shd w:val="clear" w:color="000000" w:fill="FFFFFF"/>
            <w:vAlign w:val="center"/>
            <w:hideMark/>
          </w:tcPr>
          <w:p w14:paraId="3470FA9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Group, multiway valve</w:t>
            </w:r>
          </w:p>
        </w:tc>
        <w:tc>
          <w:tcPr>
            <w:tcW w:w="1780" w:type="dxa"/>
            <w:tcBorders>
              <w:top w:val="nil"/>
              <w:left w:val="nil"/>
              <w:bottom w:val="single" w:sz="4" w:space="0" w:color="auto"/>
              <w:right w:val="single" w:sz="4" w:space="0" w:color="auto"/>
            </w:tcBorders>
            <w:shd w:val="clear" w:color="auto" w:fill="auto"/>
            <w:vAlign w:val="bottom"/>
            <w:hideMark/>
          </w:tcPr>
          <w:p w14:paraId="6D4AB7F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033B18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C78823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lastRenderedPageBreak/>
              <w:t>313</w:t>
            </w:r>
          </w:p>
        </w:tc>
        <w:tc>
          <w:tcPr>
            <w:tcW w:w="2080" w:type="dxa"/>
            <w:tcBorders>
              <w:top w:val="nil"/>
              <w:left w:val="nil"/>
              <w:bottom w:val="single" w:sz="4" w:space="0" w:color="auto"/>
              <w:right w:val="single" w:sz="4" w:space="0" w:color="auto"/>
            </w:tcBorders>
            <w:shd w:val="clear" w:color="000000" w:fill="FFFFFF"/>
            <w:vAlign w:val="center"/>
            <w:hideMark/>
          </w:tcPr>
          <w:p w14:paraId="06282D2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13234745</w:t>
            </w:r>
          </w:p>
        </w:tc>
        <w:tc>
          <w:tcPr>
            <w:tcW w:w="5660" w:type="dxa"/>
            <w:tcBorders>
              <w:top w:val="nil"/>
              <w:left w:val="nil"/>
              <w:bottom w:val="single" w:sz="4" w:space="0" w:color="auto"/>
              <w:right w:val="single" w:sz="4" w:space="0" w:color="auto"/>
            </w:tcBorders>
            <w:shd w:val="clear" w:color="000000" w:fill="FFFFFF"/>
            <w:vAlign w:val="center"/>
            <w:hideMark/>
          </w:tcPr>
          <w:p w14:paraId="4E5A163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xml:space="preserve">Cylinder </w:t>
            </w:r>
            <w:proofErr w:type="spellStart"/>
            <w:r w:rsidRPr="008F2DA9">
              <w:rPr>
                <w:rFonts w:ascii="Verdana" w:hAnsi="Verdana" w:cs="Calibri"/>
                <w:color w:val="000000"/>
                <w:sz w:val="22"/>
                <w:szCs w:val="22"/>
                <w:lang w:val="en-KE" w:eastAsia="en-KE"/>
              </w:rPr>
              <w:t>assem</w:t>
            </w:r>
            <w:proofErr w:type="spellEnd"/>
          </w:p>
        </w:tc>
        <w:tc>
          <w:tcPr>
            <w:tcW w:w="1780" w:type="dxa"/>
            <w:tcBorders>
              <w:top w:val="nil"/>
              <w:left w:val="nil"/>
              <w:bottom w:val="single" w:sz="4" w:space="0" w:color="auto"/>
              <w:right w:val="single" w:sz="4" w:space="0" w:color="auto"/>
            </w:tcBorders>
            <w:shd w:val="clear" w:color="auto" w:fill="auto"/>
            <w:vAlign w:val="bottom"/>
            <w:hideMark/>
          </w:tcPr>
          <w:p w14:paraId="7112903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2EB9DE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A2F35C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314</w:t>
            </w:r>
          </w:p>
        </w:tc>
        <w:tc>
          <w:tcPr>
            <w:tcW w:w="2080" w:type="dxa"/>
            <w:tcBorders>
              <w:top w:val="nil"/>
              <w:left w:val="nil"/>
              <w:bottom w:val="single" w:sz="4" w:space="0" w:color="auto"/>
              <w:right w:val="single" w:sz="4" w:space="0" w:color="auto"/>
            </w:tcBorders>
            <w:shd w:val="clear" w:color="000000" w:fill="FFFFFF"/>
            <w:vAlign w:val="center"/>
            <w:hideMark/>
          </w:tcPr>
          <w:p w14:paraId="502EFF1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13252668</w:t>
            </w:r>
          </w:p>
        </w:tc>
        <w:tc>
          <w:tcPr>
            <w:tcW w:w="5660" w:type="dxa"/>
            <w:tcBorders>
              <w:top w:val="nil"/>
              <w:left w:val="nil"/>
              <w:bottom w:val="single" w:sz="4" w:space="0" w:color="auto"/>
              <w:right w:val="single" w:sz="4" w:space="0" w:color="auto"/>
            </w:tcBorders>
            <w:shd w:val="clear" w:color="000000" w:fill="FFFFFF"/>
            <w:vAlign w:val="center"/>
            <w:hideMark/>
          </w:tcPr>
          <w:p w14:paraId="35FDE3F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Plate</w:t>
            </w:r>
          </w:p>
        </w:tc>
        <w:tc>
          <w:tcPr>
            <w:tcW w:w="1780" w:type="dxa"/>
            <w:tcBorders>
              <w:top w:val="nil"/>
              <w:left w:val="nil"/>
              <w:bottom w:val="single" w:sz="4" w:space="0" w:color="auto"/>
              <w:right w:val="single" w:sz="4" w:space="0" w:color="auto"/>
            </w:tcBorders>
            <w:shd w:val="clear" w:color="auto" w:fill="auto"/>
            <w:vAlign w:val="bottom"/>
            <w:hideMark/>
          </w:tcPr>
          <w:p w14:paraId="68201C5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98C064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4167E0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315</w:t>
            </w:r>
          </w:p>
        </w:tc>
        <w:tc>
          <w:tcPr>
            <w:tcW w:w="2080" w:type="dxa"/>
            <w:tcBorders>
              <w:top w:val="nil"/>
              <w:left w:val="nil"/>
              <w:bottom w:val="single" w:sz="4" w:space="0" w:color="auto"/>
              <w:right w:val="single" w:sz="4" w:space="0" w:color="auto"/>
            </w:tcBorders>
            <w:shd w:val="clear" w:color="000000" w:fill="FFFFFF"/>
            <w:vAlign w:val="center"/>
            <w:hideMark/>
          </w:tcPr>
          <w:p w14:paraId="3DED2F0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13264008</w:t>
            </w:r>
          </w:p>
        </w:tc>
        <w:tc>
          <w:tcPr>
            <w:tcW w:w="5660" w:type="dxa"/>
            <w:tcBorders>
              <w:top w:val="nil"/>
              <w:left w:val="nil"/>
              <w:bottom w:val="single" w:sz="4" w:space="0" w:color="auto"/>
              <w:right w:val="single" w:sz="4" w:space="0" w:color="auto"/>
            </w:tcBorders>
            <w:shd w:val="clear" w:color="000000" w:fill="FFFFFF"/>
            <w:vAlign w:val="center"/>
            <w:hideMark/>
          </w:tcPr>
          <w:p w14:paraId="4F31F5A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cover plate support</w:t>
            </w:r>
          </w:p>
        </w:tc>
        <w:tc>
          <w:tcPr>
            <w:tcW w:w="1780" w:type="dxa"/>
            <w:tcBorders>
              <w:top w:val="nil"/>
              <w:left w:val="nil"/>
              <w:bottom w:val="single" w:sz="4" w:space="0" w:color="auto"/>
              <w:right w:val="single" w:sz="4" w:space="0" w:color="auto"/>
            </w:tcBorders>
            <w:shd w:val="clear" w:color="auto" w:fill="auto"/>
            <w:vAlign w:val="bottom"/>
            <w:hideMark/>
          </w:tcPr>
          <w:p w14:paraId="4AA93CB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D35842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BDA006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316</w:t>
            </w:r>
          </w:p>
        </w:tc>
        <w:tc>
          <w:tcPr>
            <w:tcW w:w="2080" w:type="dxa"/>
            <w:tcBorders>
              <w:top w:val="nil"/>
              <w:left w:val="nil"/>
              <w:bottom w:val="single" w:sz="4" w:space="0" w:color="auto"/>
              <w:right w:val="single" w:sz="4" w:space="0" w:color="auto"/>
            </w:tcBorders>
            <w:shd w:val="clear" w:color="000000" w:fill="FFFFFF"/>
            <w:vAlign w:val="center"/>
            <w:hideMark/>
          </w:tcPr>
          <w:p w14:paraId="254D454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13264025</w:t>
            </w:r>
          </w:p>
        </w:tc>
        <w:tc>
          <w:tcPr>
            <w:tcW w:w="5660" w:type="dxa"/>
            <w:tcBorders>
              <w:top w:val="nil"/>
              <w:left w:val="nil"/>
              <w:bottom w:val="single" w:sz="4" w:space="0" w:color="auto"/>
              <w:right w:val="single" w:sz="4" w:space="0" w:color="auto"/>
            </w:tcBorders>
            <w:shd w:val="clear" w:color="000000" w:fill="FFFFFF"/>
            <w:vAlign w:val="center"/>
            <w:hideMark/>
          </w:tcPr>
          <w:p w14:paraId="2066BB7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flat plate</w:t>
            </w:r>
          </w:p>
        </w:tc>
        <w:tc>
          <w:tcPr>
            <w:tcW w:w="1780" w:type="dxa"/>
            <w:tcBorders>
              <w:top w:val="nil"/>
              <w:left w:val="nil"/>
              <w:bottom w:val="single" w:sz="4" w:space="0" w:color="auto"/>
              <w:right w:val="single" w:sz="4" w:space="0" w:color="auto"/>
            </w:tcBorders>
            <w:shd w:val="clear" w:color="auto" w:fill="auto"/>
            <w:vAlign w:val="bottom"/>
            <w:hideMark/>
          </w:tcPr>
          <w:p w14:paraId="20335AF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E7DFDC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91CB95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317</w:t>
            </w:r>
          </w:p>
        </w:tc>
        <w:tc>
          <w:tcPr>
            <w:tcW w:w="2080" w:type="dxa"/>
            <w:tcBorders>
              <w:top w:val="nil"/>
              <w:left w:val="nil"/>
              <w:bottom w:val="single" w:sz="4" w:space="0" w:color="auto"/>
              <w:right w:val="single" w:sz="4" w:space="0" w:color="auto"/>
            </w:tcBorders>
            <w:shd w:val="clear" w:color="000000" w:fill="FFFFFF"/>
            <w:vAlign w:val="center"/>
            <w:hideMark/>
          </w:tcPr>
          <w:p w14:paraId="1E00314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13275826</w:t>
            </w:r>
          </w:p>
        </w:tc>
        <w:tc>
          <w:tcPr>
            <w:tcW w:w="5660" w:type="dxa"/>
            <w:tcBorders>
              <w:top w:val="nil"/>
              <w:left w:val="nil"/>
              <w:bottom w:val="single" w:sz="4" w:space="0" w:color="auto"/>
              <w:right w:val="single" w:sz="4" w:space="0" w:color="auto"/>
            </w:tcBorders>
            <w:shd w:val="clear" w:color="000000" w:fill="FFFFFF"/>
            <w:vAlign w:val="center"/>
            <w:hideMark/>
          </w:tcPr>
          <w:p w14:paraId="086F3A6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Clamp, fastening</w:t>
            </w:r>
          </w:p>
        </w:tc>
        <w:tc>
          <w:tcPr>
            <w:tcW w:w="1780" w:type="dxa"/>
            <w:tcBorders>
              <w:top w:val="nil"/>
              <w:left w:val="nil"/>
              <w:bottom w:val="single" w:sz="4" w:space="0" w:color="auto"/>
              <w:right w:val="single" w:sz="4" w:space="0" w:color="auto"/>
            </w:tcBorders>
            <w:shd w:val="clear" w:color="auto" w:fill="auto"/>
            <w:vAlign w:val="bottom"/>
            <w:hideMark/>
          </w:tcPr>
          <w:p w14:paraId="2E1F369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91C120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27E44C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318</w:t>
            </w:r>
          </w:p>
        </w:tc>
        <w:tc>
          <w:tcPr>
            <w:tcW w:w="2080" w:type="dxa"/>
            <w:tcBorders>
              <w:top w:val="nil"/>
              <w:left w:val="nil"/>
              <w:bottom w:val="single" w:sz="4" w:space="0" w:color="auto"/>
              <w:right w:val="single" w:sz="4" w:space="0" w:color="auto"/>
            </w:tcBorders>
            <w:shd w:val="clear" w:color="000000" w:fill="FFFFFF"/>
            <w:vAlign w:val="center"/>
            <w:hideMark/>
          </w:tcPr>
          <w:p w14:paraId="0120DBF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13275833</w:t>
            </w:r>
          </w:p>
        </w:tc>
        <w:tc>
          <w:tcPr>
            <w:tcW w:w="5660" w:type="dxa"/>
            <w:tcBorders>
              <w:top w:val="nil"/>
              <w:left w:val="nil"/>
              <w:bottom w:val="single" w:sz="4" w:space="0" w:color="auto"/>
              <w:right w:val="single" w:sz="4" w:space="0" w:color="auto"/>
            </w:tcBorders>
            <w:shd w:val="clear" w:color="000000" w:fill="FFFFFF"/>
            <w:vAlign w:val="center"/>
            <w:hideMark/>
          </w:tcPr>
          <w:p w14:paraId="64A32E2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Clamp, fastening</w:t>
            </w:r>
          </w:p>
        </w:tc>
        <w:tc>
          <w:tcPr>
            <w:tcW w:w="1780" w:type="dxa"/>
            <w:tcBorders>
              <w:top w:val="nil"/>
              <w:left w:val="nil"/>
              <w:bottom w:val="single" w:sz="4" w:space="0" w:color="auto"/>
              <w:right w:val="single" w:sz="4" w:space="0" w:color="auto"/>
            </w:tcBorders>
            <w:shd w:val="clear" w:color="auto" w:fill="auto"/>
            <w:vAlign w:val="bottom"/>
            <w:hideMark/>
          </w:tcPr>
          <w:p w14:paraId="632E7A7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BFB32D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4ED3DC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319</w:t>
            </w:r>
          </w:p>
        </w:tc>
        <w:tc>
          <w:tcPr>
            <w:tcW w:w="2080" w:type="dxa"/>
            <w:tcBorders>
              <w:top w:val="nil"/>
              <w:left w:val="nil"/>
              <w:bottom w:val="single" w:sz="4" w:space="0" w:color="auto"/>
              <w:right w:val="single" w:sz="4" w:space="0" w:color="auto"/>
            </w:tcBorders>
            <w:shd w:val="clear" w:color="000000" w:fill="FFFFFF"/>
            <w:vAlign w:val="center"/>
            <w:hideMark/>
          </w:tcPr>
          <w:p w14:paraId="6C672EC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13275836</w:t>
            </w:r>
          </w:p>
        </w:tc>
        <w:tc>
          <w:tcPr>
            <w:tcW w:w="5660" w:type="dxa"/>
            <w:tcBorders>
              <w:top w:val="nil"/>
              <w:left w:val="nil"/>
              <w:bottom w:val="single" w:sz="4" w:space="0" w:color="auto"/>
              <w:right w:val="single" w:sz="4" w:space="0" w:color="auto"/>
            </w:tcBorders>
            <w:shd w:val="clear" w:color="000000" w:fill="FFFFFF"/>
            <w:vAlign w:val="center"/>
            <w:hideMark/>
          </w:tcPr>
          <w:p w14:paraId="4D7AEA2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Clamp, fastening</w:t>
            </w:r>
          </w:p>
        </w:tc>
        <w:tc>
          <w:tcPr>
            <w:tcW w:w="1780" w:type="dxa"/>
            <w:tcBorders>
              <w:top w:val="nil"/>
              <w:left w:val="nil"/>
              <w:bottom w:val="single" w:sz="4" w:space="0" w:color="auto"/>
              <w:right w:val="single" w:sz="4" w:space="0" w:color="auto"/>
            </w:tcBorders>
            <w:shd w:val="clear" w:color="auto" w:fill="auto"/>
            <w:vAlign w:val="bottom"/>
            <w:hideMark/>
          </w:tcPr>
          <w:p w14:paraId="7F74B97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BD0E6A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EDB2A3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320</w:t>
            </w:r>
          </w:p>
        </w:tc>
        <w:tc>
          <w:tcPr>
            <w:tcW w:w="2080" w:type="dxa"/>
            <w:tcBorders>
              <w:top w:val="nil"/>
              <w:left w:val="nil"/>
              <w:bottom w:val="single" w:sz="4" w:space="0" w:color="auto"/>
              <w:right w:val="single" w:sz="4" w:space="0" w:color="auto"/>
            </w:tcBorders>
            <w:shd w:val="clear" w:color="000000" w:fill="FFFFFF"/>
            <w:vAlign w:val="center"/>
            <w:hideMark/>
          </w:tcPr>
          <w:p w14:paraId="28EF695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13278359</w:t>
            </w:r>
          </w:p>
        </w:tc>
        <w:tc>
          <w:tcPr>
            <w:tcW w:w="5660" w:type="dxa"/>
            <w:tcBorders>
              <w:top w:val="nil"/>
              <w:left w:val="nil"/>
              <w:bottom w:val="single" w:sz="4" w:space="0" w:color="auto"/>
              <w:right w:val="single" w:sz="4" w:space="0" w:color="auto"/>
            </w:tcBorders>
            <w:shd w:val="clear" w:color="000000" w:fill="FFFFFF"/>
            <w:vAlign w:val="center"/>
            <w:hideMark/>
          </w:tcPr>
          <w:p w14:paraId="03A8A43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Label, instruction, max. oil level</w:t>
            </w:r>
          </w:p>
        </w:tc>
        <w:tc>
          <w:tcPr>
            <w:tcW w:w="1780" w:type="dxa"/>
            <w:tcBorders>
              <w:top w:val="nil"/>
              <w:left w:val="nil"/>
              <w:bottom w:val="single" w:sz="4" w:space="0" w:color="auto"/>
              <w:right w:val="single" w:sz="4" w:space="0" w:color="auto"/>
            </w:tcBorders>
            <w:shd w:val="clear" w:color="auto" w:fill="auto"/>
            <w:vAlign w:val="bottom"/>
            <w:hideMark/>
          </w:tcPr>
          <w:p w14:paraId="77AFBC1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21EF8E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82E469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321</w:t>
            </w:r>
          </w:p>
        </w:tc>
        <w:tc>
          <w:tcPr>
            <w:tcW w:w="2080" w:type="dxa"/>
            <w:tcBorders>
              <w:top w:val="nil"/>
              <w:left w:val="nil"/>
              <w:bottom w:val="single" w:sz="4" w:space="0" w:color="auto"/>
              <w:right w:val="single" w:sz="4" w:space="0" w:color="auto"/>
            </w:tcBorders>
            <w:shd w:val="clear" w:color="000000" w:fill="FFFFFF"/>
            <w:vAlign w:val="center"/>
            <w:hideMark/>
          </w:tcPr>
          <w:p w14:paraId="72574DE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13278359</w:t>
            </w:r>
          </w:p>
        </w:tc>
        <w:tc>
          <w:tcPr>
            <w:tcW w:w="5660" w:type="dxa"/>
            <w:tcBorders>
              <w:top w:val="nil"/>
              <w:left w:val="nil"/>
              <w:bottom w:val="single" w:sz="4" w:space="0" w:color="auto"/>
              <w:right w:val="single" w:sz="4" w:space="0" w:color="auto"/>
            </w:tcBorders>
            <w:shd w:val="clear" w:color="000000" w:fill="FFFFFF"/>
            <w:vAlign w:val="center"/>
            <w:hideMark/>
          </w:tcPr>
          <w:p w14:paraId="1A55379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Label, instruction, max. oil level</w:t>
            </w:r>
          </w:p>
        </w:tc>
        <w:tc>
          <w:tcPr>
            <w:tcW w:w="1780" w:type="dxa"/>
            <w:tcBorders>
              <w:top w:val="nil"/>
              <w:left w:val="nil"/>
              <w:bottom w:val="single" w:sz="4" w:space="0" w:color="auto"/>
              <w:right w:val="single" w:sz="4" w:space="0" w:color="auto"/>
            </w:tcBorders>
            <w:shd w:val="clear" w:color="auto" w:fill="auto"/>
            <w:vAlign w:val="bottom"/>
            <w:hideMark/>
          </w:tcPr>
          <w:p w14:paraId="52437CF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8FB0B9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93EE36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322</w:t>
            </w:r>
          </w:p>
        </w:tc>
        <w:tc>
          <w:tcPr>
            <w:tcW w:w="2080" w:type="dxa"/>
            <w:tcBorders>
              <w:top w:val="nil"/>
              <w:left w:val="nil"/>
              <w:bottom w:val="single" w:sz="4" w:space="0" w:color="auto"/>
              <w:right w:val="single" w:sz="4" w:space="0" w:color="auto"/>
            </w:tcBorders>
            <w:shd w:val="clear" w:color="000000" w:fill="FFFFFF"/>
            <w:vAlign w:val="center"/>
            <w:hideMark/>
          </w:tcPr>
          <w:p w14:paraId="7CA7809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13278361</w:t>
            </w:r>
          </w:p>
        </w:tc>
        <w:tc>
          <w:tcPr>
            <w:tcW w:w="5660" w:type="dxa"/>
            <w:tcBorders>
              <w:top w:val="nil"/>
              <w:left w:val="nil"/>
              <w:bottom w:val="single" w:sz="4" w:space="0" w:color="auto"/>
              <w:right w:val="single" w:sz="4" w:space="0" w:color="auto"/>
            </w:tcBorders>
            <w:shd w:val="clear" w:color="000000" w:fill="FFFFFF"/>
            <w:vAlign w:val="center"/>
            <w:hideMark/>
          </w:tcPr>
          <w:p w14:paraId="40FD60B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Label, instruction, min. oil level</w:t>
            </w:r>
          </w:p>
        </w:tc>
        <w:tc>
          <w:tcPr>
            <w:tcW w:w="1780" w:type="dxa"/>
            <w:tcBorders>
              <w:top w:val="nil"/>
              <w:left w:val="nil"/>
              <w:bottom w:val="single" w:sz="4" w:space="0" w:color="auto"/>
              <w:right w:val="single" w:sz="4" w:space="0" w:color="auto"/>
            </w:tcBorders>
            <w:shd w:val="clear" w:color="auto" w:fill="auto"/>
            <w:vAlign w:val="bottom"/>
            <w:hideMark/>
          </w:tcPr>
          <w:p w14:paraId="5375604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F886D6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1F84F2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323</w:t>
            </w:r>
          </w:p>
        </w:tc>
        <w:tc>
          <w:tcPr>
            <w:tcW w:w="2080" w:type="dxa"/>
            <w:tcBorders>
              <w:top w:val="nil"/>
              <w:left w:val="nil"/>
              <w:bottom w:val="single" w:sz="4" w:space="0" w:color="auto"/>
              <w:right w:val="single" w:sz="4" w:space="0" w:color="auto"/>
            </w:tcBorders>
            <w:shd w:val="clear" w:color="000000" w:fill="FFFFFF"/>
            <w:vAlign w:val="center"/>
            <w:hideMark/>
          </w:tcPr>
          <w:p w14:paraId="1E00BCC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13278361</w:t>
            </w:r>
          </w:p>
        </w:tc>
        <w:tc>
          <w:tcPr>
            <w:tcW w:w="5660" w:type="dxa"/>
            <w:tcBorders>
              <w:top w:val="nil"/>
              <w:left w:val="nil"/>
              <w:bottom w:val="single" w:sz="4" w:space="0" w:color="auto"/>
              <w:right w:val="single" w:sz="4" w:space="0" w:color="auto"/>
            </w:tcBorders>
            <w:shd w:val="clear" w:color="000000" w:fill="FFFFFF"/>
            <w:vAlign w:val="center"/>
            <w:hideMark/>
          </w:tcPr>
          <w:p w14:paraId="1D5791B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Label, instruction, min. oil level</w:t>
            </w:r>
          </w:p>
        </w:tc>
        <w:tc>
          <w:tcPr>
            <w:tcW w:w="1780" w:type="dxa"/>
            <w:tcBorders>
              <w:top w:val="nil"/>
              <w:left w:val="nil"/>
              <w:bottom w:val="single" w:sz="4" w:space="0" w:color="auto"/>
              <w:right w:val="single" w:sz="4" w:space="0" w:color="auto"/>
            </w:tcBorders>
            <w:shd w:val="clear" w:color="auto" w:fill="auto"/>
            <w:vAlign w:val="bottom"/>
            <w:hideMark/>
          </w:tcPr>
          <w:p w14:paraId="437EB8E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5CA22C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FDAE3E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324</w:t>
            </w:r>
          </w:p>
        </w:tc>
        <w:tc>
          <w:tcPr>
            <w:tcW w:w="2080" w:type="dxa"/>
            <w:tcBorders>
              <w:top w:val="nil"/>
              <w:left w:val="nil"/>
              <w:bottom w:val="single" w:sz="4" w:space="0" w:color="auto"/>
              <w:right w:val="single" w:sz="4" w:space="0" w:color="auto"/>
            </w:tcBorders>
            <w:shd w:val="clear" w:color="000000" w:fill="FFFFFF"/>
            <w:vAlign w:val="center"/>
            <w:hideMark/>
          </w:tcPr>
          <w:p w14:paraId="6B67330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13278376</w:t>
            </w:r>
          </w:p>
        </w:tc>
        <w:tc>
          <w:tcPr>
            <w:tcW w:w="5660" w:type="dxa"/>
            <w:tcBorders>
              <w:top w:val="nil"/>
              <w:left w:val="nil"/>
              <w:bottom w:val="single" w:sz="4" w:space="0" w:color="auto"/>
              <w:right w:val="single" w:sz="4" w:space="0" w:color="auto"/>
            </w:tcBorders>
            <w:shd w:val="clear" w:color="000000" w:fill="FFFFFF"/>
            <w:vAlign w:val="center"/>
            <w:hideMark/>
          </w:tcPr>
          <w:p w14:paraId="711E2A6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Label, instruction, preventing fire disaster</w:t>
            </w:r>
          </w:p>
        </w:tc>
        <w:tc>
          <w:tcPr>
            <w:tcW w:w="1780" w:type="dxa"/>
            <w:tcBorders>
              <w:top w:val="nil"/>
              <w:left w:val="nil"/>
              <w:bottom w:val="single" w:sz="4" w:space="0" w:color="auto"/>
              <w:right w:val="single" w:sz="4" w:space="0" w:color="auto"/>
            </w:tcBorders>
            <w:shd w:val="clear" w:color="auto" w:fill="auto"/>
            <w:vAlign w:val="bottom"/>
            <w:hideMark/>
          </w:tcPr>
          <w:p w14:paraId="2D4E742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B2864A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6A511B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325</w:t>
            </w:r>
          </w:p>
        </w:tc>
        <w:tc>
          <w:tcPr>
            <w:tcW w:w="2080" w:type="dxa"/>
            <w:tcBorders>
              <w:top w:val="nil"/>
              <w:left w:val="nil"/>
              <w:bottom w:val="single" w:sz="4" w:space="0" w:color="auto"/>
              <w:right w:val="single" w:sz="4" w:space="0" w:color="auto"/>
            </w:tcBorders>
            <w:shd w:val="clear" w:color="000000" w:fill="FFFFFF"/>
            <w:vAlign w:val="center"/>
            <w:hideMark/>
          </w:tcPr>
          <w:p w14:paraId="25A6A3F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13290296</w:t>
            </w:r>
          </w:p>
        </w:tc>
        <w:tc>
          <w:tcPr>
            <w:tcW w:w="5660" w:type="dxa"/>
            <w:tcBorders>
              <w:top w:val="nil"/>
              <w:left w:val="nil"/>
              <w:bottom w:val="single" w:sz="4" w:space="0" w:color="auto"/>
              <w:right w:val="single" w:sz="4" w:space="0" w:color="auto"/>
            </w:tcBorders>
            <w:shd w:val="clear" w:color="000000" w:fill="FFFFFF"/>
            <w:vAlign w:val="center"/>
            <w:hideMark/>
          </w:tcPr>
          <w:p w14:paraId="04ED94A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Bracket, injector</w:t>
            </w:r>
          </w:p>
        </w:tc>
        <w:tc>
          <w:tcPr>
            <w:tcW w:w="1780" w:type="dxa"/>
            <w:tcBorders>
              <w:top w:val="nil"/>
              <w:left w:val="nil"/>
              <w:bottom w:val="single" w:sz="4" w:space="0" w:color="auto"/>
              <w:right w:val="single" w:sz="4" w:space="0" w:color="auto"/>
            </w:tcBorders>
            <w:shd w:val="clear" w:color="auto" w:fill="auto"/>
            <w:vAlign w:val="bottom"/>
            <w:hideMark/>
          </w:tcPr>
          <w:p w14:paraId="296B79B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D6150F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7AA1CF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326</w:t>
            </w:r>
          </w:p>
        </w:tc>
        <w:tc>
          <w:tcPr>
            <w:tcW w:w="2080" w:type="dxa"/>
            <w:tcBorders>
              <w:top w:val="nil"/>
              <w:left w:val="nil"/>
              <w:bottom w:val="single" w:sz="4" w:space="0" w:color="auto"/>
              <w:right w:val="single" w:sz="4" w:space="0" w:color="auto"/>
            </w:tcBorders>
            <w:shd w:val="clear" w:color="000000" w:fill="FFFFFF"/>
            <w:vAlign w:val="center"/>
            <w:hideMark/>
          </w:tcPr>
          <w:p w14:paraId="5426998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13290357</w:t>
            </w:r>
          </w:p>
        </w:tc>
        <w:tc>
          <w:tcPr>
            <w:tcW w:w="5660" w:type="dxa"/>
            <w:tcBorders>
              <w:top w:val="nil"/>
              <w:left w:val="nil"/>
              <w:bottom w:val="single" w:sz="4" w:space="0" w:color="auto"/>
              <w:right w:val="single" w:sz="4" w:space="0" w:color="auto"/>
            </w:tcBorders>
            <w:shd w:val="clear" w:color="000000" w:fill="FFFFFF"/>
            <w:vAlign w:val="center"/>
            <w:hideMark/>
          </w:tcPr>
          <w:p w14:paraId="67DBDF4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Bracket, muffler</w:t>
            </w:r>
          </w:p>
        </w:tc>
        <w:tc>
          <w:tcPr>
            <w:tcW w:w="1780" w:type="dxa"/>
            <w:tcBorders>
              <w:top w:val="nil"/>
              <w:left w:val="nil"/>
              <w:bottom w:val="single" w:sz="4" w:space="0" w:color="auto"/>
              <w:right w:val="single" w:sz="4" w:space="0" w:color="auto"/>
            </w:tcBorders>
            <w:shd w:val="clear" w:color="auto" w:fill="auto"/>
            <w:vAlign w:val="bottom"/>
            <w:hideMark/>
          </w:tcPr>
          <w:p w14:paraId="7911727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B85323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96BF8D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327</w:t>
            </w:r>
          </w:p>
        </w:tc>
        <w:tc>
          <w:tcPr>
            <w:tcW w:w="2080" w:type="dxa"/>
            <w:tcBorders>
              <w:top w:val="nil"/>
              <w:left w:val="nil"/>
              <w:bottom w:val="single" w:sz="4" w:space="0" w:color="auto"/>
              <w:right w:val="single" w:sz="4" w:space="0" w:color="auto"/>
            </w:tcBorders>
            <w:shd w:val="clear" w:color="000000" w:fill="FFFFFF"/>
            <w:vAlign w:val="center"/>
            <w:hideMark/>
          </w:tcPr>
          <w:p w14:paraId="0E34F85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13292090</w:t>
            </w:r>
          </w:p>
        </w:tc>
        <w:tc>
          <w:tcPr>
            <w:tcW w:w="5660" w:type="dxa"/>
            <w:tcBorders>
              <w:top w:val="nil"/>
              <w:left w:val="nil"/>
              <w:bottom w:val="single" w:sz="4" w:space="0" w:color="auto"/>
              <w:right w:val="single" w:sz="4" w:space="0" w:color="auto"/>
            </w:tcBorders>
            <w:shd w:val="clear" w:color="000000" w:fill="FFFFFF"/>
            <w:vAlign w:val="center"/>
            <w:hideMark/>
          </w:tcPr>
          <w:p w14:paraId="2126EA1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Outlet, water</w:t>
            </w:r>
          </w:p>
        </w:tc>
        <w:tc>
          <w:tcPr>
            <w:tcW w:w="1780" w:type="dxa"/>
            <w:tcBorders>
              <w:top w:val="nil"/>
              <w:left w:val="nil"/>
              <w:bottom w:val="single" w:sz="4" w:space="0" w:color="auto"/>
              <w:right w:val="single" w:sz="4" w:space="0" w:color="auto"/>
            </w:tcBorders>
            <w:shd w:val="clear" w:color="auto" w:fill="auto"/>
            <w:vAlign w:val="bottom"/>
            <w:hideMark/>
          </w:tcPr>
          <w:p w14:paraId="6CEFEDD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B10ABA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FE5513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328</w:t>
            </w:r>
          </w:p>
        </w:tc>
        <w:tc>
          <w:tcPr>
            <w:tcW w:w="2080" w:type="dxa"/>
            <w:tcBorders>
              <w:top w:val="nil"/>
              <w:left w:val="nil"/>
              <w:bottom w:val="single" w:sz="4" w:space="0" w:color="auto"/>
              <w:right w:val="single" w:sz="4" w:space="0" w:color="auto"/>
            </w:tcBorders>
            <w:shd w:val="clear" w:color="000000" w:fill="FFFFFF"/>
            <w:vAlign w:val="center"/>
            <w:hideMark/>
          </w:tcPr>
          <w:p w14:paraId="2B69528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13292098</w:t>
            </w:r>
          </w:p>
        </w:tc>
        <w:tc>
          <w:tcPr>
            <w:tcW w:w="5660" w:type="dxa"/>
            <w:tcBorders>
              <w:top w:val="nil"/>
              <w:left w:val="nil"/>
              <w:bottom w:val="single" w:sz="4" w:space="0" w:color="auto"/>
              <w:right w:val="single" w:sz="4" w:space="0" w:color="auto"/>
            </w:tcBorders>
            <w:shd w:val="clear" w:color="000000" w:fill="FFFFFF"/>
            <w:vAlign w:val="center"/>
            <w:hideMark/>
          </w:tcPr>
          <w:p w14:paraId="029074B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xml:space="preserve">Inlet pipe </w:t>
            </w:r>
            <w:proofErr w:type="gramStart"/>
            <w:r w:rsidRPr="008F2DA9">
              <w:rPr>
                <w:rFonts w:ascii="Verdana" w:hAnsi="Verdana" w:cs="Calibri"/>
                <w:color w:val="000000"/>
                <w:sz w:val="22"/>
                <w:szCs w:val="22"/>
                <w:lang w:val="en-KE" w:eastAsia="en-KE"/>
              </w:rPr>
              <w:t>2,coolant</w:t>
            </w:r>
            <w:proofErr w:type="gramEnd"/>
          </w:p>
        </w:tc>
        <w:tc>
          <w:tcPr>
            <w:tcW w:w="1780" w:type="dxa"/>
            <w:tcBorders>
              <w:top w:val="nil"/>
              <w:left w:val="nil"/>
              <w:bottom w:val="single" w:sz="4" w:space="0" w:color="auto"/>
              <w:right w:val="single" w:sz="4" w:space="0" w:color="auto"/>
            </w:tcBorders>
            <w:shd w:val="clear" w:color="auto" w:fill="auto"/>
            <w:vAlign w:val="bottom"/>
            <w:hideMark/>
          </w:tcPr>
          <w:p w14:paraId="7ADB531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5DE706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995D28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329</w:t>
            </w:r>
          </w:p>
        </w:tc>
        <w:tc>
          <w:tcPr>
            <w:tcW w:w="2080" w:type="dxa"/>
            <w:tcBorders>
              <w:top w:val="nil"/>
              <w:left w:val="nil"/>
              <w:bottom w:val="single" w:sz="4" w:space="0" w:color="auto"/>
              <w:right w:val="single" w:sz="4" w:space="0" w:color="auto"/>
            </w:tcBorders>
            <w:shd w:val="clear" w:color="000000" w:fill="FFFFFF"/>
            <w:vAlign w:val="center"/>
            <w:hideMark/>
          </w:tcPr>
          <w:p w14:paraId="63BB3D7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13292103</w:t>
            </w:r>
          </w:p>
        </w:tc>
        <w:tc>
          <w:tcPr>
            <w:tcW w:w="5660" w:type="dxa"/>
            <w:tcBorders>
              <w:top w:val="nil"/>
              <w:left w:val="nil"/>
              <w:bottom w:val="single" w:sz="4" w:space="0" w:color="auto"/>
              <w:right w:val="single" w:sz="4" w:space="0" w:color="auto"/>
            </w:tcBorders>
            <w:shd w:val="clear" w:color="000000" w:fill="FFFFFF"/>
            <w:vAlign w:val="center"/>
            <w:hideMark/>
          </w:tcPr>
          <w:p w14:paraId="2132F58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Damper</w:t>
            </w:r>
          </w:p>
        </w:tc>
        <w:tc>
          <w:tcPr>
            <w:tcW w:w="1780" w:type="dxa"/>
            <w:tcBorders>
              <w:top w:val="nil"/>
              <w:left w:val="nil"/>
              <w:bottom w:val="single" w:sz="4" w:space="0" w:color="auto"/>
              <w:right w:val="single" w:sz="4" w:space="0" w:color="auto"/>
            </w:tcBorders>
            <w:shd w:val="clear" w:color="auto" w:fill="auto"/>
            <w:vAlign w:val="bottom"/>
            <w:hideMark/>
          </w:tcPr>
          <w:p w14:paraId="3B02CF7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3DF143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18C287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330</w:t>
            </w:r>
          </w:p>
        </w:tc>
        <w:tc>
          <w:tcPr>
            <w:tcW w:w="2080" w:type="dxa"/>
            <w:tcBorders>
              <w:top w:val="nil"/>
              <w:left w:val="nil"/>
              <w:bottom w:val="single" w:sz="4" w:space="0" w:color="auto"/>
              <w:right w:val="single" w:sz="4" w:space="0" w:color="auto"/>
            </w:tcBorders>
            <w:shd w:val="clear" w:color="000000" w:fill="FFFFFF"/>
            <w:vAlign w:val="center"/>
            <w:hideMark/>
          </w:tcPr>
          <w:p w14:paraId="28FA3F6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13292704</w:t>
            </w:r>
          </w:p>
        </w:tc>
        <w:tc>
          <w:tcPr>
            <w:tcW w:w="5660" w:type="dxa"/>
            <w:tcBorders>
              <w:top w:val="nil"/>
              <w:left w:val="nil"/>
              <w:bottom w:val="single" w:sz="4" w:space="0" w:color="auto"/>
              <w:right w:val="single" w:sz="4" w:space="0" w:color="auto"/>
            </w:tcBorders>
            <w:shd w:val="clear" w:color="000000" w:fill="FFFFFF"/>
            <w:vAlign w:val="center"/>
            <w:hideMark/>
          </w:tcPr>
          <w:p w14:paraId="235FB70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Sleeve</w:t>
            </w:r>
          </w:p>
        </w:tc>
        <w:tc>
          <w:tcPr>
            <w:tcW w:w="1780" w:type="dxa"/>
            <w:tcBorders>
              <w:top w:val="nil"/>
              <w:left w:val="nil"/>
              <w:bottom w:val="single" w:sz="4" w:space="0" w:color="auto"/>
              <w:right w:val="single" w:sz="4" w:space="0" w:color="auto"/>
            </w:tcBorders>
            <w:shd w:val="clear" w:color="auto" w:fill="auto"/>
            <w:vAlign w:val="bottom"/>
            <w:hideMark/>
          </w:tcPr>
          <w:p w14:paraId="29FD422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7CE2A6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016E06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331</w:t>
            </w:r>
          </w:p>
        </w:tc>
        <w:tc>
          <w:tcPr>
            <w:tcW w:w="2080" w:type="dxa"/>
            <w:tcBorders>
              <w:top w:val="nil"/>
              <w:left w:val="nil"/>
              <w:bottom w:val="single" w:sz="4" w:space="0" w:color="auto"/>
              <w:right w:val="single" w:sz="4" w:space="0" w:color="auto"/>
            </w:tcBorders>
            <w:shd w:val="clear" w:color="000000" w:fill="FFFFFF"/>
            <w:vAlign w:val="center"/>
            <w:hideMark/>
          </w:tcPr>
          <w:p w14:paraId="18AC0DF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13292966</w:t>
            </w:r>
          </w:p>
        </w:tc>
        <w:tc>
          <w:tcPr>
            <w:tcW w:w="5660" w:type="dxa"/>
            <w:tcBorders>
              <w:top w:val="nil"/>
              <w:left w:val="nil"/>
              <w:bottom w:val="single" w:sz="4" w:space="0" w:color="auto"/>
              <w:right w:val="single" w:sz="4" w:space="0" w:color="auto"/>
            </w:tcBorders>
            <w:shd w:val="clear" w:color="000000" w:fill="FFFFFF"/>
            <w:vAlign w:val="center"/>
            <w:hideMark/>
          </w:tcPr>
          <w:p w14:paraId="1BA06CD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Plate</w:t>
            </w:r>
          </w:p>
        </w:tc>
        <w:tc>
          <w:tcPr>
            <w:tcW w:w="1780" w:type="dxa"/>
            <w:tcBorders>
              <w:top w:val="nil"/>
              <w:left w:val="nil"/>
              <w:bottom w:val="single" w:sz="4" w:space="0" w:color="auto"/>
              <w:right w:val="single" w:sz="4" w:space="0" w:color="auto"/>
            </w:tcBorders>
            <w:shd w:val="clear" w:color="auto" w:fill="auto"/>
            <w:vAlign w:val="bottom"/>
            <w:hideMark/>
          </w:tcPr>
          <w:p w14:paraId="747C18B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678573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B3DBB8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332</w:t>
            </w:r>
          </w:p>
        </w:tc>
        <w:tc>
          <w:tcPr>
            <w:tcW w:w="2080" w:type="dxa"/>
            <w:tcBorders>
              <w:top w:val="nil"/>
              <w:left w:val="nil"/>
              <w:bottom w:val="single" w:sz="4" w:space="0" w:color="auto"/>
              <w:right w:val="single" w:sz="4" w:space="0" w:color="auto"/>
            </w:tcBorders>
            <w:shd w:val="clear" w:color="000000" w:fill="FFFFFF"/>
            <w:vAlign w:val="center"/>
            <w:hideMark/>
          </w:tcPr>
          <w:p w14:paraId="2A4F615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13292971</w:t>
            </w:r>
          </w:p>
        </w:tc>
        <w:tc>
          <w:tcPr>
            <w:tcW w:w="5660" w:type="dxa"/>
            <w:tcBorders>
              <w:top w:val="nil"/>
              <w:left w:val="nil"/>
              <w:bottom w:val="single" w:sz="4" w:space="0" w:color="auto"/>
              <w:right w:val="single" w:sz="4" w:space="0" w:color="auto"/>
            </w:tcBorders>
            <w:shd w:val="clear" w:color="000000" w:fill="FFFFFF"/>
            <w:vAlign w:val="center"/>
            <w:hideMark/>
          </w:tcPr>
          <w:p w14:paraId="4256FF48" w14:textId="77777777" w:rsidR="009C6456" w:rsidRPr="008F2DA9" w:rsidRDefault="009C6456" w:rsidP="005A7EC2">
            <w:pPr>
              <w:rPr>
                <w:rFonts w:ascii="Verdana" w:hAnsi="Verdana" w:cs="Calibri"/>
                <w:color w:val="000000"/>
                <w:sz w:val="22"/>
                <w:szCs w:val="22"/>
                <w:lang w:val="en-KE" w:eastAsia="en-KE"/>
              </w:rPr>
            </w:pPr>
            <w:proofErr w:type="spellStart"/>
            <w:proofErr w:type="gramStart"/>
            <w:r w:rsidRPr="008F2DA9">
              <w:rPr>
                <w:rFonts w:ascii="Verdana" w:hAnsi="Verdana" w:cs="Calibri"/>
                <w:color w:val="000000"/>
                <w:sz w:val="22"/>
                <w:szCs w:val="22"/>
                <w:lang w:val="en-KE" w:eastAsia="en-KE"/>
              </w:rPr>
              <w:t>Bracket,engine</w:t>
            </w:r>
            <w:proofErr w:type="spellEnd"/>
            <w:proofErr w:type="gramEnd"/>
          </w:p>
        </w:tc>
        <w:tc>
          <w:tcPr>
            <w:tcW w:w="1780" w:type="dxa"/>
            <w:tcBorders>
              <w:top w:val="nil"/>
              <w:left w:val="nil"/>
              <w:bottom w:val="single" w:sz="4" w:space="0" w:color="auto"/>
              <w:right w:val="single" w:sz="4" w:space="0" w:color="auto"/>
            </w:tcBorders>
            <w:shd w:val="clear" w:color="auto" w:fill="auto"/>
            <w:vAlign w:val="bottom"/>
            <w:hideMark/>
          </w:tcPr>
          <w:p w14:paraId="1E8C467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A1EE61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1B6A8D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333</w:t>
            </w:r>
          </w:p>
        </w:tc>
        <w:tc>
          <w:tcPr>
            <w:tcW w:w="2080" w:type="dxa"/>
            <w:tcBorders>
              <w:top w:val="nil"/>
              <w:left w:val="nil"/>
              <w:bottom w:val="single" w:sz="4" w:space="0" w:color="auto"/>
              <w:right w:val="single" w:sz="4" w:space="0" w:color="auto"/>
            </w:tcBorders>
            <w:shd w:val="clear" w:color="000000" w:fill="FFFFFF"/>
            <w:vAlign w:val="center"/>
            <w:hideMark/>
          </w:tcPr>
          <w:p w14:paraId="6778A52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13307958</w:t>
            </w:r>
          </w:p>
        </w:tc>
        <w:tc>
          <w:tcPr>
            <w:tcW w:w="5660" w:type="dxa"/>
            <w:tcBorders>
              <w:top w:val="nil"/>
              <w:left w:val="nil"/>
              <w:bottom w:val="single" w:sz="4" w:space="0" w:color="auto"/>
              <w:right w:val="single" w:sz="4" w:space="0" w:color="auto"/>
            </w:tcBorders>
            <w:shd w:val="clear" w:color="000000" w:fill="FFFFFF"/>
            <w:vAlign w:val="center"/>
            <w:hideMark/>
          </w:tcPr>
          <w:p w14:paraId="1A64FA4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 Net plate</w:t>
            </w:r>
          </w:p>
        </w:tc>
        <w:tc>
          <w:tcPr>
            <w:tcW w:w="1780" w:type="dxa"/>
            <w:tcBorders>
              <w:top w:val="nil"/>
              <w:left w:val="nil"/>
              <w:bottom w:val="single" w:sz="4" w:space="0" w:color="auto"/>
              <w:right w:val="single" w:sz="4" w:space="0" w:color="auto"/>
            </w:tcBorders>
            <w:shd w:val="clear" w:color="auto" w:fill="auto"/>
            <w:vAlign w:val="bottom"/>
            <w:hideMark/>
          </w:tcPr>
          <w:p w14:paraId="2EE31EB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BD51A2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E6CF6D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334</w:t>
            </w:r>
          </w:p>
        </w:tc>
        <w:tc>
          <w:tcPr>
            <w:tcW w:w="2080" w:type="dxa"/>
            <w:tcBorders>
              <w:top w:val="nil"/>
              <w:left w:val="nil"/>
              <w:bottom w:val="single" w:sz="4" w:space="0" w:color="auto"/>
              <w:right w:val="single" w:sz="4" w:space="0" w:color="auto"/>
            </w:tcBorders>
            <w:shd w:val="clear" w:color="000000" w:fill="FFFFFF"/>
            <w:vAlign w:val="center"/>
            <w:hideMark/>
          </w:tcPr>
          <w:p w14:paraId="65474A3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13307959</w:t>
            </w:r>
          </w:p>
        </w:tc>
        <w:tc>
          <w:tcPr>
            <w:tcW w:w="5660" w:type="dxa"/>
            <w:tcBorders>
              <w:top w:val="nil"/>
              <w:left w:val="nil"/>
              <w:bottom w:val="single" w:sz="4" w:space="0" w:color="auto"/>
              <w:right w:val="single" w:sz="4" w:space="0" w:color="auto"/>
            </w:tcBorders>
            <w:shd w:val="clear" w:color="000000" w:fill="FFFFFF"/>
            <w:vAlign w:val="center"/>
            <w:hideMark/>
          </w:tcPr>
          <w:p w14:paraId="7AF6CFD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 Net plate</w:t>
            </w:r>
          </w:p>
        </w:tc>
        <w:tc>
          <w:tcPr>
            <w:tcW w:w="1780" w:type="dxa"/>
            <w:tcBorders>
              <w:top w:val="nil"/>
              <w:left w:val="nil"/>
              <w:bottom w:val="single" w:sz="4" w:space="0" w:color="auto"/>
              <w:right w:val="single" w:sz="4" w:space="0" w:color="auto"/>
            </w:tcBorders>
            <w:shd w:val="clear" w:color="auto" w:fill="auto"/>
            <w:vAlign w:val="bottom"/>
            <w:hideMark/>
          </w:tcPr>
          <w:p w14:paraId="6991076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7655AE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9587AE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335</w:t>
            </w:r>
          </w:p>
        </w:tc>
        <w:tc>
          <w:tcPr>
            <w:tcW w:w="2080" w:type="dxa"/>
            <w:tcBorders>
              <w:top w:val="nil"/>
              <w:left w:val="nil"/>
              <w:bottom w:val="single" w:sz="4" w:space="0" w:color="auto"/>
              <w:right w:val="single" w:sz="4" w:space="0" w:color="auto"/>
            </w:tcBorders>
            <w:shd w:val="clear" w:color="000000" w:fill="FFFFFF"/>
            <w:vAlign w:val="center"/>
            <w:hideMark/>
          </w:tcPr>
          <w:p w14:paraId="126F767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13307960</w:t>
            </w:r>
          </w:p>
        </w:tc>
        <w:tc>
          <w:tcPr>
            <w:tcW w:w="5660" w:type="dxa"/>
            <w:tcBorders>
              <w:top w:val="nil"/>
              <w:left w:val="nil"/>
              <w:bottom w:val="single" w:sz="4" w:space="0" w:color="auto"/>
              <w:right w:val="single" w:sz="4" w:space="0" w:color="auto"/>
            </w:tcBorders>
            <w:shd w:val="clear" w:color="000000" w:fill="FFFFFF"/>
            <w:vAlign w:val="center"/>
            <w:hideMark/>
          </w:tcPr>
          <w:p w14:paraId="591F78F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 Net plate</w:t>
            </w:r>
          </w:p>
        </w:tc>
        <w:tc>
          <w:tcPr>
            <w:tcW w:w="1780" w:type="dxa"/>
            <w:tcBorders>
              <w:top w:val="nil"/>
              <w:left w:val="nil"/>
              <w:bottom w:val="single" w:sz="4" w:space="0" w:color="auto"/>
              <w:right w:val="single" w:sz="4" w:space="0" w:color="auto"/>
            </w:tcBorders>
            <w:shd w:val="clear" w:color="auto" w:fill="auto"/>
            <w:vAlign w:val="bottom"/>
            <w:hideMark/>
          </w:tcPr>
          <w:p w14:paraId="277039C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783081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65D91C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336</w:t>
            </w:r>
          </w:p>
        </w:tc>
        <w:tc>
          <w:tcPr>
            <w:tcW w:w="2080" w:type="dxa"/>
            <w:tcBorders>
              <w:top w:val="nil"/>
              <w:left w:val="nil"/>
              <w:bottom w:val="single" w:sz="4" w:space="0" w:color="auto"/>
              <w:right w:val="single" w:sz="4" w:space="0" w:color="auto"/>
            </w:tcBorders>
            <w:shd w:val="clear" w:color="000000" w:fill="FFFFFF"/>
            <w:vAlign w:val="center"/>
            <w:hideMark/>
          </w:tcPr>
          <w:p w14:paraId="6EAD95A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13307961</w:t>
            </w:r>
          </w:p>
        </w:tc>
        <w:tc>
          <w:tcPr>
            <w:tcW w:w="5660" w:type="dxa"/>
            <w:tcBorders>
              <w:top w:val="nil"/>
              <w:left w:val="nil"/>
              <w:bottom w:val="single" w:sz="4" w:space="0" w:color="auto"/>
              <w:right w:val="single" w:sz="4" w:space="0" w:color="auto"/>
            </w:tcBorders>
            <w:shd w:val="clear" w:color="000000" w:fill="FFFFFF"/>
            <w:vAlign w:val="center"/>
            <w:hideMark/>
          </w:tcPr>
          <w:p w14:paraId="1452B07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24# Net plate</w:t>
            </w:r>
          </w:p>
        </w:tc>
        <w:tc>
          <w:tcPr>
            <w:tcW w:w="1780" w:type="dxa"/>
            <w:tcBorders>
              <w:top w:val="nil"/>
              <w:left w:val="nil"/>
              <w:bottom w:val="single" w:sz="4" w:space="0" w:color="auto"/>
              <w:right w:val="single" w:sz="4" w:space="0" w:color="auto"/>
            </w:tcBorders>
            <w:shd w:val="clear" w:color="auto" w:fill="auto"/>
            <w:vAlign w:val="bottom"/>
            <w:hideMark/>
          </w:tcPr>
          <w:p w14:paraId="434775E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00A4C6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8DB41A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337</w:t>
            </w:r>
          </w:p>
        </w:tc>
        <w:tc>
          <w:tcPr>
            <w:tcW w:w="2080" w:type="dxa"/>
            <w:tcBorders>
              <w:top w:val="nil"/>
              <w:left w:val="nil"/>
              <w:bottom w:val="single" w:sz="4" w:space="0" w:color="auto"/>
              <w:right w:val="single" w:sz="4" w:space="0" w:color="auto"/>
            </w:tcBorders>
            <w:shd w:val="clear" w:color="000000" w:fill="FFFFFF"/>
            <w:vAlign w:val="center"/>
            <w:hideMark/>
          </w:tcPr>
          <w:p w14:paraId="3E71E2C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13307962</w:t>
            </w:r>
          </w:p>
        </w:tc>
        <w:tc>
          <w:tcPr>
            <w:tcW w:w="5660" w:type="dxa"/>
            <w:tcBorders>
              <w:top w:val="nil"/>
              <w:left w:val="nil"/>
              <w:bottom w:val="single" w:sz="4" w:space="0" w:color="auto"/>
              <w:right w:val="single" w:sz="4" w:space="0" w:color="auto"/>
            </w:tcBorders>
            <w:shd w:val="clear" w:color="000000" w:fill="FFFFFF"/>
            <w:vAlign w:val="center"/>
            <w:hideMark/>
          </w:tcPr>
          <w:p w14:paraId="3215E0F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26# Net plate</w:t>
            </w:r>
          </w:p>
        </w:tc>
        <w:tc>
          <w:tcPr>
            <w:tcW w:w="1780" w:type="dxa"/>
            <w:tcBorders>
              <w:top w:val="nil"/>
              <w:left w:val="nil"/>
              <w:bottom w:val="single" w:sz="4" w:space="0" w:color="auto"/>
              <w:right w:val="single" w:sz="4" w:space="0" w:color="auto"/>
            </w:tcBorders>
            <w:shd w:val="clear" w:color="auto" w:fill="auto"/>
            <w:vAlign w:val="bottom"/>
            <w:hideMark/>
          </w:tcPr>
          <w:p w14:paraId="0C63E9B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F625F1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622D2D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338</w:t>
            </w:r>
          </w:p>
        </w:tc>
        <w:tc>
          <w:tcPr>
            <w:tcW w:w="2080" w:type="dxa"/>
            <w:tcBorders>
              <w:top w:val="nil"/>
              <w:left w:val="nil"/>
              <w:bottom w:val="single" w:sz="4" w:space="0" w:color="auto"/>
              <w:right w:val="single" w:sz="4" w:space="0" w:color="auto"/>
            </w:tcBorders>
            <w:shd w:val="clear" w:color="000000" w:fill="FFFFFF"/>
            <w:vAlign w:val="center"/>
            <w:hideMark/>
          </w:tcPr>
          <w:p w14:paraId="10FFECB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13317470</w:t>
            </w:r>
          </w:p>
        </w:tc>
        <w:tc>
          <w:tcPr>
            <w:tcW w:w="5660" w:type="dxa"/>
            <w:tcBorders>
              <w:top w:val="nil"/>
              <w:left w:val="nil"/>
              <w:bottom w:val="single" w:sz="4" w:space="0" w:color="auto"/>
              <w:right w:val="single" w:sz="4" w:space="0" w:color="auto"/>
            </w:tcBorders>
            <w:shd w:val="clear" w:color="000000" w:fill="FFFFFF"/>
            <w:vAlign w:val="center"/>
            <w:hideMark/>
          </w:tcPr>
          <w:p w14:paraId="4528AAB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Front panel assembly</w:t>
            </w:r>
          </w:p>
        </w:tc>
        <w:tc>
          <w:tcPr>
            <w:tcW w:w="1780" w:type="dxa"/>
            <w:tcBorders>
              <w:top w:val="nil"/>
              <w:left w:val="nil"/>
              <w:bottom w:val="single" w:sz="4" w:space="0" w:color="auto"/>
              <w:right w:val="single" w:sz="4" w:space="0" w:color="auto"/>
            </w:tcBorders>
            <w:shd w:val="clear" w:color="auto" w:fill="auto"/>
            <w:vAlign w:val="bottom"/>
            <w:hideMark/>
          </w:tcPr>
          <w:p w14:paraId="442A8CA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2FFBCA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BE61A2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339</w:t>
            </w:r>
          </w:p>
        </w:tc>
        <w:tc>
          <w:tcPr>
            <w:tcW w:w="2080" w:type="dxa"/>
            <w:tcBorders>
              <w:top w:val="nil"/>
              <w:left w:val="nil"/>
              <w:bottom w:val="single" w:sz="4" w:space="0" w:color="auto"/>
              <w:right w:val="single" w:sz="4" w:space="0" w:color="auto"/>
            </w:tcBorders>
            <w:shd w:val="clear" w:color="000000" w:fill="FFFFFF"/>
            <w:vAlign w:val="center"/>
            <w:hideMark/>
          </w:tcPr>
          <w:p w14:paraId="7586BB4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13348134</w:t>
            </w:r>
          </w:p>
        </w:tc>
        <w:tc>
          <w:tcPr>
            <w:tcW w:w="5660" w:type="dxa"/>
            <w:tcBorders>
              <w:top w:val="nil"/>
              <w:left w:val="nil"/>
              <w:bottom w:val="single" w:sz="4" w:space="0" w:color="auto"/>
              <w:right w:val="single" w:sz="4" w:space="0" w:color="auto"/>
            </w:tcBorders>
            <w:shd w:val="clear" w:color="000000" w:fill="FFFFFF"/>
            <w:vAlign w:val="center"/>
            <w:hideMark/>
          </w:tcPr>
          <w:p w14:paraId="4CCBCD7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retainer, bearing</w:t>
            </w:r>
          </w:p>
        </w:tc>
        <w:tc>
          <w:tcPr>
            <w:tcW w:w="1780" w:type="dxa"/>
            <w:tcBorders>
              <w:top w:val="nil"/>
              <w:left w:val="nil"/>
              <w:bottom w:val="single" w:sz="4" w:space="0" w:color="auto"/>
              <w:right w:val="single" w:sz="4" w:space="0" w:color="auto"/>
            </w:tcBorders>
            <w:shd w:val="clear" w:color="auto" w:fill="auto"/>
            <w:vAlign w:val="bottom"/>
            <w:hideMark/>
          </w:tcPr>
          <w:p w14:paraId="41952D8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E578D7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7F61AA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340</w:t>
            </w:r>
          </w:p>
        </w:tc>
        <w:tc>
          <w:tcPr>
            <w:tcW w:w="2080" w:type="dxa"/>
            <w:tcBorders>
              <w:top w:val="nil"/>
              <w:left w:val="nil"/>
              <w:bottom w:val="single" w:sz="4" w:space="0" w:color="auto"/>
              <w:right w:val="single" w:sz="4" w:space="0" w:color="auto"/>
            </w:tcBorders>
            <w:shd w:val="clear" w:color="000000" w:fill="FFFFFF"/>
            <w:vAlign w:val="center"/>
            <w:hideMark/>
          </w:tcPr>
          <w:p w14:paraId="37686DE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13389331</w:t>
            </w:r>
          </w:p>
        </w:tc>
        <w:tc>
          <w:tcPr>
            <w:tcW w:w="5660" w:type="dxa"/>
            <w:tcBorders>
              <w:top w:val="nil"/>
              <w:left w:val="nil"/>
              <w:bottom w:val="single" w:sz="4" w:space="0" w:color="auto"/>
              <w:right w:val="single" w:sz="4" w:space="0" w:color="auto"/>
            </w:tcBorders>
            <w:shd w:val="clear" w:color="000000" w:fill="FFFFFF"/>
            <w:vAlign w:val="center"/>
            <w:hideMark/>
          </w:tcPr>
          <w:p w14:paraId="3C4D017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Joint, transition, accumulator</w:t>
            </w:r>
          </w:p>
        </w:tc>
        <w:tc>
          <w:tcPr>
            <w:tcW w:w="1780" w:type="dxa"/>
            <w:tcBorders>
              <w:top w:val="nil"/>
              <w:left w:val="nil"/>
              <w:bottom w:val="single" w:sz="4" w:space="0" w:color="auto"/>
              <w:right w:val="single" w:sz="4" w:space="0" w:color="auto"/>
            </w:tcBorders>
            <w:shd w:val="clear" w:color="auto" w:fill="auto"/>
            <w:vAlign w:val="bottom"/>
            <w:hideMark/>
          </w:tcPr>
          <w:p w14:paraId="713E4E8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F24307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FDC361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341</w:t>
            </w:r>
          </w:p>
        </w:tc>
        <w:tc>
          <w:tcPr>
            <w:tcW w:w="2080" w:type="dxa"/>
            <w:tcBorders>
              <w:top w:val="nil"/>
              <w:left w:val="nil"/>
              <w:bottom w:val="single" w:sz="4" w:space="0" w:color="auto"/>
              <w:right w:val="single" w:sz="4" w:space="0" w:color="auto"/>
            </w:tcBorders>
            <w:shd w:val="clear" w:color="000000" w:fill="FFFFFF"/>
            <w:vAlign w:val="center"/>
            <w:hideMark/>
          </w:tcPr>
          <w:p w14:paraId="3E144BC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13390194</w:t>
            </w:r>
          </w:p>
        </w:tc>
        <w:tc>
          <w:tcPr>
            <w:tcW w:w="5660" w:type="dxa"/>
            <w:tcBorders>
              <w:top w:val="nil"/>
              <w:left w:val="nil"/>
              <w:bottom w:val="single" w:sz="4" w:space="0" w:color="auto"/>
              <w:right w:val="single" w:sz="4" w:space="0" w:color="auto"/>
            </w:tcBorders>
            <w:shd w:val="clear" w:color="000000" w:fill="FFFFFF"/>
            <w:vAlign w:val="center"/>
            <w:hideMark/>
          </w:tcPr>
          <w:p w14:paraId="2BAAE98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Recharge pipe</w:t>
            </w:r>
          </w:p>
        </w:tc>
        <w:tc>
          <w:tcPr>
            <w:tcW w:w="1780" w:type="dxa"/>
            <w:tcBorders>
              <w:top w:val="nil"/>
              <w:left w:val="nil"/>
              <w:bottom w:val="single" w:sz="4" w:space="0" w:color="auto"/>
              <w:right w:val="single" w:sz="4" w:space="0" w:color="auto"/>
            </w:tcBorders>
            <w:shd w:val="clear" w:color="auto" w:fill="auto"/>
            <w:vAlign w:val="bottom"/>
            <w:hideMark/>
          </w:tcPr>
          <w:p w14:paraId="56CDC5A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315A79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A644A2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342</w:t>
            </w:r>
          </w:p>
        </w:tc>
        <w:tc>
          <w:tcPr>
            <w:tcW w:w="2080" w:type="dxa"/>
            <w:tcBorders>
              <w:top w:val="nil"/>
              <w:left w:val="nil"/>
              <w:bottom w:val="single" w:sz="4" w:space="0" w:color="auto"/>
              <w:right w:val="single" w:sz="4" w:space="0" w:color="auto"/>
            </w:tcBorders>
            <w:shd w:val="clear" w:color="000000" w:fill="FFFFFF"/>
            <w:vAlign w:val="center"/>
            <w:hideMark/>
          </w:tcPr>
          <w:p w14:paraId="147D9CD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13390953</w:t>
            </w:r>
          </w:p>
        </w:tc>
        <w:tc>
          <w:tcPr>
            <w:tcW w:w="5660" w:type="dxa"/>
            <w:tcBorders>
              <w:top w:val="nil"/>
              <w:left w:val="nil"/>
              <w:bottom w:val="single" w:sz="4" w:space="0" w:color="auto"/>
              <w:right w:val="single" w:sz="4" w:space="0" w:color="auto"/>
            </w:tcBorders>
            <w:shd w:val="clear" w:color="000000" w:fill="FFFFFF"/>
            <w:vAlign w:val="center"/>
            <w:hideMark/>
          </w:tcPr>
          <w:p w14:paraId="31F7132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cover plate</w:t>
            </w:r>
          </w:p>
        </w:tc>
        <w:tc>
          <w:tcPr>
            <w:tcW w:w="1780" w:type="dxa"/>
            <w:tcBorders>
              <w:top w:val="nil"/>
              <w:left w:val="nil"/>
              <w:bottom w:val="single" w:sz="4" w:space="0" w:color="auto"/>
              <w:right w:val="single" w:sz="4" w:space="0" w:color="auto"/>
            </w:tcBorders>
            <w:shd w:val="clear" w:color="auto" w:fill="auto"/>
            <w:vAlign w:val="bottom"/>
            <w:hideMark/>
          </w:tcPr>
          <w:p w14:paraId="6EA60B8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3F874C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0CA380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343</w:t>
            </w:r>
          </w:p>
        </w:tc>
        <w:tc>
          <w:tcPr>
            <w:tcW w:w="2080" w:type="dxa"/>
            <w:tcBorders>
              <w:top w:val="nil"/>
              <w:left w:val="nil"/>
              <w:bottom w:val="single" w:sz="4" w:space="0" w:color="auto"/>
              <w:right w:val="single" w:sz="4" w:space="0" w:color="auto"/>
            </w:tcBorders>
            <w:shd w:val="clear" w:color="000000" w:fill="FFFFFF"/>
            <w:vAlign w:val="center"/>
            <w:hideMark/>
          </w:tcPr>
          <w:p w14:paraId="08D409A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13390996</w:t>
            </w:r>
          </w:p>
        </w:tc>
        <w:tc>
          <w:tcPr>
            <w:tcW w:w="5660" w:type="dxa"/>
            <w:tcBorders>
              <w:top w:val="nil"/>
              <w:left w:val="nil"/>
              <w:bottom w:val="single" w:sz="4" w:space="0" w:color="auto"/>
              <w:right w:val="single" w:sz="4" w:space="0" w:color="auto"/>
            </w:tcBorders>
            <w:shd w:val="clear" w:color="000000" w:fill="FFFFFF"/>
            <w:vAlign w:val="center"/>
            <w:hideMark/>
          </w:tcPr>
          <w:p w14:paraId="4982625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cover assembly</w:t>
            </w:r>
          </w:p>
        </w:tc>
        <w:tc>
          <w:tcPr>
            <w:tcW w:w="1780" w:type="dxa"/>
            <w:tcBorders>
              <w:top w:val="nil"/>
              <w:left w:val="nil"/>
              <w:bottom w:val="single" w:sz="4" w:space="0" w:color="auto"/>
              <w:right w:val="single" w:sz="4" w:space="0" w:color="auto"/>
            </w:tcBorders>
            <w:shd w:val="clear" w:color="auto" w:fill="auto"/>
            <w:vAlign w:val="bottom"/>
            <w:hideMark/>
          </w:tcPr>
          <w:p w14:paraId="2A02AEC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EC2BE6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DA466E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344</w:t>
            </w:r>
          </w:p>
        </w:tc>
        <w:tc>
          <w:tcPr>
            <w:tcW w:w="2080" w:type="dxa"/>
            <w:tcBorders>
              <w:top w:val="nil"/>
              <w:left w:val="nil"/>
              <w:bottom w:val="single" w:sz="4" w:space="0" w:color="auto"/>
              <w:right w:val="single" w:sz="4" w:space="0" w:color="auto"/>
            </w:tcBorders>
            <w:shd w:val="clear" w:color="000000" w:fill="FFFFFF"/>
            <w:vAlign w:val="center"/>
            <w:hideMark/>
          </w:tcPr>
          <w:p w14:paraId="170DAF9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13391523</w:t>
            </w:r>
          </w:p>
        </w:tc>
        <w:tc>
          <w:tcPr>
            <w:tcW w:w="5660" w:type="dxa"/>
            <w:tcBorders>
              <w:top w:val="nil"/>
              <w:left w:val="nil"/>
              <w:bottom w:val="single" w:sz="4" w:space="0" w:color="auto"/>
              <w:right w:val="single" w:sz="4" w:space="0" w:color="auto"/>
            </w:tcBorders>
            <w:shd w:val="clear" w:color="000000" w:fill="FFFFFF"/>
            <w:vAlign w:val="center"/>
            <w:hideMark/>
          </w:tcPr>
          <w:p w14:paraId="0316531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xml:space="preserve">condenser </w:t>
            </w:r>
            <w:proofErr w:type="spellStart"/>
            <w:r w:rsidRPr="008F2DA9">
              <w:rPr>
                <w:rFonts w:ascii="Verdana" w:hAnsi="Verdana" w:cs="Calibri"/>
                <w:color w:val="000000"/>
                <w:sz w:val="22"/>
                <w:szCs w:val="22"/>
                <w:lang w:val="en-KE" w:eastAsia="en-KE"/>
              </w:rPr>
              <w:t>bkt</w:t>
            </w:r>
            <w:proofErr w:type="spellEnd"/>
          </w:p>
        </w:tc>
        <w:tc>
          <w:tcPr>
            <w:tcW w:w="1780" w:type="dxa"/>
            <w:tcBorders>
              <w:top w:val="nil"/>
              <w:left w:val="nil"/>
              <w:bottom w:val="single" w:sz="4" w:space="0" w:color="auto"/>
              <w:right w:val="single" w:sz="4" w:space="0" w:color="auto"/>
            </w:tcBorders>
            <w:shd w:val="clear" w:color="auto" w:fill="auto"/>
            <w:vAlign w:val="bottom"/>
            <w:hideMark/>
          </w:tcPr>
          <w:p w14:paraId="0A7DFF9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922FF6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00EC2D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345</w:t>
            </w:r>
          </w:p>
        </w:tc>
        <w:tc>
          <w:tcPr>
            <w:tcW w:w="2080" w:type="dxa"/>
            <w:tcBorders>
              <w:top w:val="nil"/>
              <w:left w:val="nil"/>
              <w:bottom w:val="single" w:sz="4" w:space="0" w:color="auto"/>
              <w:right w:val="single" w:sz="4" w:space="0" w:color="auto"/>
            </w:tcBorders>
            <w:shd w:val="clear" w:color="000000" w:fill="FFFFFF"/>
            <w:vAlign w:val="center"/>
            <w:hideMark/>
          </w:tcPr>
          <w:p w14:paraId="41553F0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13392552</w:t>
            </w:r>
          </w:p>
        </w:tc>
        <w:tc>
          <w:tcPr>
            <w:tcW w:w="5660" w:type="dxa"/>
            <w:tcBorders>
              <w:top w:val="nil"/>
              <w:left w:val="nil"/>
              <w:bottom w:val="single" w:sz="4" w:space="0" w:color="auto"/>
              <w:right w:val="single" w:sz="4" w:space="0" w:color="auto"/>
            </w:tcBorders>
            <w:shd w:val="clear" w:color="000000" w:fill="FFFFFF"/>
            <w:vAlign w:val="center"/>
            <w:hideMark/>
          </w:tcPr>
          <w:p w14:paraId="7E5FE95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cover assembly</w:t>
            </w:r>
          </w:p>
        </w:tc>
        <w:tc>
          <w:tcPr>
            <w:tcW w:w="1780" w:type="dxa"/>
            <w:tcBorders>
              <w:top w:val="nil"/>
              <w:left w:val="nil"/>
              <w:bottom w:val="single" w:sz="4" w:space="0" w:color="auto"/>
              <w:right w:val="single" w:sz="4" w:space="0" w:color="auto"/>
            </w:tcBorders>
            <w:shd w:val="clear" w:color="auto" w:fill="auto"/>
            <w:vAlign w:val="bottom"/>
            <w:hideMark/>
          </w:tcPr>
          <w:p w14:paraId="40877F1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AD0ADE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EACE3C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346</w:t>
            </w:r>
          </w:p>
        </w:tc>
        <w:tc>
          <w:tcPr>
            <w:tcW w:w="2080" w:type="dxa"/>
            <w:tcBorders>
              <w:top w:val="nil"/>
              <w:left w:val="nil"/>
              <w:bottom w:val="single" w:sz="4" w:space="0" w:color="auto"/>
              <w:right w:val="single" w:sz="4" w:space="0" w:color="auto"/>
            </w:tcBorders>
            <w:shd w:val="clear" w:color="000000" w:fill="FFFFFF"/>
            <w:vAlign w:val="center"/>
            <w:hideMark/>
          </w:tcPr>
          <w:p w14:paraId="09ABA04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13392929</w:t>
            </w:r>
          </w:p>
        </w:tc>
        <w:tc>
          <w:tcPr>
            <w:tcW w:w="5660" w:type="dxa"/>
            <w:tcBorders>
              <w:top w:val="nil"/>
              <w:left w:val="nil"/>
              <w:bottom w:val="single" w:sz="4" w:space="0" w:color="auto"/>
              <w:right w:val="single" w:sz="4" w:space="0" w:color="auto"/>
            </w:tcBorders>
            <w:shd w:val="clear" w:color="000000" w:fill="FFFFFF"/>
            <w:vAlign w:val="center"/>
            <w:hideMark/>
          </w:tcPr>
          <w:p w14:paraId="1830090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sleeve assembly</w:t>
            </w:r>
          </w:p>
        </w:tc>
        <w:tc>
          <w:tcPr>
            <w:tcW w:w="1780" w:type="dxa"/>
            <w:tcBorders>
              <w:top w:val="nil"/>
              <w:left w:val="nil"/>
              <w:bottom w:val="single" w:sz="4" w:space="0" w:color="auto"/>
              <w:right w:val="single" w:sz="4" w:space="0" w:color="auto"/>
            </w:tcBorders>
            <w:shd w:val="clear" w:color="auto" w:fill="auto"/>
            <w:vAlign w:val="bottom"/>
            <w:hideMark/>
          </w:tcPr>
          <w:p w14:paraId="05D801F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B259F5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2AB9DA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347</w:t>
            </w:r>
          </w:p>
        </w:tc>
        <w:tc>
          <w:tcPr>
            <w:tcW w:w="2080" w:type="dxa"/>
            <w:tcBorders>
              <w:top w:val="nil"/>
              <w:left w:val="nil"/>
              <w:bottom w:val="single" w:sz="4" w:space="0" w:color="auto"/>
              <w:right w:val="single" w:sz="4" w:space="0" w:color="auto"/>
            </w:tcBorders>
            <w:shd w:val="clear" w:color="000000" w:fill="FFFFFF"/>
            <w:vAlign w:val="center"/>
            <w:hideMark/>
          </w:tcPr>
          <w:p w14:paraId="4CCCE93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13393799</w:t>
            </w:r>
          </w:p>
        </w:tc>
        <w:tc>
          <w:tcPr>
            <w:tcW w:w="5660" w:type="dxa"/>
            <w:tcBorders>
              <w:top w:val="nil"/>
              <w:left w:val="nil"/>
              <w:bottom w:val="single" w:sz="4" w:space="0" w:color="auto"/>
              <w:right w:val="single" w:sz="4" w:space="0" w:color="auto"/>
            </w:tcBorders>
            <w:shd w:val="clear" w:color="000000" w:fill="FFFFFF"/>
            <w:vAlign w:val="center"/>
            <w:hideMark/>
          </w:tcPr>
          <w:p w14:paraId="6C1C988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Air condition</w:t>
            </w:r>
          </w:p>
        </w:tc>
        <w:tc>
          <w:tcPr>
            <w:tcW w:w="1780" w:type="dxa"/>
            <w:tcBorders>
              <w:top w:val="nil"/>
              <w:left w:val="nil"/>
              <w:bottom w:val="single" w:sz="4" w:space="0" w:color="auto"/>
              <w:right w:val="single" w:sz="4" w:space="0" w:color="auto"/>
            </w:tcBorders>
            <w:shd w:val="clear" w:color="auto" w:fill="auto"/>
            <w:vAlign w:val="bottom"/>
            <w:hideMark/>
          </w:tcPr>
          <w:p w14:paraId="20139AC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2D080F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D5E4DF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348</w:t>
            </w:r>
          </w:p>
        </w:tc>
        <w:tc>
          <w:tcPr>
            <w:tcW w:w="2080" w:type="dxa"/>
            <w:tcBorders>
              <w:top w:val="nil"/>
              <w:left w:val="nil"/>
              <w:bottom w:val="single" w:sz="4" w:space="0" w:color="auto"/>
              <w:right w:val="single" w:sz="4" w:space="0" w:color="auto"/>
            </w:tcBorders>
            <w:shd w:val="clear" w:color="000000" w:fill="FFFFFF"/>
            <w:vAlign w:val="center"/>
            <w:hideMark/>
          </w:tcPr>
          <w:p w14:paraId="05E16DD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13393960</w:t>
            </w:r>
          </w:p>
        </w:tc>
        <w:tc>
          <w:tcPr>
            <w:tcW w:w="5660" w:type="dxa"/>
            <w:tcBorders>
              <w:top w:val="nil"/>
              <w:left w:val="nil"/>
              <w:bottom w:val="single" w:sz="4" w:space="0" w:color="auto"/>
              <w:right w:val="single" w:sz="4" w:space="0" w:color="auto"/>
            </w:tcBorders>
            <w:shd w:val="clear" w:color="000000" w:fill="FFFFFF"/>
            <w:vAlign w:val="center"/>
            <w:hideMark/>
          </w:tcPr>
          <w:p w14:paraId="343EE58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Left side harness</w:t>
            </w:r>
          </w:p>
        </w:tc>
        <w:tc>
          <w:tcPr>
            <w:tcW w:w="1780" w:type="dxa"/>
            <w:tcBorders>
              <w:top w:val="nil"/>
              <w:left w:val="nil"/>
              <w:bottom w:val="single" w:sz="4" w:space="0" w:color="auto"/>
              <w:right w:val="single" w:sz="4" w:space="0" w:color="auto"/>
            </w:tcBorders>
            <w:shd w:val="clear" w:color="auto" w:fill="auto"/>
            <w:vAlign w:val="bottom"/>
            <w:hideMark/>
          </w:tcPr>
          <w:p w14:paraId="6BF78C5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6D2AB9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3F11C2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349</w:t>
            </w:r>
          </w:p>
        </w:tc>
        <w:tc>
          <w:tcPr>
            <w:tcW w:w="2080" w:type="dxa"/>
            <w:tcBorders>
              <w:top w:val="nil"/>
              <w:left w:val="nil"/>
              <w:bottom w:val="single" w:sz="4" w:space="0" w:color="auto"/>
              <w:right w:val="single" w:sz="4" w:space="0" w:color="auto"/>
            </w:tcBorders>
            <w:shd w:val="clear" w:color="000000" w:fill="FFFFFF"/>
            <w:vAlign w:val="center"/>
            <w:hideMark/>
          </w:tcPr>
          <w:p w14:paraId="33D332B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13395125</w:t>
            </w:r>
          </w:p>
        </w:tc>
        <w:tc>
          <w:tcPr>
            <w:tcW w:w="5660" w:type="dxa"/>
            <w:tcBorders>
              <w:top w:val="nil"/>
              <w:left w:val="nil"/>
              <w:bottom w:val="single" w:sz="4" w:space="0" w:color="auto"/>
              <w:right w:val="single" w:sz="4" w:space="0" w:color="auto"/>
            </w:tcBorders>
            <w:shd w:val="clear" w:color="000000" w:fill="FFFFFF"/>
            <w:vAlign w:val="center"/>
            <w:hideMark/>
          </w:tcPr>
          <w:p w14:paraId="484D185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fixed plate</w:t>
            </w:r>
          </w:p>
        </w:tc>
        <w:tc>
          <w:tcPr>
            <w:tcW w:w="1780" w:type="dxa"/>
            <w:tcBorders>
              <w:top w:val="nil"/>
              <w:left w:val="nil"/>
              <w:bottom w:val="single" w:sz="4" w:space="0" w:color="auto"/>
              <w:right w:val="single" w:sz="4" w:space="0" w:color="auto"/>
            </w:tcBorders>
            <w:shd w:val="clear" w:color="auto" w:fill="auto"/>
            <w:vAlign w:val="bottom"/>
            <w:hideMark/>
          </w:tcPr>
          <w:p w14:paraId="50AC234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5A94ED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B0EAF2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350</w:t>
            </w:r>
          </w:p>
        </w:tc>
        <w:tc>
          <w:tcPr>
            <w:tcW w:w="2080" w:type="dxa"/>
            <w:tcBorders>
              <w:top w:val="nil"/>
              <w:left w:val="nil"/>
              <w:bottom w:val="single" w:sz="4" w:space="0" w:color="auto"/>
              <w:right w:val="single" w:sz="4" w:space="0" w:color="auto"/>
            </w:tcBorders>
            <w:shd w:val="clear" w:color="000000" w:fill="FFFFFF"/>
            <w:vAlign w:val="center"/>
            <w:hideMark/>
          </w:tcPr>
          <w:p w14:paraId="4D62549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13395126</w:t>
            </w:r>
          </w:p>
        </w:tc>
        <w:tc>
          <w:tcPr>
            <w:tcW w:w="5660" w:type="dxa"/>
            <w:tcBorders>
              <w:top w:val="nil"/>
              <w:left w:val="nil"/>
              <w:bottom w:val="single" w:sz="4" w:space="0" w:color="auto"/>
              <w:right w:val="single" w:sz="4" w:space="0" w:color="auto"/>
            </w:tcBorders>
            <w:shd w:val="clear" w:color="000000" w:fill="FFFFFF"/>
            <w:vAlign w:val="center"/>
            <w:hideMark/>
          </w:tcPr>
          <w:p w14:paraId="5054147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Supporting frame</w:t>
            </w:r>
          </w:p>
        </w:tc>
        <w:tc>
          <w:tcPr>
            <w:tcW w:w="1780" w:type="dxa"/>
            <w:tcBorders>
              <w:top w:val="nil"/>
              <w:left w:val="nil"/>
              <w:bottom w:val="single" w:sz="4" w:space="0" w:color="auto"/>
              <w:right w:val="single" w:sz="4" w:space="0" w:color="auto"/>
            </w:tcBorders>
            <w:shd w:val="clear" w:color="auto" w:fill="auto"/>
            <w:vAlign w:val="bottom"/>
            <w:hideMark/>
          </w:tcPr>
          <w:p w14:paraId="44A33EB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A3E90A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B41701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351</w:t>
            </w:r>
          </w:p>
        </w:tc>
        <w:tc>
          <w:tcPr>
            <w:tcW w:w="2080" w:type="dxa"/>
            <w:tcBorders>
              <w:top w:val="nil"/>
              <w:left w:val="nil"/>
              <w:bottom w:val="single" w:sz="4" w:space="0" w:color="auto"/>
              <w:right w:val="single" w:sz="4" w:space="0" w:color="auto"/>
            </w:tcBorders>
            <w:shd w:val="clear" w:color="000000" w:fill="FFFFFF"/>
            <w:vAlign w:val="center"/>
            <w:hideMark/>
          </w:tcPr>
          <w:p w14:paraId="6875AC6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13395128</w:t>
            </w:r>
          </w:p>
        </w:tc>
        <w:tc>
          <w:tcPr>
            <w:tcW w:w="5660" w:type="dxa"/>
            <w:tcBorders>
              <w:top w:val="nil"/>
              <w:left w:val="nil"/>
              <w:bottom w:val="single" w:sz="4" w:space="0" w:color="auto"/>
              <w:right w:val="single" w:sz="4" w:space="0" w:color="auto"/>
            </w:tcBorders>
            <w:shd w:val="clear" w:color="000000" w:fill="FFFFFF"/>
            <w:vAlign w:val="center"/>
            <w:hideMark/>
          </w:tcPr>
          <w:p w14:paraId="0563859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Clip</w:t>
            </w:r>
          </w:p>
        </w:tc>
        <w:tc>
          <w:tcPr>
            <w:tcW w:w="1780" w:type="dxa"/>
            <w:tcBorders>
              <w:top w:val="nil"/>
              <w:left w:val="nil"/>
              <w:bottom w:val="single" w:sz="4" w:space="0" w:color="auto"/>
              <w:right w:val="single" w:sz="4" w:space="0" w:color="auto"/>
            </w:tcBorders>
            <w:shd w:val="clear" w:color="auto" w:fill="auto"/>
            <w:vAlign w:val="bottom"/>
            <w:hideMark/>
          </w:tcPr>
          <w:p w14:paraId="5607F49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DF2912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D3F598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352</w:t>
            </w:r>
          </w:p>
        </w:tc>
        <w:tc>
          <w:tcPr>
            <w:tcW w:w="2080" w:type="dxa"/>
            <w:tcBorders>
              <w:top w:val="nil"/>
              <w:left w:val="nil"/>
              <w:bottom w:val="single" w:sz="4" w:space="0" w:color="auto"/>
              <w:right w:val="single" w:sz="4" w:space="0" w:color="auto"/>
            </w:tcBorders>
            <w:shd w:val="clear" w:color="000000" w:fill="FFFFFF"/>
            <w:vAlign w:val="center"/>
            <w:hideMark/>
          </w:tcPr>
          <w:p w14:paraId="225ACFF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13395157</w:t>
            </w:r>
          </w:p>
        </w:tc>
        <w:tc>
          <w:tcPr>
            <w:tcW w:w="5660" w:type="dxa"/>
            <w:tcBorders>
              <w:top w:val="nil"/>
              <w:left w:val="nil"/>
              <w:bottom w:val="single" w:sz="4" w:space="0" w:color="auto"/>
              <w:right w:val="single" w:sz="4" w:space="0" w:color="auto"/>
            </w:tcBorders>
            <w:shd w:val="clear" w:color="000000" w:fill="FFFFFF"/>
            <w:vAlign w:val="center"/>
            <w:hideMark/>
          </w:tcPr>
          <w:p w14:paraId="10E7E4A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Left-hand door cover plate</w:t>
            </w:r>
          </w:p>
        </w:tc>
        <w:tc>
          <w:tcPr>
            <w:tcW w:w="1780" w:type="dxa"/>
            <w:tcBorders>
              <w:top w:val="nil"/>
              <w:left w:val="nil"/>
              <w:bottom w:val="single" w:sz="4" w:space="0" w:color="auto"/>
              <w:right w:val="single" w:sz="4" w:space="0" w:color="auto"/>
            </w:tcBorders>
            <w:shd w:val="clear" w:color="auto" w:fill="auto"/>
            <w:vAlign w:val="bottom"/>
            <w:hideMark/>
          </w:tcPr>
          <w:p w14:paraId="2B3AE86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E0EA45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DB882C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353</w:t>
            </w:r>
          </w:p>
        </w:tc>
        <w:tc>
          <w:tcPr>
            <w:tcW w:w="2080" w:type="dxa"/>
            <w:tcBorders>
              <w:top w:val="nil"/>
              <w:left w:val="nil"/>
              <w:bottom w:val="single" w:sz="4" w:space="0" w:color="auto"/>
              <w:right w:val="single" w:sz="4" w:space="0" w:color="auto"/>
            </w:tcBorders>
            <w:shd w:val="clear" w:color="000000" w:fill="FFFFFF"/>
            <w:vAlign w:val="center"/>
            <w:hideMark/>
          </w:tcPr>
          <w:p w14:paraId="1A7DE9C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13395159</w:t>
            </w:r>
          </w:p>
        </w:tc>
        <w:tc>
          <w:tcPr>
            <w:tcW w:w="5660" w:type="dxa"/>
            <w:tcBorders>
              <w:top w:val="nil"/>
              <w:left w:val="nil"/>
              <w:bottom w:val="single" w:sz="4" w:space="0" w:color="auto"/>
              <w:right w:val="single" w:sz="4" w:space="0" w:color="auto"/>
            </w:tcBorders>
            <w:shd w:val="clear" w:color="000000" w:fill="FFFFFF"/>
            <w:vAlign w:val="center"/>
            <w:hideMark/>
          </w:tcPr>
          <w:p w14:paraId="6B7F51A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Right-hand cover plate</w:t>
            </w:r>
          </w:p>
        </w:tc>
        <w:tc>
          <w:tcPr>
            <w:tcW w:w="1780" w:type="dxa"/>
            <w:tcBorders>
              <w:top w:val="nil"/>
              <w:left w:val="nil"/>
              <w:bottom w:val="single" w:sz="4" w:space="0" w:color="auto"/>
              <w:right w:val="single" w:sz="4" w:space="0" w:color="auto"/>
            </w:tcBorders>
            <w:shd w:val="clear" w:color="auto" w:fill="auto"/>
            <w:vAlign w:val="bottom"/>
            <w:hideMark/>
          </w:tcPr>
          <w:p w14:paraId="0E6D9C3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BCBB1B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2C3D74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354</w:t>
            </w:r>
          </w:p>
        </w:tc>
        <w:tc>
          <w:tcPr>
            <w:tcW w:w="2080" w:type="dxa"/>
            <w:tcBorders>
              <w:top w:val="nil"/>
              <w:left w:val="nil"/>
              <w:bottom w:val="single" w:sz="4" w:space="0" w:color="auto"/>
              <w:right w:val="single" w:sz="4" w:space="0" w:color="auto"/>
            </w:tcBorders>
            <w:shd w:val="clear" w:color="000000" w:fill="FFFFFF"/>
            <w:vAlign w:val="center"/>
            <w:hideMark/>
          </w:tcPr>
          <w:p w14:paraId="1E269CA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13395190</w:t>
            </w:r>
          </w:p>
        </w:tc>
        <w:tc>
          <w:tcPr>
            <w:tcW w:w="5660" w:type="dxa"/>
            <w:tcBorders>
              <w:top w:val="nil"/>
              <w:left w:val="nil"/>
              <w:bottom w:val="single" w:sz="4" w:space="0" w:color="auto"/>
              <w:right w:val="single" w:sz="4" w:space="0" w:color="auto"/>
            </w:tcBorders>
            <w:shd w:val="clear" w:color="000000" w:fill="FFFFFF"/>
            <w:vAlign w:val="center"/>
            <w:hideMark/>
          </w:tcPr>
          <w:p w14:paraId="4A55898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Left door frame</w:t>
            </w:r>
          </w:p>
        </w:tc>
        <w:tc>
          <w:tcPr>
            <w:tcW w:w="1780" w:type="dxa"/>
            <w:tcBorders>
              <w:top w:val="nil"/>
              <w:left w:val="nil"/>
              <w:bottom w:val="single" w:sz="4" w:space="0" w:color="auto"/>
              <w:right w:val="single" w:sz="4" w:space="0" w:color="auto"/>
            </w:tcBorders>
            <w:shd w:val="clear" w:color="auto" w:fill="auto"/>
            <w:vAlign w:val="bottom"/>
            <w:hideMark/>
          </w:tcPr>
          <w:p w14:paraId="4E8A542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703EB6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06D86E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355</w:t>
            </w:r>
          </w:p>
        </w:tc>
        <w:tc>
          <w:tcPr>
            <w:tcW w:w="2080" w:type="dxa"/>
            <w:tcBorders>
              <w:top w:val="nil"/>
              <w:left w:val="nil"/>
              <w:bottom w:val="single" w:sz="4" w:space="0" w:color="auto"/>
              <w:right w:val="single" w:sz="4" w:space="0" w:color="auto"/>
            </w:tcBorders>
            <w:shd w:val="clear" w:color="000000" w:fill="FFFFFF"/>
            <w:vAlign w:val="center"/>
            <w:hideMark/>
          </w:tcPr>
          <w:p w14:paraId="44DC57E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13395219</w:t>
            </w:r>
          </w:p>
        </w:tc>
        <w:tc>
          <w:tcPr>
            <w:tcW w:w="5660" w:type="dxa"/>
            <w:tcBorders>
              <w:top w:val="nil"/>
              <w:left w:val="nil"/>
              <w:bottom w:val="single" w:sz="4" w:space="0" w:color="auto"/>
              <w:right w:val="single" w:sz="4" w:space="0" w:color="auto"/>
            </w:tcBorders>
            <w:shd w:val="clear" w:color="000000" w:fill="FFFFFF"/>
            <w:vAlign w:val="center"/>
            <w:hideMark/>
          </w:tcPr>
          <w:p w14:paraId="5426186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Covered part assembly</w:t>
            </w:r>
          </w:p>
        </w:tc>
        <w:tc>
          <w:tcPr>
            <w:tcW w:w="1780" w:type="dxa"/>
            <w:tcBorders>
              <w:top w:val="nil"/>
              <w:left w:val="nil"/>
              <w:bottom w:val="single" w:sz="4" w:space="0" w:color="auto"/>
              <w:right w:val="single" w:sz="4" w:space="0" w:color="auto"/>
            </w:tcBorders>
            <w:shd w:val="clear" w:color="auto" w:fill="auto"/>
            <w:vAlign w:val="bottom"/>
            <w:hideMark/>
          </w:tcPr>
          <w:p w14:paraId="54832A8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4DDC6A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C6A2D7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356</w:t>
            </w:r>
          </w:p>
        </w:tc>
        <w:tc>
          <w:tcPr>
            <w:tcW w:w="2080" w:type="dxa"/>
            <w:tcBorders>
              <w:top w:val="nil"/>
              <w:left w:val="nil"/>
              <w:bottom w:val="single" w:sz="4" w:space="0" w:color="auto"/>
              <w:right w:val="single" w:sz="4" w:space="0" w:color="auto"/>
            </w:tcBorders>
            <w:shd w:val="clear" w:color="000000" w:fill="FFFFFF"/>
            <w:vAlign w:val="center"/>
            <w:hideMark/>
          </w:tcPr>
          <w:p w14:paraId="105E719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13395537</w:t>
            </w:r>
          </w:p>
        </w:tc>
        <w:tc>
          <w:tcPr>
            <w:tcW w:w="5660" w:type="dxa"/>
            <w:tcBorders>
              <w:top w:val="nil"/>
              <w:left w:val="nil"/>
              <w:bottom w:val="single" w:sz="4" w:space="0" w:color="auto"/>
              <w:right w:val="single" w:sz="4" w:space="0" w:color="auto"/>
            </w:tcBorders>
            <w:shd w:val="clear" w:color="000000" w:fill="FFFFFF"/>
            <w:vAlign w:val="center"/>
            <w:hideMark/>
          </w:tcPr>
          <w:p w14:paraId="12396FF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Right doorframe</w:t>
            </w:r>
          </w:p>
        </w:tc>
        <w:tc>
          <w:tcPr>
            <w:tcW w:w="1780" w:type="dxa"/>
            <w:tcBorders>
              <w:top w:val="nil"/>
              <w:left w:val="nil"/>
              <w:bottom w:val="single" w:sz="4" w:space="0" w:color="auto"/>
              <w:right w:val="single" w:sz="4" w:space="0" w:color="auto"/>
            </w:tcBorders>
            <w:shd w:val="clear" w:color="auto" w:fill="auto"/>
            <w:vAlign w:val="bottom"/>
            <w:hideMark/>
          </w:tcPr>
          <w:p w14:paraId="4089786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58BBB8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B1C26A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357</w:t>
            </w:r>
          </w:p>
        </w:tc>
        <w:tc>
          <w:tcPr>
            <w:tcW w:w="2080" w:type="dxa"/>
            <w:tcBorders>
              <w:top w:val="nil"/>
              <w:left w:val="nil"/>
              <w:bottom w:val="single" w:sz="4" w:space="0" w:color="auto"/>
              <w:right w:val="single" w:sz="4" w:space="0" w:color="auto"/>
            </w:tcBorders>
            <w:shd w:val="clear" w:color="000000" w:fill="FFFFFF"/>
            <w:vAlign w:val="center"/>
            <w:hideMark/>
          </w:tcPr>
          <w:p w14:paraId="0203B0E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13400089</w:t>
            </w:r>
          </w:p>
        </w:tc>
        <w:tc>
          <w:tcPr>
            <w:tcW w:w="5660" w:type="dxa"/>
            <w:tcBorders>
              <w:top w:val="nil"/>
              <w:left w:val="nil"/>
              <w:bottom w:val="single" w:sz="4" w:space="0" w:color="auto"/>
              <w:right w:val="single" w:sz="4" w:space="0" w:color="auto"/>
            </w:tcBorders>
            <w:shd w:val="clear" w:color="000000" w:fill="FFFFFF"/>
            <w:vAlign w:val="center"/>
            <w:hideMark/>
          </w:tcPr>
          <w:p w14:paraId="62A67ED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Spring, torsion</w:t>
            </w:r>
          </w:p>
        </w:tc>
        <w:tc>
          <w:tcPr>
            <w:tcW w:w="1780" w:type="dxa"/>
            <w:tcBorders>
              <w:top w:val="nil"/>
              <w:left w:val="nil"/>
              <w:bottom w:val="single" w:sz="4" w:space="0" w:color="auto"/>
              <w:right w:val="single" w:sz="4" w:space="0" w:color="auto"/>
            </w:tcBorders>
            <w:shd w:val="clear" w:color="auto" w:fill="auto"/>
            <w:vAlign w:val="bottom"/>
            <w:hideMark/>
          </w:tcPr>
          <w:p w14:paraId="285CA75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019D6E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CA5C92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358</w:t>
            </w:r>
          </w:p>
        </w:tc>
        <w:tc>
          <w:tcPr>
            <w:tcW w:w="2080" w:type="dxa"/>
            <w:tcBorders>
              <w:top w:val="nil"/>
              <w:left w:val="nil"/>
              <w:bottom w:val="single" w:sz="4" w:space="0" w:color="auto"/>
              <w:right w:val="single" w:sz="4" w:space="0" w:color="auto"/>
            </w:tcBorders>
            <w:shd w:val="clear" w:color="000000" w:fill="FFFFFF"/>
            <w:vAlign w:val="center"/>
            <w:hideMark/>
          </w:tcPr>
          <w:p w14:paraId="5F222C2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13409633</w:t>
            </w:r>
          </w:p>
        </w:tc>
        <w:tc>
          <w:tcPr>
            <w:tcW w:w="5660" w:type="dxa"/>
            <w:tcBorders>
              <w:top w:val="nil"/>
              <w:left w:val="nil"/>
              <w:bottom w:val="single" w:sz="4" w:space="0" w:color="auto"/>
              <w:right w:val="single" w:sz="4" w:space="0" w:color="auto"/>
            </w:tcBorders>
            <w:shd w:val="clear" w:color="000000" w:fill="FFFFFF"/>
            <w:vAlign w:val="center"/>
            <w:hideMark/>
          </w:tcPr>
          <w:p w14:paraId="3D05290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Seat, valve, check</w:t>
            </w:r>
          </w:p>
        </w:tc>
        <w:tc>
          <w:tcPr>
            <w:tcW w:w="1780" w:type="dxa"/>
            <w:tcBorders>
              <w:top w:val="nil"/>
              <w:left w:val="nil"/>
              <w:bottom w:val="single" w:sz="4" w:space="0" w:color="auto"/>
              <w:right w:val="single" w:sz="4" w:space="0" w:color="auto"/>
            </w:tcBorders>
            <w:shd w:val="clear" w:color="auto" w:fill="auto"/>
            <w:vAlign w:val="bottom"/>
            <w:hideMark/>
          </w:tcPr>
          <w:p w14:paraId="0A04400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290356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A569E9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359</w:t>
            </w:r>
          </w:p>
        </w:tc>
        <w:tc>
          <w:tcPr>
            <w:tcW w:w="2080" w:type="dxa"/>
            <w:tcBorders>
              <w:top w:val="nil"/>
              <w:left w:val="nil"/>
              <w:bottom w:val="single" w:sz="4" w:space="0" w:color="auto"/>
              <w:right w:val="single" w:sz="4" w:space="0" w:color="auto"/>
            </w:tcBorders>
            <w:shd w:val="clear" w:color="000000" w:fill="FFFFFF"/>
            <w:vAlign w:val="center"/>
            <w:hideMark/>
          </w:tcPr>
          <w:p w14:paraId="480E903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13409637</w:t>
            </w:r>
          </w:p>
        </w:tc>
        <w:tc>
          <w:tcPr>
            <w:tcW w:w="5660" w:type="dxa"/>
            <w:tcBorders>
              <w:top w:val="nil"/>
              <w:left w:val="nil"/>
              <w:bottom w:val="single" w:sz="4" w:space="0" w:color="auto"/>
              <w:right w:val="single" w:sz="4" w:space="0" w:color="auto"/>
            </w:tcBorders>
            <w:shd w:val="clear" w:color="000000" w:fill="FFFFFF"/>
            <w:vAlign w:val="center"/>
            <w:hideMark/>
          </w:tcPr>
          <w:p w14:paraId="71BFA93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Components, valve, check</w:t>
            </w:r>
          </w:p>
        </w:tc>
        <w:tc>
          <w:tcPr>
            <w:tcW w:w="1780" w:type="dxa"/>
            <w:tcBorders>
              <w:top w:val="nil"/>
              <w:left w:val="nil"/>
              <w:bottom w:val="single" w:sz="4" w:space="0" w:color="auto"/>
              <w:right w:val="single" w:sz="4" w:space="0" w:color="auto"/>
            </w:tcBorders>
            <w:shd w:val="clear" w:color="auto" w:fill="auto"/>
            <w:vAlign w:val="bottom"/>
            <w:hideMark/>
          </w:tcPr>
          <w:p w14:paraId="60CC240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B88746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15CB39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362</w:t>
            </w:r>
          </w:p>
        </w:tc>
        <w:tc>
          <w:tcPr>
            <w:tcW w:w="2080" w:type="dxa"/>
            <w:tcBorders>
              <w:top w:val="nil"/>
              <w:left w:val="nil"/>
              <w:bottom w:val="single" w:sz="4" w:space="0" w:color="auto"/>
              <w:right w:val="single" w:sz="4" w:space="0" w:color="auto"/>
            </w:tcBorders>
            <w:shd w:val="clear" w:color="000000" w:fill="FFFFFF"/>
            <w:vAlign w:val="center"/>
            <w:hideMark/>
          </w:tcPr>
          <w:p w14:paraId="1C626A2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13477793</w:t>
            </w:r>
          </w:p>
        </w:tc>
        <w:tc>
          <w:tcPr>
            <w:tcW w:w="5660" w:type="dxa"/>
            <w:tcBorders>
              <w:top w:val="nil"/>
              <w:left w:val="nil"/>
              <w:bottom w:val="single" w:sz="4" w:space="0" w:color="auto"/>
              <w:right w:val="single" w:sz="4" w:space="0" w:color="auto"/>
            </w:tcBorders>
            <w:shd w:val="clear" w:color="000000" w:fill="FFFFFF"/>
            <w:vAlign w:val="center"/>
            <w:hideMark/>
          </w:tcPr>
          <w:p w14:paraId="068FC3F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24 Core Rectangular Plug MRSTY63111</w:t>
            </w:r>
          </w:p>
        </w:tc>
        <w:tc>
          <w:tcPr>
            <w:tcW w:w="1780" w:type="dxa"/>
            <w:tcBorders>
              <w:top w:val="nil"/>
              <w:left w:val="nil"/>
              <w:bottom w:val="single" w:sz="4" w:space="0" w:color="auto"/>
              <w:right w:val="single" w:sz="4" w:space="0" w:color="auto"/>
            </w:tcBorders>
            <w:shd w:val="clear" w:color="auto" w:fill="auto"/>
            <w:vAlign w:val="bottom"/>
            <w:hideMark/>
          </w:tcPr>
          <w:p w14:paraId="545CE9F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85CA8D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CE6A52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lastRenderedPageBreak/>
              <w:t>363</w:t>
            </w:r>
          </w:p>
        </w:tc>
        <w:tc>
          <w:tcPr>
            <w:tcW w:w="2080" w:type="dxa"/>
            <w:tcBorders>
              <w:top w:val="nil"/>
              <w:left w:val="nil"/>
              <w:bottom w:val="single" w:sz="4" w:space="0" w:color="auto"/>
              <w:right w:val="single" w:sz="4" w:space="0" w:color="auto"/>
            </w:tcBorders>
            <w:shd w:val="clear" w:color="000000" w:fill="FFFFFF"/>
            <w:vAlign w:val="center"/>
            <w:hideMark/>
          </w:tcPr>
          <w:p w14:paraId="075AAE2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13479465</w:t>
            </w:r>
          </w:p>
        </w:tc>
        <w:tc>
          <w:tcPr>
            <w:tcW w:w="5660" w:type="dxa"/>
            <w:tcBorders>
              <w:top w:val="nil"/>
              <w:left w:val="nil"/>
              <w:bottom w:val="single" w:sz="4" w:space="0" w:color="auto"/>
              <w:right w:val="single" w:sz="4" w:space="0" w:color="auto"/>
            </w:tcBorders>
            <w:shd w:val="clear" w:color="000000" w:fill="FFFFFF"/>
            <w:vAlign w:val="center"/>
            <w:hideMark/>
          </w:tcPr>
          <w:p w14:paraId="3CD8A22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Plug, 2-core</w:t>
            </w:r>
          </w:p>
        </w:tc>
        <w:tc>
          <w:tcPr>
            <w:tcW w:w="1780" w:type="dxa"/>
            <w:tcBorders>
              <w:top w:val="nil"/>
              <w:left w:val="nil"/>
              <w:bottom w:val="single" w:sz="4" w:space="0" w:color="auto"/>
              <w:right w:val="single" w:sz="4" w:space="0" w:color="auto"/>
            </w:tcBorders>
            <w:shd w:val="clear" w:color="auto" w:fill="auto"/>
            <w:vAlign w:val="bottom"/>
            <w:hideMark/>
          </w:tcPr>
          <w:p w14:paraId="5DD0A52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F58B8A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5C68B5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364</w:t>
            </w:r>
          </w:p>
        </w:tc>
        <w:tc>
          <w:tcPr>
            <w:tcW w:w="2080" w:type="dxa"/>
            <w:tcBorders>
              <w:top w:val="nil"/>
              <w:left w:val="nil"/>
              <w:bottom w:val="single" w:sz="4" w:space="0" w:color="auto"/>
              <w:right w:val="single" w:sz="4" w:space="0" w:color="auto"/>
            </w:tcBorders>
            <w:shd w:val="clear" w:color="000000" w:fill="FFFFFF"/>
            <w:vAlign w:val="center"/>
            <w:hideMark/>
          </w:tcPr>
          <w:p w14:paraId="2CDB46E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13479575</w:t>
            </w:r>
          </w:p>
        </w:tc>
        <w:tc>
          <w:tcPr>
            <w:tcW w:w="5660" w:type="dxa"/>
            <w:tcBorders>
              <w:top w:val="nil"/>
              <w:left w:val="nil"/>
              <w:bottom w:val="single" w:sz="4" w:space="0" w:color="auto"/>
              <w:right w:val="single" w:sz="4" w:space="0" w:color="auto"/>
            </w:tcBorders>
            <w:shd w:val="clear" w:color="000000" w:fill="FFFFFF"/>
            <w:vAlign w:val="center"/>
            <w:hideMark/>
          </w:tcPr>
          <w:p w14:paraId="733C6A7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Socket, 2-core</w:t>
            </w:r>
          </w:p>
        </w:tc>
        <w:tc>
          <w:tcPr>
            <w:tcW w:w="1780" w:type="dxa"/>
            <w:tcBorders>
              <w:top w:val="nil"/>
              <w:left w:val="nil"/>
              <w:bottom w:val="single" w:sz="4" w:space="0" w:color="auto"/>
              <w:right w:val="single" w:sz="4" w:space="0" w:color="auto"/>
            </w:tcBorders>
            <w:shd w:val="clear" w:color="auto" w:fill="auto"/>
            <w:vAlign w:val="bottom"/>
            <w:hideMark/>
          </w:tcPr>
          <w:p w14:paraId="6FCCD01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139456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9AFFF7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365</w:t>
            </w:r>
          </w:p>
        </w:tc>
        <w:tc>
          <w:tcPr>
            <w:tcW w:w="2080" w:type="dxa"/>
            <w:tcBorders>
              <w:top w:val="nil"/>
              <w:left w:val="nil"/>
              <w:bottom w:val="single" w:sz="4" w:space="0" w:color="auto"/>
              <w:right w:val="single" w:sz="4" w:space="0" w:color="auto"/>
            </w:tcBorders>
            <w:shd w:val="clear" w:color="000000" w:fill="FFFFFF"/>
            <w:vAlign w:val="center"/>
            <w:hideMark/>
          </w:tcPr>
          <w:p w14:paraId="5FE7245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13479619</w:t>
            </w:r>
          </w:p>
        </w:tc>
        <w:tc>
          <w:tcPr>
            <w:tcW w:w="5660" w:type="dxa"/>
            <w:tcBorders>
              <w:top w:val="nil"/>
              <w:left w:val="nil"/>
              <w:bottom w:val="single" w:sz="4" w:space="0" w:color="auto"/>
              <w:right w:val="single" w:sz="4" w:space="0" w:color="auto"/>
            </w:tcBorders>
            <w:shd w:val="clear" w:color="000000" w:fill="FFFFFF"/>
            <w:vAlign w:val="center"/>
            <w:hideMark/>
          </w:tcPr>
          <w:p w14:paraId="4169B70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xml:space="preserve">Socket, 3 </w:t>
            </w:r>
            <w:proofErr w:type="gramStart"/>
            <w:r w:rsidRPr="008F2DA9">
              <w:rPr>
                <w:rFonts w:ascii="Verdana" w:hAnsi="Verdana" w:cs="Calibri"/>
                <w:color w:val="000000"/>
                <w:sz w:val="22"/>
                <w:szCs w:val="22"/>
                <w:lang w:val="en-KE" w:eastAsia="en-KE"/>
              </w:rPr>
              <w:t>core</w:t>
            </w:r>
            <w:proofErr w:type="gramEnd"/>
          </w:p>
        </w:tc>
        <w:tc>
          <w:tcPr>
            <w:tcW w:w="1780" w:type="dxa"/>
            <w:tcBorders>
              <w:top w:val="nil"/>
              <w:left w:val="nil"/>
              <w:bottom w:val="single" w:sz="4" w:space="0" w:color="auto"/>
              <w:right w:val="single" w:sz="4" w:space="0" w:color="auto"/>
            </w:tcBorders>
            <w:shd w:val="clear" w:color="auto" w:fill="auto"/>
            <w:vAlign w:val="bottom"/>
            <w:hideMark/>
          </w:tcPr>
          <w:p w14:paraId="0F9E914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D54BDE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D28B27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366</w:t>
            </w:r>
          </w:p>
        </w:tc>
        <w:tc>
          <w:tcPr>
            <w:tcW w:w="2080" w:type="dxa"/>
            <w:tcBorders>
              <w:top w:val="nil"/>
              <w:left w:val="nil"/>
              <w:bottom w:val="single" w:sz="4" w:space="0" w:color="auto"/>
              <w:right w:val="single" w:sz="4" w:space="0" w:color="auto"/>
            </w:tcBorders>
            <w:shd w:val="clear" w:color="000000" w:fill="FFFFFF"/>
            <w:vAlign w:val="center"/>
            <w:hideMark/>
          </w:tcPr>
          <w:p w14:paraId="3D52AF6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13479682</w:t>
            </w:r>
          </w:p>
        </w:tc>
        <w:tc>
          <w:tcPr>
            <w:tcW w:w="5660" w:type="dxa"/>
            <w:tcBorders>
              <w:top w:val="nil"/>
              <w:left w:val="nil"/>
              <w:bottom w:val="single" w:sz="4" w:space="0" w:color="auto"/>
              <w:right w:val="single" w:sz="4" w:space="0" w:color="auto"/>
            </w:tcBorders>
            <w:shd w:val="clear" w:color="000000" w:fill="FFFFFF"/>
            <w:vAlign w:val="center"/>
            <w:hideMark/>
          </w:tcPr>
          <w:p w14:paraId="2820FE0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Socket, 6-wire</w:t>
            </w:r>
          </w:p>
        </w:tc>
        <w:tc>
          <w:tcPr>
            <w:tcW w:w="1780" w:type="dxa"/>
            <w:tcBorders>
              <w:top w:val="nil"/>
              <w:left w:val="nil"/>
              <w:bottom w:val="single" w:sz="4" w:space="0" w:color="auto"/>
              <w:right w:val="single" w:sz="4" w:space="0" w:color="auto"/>
            </w:tcBorders>
            <w:shd w:val="clear" w:color="auto" w:fill="auto"/>
            <w:vAlign w:val="bottom"/>
            <w:hideMark/>
          </w:tcPr>
          <w:p w14:paraId="14BD4D8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EDB863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70598F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367</w:t>
            </w:r>
          </w:p>
        </w:tc>
        <w:tc>
          <w:tcPr>
            <w:tcW w:w="2080" w:type="dxa"/>
            <w:tcBorders>
              <w:top w:val="nil"/>
              <w:left w:val="nil"/>
              <w:bottom w:val="single" w:sz="4" w:space="0" w:color="auto"/>
              <w:right w:val="single" w:sz="4" w:space="0" w:color="auto"/>
            </w:tcBorders>
            <w:shd w:val="clear" w:color="000000" w:fill="FFFFFF"/>
            <w:vAlign w:val="center"/>
            <w:hideMark/>
          </w:tcPr>
          <w:p w14:paraId="2CCAEE7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13479682</w:t>
            </w:r>
          </w:p>
        </w:tc>
        <w:tc>
          <w:tcPr>
            <w:tcW w:w="5660" w:type="dxa"/>
            <w:tcBorders>
              <w:top w:val="nil"/>
              <w:left w:val="nil"/>
              <w:bottom w:val="single" w:sz="4" w:space="0" w:color="auto"/>
              <w:right w:val="single" w:sz="4" w:space="0" w:color="auto"/>
            </w:tcBorders>
            <w:shd w:val="clear" w:color="000000" w:fill="FFFFFF"/>
            <w:vAlign w:val="center"/>
            <w:hideMark/>
          </w:tcPr>
          <w:p w14:paraId="002BFD7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Socket, 6-wire</w:t>
            </w:r>
          </w:p>
        </w:tc>
        <w:tc>
          <w:tcPr>
            <w:tcW w:w="1780" w:type="dxa"/>
            <w:tcBorders>
              <w:top w:val="nil"/>
              <w:left w:val="nil"/>
              <w:bottom w:val="single" w:sz="4" w:space="0" w:color="auto"/>
              <w:right w:val="single" w:sz="4" w:space="0" w:color="auto"/>
            </w:tcBorders>
            <w:shd w:val="clear" w:color="auto" w:fill="auto"/>
            <w:vAlign w:val="bottom"/>
            <w:hideMark/>
          </w:tcPr>
          <w:p w14:paraId="32A77FB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A6316B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6B9DCE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368</w:t>
            </w:r>
          </w:p>
        </w:tc>
        <w:tc>
          <w:tcPr>
            <w:tcW w:w="2080" w:type="dxa"/>
            <w:tcBorders>
              <w:top w:val="nil"/>
              <w:left w:val="nil"/>
              <w:bottom w:val="single" w:sz="4" w:space="0" w:color="auto"/>
              <w:right w:val="single" w:sz="4" w:space="0" w:color="auto"/>
            </w:tcBorders>
            <w:shd w:val="clear" w:color="000000" w:fill="FFFFFF"/>
            <w:vAlign w:val="center"/>
            <w:hideMark/>
          </w:tcPr>
          <w:p w14:paraId="435D593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13479711</w:t>
            </w:r>
          </w:p>
        </w:tc>
        <w:tc>
          <w:tcPr>
            <w:tcW w:w="5660" w:type="dxa"/>
            <w:tcBorders>
              <w:top w:val="nil"/>
              <w:left w:val="nil"/>
              <w:bottom w:val="single" w:sz="4" w:space="0" w:color="auto"/>
              <w:right w:val="single" w:sz="4" w:space="0" w:color="auto"/>
            </w:tcBorders>
            <w:shd w:val="clear" w:color="000000" w:fill="FFFFFF"/>
            <w:vAlign w:val="center"/>
            <w:hideMark/>
          </w:tcPr>
          <w:p w14:paraId="6F34B37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socket, 8 core MRSTY61155</w:t>
            </w:r>
          </w:p>
        </w:tc>
        <w:tc>
          <w:tcPr>
            <w:tcW w:w="1780" w:type="dxa"/>
            <w:tcBorders>
              <w:top w:val="nil"/>
              <w:left w:val="nil"/>
              <w:bottom w:val="single" w:sz="4" w:space="0" w:color="auto"/>
              <w:right w:val="single" w:sz="4" w:space="0" w:color="auto"/>
            </w:tcBorders>
            <w:shd w:val="clear" w:color="auto" w:fill="auto"/>
            <w:vAlign w:val="bottom"/>
            <w:hideMark/>
          </w:tcPr>
          <w:p w14:paraId="53D62C0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8F6260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66BBAC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369</w:t>
            </w:r>
          </w:p>
        </w:tc>
        <w:tc>
          <w:tcPr>
            <w:tcW w:w="2080" w:type="dxa"/>
            <w:tcBorders>
              <w:top w:val="nil"/>
              <w:left w:val="nil"/>
              <w:bottom w:val="single" w:sz="4" w:space="0" w:color="auto"/>
              <w:right w:val="single" w:sz="4" w:space="0" w:color="auto"/>
            </w:tcBorders>
            <w:shd w:val="clear" w:color="000000" w:fill="FFFFFF"/>
            <w:vAlign w:val="center"/>
            <w:hideMark/>
          </w:tcPr>
          <w:p w14:paraId="0DE9630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13479727</w:t>
            </w:r>
          </w:p>
        </w:tc>
        <w:tc>
          <w:tcPr>
            <w:tcW w:w="5660" w:type="dxa"/>
            <w:tcBorders>
              <w:top w:val="nil"/>
              <w:left w:val="nil"/>
              <w:bottom w:val="single" w:sz="4" w:space="0" w:color="auto"/>
              <w:right w:val="single" w:sz="4" w:space="0" w:color="auto"/>
            </w:tcBorders>
            <w:shd w:val="clear" w:color="000000" w:fill="FFFFFF"/>
            <w:vAlign w:val="center"/>
            <w:hideMark/>
          </w:tcPr>
          <w:p w14:paraId="4D87B06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Socket, 12-wire</w:t>
            </w:r>
          </w:p>
        </w:tc>
        <w:tc>
          <w:tcPr>
            <w:tcW w:w="1780" w:type="dxa"/>
            <w:tcBorders>
              <w:top w:val="nil"/>
              <w:left w:val="nil"/>
              <w:bottom w:val="single" w:sz="4" w:space="0" w:color="auto"/>
              <w:right w:val="single" w:sz="4" w:space="0" w:color="auto"/>
            </w:tcBorders>
            <w:shd w:val="clear" w:color="auto" w:fill="auto"/>
            <w:vAlign w:val="bottom"/>
            <w:hideMark/>
          </w:tcPr>
          <w:p w14:paraId="6986F1C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7CF7C9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61DA00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370</w:t>
            </w:r>
          </w:p>
        </w:tc>
        <w:tc>
          <w:tcPr>
            <w:tcW w:w="2080" w:type="dxa"/>
            <w:tcBorders>
              <w:top w:val="nil"/>
              <w:left w:val="nil"/>
              <w:bottom w:val="single" w:sz="4" w:space="0" w:color="auto"/>
              <w:right w:val="single" w:sz="4" w:space="0" w:color="auto"/>
            </w:tcBorders>
            <w:shd w:val="clear" w:color="000000" w:fill="FFFFFF"/>
            <w:vAlign w:val="center"/>
            <w:hideMark/>
          </w:tcPr>
          <w:p w14:paraId="0990088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13488504</w:t>
            </w:r>
          </w:p>
        </w:tc>
        <w:tc>
          <w:tcPr>
            <w:tcW w:w="5660" w:type="dxa"/>
            <w:tcBorders>
              <w:top w:val="nil"/>
              <w:left w:val="nil"/>
              <w:bottom w:val="single" w:sz="4" w:space="0" w:color="auto"/>
              <w:right w:val="single" w:sz="4" w:space="0" w:color="auto"/>
            </w:tcBorders>
            <w:shd w:val="clear" w:color="000000" w:fill="FFFFFF"/>
            <w:vAlign w:val="center"/>
            <w:hideMark/>
          </w:tcPr>
          <w:p w14:paraId="75A3E56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xml:space="preserve">Cover plate </w:t>
            </w:r>
            <w:r w:rsidRPr="008F2DA9">
              <w:rPr>
                <w:rFonts w:ascii="MS Gothic" w:eastAsia="MS Gothic" w:hAnsi="MS Gothic" w:cs="MS Gothic" w:hint="eastAsia"/>
                <w:color w:val="000000"/>
                <w:sz w:val="22"/>
                <w:szCs w:val="22"/>
                <w:lang w:val="en-KE" w:eastAsia="en-KE"/>
              </w:rPr>
              <w:t>Ⅲ</w:t>
            </w:r>
          </w:p>
        </w:tc>
        <w:tc>
          <w:tcPr>
            <w:tcW w:w="1780" w:type="dxa"/>
            <w:tcBorders>
              <w:top w:val="nil"/>
              <w:left w:val="nil"/>
              <w:bottom w:val="single" w:sz="4" w:space="0" w:color="auto"/>
              <w:right w:val="single" w:sz="4" w:space="0" w:color="auto"/>
            </w:tcBorders>
            <w:shd w:val="clear" w:color="auto" w:fill="auto"/>
            <w:vAlign w:val="bottom"/>
            <w:hideMark/>
          </w:tcPr>
          <w:p w14:paraId="2BA5844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0A97FF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DEC8C6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371</w:t>
            </w:r>
          </w:p>
        </w:tc>
        <w:tc>
          <w:tcPr>
            <w:tcW w:w="2080" w:type="dxa"/>
            <w:tcBorders>
              <w:top w:val="nil"/>
              <w:left w:val="nil"/>
              <w:bottom w:val="single" w:sz="4" w:space="0" w:color="auto"/>
              <w:right w:val="single" w:sz="4" w:space="0" w:color="auto"/>
            </w:tcBorders>
            <w:shd w:val="clear" w:color="000000" w:fill="FFFFFF"/>
            <w:vAlign w:val="center"/>
            <w:hideMark/>
          </w:tcPr>
          <w:p w14:paraId="36D3C89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13491736</w:t>
            </w:r>
          </w:p>
        </w:tc>
        <w:tc>
          <w:tcPr>
            <w:tcW w:w="5660" w:type="dxa"/>
            <w:tcBorders>
              <w:top w:val="nil"/>
              <w:left w:val="nil"/>
              <w:bottom w:val="single" w:sz="4" w:space="0" w:color="auto"/>
              <w:right w:val="single" w:sz="4" w:space="0" w:color="auto"/>
            </w:tcBorders>
            <w:shd w:val="clear" w:color="000000" w:fill="FFFFFF"/>
            <w:vAlign w:val="center"/>
            <w:hideMark/>
          </w:tcPr>
          <w:p w14:paraId="75C38CB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Bottom sealing board</w:t>
            </w:r>
          </w:p>
        </w:tc>
        <w:tc>
          <w:tcPr>
            <w:tcW w:w="1780" w:type="dxa"/>
            <w:tcBorders>
              <w:top w:val="nil"/>
              <w:left w:val="nil"/>
              <w:bottom w:val="single" w:sz="4" w:space="0" w:color="auto"/>
              <w:right w:val="single" w:sz="4" w:space="0" w:color="auto"/>
            </w:tcBorders>
            <w:shd w:val="clear" w:color="auto" w:fill="auto"/>
            <w:vAlign w:val="bottom"/>
            <w:hideMark/>
          </w:tcPr>
          <w:p w14:paraId="69FA415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1B2051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1A027D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372</w:t>
            </w:r>
          </w:p>
        </w:tc>
        <w:tc>
          <w:tcPr>
            <w:tcW w:w="2080" w:type="dxa"/>
            <w:tcBorders>
              <w:top w:val="nil"/>
              <w:left w:val="nil"/>
              <w:bottom w:val="single" w:sz="4" w:space="0" w:color="auto"/>
              <w:right w:val="single" w:sz="4" w:space="0" w:color="auto"/>
            </w:tcBorders>
            <w:shd w:val="clear" w:color="000000" w:fill="FFFFFF"/>
            <w:vAlign w:val="center"/>
            <w:hideMark/>
          </w:tcPr>
          <w:p w14:paraId="3826150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13514912</w:t>
            </w:r>
          </w:p>
        </w:tc>
        <w:tc>
          <w:tcPr>
            <w:tcW w:w="5660" w:type="dxa"/>
            <w:tcBorders>
              <w:top w:val="nil"/>
              <w:left w:val="nil"/>
              <w:bottom w:val="single" w:sz="4" w:space="0" w:color="auto"/>
              <w:right w:val="single" w:sz="4" w:space="0" w:color="auto"/>
            </w:tcBorders>
            <w:shd w:val="clear" w:color="000000" w:fill="FFFFFF"/>
            <w:vAlign w:val="center"/>
            <w:hideMark/>
          </w:tcPr>
          <w:p w14:paraId="2801EC9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Plate, connecting, door lock</w:t>
            </w:r>
          </w:p>
        </w:tc>
        <w:tc>
          <w:tcPr>
            <w:tcW w:w="1780" w:type="dxa"/>
            <w:tcBorders>
              <w:top w:val="nil"/>
              <w:left w:val="nil"/>
              <w:bottom w:val="single" w:sz="4" w:space="0" w:color="auto"/>
              <w:right w:val="single" w:sz="4" w:space="0" w:color="auto"/>
            </w:tcBorders>
            <w:shd w:val="clear" w:color="auto" w:fill="auto"/>
            <w:vAlign w:val="bottom"/>
            <w:hideMark/>
          </w:tcPr>
          <w:p w14:paraId="6CDEFD8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D91199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57AB27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373</w:t>
            </w:r>
          </w:p>
        </w:tc>
        <w:tc>
          <w:tcPr>
            <w:tcW w:w="2080" w:type="dxa"/>
            <w:tcBorders>
              <w:top w:val="nil"/>
              <w:left w:val="nil"/>
              <w:bottom w:val="single" w:sz="4" w:space="0" w:color="auto"/>
              <w:right w:val="single" w:sz="4" w:space="0" w:color="auto"/>
            </w:tcBorders>
            <w:shd w:val="clear" w:color="000000" w:fill="FFFFFF"/>
            <w:vAlign w:val="center"/>
            <w:hideMark/>
          </w:tcPr>
          <w:p w14:paraId="2F1CD73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13514918</w:t>
            </w:r>
          </w:p>
        </w:tc>
        <w:tc>
          <w:tcPr>
            <w:tcW w:w="5660" w:type="dxa"/>
            <w:tcBorders>
              <w:top w:val="nil"/>
              <w:left w:val="nil"/>
              <w:bottom w:val="single" w:sz="4" w:space="0" w:color="auto"/>
              <w:right w:val="single" w:sz="4" w:space="0" w:color="auto"/>
            </w:tcBorders>
            <w:shd w:val="clear" w:color="000000" w:fill="FFFFFF"/>
            <w:vAlign w:val="center"/>
            <w:hideMark/>
          </w:tcPr>
          <w:p w14:paraId="0079595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Plate, connecting, door lock</w:t>
            </w:r>
          </w:p>
        </w:tc>
        <w:tc>
          <w:tcPr>
            <w:tcW w:w="1780" w:type="dxa"/>
            <w:tcBorders>
              <w:top w:val="nil"/>
              <w:left w:val="nil"/>
              <w:bottom w:val="single" w:sz="4" w:space="0" w:color="auto"/>
              <w:right w:val="single" w:sz="4" w:space="0" w:color="auto"/>
            </w:tcBorders>
            <w:shd w:val="clear" w:color="auto" w:fill="auto"/>
            <w:vAlign w:val="bottom"/>
            <w:hideMark/>
          </w:tcPr>
          <w:p w14:paraId="4A64F17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12A109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28E5D6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374</w:t>
            </w:r>
          </w:p>
        </w:tc>
        <w:tc>
          <w:tcPr>
            <w:tcW w:w="2080" w:type="dxa"/>
            <w:tcBorders>
              <w:top w:val="nil"/>
              <w:left w:val="nil"/>
              <w:bottom w:val="single" w:sz="4" w:space="0" w:color="auto"/>
              <w:right w:val="single" w:sz="4" w:space="0" w:color="auto"/>
            </w:tcBorders>
            <w:shd w:val="clear" w:color="000000" w:fill="FFFFFF"/>
            <w:vAlign w:val="center"/>
            <w:hideMark/>
          </w:tcPr>
          <w:p w14:paraId="0AA1820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13519248</w:t>
            </w:r>
          </w:p>
        </w:tc>
        <w:tc>
          <w:tcPr>
            <w:tcW w:w="5660" w:type="dxa"/>
            <w:tcBorders>
              <w:top w:val="nil"/>
              <w:left w:val="nil"/>
              <w:bottom w:val="single" w:sz="4" w:space="0" w:color="auto"/>
              <w:right w:val="single" w:sz="4" w:space="0" w:color="auto"/>
            </w:tcBorders>
            <w:shd w:val="clear" w:color="000000" w:fill="FFFFFF"/>
            <w:vAlign w:val="center"/>
            <w:hideMark/>
          </w:tcPr>
          <w:p w14:paraId="7105D89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Welding diagram of cab</w:t>
            </w:r>
          </w:p>
        </w:tc>
        <w:tc>
          <w:tcPr>
            <w:tcW w:w="1780" w:type="dxa"/>
            <w:tcBorders>
              <w:top w:val="nil"/>
              <w:left w:val="nil"/>
              <w:bottom w:val="single" w:sz="4" w:space="0" w:color="auto"/>
              <w:right w:val="single" w:sz="4" w:space="0" w:color="auto"/>
            </w:tcBorders>
            <w:shd w:val="clear" w:color="auto" w:fill="auto"/>
            <w:vAlign w:val="bottom"/>
            <w:hideMark/>
          </w:tcPr>
          <w:p w14:paraId="08535D2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9DE205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5CA4B4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375</w:t>
            </w:r>
          </w:p>
        </w:tc>
        <w:tc>
          <w:tcPr>
            <w:tcW w:w="2080" w:type="dxa"/>
            <w:tcBorders>
              <w:top w:val="nil"/>
              <w:left w:val="nil"/>
              <w:bottom w:val="single" w:sz="4" w:space="0" w:color="auto"/>
              <w:right w:val="single" w:sz="4" w:space="0" w:color="auto"/>
            </w:tcBorders>
            <w:shd w:val="clear" w:color="000000" w:fill="FFFFFF"/>
            <w:vAlign w:val="center"/>
            <w:hideMark/>
          </w:tcPr>
          <w:p w14:paraId="7CB6393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13529215</w:t>
            </w:r>
          </w:p>
        </w:tc>
        <w:tc>
          <w:tcPr>
            <w:tcW w:w="5660" w:type="dxa"/>
            <w:tcBorders>
              <w:top w:val="nil"/>
              <w:left w:val="nil"/>
              <w:bottom w:val="single" w:sz="4" w:space="0" w:color="auto"/>
              <w:right w:val="single" w:sz="4" w:space="0" w:color="auto"/>
            </w:tcBorders>
            <w:shd w:val="clear" w:color="000000" w:fill="FFFFFF"/>
            <w:vAlign w:val="center"/>
            <w:hideMark/>
          </w:tcPr>
          <w:p w14:paraId="75BD92D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Sleeve, guide</w:t>
            </w:r>
          </w:p>
        </w:tc>
        <w:tc>
          <w:tcPr>
            <w:tcW w:w="1780" w:type="dxa"/>
            <w:tcBorders>
              <w:top w:val="nil"/>
              <w:left w:val="nil"/>
              <w:bottom w:val="single" w:sz="4" w:space="0" w:color="auto"/>
              <w:right w:val="single" w:sz="4" w:space="0" w:color="auto"/>
            </w:tcBorders>
            <w:shd w:val="clear" w:color="auto" w:fill="auto"/>
            <w:vAlign w:val="bottom"/>
            <w:hideMark/>
          </w:tcPr>
          <w:p w14:paraId="04B68A2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1CCF94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98B188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376</w:t>
            </w:r>
          </w:p>
        </w:tc>
        <w:tc>
          <w:tcPr>
            <w:tcW w:w="2080" w:type="dxa"/>
            <w:tcBorders>
              <w:top w:val="nil"/>
              <w:left w:val="nil"/>
              <w:bottom w:val="single" w:sz="4" w:space="0" w:color="auto"/>
              <w:right w:val="single" w:sz="4" w:space="0" w:color="auto"/>
            </w:tcBorders>
            <w:shd w:val="clear" w:color="000000" w:fill="FFFFFF"/>
            <w:vAlign w:val="center"/>
            <w:hideMark/>
          </w:tcPr>
          <w:p w14:paraId="383896A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13530779</w:t>
            </w:r>
          </w:p>
        </w:tc>
        <w:tc>
          <w:tcPr>
            <w:tcW w:w="5660" w:type="dxa"/>
            <w:tcBorders>
              <w:top w:val="nil"/>
              <w:left w:val="nil"/>
              <w:bottom w:val="single" w:sz="4" w:space="0" w:color="auto"/>
              <w:right w:val="single" w:sz="4" w:space="0" w:color="auto"/>
            </w:tcBorders>
            <w:shd w:val="clear" w:color="000000" w:fill="FFFFFF"/>
            <w:vAlign w:val="center"/>
            <w:hideMark/>
          </w:tcPr>
          <w:p w14:paraId="6DF7A96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xml:space="preserve">Exhaust </w:t>
            </w:r>
            <w:proofErr w:type="gramStart"/>
            <w:r w:rsidRPr="008F2DA9">
              <w:rPr>
                <w:rFonts w:ascii="Verdana" w:hAnsi="Verdana" w:cs="Calibri"/>
                <w:color w:val="000000"/>
                <w:sz w:val="22"/>
                <w:szCs w:val="22"/>
                <w:lang w:val="en-KE" w:eastAsia="en-KE"/>
              </w:rPr>
              <w:t>pipe,No.</w:t>
            </w:r>
            <w:proofErr w:type="gramEnd"/>
            <w:r w:rsidRPr="008F2DA9">
              <w:rPr>
                <w:rFonts w:ascii="Verdana" w:hAnsi="Verdana" w:cs="Calibri"/>
                <w:color w:val="000000"/>
                <w:sz w:val="22"/>
                <w:szCs w:val="22"/>
                <w:lang w:val="en-KE" w:eastAsia="en-KE"/>
              </w:rPr>
              <w:t>2</w:t>
            </w:r>
          </w:p>
        </w:tc>
        <w:tc>
          <w:tcPr>
            <w:tcW w:w="1780" w:type="dxa"/>
            <w:tcBorders>
              <w:top w:val="nil"/>
              <w:left w:val="nil"/>
              <w:bottom w:val="single" w:sz="4" w:space="0" w:color="auto"/>
              <w:right w:val="single" w:sz="4" w:space="0" w:color="auto"/>
            </w:tcBorders>
            <w:shd w:val="clear" w:color="auto" w:fill="auto"/>
            <w:vAlign w:val="bottom"/>
            <w:hideMark/>
          </w:tcPr>
          <w:p w14:paraId="512ACB7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0E66B9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F8449E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377</w:t>
            </w:r>
          </w:p>
        </w:tc>
        <w:tc>
          <w:tcPr>
            <w:tcW w:w="2080" w:type="dxa"/>
            <w:tcBorders>
              <w:top w:val="nil"/>
              <w:left w:val="nil"/>
              <w:bottom w:val="single" w:sz="4" w:space="0" w:color="auto"/>
              <w:right w:val="single" w:sz="4" w:space="0" w:color="auto"/>
            </w:tcBorders>
            <w:shd w:val="clear" w:color="000000" w:fill="FFFFFF"/>
            <w:vAlign w:val="center"/>
            <w:hideMark/>
          </w:tcPr>
          <w:p w14:paraId="7114CBD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13530881</w:t>
            </w:r>
          </w:p>
        </w:tc>
        <w:tc>
          <w:tcPr>
            <w:tcW w:w="5660" w:type="dxa"/>
            <w:tcBorders>
              <w:top w:val="nil"/>
              <w:left w:val="nil"/>
              <w:bottom w:val="single" w:sz="4" w:space="0" w:color="auto"/>
              <w:right w:val="single" w:sz="4" w:space="0" w:color="auto"/>
            </w:tcBorders>
            <w:shd w:val="clear" w:color="000000" w:fill="FFFFFF"/>
            <w:vAlign w:val="center"/>
            <w:hideMark/>
          </w:tcPr>
          <w:p w14:paraId="45DD8AB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xml:space="preserve">Exhaust </w:t>
            </w:r>
            <w:proofErr w:type="gramStart"/>
            <w:r w:rsidRPr="008F2DA9">
              <w:rPr>
                <w:rFonts w:ascii="Verdana" w:hAnsi="Verdana" w:cs="Calibri"/>
                <w:color w:val="000000"/>
                <w:sz w:val="22"/>
                <w:szCs w:val="22"/>
                <w:lang w:val="en-KE" w:eastAsia="en-KE"/>
              </w:rPr>
              <w:t>pipe,No.</w:t>
            </w:r>
            <w:proofErr w:type="gramEnd"/>
            <w:r w:rsidRPr="008F2DA9">
              <w:rPr>
                <w:rFonts w:ascii="Verdana" w:hAnsi="Verdana" w:cs="Calibri"/>
                <w:color w:val="000000"/>
                <w:sz w:val="22"/>
                <w:szCs w:val="22"/>
                <w:lang w:val="en-KE" w:eastAsia="en-KE"/>
              </w:rPr>
              <w:t>1</w:t>
            </w:r>
          </w:p>
        </w:tc>
        <w:tc>
          <w:tcPr>
            <w:tcW w:w="1780" w:type="dxa"/>
            <w:tcBorders>
              <w:top w:val="nil"/>
              <w:left w:val="nil"/>
              <w:bottom w:val="single" w:sz="4" w:space="0" w:color="auto"/>
              <w:right w:val="single" w:sz="4" w:space="0" w:color="auto"/>
            </w:tcBorders>
            <w:shd w:val="clear" w:color="auto" w:fill="auto"/>
            <w:vAlign w:val="bottom"/>
            <w:hideMark/>
          </w:tcPr>
          <w:p w14:paraId="5F1E852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77FE3C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2B9DAC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378</w:t>
            </w:r>
          </w:p>
        </w:tc>
        <w:tc>
          <w:tcPr>
            <w:tcW w:w="2080" w:type="dxa"/>
            <w:tcBorders>
              <w:top w:val="nil"/>
              <w:left w:val="nil"/>
              <w:bottom w:val="single" w:sz="4" w:space="0" w:color="auto"/>
              <w:right w:val="single" w:sz="4" w:space="0" w:color="auto"/>
            </w:tcBorders>
            <w:shd w:val="clear" w:color="000000" w:fill="FFFFFF"/>
            <w:vAlign w:val="center"/>
            <w:hideMark/>
          </w:tcPr>
          <w:p w14:paraId="7F0A6E6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13531142</w:t>
            </w:r>
          </w:p>
        </w:tc>
        <w:tc>
          <w:tcPr>
            <w:tcW w:w="5660" w:type="dxa"/>
            <w:tcBorders>
              <w:top w:val="nil"/>
              <w:left w:val="nil"/>
              <w:bottom w:val="single" w:sz="4" w:space="0" w:color="auto"/>
              <w:right w:val="single" w:sz="4" w:space="0" w:color="auto"/>
            </w:tcBorders>
            <w:shd w:val="clear" w:color="000000" w:fill="FFFFFF"/>
            <w:vAlign w:val="center"/>
            <w:hideMark/>
          </w:tcPr>
          <w:p w14:paraId="4E3AB0D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Bracket, exhaust pipe</w:t>
            </w:r>
          </w:p>
        </w:tc>
        <w:tc>
          <w:tcPr>
            <w:tcW w:w="1780" w:type="dxa"/>
            <w:tcBorders>
              <w:top w:val="nil"/>
              <w:left w:val="nil"/>
              <w:bottom w:val="single" w:sz="4" w:space="0" w:color="auto"/>
              <w:right w:val="single" w:sz="4" w:space="0" w:color="auto"/>
            </w:tcBorders>
            <w:shd w:val="clear" w:color="auto" w:fill="auto"/>
            <w:vAlign w:val="bottom"/>
            <w:hideMark/>
          </w:tcPr>
          <w:p w14:paraId="3C9F54A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D25836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053652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379</w:t>
            </w:r>
          </w:p>
        </w:tc>
        <w:tc>
          <w:tcPr>
            <w:tcW w:w="2080" w:type="dxa"/>
            <w:tcBorders>
              <w:top w:val="nil"/>
              <w:left w:val="nil"/>
              <w:bottom w:val="single" w:sz="4" w:space="0" w:color="auto"/>
              <w:right w:val="single" w:sz="4" w:space="0" w:color="auto"/>
            </w:tcBorders>
            <w:shd w:val="clear" w:color="000000" w:fill="FFFFFF"/>
            <w:vAlign w:val="center"/>
            <w:hideMark/>
          </w:tcPr>
          <w:p w14:paraId="6A5D352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13538566</w:t>
            </w:r>
          </w:p>
        </w:tc>
        <w:tc>
          <w:tcPr>
            <w:tcW w:w="5660" w:type="dxa"/>
            <w:tcBorders>
              <w:top w:val="nil"/>
              <w:left w:val="nil"/>
              <w:bottom w:val="single" w:sz="4" w:space="0" w:color="auto"/>
              <w:right w:val="single" w:sz="4" w:space="0" w:color="auto"/>
            </w:tcBorders>
            <w:shd w:val="clear" w:color="000000" w:fill="FFFFFF"/>
            <w:vAlign w:val="center"/>
            <w:hideMark/>
          </w:tcPr>
          <w:p w14:paraId="14CE0AA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Muffler supporting frame</w:t>
            </w:r>
          </w:p>
        </w:tc>
        <w:tc>
          <w:tcPr>
            <w:tcW w:w="1780" w:type="dxa"/>
            <w:tcBorders>
              <w:top w:val="nil"/>
              <w:left w:val="nil"/>
              <w:bottom w:val="single" w:sz="4" w:space="0" w:color="auto"/>
              <w:right w:val="single" w:sz="4" w:space="0" w:color="auto"/>
            </w:tcBorders>
            <w:shd w:val="clear" w:color="auto" w:fill="auto"/>
            <w:vAlign w:val="bottom"/>
            <w:hideMark/>
          </w:tcPr>
          <w:p w14:paraId="3F7B02C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1429F9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32EBF5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380</w:t>
            </w:r>
          </w:p>
        </w:tc>
        <w:tc>
          <w:tcPr>
            <w:tcW w:w="2080" w:type="dxa"/>
            <w:tcBorders>
              <w:top w:val="nil"/>
              <w:left w:val="nil"/>
              <w:bottom w:val="single" w:sz="4" w:space="0" w:color="auto"/>
              <w:right w:val="single" w:sz="4" w:space="0" w:color="auto"/>
            </w:tcBorders>
            <w:shd w:val="clear" w:color="000000" w:fill="FFFFFF"/>
            <w:vAlign w:val="center"/>
            <w:hideMark/>
          </w:tcPr>
          <w:p w14:paraId="43702E6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13538593</w:t>
            </w:r>
          </w:p>
        </w:tc>
        <w:tc>
          <w:tcPr>
            <w:tcW w:w="5660" w:type="dxa"/>
            <w:tcBorders>
              <w:top w:val="nil"/>
              <w:left w:val="nil"/>
              <w:bottom w:val="single" w:sz="4" w:space="0" w:color="auto"/>
              <w:right w:val="single" w:sz="4" w:space="0" w:color="auto"/>
            </w:tcBorders>
            <w:shd w:val="clear" w:color="000000" w:fill="FFFFFF"/>
            <w:vAlign w:val="center"/>
            <w:hideMark/>
          </w:tcPr>
          <w:p w14:paraId="41B1C4B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Intake pipe</w:t>
            </w:r>
          </w:p>
        </w:tc>
        <w:tc>
          <w:tcPr>
            <w:tcW w:w="1780" w:type="dxa"/>
            <w:tcBorders>
              <w:top w:val="nil"/>
              <w:left w:val="nil"/>
              <w:bottom w:val="single" w:sz="4" w:space="0" w:color="auto"/>
              <w:right w:val="single" w:sz="4" w:space="0" w:color="auto"/>
            </w:tcBorders>
            <w:shd w:val="clear" w:color="auto" w:fill="auto"/>
            <w:vAlign w:val="bottom"/>
            <w:hideMark/>
          </w:tcPr>
          <w:p w14:paraId="5BD3A3E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996401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3F14E2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381</w:t>
            </w:r>
          </w:p>
        </w:tc>
        <w:tc>
          <w:tcPr>
            <w:tcW w:w="2080" w:type="dxa"/>
            <w:tcBorders>
              <w:top w:val="nil"/>
              <w:left w:val="nil"/>
              <w:bottom w:val="single" w:sz="4" w:space="0" w:color="auto"/>
              <w:right w:val="single" w:sz="4" w:space="0" w:color="auto"/>
            </w:tcBorders>
            <w:shd w:val="clear" w:color="000000" w:fill="FFFFFF"/>
            <w:vAlign w:val="center"/>
            <w:hideMark/>
          </w:tcPr>
          <w:p w14:paraId="6B510AE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13538598</w:t>
            </w:r>
          </w:p>
        </w:tc>
        <w:tc>
          <w:tcPr>
            <w:tcW w:w="5660" w:type="dxa"/>
            <w:tcBorders>
              <w:top w:val="nil"/>
              <w:left w:val="nil"/>
              <w:bottom w:val="single" w:sz="4" w:space="0" w:color="auto"/>
              <w:right w:val="single" w:sz="4" w:space="0" w:color="auto"/>
            </w:tcBorders>
            <w:shd w:val="clear" w:color="000000" w:fill="FFFFFF"/>
            <w:vAlign w:val="center"/>
            <w:hideMark/>
          </w:tcPr>
          <w:p w14:paraId="1F1B679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Bracket</w:t>
            </w:r>
          </w:p>
        </w:tc>
        <w:tc>
          <w:tcPr>
            <w:tcW w:w="1780" w:type="dxa"/>
            <w:tcBorders>
              <w:top w:val="nil"/>
              <w:left w:val="nil"/>
              <w:bottom w:val="single" w:sz="4" w:space="0" w:color="auto"/>
              <w:right w:val="single" w:sz="4" w:space="0" w:color="auto"/>
            </w:tcBorders>
            <w:shd w:val="clear" w:color="auto" w:fill="auto"/>
            <w:vAlign w:val="bottom"/>
            <w:hideMark/>
          </w:tcPr>
          <w:p w14:paraId="79616CC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1A99D5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424B41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382</w:t>
            </w:r>
          </w:p>
        </w:tc>
        <w:tc>
          <w:tcPr>
            <w:tcW w:w="2080" w:type="dxa"/>
            <w:tcBorders>
              <w:top w:val="nil"/>
              <w:left w:val="nil"/>
              <w:bottom w:val="single" w:sz="4" w:space="0" w:color="auto"/>
              <w:right w:val="single" w:sz="4" w:space="0" w:color="auto"/>
            </w:tcBorders>
            <w:shd w:val="clear" w:color="000000" w:fill="FFFFFF"/>
            <w:vAlign w:val="center"/>
            <w:hideMark/>
          </w:tcPr>
          <w:p w14:paraId="0F1E20D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13538600</w:t>
            </w:r>
          </w:p>
        </w:tc>
        <w:tc>
          <w:tcPr>
            <w:tcW w:w="5660" w:type="dxa"/>
            <w:tcBorders>
              <w:top w:val="nil"/>
              <w:left w:val="nil"/>
              <w:bottom w:val="single" w:sz="4" w:space="0" w:color="auto"/>
              <w:right w:val="single" w:sz="4" w:space="0" w:color="auto"/>
            </w:tcBorders>
            <w:shd w:val="clear" w:color="000000" w:fill="FFFFFF"/>
            <w:vAlign w:val="center"/>
            <w:hideMark/>
          </w:tcPr>
          <w:p w14:paraId="11DD9D7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Inlet pipe, intercooler</w:t>
            </w:r>
          </w:p>
        </w:tc>
        <w:tc>
          <w:tcPr>
            <w:tcW w:w="1780" w:type="dxa"/>
            <w:tcBorders>
              <w:top w:val="nil"/>
              <w:left w:val="nil"/>
              <w:bottom w:val="single" w:sz="4" w:space="0" w:color="auto"/>
              <w:right w:val="single" w:sz="4" w:space="0" w:color="auto"/>
            </w:tcBorders>
            <w:shd w:val="clear" w:color="auto" w:fill="auto"/>
            <w:vAlign w:val="bottom"/>
            <w:hideMark/>
          </w:tcPr>
          <w:p w14:paraId="7DEE7FC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BCCC56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305B93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383</w:t>
            </w:r>
          </w:p>
        </w:tc>
        <w:tc>
          <w:tcPr>
            <w:tcW w:w="2080" w:type="dxa"/>
            <w:tcBorders>
              <w:top w:val="nil"/>
              <w:left w:val="nil"/>
              <w:bottom w:val="single" w:sz="4" w:space="0" w:color="auto"/>
              <w:right w:val="single" w:sz="4" w:space="0" w:color="auto"/>
            </w:tcBorders>
            <w:shd w:val="clear" w:color="000000" w:fill="FFFFFF"/>
            <w:vAlign w:val="center"/>
            <w:hideMark/>
          </w:tcPr>
          <w:p w14:paraId="2D9E7B8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13538819</w:t>
            </w:r>
          </w:p>
        </w:tc>
        <w:tc>
          <w:tcPr>
            <w:tcW w:w="5660" w:type="dxa"/>
            <w:tcBorders>
              <w:top w:val="nil"/>
              <w:left w:val="nil"/>
              <w:bottom w:val="single" w:sz="4" w:space="0" w:color="auto"/>
              <w:right w:val="single" w:sz="4" w:space="0" w:color="auto"/>
            </w:tcBorders>
            <w:shd w:val="clear" w:color="000000" w:fill="FFFFFF"/>
            <w:vAlign w:val="center"/>
            <w:hideMark/>
          </w:tcPr>
          <w:p w14:paraId="33F66F2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Wind board</w:t>
            </w:r>
          </w:p>
        </w:tc>
        <w:tc>
          <w:tcPr>
            <w:tcW w:w="1780" w:type="dxa"/>
            <w:tcBorders>
              <w:top w:val="nil"/>
              <w:left w:val="nil"/>
              <w:bottom w:val="single" w:sz="4" w:space="0" w:color="auto"/>
              <w:right w:val="single" w:sz="4" w:space="0" w:color="auto"/>
            </w:tcBorders>
            <w:shd w:val="clear" w:color="auto" w:fill="auto"/>
            <w:vAlign w:val="bottom"/>
            <w:hideMark/>
          </w:tcPr>
          <w:p w14:paraId="10139F2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D86233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9BCCE8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384</w:t>
            </w:r>
          </w:p>
        </w:tc>
        <w:tc>
          <w:tcPr>
            <w:tcW w:w="2080" w:type="dxa"/>
            <w:tcBorders>
              <w:top w:val="nil"/>
              <w:left w:val="nil"/>
              <w:bottom w:val="single" w:sz="4" w:space="0" w:color="auto"/>
              <w:right w:val="single" w:sz="4" w:space="0" w:color="auto"/>
            </w:tcBorders>
            <w:shd w:val="clear" w:color="000000" w:fill="FFFFFF"/>
            <w:vAlign w:val="center"/>
            <w:hideMark/>
          </w:tcPr>
          <w:p w14:paraId="3B4C55B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13538820</w:t>
            </w:r>
          </w:p>
        </w:tc>
        <w:tc>
          <w:tcPr>
            <w:tcW w:w="5660" w:type="dxa"/>
            <w:tcBorders>
              <w:top w:val="nil"/>
              <w:left w:val="nil"/>
              <w:bottom w:val="single" w:sz="4" w:space="0" w:color="auto"/>
              <w:right w:val="single" w:sz="4" w:space="0" w:color="auto"/>
            </w:tcBorders>
            <w:shd w:val="clear" w:color="000000" w:fill="FFFFFF"/>
            <w:vAlign w:val="center"/>
            <w:hideMark/>
          </w:tcPr>
          <w:p w14:paraId="7A81B95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Wind board support</w:t>
            </w:r>
          </w:p>
        </w:tc>
        <w:tc>
          <w:tcPr>
            <w:tcW w:w="1780" w:type="dxa"/>
            <w:tcBorders>
              <w:top w:val="nil"/>
              <w:left w:val="nil"/>
              <w:bottom w:val="single" w:sz="4" w:space="0" w:color="auto"/>
              <w:right w:val="single" w:sz="4" w:space="0" w:color="auto"/>
            </w:tcBorders>
            <w:shd w:val="clear" w:color="auto" w:fill="auto"/>
            <w:vAlign w:val="bottom"/>
            <w:hideMark/>
          </w:tcPr>
          <w:p w14:paraId="5DB0AA6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9AEE50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E028B4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385</w:t>
            </w:r>
          </w:p>
        </w:tc>
        <w:tc>
          <w:tcPr>
            <w:tcW w:w="2080" w:type="dxa"/>
            <w:tcBorders>
              <w:top w:val="nil"/>
              <w:left w:val="nil"/>
              <w:bottom w:val="single" w:sz="4" w:space="0" w:color="auto"/>
              <w:right w:val="single" w:sz="4" w:space="0" w:color="auto"/>
            </w:tcBorders>
            <w:shd w:val="clear" w:color="000000" w:fill="FFFFFF"/>
            <w:vAlign w:val="center"/>
            <w:hideMark/>
          </w:tcPr>
          <w:p w14:paraId="42A57AB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13538825</w:t>
            </w:r>
          </w:p>
        </w:tc>
        <w:tc>
          <w:tcPr>
            <w:tcW w:w="5660" w:type="dxa"/>
            <w:tcBorders>
              <w:top w:val="nil"/>
              <w:left w:val="nil"/>
              <w:bottom w:val="single" w:sz="4" w:space="0" w:color="auto"/>
              <w:right w:val="single" w:sz="4" w:space="0" w:color="auto"/>
            </w:tcBorders>
            <w:shd w:val="clear" w:color="000000" w:fill="FFFFFF"/>
            <w:vAlign w:val="center"/>
            <w:hideMark/>
          </w:tcPr>
          <w:p w14:paraId="616144D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Intake system</w:t>
            </w:r>
          </w:p>
        </w:tc>
        <w:tc>
          <w:tcPr>
            <w:tcW w:w="1780" w:type="dxa"/>
            <w:tcBorders>
              <w:top w:val="nil"/>
              <w:left w:val="nil"/>
              <w:bottom w:val="single" w:sz="4" w:space="0" w:color="auto"/>
              <w:right w:val="single" w:sz="4" w:space="0" w:color="auto"/>
            </w:tcBorders>
            <w:shd w:val="clear" w:color="auto" w:fill="auto"/>
            <w:vAlign w:val="bottom"/>
            <w:hideMark/>
          </w:tcPr>
          <w:p w14:paraId="6B9B238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460351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596436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386</w:t>
            </w:r>
          </w:p>
        </w:tc>
        <w:tc>
          <w:tcPr>
            <w:tcW w:w="2080" w:type="dxa"/>
            <w:tcBorders>
              <w:top w:val="nil"/>
              <w:left w:val="nil"/>
              <w:bottom w:val="single" w:sz="4" w:space="0" w:color="auto"/>
              <w:right w:val="single" w:sz="4" w:space="0" w:color="auto"/>
            </w:tcBorders>
            <w:shd w:val="clear" w:color="000000" w:fill="FFFFFF"/>
            <w:vAlign w:val="center"/>
            <w:hideMark/>
          </w:tcPr>
          <w:p w14:paraId="70A4567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13538826</w:t>
            </w:r>
          </w:p>
        </w:tc>
        <w:tc>
          <w:tcPr>
            <w:tcW w:w="5660" w:type="dxa"/>
            <w:tcBorders>
              <w:top w:val="nil"/>
              <w:left w:val="nil"/>
              <w:bottom w:val="single" w:sz="4" w:space="0" w:color="auto"/>
              <w:right w:val="single" w:sz="4" w:space="0" w:color="auto"/>
            </w:tcBorders>
            <w:shd w:val="clear" w:color="000000" w:fill="FFFFFF"/>
            <w:vAlign w:val="center"/>
            <w:hideMark/>
          </w:tcPr>
          <w:p w14:paraId="6B95750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Cooling system</w:t>
            </w:r>
          </w:p>
        </w:tc>
        <w:tc>
          <w:tcPr>
            <w:tcW w:w="1780" w:type="dxa"/>
            <w:tcBorders>
              <w:top w:val="nil"/>
              <w:left w:val="nil"/>
              <w:bottom w:val="single" w:sz="4" w:space="0" w:color="auto"/>
              <w:right w:val="single" w:sz="4" w:space="0" w:color="auto"/>
            </w:tcBorders>
            <w:shd w:val="clear" w:color="auto" w:fill="auto"/>
            <w:vAlign w:val="bottom"/>
            <w:hideMark/>
          </w:tcPr>
          <w:p w14:paraId="5FB7AC7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7C8122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9E251E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387</w:t>
            </w:r>
          </w:p>
        </w:tc>
        <w:tc>
          <w:tcPr>
            <w:tcW w:w="2080" w:type="dxa"/>
            <w:tcBorders>
              <w:top w:val="nil"/>
              <w:left w:val="nil"/>
              <w:bottom w:val="single" w:sz="4" w:space="0" w:color="auto"/>
              <w:right w:val="single" w:sz="4" w:space="0" w:color="auto"/>
            </w:tcBorders>
            <w:shd w:val="clear" w:color="000000" w:fill="FFFFFF"/>
            <w:vAlign w:val="center"/>
            <w:hideMark/>
          </w:tcPr>
          <w:p w14:paraId="1A6C155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13538827</w:t>
            </w:r>
          </w:p>
        </w:tc>
        <w:tc>
          <w:tcPr>
            <w:tcW w:w="5660" w:type="dxa"/>
            <w:tcBorders>
              <w:top w:val="nil"/>
              <w:left w:val="nil"/>
              <w:bottom w:val="single" w:sz="4" w:space="0" w:color="auto"/>
              <w:right w:val="single" w:sz="4" w:space="0" w:color="auto"/>
            </w:tcBorders>
            <w:shd w:val="clear" w:color="000000" w:fill="FFFFFF"/>
            <w:vAlign w:val="center"/>
            <w:hideMark/>
          </w:tcPr>
          <w:p w14:paraId="3F7C1E1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Exhaust system</w:t>
            </w:r>
          </w:p>
        </w:tc>
        <w:tc>
          <w:tcPr>
            <w:tcW w:w="1780" w:type="dxa"/>
            <w:tcBorders>
              <w:top w:val="nil"/>
              <w:left w:val="nil"/>
              <w:bottom w:val="single" w:sz="4" w:space="0" w:color="auto"/>
              <w:right w:val="single" w:sz="4" w:space="0" w:color="auto"/>
            </w:tcBorders>
            <w:shd w:val="clear" w:color="auto" w:fill="auto"/>
            <w:vAlign w:val="bottom"/>
            <w:hideMark/>
          </w:tcPr>
          <w:p w14:paraId="179C71D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83F6E4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16C71B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388</w:t>
            </w:r>
          </w:p>
        </w:tc>
        <w:tc>
          <w:tcPr>
            <w:tcW w:w="2080" w:type="dxa"/>
            <w:tcBorders>
              <w:top w:val="nil"/>
              <w:left w:val="nil"/>
              <w:bottom w:val="single" w:sz="4" w:space="0" w:color="auto"/>
              <w:right w:val="single" w:sz="4" w:space="0" w:color="auto"/>
            </w:tcBorders>
            <w:shd w:val="clear" w:color="000000" w:fill="FFFFFF"/>
            <w:vAlign w:val="center"/>
            <w:hideMark/>
          </w:tcPr>
          <w:p w14:paraId="3852C79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13539088</w:t>
            </w:r>
          </w:p>
        </w:tc>
        <w:tc>
          <w:tcPr>
            <w:tcW w:w="5660" w:type="dxa"/>
            <w:tcBorders>
              <w:top w:val="nil"/>
              <w:left w:val="nil"/>
              <w:bottom w:val="single" w:sz="4" w:space="0" w:color="auto"/>
              <w:right w:val="single" w:sz="4" w:space="0" w:color="auto"/>
            </w:tcBorders>
            <w:shd w:val="clear" w:color="000000" w:fill="FFFFFF"/>
            <w:vAlign w:val="center"/>
            <w:hideMark/>
          </w:tcPr>
          <w:p w14:paraId="5ABF53A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Connector</w:t>
            </w:r>
          </w:p>
        </w:tc>
        <w:tc>
          <w:tcPr>
            <w:tcW w:w="1780" w:type="dxa"/>
            <w:tcBorders>
              <w:top w:val="nil"/>
              <w:left w:val="nil"/>
              <w:bottom w:val="single" w:sz="4" w:space="0" w:color="auto"/>
              <w:right w:val="single" w:sz="4" w:space="0" w:color="auto"/>
            </w:tcBorders>
            <w:shd w:val="clear" w:color="auto" w:fill="auto"/>
            <w:vAlign w:val="bottom"/>
            <w:hideMark/>
          </w:tcPr>
          <w:p w14:paraId="78F91FA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0E215A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4759CB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389</w:t>
            </w:r>
          </w:p>
        </w:tc>
        <w:tc>
          <w:tcPr>
            <w:tcW w:w="2080" w:type="dxa"/>
            <w:tcBorders>
              <w:top w:val="nil"/>
              <w:left w:val="nil"/>
              <w:bottom w:val="single" w:sz="4" w:space="0" w:color="auto"/>
              <w:right w:val="single" w:sz="4" w:space="0" w:color="auto"/>
            </w:tcBorders>
            <w:shd w:val="clear" w:color="000000" w:fill="FFFFFF"/>
            <w:vAlign w:val="center"/>
            <w:hideMark/>
          </w:tcPr>
          <w:p w14:paraId="2F0AD26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13539093</w:t>
            </w:r>
          </w:p>
        </w:tc>
        <w:tc>
          <w:tcPr>
            <w:tcW w:w="5660" w:type="dxa"/>
            <w:tcBorders>
              <w:top w:val="nil"/>
              <w:left w:val="nil"/>
              <w:bottom w:val="single" w:sz="4" w:space="0" w:color="auto"/>
              <w:right w:val="single" w:sz="4" w:space="0" w:color="auto"/>
            </w:tcBorders>
            <w:shd w:val="clear" w:color="000000" w:fill="FFFFFF"/>
            <w:vAlign w:val="center"/>
            <w:hideMark/>
          </w:tcPr>
          <w:p w14:paraId="4D37A2A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Connector, Lengthening, radiator</w:t>
            </w:r>
          </w:p>
        </w:tc>
        <w:tc>
          <w:tcPr>
            <w:tcW w:w="1780" w:type="dxa"/>
            <w:tcBorders>
              <w:top w:val="nil"/>
              <w:left w:val="nil"/>
              <w:bottom w:val="single" w:sz="4" w:space="0" w:color="auto"/>
              <w:right w:val="single" w:sz="4" w:space="0" w:color="auto"/>
            </w:tcBorders>
            <w:shd w:val="clear" w:color="auto" w:fill="auto"/>
            <w:vAlign w:val="bottom"/>
            <w:hideMark/>
          </w:tcPr>
          <w:p w14:paraId="6A67883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9A4374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C666A5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390</w:t>
            </w:r>
          </w:p>
        </w:tc>
        <w:tc>
          <w:tcPr>
            <w:tcW w:w="2080" w:type="dxa"/>
            <w:tcBorders>
              <w:top w:val="nil"/>
              <w:left w:val="nil"/>
              <w:bottom w:val="single" w:sz="4" w:space="0" w:color="auto"/>
              <w:right w:val="single" w:sz="4" w:space="0" w:color="auto"/>
            </w:tcBorders>
            <w:shd w:val="clear" w:color="000000" w:fill="FFFFFF"/>
            <w:vAlign w:val="center"/>
            <w:hideMark/>
          </w:tcPr>
          <w:p w14:paraId="2009381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13539145</w:t>
            </w:r>
          </w:p>
        </w:tc>
        <w:tc>
          <w:tcPr>
            <w:tcW w:w="5660" w:type="dxa"/>
            <w:tcBorders>
              <w:top w:val="nil"/>
              <w:left w:val="nil"/>
              <w:bottom w:val="single" w:sz="4" w:space="0" w:color="auto"/>
              <w:right w:val="single" w:sz="4" w:space="0" w:color="auto"/>
            </w:tcBorders>
            <w:shd w:val="clear" w:color="000000" w:fill="FFFFFF"/>
            <w:vAlign w:val="center"/>
            <w:hideMark/>
          </w:tcPr>
          <w:p w14:paraId="1CB9603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Combination radiator assembly</w:t>
            </w:r>
          </w:p>
        </w:tc>
        <w:tc>
          <w:tcPr>
            <w:tcW w:w="1780" w:type="dxa"/>
            <w:tcBorders>
              <w:top w:val="nil"/>
              <w:left w:val="nil"/>
              <w:bottom w:val="single" w:sz="4" w:space="0" w:color="auto"/>
              <w:right w:val="single" w:sz="4" w:space="0" w:color="auto"/>
            </w:tcBorders>
            <w:shd w:val="clear" w:color="auto" w:fill="auto"/>
            <w:vAlign w:val="bottom"/>
            <w:hideMark/>
          </w:tcPr>
          <w:p w14:paraId="0EADB92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94C6A4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BEA58A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391</w:t>
            </w:r>
          </w:p>
        </w:tc>
        <w:tc>
          <w:tcPr>
            <w:tcW w:w="2080" w:type="dxa"/>
            <w:tcBorders>
              <w:top w:val="nil"/>
              <w:left w:val="nil"/>
              <w:bottom w:val="single" w:sz="4" w:space="0" w:color="auto"/>
              <w:right w:val="single" w:sz="4" w:space="0" w:color="auto"/>
            </w:tcBorders>
            <w:shd w:val="clear" w:color="000000" w:fill="FFFFFF"/>
            <w:vAlign w:val="center"/>
            <w:hideMark/>
          </w:tcPr>
          <w:p w14:paraId="18586DD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13539166</w:t>
            </w:r>
          </w:p>
        </w:tc>
        <w:tc>
          <w:tcPr>
            <w:tcW w:w="5660" w:type="dxa"/>
            <w:tcBorders>
              <w:top w:val="nil"/>
              <w:left w:val="nil"/>
              <w:bottom w:val="single" w:sz="4" w:space="0" w:color="auto"/>
              <w:right w:val="single" w:sz="4" w:space="0" w:color="auto"/>
            </w:tcBorders>
            <w:shd w:val="clear" w:color="000000" w:fill="FFFFFF"/>
            <w:vAlign w:val="center"/>
            <w:hideMark/>
          </w:tcPr>
          <w:p w14:paraId="137AA32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Brake system</w:t>
            </w:r>
          </w:p>
        </w:tc>
        <w:tc>
          <w:tcPr>
            <w:tcW w:w="1780" w:type="dxa"/>
            <w:tcBorders>
              <w:top w:val="nil"/>
              <w:left w:val="nil"/>
              <w:bottom w:val="single" w:sz="4" w:space="0" w:color="auto"/>
              <w:right w:val="single" w:sz="4" w:space="0" w:color="auto"/>
            </w:tcBorders>
            <w:shd w:val="clear" w:color="auto" w:fill="auto"/>
            <w:vAlign w:val="bottom"/>
            <w:hideMark/>
          </w:tcPr>
          <w:p w14:paraId="62D1E50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8A90B2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3950D3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392</w:t>
            </w:r>
          </w:p>
        </w:tc>
        <w:tc>
          <w:tcPr>
            <w:tcW w:w="2080" w:type="dxa"/>
            <w:tcBorders>
              <w:top w:val="nil"/>
              <w:left w:val="nil"/>
              <w:bottom w:val="single" w:sz="4" w:space="0" w:color="auto"/>
              <w:right w:val="single" w:sz="4" w:space="0" w:color="auto"/>
            </w:tcBorders>
            <w:shd w:val="clear" w:color="000000" w:fill="FFFFFF"/>
            <w:vAlign w:val="center"/>
            <w:hideMark/>
          </w:tcPr>
          <w:p w14:paraId="3829BDE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13539241</w:t>
            </w:r>
          </w:p>
        </w:tc>
        <w:tc>
          <w:tcPr>
            <w:tcW w:w="5660" w:type="dxa"/>
            <w:tcBorders>
              <w:top w:val="nil"/>
              <w:left w:val="nil"/>
              <w:bottom w:val="single" w:sz="4" w:space="0" w:color="auto"/>
              <w:right w:val="single" w:sz="4" w:space="0" w:color="auto"/>
            </w:tcBorders>
            <w:shd w:val="clear" w:color="000000" w:fill="FFFFFF"/>
            <w:vAlign w:val="center"/>
            <w:hideMark/>
          </w:tcPr>
          <w:p w14:paraId="3466C0D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Radiating system</w:t>
            </w:r>
          </w:p>
        </w:tc>
        <w:tc>
          <w:tcPr>
            <w:tcW w:w="1780" w:type="dxa"/>
            <w:tcBorders>
              <w:top w:val="nil"/>
              <w:left w:val="nil"/>
              <w:bottom w:val="single" w:sz="4" w:space="0" w:color="auto"/>
              <w:right w:val="single" w:sz="4" w:space="0" w:color="auto"/>
            </w:tcBorders>
            <w:shd w:val="clear" w:color="auto" w:fill="auto"/>
            <w:vAlign w:val="bottom"/>
            <w:hideMark/>
          </w:tcPr>
          <w:p w14:paraId="650129A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E26DD7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81D6BD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393</w:t>
            </w:r>
          </w:p>
        </w:tc>
        <w:tc>
          <w:tcPr>
            <w:tcW w:w="2080" w:type="dxa"/>
            <w:tcBorders>
              <w:top w:val="nil"/>
              <w:left w:val="nil"/>
              <w:bottom w:val="single" w:sz="4" w:space="0" w:color="auto"/>
              <w:right w:val="single" w:sz="4" w:space="0" w:color="auto"/>
            </w:tcBorders>
            <w:shd w:val="clear" w:color="000000" w:fill="FFFFFF"/>
            <w:vAlign w:val="center"/>
            <w:hideMark/>
          </w:tcPr>
          <w:p w14:paraId="6BBF42C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13542019</w:t>
            </w:r>
          </w:p>
        </w:tc>
        <w:tc>
          <w:tcPr>
            <w:tcW w:w="5660" w:type="dxa"/>
            <w:tcBorders>
              <w:top w:val="nil"/>
              <w:left w:val="nil"/>
              <w:bottom w:val="single" w:sz="4" w:space="0" w:color="auto"/>
              <w:right w:val="single" w:sz="4" w:space="0" w:color="auto"/>
            </w:tcBorders>
            <w:shd w:val="clear" w:color="000000" w:fill="FFFFFF"/>
            <w:vAlign w:val="center"/>
            <w:hideMark/>
          </w:tcPr>
          <w:p w14:paraId="2371385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Engine communication harness</w:t>
            </w:r>
          </w:p>
        </w:tc>
        <w:tc>
          <w:tcPr>
            <w:tcW w:w="1780" w:type="dxa"/>
            <w:tcBorders>
              <w:top w:val="nil"/>
              <w:left w:val="nil"/>
              <w:bottom w:val="single" w:sz="4" w:space="0" w:color="auto"/>
              <w:right w:val="single" w:sz="4" w:space="0" w:color="auto"/>
            </w:tcBorders>
            <w:shd w:val="clear" w:color="auto" w:fill="auto"/>
            <w:vAlign w:val="bottom"/>
            <w:hideMark/>
          </w:tcPr>
          <w:p w14:paraId="498C15A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0FC384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40BE4F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394</w:t>
            </w:r>
          </w:p>
        </w:tc>
        <w:tc>
          <w:tcPr>
            <w:tcW w:w="2080" w:type="dxa"/>
            <w:tcBorders>
              <w:top w:val="nil"/>
              <w:left w:val="nil"/>
              <w:bottom w:val="single" w:sz="4" w:space="0" w:color="auto"/>
              <w:right w:val="single" w:sz="4" w:space="0" w:color="auto"/>
            </w:tcBorders>
            <w:shd w:val="clear" w:color="000000" w:fill="FFFFFF"/>
            <w:vAlign w:val="center"/>
            <w:hideMark/>
          </w:tcPr>
          <w:p w14:paraId="675CC34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13548596</w:t>
            </w:r>
          </w:p>
        </w:tc>
        <w:tc>
          <w:tcPr>
            <w:tcW w:w="5660" w:type="dxa"/>
            <w:tcBorders>
              <w:top w:val="nil"/>
              <w:left w:val="nil"/>
              <w:bottom w:val="single" w:sz="4" w:space="0" w:color="auto"/>
              <w:right w:val="single" w:sz="4" w:space="0" w:color="auto"/>
            </w:tcBorders>
            <w:shd w:val="clear" w:color="000000" w:fill="FFFFFF"/>
            <w:vAlign w:val="center"/>
            <w:hideMark/>
          </w:tcPr>
          <w:p w14:paraId="6CBC874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Upper windshield plate</w:t>
            </w:r>
          </w:p>
        </w:tc>
        <w:tc>
          <w:tcPr>
            <w:tcW w:w="1780" w:type="dxa"/>
            <w:tcBorders>
              <w:top w:val="nil"/>
              <w:left w:val="nil"/>
              <w:bottom w:val="single" w:sz="4" w:space="0" w:color="auto"/>
              <w:right w:val="single" w:sz="4" w:space="0" w:color="auto"/>
            </w:tcBorders>
            <w:shd w:val="clear" w:color="auto" w:fill="auto"/>
            <w:vAlign w:val="bottom"/>
            <w:hideMark/>
          </w:tcPr>
          <w:p w14:paraId="179EC51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CB2428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708FB9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395</w:t>
            </w:r>
          </w:p>
        </w:tc>
        <w:tc>
          <w:tcPr>
            <w:tcW w:w="2080" w:type="dxa"/>
            <w:tcBorders>
              <w:top w:val="nil"/>
              <w:left w:val="nil"/>
              <w:bottom w:val="single" w:sz="4" w:space="0" w:color="auto"/>
              <w:right w:val="single" w:sz="4" w:space="0" w:color="auto"/>
            </w:tcBorders>
            <w:shd w:val="clear" w:color="000000" w:fill="FFFFFF"/>
            <w:vAlign w:val="center"/>
            <w:hideMark/>
          </w:tcPr>
          <w:p w14:paraId="1EA81E2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13548623</w:t>
            </w:r>
          </w:p>
        </w:tc>
        <w:tc>
          <w:tcPr>
            <w:tcW w:w="5660" w:type="dxa"/>
            <w:tcBorders>
              <w:top w:val="nil"/>
              <w:left w:val="nil"/>
              <w:bottom w:val="single" w:sz="4" w:space="0" w:color="auto"/>
              <w:right w:val="single" w:sz="4" w:space="0" w:color="auto"/>
            </w:tcBorders>
            <w:shd w:val="clear" w:color="000000" w:fill="FFFFFF"/>
            <w:vAlign w:val="center"/>
            <w:hideMark/>
          </w:tcPr>
          <w:p w14:paraId="329A942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Windshield rubber plate</w:t>
            </w:r>
          </w:p>
        </w:tc>
        <w:tc>
          <w:tcPr>
            <w:tcW w:w="1780" w:type="dxa"/>
            <w:tcBorders>
              <w:top w:val="nil"/>
              <w:left w:val="nil"/>
              <w:bottom w:val="single" w:sz="4" w:space="0" w:color="auto"/>
              <w:right w:val="single" w:sz="4" w:space="0" w:color="auto"/>
            </w:tcBorders>
            <w:shd w:val="clear" w:color="auto" w:fill="auto"/>
            <w:vAlign w:val="bottom"/>
            <w:hideMark/>
          </w:tcPr>
          <w:p w14:paraId="6F32033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F0C40C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DAEFE1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396</w:t>
            </w:r>
          </w:p>
        </w:tc>
        <w:tc>
          <w:tcPr>
            <w:tcW w:w="2080" w:type="dxa"/>
            <w:tcBorders>
              <w:top w:val="nil"/>
              <w:left w:val="nil"/>
              <w:bottom w:val="single" w:sz="4" w:space="0" w:color="auto"/>
              <w:right w:val="single" w:sz="4" w:space="0" w:color="auto"/>
            </w:tcBorders>
            <w:shd w:val="clear" w:color="000000" w:fill="FFFFFF"/>
            <w:vAlign w:val="center"/>
            <w:hideMark/>
          </w:tcPr>
          <w:p w14:paraId="0D56E2D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13548626</w:t>
            </w:r>
          </w:p>
        </w:tc>
        <w:tc>
          <w:tcPr>
            <w:tcW w:w="5660" w:type="dxa"/>
            <w:tcBorders>
              <w:top w:val="nil"/>
              <w:left w:val="nil"/>
              <w:bottom w:val="single" w:sz="4" w:space="0" w:color="auto"/>
              <w:right w:val="single" w:sz="4" w:space="0" w:color="auto"/>
            </w:tcBorders>
            <w:shd w:val="clear" w:color="000000" w:fill="FFFFFF"/>
            <w:vAlign w:val="center"/>
            <w:hideMark/>
          </w:tcPr>
          <w:p w14:paraId="59484EA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Hold-down strip</w:t>
            </w:r>
          </w:p>
        </w:tc>
        <w:tc>
          <w:tcPr>
            <w:tcW w:w="1780" w:type="dxa"/>
            <w:tcBorders>
              <w:top w:val="nil"/>
              <w:left w:val="nil"/>
              <w:bottom w:val="single" w:sz="4" w:space="0" w:color="auto"/>
              <w:right w:val="single" w:sz="4" w:space="0" w:color="auto"/>
            </w:tcBorders>
            <w:shd w:val="clear" w:color="auto" w:fill="auto"/>
            <w:vAlign w:val="bottom"/>
            <w:hideMark/>
          </w:tcPr>
          <w:p w14:paraId="45FF527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7FB149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41D008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397</w:t>
            </w:r>
          </w:p>
        </w:tc>
        <w:tc>
          <w:tcPr>
            <w:tcW w:w="2080" w:type="dxa"/>
            <w:tcBorders>
              <w:top w:val="nil"/>
              <w:left w:val="nil"/>
              <w:bottom w:val="single" w:sz="4" w:space="0" w:color="auto"/>
              <w:right w:val="single" w:sz="4" w:space="0" w:color="auto"/>
            </w:tcBorders>
            <w:shd w:val="clear" w:color="000000" w:fill="FFFFFF"/>
            <w:vAlign w:val="center"/>
            <w:hideMark/>
          </w:tcPr>
          <w:p w14:paraId="27AB3CB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13564292</w:t>
            </w:r>
          </w:p>
        </w:tc>
        <w:tc>
          <w:tcPr>
            <w:tcW w:w="5660" w:type="dxa"/>
            <w:tcBorders>
              <w:top w:val="nil"/>
              <w:left w:val="nil"/>
              <w:bottom w:val="single" w:sz="4" w:space="0" w:color="auto"/>
              <w:right w:val="single" w:sz="4" w:space="0" w:color="auto"/>
            </w:tcBorders>
            <w:shd w:val="clear" w:color="000000" w:fill="FFFFFF"/>
            <w:vAlign w:val="center"/>
            <w:hideMark/>
          </w:tcPr>
          <w:p w14:paraId="6F44753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Label, safety operating</w:t>
            </w:r>
          </w:p>
        </w:tc>
        <w:tc>
          <w:tcPr>
            <w:tcW w:w="1780" w:type="dxa"/>
            <w:tcBorders>
              <w:top w:val="nil"/>
              <w:left w:val="nil"/>
              <w:bottom w:val="single" w:sz="4" w:space="0" w:color="auto"/>
              <w:right w:val="single" w:sz="4" w:space="0" w:color="auto"/>
            </w:tcBorders>
            <w:shd w:val="clear" w:color="auto" w:fill="auto"/>
            <w:vAlign w:val="bottom"/>
            <w:hideMark/>
          </w:tcPr>
          <w:p w14:paraId="3050D4A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340C34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6528DD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398</w:t>
            </w:r>
          </w:p>
        </w:tc>
        <w:tc>
          <w:tcPr>
            <w:tcW w:w="2080" w:type="dxa"/>
            <w:tcBorders>
              <w:top w:val="nil"/>
              <w:left w:val="nil"/>
              <w:bottom w:val="single" w:sz="4" w:space="0" w:color="auto"/>
              <w:right w:val="single" w:sz="4" w:space="0" w:color="auto"/>
            </w:tcBorders>
            <w:shd w:val="clear" w:color="000000" w:fill="FFFFFF"/>
            <w:vAlign w:val="center"/>
            <w:hideMark/>
          </w:tcPr>
          <w:p w14:paraId="08197EC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13564359</w:t>
            </w:r>
          </w:p>
        </w:tc>
        <w:tc>
          <w:tcPr>
            <w:tcW w:w="5660" w:type="dxa"/>
            <w:tcBorders>
              <w:top w:val="nil"/>
              <w:left w:val="nil"/>
              <w:bottom w:val="single" w:sz="4" w:space="0" w:color="auto"/>
              <w:right w:val="single" w:sz="4" w:space="0" w:color="auto"/>
            </w:tcBorders>
            <w:shd w:val="clear" w:color="000000" w:fill="FFFFFF"/>
            <w:vAlign w:val="center"/>
            <w:hideMark/>
          </w:tcPr>
          <w:p w14:paraId="5520645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Label, warning, operation</w:t>
            </w:r>
          </w:p>
        </w:tc>
        <w:tc>
          <w:tcPr>
            <w:tcW w:w="1780" w:type="dxa"/>
            <w:tcBorders>
              <w:top w:val="nil"/>
              <w:left w:val="nil"/>
              <w:bottom w:val="single" w:sz="4" w:space="0" w:color="auto"/>
              <w:right w:val="single" w:sz="4" w:space="0" w:color="auto"/>
            </w:tcBorders>
            <w:shd w:val="clear" w:color="auto" w:fill="auto"/>
            <w:vAlign w:val="bottom"/>
            <w:hideMark/>
          </w:tcPr>
          <w:p w14:paraId="56B545B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1D89C8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690DC1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399</w:t>
            </w:r>
          </w:p>
        </w:tc>
        <w:tc>
          <w:tcPr>
            <w:tcW w:w="2080" w:type="dxa"/>
            <w:tcBorders>
              <w:top w:val="nil"/>
              <w:left w:val="nil"/>
              <w:bottom w:val="single" w:sz="4" w:space="0" w:color="auto"/>
              <w:right w:val="single" w:sz="4" w:space="0" w:color="auto"/>
            </w:tcBorders>
            <w:shd w:val="clear" w:color="000000" w:fill="FFFFFF"/>
            <w:vAlign w:val="center"/>
            <w:hideMark/>
          </w:tcPr>
          <w:p w14:paraId="5E58B2B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13564361</w:t>
            </w:r>
          </w:p>
        </w:tc>
        <w:tc>
          <w:tcPr>
            <w:tcW w:w="5660" w:type="dxa"/>
            <w:tcBorders>
              <w:top w:val="nil"/>
              <w:left w:val="nil"/>
              <w:bottom w:val="single" w:sz="4" w:space="0" w:color="auto"/>
              <w:right w:val="single" w:sz="4" w:space="0" w:color="auto"/>
            </w:tcBorders>
            <w:shd w:val="clear" w:color="000000" w:fill="FFFFFF"/>
            <w:vAlign w:val="center"/>
            <w:hideMark/>
          </w:tcPr>
          <w:p w14:paraId="0BCC8B6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Caution high voltage wire</w:t>
            </w:r>
          </w:p>
        </w:tc>
        <w:tc>
          <w:tcPr>
            <w:tcW w:w="1780" w:type="dxa"/>
            <w:tcBorders>
              <w:top w:val="nil"/>
              <w:left w:val="nil"/>
              <w:bottom w:val="single" w:sz="4" w:space="0" w:color="auto"/>
              <w:right w:val="single" w:sz="4" w:space="0" w:color="auto"/>
            </w:tcBorders>
            <w:shd w:val="clear" w:color="auto" w:fill="auto"/>
            <w:vAlign w:val="bottom"/>
            <w:hideMark/>
          </w:tcPr>
          <w:p w14:paraId="410C59A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76E52B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DF9FC1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400</w:t>
            </w:r>
          </w:p>
        </w:tc>
        <w:tc>
          <w:tcPr>
            <w:tcW w:w="2080" w:type="dxa"/>
            <w:tcBorders>
              <w:top w:val="nil"/>
              <w:left w:val="nil"/>
              <w:bottom w:val="single" w:sz="4" w:space="0" w:color="auto"/>
              <w:right w:val="single" w:sz="4" w:space="0" w:color="auto"/>
            </w:tcBorders>
            <w:shd w:val="clear" w:color="000000" w:fill="FFFFFF"/>
            <w:vAlign w:val="center"/>
            <w:hideMark/>
          </w:tcPr>
          <w:p w14:paraId="3A48499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13564365</w:t>
            </w:r>
          </w:p>
        </w:tc>
        <w:tc>
          <w:tcPr>
            <w:tcW w:w="5660" w:type="dxa"/>
            <w:tcBorders>
              <w:top w:val="nil"/>
              <w:left w:val="nil"/>
              <w:bottom w:val="single" w:sz="4" w:space="0" w:color="auto"/>
              <w:right w:val="single" w:sz="4" w:space="0" w:color="auto"/>
            </w:tcBorders>
            <w:shd w:val="clear" w:color="000000" w:fill="FFFFFF"/>
            <w:vAlign w:val="center"/>
            <w:hideMark/>
          </w:tcPr>
          <w:p w14:paraId="023C9DF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Spreader field Nameplate</w:t>
            </w:r>
          </w:p>
        </w:tc>
        <w:tc>
          <w:tcPr>
            <w:tcW w:w="1780" w:type="dxa"/>
            <w:tcBorders>
              <w:top w:val="nil"/>
              <w:left w:val="nil"/>
              <w:bottom w:val="single" w:sz="4" w:space="0" w:color="auto"/>
              <w:right w:val="single" w:sz="4" w:space="0" w:color="auto"/>
            </w:tcBorders>
            <w:shd w:val="clear" w:color="auto" w:fill="auto"/>
            <w:vAlign w:val="bottom"/>
            <w:hideMark/>
          </w:tcPr>
          <w:p w14:paraId="6A84103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BF8F8E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E680D5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401</w:t>
            </w:r>
          </w:p>
        </w:tc>
        <w:tc>
          <w:tcPr>
            <w:tcW w:w="2080" w:type="dxa"/>
            <w:tcBorders>
              <w:top w:val="nil"/>
              <w:left w:val="nil"/>
              <w:bottom w:val="single" w:sz="4" w:space="0" w:color="auto"/>
              <w:right w:val="single" w:sz="4" w:space="0" w:color="auto"/>
            </w:tcBorders>
            <w:shd w:val="clear" w:color="000000" w:fill="FFFFFF"/>
            <w:vAlign w:val="center"/>
            <w:hideMark/>
          </w:tcPr>
          <w:p w14:paraId="48D3F0A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13564367</w:t>
            </w:r>
          </w:p>
        </w:tc>
        <w:tc>
          <w:tcPr>
            <w:tcW w:w="5660" w:type="dxa"/>
            <w:tcBorders>
              <w:top w:val="nil"/>
              <w:left w:val="nil"/>
              <w:bottom w:val="single" w:sz="4" w:space="0" w:color="auto"/>
              <w:right w:val="single" w:sz="4" w:space="0" w:color="auto"/>
            </w:tcBorders>
            <w:shd w:val="clear" w:color="000000" w:fill="FFFFFF"/>
            <w:vAlign w:val="center"/>
            <w:hideMark/>
          </w:tcPr>
          <w:p w14:paraId="05C35BA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Label, emergency exit</w:t>
            </w:r>
          </w:p>
        </w:tc>
        <w:tc>
          <w:tcPr>
            <w:tcW w:w="1780" w:type="dxa"/>
            <w:tcBorders>
              <w:top w:val="nil"/>
              <w:left w:val="nil"/>
              <w:bottom w:val="single" w:sz="4" w:space="0" w:color="auto"/>
              <w:right w:val="single" w:sz="4" w:space="0" w:color="auto"/>
            </w:tcBorders>
            <w:shd w:val="clear" w:color="auto" w:fill="auto"/>
            <w:vAlign w:val="bottom"/>
            <w:hideMark/>
          </w:tcPr>
          <w:p w14:paraId="329F151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94D09B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970D4A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402</w:t>
            </w:r>
          </w:p>
        </w:tc>
        <w:tc>
          <w:tcPr>
            <w:tcW w:w="2080" w:type="dxa"/>
            <w:tcBorders>
              <w:top w:val="nil"/>
              <w:left w:val="nil"/>
              <w:bottom w:val="single" w:sz="4" w:space="0" w:color="auto"/>
              <w:right w:val="single" w:sz="4" w:space="0" w:color="auto"/>
            </w:tcBorders>
            <w:shd w:val="clear" w:color="000000" w:fill="FFFFFF"/>
            <w:vAlign w:val="center"/>
            <w:hideMark/>
          </w:tcPr>
          <w:p w14:paraId="389B3A1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13564368</w:t>
            </w:r>
          </w:p>
        </w:tc>
        <w:tc>
          <w:tcPr>
            <w:tcW w:w="5660" w:type="dxa"/>
            <w:tcBorders>
              <w:top w:val="nil"/>
              <w:left w:val="nil"/>
              <w:bottom w:val="single" w:sz="4" w:space="0" w:color="auto"/>
              <w:right w:val="single" w:sz="4" w:space="0" w:color="auto"/>
            </w:tcBorders>
            <w:shd w:val="clear" w:color="000000" w:fill="FFFFFF"/>
            <w:vAlign w:val="center"/>
            <w:hideMark/>
          </w:tcPr>
          <w:p w14:paraId="360FCD3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Nameplate, safety hammer</w:t>
            </w:r>
          </w:p>
        </w:tc>
        <w:tc>
          <w:tcPr>
            <w:tcW w:w="1780" w:type="dxa"/>
            <w:tcBorders>
              <w:top w:val="nil"/>
              <w:left w:val="nil"/>
              <w:bottom w:val="single" w:sz="4" w:space="0" w:color="auto"/>
              <w:right w:val="single" w:sz="4" w:space="0" w:color="auto"/>
            </w:tcBorders>
            <w:shd w:val="clear" w:color="auto" w:fill="auto"/>
            <w:vAlign w:val="bottom"/>
            <w:hideMark/>
          </w:tcPr>
          <w:p w14:paraId="1740501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5DD474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B79EA3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403</w:t>
            </w:r>
          </w:p>
        </w:tc>
        <w:tc>
          <w:tcPr>
            <w:tcW w:w="2080" w:type="dxa"/>
            <w:tcBorders>
              <w:top w:val="nil"/>
              <w:left w:val="nil"/>
              <w:bottom w:val="single" w:sz="4" w:space="0" w:color="auto"/>
              <w:right w:val="single" w:sz="4" w:space="0" w:color="auto"/>
            </w:tcBorders>
            <w:shd w:val="clear" w:color="000000" w:fill="FFFFFF"/>
            <w:vAlign w:val="center"/>
            <w:hideMark/>
          </w:tcPr>
          <w:p w14:paraId="4F1B708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13564372</w:t>
            </w:r>
          </w:p>
        </w:tc>
        <w:tc>
          <w:tcPr>
            <w:tcW w:w="5660" w:type="dxa"/>
            <w:tcBorders>
              <w:top w:val="nil"/>
              <w:left w:val="nil"/>
              <w:bottom w:val="single" w:sz="4" w:space="0" w:color="auto"/>
              <w:right w:val="single" w:sz="4" w:space="0" w:color="auto"/>
            </w:tcBorders>
            <w:shd w:val="clear" w:color="000000" w:fill="FFFFFF"/>
            <w:vAlign w:val="center"/>
            <w:hideMark/>
          </w:tcPr>
          <w:p w14:paraId="6AB8295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Label, power supply switch</w:t>
            </w:r>
          </w:p>
        </w:tc>
        <w:tc>
          <w:tcPr>
            <w:tcW w:w="1780" w:type="dxa"/>
            <w:tcBorders>
              <w:top w:val="nil"/>
              <w:left w:val="nil"/>
              <w:bottom w:val="single" w:sz="4" w:space="0" w:color="auto"/>
              <w:right w:val="single" w:sz="4" w:space="0" w:color="auto"/>
            </w:tcBorders>
            <w:shd w:val="clear" w:color="auto" w:fill="auto"/>
            <w:vAlign w:val="bottom"/>
            <w:hideMark/>
          </w:tcPr>
          <w:p w14:paraId="3616704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FBBC5A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5053F1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404</w:t>
            </w:r>
          </w:p>
        </w:tc>
        <w:tc>
          <w:tcPr>
            <w:tcW w:w="2080" w:type="dxa"/>
            <w:tcBorders>
              <w:top w:val="nil"/>
              <w:left w:val="nil"/>
              <w:bottom w:val="single" w:sz="4" w:space="0" w:color="auto"/>
              <w:right w:val="single" w:sz="4" w:space="0" w:color="auto"/>
            </w:tcBorders>
            <w:shd w:val="clear" w:color="000000" w:fill="FFFFFF"/>
            <w:vAlign w:val="center"/>
            <w:hideMark/>
          </w:tcPr>
          <w:p w14:paraId="1551772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13564373</w:t>
            </w:r>
          </w:p>
        </w:tc>
        <w:tc>
          <w:tcPr>
            <w:tcW w:w="5660" w:type="dxa"/>
            <w:tcBorders>
              <w:top w:val="nil"/>
              <w:left w:val="nil"/>
              <w:bottom w:val="single" w:sz="4" w:space="0" w:color="auto"/>
              <w:right w:val="single" w:sz="4" w:space="0" w:color="auto"/>
            </w:tcBorders>
            <w:shd w:val="clear" w:color="000000" w:fill="FFFFFF"/>
            <w:vAlign w:val="center"/>
            <w:hideMark/>
          </w:tcPr>
          <w:p w14:paraId="7155A07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Label, battery</w:t>
            </w:r>
          </w:p>
        </w:tc>
        <w:tc>
          <w:tcPr>
            <w:tcW w:w="1780" w:type="dxa"/>
            <w:tcBorders>
              <w:top w:val="nil"/>
              <w:left w:val="nil"/>
              <w:bottom w:val="single" w:sz="4" w:space="0" w:color="auto"/>
              <w:right w:val="single" w:sz="4" w:space="0" w:color="auto"/>
            </w:tcBorders>
            <w:shd w:val="clear" w:color="auto" w:fill="auto"/>
            <w:vAlign w:val="bottom"/>
            <w:hideMark/>
          </w:tcPr>
          <w:p w14:paraId="7CF9A1A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8B91DA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19AA23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405</w:t>
            </w:r>
          </w:p>
        </w:tc>
        <w:tc>
          <w:tcPr>
            <w:tcW w:w="2080" w:type="dxa"/>
            <w:tcBorders>
              <w:top w:val="nil"/>
              <w:left w:val="nil"/>
              <w:bottom w:val="single" w:sz="4" w:space="0" w:color="auto"/>
              <w:right w:val="single" w:sz="4" w:space="0" w:color="auto"/>
            </w:tcBorders>
            <w:shd w:val="clear" w:color="000000" w:fill="FFFFFF"/>
            <w:vAlign w:val="center"/>
            <w:hideMark/>
          </w:tcPr>
          <w:p w14:paraId="144DC5D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13564374</w:t>
            </w:r>
          </w:p>
        </w:tc>
        <w:tc>
          <w:tcPr>
            <w:tcW w:w="5660" w:type="dxa"/>
            <w:tcBorders>
              <w:top w:val="nil"/>
              <w:left w:val="nil"/>
              <w:bottom w:val="single" w:sz="4" w:space="0" w:color="auto"/>
              <w:right w:val="single" w:sz="4" w:space="0" w:color="auto"/>
            </w:tcBorders>
            <w:shd w:val="clear" w:color="000000" w:fill="FFFFFF"/>
            <w:vAlign w:val="center"/>
            <w:hideMark/>
          </w:tcPr>
          <w:p w14:paraId="06AB82E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Label, oil-water separator</w:t>
            </w:r>
          </w:p>
        </w:tc>
        <w:tc>
          <w:tcPr>
            <w:tcW w:w="1780" w:type="dxa"/>
            <w:tcBorders>
              <w:top w:val="nil"/>
              <w:left w:val="nil"/>
              <w:bottom w:val="single" w:sz="4" w:space="0" w:color="auto"/>
              <w:right w:val="single" w:sz="4" w:space="0" w:color="auto"/>
            </w:tcBorders>
            <w:shd w:val="clear" w:color="auto" w:fill="auto"/>
            <w:vAlign w:val="bottom"/>
            <w:hideMark/>
          </w:tcPr>
          <w:p w14:paraId="7CC8A6E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0B8F58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0B4639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406</w:t>
            </w:r>
          </w:p>
        </w:tc>
        <w:tc>
          <w:tcPr>
            <w:tcW w:w="2080" w:type="dxa"/>
            <w:tcBorders>
              <w:top w:val="nil"/>
              <w:left w:val="nil"/>
              <w:bottom w:val="single" w:sz="4" w:space="0" w:color="auto"/>
              <w:right w:val="single" w:sz="4" w:space="0" w:color="auto"/>
            </w:tcBorders>
            <w:shd w:val="clear" w:color="000000" w:fill="FFFFFF"/>
            <w:vAlign w:val="center"/>
            <w:hideMark/>
          </w:tcPr>
          <w:p w14:paraId="135E823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13564376</w:t>
            </w:r>
          </w:p>
        </w:tc>
        <w:tc>
          <w:tcPr>
            <w:tcW w:w="5660" w:type="dxa"/>
            <w:tcBorders>
              <w:top w:val="nil"/>
              <w:left w:val="nil"/>
              <w:bottom w:val="single" w:sz="4" w:space="0" w:color="auto"/>
              <w:right w:val="single" w:sz="4" w:space="0" w:color="auto"/>
            </w:tcBorders>
            <w:shd w:val="clear" w:color="000000" w:fill="FFFFFF"/>
            <w:vAlign w:val="center"/>
            <w:hideMark/>
          </w:tcPr>
          <w:p w14:paraId="2BB614F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Label, fuel tank</w:t>
            </w:r>
          </w:p>
        </w:tc>
        <w:tc>
          <w:tcPr>
            <w:tcW w:w="1780" w:type="dxa"/>
            <w:tcBorders>
              <w:top w:val="nil"/>
              <w:left w:val="nil"/>
              <w:bottom w:val="single" w:sz="4" w:space="0" w:color="auto"/>
              <w:right w:val="single" w:sz="4" w:space="0" w:color="auto"/>
            </w:tcBorders>
            <w:shd w:val="clear" w:color="auto" w:fill="auto"/>
            <w:vAlign w:val="bottom"/>
            <w:hideMark/>
          </w:tcPr>
          <w:p w14:paraId="034F9FF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98015F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2B0800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407</w:t>
            </w:r>
          </w:p>
        </w:tc>
        <w:tc>
          <w:tcPr>
            <w:tcW w:w="2080" w:type="dxa"/>
            <w:tcBorders>
              <w:top w:val="nil"/>
              <w:left w:val="nil"/>
              <w:bottom w:val="single" w:sz="4" w:space="0" w:color="auto"/>
              <w:right w:val="single" w:sz="4" w:space="0" w:color="auto"/>
            </w:tcBorders>
            <w:shd w:val="clear" w:color="000000" w:fill="FFFFFF"/>
            <w:vAlign w:val="center"/>
            <w:hideMark/>
          </w:tcPr>
          <w:p w14:paraId="782D908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13564377</w:t>
            </w:r>
          </w:p>
        </w:tc>
        <w:tc>
          <w:tcPr>
            <w:tcW w:w="5660" w:type="dxa"/>
            <w:tcBorders>
              <w:top w:val="nil"/>
              <w:left w:val="nil"/>
              <w:bottom w:val="single" w:sz="4" w:space="0" w:color="auto"/>
              <w:right w:val="single" w:sz="4" w:space="0" w:color="auto"/>
            </w:tcBorders>
            <w:shd w:val="clear" w:color="000000" w:fill="FFFFFF"/>
            <w:vAlign w:val="center"/>
            <w:hideMark/>
          </w:tcPr>
          <w:p w14:paraId="070E2CD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Label, hydraulic oil tank</w:t>
            </w:r>
          </w:p>
        </w:tc>
        <w:tc>
          <w:tcPr>
            <w:tcW w:w="1780" w:type="dxa"/>
            <w:tcBorders>
              <w:top w:val="nil"/>
              <w:left w:val="nil"/>
              <w:bottom w:val="single" w:sz="4" w:space="0" w:color="auto"/>
              <w:right w:val="single" w:sz="4" w:space="0" w:color="auto"/>
            </w:tcBorders>
            <w:shd w:val="clear" w:color="auto" w:fill="auto"/>
            <w:vAlign w:val="bottom"/>
            <w:hideMark/>
          </w:tcPr>
          <w:p w14:paraId="45DAE49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ED3FFD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1D7D63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408</w:t>
            </w:r>
          </w:p>
        </w:tc>
        <w:tc>
          <w:tcPr>
            <w:tcW w:w="2080" w:type="dxa"/>
            <w:tcBorders>
              <w:top w:val="nil"/>
              <w:left w:val="nil"/>
              <w:bottom w:val="single" w:sz="4" w:space="0" w:color="auto"/>
              <w:right w:val="single" w:sz="4" w:space="0" w:color="auto"/>
            </w:tcBorders>
            <w:shd w:val="clear" w:color="000000" w:fill="FFFFFF"/>
            <w:vAlign w:val="center"/>
            <w:hideMark/>
          </w:tcPr>
          <w:p w14:paraId="1042A17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13564379</w:t>
            </w:r>
          </w:p>
        </w:tc>
        <w:tc>
          <w:tcPr>
            <w:tcW w:w="5660" w:type="dxa"/>
            <w:tcBorders>
              <w:top w:val="nil"/>
              <w:left w:val="nil"/>
              <w:bottom w:val="single" w:sz="4" w:space="0" w:color="auto"/>
              <w:right w:val="single" w:sz="4" w:space="0" w:color="auto"/>
            </w:tcBorders>
            <w:shd w:val="clear" w:color="000000" w:fill="FFFFFF"/>
            <w:vAlign w:val="center"/>
            <w:hideMark/>
          </w:tcPr>
          <w:p w14:paraId="67398B7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Label, brake oil</w:t>
            </w:r>
          </w:p>
        </w:tc>
        <w:tc>
          <w:tcPr>
            <w:tcW w:w="1780" w:type="dxa"/>
            <w:tcBorders>
              <w:top w:val="nil"/>
              <w:left w:val="nil"/>
              <w:bottom w:val="single" w:sz="4" w:space="0" w:color="auto"/>
              <w:right w:val="single" w:sz="4" w:space="0" w:color="auto"/>
            </w:tcBorders>
            <w:shd w:val="clear" w:color="auto" w:fill="auto"/>
            <w:vAlign w:val="bottom"/>
            <w:hideMark/>
          </w:tcPr>
          <w:p w14:paraId="25A7BB9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22D3C2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609FA1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409</w:t>
            </w:r>
          </w:p>
        </w:tc>
        <w:tc>
          <w:tcPr>
            <w:tcW w:w="2080" w:type="dxa"/>
            <w:tcBorders>
              <w:top w:val="nil"/>
              <w:left w:val="nil"/>
              <w:bottom w:val="single" w:sz="4" w:space="0" w:color="auto"/>
              <w:right w:val="single" w:sz="4" w:space="0" w:color="auto"/>
            </w:tcBorders>
            <w:shd w:val="clear" w:color="000000" w:fill="FFFFFF"/>
            <w:vAlign w:val="center"/>
            <w:hideMark/>
          </w:tcPr>
          <w:p w14:paraId="17CB7C2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13564381</w:t>
            </w:r>
          </w:p>
        </w:tc>
        <w:tc>
          <w:tcPr>
            <w:tcW w:w="5660" w:type="dxa"/>
            <w:tcBorders>
              <w:top w:val="nil"/>
              <w:left w:val="nil"/>
              <w:bottom w:val="single" w:sz="4" w:space="0" w:color="auto"/>
              <w:right w:val="single" w:sz="4" w:space="0" w:color="auto"/>
            </w:tcBorders>
            <w:shd w:val="clear" w:color="000000" w:fill="FFFFFF"/>
            <w:vAlign w:val="center"/>
            <w:hideMark/>
          </w:tcPr>
          <w:p w14:paraId="7465AD9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Label, air pressure of tyre</w:t>
            </w:r>
          </w:p>
        </w:tc>
        <w:tc>
          <w:tcPr>
            <w:tcW w:w="1780" w:type="dxa"/>
            <w:tcBorders>
              <w:top w:val="nil"/>
              <w:left w:val="nil"/>
              <w:bottom w:val="single" w:sz="4" w:space="0" w:color="auto"/>
              <w:right w:val="single" w:sz="4" w:space="0" w:color="auto"/>
            </w:tcBorders>
            <w:shd w:val="clear" w:color="auto" w:fill="auto"/>
            <w:vAlign w:val="bottom"/>
            <w:hideMark/>
          </w:tcPr>
          <w:p w14:paraId="7BC07AA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AC9B25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C69203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410</w:t>
            </w:r>
          </w:p>
        </w:tc>
        <w:tc>
          <w:tcPr>
            <w:tcW w:w="2080" w:type="dxa"/>
            <w:tcBorders>
              <w:top w:val="nil"/>
              <w:left w:val="nil"/>
              <w:bottom w:val="single" w:sz="4" w:space="0" w:color="auto"/>
              <w:right w:val="single" w:sz="4" w:space="0" w:color="auto"/>
            </w:tcBorders>
            <w:shd w:val="clear" w:color="000000" w:fill="FFFFFF"/>
            <w:vAlign w:val="center"/>
            <w:hideMark/>
          </w:tcPr>
          <w:p w14:paraId="2805065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13564382</w:t>
            </w:r>
          </w:p>
        </w:tc>
        <w:tc>
          <w:tcPr>
            <w:tcW w:w="5660" w:type="dxa"/>
            <w:tcBorders>
              <w:top w:val="nil"/>
              <w:left w:val="nil"/>
              <w:bottom w:val="single" w:sz="4" w:space="0" w:color="auto"/>
              <w:right w:val="single" w:sz="4" w:space="0" w:color="auto"/>
            </w:tcBorders>
            <w:shd w:val="clear" w:color="000000" w:fill="FFFFFF"/>
            <w:vAlign w:val="center"/>
            <w:hideMark/>
          </w:tcPr>
          <w:p w14:paraId="63D0175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Point, gearbox oil level check</w:t>
            </w:r>
          </w:p>
        </w:tc>
        <w:tc>
          <w:tcPr>
            <w:tcW w:w="1780" w:type="dxa"/>
            <w:tcBorders>
              <w:top w:val="nil"/>
              <w:left w:val="nil"/>
              <w:bottom w:val="single" w:sz="4" w:space="0" w:color="auto"/>
              <w:right w:val="single" w:sz="4" w:space="0" w:color="auto"/>
            </w:tcBorders>
            <w:shd w:val="clear" w:color="auto" w:fill="auto"/>
            <w:vAlign w:val="bottom"/>
            <w:hideMark/>
          </w:tcPr>
          <w:p w14:paraId="411C03C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5ACA8D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6CBDDF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lastRenderedPageBreak/>
              <w:t>411</w:t>
            </w:r>
          </w:p>
        </w:tc>
        <w:tc>
          <w:tcPr>
            <w:tcW w:w="2080" w:type="dxa"/>
            <w:tcBorders>
              <w:top w:val="nil"/>
              <w:left w:val="nil"/>
              <w:bottom w:val="single" w:sz="4" w:space="0" w:color="auto"/>
              <w:right w:val="single" w:sz="4" w:space="0" w:color="auto"/>
            </w:tcBorders>
            <w:shd w:val="clear" w:color="000000" w:fill="FFFFFF"/>
            <w:vAlign w:val="center"/>
            <w:hideMark/>
          </w:tcPr>
          <w:p w14:paraId="6610353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13564385</w:t>
            </w:r>
          </w:p>
        </w:tc>
        <w:tc>
          <w:tcPr>
            <w:tcW w:w="5660" w:type="dxa"/>
            <w:tcBorders>
              <w:top w:val="nil"/>
              <w:left w:val="nil"/>
              <w:bottom w:val="single" w:sz="4" w:space="0" w:color="auto"/>
              <w:right w:val="single" w:sz="4" w:space="0" w:color="auto"/>
            </w:tcBorders>
            <w:shd w:val="clear" w:color="000000" w:fill="FFFFFF"/>
            <w:vAlign w:val="center"/>
            <w:hideMark/>
          </w:tcPr>
          <w:p w14:paraId="16D62D9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Maintenance plate</w:t>
            </w:r>
          </w:p>
        </w:tc>
        <w:tc>
          <w:tcPr>
            <w:tcW w:w="1780" w:type="dxa"/>
            <w:tcBorders>
              <w:top w:val="nil"/>
              <w:left w:val="nil"/>
              <w:bottom w:val="single" w:sz="4" w:space="0" w:color="auto"/>
              <w:right w:val="single" w:sz="4" w:space="0" w:color="auto"/>
            </w:tcBorders>
            <w:shd w:val="clear" w:color="auto" w:fill="auto"/>
            <w:vAlign w:val="bottom"/>
            <w:hideMark/>
          </w:tcPr>
          <w:p w14:paraId="319FAC9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B99840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BD642B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412</w:t>
            </w:r>
          </w:p>
        </w:tc>
        <w:tc>
          <w:tcPr>
            <w:tcW w:w="2080" w:type="dxa"/>
            <w:tcBorders>
              <w:top w:val="nil"/>
              <w:left w:val="nil"/>
              <w:bottom w:val="single" w:sz="4" w:space="0" w:color="auto"/>
              <w:right w:val="single" w:sz="4" w:space="0" w:color="auto"/>
            </w:tcBorders>
            <w:shd w:val="clear" w:color="000000" w:fill="FFFFFF"/>
            <w:vAlign w:val="center"/>
            <w:hideMark/>
          </w:tcPr>
          <w:p w14:paraId="45C9E43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13564389</w:t>
            </w:r>
          </w:p>
        </w:tc>
        <w:tc>
          <w:tcPr>
            <w:tcW w:w="5660" w:type="dxa"/>
            <w:tcBorders>
              <w:top w:val="nil"/>
              <w:left w:val="nil"/>
              <w:bottom w:val="single" w:sz="4" w:space="0" w:color="auto"/>
              <w:right w:val="single" w:sz="4" w:space="0" w:color="auto"/>
            </w:tcBorders>
            <w:shd w:val="clear" w:color="000000" w:fill="FFFFFF"/>
            <w:vAlign w:val="center"/>
            <w:hideMark/>
          </w:tcPr>
          <w:p w14:paraId="6D459A6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Plate, mounting, front end, engine</w:t>
            </w:r>
          </w:p>
        </w:tc>
        <w:tc>
          <w:tcPr>
            <w:tcW w:w="1780" w:type="dxa"/>
            <w:tcBorders>
              <w:top w:val="nil"/>
              <w:left w:val="nil"/>
              <w:bottom w:val="single" w:sz="4" w:space="0" w:color="auto"/>
              <w:right w:val="single" w:sz="4" w:space="0" w:color="auto"/>
            </w:tcBorders>
            <w:shd w:val="clear" w:color="auto" w:fill="auto"/>
            <w:vAlign w:val="bottom"/>
            <w:hideMark/>
          </w:tcPr>
          <w:p w14:paraId="22413BA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D09327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B69DF2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413</w:t>
            </w:r>
          </w:p>
        </w:tc>
        <w:tc>
          <w:tcPr>
            <w:tcW w:w="2080" w:type="dxa"/>
            <w:tcBorders>
              <w:top w:val="nil"/>
              <w:left w:val="nil"/>
              <w:bottom w:val="single" w:sz="4" w:space="0" w:color="auto"/>
              <w:right w:val="single" w:sz="4" w:space="0" w:color="auto"/>
            </w:tcBorders>
            <w:shd w:val="clear" w:color="000000" w:fill="FFFFFF"/>
            <w:vAlign w:val="center"/>
            <w:hideMark/>
          </w:tcPr>
          <w:p w14:paraId="77A284E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13564390</w:t>
            </w:r>
          </w:p>
        </w:tc>
        <w:tc>
          <w:tcPr>
            <w:tcW w:w="5660" w:type="dxa"/>
            <w:tcBorders>
              <w:top w:val="nil"/>
              <w:left w:val="nil"/>
              <w:bottom w:val="single" w:sz="4" w:space="0" w:color="auto"/>
              <w:right w:val="single" w:sz="4" w:space="0" w:color="auto"/>
            </w:tcBorders>
            <w:shd w:val="clear" w:color="000000" w:fill="FFFFFF"/>
            <w:vAlign w:val="center"/>
            <w:hideMark/>
          </w:tcPr>
          <w:p w14:paraId="30D1726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Point, engine oil level check</w:t>
            </w:r>
          </w:p>
        </w:tc>
        <w:tc>
          <w:tcPr>
            <w:tcW w:w="1780" w:type="dxa"/>
            <w:tcBorders>
              <w:top w:val="nil"/>
              <w:left w:val="nil"/>
              <w:bottom w:val="single" w:sz="4" w:space="0" w:color="auto"/>
              <w:right w:val="single" w:sz="4" w:space="0" w:color="auto"/>
            </w:tcBorders>
            <w:shd w:val="clear" w:color="auto" w:fill="auto"/>
            <w:vAlign w:val="bottom"/>
            <w:hideMark/>
          </w:tcPr>
          <w:p w14:paraId="6E1F97A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0A082F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4E1C89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414</w:t>
            </w:r>
          </w:p>
        </w:tc>
        <w:tc>
          <w:tcPr>
            <w:tcW w:w="2080" w:type="dxa"/>
            <w:tcBorders>
              <w:top w:val="nil"/>
              <w:left w:val="nil"/>
              <w:bottom w:val="single" w:sz="4" w:space="0" w:color="auto"/>
              <w:right w:val="single" w:sz="4" w:space="0" w:color="auto"/>
            </w:tcBorders>
            <w:shd w:val="clear" w:color="000000" w:fill="FFFFFF"/>
            <w:vAlign w:val="center"/>
            <w:hideMark/>
          </w:tcPr>
          <w:p w14:paraId="14D8F5A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13564391</w:t>
            </w:r>
          </w:p>
        </w:tc>
        <w:tc>
          <w:tcPr>
            <w:tcW w:w="5660" w:type="dxa"/>
            <w:tcBorders>
              <w:top w:val="nil"/>
              <w:left w:val="nil"/>
              <w:bottom w:val="single" w:sz="4" w:space="0" w:color="auto"/>
              <w:right w:val="single" w:sz="4" w:space="0" w:color="auto"/>
            </w:tcBorders>
            <w:shd w:val="clear" w:color="000000" w:fill="FFFFFF"/>
            <w:vAlign w:val="center"/>
            <w:hideMark/>
          </w:tcPr>
          <w:p w14:paraId="6255463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Filler, oil, gearbox</w:t>
            </w:r>
          </w:p>
        </w:tc>
        <w:tc>
          <w:tcPr>
            <w:tcW w:w="1780" w:type="dxa"/>
            <w:tcBorders>
              <w:top w:val="nil"/>
              <w:left w:val="nil"/>
              <w:bottom w:val="single" w:sz="4" w:space="0" w:color="auto"/>
              <w:right w:val="single" w:sz="4" w:space="0" w:color="auto"/>
            </w:tcBorders>
            <w:shd w:val="clear" w:color="auto" w:fill="auto"/>
            <w:vAlign w:val="bottom"/>
            <w:hideMark/>
          </w:tcPr>
          <w:p w14:paraId="7C735C1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BB6CB4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8CE43B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415</w:t>
            </w:r>
          </w:p>
        </w:tc>
        <w:tc>
          <w:tcPr>
            <w:tcW w:w="2080" w:type="dxa"/>
            <w:tcBorders>
              <w:top w:val="nil"/>
              <w:left w:val="nil"/>
              <w:bottom w:val="single" w:sz="4" w:space="0" w:color="auto"/>
              <w:right w:val="single" w:sz="4" w:space="0" w:color="auto"/>
            </w:tcBorders>
            <w:shd w:val="clear" w:color="000000" w:fill="FFFFFF"/>
            <w:vAlign w:val="center"/>
            <w:hideMark/>
          </w:tcPr>
          <w:p w14:paraId="7C0947B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13564392</w:t>
            </w:r>
          </w:p>
        </w:tc>
        <w:tc>
          <w:tcPr>
            <w:tcW w:w="5660" w:type="dxa"/>
            <w:tcBorders>
              <w:top w:val="nil"/>
              <w:left w:val="nil"/>
              <w:bottom w:val="single" w:sz="4" w:space="0" w:color="auto"/>
              <w:right w:val="single" w:sz="4" w:space="0" w:color="auto"/>
            </w:tcBorders>
            <w:shd w:val="clear" w:color="000000" w:fill="FFFFFF"/>
            <w:vAlign w:val="center"/>
            <w:hideMark/>
          </w:tcPr>
          <w:p w14:paraId="0B10BE6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Label, check, tyre bolt</w:t>
            </w:r>
          </w:p>
        </w:tc>
        <w:tc>
          <w:tcPr>
            <w:tcW w:w="1780" w:type="dxa"/>
            <w:tcBorders>
              <w:top w:val="nil"/>
              <w:left w:val="nil"/>
              <w:bottom w:val="single" w:sz="4" w:space="0" w:color="auto"/>
              <w:right w:val="single" w:sz="4" w:space="0" w:color="auto"/>
            </w:tcBorders>
            <w:shd w:val="clear" w:color="auto" w:fill="auto"/>
            <w:vAlign w:val="bottom"/>
            <w:hideMark/>
          </w:tcPr>
          <w:p w14:paraId="1C6437A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CE6254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EA1D1B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416</w:t>
            </w:r>
          </w:p>
        </w:tc>
        <w:tc>
          <w:tcPr>
            <w:tcW w:w="2080" w:type="dxa"/>
            <w:tcBorders>
              <w:top w:val="nil"/>
              <w:left w:val="nil"/>
              <w:bottom w:val="single" w:sz="4" w:space="0" w:color="auto"/>
              <w:right w:val="single" w:sz="4" w:space="0" w:color="auto"/>
            </w:tcBorders>
            <w:shd w:val="clear" w:color="000000" w:fill="FFFFFF"/>
            <w:vAlign w:val="center"/>
            <w:hideMark/>
          </w:tcPr>
          <w:p w14:paraId="60F8232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13564402</w:t>
            </w:r>
          </w:p>
        </w:tc>
        <w:tc>
          <w:tcPr>
            <w:tcW w:w="5660" w:type="dxa"/>
            <w:tcBorders>
              <w:top w:val="nil"/>
              <w:left w:val="nil"/>
              <w:bottom w:val="single" w:sz="4" w:space="0" w:color="auto"/>
              <w:right w:val="single" w:sz="4" w:space="0" w:color="auto"/>
            </w:tcBorders>
            <w:shd w:val="clear" w:color="000000" w:fill="FFFFFF"/>
            <w:vAlign w:val="center"/>
            <w:hideMark/>
          </w:tcPr>
          <w:p w14:paraId="2A69E47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safe loading nameplate GJTYBP.064</w:t>
            </w:r>
          </w:p>
        </w:tc>
        <w:tc>
          <w:tcPr>
            <w:tcW w:w="1780" w:type="dxa"/>
            <w:tcBorders>
              <w:top w:val="nil"/>
              <w:left w:val="nil"/>
              <w:bottom w:val="single" w:sz="4" w:space="0" w:color="auto"/>
              <w:right w:val="single" w:sz="4" w:space="0" w:color="auto"/>
            </w:tcBorders>
            <w:shd w:val="clear" w:color="auto" w:fill="auto"/>
            <w:vAlign w:val="bottom"/>
            <w:hideMark/>
          </w:tcPr>
          <w:p w14:paraId="3B6F6E4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3E699E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43026C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417</w:t>
            </w:r>
          </w:p>
        </w:tc>
        <w:tc>
          <w:tcPr>
            <w:tcW w:w="2080" w:type="dxa"/>
            <w:tcBorders>
              <w:top w:val="nil"/>
              <w:left w:val="nil"/>
              <w:bottom w:val="single" w:sz="4" w:space="0" w:color="auto"/>
              <w:right w:val="single" w:sz="4" w:space="0" w:color="auto"/>
            </w:tcBorders>
            <w:shd w:val="clear" w:color="000000" w:fill="FFFFFF"/>
            <w:vAlign w:val="center"/>
            <w:hideMark/>
          </w:tcPr>
          <w:p w14:paraId="264D477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13567164</w:t>
            </w:r>
          </w:p>
        </w:tc>
        <w:tc>
          <w:tcPr>
            <w:tcW w:w="5660" w:type="dxa"/>
            <w:tcBorders>
              <w:top w:val="nil"/>
              <w:left w:val="nil"/>
              <w:bottom w:val="single" w:sz="4" w:space="0" w:color="auto"/>
              <w:right w:val="single" w:sz="4" w:space="0" w:color="auto"/>
            </w:tcBorders>
            <w:shd w:val="clear" w:color="000000" w:fill="FFFFFF"/>
            <w:vAlign w:val="center"/>
            <w:hideMark/>
          </w:tcPr>
          <w:p w14:paraId="7DBA59A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Label, warning, prevent electricity attack</w:t>
            </w:r>
          </w:p>
        </w:tc>
        <w:tc>
          <w:tcPr>
            <w:tcW w:w="1780" w:type="dxa"/>
            <w:tcBorders>
              <w:top w:val="nil"/>
              <w:left w:val="nil"/>
              <w:bottom w:val="single" w:sz="4" w:space="0" w:color="auto"/>
              <w:right w:val="single" w:sz="4" w:space="0" w:color="auto"/>
            </w:tcBorders>
            <w:shd w:val="clear" w:color="auto" w:fill="auto"/>
            <w:vAlign w:val="bottom"/>
            <w:hideMark/>
          </w:tcPr>
          <w:p w14:paraId="710EE7F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057CC0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0ABB17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418</w:t>
            </w:r>
          </w:p>
        </w:tc>
        <w:tc>
          <w:tcPr>
            <w:tcW w:w="2080" w:type="dxa"/>
            <w:tcBorders>
              <w:top w:val="nil"/>
              <w:left w:val="nil"/>
              <w:bottom w:val="single" w:sz="4" w:space="0" w:color="auto"/>
              <w:right w:val="single" w:sz="4" w:space="0" w:color="auto"/>
            </w:tcBorders>
            <w:shd w:val="clear" w:color="000000" w:fill="FFFFFF"/>
            <w:vAlign w:val="center"/>
            <w:hideMark/>
          </w:tcPr>
          <w:p w14:paraId="75C363E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13567166</w:t>
            </w:r>
          </w:p>
        </w:tc>
        <w:tc>
          <w:tcPr>
            <w:tcW w:w="5660" w:type="dxa"/>
            <w:tcBorders>
              <w:top w:val="nil"/>
              <w:left w:val="nil"/>
              <w:bottom w:val="single" w:sz="4" w:space="0" w:color="auto"/>
              <w:right w:val="single" w:sz="4" w:space="0" w:color="auto"/>
            </w:tcBorders>
            <w:shd w:val="clear" w:color="000000" w:fill="FFFFFF"/>
            <w:vAlign w:val="center"/>
            <w:hideMark/>
          </w:tcPr>
          <w:p w14:paraId="63DBF6D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Label, watchful of the hanged objects</w:t>
            </w:r>
          </w:p>
        </w:tc>
        <w:tc>
          <w:tcPr>
            <w:tcW w:w="1780" w:type="dxa"/>
            <w:tcBorders>
              <w:top w:val="nil"/>
              <w:left w:val="nil"/>
              <w:bottom w:val="single" w:sz="4" w:space="0" w:color="auto"/>
              <w:right w:val="single" w:sz="4" w:space="0" w:color="auto"/>
            </w:tcBorders>
            <w:shd w:val="clear" w:color="auto" w:fill="auto"/>
            <w:vAlign w:val="bottom"/>
            <w:hideMark/>
          </w:tcPr>
          <w:p w14:paraId="089AA92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D4F1C8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33A1AD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419</w:t>
            </w:r>
          </w:p>
        </w:tc>
        <w:tc>
          <w:tcPr>
            <w:tcW w:w="2080" w:type="dxa"/>
            <w:tcBorders>
              <w:top w:val="nil"/>
              <w:left w:val="nil"/>
              <w:bottom w:val="single" w:sz="4" w:space="0" w:color="auto"/>
              <w:right w:val="single" w:sz="4" w:space="0" w:color="auto"/>
            </w:tcBorders>
            <w:shd w:val="clear" w:color="000000" w:fill="FFFFFF"/>
            <w:vAlign w:val="center"/>
            <w:hideMark/>
          </w:tcPr>
          <w:p w14:paraId="57250AE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13567169</w:t>
            </w:r>
          </w:p>
        </w:tc>
        <w:tc>
          <w:tcPr>
            <w:tcW w:w="5660" w:type="dxa"/>
            <w:tcBorders>
              <w:top w:val="nil"/>
              <w:left w:val="nil"/>
              <w:bottom w:val="single" w:sz="4" w:space="0" w:color="auto"/>
              <w:right w:val="single" w:sz="4" w:space="0" w:color="auto"/>
            </w:tcBorders>
            <w:shd w:val="clear" w:color="000000" w:fill="FFFFFF"/>
            <w:vAlign w:val="center"/>
            <w:hideMark/>
          </w:tcPr>
          <w:p w14:paraId="431FA3A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Label, warning, mind the fallen parts</w:t>
            </w:r>
          </w:p>
        </w:tc>
        <w:tc>
          <w:tcPr>
            <w:tcW w:w="1780" w:type="dxa"/>
            <w:tcBorders>
              <w:top w:val="nil"/>
              <w:left w:val="nil"/>
              <w:bottom w:val="single" w:sz="4" w:space="0" w:color="auto"/>
              <w:right w:val="single" w:sz="4" w:space="0" w:color="auto"/>
            </w:tcBorders>
            <w:shd w:val="clear" w:color="auto" w:fill="auto"/>
            <w:vAlign w:val="bottom"/>
            <w:hideMark/>
          </w:tcPr>
          <w:p w14:paraId="2FD6C4F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E04998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F058CD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420</w:t>
            </w:r>
          </w:p>
        </w:tc>
        <w:tc>
          <w:tcPr>
            <w:tcW w:w="2080" w:type="dxa"/>
            <w:tcBorders>
              <w:top w:val="nil"/>
              <w:left w:val="nil"/>
              <w:bottom w:val="single" w:sz="4" w:space="0" w:color="auto"/>
              <w:right w:val="single" w:sz="4" w:space="0" w:color="auto"/>
            </w:tcBorders>
            <w:shd w:val="clear" w:color="000000" w:fill="FFFFFF"/>
            <w:vAlign w:val="center"/>
            <w:hideMark/>
          </w:tcPr>
          <w:p w14:paraId="52F8868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13567176</w:t>
            </w:r>
          </w:p>
        </w:tc>
        <w:tc>
          <w:tcPr>
            <w:tcW w:w="5660" w:type="dxa"/>
            <w:tcBorders>
              <w:top w:val="nil"/>
              <w:left w:val="nil"/>
              <w:bottom w:val="single" w:sz="4" w:space="0" w:color="auto"/>
              <w:right w:val="single" w:sz="4" w:space="0" w:color="auto"/>
            </w:tcBorders>
            <w:shd w:val="clear" w:color="000000" w:fill="FFFFFF"/>
            <w:vAlign w:val="center"/>
            <w:hideMark/>
          </w:tcPr>
          <w:p w14:paraId="234E610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Label, hand-injury-proof</w:t>
            </w:r>
          </w:p>
        </w:tc>
        <w:tc>
          <w:tcPr>
            <w:tcW w:w="1780" w:type="dxa"/>
            <w:tcBorders>
              <w:top w:val="nil"/>
              <w:left w:val="nil"/>
              <w:bottom w:val="single" w:sz="4" w:space="0" w:color="auto"/>
              <w:right w:val="single" w:sz="4" w:space="0" w:color="auto"/>
            </w:tcBorders>
            <w:shd w:val="clear" w:color="auto" w:fill="auto"/>
            <w:vAlign w:val="bottom"/>
            <w:hideMark/>
          </w:tcPr>
          <w:p w14:paraId="10EE38C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7B7D89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181F60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421</w:t>
            </w:r>
          </w:p>
        </w:tc>
        <w:tc>
          <w:tcPr>
            <w:tcW w:w="2080" w:type="dxa"/>
            <w:tcBorders>
              <w:top w:val="nil"/>
              <w:left w:val="nil"/>
              <w:bottom w:val="single" w:sz="4" w:space="0" w:color="auto"/>
              <w:right w:val="single" w:sz="4" w:space="0" w:color="auto"/>
            </w:tcBorders>
            <w:shd w:val="clear" w:color="000000" w:fill="FFFFFF"/>
            <w:vAlign w:val="center"/>
            <w:hideMark/>
          </w:tcPr>
          <w:p w14:paraId="61C94B2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13567179</w:t>
            </w:r>
          </w:p>
        </w:tc>
        <w:tc>
          <w:tcPr>
            <w:tcW w:w="5660" w:type="dxa"/>
            <w:tcBorders>
              <w:top w:val="nil"/>
              <w:left w:val="nil"/>
              <w:bottom w:val="single" w:sz="4" w:space="0" w:color="auto"/>
              <w:right w:val="single" w:sz="4" w:space="0" w:color="auto"/>
            </w:tcBorders>
            <w:shd w:val="clear" w:color="000000" w:fill="FFFFFF"/>
            <w:vAlign w:val="center"/>
            <w:hideMark/>
          </w:tcPr>
          <w:p w14:paraId="02550FB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Label, warning, no climbing</w:t>
            </w:r>
          </w:p>
        </w:tc>
        <w:tc>
          <w:tcPr>
            <w:tcW w:w="1780" w:type="dxa"/>
            <w:tcBorders>
              <w:top w:val="nil"/>
              <w:left w:val="nil"/>
              <w:bottom w:val="single" w:sz="4" w:space="0" w:color="auto"/>
              <w:right w:val="single" w:sz="4" w:space="0" w:color="auto"/>
            </w:tcBorders>
            <w:shd w:val="clear" w:color="auto" w:fill="auto"/>
            <w:vAlign w:val="bottom"/>
            <w:hideMark/>
          </w:tcPr>
          <w:p w14:paraId="1449366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E44C95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2FE0AC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422</w:t>
            </w:r>
          </w:p>
        </w:tc>
        <w:tc>
          <w:tcPr>
            <w:tcW w:w="2080" w:type="dxa"/>
            <w:tcBorders>
              <w:top w:val="nil"/>
              <w:left w:val="nil"/>
              <w:bottom w:val="single" w:sz="4" w:space="0" w:color="auto"/>
              <w:right w:val="single" w:sz="4" w:space="0" w:color="auto"/>
            </w:tcBorders>
            <w:shd w:val="clear" w:color="000000" w:fill="FFFFFF"/>
            <w:vAlign w:val="center"/>
            <w:hideMark/>
          </w:tcPr>
          <w:p w14:paraId="26F044E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13567181</w:t>
            </w:r>
          </w:p>
        </w:tc>
        <w:tc>
          <w:tcPr>
            <w:tcW w:w="5660" w:type="dxa"/>
            <w:tcBorders>
              <w:top w:val="nil"/>
              <w:left w:val="nil"/>
              <w:bottom w:val="single" w:sz="4" w:space="0" w:color="auto"/>
              <w:right w:val="single" w:sz="4" w:space="0" w:color="auto"/>
            </w:tcBorders>
            <w:shd w:val="clear" w:color="000000" w:fill="FFFFFF"/>
            <w:vAlign w:val="center"/>
            <w:hideMark/>
          </w:tcPr>
          <w:p w14:paraId="6A90AFE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Label, warning, no jumping off</w:t>
            </w:r>
          </w:p>
        </w:tc>
        <w:tc>
          <w:tcPr>
            <w:tcW w:w="1780" w:type="dxa"/>
            <w:tcBorders>
              <w:top w:val="nil"/>
              <w:left w:val="nil"/>
              <w:bottom w:val="single" w:sz="4" w:space="0" w:color="auto"/>
              <w:right w:val="single" w:sz="4" w:space="0" w:color="auto"/>
            </w:tcBorders>
            <w:shd w:val="clear" w:color="auto" w:fill="auto"/>
            <w:vAlign w:val="bottom"/>
            <w:hideMark/>
          </w:tcPr>
          <w:p w14:paraId="4BBA1F0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E8E989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FEC4C1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423</w:t>
            </w:r>
          </w:p>
        </w:tc>
        <w:tc>
          <w:tcPr>
            <w:tcW w:w="2080" w:type="dxa"/>
            <w:tcBorders>
              <w:top w:val="nil"/>
              <w:left w:val="nil"/>
              <w:bottom w:val="single" w:sz="4" w:space="0" w:color="auto"/>
              <w:right w:val="single" w:sz="4" w:space="0" w:color="auto"/>
            </w:tcBorders>
            <w:shd w:val="clear" w:color="000000" w:fill="FFFFFF"/>
            <w:vAlign w:val="center"/>
            <w:hideMark/>
          </w:tcPr>
          <w:p w14:paraId="572F1CF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13567183</w:t>
            </w:r>
          </w:p>
        </w:tc>
        <w:tc>
          <w:tcPr>
            <w:tcW w:w="5660" w:type="dxa"/>
            <w:tcBorders>
              <w:top w:val="nil"/>
              <w:left w:val="nil"/>
              <w:bottom w:val="single" w:sz="4" w:space="0" w:color="auto"/>
              <w:right w:val="single" w:sz="4" w:space="0" w:color="auto"/>
            </w:tcBorders>
            <w:shd w:val="clear" w:color="000000" w:fill="FFFFFF"/>
            <w:vAlign w:val="center"/>
            <w:hideMark/>
          </w:tcPr>
          <w:p w14:paraId="4577F6A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Nameplate, no walking</w:t>
            </w:r>
          </w:p>
        </w:tc>
        <w:tc>
          <w:tcPr>
            <w:tcW w:w="1780" w:type="dxa"/>
            <w:tcBorders>
              <w:top w:val="nil"/>
              <w:left w:val="nil"/>
              <w:bottom w:val="single" w:sz="4" w:space="0" w:color="auto"/>
              <w:right w:val="single" w:sz="4" w:space="0" w:color="auto"/>
            </w:tcBorders>
            <w:shd w:val="clear" w:color="auto" w:fill="auto"/>
            <w:vAlign w:val="bottom"/>
            <w:hideMark/>
          </w:tcPr>
          <w:p w14:paraId="263DDE8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9653D2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F7FBD0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424</w:t>
            </w:r>
          </w:p>
        </w:tc>
        <w:tc>
          <w:tcPr>
            <w:tcW w:w="2080" w:type="dxa"/>
            <w:tcBorders>
              <w:top w:val="nil"/>
              <w:left w:val="nil"/>
              <w:bottom w:val="single" w:sz="4" w:space="0" w:color="auto"/>
              <w:right w:val="single" w:sz="4" w:space="0" w:color="auto"/>
            </w:tcBorders>
            <w:shd w:val="clear" w:color="000000" w:fill="FFFFFF"/>
            <w:vAlign w:val="center"/>
            <w:hideMark/>
          </w:tcPr>
          <w:p w14:paraId="5282B06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13567185</w:t>
            </w:r>
          </w:p>
        </w:tc>
        <w:tc>
          <w:tcPr>
            <w:tcW w:w="5660" w:type="dxa"/>
            <w:tcBorders>
              <w:top w:val="nil"/>
              <w:left w:val="nil"/>
              <w:bottom w:val="single" w:sz="4" w:space="0" w:color="auto"/>
              <w:right w:val="single" w:sz="4" w:space="0" w:color="auto"/>
            </w:tcBorders>
            <w:shd w:val="clear" w:color="000000" w:fill="FFFFFF"/>
            <w:vAlign w:val="center"/>
            <w:hideMark/>
          </w:tcPr>
          <w:p w14:paraId="7AB5F52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Label, no smoke or fire</w:t>
            </w:r>
          </w:p>
        </w:tc>
        <w:tc>
          <w:tcPr>
            <w:tcW w:w="1780" w:type="dxa"/>
            <w:tcBorders>
              <w:top w:val="nil"/>
              <w:left w:val="nil"/>
              <w:bottom w:val="single" w:sz="4" w:space="0" w:color="auto"/>
              <w:right w:val="single" w:sz="4" w:space="0" w:color="auto"/>
            </w:tcBorders>
            <w:shd w:val="clear" w:color="auto" w:fill="auto"/>
            <w:vAlign w:val="bottom"/>
            <w:hideMark/>
          </w:tcPr>
          <w:p w14:paraId="318A803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B513D5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BE8017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425</w:t>
            </w:r>
          </w:p>
        </w:tc>
        <w:tc>
          <w:tcPr>
            <w:tcW w:w="2080" w:type="dxa"/>
            <w:tcBorders>
              <w:top w:val="nil"/>
              <w:left w:val="nil"/>
              <w:bottom w:val="single" w:sz="4" w:space="0" w:color="auto"/>
              <w:right w:val="single" w:sz="4" w:space="0" w:color="auto"/>
            </w:tcBorders>
            <w:shd w:val="clear" w:color="000000" w:fill="FFFFFF"/>
            <w:vAlign w:val="center"/>
            <w:hideMark/>
          </w:tcPr>
          <w:p w14:paraId="7E8C4B0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13567186</w:t>
            </w:r>
          </w:p>
        </w:tc>
        <w:tc>
          <w:tcPr>
            <w:tcW w:w="5660" w:type="dxa"/>
            <w:tcBorders>
              <w:top w:val="nil"/>
              <w:left w:val="nil"/>
              <w:bottom w:val="single" w:sz="4" w:space="0" w:color="auto"/>
              <w:right w:val="single" w:sz="4" w:space="0" w:color="auto"/>
            </w:tcBorders>
            <w:shd w:val="clear" w:color="000000" w:fill="FFFFFF"/>
            <w:vAlign w:val="center"/>
            <w:hideMark/>
          </w:tcPr>
          <w:p w14:paraId="67282D5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Label, moving without people</w:t>
            </w:r>
          </w:p>
        </w:tc>
        <w:tc>
          <w:tcPr>
            <w:tcW w:w="1780" w:type="dxa"/>
            <w:tcBorders>
              <w:top w:val="nil"/>
              <w:left w:val="nil"/>
              <w:bottom w:val="single" w:sz="4" w:space="0" w:color="auto"/>
              <w:right w:val="single" w:sz="4" w:space="0" w:color="auto"/>
            </w:tcBorders>
            <w:shd w:val="clear" w:color="auto" w:fill="auto"/>
            <w:vAlign w:val="bottom"/>
            <w:hideMark/>
          </w:tcPr>
          <w:p w14:paraId="0B60CAD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691B4D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6AC14A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426</w:t>
            </w:r>
          </w:p>
        </w:tc>
        <w:tc>
          <w:tcPr>
            <w:tcW w:w="2080" w:type="dxa"/>
            <w:tcBorders>
              <w:top w:val="nil"/>
              <w:left w:val="nil"/>
              <w:bottom w:val="single" w:sz="4" w:space="0" w:color="auto"/>
              <w:right w:val="single" w:sz="4" w:space="0" w:color="auto"/>
            </w:tcBorders>
            <w:shd w:val="clear" w:color="000000" w:fill="FFFFFF"/>
            <w:vAlign w:val="center"/>
            <w:hideMark/>
          </w:tcPr>
          <w:p w14:paraId="62A0BB1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13567188</w:t>
            </w:r>
          </w:p>
        </w:tc>
        <w:tc>
          <w:tcPr>
            <w:tcW w:w="5660" w:type="dxa"/>
            <w:tcBorders>
              <w:top w:val="nil"/>
              <w:left w:val="nil"/>
              <w:bottom w:val="single" w:sz="4" w:space="0" w:color="auto"/>
              <w:right w:val="single" w:sz="4" w:space="0" w:color="auto"/>
            </w:tcBorders>
            <w:shd w:val="clear" w:color="000000" w:fill="FFFFFF"/>
            <w:vAlign w:val="center"/>
            <w:hideMark/>
          </w:tcPr>
          <w:p w14:paraId="4B35F6D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Decal, warning, hot surface</w:t>
            </w:r>
          </w:p>
        </w:tc>
        <w:tc>
          <w:tcPr>
            <w:tcW w:w="1780" w:type="dxa"/>
            <w:tcBorders>
              <w:top w:val="nil"/>
              <w:left w:val="nil"/>
              <w:bottom w:val="single" w:sz="4" w:space="0" w:color="auto"/>
              <w:right w:val="single" w:sz="4" w:space="0" w:color="auto"/>
            </w:tcBorders>
            <w:shd w:val="clear" w:color="auto" w:fill="auto"/>
            <w:vAlign w:val="bottom"/>
            <w:hideMark/>
          </w:tcPr>
          <w:p w14:paraId="704C34C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B7323E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ED3BAB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427</w:t>
            </w:r>
          </w:p>
        </w:tc>
        <w:tc>
          <w:tcPr>
            <w:tcW w:w="2080" w:type="dxa"/>
            <w:tcBorders>
              <w:top w:val="nil"/>
              <w:left w:val="nil"/>
              <w:bottom w:val="single" w:sz="4" w:space="0" w:color="auto"/>
              <w:right w:val="single" w:sz="4" w:space="0" w:color="auto"/>
            </w:tcBorders>
            <w:shd w:val="clear" w:color="000000" w:fill="FFFFFF"/>
            <w:vAlign w:val="center"/>
            <w:hideMark/>
          </w:tcPr>
          <w:p w14:paraId="6BAF5FD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13567189</w:t>
            </w:r>
          </w:p>
        </w:tc>
        <w:tc>
          <w:tcPr>
            <w:tcW w:w="5660" w:type="dxa"/>
            <w:tcBorders>
              <w:top w:val="nil"/>
              <w:left w:val="nil"/>
              <w:bottom w:val="single" w:sz="4" w:space="0" w:color="auto"/>
              <w:right w:val="single" w:sz="4" w:space="0" w:color="auto"/>
            </w:tcBorders>
            <w:shd w:val="clear" w:color="000000" w:fill="FFFFFF"/>
            <w:vAlign w:val="center"/>
            <w:hideMark/>
          </w:tcPr>
          <w:p w14:paraId="41FD898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Label, beware of head</w:t>
            </w:r>
          </w:p>
        </w:tc>
        <w:tc>
          <w:tcPr>
            <w:tcW w:w="1780" w:type="dxa"/>
            <w:tcBorders>
              <w:top w:val="nil"/>
              <w:left w:val="nil"/>
              <w:bottom w:val="single" w:sz="4" w:space="0" w:color="auto"/>
              <w:right w:val="single" w:sz="4" w:space="0" w:color="auto"/>
            </w:tcBorders>
            <w:shd w:val="clear" w:color="auto" w:fill="auto"/>
            <w:vAlign w:val="bottom"/>
            <w:hideMark/>
          </w:tcPr>
          <w:p w14:paraId="3691338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6DCE89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B34340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428</w:t>
            </w:r>
          </w:p>
        </w:tc>
        <w:tc>
          <w:tcPr>
            <w:tcW w:w="2080" w:type="dxa"/>
            <w:tcBorders>
              <w:top w:val="nil"/>
              <w:left w:val="nil"/>
              <w:bottom w:val="single" w:sz="4" w:space="0" w:color="auto"/>
              <w:right w:val="single" w:sz="4" w:space="0" w:color="auto"/>
            </w:tcBorders>
            <w:shd w:val="clear" w:color="000000" w:fill="FFFFFF"/>
            <w:vAlign w:val="center"/>
            <w:hideMark/>
          </w:tcPr>
          <w:p w14:paraId="6CBD8AF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13567191</w:t>
            </w:r>
          </w:p>
        </w:tc>
        <w:tc>
          <w:tcPr>
            <w:tcW w:w="5660" w:type="dxa"/>
            <w:tcBorders>
              <w:top w:val="nil"/>
              <w:left w:val="nil"/>
              <w:bottom w:val="single" w:sz="4" w:space="0" w:color="auto"/>
              <w:right w:val="single" w:sz="4" w:space="0" w:color="auto"/>
            </w:tcBorders>
            <w:shd w:val="clear" w:color="000000" w:fill="FFFFFF"/>
            <w:vAlign w:val="center"/>
            <w:hideMark/>
          </w:tcPr>
          <w:p w14:paraId="3E8856E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Label, warning, tyre</w:t>
            </w:r>
          </w:p>
        </w:tc>
        <w:tc>
          <w:tcPr>
            <w:tcW w:w="1780" w:type="dxa"/>
            <w:tcBorders>
              <w:top w:val="nil"/>
              <w:left w:val="nil"/>
              <w:bottom w:val="single" w:sz="4" w:space="0" w:color="auto"/>
              <w:right w:val="single" w:sz="4" w:space="0" w:color="auto"/>
            </w:tcBorders>
            <w:shd w:val="clear" w:color="auto" w:fill="auto"/>
            <w:vAlign w:val="bottom"/>
            <w:hideMark/>
          </w:tcPr>
          <w:p w14:paraId="0F7AD8D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D8200A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3D5110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429</w:t>
            </w:r>
          </w:p>
        </w:tc>
        <w:tc>
          <w:tcPr>
            <w:tcW w:w="2080" w:type="dxa"/>
            <w:tcBorders>
              <w:top w:val="nil"/>
              <w:left w:val="nil"/>
              <w:bottom w:val="single" w:sz="4" w:space="0" w:color="auto"/>
              <w:right w:val="single" w:sz="4" w:space="0" w:color="auto"/>
            </w:tcBorders>
            <w:shd w:val="clear" w:color="000000" w:fill="FFFFFF"/>
            <w:vAlign w:val="center"/>
            <w:hideMark/>
          </w:tcPr>
          <w:p w14:paraId="6FFAF75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13567195</w:t>
            </w:r>
          </w:p>
        </w:tc>
        <w:tc>
          <w:tcPr>
            <w:tcW w:w="5660" w:type="dxa"/>
            <w:tcBorders>
              <w:top w:val="nil"/>
              <w:left w:val="nil"/>
              <w:bottom w:val="single" w:sz="4" w:space="0" w:color="auto"/>
              <w:right w:val="single" w:sz="4" w:space="0" w:color="auto"/>
            </w:tcBorders>
            <w:shd w:val="clear" w:color="000000" w:fill="FFFFFF"/>
            <w:vAlign w:val="center"/>
            <w:hideMark/>
          </w:tcPr>
          <w:p w14:paraId="09F058A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turning caution board (no going closer G</w:t>
            </w:r>
          </w:p>
        </w:tc>
        <w:tc>
          <w:tcPr>
            <w:tcW w:w="1780" w:type="dxa"/>
            <w:tcBorders>
              <w:top w:val="nil"/>
              <w:left w:val="nil"/>
              <w:bottom w:val="single" w:sz="4" w:space="0" w:color="auto"/>
              <w:right w:val="single" w:sz="4" w:space="0" w:color="auto"/>
            </w:tcBorders>
            <w:shd w:val="clear" w:color="auto" w:fill="auto"/>
            <w:vAlign w:val="bottom"/>
            <w:hideMark/>
          </w:tcPr>
          <w:p w14:paraId="64856BB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9F33CF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F60EBB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430</w:t>
            </w:r>
          </w:p>
        </w:tc>
        <w:tc>
          <w:tcPr>
            <w:tcW w:w="2080" w:type="dxa"/>
            <w:tcBorders>
              <w:top w:val="nil"/>
              <w:left w:val="nil"/>
              <w:bottom w:val="single" w:sz="4" w:space="0" w:color="auto"/>
              <w:right w:val="single" w:sz="4" w:space="0" w:color="auto"/>
            </w:tcBorders>
            <w:shd w:val="clear" w:color="000000" w:fill="FFFFFF"/>
            <w:vAlign w:val="center"/>
            <w:hideMark/>
          </w:tcPr>
          <w:p w14:paraId="343F1FC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13567200</w:t>
            </w:r>
          </w:p>
        </w:tc>
        <w:tc>
          <w:tcPr>
            <w:tcW w:w="5660" w:type="dxa"/>
            <w:tcBorders>
              <w:top w:val="nil"/>
              <w:left w:val="nil"/>
              <w:bottom w:val="single" w:sz="4" w:space="0" w:color="auto"/>
              <w:right w:val="single" w:sz="4" w:space="0" w:color="auto"/>
            </w:tcBorders>
            <w:shd w:val="clear" w:color="000000" w:fill="FFFFFF"/>
            <w:vAlign w:val="center"/>
            <w:hideMark/>
          </w:tcPr>
          <w:p w14:paraId="74B3B2E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Label, no rider</w:t>
            </w:r>
          </w:p>
        </w:tc>
        <w:tc>
          <w:tcPr>
            <w:tcW w:w="1780" w:type="dxa"/>
            <w:tcBorders>
              <w:top w:val="nil"/>
              <w:left w:val="nil"/>
              <w:bottom w:val="single" w:sz="4" w:space="0" w:color="auto"/>
              <w:right w:val="single" w:sz="4" w:space="0" w:color="auto"/>
            </w:tcBorders>
            <w:shd w:val="clear" w:color="auto" w:fill="auto"/>
            <w:vAlign w:val="bottom"/>
            <w:hideMark/>
          </w:tcPr>
          <w:p w14:paraId="2CE3CB1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6CF944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375F8F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431</w:t>
            </w:r>
          </w:p>
        </w:tc>
        <w:tc>
          <w:tcPr>
            <w:tcW w:w="2080" w:type="dxa"/>
            <w:tcBorders>
              <w:top w:val="nil"/>
              <w:left w:val="nil"/>
              <w:bottom w:val="single" w:sz="4" w:space="0" w:color="auto"/>
              <w:right w:val="single" w:sz="4" w:space="0" w:color="auto"/>
            </w:tcBorders>
            <w:shd w:val="clear" w:color="000000" w:fill="FFFFFF"/>
            <w:vAlign w:val="center"/>
            <w:hideMark/>
          </w:tcPr>
          <w:p w14:paraId="1FDCE88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13567208</w:t>
            </w:r>
          </w:p>
        </w:tc>
        <w:tc>
          <w:tcPr>
            <w:tcW w:w="5660" w:type="dxa"/>
            <w:tcBorders>
              <w:top w:val="nil"/>
              <w:left w:val="nil"/>
              <w:bottom w:val="single" w:sz="4" w:space="0" w:color="auto"/>
              <w:right w:val="single" w:sz="4" w:space="0" w:color="auto"/>
            </w:tcBorders>
            <w:shd w:val="clear" w:color="000000" w:fill="FFFFFF"/>
            <w:vAlign w:val="center"/>
            <w:hideMark/>
          </w:tcPr>
          <w:p w14:paraId="78D18A3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Label, Safety belt</w:t>
            </w:r>
          </w:p>
        </w:tc>
        <w:tc>
          <w:tcPr>
            <w:tcW w:w="1780" w:type="dxa"/>
            <w:tcBorders>
              <w:top w:val="nil"/>
              <w:left w:val="nil"/>
              <w:bottom w:val="single" w:sz="4" w:space="0" w:color="auto"/>
              <w:right w:val="single" w:sz="4" w:space="0" w:color="auto"/>
            </w:tcBorders>
            <w:shd w:val="clear" w:color="auto" w:fill="auto"/>
            <w:vAlign w:val="bottom"/>
            <w:hideMark/>
          </w:tcPr>
          <w:p w14:paraId="19B02D8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E38775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477068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432</w:t>
            </w:r>
          </w:p>
        </w:tc>
        <w:tc>
          <w:tcPr>
            <w:tcW w:w="2080" w:type="dxa"/>
            <w:tcBorders>
              <w:top w:val="nil"/>
              <w:left w:val="nil"/>
              <w:bottom w:val="single" w:sz="4" w:space="0" w:color="auto"/>
              <w:right w:val="single" w:sz="4" w:space="0" w:color="auto"/>
            </w:tcBorders>
            <w:shd w:val="clear" w:color="000000" w:fill="FFFFFF"/>
            <w:vAlign w:val="center"/>
            <w:hideMark/>
          </w:tcPr>
          <w:p w14:paraId="5543755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13567210</w:t>
            </w:r>
          </w:p>
        </w:tc>
        <w:tc>
          <w:tcPr>
            <w:tcW w:w="5660" w:type="dxa"/>
            <w:tcBorders>
              <w:top w:val="nil"/>
              <w:left w:val="nil"/>
              <w:bottom w:val="single" w:sz="4" w:space="0" w:color="auto"/>
              <w:right w:val="single" w:sz="4" w:space="0" w:color="auto"/>
            </w:tcBorders>
            <w:shd w:val="clear" w:color="000000" w:fill="FFFFFF"/>
            <w:vAlign w:val="center"/>
            <w:hideMark/>
          </w:tcPr>
          <w:p w14:paraId="17F958D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Label, stop</w:t>
            </w:r>
          </w:p>
        </w:tc>
        <w:tc>
          <w:tcPr>
            <w:tcW w:w="1780" w:type="dxa"/>
            <w:tcBorders>
              <w:top w:val="nil"/>
              <w:left w:val="nil"/>
              <w:bottom w:val="single" w:sz="4" w:space="0" w:color="auto"/>
              <w:right w:val="single" w:sz="4" w:space="0" w:color="auto"/>
            </w:tcBorders>
            <w:shd w:val="clear" w:color="auto" w:fill="auto"/>
            <w:vAlign w:val="bottom"/>
            <w:hideMark/>
          </w:tcPr>
          <w:p w14:paraId="53D1AF2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FE9C58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746B26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433</w:t>
            </w:r>
          </w:p>
        </w:tc>
        <w:tc>
          <w:tcPr>
            <w:tcW w:w="2080" w:type="dxa"/>
            <w:tcBorders>
              <w:top w:val="nil"/>
              <w:left w:val="nil"/>
              <w:bottom w:val="single" w:sz="4" w:space="0" w:color="auto"/>
              <w:right w:val="single" w:sz="4" w:space="0" w:color="auto"/>
            </w:tcBorders>
            <w:shd w:val="clear" w:color="000000" w:fill="FFFFFF"/>
            <w:vAlign w:val="center"/>
            <w:hideMark/>
          </w:tcPr>
          <w:p w14:paraId="7E36C79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13567217</w:t>
            </w:r>
          </w:p>
        </w:tc>
        <w:tc>
          <w:tcPr>
            <w:tcW w:w="5660" w:type="dxa"/>
            <w:tcBorders>
              <w:top w:val="nil"/>
              <w:left w:val="nil"/>
              <w:bottom w:val="single" w:sz="4" w:space="0" w:color="auto"/>
              <w:right w:val="single" w:sz="4" w:space="0" w:color="auto"/>
            </w:tcBorders>
            <w:shd w:val="clear" w:color="000000" w:fill="FFFFFF"/>
            <w:vAlign w:val="center"/>
            <w:hideMark/>
          </w:tcPr>
          <w:p w14:paraId="1693280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Label, no aether</w:t>
            </w:r>
          </w:p>
        </w:tc>
        <w:tc>
          <w:tcPr>
            <w:tcW w:w="1780" w:type="dxa"/>
            <w:tcBorders>
              <w:top w:val="nil"/>
              <w:left w:val="nil"/>
              <w:bottom w:val="single" w:sz="4" w:space="0" w:color="auto"/>
              <w:right w:val="single" w:sz="4" w:space="0" w:color="auto"/>
            </w:tcBorders>
            <w:shd w:val="clear" w:color="auto" w:fill="auto"/>
            <w:vAlign w:val="bottom"/>
            <w:hideMark/>
          </w:tcPr>
          <w:p w14:paraId="26741F8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B50DCF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64C675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434</w:t>
            </w:r>
          </w:p>
        </w:tc>
        <w:tc>
          <w:tcPr>
            <w:tcW w:w="2080" w:type="dxa"/>
            <w:tcBorders>
              <w:top w:val="nil"/>
              <w:left w:val="nil"/>
              <w:bottom w:val="single" w:sz="4" w:space="0" w:color="auto"/>
              <w:right w:val="single" w:sz="4" w:space="0" w:color="auto"/>
            </w:tcBorders>
            <w:shd w:val="clear" w:color="000000" w:fill="FFFFFF"/>
            <w:vAlign w:val="center"/>
            <w:hideMark/>
          </w:tcPr>
          <w:p w14:paraId="4C2592D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13572911</w:t>
            </w:r>
          </w:p>
        </w:tc>
        <w:tc>
          <w:tcPr>
            <w:tcW w:w="5660" w:type="dxa"/>
            <w:tcBorders>
              <w:top w:val="nil"/>
              <w:left w:val="nil"/>
              <w:bottom w:val="single" w:sz="4" w:space="0" w:color="auto"/>
              <w:right w:val="single" w:sz="4" w:space="0" w:color="auto"/>
            </w:tcBorders>
            <w:shd w:val="clear" w:color="000000" w:fill="FFFFFF"/>
            <w:vAlign w:val="center"/>
            <w:hideMark/>
          </w:tcPr>
          <w:p w14:paraId="587FA70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Bracket</w:t>
            </w:r>
          </w:p>
        </w:tc>
        <w:tc>
          <w:tcPr>
            <w:tcW w:w="1780" w:type="dxa"/>
            <w:tcBorders>
              <w:top w:val="nil"/>
              <w:left w:val="nil"/>
              <w:bottom w:val="single" w:sz="4" w:space="0" w:color="auto"/>
              <w:right w:val="single" w:sz="4" w:space="0" w:color="auto"/>
            </w:tcBorders>
            <w:shd w:val="clear" w:color="auto" w:fill="auto"/>
            <w:vAlign w:val="bottom"/>
            <w:hideMark/>
          </w:tcPr>
          <w:p w14:paraId="3436F48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2A2D79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8394FA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435</w:t>
            </w:r>
          </w:p>
        </w:tc>
        <w:tc>
          <w:tcPr>
            <w:tcW w:w="2080" w:type="dxa"/>
            <w:tcBorders>
              <w:top w:val="nil"/>
              <w:left w:val="nil"/>
              <w:bottom w:val="single" w:sz="4" w:space="0" w:color="auto"/>
              <w:right w:val="single" w:sz="4" w:space="0" w:color="auto"/>
            </w:tcBorders>
            <w:shd w:val="clear" w:color="000000" w:fill="FFFFFF"/>
            <w:vAlign w:val="center"/>
            <w:hideMark/>
          </w:tcPr>
          <w:p w14:paraId="39B1EA2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13572922</w:t>
            </w:r>
          </w:p>
        </w:tc>
        <w:tc>
          <w:tcPr>
            <w:tcW w:w="5660" w:type="dxa"/>
            <w:tcBorders>
              <w:top w:val="nil"/>
              <w:left w:val="nil"/>
              <w:bottom w:val="single" w:sz="4" w:space="0" w:color="auto"/>
              <w:right w:val="single" w:sz="4" w:space="0" w:color="auto"/>
            </w:tcBorders>
            <w:shd w:val="clear" w:color="000000" w:fill="FFFFFF"/>
            <w:vAlign w:val="center"/>
            <w:hideMark/>
          </w:tcPr>
          <w:p w14:paraId="796F9E6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Right lever</w:t>
            </w:r>
          </w:p>
        </w:tc>
        <w:tc>
          <w:tcPr>
            <w:tcW w:w="1780" w:type="dxa"/>
            <w:tcBorders>
              <w:top w:val="nil"/>
              <w:left w:val="nil"/>
              <w:bottom w:val="single" w:sz="4" w:space="0" w:color="auto"/>
              <w:right w:val="single" w:sz="4" w:space="0" w:color="auto"/>
            </w:tcBorders>
            <w:shd w:val="clear" w:color="auto" w:fill="auto"/>
            <w:vAlign w:val="bottom"/>
            <w:hideMark/>
          </w:tcPr>
          <w:p w14:paraId="4A1C818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B8A944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C36704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436</w:t>
            </w:r>
          </w:p>
        </w:tc>
        <w:tc>
          <w:tcPr>
            <w:tcW w:w="2080" w:type="dxa"/>
            <w:tcBorders>
              <w:top w:val="nil"/>
              <w:left w:val="nil"/>
              <w:bottom w:val="single" w:sz="4" w:space="0" w:color="auto"/>
              <w:right w:val="single" w:sz="4" w:space="0" w:color="auto"/>
            </w:tcBorders>
            <w:shd w:val="clear" w:color="000000" w:fill="FFFFFF"/>
            <w:vAlign w:val="center"/>
            <w:hideMark/>
          </w:tcPr>
          <w:p w14:paraId="4F7D861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13572936</w:t>
            </w:r>
          </w:p>
        </w:tc>
        <w:tc>
          <w:tcPr>
            <w:tcW w:w="5660" w:type="dxa"/>
            <w:tcBorders>
              <w:top w:val="nil"/>
              <w:left w:val="nil"/>
              <w:bottom w:val="single" w:sz="4" w:space="0" w:color="auto"/>
              <w:right w:val="single" w:sz="4" w:space="0" w:color="auto"/>
            </w:tcBorders>
            <w:shd w:val="clear" w:color="000000" w:fill="FFFFFF"/>
            <w:vAlign w:val="center"/>
            <w:hideMark/>
          </w:tcPr>
          <w:p w14:paraId="1D8E12C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Adjusting rod</w:t>
            </w:r>
          </w:p>
        </w:tc>
        <w:tc>
          <w:tcPr>
            <w:tcW w:w="1780" w:type="dxa"/>
            <w:tcBorders>
              <w:top w:val="nil"/>
              <w:left w:val="nil"/>
              <w:bottom w:val="single" w:sz="4" w:space="0" w:color="auto"/>
              <w:right w:val="single" w:sz="4" w:space="0" w:color="auto"/>
            </w:tcBorders>
            <w:shd w:val="clear" w:color="auto" w:fill="auto"/>
            <w:vAlign w:val="bottom"/>
            <w:hideMark/>
          </w:tcPr>
          <w:p w14:paraId="6E72F76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484679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E66F12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437</w:t>
            </w:r>
          </w:p>
        </w:tc>
        <w:tc>
          <w:tcPr>
            <w:tcW w:w="2080" w:type="dxa"/>
            <w:tcBorders>
              <w:top w:val="nil"/>
              <w:left w:val="nil"/>
              <w:bottom w:val="single" w:sz="4" w:space="0" w:color="auto"/>
              <w:right w:val="single" w:sz="4" w:space="0" w:color="auto"/>
            </w:tcBorders>
            <w:shd w:val="clear" w:color="000000" w:fill="FFFFFF"/>
            <w:vAlign w:val="center"/>
            <w:hideMark/>
          </w:tcPr>
          <w:p w14:paraId="6E3E806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13572937</w:t>
            </w:r>
          </w:p>
        </w:tc>
        <w:tc>
          <w:tcPr>
            <w:tcW w:w="5660" w:type="dxa"/>
            <w:tcBorders>
              <w:top w:val="nil"/>
              <w:left w:val="nil"/>
              <w:bottom w:val="single" w:sz="4" w:space="0" w:color="auto"/>
              <w:right w:val="single" w:sz="4" w:space="0" w:color="auto"/>
            </w:tcBorders>
            <w:shd w:val="clear" w:color="000000" w:fill="FFFFFF"/>
            <w:vAlign w:val="center"/>
            <w:hideMark/>
          </w:tcPr>
          <w:p w14:paraId="6ED1707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Left lever</w:t>
            </w:r>
          </w:p>
        </w:tc>
        <w:tc>
          <w:tcPr>
            <w:tcW w:w="1780" w:type="dxa"/>
            <w:tcBorders>
              <w:top w:val="nil"/>
              <w:left w:val="nil"/>
              <w:bottom w:val="single" w:sz="4" w:space="0" w:color="auto"/>
              <w:right w:val="single" w:sz="4" w:space="0" w:color="auto"/>
            </w:tcBorders>
            <w:shd w:val="clear" w:color="auto" w:fill="auto"/>
            <w:vAlign w:val="bottom"/>
            <w:hideMark/>
          </w:tcPr>
          <w:p w14:paraId="73D59A1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CF3949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687484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438</w:t>
            </w:r>
          </w:p>
        </w:tc>
        <w:tc>
          <w:tcPr>
            <w:tcW w:w="2080" w:type="dxa"/>
            <w:tcBorders>
              <w:top w:val="nil"/>
              <w:left w:val="nil"/>
              <w:bottom w:val="single" w:sz="4" w:space="0" w:color="auto"/>
              <w:right w:val="single" w:sz="4" w:space="0" w:color="auto"/>
            </w:tcBorders>
            <w:shd w:val="clear" w:color="000000" w:fill="FFFFFF"/>
            <w:vAlign w:val="center"/>
            <w:hideMark/>
          </w:tcPr>
          <w:p w14:paraId="4EED852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13573406</w:t>
            </w:r>
          </w:p>
        </w:tc>
        <w:tc>
          <w:tcPr>
            <w:tcW w:w="5660" w:type="dxa"/>
            <w:tcBorders>
              <w:top w:val="nil"/>
              <w:left w:val="nil"/>
              <w:bottom w:val="single" w:sz="4" w:space="0" w:color="auto"/>
              <w:right w:val="single" w:sz="4" w:space="0" w:color="auto"/>
            </w:tcBorders>
            <w:shd w:val="clear" w:color="000000" w:fill="FFFFFF"/>
            <w:vAlign w:val="center"/>
            <w:hideMark/>
          </w:tcPr>
          <w:p w14:paraId="0919A7B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Dipstick</w:t>
            </w:r>
          </w:p>
        </w:tc>
        <w:tc>
          <w:tcPr>
            <w:tcW w:w="1780" w:type="dxa"/>
            <w:tcBorders>
              <w:top w:val="nil"/>
              <w:left w:val="nil"/>
              <w:bottom w:val="single" w:sz="4" w:space="0" w:color="auto"/>
              <w:right w:val="single" w:sz="4" w:space="0" w:color="auto"/>
            </w:tcBorders>
            <w:shd w:val="clear" w:color="auto" w:fill="auto"/>
            <w:vAlign w:val="bottom"/>
            <w:hideMark/>
          </w:tcPr>
          <w:p w14:paraId="384512E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26B4E4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79943A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439</w:t>
            </w:r>
          </w:p>
        </w:tc>
        <w:tc>
          <w:tcPr>
            <w:tcW w:w="2080" w:type="dxa"/>
            <w:tcBorders>
              <w:top w:val="nil"/>
              <w:left w:val="nil"/>
              <w:bottom w:val="single" w:sz="4" w:space="0" w:color="auto"/>
              <w:right w:val="single" w:sz="4" w:space="0" w:color="auto"/>
            </w:tcBorders>
            <w:shd w:val="clear" w:color="000000" w:fill="FFFFFF"/>
            <w:vAlign w:val="center"/>
            <w:hideMark/>
          </w:tcPr>
          <w:p w14:paraId="0DC5E1E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13577240</w:t>
            </w:r>
          </w:p>
        </w:tc>
        <w:tc>
          <w:tcPr>
            <w:tcW w:w="5660" w:type="dxa"/>
            <w:tcBorders>
              <w:top w:val="nil"/>
              <w:left w:val="nil"/>
              <w:bottom w:val="single" w:sz="4" w:space="0" w:color="auto"/>
              <w:right w:val="single" w:sz="4" w:space="0" w:color="auto"/>
            </w:tcBorders>
            <w:shd w:val="clear" w:color="000000" w:fill="FFFFFF"/>
            <w:vAlign w:val="center"/>
            <w:hideMark/>
          </w:tcPr>
          <w:p w14:paraId="7B77E1C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Fuse</w:t>
            </w:r>
          </w:p>
        </w:tc>
        <w:tc>
          <w:tcPr>
            <w:tcW w:w="1780" w:type="dxa"/>
            <w:tcBorders>
              <w:top w:val="nil"/>
              <w:left w:val="nil"/>
              <w:bottom w:val="single" w:sz="4" w:space="0" w:color="auto"/>
              <w:right w:val="single" w:sz="4" w:space="0" w:color="auto"/>
            </w:tcBorders>
            <w:shd w:val="clear" w:color="auto" w:fill="auto"/>
            <w:vAlign w:val="bottom"/>
            <w:hideMark/>
          </w:tcPr>
          <w:p w14:paraId="411EB75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7F84A3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9A7E2C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440</w:t>
            </w:r>
          </w:p>
        </w:tc>
        <w:tc>
          <w:tcPr>
            <w:tcW w:w="2080" w:type="dxa"/>
            <w:tcBorders>
              <w:top w:val="nil"/>
              <w:left w:val="nil"/>
              <w:bottom w:val="single" w:sz="4" w:space="0" w:color="auto"/>
              <w:right w:val="single" w:sz="4" w:space="0" w:color="auto"/>
            </w:tcBorders>
            <w:shd w:val="clear" w:color="000000" w:fill="FFFFFF"/>
            <w:vAlign w:val="center"/>
            <w:hideMark/>
          </w:tcPr>
          <w:p w14:paraId="38B48B7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13603021</w:t>
            </w:r>
          </w:p>
        </w:tc>
        <w:tc>
          <w:tcPr>
            <w:tcW w:w="5660" w:type="dxa"/>
            <w:tcBorders>
              <w:top w:val="nil"/>
              <w:left w:val="nil"/>
              <w:bottom w:val="single" w:sz="4" w:space="0" w:color="auto"/>
              <w:right w:val="single" w:sz="4" w:space="0" w:color="auto"/>
            </w:tcBorders>
            <w:shd w:val="clear" w:color="000000" w:fill="FFFFFF"/>
            <w:vAlign w:val="center"/>
            <w:hideMark/>
          </w:tcPr>
          <w:p w14:paraId="0158437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Mounting seat</w:t>
            </w:r>
          </w:p>
        </w:tc>
        <w:tc>
          <w:tcPr>
            <w:tcW w:w="1780" w:type="dxa"/>
            <w:tcBorders>
              <w:top w:val="nil"/>
              <w:left w:val="nil"/>
              <w:bottom w:val="single" w:sz="4" w:space="0" w:color="auto"/>
              <w:right w:val="single" w:sz="4" w:space="0" w:color="auto"/>
            </w:tcBorders>
            <w:shd w:val="clear" w:color="auto" w:fill="auto"/>
            <w:vAlign w:val="bottom"/>
            <w:hideMark/>
          </w:tcPr>
          <w:p w14:paraId="32209B7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BD7E63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B450C1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441</w:t>
            </w:r>
          </w:p>
        </w:tc>
        <w:tc>
          <w:tcPr>
            <w:tcW w:w="2080" w:type="dxa"/>
            <w:tcBorders>
              <w:top w:val="nil"/>
              <w:left w:val="nil"/>
              <w:bottom w:val="single" w:sz="4" w:space="0" w:color="auto"/>
              <w:right w:val="single" w:sz="4" w:space="0" w:color="auto"/>
            </w:tcBorders>
            <w:shd w:val="clear" w:color="000000" w:fill="FFFFFF"/>
            <w:vAlign w:val="center"/>
            <w:hideMark/>
          </w:tcPr>
          <w:p w14:paraId="22EDD59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13603029</w:t>
            </w:r>
          </w:p>
        </w:tc>
        <w:tc>
          <w:tcPr>
            <w:tcW w:w="5660" w:type="dxa"/>
            <w:tcBorders>
              <w:top w:val="nil"/>
              <w:left w:val="nil"/>
              <w:bottom w:val="single" w:sz="4" w:space="0" w:color="auto"/>
              <w:right w:val="single" w:sz="4" w:space="0" w:color="auto"/>
            </w:tcBorders>
            <w:shd w:val="clear" w:color="000000" w:fill="FFFFFF"/>
            <w:vAlign w:val="center"/>
            <w:hideMark/>
          </w:tcPr>
          <w:p w14:paraId="1926D9A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Cover plate</w:t>
            </w:r>
          </w:p>
        </w:tc>
        <w:tc>
          <w:tcPr>
            <w:tcW w:w="1780" w:type="dxa"/>
            <w:tcBorders>
              <w:top w:val="nil"/>
              <w:left w:val="nil"/>
              <w:bottom w:val="single" w:sz="4" w:space="0" w:color="auto"/>
              <w:right w:val="single" w:sz="4" w:space="0" w:color="auto"/>
            </w:tcBorders>
            <w:shd w:val="clear" w:color="auto" w:fill="auto"/>
            <w:vAlign w:val="bottom"/>
            <w:hideMark/>
          </w:tcPr>
          <w:p w14:paraId="02784AB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7A2F41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4A69BC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442</w:t>
            </w:r>
          </w:p>
        </w:tc>
        <w:tc>
          <w:tcPr>
            <w:tcW w:w="2080" w:type="dxa"/>
            <w:tcBorders>
              <w:top w:val="nil"/>
              <w:left w:val="nil"/>
              <w:bottom w:val="single" w:sz="4" w:space="0" w:color="auto"/>
              <w:right w:val="single" w:sz="4" w:space="0" w:color="auto"/>
            </w:tcBorders>
            <w:shd w:val="clear" w:color="000000" w:fill="FFFFFF"/>
            <w:vAlign w:val="center"/>
            <w:hideMark/>
          </w:tcPr>
          <w:p w14:paraId="06B1FD3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13603030</w:t>
            </w:r>
          </w:p>
        </w:tc>
        <w:tc>
          <w:tcPr>
            <w:tcW w:w="5660" w:type="dxa"/>
            <w:tcBorders>
              <w:top w:val="nil"/>
              <w:left w:val="nil"/>
              <w:bottom w:val="single" w:sz="4" w:space="0" w:color="auto"/>
              <w:right w:val="single" w:sz="4" w:space="0" w:color="auto"/>
            </w:tcBorders>
            <w:shd w:val="clear" w:color="000000" w:fill="FFFFFF"/>
            <w:vAlign w:val="center"/>
            <w:hideMark/>
          </w:tcPr>
          <w:p w14:paraId="754B6F4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Guide plate</w:t>
            </w:r>
          </w:p>
        </w:tc>
        <w:tc>
          <w:tcPr>
            <w:tcW w:w="1780" w:type="dxa"/>
            <w:tcBorders>
              <w:top w:val="nil"/>
              <w:left w:val="nil"/>
              <w:bottom w:val="single" w:sz="4" w:space="0" w:color="auto"/>
              <w:right w:val="single" w:sz="4" w:space="0" w:color="auto"/>
            </w:tcBorders>
            <w:shd w:val="clear" w:color="auto" w:fill="auto"/>
            <w:vAlign w:val="bottom"/>
            <w:hideMark/>
          </w:tcPr>
          <w:p w14:paraId="69FA051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13B102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17AE5E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443</w:t>
            </w:r>
          </w:p>
        </w:tc>
        <w:tc>
          <w:tcPr>
            <w:tcW w:w="2080" w:type="dxa"/>
            <w:tcBorders>
              <w:top w:val="nil"/>
              <w:left w:val="nil"/>
              <w:bottom w:val="single" w:sz="4" w:space="0" w:color="auto"/>
              <w:right w:val="single" w:sz="4" w:space="0" w:color="auto"/>
            </w:tcBorders>
            <w:shd w:val="clear" w:color="000000" w:fill="FFFFFF"/>
            <w:vAlign w:val="center"/>
            <w:hideMark/>
          </w:tcPr>
          <w:p w14:paraId="62D3B18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13603032</w:t>
            </w:r>
          </w:p>
        </w:tc>
        <w:tc>
          <w:tcPr>
            <w:tcW w:w="5660" w:type="dxa"/>
            <w:tcBorders>
              <w:top w:val="nil"/>
              <w:left w:val="nil"/>
              <w:bottom w:val="single" w:sz="4" w:space="0" w:color="auto"/>
              <w:right w:val="single" w:sz="4" w:space="0" w:color="auto"/>
            </w:tcBorders>
            <w:shd w:val="clear" w:color="000000" w:fill="FFFFFF"/>
            <w:vAlign w:val="center"/>
            <w:hideMark/>
          </w:tcPr>
          <w:p w14:paraId="6E4F631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Baffle ring</w:t>
            </w:r>
          </w:p>
        </w:tc>
        <w:tc>
          <w:tcPr>
            <w:tcW w:w="1780" w:type="dxa"/>
            <w:tcBorders>
              <w:top w:val="nil"/>
              <w:left w:val="nil"/>
              <w:bottom w:val="single" w:sz="4" w:space="0" w:color="auto"/>
              <w:right w:val="single" w:sz="4" w:space="0" w:color="auto"/>
            </w:tcBorders>
            <w:shd w:val="clear" w:color="auto" w:fill="auto"/>
            <w:vAlign w:val="bottom"/>
            <w:hideMark/>
          </w:tcPr>
          <w:p w14:paraId="769A1C4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4D36ED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1E8867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444</w:t>
            </w:r>
          </w:p>
        </w:tc>
        <w:tc>
          <w:tcPr>
            <w:tcW w:w="2080" w:type="dxa"/>
            <w:tcBorders>
              <w:top w:val="nil"/>
              <w:left w:val="nil"/>
              <w:bottom w:val="single" w:sz="4" w:space="0" w:color="auto"/>
              <w:right w:val="single" w:sz="4" w:space="0" w:color="auto"/>
            </w:tcBorders>
            <w:shd w:val="clear" w:color="000000" w:fill="FFFFFF"/>
            <w:vAlign w:val="center"/>
            <w:hideMark/>
          </w:tcPr>
          <w:p w14:paraId="707B16D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13603038</w:t>
            </w:r>
          </w:p>
        </w:tc>
        <w:tc>
          <w:tcPr>
            <w:tcW w:w="5660" w:type="dxa"/>
            <w:tcBorders>
              <w:top w:val="nil"/>
              <w:left w:val="nil"/>
              <w:bottom w:val="single" w:sz="4" w:space="0" w:color="auto"/>
              <w:right w:val="single" w:sz="4" w:space="0" w:color="auto"/>
            </w:tcBorders>
            <w:shd w:val="clear" w:color="000000" w:fill="FFFFFF"/>
            <w:vAlign w:val="center"/>
            <w:hideMark/>
          </w:tcPr>
          <w:p w14:paraId="3D28E66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Height measurement device</w:t>
            </w:r>
          </w:p>
        </w:tc>
        <w:tc>
          <w:tcPr>
            <w:tcW w:w="1780" w:type="dxa"/>
            <w:tcBorders>
              <w:top w:val="nil"/>
              <w:left w:val="nil"/>
              <w:bottom w:val="single" w:sz="4" w:space="0" w:color="auto"/>
              <w:right w:val="single" w:sz="4" w:space="0" w:color="auto"/>
            </w:tcBorders>
            <w:shd w:val="clear" w:color="auto" w:fill="auto"/>
            <w:vAlign w:val="bottom"/>
            <w:hideMark/>
          </w:tcPr>
          <w:p w14:paraId="651B568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A7C043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E4FA98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445</w:t>
            </w:r>
          </w:p>
        </w:tc>
        <w:tc>
          <w:tcPr>
            <w:tcW w:w="2080" w:type="dxa"/>
            <w:tcBorders>
              <w:top w:val="nil"/>
              <w:left w:val="nil"/>
              <w:bottom w:val="single" w:sz="4" w:space="0" w:color="auto"/>
              <w:right w:val="single" w:sz="4" w:space="0" w:color="auto"/>
            </w:tcBorders>
            <w:shd w:val="clear" w:color="000000" w:fill="FFFFFF"/>
            <w:vAlign w:val="center"/>
            <w:hideMark/>
          </w:tcPr>
          <w:p w14:paraId="7127C38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13605932</w:t>
            </w:r>
          </w:p>
        </w:tc>
        <w:tc>
          <w:tcPr>
            <w:tcW w:w="5660" w:type="dxa"/>
            <w:tcBorders>
              <w:top w:val="nil"/>
              <w:left w:val="nil"/>
              <w:bottom w:val="single" w:sz="4" w:space="0" w:color="auto"/>
              <w:right w:val="single" w:sz="4" w:space="0" w:color="auto"/>
            </w:tcBorders>
            <w:shd w:val="clear" w:color="000000" w:fill="FFFFFF"/>
            <w:vAlign w:val="center"/>
            <w:hideMark/>
          </w:tcPr>
          <w:p w14:paraId="1D8545A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Joint</w:t>
            </w:r>
          </w:p>
        </w:tc>
        <w:tc>
          <w:tcPr>
            <w:tcW w:w="1780" w:type="dxa"/>
            <w:tcBorders>
              <w:top w:val="nil"/>
              <w:left w:val="nil"/>
              <w:bottom w:val="single" w:sz="4" w:space="0" w:color="auto"/>
              <w:right w:val="single" w:sz="4" w:space="0" w:color="auto"/>
            </w:tcBorders>
            <w:shd w:val="clear" w:color="auto" w:fill="auto"/>
            <w:vAlign w:val="bottom"/>
            <w:hideMark/>
          </w:tcPr>
          <w:p w14:paraId="1CCDB3E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C123EF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2BA23D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446</w:t>
            </w:r>
          </w:p>
        </w:tc>
        <w:tc>
          <w:tcPr>
            <w:tcW w:w="2080" w:type="dxa"/>
            <w:tcBorders>
              <w:top w:val="nil"/>
              <w:left w:val="nil"/>
              <w:bottom w:val="single" w:sz="4" w:space="0" w:color="auto"/>
              <w:right w:val="single" w:sz="4" w:space="0" w:color="auto"/>
            </w:tcBorders>
            <w:shd w:val="clear" w:color="000000" w:fill="FFFFFF"/>
            <w:vAlign w:val="center"/>
            <w:hideMark/>
          </w:tcPr>
          <w:p w14:paraId="59FCFC7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13609639</w:t>
            </w:r>
          </w:p>
        </w:tc>
        <w:tc>
          <w:tcPr>
            <w:tcW w:w="5660" w:type="dxa"/>
            <w:tcBorders>
              <w:top w:val="nil"/>
              <w:left w:val="nil"/>
              <w:bottom w:val="single" w:sz="4" w:space="0" w:color="auto"/>
              <w:right w:val="single" w:sz="4" w:space="0" w:color="auto"/>
            </w:tcBorders>
            <w:shd w:val="clear" w:color="000000" w:fill="FFFFFF"/>
            <w:vAlign w:val="center"/>
            <w:hideMark/>
          </w:tcPr>
          <w:p w14:paraId="596E3E8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Label, warning, spreader</w:t>
            </w:r>
          </w:p>
        </w:tc>
        <w:tc>
          <w:tcPr>
            <w:tcW w:w="1780" w:type="dxa"/>
            <w:tcBorders>
              <w:top w:val="nil"/>
              <w:left w:val="nil"/>
              <w:bottom w:val="single" w:sz="4" w:space="0" w:color="auto"/>
              <w:right w:val="single" w:sz="4" w:space="0" w:color="auto"/>
            </w:tcBorders>
            <w:shd w:val="clear" w:color="auto" w:fill="auto"/>
            <w:vAlign w:val="bottom"/>
            <w:hideMark/>
          </w:tcPr>
          <w:p w14:paraId="75612D4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2A77DB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306DC5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447</w:t>
            </w:r>
          </w:p>
        </w:tc>
        <w:tc>
          <w:tcPr>
            <w:tcW w:w="2080" w:type="dxa"/>
            <w:tcBorders>
              <w:top w:val="nil"/>
              <w:left w:val="nil"/>
              <w:bottom w:val="single" w:sz="4" w:space="0" w:color="auto"/>
              <w:right w:val="single" w:sz="4" w:space="0" w:color="auto"/>
            </w:tcBorders>
            <w:shd w:val="clear" w:color="000000" w:fill="FFFFFF"/>
            <w:vAlign w:val="center"/>
            <w:hideMark/>
          </w:tcPr>
          <w:p w14:paraId="4940593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13609641</w:t>
            </w:r>
          </w:p>
        </w:tc>
        <w:tc>
          <w:tcPr>
            <w:tcW w:w="5660" w:type="dxa"/>
            <w:tcBorders>
              <w:top w:val="nil"/>
              <w:left w:val="nil"/>
              <w:bottom w:val="single" w:sz="4" w:space="0" w:color="auto"/>
              <w:right w:val="single" w:sz="4" w:space="0" w:color="auto"/>
            </w:tcBorders>
            <w:shd w:val="clear" w:color="000000" w:fill="FFFFFF"/>
            <w:vAlign w:val="center"/>
            <w:hideMark/>
          </w:tcPr>
          <w:p w14:paraId="44AC4C4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Label, warning, dismantlement counterweight</w:t>
            </w:r>
          </w:p>
        </w:tc>
        <w:tc>
          <w:tcPr>
            <w:tcW w:w="1780" w:type="dxa"/>
            <w:tcBorders>
              <w:top w:val="nil"/>
              <w:left w:val="nil"/>
              <w:bottom w:val="single" w:sz="4" w:space="0" w:color="auto"/>
              <w:right w:val="single" w:sz="4" w:space="0" w:color="auto"/>
            </w:tcBorders>
            <w:shd w:val="clear" w:color="auto" w:fill="auto"/>
            <w:vAlign w:val="bottom"/>
            <w:hideMark/>
          </w:tcPr>
          <w:p w14:paraId="20F6445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62D316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E8EA85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448</w:t>
            </w:r>
          </w:p>
        </w:tc>
        <w:tc>
          <w:tcPr>
            <w:tcW w:w="2080" w:type="dxa"/>
            <w:tcBorders>
              <w:top w:val="nil"/>
              <w:left w:val="nil"/>
              <w:bottom w:val="single" w:sz="4" w:space="0" w:color="auto"/>
              <w:right w:val="single" w:sz="4" w:space="0" w:color="auto"/>
            </w:tcBorders>
            <w:shd w:val="clear" w:color="000000" w:fill="FFFFFF"/>
            <w:vAlign w:val="center"/>
            <w:hideMark/>
          </w:tcPr>
          <w:p w14:paraId="11DD5A7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13609643</w:t>
            </w:r>
          </w:p>
        </w:tc>
        <w:tc>
          <w:tcPr>
            <w:tcW w:w="5660" w:type="dxa"/>
            <w:tcBorders>
              <w:top w:val="nil"/>
              <w:left w:val="nil"/>
              <w:bottom w:val="single" w:sz="4" w:space="0" w:color="auto"/>
              <w:right w:val="single" w:sz="4" w:space="0" w:color="auto"/>
            </w:tcBorders>
            <w:shd w:val="clear" w:color="000000" w:fill="FFFFFF"/>
            <w:vAlign w:val="center"/>
            <w:hideMark/>
          </w:tcPr>
          <w:p w14:paraId="73E5466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Label, no going closer</w:t>
            </w:r>
          </w:p>
        </w:tc>
        <w:tc>
          <w:tcPr>
            <w:tcW w:w="1780" w:type="dxa"/>
            <w:tcBorders>
              <w:top w:val="nil"/>
              <w:left w:val="nil"/>
              <w:bottom w:val="single" w:sz="4" w:space="0" w:color="auto"/>
              <w:right w:val="single" w:sz="4" w:space="0" w:color="auto"/>
            </w:tcBorders>
            <w:shd w:val="clear" w:color="auto" w:fill="auto"/>
            <w:vAlign w:val="bottom"/>
            <w:hideMark/>
          </w:tcPr>
          <w:p w14:paraId="3DCB955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B759A6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ECD0D7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449</w:t>
            </w:r>
          </w:p>
        </w:tc>
        <w:tc>
          <w:tcPr>
            <w:tcW w:w="2080" w:type="dxa"/>
            <w:tcBorders>
              <w:top w:val="nil"/>
              <w:left w:val="nil"/>
              <w:bottom w:val="single" w:sz="4" w:space="0" w:color="auto"/>
              <w:right w:val="single" w:sz="4" w:space="0" w:color="auto"/>
            </w:tcBorders>
            <w:shd w:val="clear" w:color="000000" w:fill="FFFFFF"/>
            <w:vAlign w:val="center"/>
            <w:hideMark/>
          </w:tcPr>
          <w:p w14:paraId="2B8B62C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13620494</w:t>
            </w:r>
          </w:p>
        </w:tc>
        <w:tc>
          <w:tcPr>
            <w:tcW w:w="5660" w:type="dxa"/>
            <w:tcBorders>
              <w:top w:val="nil"/>
              <w:left w:val="nil"/>
              <w:bottom w:val="single" w:sz="4" w:space="0" w:color="auto"/>
              <w:right w:val="single" w:sz="4" w:space="0" w:color="auto"/>
            </w:tcBorders>
            <w:shd w:val="clear" w:color="000000" w:fill="FFFFFF"/>
            <w:vAlign w:val="center"/>
            <w:hideMark/>
          </w:tcPr>
          <w:p w14:paraId="1D595B7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Spreader harness MDGEW4134</w:t>
            </w:r>
          </w:p>
        </w:tc>
        <w:tc>
          <w:tcPr>
            <w:tcW w:w="1780" w:type="dxa"/>
            <w:tcBorders>
              <w:top w:val="nil"/>
              <w:left w:val="nil"/>
              <w:bottom w:val="single" w:sz="4" w:space="0" w:color="auto"/>
              <w:right w:val="single" w:sz="4" w:space="0" w:color="auto"/>
            </w:tcBorders>
            <w:shd w:val="clear" w:color="auto" w:fill="auto"/>
            <w:vAlign w:val="bottom"/>
            <w:hideMark/>
          </w:tcPr>
          <w:p w14:paraId="0817932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25AEF6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9B1740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450</w:t>
            </w:r>
          </w:p>
        </w:tc>
        <w:tc>
          <w:tcPr>
            <w:tcW w:w="2080" w:type="dxa"/>
            <w:tcBorders>
              <w:top w:val="nil"/>
              <w:left w:val="nil"/>
              <w:bottom w:val="single" w:sz="4" w:space="0" w:color="auto"/>
              <w:right w:val="single" w:sz="4" w:space="0" w:color="auto"/>
            </w:tcBorders>
            <w:shd w:val="clear" w:color="000000" w:fill="FFFFFF"/>
            <w:vAlign w:val="center"/>
            <w:hideMark/>
          </w:tcPr>
          <w:p w14:paraId="67BE029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13634982</w:t>
            </w:r>
          </w:p>
        </w:tc>
        <w:tc>
          <w:tcPr>
            <w:tcW w:w="5660" w:type="dxa"/>
            <w:tcBorders>
              <w:top w:val="nil"/>
              <w:left w:val="nil"/>
              <w:bottom w:val="single" w:sz="4" w:space="0" w:color="auto"/>
              <w:right w:val="single" w:sz="4" w:space="0" w:color="auto"/>
            </w:tcBorders>
            <w:shd w:val="clear" w:color="000000" w:fill="FFFFFF"/>
            <w:vAlign w:val="center"/>
            <w:hideMark/>
          </w:tcPr>
          <w:p w14:paraId="7F7756D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Outlet pipe, intercooler</w:t>
            </w:r>
          </w:p>
        </w:tc>
        <w:tc>
          <w:tcPr>
            <w:tcW w:w="1780" w:type="dxa"/>
            <w:tcBorders>
              <w:top w:val="nil"/>
              <w:left w:val="nil"/>
              <w:bottom w:val="single" w:sz="4" w:space="0" w:color="auto"/>
              <w:right w:val="single" w:sz="4" w:space="0" w:color="auto"/>
            </w:tcBorders>
            <w:shd w:val="clear" w:color="auto" w:fill="auto"/>
            <w:vAlign w:val="bottom"/>
            <w:hideMark/>
          </w:tcPr>
          <w:p w14:paraId="204A6D9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1C96A1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5A023E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451</w:t>
            </w:r>
          </w:p>
        </w:tc>
        <w:tc>
          <w:tcPr>
            <w:tcW w:w="2080" w:type="dxa"/>
            <w:tcBorders>
              <w:top w:val="nil"/>
              <w:left w:val="nil"/>
              <w:bottom w:val="single" w:sz="4" w:space="0" w:color="auto"/>
              <w:right w:val="single" w:sz="4" w:space="0" w:color="auto"/>
            </w:tcBorders>
            <w:shd w:val="clear" w:color="000000" w:fill="FFFFFF"/>
            <w:vAlign w:val="center"/>
            <w:hideMark/>
          </w:tcPr>
          <w:p w14:paraId="7B8F3A8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13635962</w:t>
            </w:r>
          </w:p>
        </w:tc>
        <w:tc>
          <w:tcPr>
            <w:tcW w:w="5660" w:type="dxa"/>
            <w:tcBorders>
              <w:top w:val="nil"/>
              <w:left w:val="nil"/>
              <w:bottom w:val="single" w:sz="4" w:space="0" w:color="auto"/>
              <w:right w:val="single" w:sz="4" w:space="0" w:color="auto"/>
            </w:tcBorders>
            <w:shd w:val="clear" w:color="000000" w:fill="FFFFFF"/>
            <w:vAlign w:val="center"/>
            <w:hideMark/>
          </w:tcPr>
          <w:p w14:paraId="40C60BF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Fuel circuit assembly</w:t>
            </w:r>
          </w:p>
        </w:tc>
        <w:tc>
          <w:tcPr>
            <w:tcW w:w="1780" w:type="dxa"/>
            <w:tcBorders>
              <w:top w:val="nil"/>
              <w:left w:val="nil"/>
              <w:bottom w:val="single" w:sz="4" w:space="0" w:color="auto"/>
              <w:right w:val="single" w:sz="4" w:space="0" w:color="auto"/>
            </w:tcBorders>
            <w:shd w:val="clear" w:color="auto" w:fill="auto"/>
            <w:vAlign w:val="bottom"/>
            <w:hideMark/>
          </w:tcPr>
          <w:p w14:paraId="08C4D26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8C2CA1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6F749D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452</w:t>
            </w:r>
          </w:p>
        </w:tc>
        <w:tc>
          <w:tcPr>
            <w:tcW w:w="2080" w:type="dxa"/>
            <w:tcBorders>
              <w:top w:val="nil"/>
              <w:left w:val="nil"/>
              <w:bottom w:val="single" w:sz="4" w:space="0" w:color="auto"/>
              <w:right w:val="single" w:sz="4" w:space="0" w:color="auto"/>
            </w:tcBorders>
            <w:shd w:val="clear" w:color="000000" w:fill="FFFFFF"/>
            <w:vAlign w:val="center"/>
            <w:hideMark/>
          </w:tcPr>
          <w:p w14:paraId="77D9CA3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13637005</w:t>
            </w:r>
          </w:p>
        </w:tc>
        <w:tc>
          <w:tcPr>
            <w:tcW w:w="5660" w:type="dxa"/>
            <w:tcBorders>
              <w:top w:val="nil"/>
              <w:left w:val="nil"/>
              <w:bottom w:val="single" w:sz="4" w:space="0" w:color="auto"/>
              <w:right w:val="single" w:sz="4" w:space="0" w:color="auto"/>
            </w:tcBorders>
            <w:shd w:val="clear" w:color="000000" w:fill="FFFFFF"/>
            <w:vAlign w:val="center"/>
            <w:hideMark/>
          </w:tcPr>
          <w:p w14:paraId="792FF83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Tube cap</w:t>
            </w:r>
          </w:p>
        </w:tc>
        <w:tc>
          <w:tcPr>
            <w:tcW w:w="1780" w:type="dxa"/>
            <w:tcBorders>
              <w:top w:val="nil"/>
              <w:left w:val="nil"/>
              <w:bottom w:val="single" w:sz="4" w:space="0" w:color="auto"/>
              <w:right w:val="single" w:sz="4" w:space="0" w:color="auto"/>
            </w:tcBorders>
            <w:shd w:val="clear" w:color="auto" w:fill="auto"/>
            <w:vAlign w:val="bottom"/>
            <w:hideMark/>
          </w:tcPr>
          <w:p w14:paraId="405284F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F49461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3D0E66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453</w:t>
            </w:r>
          </w:p>
        </w:tc>
        <w:tc>
          <w:tcPr>
            <w:tcW w:w="2080" w:type="dxa"/>
            <w:tcBorders>
              <w:top w:val="nil"/>
              <w:left w:val="nil"/>
              <w:bottom w:val="single" w:sz="4" w:space="0" w:color="auto"/>
              <w:right w:val="single" w:sz="4" w:space="0" w:color="auto"/>
            </w:tcBorders>
            <w:shd w:val="clear" w:color="000000" w:fill="FFFFFF"/>
            <w:vAlign w:val="center"/>
            <w:hideMark/>
          </w:tcPr>
          <w:p w14:paraId="20248AF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13640248</w:t>
            </w:r>
          </w:p>
        </w:tc>
        <w:tc>
          <w:tcPr>
            <w:tcW w:w="5660" w:type="dxa"/>
            <w:tcBorders>
              <w:top w:val="nil"/>
              <w:left w:val="nil"/>
              <w:bottom w:val="single" w:sz="4" w:space="0" w:color="auto"/>
              <w:right w:val="single" w:sz="4" w:space="0" w:color="auto"/>
            </w:tcBorders>
            <w:shd w:val="clear" w:color="000000" w:fill="FFFFFF"/>
            <w:vAlign w:val="center"/>
            <w:hideMark/>
          </w:tcPr>
          <w:p w14:paraId="34F2DA8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Lubricating points nameplate</w:t>
            </w:r>
          </w:p>
        </w:tc>
        <w:tc>
          <w:tcPr>
            <w:tcW w:w="1780" w:type="dxa"/>
            <w:tcBorders>
              <w:top w:val="nil"/>
              <w:left w:val="nil"/>
              <w:bottom w:val="single" w:sz="4" w:space="0" w:color="auto"/>
              <w:right w:val="single" w:sz="4" w:space="0" w:color="auto"/>
            </w:tcBorders>
            <w:shd w:val="clear" w:color="auto" w:fill="auto"/>
            <w:vAlign w:val="bottom"/>
            <w:hideMark/>
          </w:tcPr>
          <w:p w14:paraId="63B62F8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C57641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914006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454</w:t>
            </w:r>
          </w:p>
        </w:tc>
        <w:tc>
          <w:tcPr>
            <w:tcW w:w="2080" w:type="dxa"/>
            <w:tcBorders>
              <w:top w:val="nil"/>
              <w:left w:val="nil"/>
              <w:bottom w:val="single" w:sz="4" w:space="0" w:color="auto"/>
              <w:right w:val="single" w:sz="4" w:space="0" w:color="auto"/>
            </w:tcBorders>
            <w:shd w:val="clear" w:color="000000" w:fill="FFFFFF"/>
            <w:vAlign w:val="center"/>
            <w:hideMark/>
          </w:tcPr>
          <w:p w14:paraId="2F616EC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13640603</w:t>
            </w:r>
          </w:p>
        </w:tc>
        <w:tc>
          <w:tcPr>
            <w:tcW w:w="5660" w:type="dxa"/>
            <w:tcBorders>
              <w:top w:val="nil"/>
              <w:left w:val="nil"/>
              <w:bottom w:val="single" w:sz="4" w:space="0" w:color="auto"/>
              <w:right w:val="single" w:sz="4" w:space="0" w:color="auto"/>
            </w:tcBorders>
            <w:shd w:val="clear" w:color="000000" w:fill="FFFFFF"/>
            <w:vAlign w:val="center"/>
            <w:hideMark/>
          </w:tcPr>
          <w:p w14:paraId="47E2A01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Blade, steel</w:t>
            </w:r>
          </w:p>
        </w:tc>
        <w:tc>
          <w:tcPr>
            <w:tcW w:w="1780" w:type="dxa"/>
            <w:tcBorders>
              <w:top w:val="nil"/>
              <w:left w:val="nil"/>
              <w:bottom w:val="single" w:sz="4" w:space="0" w:color="auto"/>
              <w:right w:val="single" w:sz="4" w:space="0" w:color="auto"/>
            </w:tcBorders>
            <w:shd w:val="clear" w:color="auto" w:fill="auto"/>
            <w:vAlign w:val="bottom"/>
            <w:hideMark/>
          </w:tcPr>
          <w:p w14:paraId="5C24016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109071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FA8FBE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455</w:t>
            </w:r>
          </w:p>
        </w:tc>
        <w:tc>
          <w:tcPr>
            <w:tcW w:w="2080" w:type="dxa"/>
            <w:tcBorders>
              <w:top w:val="nil"/>
              <w:left w:val="nil"/>
              <w:bottom w:val="single" w:sz="4" w:space="0" w:color="auto"/>
              <w:right w:val="single" w:sz="4" w:space="0" w:color="auto"/>
            </w:tcBorders>
            <w:shd w:val="clear" w:color="000000" w:fill="FFFFFF"/>
            <w:vAlign w:val="center"/>
            <w:hideMark/>
          </w:tcPr>
          <w:p w14:paraId="40D5F7A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13644652</w:t>
            </w:r>
          </w:p>
        </w:tc>
        <w:tc>
          <w:tcPr>
            <w:tcW w:w="5660" w:type="dxa"/>
            <w:tcBorders>
              <w:top w:val="nil"/>
              <w:left w:val="nil"/>
              <w:bottom w:val="single" w:sz="4" w:space="0" w:color="auto"/>
              <w:right w:val="single" w:sz="4" w:space="0" w:color="auto"/>
            </w:tcBorders>
            <w:shd w:val="clear" w:color="000000" w:fill="FFFFFF"/>
            <w:vAlign w:val="center"/>
            <w:hideMark/>
          </w:tcPr>
          <w:p w14:paraId="6B89ECC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Label, brake accumulator</w:t>
            </w:r>
          </w:p>
        </w:tc>
        <w:tc>
          <w:tcPr>
            <w:tcW w:w="1780" w:type="dxa"/>
            <w:tcBorders>
              <w:top w:val="nil"/>
              <w:left w:val="nil"/>
              <w:bottom w:val="single" w:sz="4" w:space="0" w:color="auto"/>
              <w:right w:val="single" w:sz="4" w:space="0" w:color="auto"/>
            </w:tcBorders>
            <w:shd w:val="clear" w:color="auto" w:fill="auto"/>
            <w:vAlign w:val="bottom"/>
            <w:hideMark/>
          </w:tcPr>
          <w:p w14:paraId="254D497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193C41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260FC0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456</w:t>
            </w:r>
          </w:p>
        </w:tc>
        <w:tc>
          <w:tcPr>
            <w:tcW w:w="2080" w:type="dxa"/>
            <w:tcBorders>
              <w:top w:val="nil"/>
              <w:left w:val="nil"/>
              <w:bottom w:val="single" w:sz="4" w:space="0" w:color="auto"/>
              <w:right w:val="single" w:sz="4" w:space="0" w:color="auto"/>
            </w:tcBorders>
            <w:shd w:val="clear" w:color="000000" w:fill="FFFFFF"/>
            <w:vAlign w:val="center"/>
            <w:hideMark/>
          </w:tcPr>
          <w:p w14:paraId="0DB1851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13650876</w:t>
            </w:r>
          </w:p>
        </w:tc>
        <w:tc>
          <w:tcPr>
            <w:tcW w:w="5660" w:type="dxa"/>
            <w:tcBorders>
              <w:top w:val="nil"/>
              <w:left w:val="nil"/>
              <w:bottom w:val="single" w:sz="4" w:space="0" w:color="auto"/>
              <w:right w:val="single" w:sz="4" w:space="0" w:color="auto"/>
            </w:tcBorders>
            <w:shd w:val="clear" w:color="000000" w:fill="FFFFFF"/>
            <w:vAlign w:val="center"/>
            <w:hideMark/>
          </w:tcPr>
          <w:p w14:paraId="6E4C8B0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Plate</w:t>
            </w:r>
          </w:p>
        </w:tc>
        <w:tc>
          <w:tcPr>
            <w:tcW w:w="1780" w:type="dxa"/>
            <w:tcBorders>
              <w:top w:val="nil"/>
              <w:left w:val="nil"/>
              <w:bottom w:val="single" w:sz="4" w:space="0" w:color="auto"/>
              <w:right w:val="single" w:sz="4" w:space="0" w:color="auto"/>
            </w:tcBorders>
            <w:shd w:val="clear" w:color="auto" w:fill="auto"/>
            <w:vAlign w:val="bottom"/>
            <w:hideMark/>
          </w:tcPr>
          <w:p w14:paraId="097DFE5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B007A6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CD6C12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457</w:t>
            </w:r>
          </w:p>
        </w:tc>
        <w:tc>
          <w:tcPr>
            <w:tcW w:w="2080" w:type="dxa"/>
            <w:tcBorders>
              <w:top w:val="nil"/>
              <w:left w:val="nil"/>
              <w:bottom w:val="single" w:sz="4" w:space="0" w:color="auto"/>
              <w:right w:val="single" w:sz="4" w:space="0" w:color="auto"/>
            </w:tcBorders>
            <w:shd w:val="clear" w:color="000000" w:fill="FFFFFF"/>
            <w:vAlign w:val="center"/>
            <w:hideMark/>
          </w:tcPr>
          <w:p w14:paraId="35BCFFB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13651919</w:t>
            </w:r>
          </w:p>
        </w:tc>
        <w:tc>
          <w:tcPr>
            <w:tcW w:w="5660" w:type="dxa"/>
            <w:tcBorders>
              <w:top w:val="nil"/>
              <w:left w:val="nil"/>
              <w:bottom w:val="single" w:sz="4" w:space="0" w:color="auto"/>
              <w:right w:val="single" w:sz="4" w:space="0" w:color="auto"/>
            </w:tcBorders>
            <w:shd w:val="clear" w:color="000000" w:fill="FFFFFF"/>
            <w:vAlign w:val="center"/>
            <w:hideMark/>
          </w:tcPr>
          <w:p w14:paraId="2EAABD5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baffle</w:t>
            </w:r>
          </w:p>
        </w:tc>
        <w:tc>
          <w:tcPr>
            <w:tcW w:w="1780" w:type="dxa"/>
            <w:tcBorders>
              <w:top w:val="nil"/>
              <w:left w:val="nil"/>
              <w:bottom w:val="single" w:sz="4" w:space="0" w:color="auto"/>
              <w:right w:val="single" w:sz="4" w:space="0" w:color="auto"/>
            </w:tcBorders>
            <w:shd w:val="clear" w:color="auto" w:fill="auto"/>
            <w:vAlign w:val="bottom"/>
            <w:hideMark/>
          </w:tcPr>
          <w:p w14:paraId="672E6C6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D506D8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C65F32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458</w:t>
            </w:r>
          </w:p>
        </w:tc>
        <w:tc>
          <w:tcPr>
            <w:tcW w:w="2080" w:type="dxa"/>
            <w:tcBorders>
              <w:top w:val="nil"/>
              <w:left w:val="nil"/>
              <w:bottom w:val="single" w:sz="4" w:space="0" w:color="auto"/>
              <w:right w:val="single" w:sz="4" w:space="0" w:color="auto"/>
            </w:tcBorders>
            <w:shd w:val="clear" w:color="000000" w:fill="FFFFFF"/>
            <w:vAlign w:val="center"/>
            <w:hideMark/>
          </w:tcPr>
          <w:p w14:paraId="4E2EF31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13664068</w:t>
            </w:r>
          </w:p>
        </w:tc>
        <w:tc>
          <w:tcPr>
            <w:tcW w:w="5660" w:type="dxa"/>
            <w:tcBorders>
              <w:top w:val="nil"/>
              <w:left w:val="nil"/>
              <w:bottom w:val="single" w:sz="4" w:space="0" w:color="auto"/>
              <w:right w:val="single" w:sz="4" w:space="0" w:color="auto"/>
            </w:tcBorders>
            <w:shd w:val="clear" w:color="000000" w:fill="FFFFFF"/>
            <w:vAlign w:val="center"/>
            <w:hideMark/>
          </w:tcPr>
          <w:p w14:paraId="7A31A3B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Drive system</w:t>
            </w:r>
          </w:p>
        </w:tc>
        <w:tc>
          <w:tcPr>
            <w:tcW w:w="1780" w:type="dxa"/>
            <w:tcBorders>
              <w:top w:val="nil"/>
              <w:left w:val="nil"/>
              <w:bottom w:val="single" w:sz="4" w:space="0" w:color="auto"/>
              <w:right w:val="single" w:sz="4" w:space="0" w:color="auto"/>
            </w:tcBorders>
            <w:shd w:val="clear" w:color="auto" w:fill="auto"/>
            <w:vAlign w:val="bottom"/>
            <w:hideMark/>
          </w:tcPr>
          <w:p w14:paraId="5D62407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672AAD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1877CE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lastRenderedPageBreak/>
              <w:t>459</w:t>
            </w:r>
          </w:p>
        </w:tc>
        <w:tc>
          <w:tcPr>
            <w:tcW w:w="2080" w:type="dxa"/>
            <w:tcBorders>
              <w:top w:val="nil"/>
              <w:left w:val="nil"/>
              <w:bottom w:val="single" w:sz="4" w:space="0" w:color="auto"/>
              <w:right w:val="single" w:sz="4" w:space="0" w:color="auto"/>
            </w:tcBorders>
            <w:shd w:val="clear" w:color="000000" w:fill="FFFFFF"/>
            <w:vAlign w:val="center"/>
            <w:hideMark/>
          </w:tcPr>
          <w:p w14:paraId="35CFC37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13686021</w:t>
            </w:r>
          </w:p>
        </w:tc>
        <w:tc>
          <w:tcPr>
            <w:tcW w:w="5660" w:type="dxa"/>
            <w:tcBorders>
              <w:top w:val="nil"/>
              <w:left w:val="nil"/>
              <w:bottom w:val="single" w:sz="4" w:space="0" w:color="auto"/>
              <w:right w:val="single" w:sz="4" w:space="0" w:color="auto"/>
            </w:tcBorders>
            <w:shd w:val="clear" w:color="000000" w:fill="FFFFFF"/>
            <w:vAlign w:val="center"/>
            <w:hideMark/>
          </w:tcPr>
          <w:p w14:paraId="7E89CD3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Flange, oil-suction</w:t>
            </w:r>
          </w:p>
        </w:tc>
        <w:tc>
          <w:tcPr>
            <w:tcW w:w="1780" w:type="dxa"/>
            <w:tcBorders>
              <w:top w:val="nil"/>
              <w:left w:val="nil"/>
              <w:bottom w:val="single" w:sz="4" w:space="0" w:color="auto"/>
              <w:right w:val="single" w:sz="4" w:space="0" w:color="auto"/>
            </w:tcBorders>
            <w:shd w:val="clear" w:color="auto" w:fill="auto"/>
            <w:vAlign w:val="bottom"/>
            <w:hideMark/>
          </w:tcPr>
          <w:p w14:paraId="0792D14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603947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80FE59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460</w:t>
            </w:r>
          </w:p>
        </w:tc>
        <w:tc>
          <w:tcPr>
            <w:tcW w:w="2080" w:type="dxa"/>
            <w:tcBorders>
              <w:top w:val="nil"/>
              <w:left w:val="nil"/>
              <w:bottom w:val="single" w:sz="4" w:space="0" w:color="auto"/>
              <w:right w:val="single" w:sz="4" w:space="0" w:color="auto"/>
            </w:tcBorders>
            <w:shd w:val="clear" w:color="000000" w:fill="FFFFFF"/>
            <w:vAlign w:val="center"/>
            <w:hideMark/>
          </w:tcPr>
          <w:p w14:paraId="34E7F7F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13702620</w:t>
            </w:r>
          </w:p>
        </w:tc>
        <w:tc>
          <w:tcPr>
            <w:tcW w:w="5660" w:type="dxa"/>
            <w:tcBorders>
              <w:top w:val="nil"/>
              <w:left w:val="nil"/>
              <w:bottom w:val="single" w:sz="4" w:space="0" w:color="auto"/>
              <w:right w:val="single" w:sz="4" w:space="0" w:color="auto"/>
            </w:tcBorders>
            <w:shd w:val="clear" w:color="000000" w:fill="FFFFFF"/>
            <w:vAlign w:val="center"/>
            <w:hideMark/>
          </w:tcPr>
          <w:p w14:paraId="4220D9A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Tube support</w:t>
            </w:r>
          </w:p>
        </w:tc>
        <w:tc>
          <w:tcPr>
            <w:tcW w:w="1780" w:type="dxa"/>
            <w:tcBorders>
              <w:top w:val="nil"/>
              <w:left w:val="nil"/>
              <w:bottom w:val="single" w:sz="4" w:space="0" w:color="auto"/>
              <w:right w:val="single" w:sz="4" w:space="0" w:color="auto"/>
            </w:tcBorders>
            <w:shd w:val="clear" w:color="auto" w:fill="auto"/>
            <w:vAlign w:val="bottom"/>
            <w:hideMark/>
          </w:tcPr>
          <w:p w14:paraId="014BDA5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583AC9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26486A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461</w:t>
            </w:r>
          </w:p>
        </w:tc>
        <w:tc>
          <w:tcPr>
            <w:tcW w:w="2080" w:type="dxa"/>
            <w:tcBorders>
              <w:top w:val="nil"/>
              <w:left w:val="nil"/>
              <w:bottom w:val="single" w:sz="4" w:space="0" w:color="auto"/>
              <w:right w:val="single" w:sz="4" w:space="0" w:color="auto"/>
            </w:tcBorders>
            <w:shd w:val="clear" w:color="000000" w:fill="FFFFFF"/>
            <w:vAlign w:val="center"/>
            <w:hideMark/>
          </w:tcPr>
          <w:p w14:paraId="458EBB0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13703095</w:t>
            </w:r>
          </w:p>
        </w:tc>
        <w:tc>
          <w:tcPr>
            <w:tcW w:w="5660" w:type="dxa"/>
            <w:tcBorders>
              <w:top w:val="nil"/>
              <w:left w:val="nil"/>
              <w:bottom w:val="single" w:sz="4" w:space="0" w:color="auto"/>
              <w:right w:val="single" w:sz="4" w:space="0" w:color="auto"/>
            </w:tcBorders>
            <w:shd w:val="clear" w:color="000000" w:fill="FFFFFF"/>
            <w:vAlign w:val="center"/>
            <w:hideMark/>
          </w:tcPr>
          <w:p w14:paraId="0FA9561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SANY LCD Display Screen Assy</w:t>
            </w:r>
          </w:p>
        </w:tc>
        <w:tc>
          <w:tcPr>
            <w:tcW w:w="1780" w:type="dxa"/>
            <w:tcBorders>
              <w:top w:val="nil"/>
              <w:left w:val="nil"/>
              <w:bottom w:val="single" w:sz="4" w:space="0" w:color="auto"/>
              <w:right w:val="single" w:sz="4" w:space="0" w:color="auto"/>
            </w:tcBorders>
            <w:shd w:val="clear" w:color="auto" w:fill="auto"/>
            <w:vAlign w:val="bottom"/>
            <w:hideMark/>
          </w:tcPr>
          <w:p w14:paraId="6E581DF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2F0F6D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780AE2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462</w:t>
            </w:r>
          </w:p>
        </w:tc>
        <w:tc>
          <w:tcPr>
            <w:tcW w:w="2080" w:type="dxa"/>
            <w:tcBorders>
              <w:top w:val="nil"/>
              <w:left w:val="nil"/>
              <w:bottom w:val="single" w:sz="4" w:space="0" w:color="auto"/>
              <w:right w:val="single" w:sz="4" w:space="0" w:color="auto"/>
            </w:tcBorders>
            <w:shd w:val="clear" w:color="000000" w:fill="FFFFFF"/>
            <w:vAlign w:val="center"/>
            <w:hideMark/>
          </w:tcPr>
          <w:p w14:paraId="4EA6598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13714096</w:t>
            </w:r>
          </w:p>
        </w:tc>
        <w:tc>
          <w:tcPr>
            <w:tcW w:w="5660" w:type="dxa"/>
            <w:tcBorders>
              <w:top w:val="nil"/>
              <w:left w:val="nil"/>
              <w:bottom w:val="single" w:sz="4" w:space="0" w:color="auto"/>
              <w:right w:val="single" w:sz="4" w:space="0" w:color="auto"/>
            </w:tcBorders>
            <w:shd w:val="clear" w:color="000000" w:fill="FFFFFF"/>
            <w:vAlign w:val="center"/>
            <w:hideMark/>
          </w:tcPr>
          <w:p w14:paraId="5EC5427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Commenter</w:t>
            </w:r>
          </w:p>
        </w:tc>
        <w:tc>
          <w:tcPr>
            <w:tcW w:w="1780" w:type="dxa"/>
            <w:tcBorders>
              <w:top w:val="nil"/>
              <w:left w:val="nil"/>
              <w:bottom w:val="single" w:sz="4" w:space="0" w:color="auto"/>
              <w:right w:val="single" w:sz="4" w:space="0" w:color="auto"/>
            </w:tcBorders>
            <w:shd w:val="clear" w:color="auto" w:fill="auto"/>
            <w:vAlign w:val="bottom"/>
            <w:hideMark/>
          </w:tcPr>
          <w:p w14:paraId="5093D8C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652898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13A125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463</w:t>
            </w:r>
          </w:p>
        </w:tc>
        <w:tc>
          <w:tcPr>
            <w:tcW w:w="2080" w:type="dxa"/>
            <w:tcBorders>
              <w:top w:val="nil"/>
              <w:left w:val="nil"/>
              <w:bottom w:val="single" w:sz="4" w:space="0" w:color="auto"/>
              <w:right w:val="single" w:sz="4" w:space="0" w:color="auto"/>
            </w:tcBorders>
            <w:shd w:val="clear" w:color="000000" w:fill="FFFFFF"/>
            <w:vAlign w:val="center"/>
            <w:hideMark/>
          </w:tcPr>
          <w:p w14:paraId="2BDF2A1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13718761</w:t>
            </w:r>
          </w:p>
        </w:tc>
        <w:tc>
          <w:tcPr>
            <w:tcW w:w="5660" w:type="dxa"/>
            <w:tcBorders>
              <w:top w:val="nil"/>
              <w:left w:val="nil"/>
              <w:bottom w:val="single" w:sz="4" w:space="0" w:color="auto"/>
              <w:right w:val="single" w:sz="4" w:space="0" w:color="auto"/>
            </w:tcBorders>
            <w:shd w:val="clear" w:color="000000" w:fill="FFFFFF"/>
            <w:vAlign w:val="center"/>
            <w:hideMark/>
          </w:tcPr>
          <w:p w14:paraId="2B5F7A7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Joint</w:t>
            </w:r>
          </w:p>
        </w:tc>
        <w:tc>
          <w:tcPr>
            <w:tcW w:w="1780" w:type="dxa"/>
            <w:tcBorders>
              <w:top w:val="nil"/>
              <w:left w:val="nil"/>
              <w:bottom w:val="single" w:sz="4" w:space="0" w:color="auto"/>
              <w:right w:val="single" w:sz="4" w:space="0" w:color="auto"/>
            </w:tcBorders>
            <w:shd w:val="clear" w:color="auto" w:fill="auto"/>
            <w:vAlign w:val="bottom"/>
            <w:hideMark/>
          </w:tcPr>
          <w:p w14:paraId="08E9399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F87CE8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773601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464</w:t>
            </w:r>
          </w:p>
        </w:tc>
        <w:tc>
          <w:tcPr>
            <w:tcW w:w="2080" w:type="dxa"/>
            <w:tcBorders>
              <w:top w:val="nil"/>
              <w:left w:val="nil"/>
              <w:bottom w:val="single" w:sz="4" w:space="0" w:color="auto"/>
              <w:right w:val="single" w:sz="4" w:space="0" w:color="auto"/>
            </w:tcBorders>
            <w:shd w:val="clear" w:color="000000" w:fill="FFFFFF"/>
            <w:vAlign w:val="center"/>
            <w:hideMark/>
          </w:tcPr>
          <w:p w14:paraId="003B2D3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13728334</w:t>
            </w:r>
          </w:p>
        </w:tc>
        <w:tc>
          <w:tcPr>
            <w:tcW w:w="5660" w:type="dxa"/>
            <w:tcBorders>
              <w:top w:val="nil"/>
              <w:left w:val="nil"/>
              <w:bottom w:val="single" w:sz="4" w:space="0" w:color="auto"/>
              <w:right w:val="single" w:sz="4" w:space="0" w:color="auto"/>
            </w:tcBorders>
            <w:shd w:val="clear" w:color="000000" w:fill="FFFFFF"/>
            <w:vAlign w:val="center"/>
            <w:hideMark/>
          </w:tcPr>
          <w:p w14:paraId="7941D03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Extending tube, dipstick</w:t>
            </w:r>
          </w:p>
        </w:tc>
        <w:tc>
          <w:tcPr>
            <w:tcW w:w="1780" w:type="dxa"/>
            <w:tcBorders>
              <w:top w:val="nil"/>
              <w:left w:val="nil"/>
              <w:bottom w:val="single" w:sz="4" w:space="0" w:color="auto"/>
              <w:right w:val="single" w:sz="4" w:space="0" w:color="auto"/>
            </w:tcBorders>
            <w:shd w:val="clear" w:color="auto" w:fill="auto"/>
            <w:vAlign w:val="bottom"/>
            <w:hideMark/>
          </w:tcPr>
          <w:p w14:paraId="6CDEEF1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BB4F6B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80AE44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465</w:t>
            </w:r>
          </w:p>
        </w:tc>
        <w:tc>
          <w:tcPr>
            <w:tcW w:w="2080" w:type="dxa"/>
            <w:tcBorders>
              <w:top w:val="nil"/>
              <w:left w:val="nil"/>
              <w:bottom w:val="single" w:sz="4" w:space="0" w:color="auto"/>
              <w:right w:val="single" w:sz="4" w:space="0" w:color="auto"/>
            </w:tcBorders>
            <w:shd w:val="clear" w:color="000000" w:fill="FFFFFF"/>
            <w:vAlign w:val="center"/>
            <w:hideMark/>
          </w:tcPr>
          <w:p w14:paraId="34E4BD2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13728342</w:t>
            </w:r>
          </w:p>
        </w:tc>
        <w:tc>
          <w:tcPr>
            <w:tcW w:w="5660" w:type="dxa"/>
            <w:tcBorders>
              <w:top w:val="nil"/>
              <w:left w:val="nil"/>
              <w:bottom w:val="single" w:sz="4" w:space="0" w:color="auto"/>
              <w:right w:val="single" w:sz="4" w:space="0" w:color="auto"/>
            </w:tcBorders>
            <w:shd w:val="clear" w:color="000000" w:fill="FFFFFF"/>
            <w:vAlign w:val="center"/>
            <w:hideMark/>
          </w:tcPr>
          <w:p w14:paraId="46396BF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Bracket for extend oil tube</w:t>
            </w:r>
          </w:p>
        </w:tc>
        <w:tc>
          <w:tcPr>
            <w:tcW w:w="1780" w:type="dxa"/>
            <w:tcBorders>
              <w:top w:val="nil"/>
              <w:left w:val="nil"/>
              <w:bottom w:val="single" w:sz="4" w:space="0" w:color="auto"/>
              <w:right w:val="single" w:sz="4" w:space="0" w:color="auto"/>
            </w:tcBorders>
            <w:shd w:val="clear" w:color="auto" w:fill="auto"/>
            <w:vAlign w:val="bottom"/>
            <w:hideMark/>
          </w:tcPr>
          <w:p w14:paraId="23EED02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690EB3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86A607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466</w:t>
            </w:r>
          </w:p>
        </w:tc>
        <w:tc>
          <w:tcPr>
            <w:tcW w:w="2080" w:type="dxa"/>
            <w:tcBorders>
              <w:top w:val="nil"/>
              <w:left w:val="nil"/>
              <w:bottom w:val="single" w:sz="4" w:space="0" w:color="auto"/>
              <w:right w:val="single" w:sz="4" w:space="0" w:color="auto"/>
            </w:tcBorders>
            <w:shd w:val="clear" w:color="000000" w:fill="FFFFFF"/>
            <w:vAlign w:val="center"/>
            <w:hideMark/>
          </w:tcPr>
          <w:p w14:paraId="74038AB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13743920</w:t>
            </w:r>
          </w:p>
        </w:tc>
        <w:tc>
          <w:tcPr>
            <w:tcW w:w="5660" w:type="dxa"/>
            <w:tcBorders>
              <w:top w:val="nil"/>
              <w:left w:val="nil"/>
              <w:bottom w:val="single" w:sz="4" w:space="0" w:color="auto"/>
              <w:right w:val="single" w:sz="4" w:space="0" w:color="auto"/>
            </w:tcBorders>
            <w:shd w:val="clear" w:color="000000" w:fill="FFFFFF"/>
            <w:vAlign w:val="center"/>
            <w:hideMark/>
          </w:tcPr>
          <w:p w14:paraId="46EDBEB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External mast</w:t>
            </w:r>
          </w:p>
        </w:tc>
        <w:tc>
          <w:tcPr>
            <w:tcW w:w="1780" w:type="dxa"/>
            <w:tcBorders>
              <w:top w:val="nil"/>
              <w:left w:val="nil"/>
              <w:bottom w:val="single" w:sz="4" w:space="0" w:color="auto"/>
              <w:right w:val="single" w:sz="4" w:space="0" w:color="auto"/>
            </w:tcBorders>
            <w:shd w:val="clear" w:color="auto" w:fill="auto"/>
            <w:vAlign w:val="bottom"/>
            <w:hideMark/>
          </w:tcPr>
          <w:p w14:paraId="29BA2E5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B34DE7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09B8EF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467</w:t>
            </w:r>
          </w:p>
        </w:tc>
        <w:tc>
          <w:tcPr>
            <w:tcW w:w="2080" w:type="dxa"/>
            <w:tcBorders>
              <w:top w:val="nil"/>
              <w:left w:val="nil"/>
              <w:bottom w:val="single" w:sz="4" w:space="0" w:color="auto"/>
              <w:right w:val="single" w:sz="4" w:space="0" w:color="auto"/>
            </w:tcBorders>
            <w:shd w:val="clear" w:color="000000" w:fill="FFFFFF"/>
            <w:vAlign w:val="center"/>
            <w:hideMark/>
          </w:tcPr>
          <w:p w14:paraId="4AC9781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13745756</w:t>
            </w:r>
          </w:p>
        </w:tc>
        <w:tc>
          <w:tcPr>
            <w:tcW w:w="5660" w:type="dxa"/>
            <w:tcBorders>
              <w:top w:val="nil"/>
              <w:left w:val="nil"/>
              <w:bottom w:val="single" w:sz="4" w:space="0" w:color="auto"/>
              <w:right w:val="single" w:sz="4" w:space="0" w:color="auto"/>
            </w:tcBorders>
            <w:shd w:val="clear" w:color="000000" w:fill="FFFFFF"/>
            <w:vAlign w:val="center"/>
            <w:hideMark/>
          </w:tcPr>
          <w:p w14:paraId="2E11180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pipe clamp fixed plate</w:t>
            </w:r>
          </w:p>
        </w:tc>
        <w:tc>
          <w:tcPr>
            <w:tcW w:w="1780" w:type="dxa"/>
            <w:tcBorders>
              <w:top w:val="nil"/>
              <w:left w:val="nil"/>
              <w:bottom w:val="single" w:sz="4" w:space="0" w:color="auto"/>
              <w:right w:val="single" w:sz="4" w:space="0" w:color="auto"/>
            </w:tcBorders>
            <w:shd w:val="clear" w:color="auto" w:fill="auto"/>
            <w:vAlign w:val="bottom"/>
            <w:hideMark/>
          </w:tcPr>
          <w:p w14:paraId="60D44A5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91DC25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6478CE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468</w:t>
            </w:r>
          </w:p>
        </w:tc>
        <w:tc>
          <w:tcPr>
            <w:tcW w:w="2080" w:type="dxa"/>
            <w:tcBorders>
              <w:top w:val="nil"/>
              <w:left w:val="nil"/>
              <w:bottom w:val="single" w:sz="4" w:space="0" w:color="auto"/>
              <w:right w:val="single" w:sz="4" w:space="0" w:color="auto"/>
            </w:tcBorders>
            <w:shd w:val="clear" w:color="000000" w:fill="FFFFFF"/>
            <w:vAlign w:val="center"/>
            <w:hideMark/>
          </w:tcPr>
          <w:p w14:paraId="41F4E4D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13752276</w:t>
            </w:r>
          </w:p>
        </w:tc>
        <w:tc>
          <w:tcPr>
            <w:tcW w:w="5660" w:type="dxa"/>
            <w:tcBorders>
              <w:top w:val="nil"/>
              <w:left w:val="nil"/>
              <w:bottom w:val="single" w:sz="4" w:space="0" w:color="auto"/>
              <w:right w:val="single" w:sz="4" w:space="0" w:color="auto"/>
            </w:tcBorders>
            <w:shd w:val="clear" w:color="000000" w:fill="FFFFFF"/>
            <w:vAlign w:val="center"/>
            <w:hideMark/>
          </w:tcPr>
          <w:p w14:paraId="6AFCCA8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Mud guard left</w:t>
            </w:r>
          </w:p>
        </w:tc>
        <w:tc>
          <w:tcPr>
            <w:tcW w:w="1780" w:type="dxa"/>
            <w:tcBorders>
              <w:top w:val="nil"/>
              <w:left w:val="nil"/>
              <w:bottom w:val="single" w:sz="4" w:space="0" w:color="auto"/>
              <w:right w:val="single" w:sz="4" w:space="0" w:color="auto"/>
            </w:tcBorders>
            <w:shd w:val="clear" w:color="auto" w:fill="auto"/>
            <w:vAlign w:val="bottom"/>
            <w:hideMark/>
          </w:tcPr>
          <w:p w14:paraId="7EF35C0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A68B71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5B683E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469</w:t>
            </w:r>
          </w:p>
        </w:tc>
        <w:tc>
          <w:tcPr>
            <w:tcW w:w="2080" w:type="dxa"/>
            <w:tcBorders>
              <w:top w:val="nil"/>
              <w:left w:val="nil"/>
              <w:bottom w:val="single" w:sz="4" w:space="0" w:color="auto"/>
              <w:right w:val="single" w:sz="4" w:space="0" w:color="auto"/>
            </w:tcBorders>
            <w:shd w:val="clear" w:color="000000" w:fill="FFFFFF"/>
            <w:vAlign w:val="center"/>
            <w:hideMark/>
          </w:tcPr>
          <w:p w14:paraId="25EF73D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13752293</w:t>
            </w:r>
          </w:p>
        </w:tc>
        <w:tc>
          <w:tcPr>
            <w:tcW w:w="5660" w:type="dxa"/>
            <w:tcBorders>
              <w:top w:val="nil"/>
              <w:left w:val="nil"/>
              <w:bottom w:val="single" w:sz="4" w:space="0" w:color="auto"/>
              <w:right w:val="single" w:sz="4" w:space="0" w:color="auto"/>
            </w:tcBorders>
            <w:shd w:val="clear" w:color="000000" w:fill="FFFFFF"/>
            <w:vAlign w:val="center"/>
            <w:hideMark/>
          </w:tcPr>
          <w:p w14:paraId="6E3BABA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Mud guard right</w:t>
            </w:r>
          </w:p>
        </w:tc>
        <w:tc>
          <w:tcPr>
            <w:tcW w:w="1780" w:type="dxa"/>
            <w:tcBorders>
              <w:top w:val="nil"/>
              <w:left w:val="nil"/>
              <w:bottom w:val="single" w:sz="4" w:space="0" w:color="auto"/>
              <w:right w:val="single" w:sz="4" w:space="0" w:color="auto"/>
            </w:tcBorders>
            <w:shd w:val="clear" w:color="auto" w:fill="auto"/>
            <w:vAlign w:val="bottom"/>
            <w:hideMark/>
          </w:tcPr>
          <w:p w14:paraId="02365BB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76CAE0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E440D9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470</w:t>
            </w:r>
          </w:p>
        </w:tc>
        <w:tc>
          <w:tcPr>
            <w:tcW w:w="2080" w:type="dxa"/>
            <w:tcBorders>
              <w:top w:val="nil"/>
              <w:left w:val="nil"/>
              <w:bottom w:val="single" w:sz="4" w:space="0" w:color="auto"/>
              <w:right w:val="single" w:sz="4" w:space="0" w:color="auto"/>
            </w:tcBorders>
            <w:shd w:val="clear" w:color="000000" w:fill="FFFFFF"/>
            <w:vAlign w:val="center"/>
            <w:hideMark/>
          </w:tcPr>
          <w:p w14:paraId="33CA924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13764902</w:t>
            </w:r>
          </w:p>
        </w:tc>
        <w:tc>
          <w:tcPr>
            <w:tcW w:w="5660" w:type="dxa"/>
            <w:tcBorders>
              <w:top w:val="nil"/>
              <w:left w:val="nil"/>
              <w:bottom w:val="single" w:sz="4" w:space="0" w:color="auto"/>
              <w:right w:val="single" w:sz="4" w:space="0" w:color="auto"/>
            </w:tcBorders>
            <w:shd w:val="clear" w:color="000000" w:fill="FFFFFF"/>
            <w:vAlign w:val="center"/>
            <w:hideMark/>
          </w:tcPr>
          <w:p w14:paraId="7D59A22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Connecting Rubber Hose</w:t>
            </w:r>
          </w:p>
        </w:tc>
        <w:tc>
          <w:tcPr>
            <w:tcW w:w="1780" w:type="dxa"/>
            <w:tcBorders>
              <w:top w:val="nil"/>
              <w:left w:val="nil"/>
              <w:bottom w:val="single" w:sz="4" w:space="0" w:color="auto"/>
              <w:right w:val="single" w:sz="4" w:space="0" w:color="auto"/>
            </w:tcBorders>
            <w:shd w:val="clear" w:color="auto" w:fill="auto"/>
            <w:vAlign w:val="bottom"/>
            <w:hideMark/>
          </w:tcPr>
          <w:p w14:paraId="72AD8FA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8411A2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F5DB4A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471</w:t>
            </w:r>
          </w:p>
        </w:tc>
        <w:tc>
          <w:tcPr>
            <w:tcW w:w="2080" w:type="dxa"/>
            <w:tcBorders>
              <w:top w:val="nil"/>
              <w:left w:val="nil"/>
              <w:bottom w:val="single" w:sz="4" w:space="0" w:color="auto"/>
              <w:right w:val="single" w:sz="4" w:space="0" w:color="auto"/>
            </w:tcBorders>
            <w:shd w:val="clear" w:color="000000" w:fill="FFFFFF"/>
            <w:vAlign w:val="center"/>
            <w:hideMark/>
          </w:tcPr>
          <w:p w14:paraId="78E7A67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13764903</w:t>
            </w:r>
          </w:p>
        </w:tc>
        <w:tc>
          <w:tcPr>
            <w:tcW w:w="5660" w:type="dxa"/>
            <w:tcBorders>
              <w:top w:val="nil"/>
              <w:left w:val="nil"/>
              <w:bottom w:val="single" w:sz="4" w:space="0" w:color="auto"/>
              <w:right w:val="single" w:sz="4" w:space="0" w:color="auto"/>
            </w:tcBorders>
            <w:shd w:val="clear" w:color="000000" w:fill="FFFFFF"/>
            <w:vAlign w:val="center"/>
            <w:hideMark/>
          </w:tcPr>
          <w:p w14:paraId="69EAB1C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Intake, pipe</w:t>
            </w:r>
          </w:p>
        </w:tc>
        <w:tc>
          <w:tcPr>
            <w:tcW w:w="1780" w:type="dxa"/>
            <w:tcBorders>
              <w:top w:val="nil"/>
              <w:left w:val="nil"/>
              <w:bottom w:val="single" w:sz="4" w:space="0" w:color="auto"/>
              <w:right w:val="single" w:sz="4" w:space="0" w:color="auto"/>
            </w:tcBorders>
            <w:shd w:val="clear" w:color="auto" w:fill="auto"/>
            <w:vAlign w:val="bottom"/>
            <w:hideMark/>
          </w:tcPr>
          <w:p w14:paraId="6BB3B55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A422F4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495501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472</w:t>
            </w:r>
          </w:p>
        </w:tc>
        <w:tc>
          <w:tcPr>
            <w:tcW w:w="2080" w:type="dxa"/>
            <w:tcBorders>
              <w:top w:val="nil"/>
              <w:left w:val="nil"/>
              <w:bottom w:val="single" w:sz="4" w:space="0" w:color="auto"/>
              <w:right w:val="single" w:sz="4" w:space="0" w:color="auto"/>
            </w:tcBorders>
            <w:shd w:val="clear" w:color="000000" w:fill="FFFFFF"/>
            <w:vAlign w:val="center"/>
            <w:hideMark/>
          </w:tcPr>
          <w:p w14:paraId="0F2D665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13816362</w:t>
            </w:r>
          </w:p>
        </w:tc>
        <w:tc>
          <w:tcPr>
            <w:tcW w:w="5660" w:type="dxa"/>
            <w:tcBorders>
              <w:top w:val="nil"/>
              <w:left w:val="nil"/>
              <w:bottom w:val="single" w:sz="4" w:space="0" w:color="auto"/>
              <w:right w:val="single" w:sz="4" w:space="0" w:color="auto"/>
            </w:tcBorders>
            <w:shd w:val="clear" w:color="000000" w:fill="FFFFFF"/>
            <w:vAlign w:val="center"/>
            <w:hideMark/>
          </w:tcPr>
          <w:p w14:paraId="5BBC842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Label, fixed point</w:t>
            </w:r>
          </w:p>
        </w:tc>
        <w:tc>
          <w:tcPr>
            <w:tcW w:w="1780" w:type="dxa"/>
            <w:tcBorders>
              <w:top w:val="nil"/>
              <w:left w:val="nil"/>
              <w:bottom w:val="single" w:sz="4" w:space="0" w:color="auto"/>
              <w:right w:val="single" w:sz="4" w:space="0" w:color="auto"/>
            </w:tcBorders>
            <w:shd w:val="clear" w:color="auto" w:fill="auto"/>
            <w:vAlign w:val="bottom"/>
            <w:hideMark/>
          </w:tcPr>
          <w:p w14:paraId="6A26B6D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4C1C13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81D6FD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473</w:t>
            </w:r>
          </w:p>
        </w:tc>
        <w:tc>
          <w:tcPr>
            <w:tcW w:w="2080" w:type="dxa"/>
            <w:tcBorders>
              <w:top w:val="nil"/>
              <w:left w:val="nil"/>
              <w:bottom w:val="single" w:sz="4" w:space="0" w:color="auto"/>
              <w:right w:val="single" w:sz="4" w:space="0" w:color="auto"/>
            </w:tcBorders>
            <w:shd w:val="clear" w:color="000000" w:fill="FFFFFF"/>
            <w:vAlign w:val="center"/>
            <w:hideMark/>
          </w:tcPr>
          <w:p w14:paraId="6C58874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13829943</w:t>
            </w:r>
          </w:p>
        </w:tc>
        <w:tc>
          <w:tcPr>
            <w:tcW w:w="5660" w:type="dxa"/>
            <w:tcBorders>
              <w:top w:val="nil"/>
              <w:left w:val="nil"/>
              <w:bottom w:val="single" w:sz="4" w:space="0" w:color="auto"/>
              <w:right w:val="single" w:sz="4" w:space="0" w:color="auto"/>
            </w:tcBorders>
            <w:shd w:val="clear" w:color="000000" w:fill="FFFFFF"/>
            <w:vAlign w:val="center"/>
            <w:hideMark/>
          </w:tcPr>
          <w:p w14:paraId="1B49EE5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Steel tube bracket</w:t>
            </w:r>
          </w:p>
        </w:tc>
        <w:tc>
          <w:tcPr>
            <w:tcW w:w="1780" w:type="dxa"/>
            <w:tcBorders>
              <w:top w:val="nil"/>
              <w:left w:val="nil"/>
              <w:bottom w:val="single" w:sz="4" w:space="0" w:color="auto"/>
              <w:right w:val="single" w:sz="4" w:space="0" w:color="auto"/>
            </w:tcBorders>
            <w:shd w:val="clear" w:color="auto" w:fill="auto"/>
            <w:vAlign w:val="bottom"/>
            <w:hideMark/>
          </w:tcPr>
          <w:p w14:paraId="7E49EAC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3B18F0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81D656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474</w:t>
            </w:r>
          </w:p>
        </w:tc>
        <w:tc>
          <w:tcPr>
            <w:tcW w:w="2080" w:type="dxa"/>
            <w:tcBorders>
              <w:top w:val="nil"/>
              <w:left w:val="nil"/>
              <w:bottom w:val="single" w:sz="4" w:space="0" w:color="auto"/>
              <w:right w:val="single" w:sz="4" w:space="0" w:color="auto"/>
            </w:tcBorders>
            <w:shd w:val="clear" w:color="000000" w:fill="FFFFFF"/>
            <w:vAlign w:val="center"/>
            <w:hideMark/>
          </w:tcPr>
          <w:p w14:paraId="2AC8940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13829959</w:t>
            </w:r>
          </w:p>
        </w:tc>
        <w:tc>
          <w:tcPr>
            <w:tcW w:w="5660" w:type="dxa"/>
            <w:tcBorders>
              <w:top w:val="nil"/>
              <w:left w:val="nil"/>
              <w:bottom w:val="single" w:sz="4" w:space="0" w:color="auto"/>
              <w:right w:val="single" w:sz="4" w:space="0" w:color="auto"/>
            </w:tcBorders>
            <w:shd w:val="clear" w:color="000000" w:fill="FFFFFF"/>
            <w:vAlign w:val="center"/>
            <w:hideMark/>
          </w:tcPr>
          <w:p w14:paraId="6BE2FE4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Steel tube</w:t>
            </w:r>
          </w:p>
        </w:tc>
        <w:tc>
          <w:tcPr>
            <w:tcW w:w="1780" w:type="dxa"/>
            <w:tcBorders>
              <w:top w:val="nil"/>
              <w:left w:val="nil"/>
              <w:bottom w:val="single" w:sz="4" w:space="0" w:color="auto"/>
              <w:right w:val="single" w:sz="4" w:space="0" w:color="auto"/>
            </w:tcBorders>
            <w:shd w:val="clear" w:color="auto" w:fill="auto"/>
            <w:vAlign w:val="bottom"/>
            <w:hideMark/>
          </w:tcPr>
          <w:p w14:paraId="7E418C5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794CB4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DC95DB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475</w:t>
            </w:r>
          </w:p>
        </w:tc>
        <w:tc>
          <w:tcPr>
            <w:tcW w:w="2080" w:type="dxa"/>
            <w:tcBorders>
              <w:top w:val="nil"/>
              <w:left w:val="nil"/>
              <w:bottom w:val="single" w:sz="4" w:space="0" w:color="auto"/>
              <w:right w:val="single" w:sz="4" w:space="0" w:color="auto"/>
            </w:tcBorders>
            <w:shd w:val="clear" w:color="000000" w:fill="FFFFFF"/>
            <w:vAlign w:val="center"/>
            <w:hideMark/>
          </w:tcPr>
          <w:p w14:paraId="711CB1E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13830216</w:t>
            </w:r>
          </w:p>
        </w:tc>
        <w:tc>
          <w:tcPr>
            <w:tcW w:w="5660" w:type="dxa"/>
            <w:tcBorders>
              <w:top w:val="nil"/>
              <w:left w:val="nil"/>
              <w:bottom w:val="single" w:sz="4" w:space="0" w:color="auto"/>
              <w:right w:val="single" w:sz="4" w:space="0" w:color="auto"/>
            </w:tcBorders>
            <w:shd w:val="clear" w:color="000000" w:fill="FFFFFF"/>
            <w:vAlign w:val="center"/>
            <w:hideMark/>
          </w:tcPr>
          <w:p w14:paraId="74E10FBA" w14:textId="77777777" w:rsidR="009C6456" w:rsidRPr="008F2DA9" w:rsidRDefault="009C6456" w:rsidP="005A7EC2">
            <w:pPr>
              <w:rPr>
                <w:rFonts w:ascii="Verdana" w:hAnsi="Verdana" w:cs="Calibri"/>
                <w:color w:val="000000"/>
                <w:sz w:val="22"/>
                <w:szCs w:val="22"/>
                <w:lang w:val="en-KE" w:eastAsia="en-KE"/>
              </w:rPr>
            </w:pPr>
            <w:proofErr w:type="spellStart"/>
            <w:proofErr w:type="gramStart"/>
            <w:r w:rsidRPr="008F2DA9">
              <w:rPr>
                <w:rFonts w:ascii="Verdana" w:hAnsi="Verdana" w:cs="Calibri"/>
                <w:color w:val="000000"/>
                <w:sz w:val="22"/>
                <w:szCs w:val="22"/>
                <w:lang w:val="en-KE" w:eastAsia="en-KE"/>
              </w:rPr>
              <w:t>Joint,pressure</w:t>
            </w:r>
            <w:proofErr w:type="spellEnd"/>
            <w:proofErr w:type="gramEnd"/>
            <w:r w:rsidRPr="008F2DA9">
              <w:rPr>
                <w:rFonts w:ascii="Verdana" w:hAnsi="Verdana" w:cs="Calibri"/>
                <w:color w:val="000000"/>
                <w:sz w:val="22"/>
                <w:szCs w:val="22"/>
                <w:lang w:val="en-KE" w:eastAsia="en-KE"/>
              </w:rPr>
              <w:t xml:space="preserve"> sensor</w:t>
            </w:r>
          </w:p>
        </w:tc>
        <w:tc>
          <w:tcPr>
            <w:tcW w:w="1780" w:type="dxa"/>
            <w:tcBorders>
              <w:top w:val="nil"/>
              <w:left w:val="nil"/>
              <w:bottom w:val="single" w:sz="4" w:space="0" w:color="auto"/>
              <w:right w:val="single" w:sz="4" w:space="0" w:color="auto"/>
            </w:tcBorders>
            <w:shd w:val="clear" w:color="auto" w:fill="auto"/>
            <w:vAlign w:val="bottom"/>
            <w:hideMark/>
          </w:tcPr>
          <w:p w14:paraId="792550A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55BF36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248035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476</w:t>
            </w:r>
          </w:p>
        </w:tc>
        <w:tc>
          <w:tcPr>
            <w:tcW w:w="2080" w:type="dxa"/>
            <w:tcBorders>
              <w:top w:val="nil"/>
              <w:left w:val="nil"/>
              <w:bottom w:val="single" w:sz="4" w:space="0" w:color="auto"/>
              <w:right w:val="single" w:sz="4" w:space="0" w:color="auto"/>
            </w:tcBorders>
            <w:shd w:val="clear" w:color="000000" w:fill="FFFFFF"/>
            <w:vAlign w:val="center"/>
            <w:hideMark/>
          </w:tcPr>
          <w:p w14:paraId="6FB50D8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13839362</w:t>
            </w:r>
          </w:p>
        </w:tc>
        <w:tc>
          <w:tcPr>
            <w:tcW w:w="5660" w:type="dxa"/>
            <w:tcBorders>
              <w:top w:val="nil"/>
              <w:left w:val="nil"/>
              <w:bottom w:val="single" w:sz="4" w:space="0" w:color="auto"/>
              <w:right w:val="single" w:sz="4" w:space="0" w:color="auto"/>
            </w:tcBorders>
            <w:shd w:val="clear" w:color="000000" w:fill="FFFFFF"/>
            <w:vAlign w:val="center"/>
            <w:hideMark/>
          </w:tcPr>
          <w:p w14:paraId="0FD5B81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Proximity switch</w:t>
            </w:r>
          </w:p>
        </w:tc>
        <w:tc>
          <w:tcPr>
            <w:tcW w:w="1780" w:type="dxa"/>
            <w:tcBorders>
              <w:top w:val="nil"/>
              <w:left w:val="nil"/>
              <w:bottom w:val="single" w:sz="4" w:space="0" w:color="auto"/>
              <w:right w:val="single" w:sz="4" w:space="0" w:color="auto"/>
            </w:tcBorders>
            <w:shd w:val="clear" w:color="auto" w:fill="auto"/>
            <w:vAlign w:val="bottom"/>
            <w:hideMark/>
          </w:tcPr>
          <w:p w14:paraId="1504D49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4BE2CA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39594C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477</w:t>
            </w:r>
          </w:p>
        </w:tc>
        <w:tc>
          <w:tcPr>
            <w:tcW w:w="2080" w:type="dxa"/>
            <w:tcBorders>
              <w:top w:val="nil"/>
              <w:left w:val="nil"/>
              <w:bottom w:val="single" w:sz="4" w:space="0" w:color="auto"/>
              <w:right w:val="single" w:sz="4" w:space="0" w:color="auto"/>
            </w:tcBorders>
            <w:shd w:val="clear" w:color="000000" w:fill="FFFFFF"/>
            <w:vAlign w:val="center"/>
            <w:hideMark/>
          </w:tcPr>
          <w:p w14:paraId="7C787DF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13850658</w:t>
            </w:r>
          </w:p>
        </w:tc>
        <w:tc>
          <w:tcPr>
            <w:tcW w:w="5660" w:type="dxa"/>
            <w:tcBorders>
              <w:top w:val="nil"/>
              <w:left w:val="nil"/>
              <w:bottom w:val="single" w:sz="4" w:space="0" w:color="auto"/>
              <w:right w:val="single" w:sz="4" w:space="0" w:color="auto"/>
            </w:tcBorders>
            <w:shd w:val="clear" w:color="000000" w:fill="FFFFFF"/>
            <w:vAlign w:val="center"/>
            <w:hideMark/>
          </w:tcPr>
          <w:p w14:paraId="35853C0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Exhaust pipe,3#</w:t>
            </w:r>
          </w:p>
        </w:tc>
        <w:tc>
          <w:tcPr>
            <w:tcW w:w="1780" w:type="dxa"/>
            <w:tcBorders>
              <w:top w:val="nil"/>
              <w:left w:val="nil"/>
              <w:bottom w:val="single" w:sz="4" w:space="0" w:color="auto"/>
              <w:right w:val="single" w:sz="4" w:space="0" w:color="auto"/>
            </w:tcBorders>
            <w:shd w:val="clear" w:color="auto" w:fill="auto"/>
            <w:vAlign w:val="bottom"/>
            <w:hideMark/>
          </w:tcPr>
          <w:p w14:paraId="535BD31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82D47A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EC453A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478</w:t>
            </w:r>
          </w:p>
        </w:tc>
        <w:tc>
          <w:tcPr>
            <w:tcW w:w="2080" w:type="dxa"/>
            <w:tcBorders>
              <w:top w:val="nil"/>
              <w:left w:val="nil"/>
              <w:bottom w:val="single" w:sz="4" w:space="0" w:color="auto"/>
              <w:right w:val="single" w:sz="4" w:space="0" w:color="auto"/>
            </w:tcBorders>
            <w:shd w:val="clear" w:color="000000" w:fill="FFFFFF"/>
            <w:vAlign w:val="center"/>
            <w:hideMark/>
          </w:tcPr>
          <w:p w14:paraId="1CC9AB4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13851318</w:t>
            </w:r>
          </w:p>
        </w:tc>
        <w:tc>
          <w:tcPr>
            <w:tcW w:w="5660" w:type="dxa"/>
            <w:tcBorders>
              <w:top w:val="nil"/>
              <w:left w:val="nil"/>
              <w:bottom w:val="single" w:sz="4" w:space="0" w:color="auto"/>
              <w:right w:val="single" w:sz="4" w:space="0" w:color="auto"/>
            </w:tcBorders>
            <w:shd w:val="clear" w:color="000000" w:fill="FFFFFF"/>
            <w:vAlign w:val="center"/>
            <w:hideMark/>
          </w:tcPr>
          <w:p w14:paraId="7FBC571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Exhaust Tail Pipe body</w:t>
            </w:r>
          </w:p>
        </w:tc>
        <w:tc>
          <w:tcPr>
            <w:tcW w:w="1780" w:type="dxa"/>
            <w:tcBorders>
              <w:top w:val="nil"/>
              <w:left w:val="nil"/>
              <w:bottom w:val="single" w:sz="4" w:space="0" w:color="auto"/>
              <w:right w:val="single" w:sz="4" w:space="0" w:color="auto"/>
            </w:tcBorders>
            <w:shd w:val="clear" w:color="auto" w:fill="auto"/>
            <w:vAlign w:val="bottom"/>
            <w:hideMark/>
          </w:tcPr>
          <w:p w14:paraId="77663C8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6E65D0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C23DE6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479</w:t>
            </w:r>
          </w:p>
        </w:tc>
        <w:tc>
          <w:tcPr>
            <w:tcW w:w="2080" w:type="dxa"/>
            <w:tcBorders>
              <w:top w:val="nil"/>
              <w:left w:val="nil"/>
              <w:bottom w:val="single" w:sz="4" w:space="0" w:color="auto"/>
              <w:right w:val="single" w:sz="4" w:space="0" w:color="auto"/>
            </w:tcBorders>
            <w:shd w:val="clear" w:color="000000" w:fill="FFFFFF"/>
            <w:vAlign w:val="center"/>
            <w:hideMark/>
          </w:tcPr>
          <w:p w14:paraId="37185A2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13852801</w:t>
            </w:r>
          </w:p>
        </w:tc>
        <w:tc>
          <w:tcPr>
            <w:tcW w:w="5660" w:type="dxa"/>
            <w:tcBorders>
              <w:top w:val="nil"/>
              <w:left w:val="nil"/>
              <w:bottom w:val="single" w:sz="4" w:space="0" w:color="auto"/>
              <w:right w:val="single" w:sz="4" w:space="0" w:color="auto"/>
            </w:tcBorders>
            <w:shd w:val="clear" w:color="000000" w:fill="FFFFFF"/>
            <w:vAlign w:val="center"/>
            <w:hideMark/>
          </w:tcPr>
          <w:p w14:paraId="3C48704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 Exhaust pipe body</w:t>
            </w:r>
          </w:p>
        </w:tc>
        <w:tc>
          <w:tcPr>
            <w:tcW w:w="1780" w:type="dxa"/>
            <w:tcBorders>
              <w:top w:val="nil"/>
              <w:left w:val="nil"/>
              <w:bottom w:val="single" w:sz="4" w:space="0" w:color="auto"/>
              <w:right w:val="single" w:sz="4" w:space="0" w:color="auto"/>
            </w:tcBorders>
            <w:shd w:val="clear" w:color="auto" w:fill="auto"/>
            <w:vAlign w:val="bottom"/>
            <w:hideMark/>
          </w:tcPr>
          <w:p w14:paraId="4207236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427820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E8B558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480</w:t>
            </w:r>
          </w:p>
        </w:tc>
        <w:tc>
          <w:tcPr>
            <w:tcW w:w="2080" w:type="dxa"/>
            <w:tcBorders>
              <w:top w:val="nil"/>
              <w:left w:val="nil"/>
              <w:bottom w:val="single" w:sz="4" w:space="0" w:color="auto"/>
              <w:right w:val="single" w:sz="4" w:space="0" w:color="auto"/>
            </w:tcBorders>
            <w:shd w:val="clear" w:color="000000" w:fill="FFFFFF"/>
            <w:vAlign w:val="center"/>
            <w:hideMark/>
          </w:tcPr>
          <w:p w14:paraId="725D8F5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13863031</w:t>
            </w:r>
          </w:p>
        </w:tc>
        <w:tc>
          <w:tcPr>
            <w:tcW w:w="5660" w:type="dxa"/>
            <w:tcBorders>
              <w:top w:val="nil"/>
              <w:left w:val="nil"/>
              <w:bottom w:val="single" w:sz="4" w:space="0" w:color="auto"/>
              <w:right w:val="single" w:sz="4" w:space="0" w:color="auto"/>
            </w:tcBorders>
            <w:shd w:val="clear" w:color="000000" w:fill="FFFFFF"/>
            <w:vAlign w:val="center"/>
            <w:hideMark/>
          </w:tcPr>
          <w:p w14:paraId="0A50A7F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xml:space="preserve">Ear, anchor, </w:t>
            </w:r>
            <w:proofErr w:type="spellStart"/>
            <w:r w:rsidRPr="008F2DA9">
              <w:rPr>
                <w:rFonts w:ascii="Verdana" w:hAnsi="Verdana" w:cs="Calibri"/>
                <w:color w:val="000000"/>
                <w:sz w:val="22"/>
                <w:szCs w:val="22"/>
                <w:lang w:val="en-KE" w:eastAsia="en-KE"/>
              </w:rPr>
              <w:t>moire</w:t>
            </w:r>
            <w:proofErr w:type="spellEnd"/>
            <w:r w:rsidRPr="008F2DA9">
              <w:rPr>
                <w:rFonts w:ascii="Verdana" w:hAnsi="Verdana" w:cs="Calibri"/>
                <w:color w:val="000000"/>
                <w:sz w:val="22"/>
                <w:szCs w:val="22"/>
                <w:lang w:val="en-KE" w:eastAsia="en-KE"/>
              </w:rPr>
              <w:t xml:space="preserve"> tube</w:t>
            </w:r>
          </w:p>
        </w:tc>
        <w:tc>
          <w:tcPr>
            <w:tcW w:w="1780" w:type="dxa"/>
            <w:tcBorders>
              <w:top w:val="nil"/>
              <w:left w:val="nil"/>
              <w:bottom w:val="single" w:sz="4" w:space="0" w:color="auto"/>
              <w:right w:val="single" w:sz="4" w:space="0" w:color="auto"/>
            </w:tcBorders>
            <w:shd w:val="clear" w:color="auto" w:fill="auto"/>
            <w:vAlign w:val="bottom"/>
            <w:hideMark/>
          </w:tcPr>
          <w:p w14:paraId="5349755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0DCE69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AB4A80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481</w:t>
            </w:r>
          </w:p>
        </w:tc>
        <w:tc>
          <w:tcPr>
            <w:tcW w:w="2080" w:type="dxa"/>
            <w:tcBorders>
              <w:top w:val="nil"/>
              <w:left w:val="nil"/>
              <w:bottom w:val="single" w:sz="4" w:space="0" w:color="auto"/>
              <w:right w:val="single" w:sz="4" w:space="0" w:color="auto"/>
            </w:tcBorders>
            <w:shd w:val="clear" w:color="000000" w:fill="FFFFFF"/>
            <w:vAlign w:val="center"/>
            <w:hideMark/>
          </w:tcPr>
          <w:p w14:paraId="3F9DF73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13868290</w:t>
            </w:r>
          </w:p>
        </w:tc>
        <w:tc>
          <w:tcPr>
            <w:tcW w:w="5660" w:type="dxa"/>
            <w:tcBorders>
              <w:top w:val="nil"/>
              <w:left w:val="nil"/>
              <w:bottom w:val="single" w:sz="4" w:space="0" w:color="auto"/>
              <w:right w:val="single" w:sz="4" w:space="0" w:color="auto"/>
            </w:tcBorders>
            <w:shd w:val="clear" w:color="000000" w:fill="FFFFFF"/>
            <w:vAlign w:val="center"/>
            <w:hideMark/>
          </w:tcPr>
          <w:p w14:paraId="2A2101E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Weather Sponge band</w:t>
            </w:r>
          </w:p>
        </w:tc>
        <w:tc>
          <w:tcPr>
            <w:tcW w:w="1780" w:type="dxa"/>
            <w:tcBorders>
              <w:top w:val="nil"/>
              <w:left w:val="nil"/>
              <w:bottom w:val="single" w:sz="4" w:space="0" w:color="auto"/>
              <w:right w:val="single" w:sz="4" w:space="0" w:color="auto"/>
            </w:tcBorders>
            <w:shd w:val="clear" w:color="auto" w:fill="auto"/>
            <w:vAlign w:val="bottom"/>
            <w:hideMark/>
          </w:tcPr>
          <w:p w14:paraId="4F537C8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30E090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586F46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482</w:t>
            </w:r>
          </w:p>
        </w:tc>
        <w:tc>
          <w:tcPr>
            <w:tcW w:w="2080" w:type="dxa"/>
            <w:tcBorders>
              <w:top w:val="nil"/>
              <w:left w:val="nil"/>
              <w:bottom w:val="single" w:sz="4" w:space="0" w:color="auto"/>
              <w:right w:val="single" w:sz="4" w:space="0" w:color="auto"/>
            </w:tcBorders>
            <w:shd w:val="clear" w:color="000000" w:fill="FFFFFF"/>
            <w:vAlign w:val="center"/>
            <w:hideMark/>
          </w:tcPr>
          <w:p w14:paraId="655A696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13872878</w:t>
            </w:r>
          </w:p>
        </w:tc>
        <w:tc>
          <w:tcPr>
            <w:tcW w:w="5660" w:type="dxa"/>
            <w:tcBorders>
              <w:top w:val="nil"/>
              <w:left w:val="nil"/>
              <w:bottom w:val="single" w:sz="4" w:space="0" w:color="auto"/>
              <w:right w:val="single" w:sz="4" w:space="0" w:color="auto"/>
            </w:tcBorders>
            <w:shd w:val="clear" w:color="000000" w:fill="FFFFFF"/>
            <w:vAlign w:val="center"/>
            <w:hideMark/>
          </w:tcPr>
          <w:p w14:paraId="5889B24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Welding diagram SDCY90K7F.8.4.1</w:t>
            </w:r>
          </w:p>
        </w:tc>
        <w:tc>
          <w:tcPr>
            <w:tcW w:w="1780" w:type="dxa"/>
            <w:tcBorders>
              <w:top w:val="nil"/>
              <w:left w:val="nil"/>
              <w:bottom w:val="single" w:sz="4" w:space="0" w:color="auto"/>
              <w:right w:val="single" w:sz="4" w:space="0" w:color="auto"/>
            </w:tcBorders>
            <w:shd w:val="clear" w:color="auto" w:fill="auto"/>
            <w:vAlign w:val="bottom"/>
            <w:hideMark/>
          </w:tcPr>
          <w:p w14:paraId="3588902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FAFCEC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C7CE62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483</w:t>
            </w:r>
          </w:p>
        </w:tc>
        <w:tc>
          <w:tcPr>
            <w:tcW w:w="2080" w:type="dxa"/>
            <w:tcBorders>
              <w:top w:val="nil"/>
              <w:left w:val="nil"/>
              <w:bottom w:val="single" w:sz="4" w:space="0" w:color="auto"/>
              <w:right w:val="single" w:sz="4" w:space="0" w:color="auto"/>
            </w:tcBorders>
            <w:shd w:val="clear" w:color="000000" w:fill="FFFFFF"/>
            <w:vAlign w:val="center"/>
            <w:hideMark/>
          </w:tcPr>
          <w:p w14:paraId="3E9617C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13877589</w:t>
            </w:r>
          </w:p>
        </w:tc>
        <w:tc>
          <w:tcPr>
            <w:tcW w:w="5660" w:type="dxa"/>
            <w:tcBorders>
              <w:top w:val="nil"/>
              <w:left w:val="nil"/>
              <w:bottom w:val="single" w:sz="4" w:space="0" w:color="auto"/>
              <w:right w:val="single" w:sz="4" w:space="0" w:color="auto"/>
            </w:tcBorders>
            <w:shd w:val="clear" w:color="000000" w:fill="FFFFFF"/>
            <w:vAlign w:val="center"/>
            <w:hideMark/>
          </w:tcPr>
          <w:p w14:paraId="1F1AC3D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xml:space="preserve">Inlet pipe </w:t>
            </w:r>
            <w:proofErr w:type="gramStart"/>
            <w:r w:rsidRPr="008F2DA9">
              <w:rPr>
                <w:rFonts w:ascii="Verdana" w:hAnsi="Verdana" w:cs="Calibri"/>
                <w:color w:val="000000"/>
                <w:sz w:val="22"/>
                <w:szCs w:val="22"/>
                <w:lang w:val="en-KE" w:eastAsia="en-KE"/>
              </w:rPr>
              <w:t>1,coolant</w:t>
            </w:r>
            <w:proofErr w:type="gramEnd"/>
          </w:p>
        </w:tc>
        <w:tc>
          <w:tcPr>
            <w:tcW w:w="1780" w:type="dxa"/>
            <w:tcBorders>
              <w:top w:val="nil"/>
              <w:left w:val="nil"/>
              <w:bottom w:val="single" w:sz="4" w:space="0" w:color="auto"/>
              <w:right w:val="single" w:sz="4" w:space="0" w:color="auto"/>
            </w:tcBorders>
            <w:shd w:val="clear" w:color="auto" w:fill="auto"/>
            <w:vAlign w:val="bottom"/>
            <w:hideMark/>
          </w:tcPr>
          <w:p w14:paraId="60D8292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2A5162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69B992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484</w:t>
            </w:r>
          </w:p>
        </w:tc>
        <w:tc>
          <w:tcPr>
            <w:tcW w:w="2080" w:type="dxa"/>
            <w:tcBorders>
              <w:top w:val="nil"/>
              <w:left w:val="nil"/>
              <w:bottom w:val="single" w:sz="4" w:space="0" w:color="auto"/>
              <w:right w:val="single" w:sz="4" w:space="0" w:color="auto"/>
            </w:tcBorders>
            <w:shd w:val="clear" w:color="000000" w:fill="FFFFFF"/>
            <w:vAlign w:val="center"/>
            <w:hideMark/>
          </w:tcPr>
          <w:p w14:paraId="4A50561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13951082</w:t>
            </w:r>
          </w:p>
        </w:tc>
        <w:tc>
          <w:tcPr>
            <w:tcW w:w="5660" w:type="dxa"/>
            <w:tcBorders>
              <w:top w:val="nil"/>
              <w:left w:val="nil"/>
              <w:bottom w:val="single" w:sz="4" w:space="0" w:color="auto"/>
              <w:right w:val="single" w:sz="4" w:space="0" w:color="auto"/>
            </w:tcBorders>
            <w:shd w:val="clear" w:color="000000" w:fill="FFFFFF"/>
            <w:vAlign w:val="center"/>
            <w:hideMark/>
          </w:tcPr>
          <w:p w14:paraId="0703D59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Pipe hoop</w:t>
            </w:r>
          </w:p>
        </w:tc>
        <w:tc>
          <w:tcPr>
            <w:tcW w:w="1780" w:type="dxa"/>
            <w:tcBorders>
              <w:top w:val="nil"/>
              <w:left w:val="nil"/>
              <w:bottom w:val="single" w:sz="4" w:space="0" w:color="auto"/>
              <w:right w:val="single" w:sz="4" w:space="0" w:color="auto"/>
            </w:tcBorders>
            <w:shd w:val="clear" w:color="auto" w:fill="auto"/>
            <w:vAlign w:val="bottom"/>
            <w:hideMark/>
          </w:tcPr>
          <w:p w14:paraId="39252FB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5BFE40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24F2A8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485</w:t>
            </w:r>
          </w:p>
        </w:tc>
        <w:tc>
          <w:tcPr>
            <w:tcW w:w="2080" w:type="dxa"/>
            <w:tcBorders>
              <w:top w:val="nil"/>
              <w:left w:val="nil"/>
              <w:bottom w:val="single" w:sz="4" w:space="0" w:color="auto"/>
              <w:right w:val="single" w:sz="4" w:space="0" w:color="auto"/>
            </w:tcBorders>
            <w:shd w:val="clear" w:color="000000" w:fill="FFFFFF"/>
            <w:vAlign w:val="center"/>
            <w:hideMark/>
          </w:tcPr>
          <w:p w14:paraId="622094B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13964150</w:t>
            </w:r>
          </w:p>
        </w:tc>
        <w:tc>
          <w:tcPr>
            <w:tcW w:w="5660" w:type="dxa"/>
            <w:tcBorders>
              <w:top w:val="nil"/>
              <w:left w:val="nil"/>
              <w:bottom w:val="single" w:sz="4" w:space="0" w:color="auto"/>
              <w:right w:val="single" w:sz="4" w:space="0" w:color="auto"/>
            </w:tcBorders>
            <w:shd w:val="clear" w:color="000000" w:fill="FFFFFF"/>
            <w:vAlign w:val="center"/>
            <w:hideMark/>
          </w:tcPr>
          <w:p w14:paraId="16F6894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Tube SDC90K8.11.1.52</w:t>
            </w:r>
          </w:p>
        </w:tc>
        <w:tc>
          <w:tcPr>
            <w:tcW w:w="1780" w:type="dxa"/>
            <w:tcBorders>
              <w:top w:val="nil"/>
              <w:left w:val="nil"/>
              <w:bottom w:val="single" w:sz="4" w:space="0" w:color="auto"/>
              <w:right w:val="single" w:sz="4" w:space="0" w:color="auto"/>
            </w:tcBorders>
            <w:shd w:val="clear" w:color="auto" w:fill="auto"/>
            <w:vAlign w:val="bottom"/>
            <w:hideMark/>
          </w:tcPr>
          <w:p w14:paraId="0AFC226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60897D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D9C36B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486</w:t>
            </w:r>
          </w:p>
        </w:tc>
        <w:tc>
          <w:tcPr>
            <w:tcW w:w="2080" w:type="dxa"/>
            <w:tcBorders>
              <w:top w:val="nil"/>
              <w:left w:val="nil"/>
              <w:bottom w:val="single" w:sz="4" w:space="0" w:color="auto"/>
              <w:right w:val="single" w:sz="4" w:space="0" w:color="auto"/>
            </w:tcBorders>
            <w:shd w:val="clear" w:color="000000" w:fill="FFFFFF"/>
            <w:vAlign w:val="center"/>
            <w:hideMark/>
          </w:tcPr>
          <w:p w14:paraId="5CEADCB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14042546</w:t>
            </w:r>
          </w:p>
        </w:tc>
        <w:tc>
          <w:tcPr>
            <w:tcW w:w="5660" w:type="dxa"/>
            <w:tcBorders>
              <w:top w:val="nil"/>
              <w:left w:val="nil"/>
              <w:bottom w:val="single" w:sz="4" w:space="0" w:color="auto"/>
              <w:right w:val="single" w:sz="4" w:space="0" w:color="auto"/>
            </w:tcBorders>
            <w:shd w:val="clear" w:color="000000" w:fill="FFFFFF"/>
            <w:vAlign w:val="center"/>
            <w:hideMark/>
          </w:tcPr>
          <w:p w14:paraId="3922766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Horn port</w:t>
            </w:r>
          </w:p>
        </w:tc>
        <w:tc>
          <w:tcPr>
            <w:tcW w:w="1780" w:type="dxa"/>
            <w:tcBorders>
              <w:top w:val="nil"/>
              <w:left w:val="nil"/>
              <w:bottom w:val="single" w:sz="4" w:space="0" w:color="auto"/>
              <w:right w:val="single" w:sz="4" w:space="0" w:color="auto"/>
            </w:tcBorders>
            <w:shd w:val="clear" w:color="auto" w:fill="auto"/>
            <w:vAlign w:val="bottom"/>
            <w:hideMark/>
          </w:tcPr>
          <w:p w14:paraId="7A262FE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6304DF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2B70FA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487</w:t>
            </w:r>
          </w:p>
        </w:tc>
        <w:tc>
          <w:tcPr>
            <w:tcW w:w="2080" w:type="dxa"/>
            <w:tcBorders>
              <w:top w:val="nil"/>
              <w:left w:val="nil"/>
              <w:bottom w:val="single" w:sz="4" w:space="0" w:color="auto"/>
              <w:right w:val="single" w:sz="4" w:space="0" w:color="auto"/>
            </w:tcBorders>
            <w:shd w:val="clear" w:color="000000" w:fill="FFFFFF"/>
            <w:vAlign w:val="center"/>
            <w:hideMark/>
          </w:tcPr>
          <w:p w14:paraId="33E0DBC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14042553</w:t>
            </w:r>
          </w:p>
        </w:tc>
        <w:tc>
          <w:tcPr>
            <w:tcW w:w="5660" w:type="dxa"/>
            <w:tcBorders>
              <w:top w:val="nil"/>
              <w:left w:val="nil"/>
              <w:bottom w:val="single" w:sz="4" w:space="0" w:color="auto"/>
              <w:right w:val="single" w:sz="4" w:space="0" w:color="auto"/>
            </w:tcBorders>
            <w:shd w:val="clear" w:color="000000" w:fill="FFFFFF"/>
            <w:vAlign w:val="center"/>
            <w:hideMark/>
          </w:tcPr>
          <w:p w14:paraId="545D28A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xml:space="preserve">Oil </w:t>
            </w:r>
            <w:proofErr w:type="spellStart"/>
            <w:r w:rsidRPr="008F2DA9">
              <w:rPr>
                <w:rFonts w:ascii="Verdana" w:hAnsi="Verdana" w:cs="Calibri"/>
                <w:color w:val="000000"/>
                <w:sz w:val="22"/>
                <w:szCs w:val="22"/>
                <w:lang w:val="en-KE" w:eastAsia="en-KE"/>
              </w:rPr>
              <w:t>refiller</w:t>
            </w:r>
            <w:proofErr w:type="spellEnd"/>
            <w:r w:rsidRPr="008F2DA9">
              <w:rPr>
                <w:rFonts w:ascii="Verdana" w:hAnsi="Verdana" w:cs="Calibri"/>
                <w:color w:val="000000"/>
                <w:sz w:val="22"/>
                <w:szCs w:val="22"/>
                <w:lang w:val="en-KE" w:eastAsia="en-KE"/>
              </w:rPr>
              <w:t xml:space="preserve"> cap</w:t>
            </w:r>
          </w:p>
        </w:tc>
        <w:tc>
          <w:tcPr>
            <w:tcW w:w="1780" w:type="dxa"/>
            <w:tcBorders>
              <w:top w:val="nil"/>
              <w:left w:val="nil"/>
              <w:bottom w:val="single" w:sz="4" w:space="0" w:color="auto"/>
              <w:right w:val="single" w:sz="4" w:space="0" w:color="auto"/>
            </w:tcBorders>
            <w:shd w:val="clear" w:color="auto" w:fill="auto"/>
            <w:vAlign w:val="bottom"/>
            <w:hideMark/>
          </w:tcPr>
          <w:p w14:paraId="14ED7F1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D746BD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62C160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488</w:t>
            </w:r>
          </w:p>
        </w:tc>
        <w:tc>
          <w:tcPr>
            <w:tcW w:w="2080" w:type="dxa"/>
            <w:tcBorders>
              <w:top w:val="nil"/>
              <w:left w:val="nil"/>
              <w:bottom w:val="single" w:sz="4" w:space="0" w:color="auto"/>
              <w:right w:val="single" w:sz="4" w:space="0" w:color="auto"/>
            </w:tcBorders>
            <w:shd w:val="clear" w:color="000000" w:fill="FFFFFF"/>
            <w:vAlign w:val="center"/>
            <w:hideMark/>
          </w:tcPr>
          <w:p w14:paraId="5456235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14042591</w:t>
            </w:r>
          </w:p>
        </w:tc>
        <w:tc>
          <w:tcPr>
            <w:tcW w:w="5660" w:type="dxa"/>
            <w:tcBorders>
              <w:top w:val="nil"/>
              <w:left w:val="nil"/>
              <w:bottom w:val="single" w:sz="4" w:space="0" w:color="auto"/>
              <w:right w:val="single" w:sz="4" w:space="0" w:color="auto"/>
            </w:tcBorders>
            <w:shd w:val="clear" w:color="000000" w:fill="FFFFFF"/>
            <w:vAlign w:val="center"/>
            <w:hideMark/>
          </w:tcPr>
          <w:p w14:paraId="0795E8A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Rubber pad</w:t>
            </w:r>
          </w:p>
        </w:tc>
        <w:tc>
          <w:tcPr>
            <w:tcW w:w="1780" w:type="dxa"/>
            <w:tcBorders>
              <w:top w:val="nil"/>
              <w:left w:val="nil"/>
              <w:bottom w:val="single" w:sz="4" w:space="0" w:color="auto"/>
              <w:right w:val="single" w:sz="4" w:space="0" w:color="auto"/>
            </w:tcBorders>
            <w:shd w:val="clear" w:color="auto" w:fill="auto"/>
            <w:vAlign w:val="bottom"/>
            <w:hideMark/>
          </w:tcPr>
          <w:p w14:paraId="1D0AABF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5A61C3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659DEA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489</w:t>
            </w:r>
          </w:p>
        </w:tc>
        <w:tc>
          <w:tcPr>
            <w:tcW w:w="2080" w:type="dxa"/>
            <w:tcBorders>
              <w:top w:val="nil"/>
              <w:left w:val="nil"/>
              <w:bottom w:val="single" w:sz="4" w:space="0" w:color="auto"/>
              <w:right w:val="single" w:sz="4" w:space="0" w:color="auto"/>
            </w:tcBorders>
            <w:shd w:val="clear" w:color="000000" w:fill="FFFFFF"/>
            <w:vAlign w:val="center"/>
            <w:hideMark/>
          </w:tcPr>
          <w:p w14:paraId="30BFE52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14050921</w:t>
            </w:r>
          </w:p>
        </w:tc>
        <w:tc>
          <w:tcPr>
            <w:tcW w:w="5660" w:type="dxa"/>
            <w:tcBorders>
              <w:top w:val="nil"/>
              <w:left w:val="nil"/>
              <w:bottom w:val="single" w:sz="4" w:space="0" w:color="auto"/>
              <w:right w:val="single" w:sz="4" w:space="0" w:color="auto"/>
            </w:tcBorders>
            <w:shd w:val="clear" w:color="000000" w:fill="FFFFFF"/>
            <w:vAlign w:val="center"/>
            <w:hideMark/>
          </w:tcPr>
          <w:p w14:paraId="4CC6778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Right lower supporting plate</w:t>
            </w:r>
          </w:p>
        </w:tc>
        <w:tc>
          <w:tcPr>
            <w:tcW w:w="1780" w:type="dxa"/>
            <w:tcBorders>
              <w:top w:val="nil"/>
              <w:left w:val="nil"/>
              <w:bottom w:val="single" w:sz="4" w:space="0" w:color="auto"/>
              <w:right w:val="single" w:sz="4" w:space="0" w:color="auto"/>
            </w:tcBorders>
            <w:shd w:val="clear" w:color="auto" w:fill="auto"/>
            <w:vAlign w:val="bottom"/>
            <w:hideMark/>
          </w:tcPr>
          <w:p w14:paraId="74E58ED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6AD71F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095F7F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490</w:t>
            </w:r>
          </w:p>
        </w:tc>
        <w:tc>
          <w:tcPr>
            <w:tcW w:w="2080" w:type="dxa"/>
            <w:tcBorders>
              <w:top w:val="nil"/>
              <w:left w:val="nil"/>
              <w:bottom w:val="single" w:sz="4" w:space="0" w:color="auto"/>
              <w:right w:val="single" w:sz="4" w:space="0" w:color="auto"/>
            </w:tcBorders>
            <w:shd w:val="clear" w:color="000000" w:fill="FFFFFF"/>
            <w:vAlign w:val="center"/>
            <w:hideMark/>
          </w:tcPr>
          <w:p w14:paraId="4455EA1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14050922</w:t>
            </w:r>
          </w:p>
        </w:tc>
        <w:tc>
          <w:tcPr>
            <w:tcW w:w="5660" w:type="dxa"/>
            <w:tcBorders>
              <w:top w:val="nil"/>
              <w:left w:val="nil"/>
              <w:bottom w:val="single" w:sz="4" w:space="0" w:color="auto"/>
              <w:right w:val="single" w:sz="4" w:space="0" w:color="auto"/>
            </w:tcBorders>
            <w:shd w:val="clear" w:color="000000" w:fill="FFFFFF"/>
            <w:vAlign w:val="center"/>
            <w:hideMark/>
          </w:tcPr>
          <w:p w14:paraId="2F01381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Engine and transmission assembly</w:t>
            </w:r>
          </w:p>
        </w:tc>
        <w:tc>
          <w:tcPr>
            <w:tcW w:w="1780" w:type="dxa"/>
            <w:tcBorders>
              <w:top w:val="nil"/>
              <w:left w:val="nil"/>
              <w:bottom w:val="single" w:sz="4" w:space="0" w:color="auto"/>
              <w:right w:val="single" w:sz="4" w:space="0" w:color="auto"/>
            </w:tcBorders>
            <w:shd w:val="clear" w:color="auto" w:fill="auto"/>
            <w:vAlign w:val="bottom"/>
            <w:hideMark/>
          </w:tcPr>
          <w:p w14:paraId="5CD085E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2F6A2F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6FAE1E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491</w:t>
            </w:r>
          </w:p>
        </w:tc>
        <w:tc>
          <w:tcPr>
            <w:tcW w:w="2080" w:type="dxa"/>
            <w:tcBorders>
              <w:top w:val="nil"/>
              <w:left w:val="nil"/>
              <w:bottom w:val="single" w:sz="4" w:space="0" w:color="auto"/>
              <w:right w:val="single" w:sz="4" w:space="0" w:color="auto"/>
            </w:tcBorders>
            <w:shd w:val="clear" w:color="000000" w:fill="FFFFFF"/>
            <w:vAlign w:val="center"/>
            <w:hideMark/>
          </w:tcPr>
          <w:p w14:paraId="61B969C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14050928</w:t>
            </w:r>
          </w:p>
        </w:tc>
        <w:tc>
          <w:tcPr>
            <w:tcW w:w="5660" w:type="dxa"/>
            <w:tcBorders>
              <w:top w:val="nil"/>
              <w:left w:val="nil"/>
              <w:bottom w:val="single" w:sz="4" w:space="0" w:color="auto"/>
              <w:right w:val="single" w:sz="4" w:space="0" w:color="auto"/>
            </w:tcBorders>
            <w:shd w:val="clear" w:color="000000" w:fill="FFFFFF"/>
            <w:vAlign w:val="center"/>
            <w:hideMark/>
          </w:tcPr>
          <w:p w14:paraId="211CEC9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Power and traveling system</w:t>
            </w:r>
          </w:p>
        </w:tc>
        <w:tc>
          <w:tcPr>
            <w:tcW w:w="1780" w:type="dxa"/>
            <w:tcBorders>
              <w:top w:val="nil"/>
              <w:left w:val="nil"/>
              <w:bottom w:val="single" w:sz="4" w:space="0" w:color="auto"/>
              <w:right w:val="single" w:sz="4" w:space="0" w:color="auto"/>
            </w:tcBorders>
            <w:shd w:val="clear" w:color="auto" w:fill="auto"/>
            <w:vAlign w:val="bottom"/>
            <w:hideMark/>
          </w:tcPr>
          <w:p w14:paraId="6DAD0DC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AF2FF1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AD6105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492</w:t>
            </w:r>
          </w:p>
        </w:tc>
        <w:tc>
          <w:tcPr>
            <w:tcW w:w="2080" w:type="dxa"/>
            <w:tcBorders>
              <w:top w:val="nil"/>
              <w:left w:val="nil"/>
              <w:bottom w:val="single" w:sz="4" w:space="0" w:color="auto"/>
              <w:right w:val="single" w:sz="4" w:space="0" w:color="auto"/>
            </w:tcBorders>
            <w:shd w:val="clear" w:color="000000" w:fill="FFFFFF"/>
            <w:vAlign w:val="center"/>
            <w:hideMark/>
          </w:tcPr>
          <w:p w14:paraId="313D4E5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14051427</w:t>
            </w:r>
          </w:p>
        </w:tc>
        <w:tc>
          <w:tcPr>
            <w:tcW w:w="5660" w:type="dxa"/>
            <w:tcBorders>
              <w:top w:val="nil"/>
              <w:left w:val="nil"/>
              <w:bottom w:val="single" w:sz="4" w:space="0" w:color="auto"/>
              <w:right w:val="single" w:sz="4" w:space="0" w:color="auto"/>
            </w:tcBorders>
            <w:shd w:val="clear" w:color="000000" w:fill="FFFFFF"/>
            <w:vAlign w:val="center"/>
            <w:hideMark/>
          </w:tcPr>
          <w:p w14:paraId="17F43CB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Harness</w:t>
            </w:r>
          </w:p>
        </w:tc>
        <w:tc>
          <w:tcPr>
            <w:tcW w:w="1780" w:type="dxa"/>
            <w:tcBorders>
              <w:top w:val="nil"/>
              <w:left w:val="nil"/>
              <w:bottom w:val="single" w:sz="4" w:space="0" w:color="auto"/>
              <w:right w:val="single" w:sz="4" w:space="0" w:color="auto"/>
            </w:tcBorders>
            <w:shd w:val="clear" w:color="auto" w:fill="auto"/>
            <w:vAlign w:val="bottom"/>
            <w:hideMark/>
          </w:tcPr>
          <w:p w14:paraId="0FC95C9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A7B3BB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730686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493</w:t>
            </w:r>
          </w:p>
        </w:tc>
        <w:tc>
          <w:tcPr>
            <w:tcW w:w="2080" w:type="dxa"/>
            <w:tcBorders>
              <w:top w:val="nil"/>
              <w:left w:val="nil"/>
              <w:bottom w:val="single" w:sz="4" w:space="0" w:color="auto"/>
              <w:right w:val="single" w:sz="4" w:space="0" w:color="auto"/>
            </w:tcBorders>
            <w:shd w:val="clear" w:color="000000" w:fill="FFFFFF"/>
            <w:vAlign w:val="center"/>
            <w:hideMark/>
          </w:tcPr>
          <w:p w14:paraId="3721EB7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14051439</w:t>
            </w:r>
          </w:p>
        </w:tc>
        <w:tc>
          <w:tcPr>
            <w:tcW w:w="5660" w:type="dxa"/>
            <w:tcBorders>
              <w:top w:val="nil"/>
              <w:left w:val="nil"/>
              <w:bottom w:val="single" w:sz="4" w:space="0" w:color="auto"/>
              <w:right w:val="single" w:sz="4" w:space="0" w:color="auto"/>
            </w:tcBorders>
            <w:shd w:val="clear" w:color="000000" w:fill="FFFFFF"/>
            <w:vAlign w:val="center"/>
            <w:hideMark/>
          </w:tcPr>
          <w:p w14:paraId="2B5423D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Harness</w:t>
            </w:r>
          </w:p>
        </w:tc>
        <w:tc>
          <w:tcPr>
            <w:tcW w:w="1780" w:type="dxa"/>
            <w:tcBorders>
              <w:top w:val="nil"/>
              <w:left w:val="nil"/>
              <w:bottom w:val="single" w:sz="4" w:space="0" w:color="auto"/>
              <w:right w:val="single" w:sz="4" w:space="0" w:color="auto"/>
            </w:tcBorders>
            <w:shd w:val="clear" w:color="auto" w:fill="auto"/>
            <w:vAlign w:val="bottom"/>
            <w:hideMark/>
          </w:tcPr>
          <w:p w14:paraId="55EF5AC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014E4D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4ADF19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494</w:t>
            </w:r>
          </w:p>
        </w:tc>
        <w:tc>
          <w:tcPr>
            <w:tcW w:w="2080" w:type="dxa"/>
            <w:tcBorders>
              <w:top w:val="nil"/>
              <w:left w:val="nil"/>
              <w:bottom w:val="single" w:sz="4" w:space="0" w:color="auto"/>
              <w:right w:val="single" w:sz="4" w:space="0" w:color="auto"/>
            </w:tcBorders>
            <w:shd w:val="clear" w:color="000000" w:fill="FFFFFF"/>
            <w:vAlign w:val="center"/>
            <w:hideMark/>
          </w:tcPr>
          <w:p w14:paraId="601AAE4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14051445</w:t>
            </w:r>
          </w:p>
        </w:tc>
        <w:tc>
          <w:tcPr>
            <w:tcW w:w="5660" w:type="dxa"/>
            <w:tcBorders>
              <w:top w:val="nil"/>
              <w:left w:val="nil"/>
              <w:bottom w:val="single" w:sz="4" w:space="0" w:color="auto"/>
              <w:right w:val="single" w:sz="4" w:space="0" w:color="auto"/>
            </w:tcBorders>
            <w:shd w:val="clear" w:color="000000" w:fill="FFFFFF"/>
            <w:vAlign w:val="center"/>
            <w:hideMark/>
          </w:tcPr>
          <w:p w14:paraId="7A9C09D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Layout, electric, frame</w:t>
            </w:r>
          </w:p>
        </w:tc>
        <w:tc>
          <w:tcPr>
            <w:tcW w:w="1780" w:type="dxa"/>
            <w:tcBorders>
              <w:top w:val="nil"/>
              <w:left w:val="nil"/>
              <w:bottom w:val="single" w:sz="4" w:space="0" w:color="auto"/>
              <w:right w:val="single" w:sz="4" w:space="0" w:color="auto"/>
            </w:tcBorders>
            <w:shd w:val="clear" w:color="auto" w:fill="auto"/>
            <w:vAlign w:val="bottom"/>
            <w:hideMark/>
          </w:tcPr>
          <w:p w14:paraId="4F32849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E7943F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C9B624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495</w:t>
            </w:r>
          </w:p>
        </w:tc>
        <w:tc>
          <w:tcPr>
            <w:tcW w:w="2080" w:type="dxa"/>
            <w:tcBorders>
              <w:top w:val="nil"/>
              <w:left w:val="nil"/>
              <w:bottom w:val="single" w:sz="4" w:space="0" w:color="auto"/>
              <w:right w:val="single" w:sz="4" w:space="0" w:color="auto"/>
            </w:tcBorders>
            <w:shd w:val="clear" w:color="000000" w:fill="FFFFFF"/>
            <w:vAlign w:val="center"/>
            <w:hideMark/>
          </w:tcPr>
          <w:p w14:paraId="1016C9D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14051914</w:t>
            </w:r>
          </w:p>
        </w:tc>
        <w:tc>
          <w:tcPr>
            <w:tcW w:w="5660" w:type="dxa"/>
            <w:tcBorders>
              <w:top w:val="nil"/>
              <w:left w:val="nil"/>
              <w:bottom w:val="single" w:sz="4" w:space="0" w:color="auto"/>
              <w:right w:val="single" w:sz="4" w:space="0" w:color="auto"/>
            </w:tcBorders>
            <w:shd w:val="clear" w:color="000000" w:fill="FFFFFF"/>
            <w:vAlign w:val="center"/>
            <w:hideMark/>
          </w:tcPr>
          <w:p w14:paraId="5548FFF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Frame assembly</w:t>
            </w:r>
          </w:p>
        </w:tc>
        <w:tc>
          <w:tcPr>
            <w:tcW w:w="1780" w:type="dxa"/>
            <w:tcBorders>
              <w:top w:val="nil"/>
              <w:left w:val="nil"/>
              <w:bottom w:val="single" w:sz="4" w:space="0" w:color="auto"/>
              <w:right w:val="single" w:sz="4" w:space="0" w:color="auto"/>
            </w:tcBorders>
            <w:shd w:val="clear" w:color="auto" w:fill="auto"/>
            <w:vAlign w:val="bottom"/>
            <w:hideMark/>
          </w:tcPr>
          <w:p w14:paraId="6C91551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1629B4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D305B9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496</w:t>
            </w:r>
          </w:p>
        </w:tc>
        <w:tc>
          <w:tcPr>
            <w:tcW w:w="2080" w:type="dxa"/>
            <w:tcBorders>
              <w:top w:val="nil"/>
              <w:left w:val="nil"/>
              <w:bottom w:val="single" w:sz="4" w:space="0" w:color="auto"/>
              <w:right w:val="single" w:sz="4" w:space="0" w:color="auto"/>
            </w:tcBorders>
            <w:shd w:val="clear" w:color="000000" w:fill="FFFFFF"/>
            <w:vAlign w:val="center"/>
            <w:hideMark/>
          </w:tcPr>
          <w:p w14:paraId="33360D3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14052012</w:t>
            </w:r>
          </w:p>
        </w:tc>
        <w:tc>
          <w:tcPr>
            <w:tcW w:w="5660" w:type="dxa"/>
            <w:tcBorders>
              <w:top w:val="nil"/>
              <w:left w:val="nil"/>
              <w:bottom w:val="single" w:sz="4" w:space="0" w:color="auto"/>
              <w:right w:val="single" w:sz="4" w:space="0" w:color="auto"/>
            </w:tcBorders>
            <w:shd w:val="clear" w:color="000000" w:fill="FFFFFF"/>
            <w:vAlign w:val="center"/>
            <w:hideMark/>
          </w:tcPr>
          <w:p w14:paraId="3BA6BA2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Assembly, electric control cabinet, cab</w:t>
            </w:r>
          </w:p>
        </w:tc>
        <w:tc>
          <w:tcPr>
            <w:tcW w:w="1780" w:type="dxa"/>
            <w:tcBorders>
              <w:top w:val="nil"/>
              <w:left w:val="nil"/>
              <w:bottom w:val="single" w:sz="4" w:space="0" w:color="auto"/>
              <w:right w:val="single" w:sz="4" w:space="0" w:color="auto"/>
            </w:tcBorders>
            <w:shd w:val="clear" w:color="auto" w:fill="auto"/>
            <w:vAlign w:val="bottom"/>
            <w:hideMark/>
          </w:tcPr>
          <w:p w14:paraId="0640073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1A88F2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EEBF71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497</w:t>
            </w:r>
          </w:p>
        </w:tc>
        <w:tc>
          <w:tcPr>
            <w:tcW w:w="2080" w:type="dxa"/>
            <w:tcBorders>
              <w:top w:val="nil"/>
              <w:left w:val="nil"/>
              <w:bottom w:val="single" w:sz="4" w:space="0" w:color="auto"/>
              <w:right w:val="single" w:sz="4" w:space="0" w:color="auto"/>
            </w:tcBorders>
            <w:shd w:val="clear" w:color="000000" w:fill="FFFFFF"/>
            <w:vAlign w:val="center"/>
            <w:hideMark/>
          </w:tcPr>
          <w:p w14:paraId="5D740B3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14052013</w:t>
            </w:r>
          </w:p>
        </w:tc>
        <w:tc>
          <w:tcPr>
            <w:tcW w:w="5660" w:type="dxa"/>
            <w:tcBorders>
              <w:top w:val="nil"/>
              <w:left w:val="nil"/>
              <w:bottom w:val="single" w:sz="4" w:space="0" w:color="auto"/>
              <w:right w:val="single" w:sz="4" w:space="0" w:color="auto"/>
            </w:tcBorders>
            <w:shd w:val="clear" w:color="000000" w:fill="FFFFFF"/>
            <w:vAlign w:val="center"/>
            <w:hideMark/>
          </w:tcPr>
          <w:p w14:paraId="47DE5A1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Layout, electric, cab</w:t>
            </w:r>
          </w:p>
        </w:tc>
        <w:tc>
          <w:tcPr>
            <w:tcW w:w="1780" w:type="dxa"/>
            <w:tcBorders>
              <w:top w:val="nil"/>
              <w:left w:val="nil"/>
              <w:bottom w:val="single" w:sz="4" w:space="0" w:color="auto"/>
              <w:right w:val="single" w:sz="4" w:space="0" w:color="auto"/>
            </w:tcBorders>
            <w:shd w:val="clear" w:color="auto" w:fill="auto"/>
            <w:vAlign w:val="bottom"/>
            <w:hideMark/>
          </w:tcPr>
          <w:p w14:paraId="38326DB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31E9A9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A898EE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498</w:t>
            </w:r>
          </w:p>
        </w:tc>
        <w:tc>
          <w:tcPr>
            <w:tcW w:w="2080" w:type="dxa"/>
            <w:tcBorders>
              <w:top w:val="nil"/>
              <w:left w:val="nil"/>
              <w:bottom w:val="single" w:sz="4" w:space="0" w:color="auto"/>
              <w:right w:val="single" w:sz="4" w:space="0" w:color="auto"/>
            </w:tcBorders>
            <w:shd w:val="clear" w:color="000000" w:fill="FFFFFF"/>
            <w:vAlign w:val="center"/>
            <w:hideMark/>
          </w:tcPr>
          <w:p w14:paraId="4A3D3BA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14052584</w:t>
            </w:r>
          </w:p>
        </w:tc>
        <w:tc>
          <w:tcPr>
            <w:tcW w:w="5660" w:type="dxa"/>
            <w:tcBorders>
              <w:top w:val="nil"/>
              <w:left w:val="nil"/>
              <w:bottom w:val="single" w:sz="4" w:space="0" w:color="auto"/>
              <w:right w:val="single" w:sz="4" w:space="0" w:color="auto"/>
            </w:tcBorders>
            <w:shd w:val="clear" w:color="000000" w:fill="FFFFFF"/>
            <w:vAlign w:val="center"/>
            <w:hideMark/>
          </w:tcPr>
          <w:p w14:paraId="2A25FF8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Harness</w:t>
            </w:r>
          </w:p>
        </w:tc>
        <w:tc>
          <w:tcPr>
            <w:tcW w:w="1780" w:type="dxa"/>
            <w:tcBorders>
              <w:top w:val="nil"/>
              <w:left w:val="nil"/>
              <w:bottom w:val="single" w:sz="4" w:space="0" w:color="auto"/>
              <w:right w:val="single" w:sz="4" w:space="0" w:color="auto"/>
            </w:tcBorders>
            <w:shd w:val="clear" w:color="auto" w:fill="auto"/>
            <w:vAlign w:val="bottom"/>
            <w:hideMark/>
          </w:tcPr>
          <w:p w14:paraId="0EC9E9E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BDACE3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81E10C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499</w:t>
            </w:r>
          </w:p>
        </w:tc>
        <w:tc>
          <w:tcPr>
            <w:tcW w:w="2080" w:type="dxa"/>
            <w:tcBorders>
              <w:top w:val="nil"/>
              <w:left w:val="nil"/>
              <w:bottom w:val="single" w:sz="4" w:space="0" w:color="auto"/>
              <w:right w:val="single" w:sz="4" w:space="0" w:color="auto"/>
            </w:tcBorders>
            <w:shd w:val="clear" w:color="000000" w:fill="FFFFFF"/>
            <w:vAlign w:val="center"/>
            <w:hideMark/>
          </w:tcPr>
          <w:p w14:paraId="3476DF3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14052923</w:t>
            </w:r>
          </w:p>
        </w:tc>
        <w:tc>
          <w:tcPr>
            <w:tcW w:w="5660" w:type="dxa"/>
            <w:tcBorders>
              <w:top w:val="nil"/>
              <w:left w:val="nil"/>
              <w:bottom w:val="single" w:sz="4" w:space="0" w:color="auto"/>
              <w:right w:val="single" w:sz="4" w:space="0" w:color="auto"/>
            </w:tcBorders>
            <w:shd w:val="clear" w:color="000000" w:fill="FFFFFF"/>
            <w:vAlign w:val="center"/>
            <w:hideMark/>
          </w:tcPr>
          <w:p w14:paraId="4F5D0B2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Bus converter device</w:t>
            </w:r>
          </w:p>
        </w:tc>
        <w:tc>
          <w:tcPr>
            <w:tcW w:w="1780" w:type="dxa"/>
            <w:tcBorders>
              <w:top w:val="nil"/>
              <w:left w:val="nil"/>
              <w:bottom w:val="single" w:sz="4" w:space="0" w:color="auto"/>
              <w:right w:val="single" w:sz="4" w:space="0" w:color="auto"/>
            </w:tcBorders>
            <w:shd w:val="clear" w:color="auto" w:fill="auto"/>
            <w:vAlign w:val="bottom"/>
            <w:hideMark/>
          </w:tcPr>
          <w:p w14:paraId="3F80D0E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5E7E37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425D27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500</w:t>
            </w:r>
          </w:p>
        </w:tc>
        <w:tc>
          <w:tcPr>
            <w:tcW w:w="2080" w:type="dxa"/>
            <w:tcBorders>
              <w:top w:val="nil"/>
              <w:left w:val="nil"/>
              <w:bottom w:val="single" w:sz="4" w:space="0" w:color="auto"/>
              <w:right w:val="single" w:sz="4" w:space="0" w:color="auto"/>
            </w:tcBorders>
            <w:shd w:val="clear" w:color="000000" w:fill="FFFFFF"/>
            <w:vAlign w:val="center"/>
            <w:hideMark/>
          </w:tcPr>
          <w:p w14:paraId="5A08322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14053807</w:t>
            </w:r>
          </w:p>
        </w:tc>
        <w:tc>
          <w:tcPr>
            <w:tcW w:w="5660" w:type="dxa"/>
            <w:tcBorders>
              <w:top w:val="nil"/>
              <w:left w:val="nil"/>
              <w:bottom w:val="single" w:sz="4" w:space="0" w:color="auto"/>
              <w:right w:val="single" w:sz="4" w:space="0" w:color="auto"/>
            </w:tcBorders>
            <w:shd w:val="clear" w:color="000000" w:fill="FFFFFF"/>
            <w:vAlign w:val="center"/>
            <w:hideMark/>
          </w:tcPr>
          <w:p w14:paraId="077956A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Hydraulic tank assembly</w:t>
            </w:r>
          </w:p>
        </w:tc>
        <w:tc>
          <w:tcPr>
            <w:tcW w:w="1780" w:type="dxa"/>
            <w:tcBorders>
              <w:top w:val="nil"/>
              <w:left w:val="nil"/>
              <w:bottom w:val="single" w:sz="4" w:space="0" w:color="auto"/>
              <w:right w:val="single" w:sz="4" w:space="0" w:color="auto"/>
            </w:tcBorders>
            <w:shd w:val="clear" w:color="auto" w:fill="auto"/>
            <w:vAlign w:val="bottom"/>
            <w:hideMark/>
          </w:tcPr>
          <w:p w14:paraId="54FE96B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0FE7A9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C0DF39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501</w:t>
            </w:r>
          </w:p>
        </w:tc>
        <w:tc>
          <w:tcPr>
            <w:tcW w:w="2080" w:type="dxa"/>
            <w:tcBorders>
              <w:top w:val="nil"/>
              <w:left w:val="nil"/>
              <w:bottom w:val="single" w:sz="4" w:space="0" w:color="auto"/>
              <w:right w:val="single" w:sz="4" w:space="0" w:color="auto"/>
            </w:tcBorders>
            <w:shd w:val="clear" w:color="000000" w:fill="FFFFFF"/>
            <w:vAlign w:val="center"/>
            <w:hideMark/>
          </w:tcPr>
          <w:p w14:paraId="6E45E96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14054631</w:t>
            </w:r>
          </w:p>
        </w:tc>
        <w:tc>
          <w:tcPr>
            <w:tcW w:w="5660" w:type="dxa"/>
            <w:tcBorders>
              <w:top w:val="nil"/>
              <w:left w:val="nil"/>
              <w:bottom w:val="single" w:sz="4" w:space="0" w:color="auto"/>
              <w:right w:val="single" w:sz="4" w:space="0" w:color="auto"/>
            </w:tcBorders>
            <w:shd w:val="clear" w:color="000000" w:fill="FFFFFF"/>
            <w:vAlign w:val="center"/>
            <w:hideMark/>
          </w:tcPr>
          <w:p w14:paraId="0B16F0B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Partial installation drawing of transitional block</w:t>
            </w:r>
          </w:p>
        </w:tc>
        <w:tc>
          <w:tcPr>
            <w:tcW w:w="1780" w:type="dxa"/>
            <w:tcBorders>
              <w:top w:val="nil"/>
              <w:left w:val="nil"/>
              <w:bottom w:val="single" w:sz="4" w:space="0" w:color="auto"/>
              <w:right w:val="single" w:sz="4" w:space="0" w:color="auto"/>
            </w:tcBorders>
            <w:shd w:val="clear" w:color="auto" w:fill="auto"/>
            <w:vAlign w:val="bottom"/>
            <w:hideMark/>
          </w:tcPr>
          <w:p w14:paraId="0A1CE15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C4C033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DB0AE9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502</w:t>
            </w:r>
          </w:p>
        </w:tc>
        <w:tc>
          <w:tcPr>
            <w:tcW w:w="2080" w:type="dxa"/>
            <w:tcBorders>
              <w:top w:val="nil"/>
              <w:left w:val="nil"/>
              <w:bottom w:val="single" w:sz="4" w:space="0" w:color="auto"/>
              <w:right w:val="single" w:sz="4" w:space="0" w:color="auto"/>
            </w:tcBorders>
            <w:shd w:val="clear" w:color="000000" w:fill="FFFFFF"/>
            <w:vAlign w:val="center"/>
            <w:hideMark/>
          </w:tcPr>
          <w:p w14:paraId="4E27C81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14054634</w:t>
            </w:r>
          </w:p>
        </w:tc>
        <w:tc>
          <w:tcPr>
            <w:tcW w:w="5660" w:type="dxa"/>
            <w:tcBorders>
              <w:top w:val="nil"/>
              <w:left w:val="nil"/>
              <w:bottom w:val="single" w:sz="4" w:space="0" w:color="auto"/>
              <w:right w:val="single" w:sz="4" w:space="0" w:color="auto"/>
            </w:tcBorders>
            <w:shd w:val="clear" w:color="000000" w:fill="FFFFFF"/>
            <w:vAlign w:val="center"/>
            <w:hideMark/>
          </w:tcPr>
          <w:p w14:paraId="67346C1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Frame system</w:t>
            </w:r>
          </w:p>
        </w:tc>
        <w:tc>
          <w:tcPr>
            <w:tcW w:w="1780" w:type="dxa"/>
            <w:tcBorders>
              <w:top w:val="nil"/>
              <w:left w:val="nil"/>
              <w:bottom w:val="single" w:sz="4" w:space="0" w:color="auto"/>
              <w:right w:val="single" w:sz="4" w:space="0" w:color="auto"/>
            </w:tcBorders>
            <w:shd w:val="clear" w:color="auto" w:fill="auto"/>
            <w:vAlign w:val="bottom"/>
            <w:hideMark/>
          </w:tcPr>
          <w:p w14:paraId="612324E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687687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B23550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503</w:t>
            </w:r>
          </w:p>
        </w:tc>
        <w:tc>
          <w:tcPr>
            <w:tcW w:w="2080" w:type="dxa"/>
            <w:tcBorders>
              <w:top w:val="nil"/>
              <w:left w:val="nil"/>
              <w:bottom w:val="single" w:sz="4" w:space="0" w:color="auto"/>
              <w:right w:val="single" w:sz="4" w:space="0" w:color="auto"/>
            </w:tcBorders>
            <w:shd w:val="clear" w:color="000000" w:fill="FFFFFF"/>
            <w:vAlign w:val="center"/>
            <w:hideMark/>
          </w:tcPr>
          <w:p w14:paraId="0580D7E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14054635</w:t>
            </w:r>
          </w:p>
        </w:tc>
        <w:tc>
          <w:tcPr>
            <w:tcW w:w="5660" w:type="dxa"/>
            <w:tcBorders>
              <w:top w:val="nil"/>
              <w:left w:val="nil"/>
              <w:bottom w:val="single" w:sz="4" w:space="0" w:color="auto"/>
              <w:right w:val="single" w:sz="4" w:space="0" w:color="auto"/>
            </w:tcBorders>
            <w:shd w:val="clear" w:color="000000" w:fill="FFFFFF"/>
            <w:vAlign w:val="center"/>
            <w:hideMark/>
          </w:tcPr>
          <w:p w14:paraId="3AE7E99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Pump and valve system</w:t>
            </w:r>
          </w:p>
        </w:tc>
        <w:tc>
          <w:tcPr>
            <w:tcW w:w="1780" w:type="dxa"/>
            <w:tcBorders>
              <w:top w:val="nil"/>
              <w:left w:val="nil"/>
              <w:bottom w:val="single" w:sz="4" w:space="0" w:color="auto"/>
              <w:right w:val="single" w:sz="4" w:space="0" w:color="auto"/>
            </w:tcBorders>
            <w:shd w:val="clear" w:color="auto" w:fill="auto"/>
            <w:vAlign w:val="bottom"/>
            <w:hideMark/>
          </w:tcPr>
          <w:p w14:paraId="6DF9784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C30F73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3BFC46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504</w:t>
            </w:r>
          </w:p>
        </w:tc>
        <w:tc>
          <w:tcPr>
            <w:tcW w:w="2080" w:type="dxa"/>
            <w:tcBorders>
              <w:top w:val="nil"/>
              <w:left w:val="nil"/>
              <w:bottom w:val="single" w:sz="4" w:space="0" w:color="auto"/>
              <w:right w:val="single" w:sz="4" w:space="0" w:color="auto"/>
            </w:tcBorders>
            <w:shd w:val="clear" w:color="000000" w:fill="FFFFFF"/>
            <w:vAlign w:val="center"/>
            <w:hideMark/>
          </w:tcPr>
          <w:p w14:paraId="4EDE39B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14054641</w:t>
            </w:r>
          </w:p>
        </w:tc>
        <w:tc>
          <w:tcPr>
            <w:tcW w:w="5660" w:type="dxa"/>
            <w:tcBorders>
              <w:top w:val="nil"/>
              <w:left w:val="nil"/>
              <w:bottom w:val="single" w:sz="4" w:space="0" w:color="auto"/>
              <w:right w:val="single" w:sz="4" w:space="0" w:color="auto"/>
            </w:tcBorders>
            <w:shd w:val="clear" w:color="000000" w:fill="FFFFFF"/>
            <w:vAlign w:val="center"/>
            <w:hideMark/>
          </w:tcPr>
          <w:p w14:paraId="3E5A332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Oil-returning system</w:t>
            </w:r>
          </w:p>
        </w:tc>
        <w:tc>
          <w:tcPr>
            <w:tcW w:w="1780" w:type="dxa"/>
            <w:tcBorders>
              <w:top w:val="nil"/>
              <w:left w:val="nil"/>
              <w:bottom w:val="single" w:sz="4" w:space="0" w:color="auto"/>
              <w:right w:val="single" w:sz="4" w:space="0" w:color="auto"/>
            </w:tcBorders>
            <w:shd w:val="clear" w:color="auto" w:fill="auto"/>
            <w:vAlign w:val="bottom"/>
            <w:hideMark/>
          </w:tcPr>
          <w:p w14:paraId="2569F03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33D137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D88201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505</w:t>
            </w:r>
          </w:p>
        </w:tc>
        <w:tc>
          <w:tcPr>
            <w:tcW w:w="2080" w:type="dxa"/>
            <w:tcBorders>
              <w:top w:val="nil"/>
              <w:left w:val="nil"/>
              <w:bottom w:val="single" w:sz="4" w:space="0" w:color="auto"/>
              <w:right w:val="single" w:sz="4" w:space="0" w:color="auto"/>
            </w:tcBorders>
            <w:shd w:val="clear" w:color="000000" w:fill="FFFFFF"/>
            <w:vAlign w:val="center"/>
            <w:hideMark/>
          </w:tcPr>
          <w:p w14:paraId="5A44E88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14055436</w:t>
            </w:r>
          </w:p>
        </w:tc>
        <w:tc>
          <w:tcPr>
            <w:tcW w:w="5660" w:type="dxa"/>
            <w:tcBorders>
              <w:top w:val="nil"/>
              <w:left w:val="nil"/>
              <w:bottom w:val="single" w:sz="4" w:space="0" w:color="auto"/>
              <w:right w:val="single" w:sz="4" w:space="0" w:color="auto"/>
            </w:tcBorders>
            <w:shd w:val="clear" w:color="000000" w:fill="FFFFFF"/>
            <w:vAlign w:val="center"/>
            <w:hideMark/>
          </w:tcPr>
          <w:p w14:paraId="209A584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Steering system</w:t>
            </w:r>
          </w:p>
        </w:tc>
        <w:tc>
          <w:tcPr>
            <w:tcW w:w="1780" w:type="dxa"/>
            <w:tcBorders>
              <w:top w:val="nil"/>
              <w:left w:val="nil"/>
              <w:bottom w:val="single" w:sz="4" w:space="0" w:color="auto"/>
              <w:right w:val="single" w:sz="4" w:space="0" w:color="auto"/>
            </w:tcBorders>
            <w:shd w:val="clear" w:color="auto" w:fill="auto"/>
            <w:vAlign w:val="bottom"/>
            <w:hideMark/>
          </w:tcPr>
          <w:p w14:paraId="5C3909E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39DC6F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921B44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506</w:t>
            </w:r>
          </w:p>
        </w:tc>
        <w:tc>
          <w:tcPr>
            <w:tcW w:w="2080" w:type="dxa"/>
            <w:tcBorders>
              <w:top w:val="nil"/>
              <w:left w:val="nil"/>
              <w:bottom w:val="single" w:sz="4" w:space="0" w:color="auto"/>
              <w:right w:val="single" w:sz="4" w:space="0" w:color="auto"/>
            </w:tcBorders>
            <w:shd w:val="clear" w:color="000000" w:fill="FFFFFF"/>
            <w:vAlign w:val="center"/>
            <w:hideMark/>
          </w:tcPr>
          <w:p w14:paraId="0D0E943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14055438</w:t>
            </w:r>
          </w:p>
        </w:tc>
        <w:tc>
          <w:tcPr>
            <w:tcW w:w="5660" w:type="dxa"/>
            <w:tcBorders>
              <w:top w:val="nil"/>
              <w:left w:val="nil"/>
              <w:bottom w:val="single" w:sz="4" w:space="0" w:color="auto"/>
              <w:right w:val="single" w:sz="4" w:space="0" w:color="auto"/>
            </w:tcBorders>
            <w:shd w:val="clear" w:color="000000" w:fill="FFFFFF"/>
            <w:vAlign w:val="center"/>
            <w:hideMark/>
          </w:tcPr>
          <w:p w14:paraId="0357C15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Frame body</w:t>
            </w:r>
          </w:p>
        </w:tc>
        <w:tc>
          <w:tcPr>
            <w:tcW w:w="1780" w:type="dxa"/>
            <w:tcBorders>
              <w:top w:val="nil"/>
              <w:left w:val="nil"/>
              <w:bottom w:val="single" w:sz="4" w:space="0" w:color="auto"/>
              <w:right w:val="single" w:sz="4" w:space="0" w:color="auto"/>
            </w:tcBorders>
            <w:shd w:val="clear" w:color="auto" w:fill="auto"/>
            <w:vAlign w:val="bottom"/>
            <w:hideMark/>
          </w:tcPr>
          <w:p w14:paraId="58A1008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237738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6E67A4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lastRenderedPageBreak/>
              <w:t>507</w:t>
            </w:r>
          </w:p>
        </w:tc>
        <w:tc>
          <w:tcPr>
            <w:tcW w:w="2080" w:type="dxa"/>
            <w:tcBorders>
              <w:top w:val="nil"/>
              <w:left w:val="nil"/>
              <w:bottom w:val="single" w:sz="4" w:space="0" w:color="auto"/>
              <w:right w:val="single" w:sz="4" w:space="0" w:color="auto"/>
            </w:tcBorders>
            <w:shd w:val="clear" w:color="000000" w:fill="FFFFFF"/>
            <w:vAlign w:val="center"/>
            <w:hideMark/>
          </w:tcPr>
          <w:p w14:paraId="12ED9E0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14086851</w:t>
            </w:r>
          </w:p>
        </w:tc>
        <w:tc>
          <w:tcPr>
            <w:tcW w:w="5660" w:type="dxa"/>
            <w:tcBorders>
              <w:top w:val="nil"/>
              <w:left w:val="nil"/>
              <w:bottom w:val="single" w:sz="4" w:space="0" w:color="auto"/>
              <w:right w:val="single" w:sz="4" w:space="0" w:color="auto"/>
            </w:tcBorders>
            <w:shd w:val="clear" w:color="000000" w:fill="FFFFFF"/>
            <w:vAlign w:val="center"/>
            <w:hideMark/>
          </w:tcPr>
          <w:p w14:paraId="40D4612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One-way valve seat</w:t>
            </w:r>
          </w:p>
        </w:tc>
        <w:tc>
          <w:tcPr>
            <w:tcW w:w="1780" w:type="dxa"/>
            <w:tcBorders>
              <w:top w:val="nil"/>
              <w:left w:val="nil"/>
              <w:bottom w:val="single" w:sz="4" w:space="0" w:color="auto"/>
              <w:right w:val="single" w:sz="4" w:space="0" w:color="auto"/>
            </w:tcBorders>
            <w:shd w:val="clear" w:color="auto" w:fill="auto"/>
            <w:vAlign w:val="bottom"/>
            <w:hideMark/>
          </w:tcPr>
          <w:p w14:paraId="2E9F597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9E2CB4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45811A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508</w:t>
            </w:r>
          </w:p>
        </w:tc>
        <w:tc>
          <w:tcPr>
            <w:tcW w:w="2080" w:type="dxa"/>
            <w:tcBorders>
              <w:top w:val="nil"/>
              <w:left w:val="nil"/>
              <w:bottom w:val="single" w:sz="4" w:space="0" w:color="auto"/>
              <w:right w:val="single" w:sz="4" w:space="0" w:color="auto"/>
            </w:tcBorders>
            <w:shd w:val="clear" w:color="000000" w:fill="FFFFFF"/>
            <w:vAlign w:val="center"/>
            <w:hideMark/>
          </w:tcPr>
          <w:p w14:paraId="11AB21E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21005024</w:t>
            </w:r>
          </w:p>
        </w:tc>
        <w:tc>
          <w:tcPr>
            <w:tcW w:w="5660" w:type="dxa"/>
            <w:tcBorders>
              <w:top w:val="nil"/>
              <w:left w:val="nil"/>
              <w:bottom w:val="single" w:sz="4" w:space="0" w:color="auto"/>
              <w:right w:val="single" w:sz="4" w:space="0" w:color="auto"/>
            </w:tcBorders>
            <w:shd w:val="clear" w:color="000000" w:fill="FFFFFF"/>
            <w:vAlign w:val="center"/>
            <w:hideMark/>
          </w:tcPr>
          <w:p w14:paraId="6D4108D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72FC089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FB09C6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C9DE3E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509</w:t>
            </w:r>
          </w:p>
        </w:tc>
        <w:tc>
          <w:tcPr>
            <w:tcW w:w="2080" w:type="dxa"/>
            <w:tcBorders>
              <w:top w:val="nil"/>
              <w:left w:val="nil"/>
              <w:bottom w:val="single" w:sz="4" w:space="0" w:color="auto"/>
              <w:right w:val="single" w:sz="4" w:space="0" w:color="auto"/>
            </w:tcBorders>
            <w:shd w:val="clear" w:color="000000" w:fill="FFFFFF"/>
            <w:vAlign w:val="center"/>
            <w:hideMark/>
          </w:tcPr>
          <w:p w14:paraId="703BC3D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21005186</w:t>
            </w:r>
          </w:p>
        </w:tc>
        <w:tc>
          <w:tcPr>
            <w:tcW w:w="5660" w:type="dxa"/>
            <w:tcBorders>
              <w:top w:val="nil"/>
              <w:left w:val="nil"/>
              <w:bottom w:val="single" w:sz="4" w:space="0" w:color="auto"/>
              <w:right w:val="single" w:sz="4" w:space="0" w:color="auto"/>
            </w:tcBorders>
            <w:shd w:val="clear" w:color="000000" w:fill="FFFFFF"/>
            <w:vAlign w:val="center"/>
            <w:hideMark/>
          </w:tcPr>
          <w:p w14:paraId="3FD5FE0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0F7F3F6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8D184F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56DD00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510</w:t>
            </w:r>
          </w:p>
        </w:tc>
        <w:tc>
          <w:tcPr>
            <w:tcW w:w="2080" w:type="dxa"/>
            <w:tcBorders>
              <w:top w:val="nil"/>
              <w:left w:val="nil"/>
              <w:bottom w:val="single" w:sz="4" w:space="0" w:color="auto"/>
              <w:right w:val="single" w:sz="4" w:space="0" w:color="auto"/>
            </w:tcBorders>
            <w:shd w:val="clear" w:color="000000" w:fill="FFFFFF"/>
            <w:vAlign w:val="center"/>
            <w:hideMark/>
          </w:tcPr>
          <w:p w14:paraId="70D33D0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21008534</w:t>
            </w:r>
          </w:p>
        </w:tc>
        <w:tc>
          <w:tcPr>
            <w:tcW w:w="5660" w:type="dxa"/>
            <w:tcBorders>
              <w:top w:val="nil"/>
              <w:left w:val="nil"/>
              <w:bottom w:val="single" w:sz="4" w:space="0" w:color="auto"/>
              <w:right w:val="single" w:sz="4" w:space="0" w:color="auto"/>
            </w:tcBorders>
            <w:shd w:val="clear" w:color="000000" w:fill="FFFFFF"/>
            <w:vAlign w:val="center"/>
            <w:hideMark/>
          </w:tcPr>
          <w:p w14:paraId="72D8A86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7CC2660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0776C8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8E7EBC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511</w:t>
            </w:r>
          </w:p>
        </w:tc>
        <w:tc>
          <w:tcPr>
            <w:tcW w:w="2080" w:type="dxa"/>
            <w:tcBorders>
              <w:top w:val="nil"/>
              <w:left w:val="nil"/>
              <w:bottom w:val="single" w:sz="4" w:space="0" w:color="auto"/>
              <w:right w:val="single" w:sz="4" w:space="0" w:color="auto"/>
            </w:tcBorders>
            <w:shd w:val="clear" w:color="000000" w:fill="FFFFFF"/>
            <w:vAlign w:val="center"/>
            <w:hideMark/>
          </w:tcPr>
          <w:p w14:paraId="644BF8A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21008728</w:t>
            </w:r>
          </w:p>
        </w:tc>
        <w:tc>
          <w:tcPr>
            <w:tcW w:w="5660" w:type="dxa"/>
            <w:tcBorders>
              <w:top w:val="nil"/>
              <w:left w:val="nil"/>
              <w:bottom w:val="single" w:sz="4" w:space="0" w:color="auto"/>
              <w:right w:val="single" w:sz="4" w:space="0" w:color="auto"/>
            </w:tcBorders>
            <w:shd w:val="clear" w:color="000000" w:fill="FFFFFF"/>
            <w:vAlign w:val="center"/>
            <w:hideMark/>
          </w:tcPr>
          <w:p w14:paraId="518FA2B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Fitting, Adapter</w:t>
            </w:r>
          </w:p>
        </w:tc>
        <w:tc>
          <w:tcPr>
            <w:tcW w:w="1780" w:type="dxa"/>
            <w:tcBorders>
              <w:top w:val="nil"/>
              <w:left w:val="nil"/>
              <w:bottom w:val="single" w:sz="4" w:space="0" w:color="auto"/>
              <w:right w:val="single" w:sz="4" w:space="0" w:color="auto"/>
            </w:tcBorders>
            <w:shd w:val="clear" w:color="auto" w:fill="auto"/>
            <w:vAlign w:val="bottom"/>
            <w:hideMark/>
          </w:tcPr>
          <w:p w14:paraId="0E633F1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7795F5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08B72D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512</w:t>
            </w:r>
          </w:p>
        </w:tc>
        <w:tc>
          <w:tcPr>
            <w:tcW w:w="2080" w:type="dxa"/>
            <w:tcBorders>
              <w:top w:val="nil"/>
              <w:left w:val="nil"/>
              <w:bottom w:val="single" w:sz="4" w:space="0" w:color="auto"/>
              <w:right w:val="single" w:sz="4" w:space="0" w:color="auto"/>
            </w:tcBorders>
            <w:shd w:val="clear" w:color="000000" w:fill="FFFFFF"/>
            <w:vAlign w:val="center"/>
            <w:hideMark/>
          </w:tcPr>
          <w:p w14:paraId="10C0E53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21010435</w:t>
            </w:r>
          </w:p>
        </w:tc>
        <w:tc>
          <w:tcPr>
            <w:tcW w:w="5660" w:type="dxa"/>
            <w:tcBorders>
              <w:top w:val="nil"/>
              <w:left w:val="nil"/>
              <w:bottom w:val="single" w:sz="4" w:space="0" w:color="auto"/>
              <w:right w:val="single" w:sz="4" w:space="0" w:color="auto"/>
            </w:tcBorders>
            <w:shd w:val="clear" w:color="000000" w:fill="FFFFFF"/>
            <w:vAlign w:val="center"/>
            <w:hideMark/>
          </w:tcPr>
          <w:p w14:paraId="532548C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w:t>
            </w:r>
          </w:p>
        </w:tc>
        <w:tc>
          <w:tcPr>
            <w:tcW w:w="1780" w:type="dxa"/>
            <w:tcBorders>
              <w:top w:val="nil"/>
              <w:left w:val="nil"/>
              <w:bottom w:val="single" w:sz="4" w:space="0" w:color="auto"/>
              <w:right w:val="single" w:sz="4" w:space="0" w:color="auto"/>
            </w:tcBorders>
            <w:shd w:val="clear" w:color="auto" w:fill="auto"/>
            <w:vAlign w:val="bottom"/>
            <w:hideMark/>
          </w:tcPr>
          <w:p w14:paraId="58664BD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351D66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64C32D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513</w:t>
            </w:r>
          </w:p>
        </w:tc>
        <w:tc>
          <w:tcPr>
            <w:tcW w:w="2080" w:type="dxa"/>
            <w:tcBorders>
              <w:top w:val="nil"/>
              <w:left w:val="nil"/>
              <w:bottom w:val="single" w:sz="4" w:space="0" w:color="auto"/>
              <w:right w:val="single" w:sz="4" w:space="0" w:color="auto"/>
            </w:tcBorders>
            <w:shd w:val="clear" w:color="000000" w:fill="FFFFFF"/>
            <w:vAlign w:val="center"/>
            <w:hideMark/>
          </w:tcPr>
          <w:p w14:paraId="2447944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21027073</w:t>
            </w:r>
          </w:p>
        </w:tc>
        <w:tc>
          <w:tcPr>
            <w:tcW w:w="5660" w:type="dxa"/>
            <w:tcBorders>
              <w:top w:val="nil"/>
              <w:left w:val="nil"/>
              <w:bottom w:val="single" w:sz="4" w:space="0" w:color="auto"/>
              <w:right w:val="single" w:sz="4" w:space="0" w:color="auto"/>
            </w:tcBorders>
            <w:shd w:val="clear" w:color="000000" w:fill="FFFFFF"/>
            <w:vAlign w:val="center"/>
            <w:hideMark/>
          </w:tcPr>
          <w:p w14:paraId="69108C1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Hose, rubber</w:t>
            </w:r>
          </w:p>
        </w:tc>
        <w:tc>
          <w:tcPr>
            <w:tcW w:w="1780" w:type="dxa"/>
            <w:tcBorders>
              <w:top w:val="nil"/>
              <w:left w:val="nil"/>
              <w:bottom w:val="single" w:sz="4" w:space="0" w:color="auto"/>
              <w:right w:val="single" w:sz="4" w:space="0" w:color="auto"/>
            </w:tcBorders>
            <w:shd w:val="clear" w:color="auto" w:fill="auto"/>
            <w:vAlign w:val="bottom"/>
            <w:hideMark/>
          </w:tcPr>
          <w:p w14:paraId="3ADBF4F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263FB5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59A7D5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514</w:t>
            </w:r>
          </w:p>
        </w:tc>
        <w:tc>
          <w:tcPr>
            <w:tcW w:w="2080" w:type="dxa"/>
            <w:tcBorders>
              <w:top w:val="nil"/>
              <w:left w:val="nil"/>
              <w:bottom w:val="single" w:sz="4" w:space="0" w:color="auto"/>
              <w:right w:val="single" w:sz="4" w:space="0" w:color="auto"/>
            </w:tcBorders>
            <w:shd w:val="clear" w:color="000000" w:fill="FFFFFF"/>
            <w:vAlign w:val="center"/>
            <w:hideMark/>
          </w:tcPr>
          <w:p w14:paraId="62C64EB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21032677</w:t>
            </w:r>
          </w:p>
        </w:tc>
        <w:tc>
          <w:tcPr>
            <w:tcW w:w="5660" w:type="dxa"/>
            <w:tcBorders>
              <w:top w:val="nil"/>
              <w:left w:val="nil"/>
              <w:bottom w:val="single" w:sz="4" w:space="0" w:color="auto"/>
              <w:right w:val="single" w:sz="4" w:space="0" w:color="auto"/>
            </w:tcBorders>
            <w:shd w:val="clear" w:color="000000" w:fill="FFFFFF"/>
            <w:vAlign w:val="center"/>
            <w:hideMark/>
          </w:tcPr>
          <w:p w14:paraId="6CC778F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Pipe, rubber</w:t>
            </w:r>
          </w:p>
        </w:tc>
        <w:tc>
          <w:tcPr>
            <w:tcW w:w="1780" w:type="dxa"/>
            <w:tcBorders>
              <w:top w:val="nil"/>
              <w:left w:val="nil"/>
              <w:bottom w:val="single" w:sz="4" w:space="0" w:color="auto"/>
              <w:right w:val="single" w:sz="4" w:space="0" w:color="auto"/>
            </w:tcBorders>
            <w:shd w:val="clear" w:color="auto" w:fill="auto"/>
            <w:vAlign w:val="bottom"/>
            <w:hideMark/>
          </w:tcPr>
          <w:p w14:paraId="3B792A9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332DB9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0ADDE3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515</w:t>
            </w:r>
          </w:p>
        </w:tc>
        <w:tc>
          <w:tcPr>
            <w:tcW w:w="2080" w:type="dxa"/>
            <w:tcBorders>
              <w:top w:val="nil"/>
              <w:left w:val="nil"/>
              <w:bottom w:val="single" w:sz="4" w:space="0" w:color="auto"/>
              <w:right w:val="single" w:sz="4" w:space="0" w:color="auto"/>
            </w:tcBorders>
            <w:shd w:val="clear" w:color="000000" w:fill="FFFFFF"/>
            <w:vAlign w:val="center"/>
            <w:hideMark/>
          </w:tcPr>
          <w:p w14:paraId="6932EB3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21051021</w:t>
            </w:r>
          </w:p>
        </w:tc>
        <w:tc>
          <w:tcPr>
            <w:tcW w:w="5660" w:type="dxa"/>
            <w:tcBorders>
              <w:top w:val="nil"/>
              <w:left w:val="nil"/>
              <w:bottom w:val="single" w:sz="4" w:space="0" w:color="auto"/>
              <w:right w:val="single" w:sz="4" w:space="0" w:color="auto"/>
            </w:tcBorders>
            <w:shd w:val="clear" w:color="000000" w:fill="FFFFFF"/>
            <w:vAlign w:val="center"/>
            <w:hideMark/>
          </w:tcPr>
          <w:p w14:paraId="6176E49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Fitting, Tee</w:t>
            </w:r>
          </w:p>
        </w:tc>
        <w:tc>
          <w:tcPr>
            <w:tcW w:w="1780" w:type="dxa"/>
            <w:tcBorders>
              <w:top w:val="nil"/>
              <w:left w:val="nil"/>
              <w:bottom w:val="single" w:sz="4" w:space="0" w:color="auto"/>
              <w:right w:val="single" w:sz="4" w:space="0" w:color="auto"/>
            </w:tcBorders>
            <w:shd w:val="clear" w:color="auto" w:fill="auto"/>
            <w:vAlign w:val="bottom"/>
            <w:hideMark/>
          </w:tcPr>
          <w:p w14:paraId="292C4A8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F074F2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11E96C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516</w:t>
            </w:r>
          </w:p>
        </w:tc>
        <w:tc>
          <w:tcPr>
            <w:tcW w:w="2080" w:type="dxa"/>
            <w:tcBorders>
              <w:top w:val="nil"/>
              <w:left w:val="nil"/>
              <w:bottom w:val="single" w:sz="4" w:space="0" w:color="auto"/>
              <w:right w:val="single" w:sz="4" w:space="0" w:color="auto"/>
            </w:tcBorders>
            <w:shd w:val="clear" w:color="000000" w:fill="FFFFFF"/>
            <w:vAlign w:val="center"/>
            <w:hideMark/>
          </w:tcPr>
          <w:p w14:paraId="3D8A49B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21051814</w:t>
            </w:r>
          </w:p>
        </w:tc>
        <w:tc>
          <w:tcPr>
            <w:tcW w:w="5660" w:type="dxa"/>
            <w:tcBorders>
              <w:top w:val="nil"/>
              <w:left w:val="nil"/>
              <w:bottom w:val="single" w:sz="4" w:space="0" w:color="auto"/>
              <w:right w:val="single" w:sz="4" w:space="0" w:color="auto"/>
            </w:tcBorders>
            <w:shd w:val="clear" w:color="000000" w:fill="FFFFFF"/>
            <w:vAlign w:val="center"/>
            <w:hideMark/>
          </w:tcPr>
          <w:p w14:paraId="7D3B0F5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Plug, screw</w:t>
            </w:r>
          </w:p>
        </w:tc>
        <w:tc>
          <w:tcPr>
            <w:tcW w:w="1780" w:type="dxa"/>
            <w:tcBorders>
              <w:top w:val="nil"/>
              <w:left w:val="nil"/>
              <w:bottom w:val="single" w:sz="4" w:space="0" w:color="auto"/>
              <w:right w:val="single" w:sz="4" w:space="0" w:color="auto"/>
            </w:tcBorders>
            <w:shd w:val="clear" w:color="auto" w:fill="auto"/>
            <w:vAlign w:val="bottom"/>
            <w:hideMark/>
          </w:tcPr>
          <w:p w14:paraId="5DC8E50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27FA58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6737C0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517</w:t>
            </w:r>
          </w:p>
        </w:tc>
        <w:tc>
          <w:tcPr>
            <w:tcW w:w="2080" w:type="dxa"/>
            <w:tcBorders>
              <w:top w:val="nil"/>
              <w:left w:val="nil"/>
              <w:bottom w:val="single" w:sz="4" w:space="0" w:color="auto"/>
              <w:right w:val="single" w:sz="4" w:space="0" w:color="auto"/>
            </w:tcBorders>
            <w:shd w:val="clear" w:color="000000" w:fill="FFFFFF"/>
            <w:vAlign w:val="center"/>
            <w:hideMark/>
          </w:tcPr>
          <w:p w14:paraId="276B01A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23001210</w:t>
            </w:r>
          </w:p>
        </w:tc>
        <w:tc>
          <w:tcPr>
            <w:tcW w:w="5660" w:type="dxa"/>
            <w:tcBorders>
              <w:top w:val="nil"/>
              <w:left w:val="nil"/>
              <w:bottom w:val="single" w:sz="4" w:space="0" w:color="auto"/>
              <w:right w:val="single" w:sz="4" w:space="0" w:color="auto"/>
            </w:tcBorders>
            <w:shd w:val="clear" w:color="000000" w:fill="FFFFFF"/>
            <w:vAlign w:val="center"/>
            <w:hideMark/>
          </w:tcPr>
          <w:p w14:paraId="4F2A171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Rubber Hose</w:t>
            </w:r>
          </w:p>
        </w:tc>
        <w:tc>
          <w:tcPr>
            <w:tcW w:w="1780" w:type="dxa"/>
            <w:tcBorders>
              <w:top w:val="nil"/>
              <w:left w:val="nil"/>
              <w:bottom w:val="single" w:sz="4" w:space="0" w:color="auto"/>
              <w:right w:val="single" w:sz="4" w:space="0" w:color="auto"/>
            </w:tcBorders>
            <w:shd w:val="clear" w:color="auto" w:fill="auto"/>
            <w:vAlign w:val="bottom"/>
            <w:hideMark/>
          </w:tcPr>
          <w:p w14:paraId="1CC5920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FE2603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5FE127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518</w:t>
            </w:r>
          </w:p>
        </w:tc>
        <w:tc>
          <w:tcPr>
            <w:tcW w:w="2080" w:type="dxa"/>
            <w:tcBorders>
              <w:top w:val="nil"/>
              <w:left w:val="nil"/>
              <w:bottom w:val="single" w:sz="4" w:space="0" w:color="auto"/>
              <w:right w:val="single" w:sz="4" w:space="0" w:color="auto"/>
            </w:tcBorders>
            <w:shd w:val="clear" w:color="000000" w:fill="FFFFFF"/>
            <w:vAlign w:val="center"/>
            <w:hideMark/>
          </w:tcPr>
          <w:p w14:paraId="0F176B0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23002290</w:t>
            </w:r>
          </w:p>
        </w:tc>
        <w:tc>
          <w:tcPr>
            <w:tcW w:w="5660" w:type="dxa"/>
            <w:tcBorders>
              <w:top w:val="nil"/>
              <w:left w:val="nil"/>
              <w:bottom w:val="single" w:sz="4" w:space="0" w:color="auto"/>
              <w:right w:val="single" w:sz="4" w:space="0" w:color="auto"/>
            </w:tcBorders>
            <w:shd w:val="clear" w:color="000000" w:fill="FFFFFF"/>
            <w:vAlign w:val="center"/>
            <w:hideMark/>
          </w:tcPr>
          <w:p w14:paraId="107282F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 M8×25GB70.2</w:t>
            </w:r>
          </w:p>
        </w:tc>
        <w:tc>
          <w:tcPr>
            <w:tcW w:w="1780" w:type="dxa"/>
            <w:tcBorders>
              <w:top w:val="nil"/>
              <w:left w:val="nil"/>
              <w:bottom w:val="single" w:sz="4" w:space="0" w:color="auto"/>
              <w:right w:val="single" w:sz="4" w:space="0" w:color="auto"/>
            </w:tcBorders>
            <w:shd w:val="clear" w:color="auto" w:fill="auto"/>
            <w:vAlign w:val="bottom"/>
            <w:hideMark/>
          </w:tcPr>
          <w:p w14:paraId="14168B1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31993E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A91478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519</w:t>
            </w:r>
          </w:p>
        </w:tc>
        <w:tc>
          <w:tcPr>
            <w:tcW w:w="2080" w:type="dxa"/>
            <w:tcBorders>
              <w:top w:val="nil"/>
              <w:left w:val="nil"/>
              <w:bottom w:val="single" w:sz="4" w:space="0" w:color="auto"/>
              <w:right w:val="single" w:sz="4" w:space="0" w:color="auto"/>
            </w:tcBorders>
            <w:shd w:val="clear" w:color="000000" w:fill="FFFFFF"/>
            <w:vAlign w:val="center"/>
            <w:hideMark/>
          </w:tcPr>
          <w:p w14:paraId="6271554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23005309</w:t>
            </w:r>
          </w:p>
        </w:tc>
        <w:tc>
          <w:tcPr>
            <w:tcW w:w="5660" w:type="dxa"/>
            <w:tcBorders>
              <w:top w:val="nil"/>
              <w:left w:val="nil"/>
              <w:bottom w:val="single" w:sz="4" w:space="0" w:color="auto"/>
              <w:right w:val="single" w:sz="4" w:space="0" w:color="auto"/>
            </w:tcBorders>
            <w:shd w:val="clear" w:color="000000" w:fill="FFFFFF"/>
            <w:vAlign w:val="center"/>
            <w:hideMark/>
          </w:tcPr>
          <w:p w14:paraId="30E0E20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Lock, 12-pin</w:t>
            </w:r>
          </w:p>
        </w:tc>
        <w:tc>
          <w:tcPr>
            <w:tcW w:w="1780" w:type="dxa"/>
            <w:tcBorders>
              <w:top w:val="nil"/>
              <w:left w:val="nil"/>
              <w:bottom w:val="single" w:sz="4" w:space="0" w:color="auto"/>
              <w:right w:val="single" w:sz="4" w:space="0" w:color="auto"/>
            </w:tcBorders>
            <w:shd w:val="clear" w:color="auto" w:fill="auto"/>
            <w:vAlign w:val="bottom"/>
            <w:hideMark/>
          </w:tcPr>
          <w:p w14:paraId="3E4BF59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179769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74BA39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520</w:t>
            </w:r>
          </w:p>
        </w:tc>
        <w:tc>
          <w:tcPr>
            <w:tcW w:w="2080" w:type="dxa"/>
            <w:tcBorders>
              <w:top w:val="nil"/>
              <w:left w:val="nil"/>
              <w:bottom w:val="single" w:sz="4" w:space="0" w:color="auto"/>
              <w:right w:val="single" w:sz="4" w:space="0" w:color="auto"/>
            </w:tcBorders>
            <w:shd w:val="clear" w:color="000000" w:fill="FFFFFF"/>
            <w:vAlign w:val="center"/>
            <w:hideMark/>
          </w:tcPr>
          <w:p w14:paraId="7BCEB05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24000388</w:t>
            </w:r>
          </w:p>
        </w:tc>
        <w:tc>
          <w:tcPr>
            <w:tcW w:w="5660" w:type="dxa"/>
            <w:tcBorders>
              <w:top w:val="nil"/>
              <w:left w:val="nil"/>
              <w:bottom w:val="single" w:sz="4" w:space="0" w:color="auto"/>
              <w:right w:val="single" w:sz="4" w:space="0" w:color="auto"/>
            </w:tcBorders>
            <w:shd w:val="clear" w:color="000000" w:fill="FFFFFF"/>
            <w:vAlign w:val="center"/>
            <w:hideMark/>
          </w:tcPr>
          <w:p w14:paraId="434EFE9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4888C1A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A666BD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BC63ED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521</w:t>
            </w:r>
          </w:p>
        </w:tc>
        <w:tc>
          <w:tcPr>
            <w:tcW w:w="2080" w:type="dxa"/>
            <w:tcBorders>
              <w:top w:val="nil"/>
              <w:left w:val="nil"/>
              <w:bottom w:val="single" w:sz="4" w:space="0" w:color="auto"/>
              <w:right w:val="single" w:sz="4" w:space="0" w:color="auto"/>
            </w:tcBorders>
            <w:shd w:val="clear" w:color="000000" w:fill="FFFFFF"/>
            <w:vAlign w:val="center"/>
            <w:hideMark/>
          </w:tcPr>
          <w:p w14:paraId="2F649CD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24000529</w:t>
            </w:r>
          </w:p>
        </w:tc>
        <w:tc>
          <w:tcPr>
            <w:tcW w:w="5660" w:type="dxa"/>
            <w:tcBorders>
              <w:top w:val="nil"/>
              <w:left w:val="nil"/>
              <w:bottom w:val="single" w:sz="4" w:space="0" w:color="auto"/>
              <w:right w:val="single" w:sz="4" w:space="0" w:color="auto"/>
            </w:tcBorders>
            <w:shd w:val="clear" w:color="000000" w:fill="FFFFFF"/>
            <w:vAlign w:val="center"/>
            <w:hideMark/>
          </w:tcPr>
          <w:p w14:paraId="41E281F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29A06C4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E417F1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64493C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522</w:t>
            </w:r>
          </w:p>
        </w:tc>
        <w:tc>
          <w:tcPr>
            <w:tcW w:w="2080" w:type="dxa"/>
            <w:tcBorders>
              <w:top w:val="nil"/>
              <w:left w:val="nil"/>
              <w:bottom w:val="single" w:sz="4" w:space="0" w:color="auto"/>
              <w:right w:val="single" w:sz="4" w:space="0" w:color="auto"/>
            </w:tcBorders>
            <w:shd w:val="clear" w:color="000000" w:fill="FFFFFF"/>
            <w:vAlign w:val="center"/>
            <w:hideMark/>
          </w:tcPr>
          <w:p w14:paraId="5FE58C8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24000637</w:t>
            </w:r>
          </w:p>
        </w:tc>
        <w:tc>
          <w:tcPr>
            <w:tcW w:w="5660" w:type="dxa"/>
            <w:tcBorders>
              <w:top w:val="nil"/>
              <w:left w:val="nil"/>
              <w:bottom w:val="single" w:sz="4" w:space="0" w:color="auto"/>
              <w:right w:val="single" w:sz="4" w:space="0" w:color="auto"/>
            </w:tcBorders>
            <w:shd w:val="clear" w:color="000000" w:fill="FFFFFF"/>
            <w:vAlign w:val="center"/>
            <w:hideMark/>
          </w:tcPr>
          <w:p w14:paraId="044E394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47F8C8F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6F74FE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1B5A8B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523</w:t>
            </w:r>
          </w:p>
        </w:tc>
        <w:tc>
          <w:tcPr>
            <w:tcW w:w="2080" w:type="dxa"/>
            <w:tcBorders>
              <w:top w:val="nil"/>
              <w:left w:val="nil"/>
              <w:bottom w:val="single" w:sz="4" w:space="0" w:color="auto"/>
              <w:right w:val="single" w:sz="4" w:space="0" w:color="auto"/>
            </w:tcBorders>
            <w:shd w:val="clear" w:color="000000" w:fill="FFFFFF"/>
            <w:vAlign w:val="center"/>
            <w:hideMark/>
          </w:tcPr>
          <w:p w14:paraId="51173F8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24001272</w:t>
            </w:r>
          </w:p>
        </w:tc>
        <w:tc>
          <w:tcPr>
            <w:tcW w:w="5660" w:type="dxa"/>
            <w:tcBorders>
              <w:top w:val="nil"/>
              <w:left w:val="nil"/>
              <w:bottom w:val="single" w:sz="4" w:space="0" w:color="auto"/>
              <w:right w:val="single" w:sz="4" w:space="0" w:color="auto"/>
            </w:tcBorders>
            <w:shd w:val="clear" w:color="000000" w:fill="FFFFFF"/>
            <w:vAlign w:val="center"/>
            <w:hideMark/>
          </w:tcPr>
          <w:p w14:paraId="03EC712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Seal, Dust</w:t>
            </w:r>
          </w:p>
        </w:tc>
        <w:tc>
          <w:tcPr>
            <w:tcW w:w="1780" w:type="dxa"/>
            <w:tcBorders>
              <w:top w:val="nil"/>
              <w:left w:val="nil"/>
              <w:bottom w:val="single" w:sz="4" w:space="0" w:color="auto"/>
              <w:right w:val="single" w:sz="4" w:space="0" w:color="auto"/>
            </w:tcBorders>
            <w:shd w:val="clear" w:color="auto" w:fill="auto"/>
            <w:vAlign w:val="bottom"/>
            <w:hideMark/>
          </w:tcPr>
          <w:p w14:paraId="20BE134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FC6BD3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8C1567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524</w:t>
            </w:r>
          </w:p>
        </w:tc>
        <w:tc>
          <w:tcPr>
            <w:tcW w:w="2080" w:type="dxa"/>
            <w:tcBorders>
              <w:top w:val="nil"/>
              <w:left w:val="nil"/>
              <w:bottom w:val="single" w:sz="4" w:space="0" w:color="auto"/>
              <w:right w:val="single" w:sz="4" w:space="0" w:color="auto"/>
            </w:tcBorders>
            <w:shd w:val="clear" w:color="000000" w:fill="FFFFFF"/>
            <w:vAlign w:val="center"/>
            <w:hideMark/>
          </w:tcPr>
          <w:p w14:paraId="3C1DFAC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24001376</w:t>
            </w:r>
          </w:p>
        </w:tc>
        <w:tc>
          <w:tcPr>
            <w:tcW w:w="5660" w:type="dxa"/>
            <w:tcBorders>
              <w:top w:val="nil"/>
              <w:left w:val="nil"/>
              <w:bottom w:val="single" w:sz="4" w:space="0" w:color="auto"/>
              <w:right w:val="single" w:sz="4" w:space="0" w:color="auto"/>
            </w:tcBorders>
            <w:shd w:val="clear" w:color="000000" w:fill="FFFFFF"/>
            <w:vAlign w:val="center"/>
            <w:hideMark/>
          </w:tcPr>
          <w:p w14:paraId="65297F7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Connector, pipe</w:t>
            </w:r>
          </w:p>
        </w:tc>
        <w:tc>
          <w:tcPr>
            <w:tcW w:w="1780" w:type="dxa"/>
            <w:tcBorders>
              <w:top w:val="nil"/>
              <w:left w:val="nil"/>
              <w:bottom w:val="single" w:sz="4" w:space="0" w:color="auto"/>
              <w:right w:val="single" w:sz="4" w:space="0" w:color="auto"/>
            </w:tcBorders>
            <w:shd w:val="clear" w:color="auto" w:fill="auto"/>
            <w:vAlign w:val="bottom"/>
            <w:hideMark/>
          </w:tcPr>
          <w:p w14:paraId="040B479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9380E9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655611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525</w:t>
            </w:r>
          </w:p>
        </w:tc>
        <w:tc>
          <w:tcPr>
            <w:tcW w:w="2080" w:type="dxa"/>
            <w:tcBorders>
              <w:top w:val="nil"/>
              <w:left w:val="nil"/>
              <w:bottom w:val="single" w:sz="4" w:space="0" w:color="auto"/>
              <w:right w:val="single" w:sz="4" w:space="0" w:color="auto"/>
            </w:tcBorders>
            <w:shd w:val="clear" w:color="000000" w:fill="FFFFFF"/>
            <w:vAlign w:val="center"/>
            <w:hideMark/>
          </w:tcPr>
          <w:p w14:paraId="54796F3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24001378</w:t>
            </w:r>
          </w:p>
        </w:tc>
        <w:tc>
          <w:tcPr>
            <w:tcW w:w="5660" w:type="dxa"/>
            <w:tcBorders>
              <w:top w:val="nil"/>
              <w:left w:val="nil"/>
              <w:bottom w:val="single" w:sz="4" w:space="0" w:color="auto"/>
              <w:right w:val="single" w:sz="4" w:space="0" w:color="auto"/>
            </w:tcBorders>
            <w:shd w:val="clear" w:color="000000" w:fill="FFFFFF"/>
            <w:vAlign w:val="center"/>
            <w:hideMark/>
          </w:tcPr>
          <w:p w14:paraId="51AD5B7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Connector, pipe</w:t>
            </w:r>
          </w:p>
        </w:tc>
        <w:tc>
          <w:tcPr>
            <w:tcW w:w="1780" w:type="dxa"/>
            <w:tcBorders>
              <w:top w:val="nil"/>
              <w:left w:val="nil"/>
              <w:bottom w:val="single" w:sz="4" w:space="0" w:color="auto"/>
              <w:right w:val="single" w:sz="4" w:space="0" w:color="auto"/>
            </w:tcBorders>
            <w:shd w:val="clear" w:color="auto" w:fill="auto"/>
            <w:vAlign w:val="bottom"/>
            <w:hideMark/>
          </w:tcPr>
          <w:p w14:paraId="029BAC9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A3D91E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693ACF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526</w:t>
            </w:r>
          </w:p>
        </w:tc>
        <w:tc>
          <w:tcPr>
            <w:tcW w:w="2080" w:type="dxa"/>
            <w:tcBorders>
              <w:top w:val="nil"/>
              <w:left w:val="nil"/>
              <w:bottom w:val="single" w:sz="4" w:space="0" w:color="auto"/>
              <w:right w:val="single" w:sz="4" w:space="0" w:color="auto"/>
            </w:tcBorders>
            <w:shd w:val="clear" w:color="000000" w:fill="FFFFFF"/>
            <w:vAlign w:val="center"/>
            <w:hideMark/>
          </w:tcPr>
          <w:p w14:paraId="4A604E5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24002398</w:t>
            </w:r>
          </w:p>
        </w:tc>
        <w:tc>
          <w:tcPr>
            <w:tcW w:w="5660" w:type="dxa"/>
            <w:tcBorders>
              <w:top w:val="nil"/>
              <w:left w:val="nil"/>
              <w:bottom w:val="single" w:sz="4" w:space="0" w:color="auto"/>
              <w:right w:val="single" w:sz="4" w:space="0" w:color="auto"/>
            </w:tcBorders>
            <w:shd w:val="clear" w:color="000000" w:fill="FFFFFF"/>
            <w:vAlign w:val="center"/>
            <w:hideMark/>
          </w:tcPr>
          <w:p w14:paraId="6BAB013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1A5A034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12650A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712A76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528</w:t>
            </w:r>
          </w:p>
        </w:tc>
        <w:tc>
          <w:tcPr>
            <w:tcW w:w="2080" w:type="dxa"/>
            <w:tcBorders>
              <w:top w:val="nil"/>
              <w:left w:val="nil"/>
              <w:bottom w:val="single" w:sz="4" w:space="0" w:color="auto"/>
              <w:right w:val="single" w:sz="4" w:space="0" w:color="auto"/>
            </w:tcBorders>
            <w:shd w:val="clear" w:color="000000" w:fill="FFFFFF"/>
            <w:vAlign w:val="center"/>
            <w:hideMark/>
          </w:tcPr>
          <w:p w14:paraId="21ACF08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24004982</w:t>
            </w:r>
          </w:p>
        </w:tc>
        <w:tc>
          <w:tcPr>
            <w:tcW w:w="5660" w:type="dxa"/>
            <w:tcBorders>
              <w:top w:val="nil"/>
              <w:left w:val="nil"/>
              <w:bottom w:val="single" w:sz="4" w:space="0" w:color="auto"/>
              <w:right w:val="single" w:sz="4" w:space="0" w:color="auto"/>
            </w:tcBorders>
            <w:shd w:val="clear" w:color="000000" w:fill="FFFFFF"/>
            <w:vAlign w:val="center"/>
            <w:hideMark/>
          </w:tcPr>
          <w:p w14:paraId="0293A03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Accumulator</w:t>
            </w:r>
          </w:p>
        </w:tc>
        <w:tc>
          <w:tcPr>
            <w:tcW w:w="1780" w:type="dxa"/>
            <w:tcBorders>
              <w:top w:val="nil"/>
              <w:left w:val="nil"/>
              <w:bottom w:val="single" w:sz="4" w:space="0" w:color="auto"/>
              <w:right w:val="single" w:sz="4" w:space="0" w:color="auto"/>
            </w:tcBorders>
            <w:shd w:val="clear" w:color="auto" w:fill="auto"/>
            <w:vAlign w:val="bottom"/>
            <w:hideMark/>
          </w:tcPr>
          <w:p w14:paraId="7475400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EA7236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5F09D5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529</w:t>
            </w:r>
          </w:p>
        </w:tc>
        <w:tc>
          <w:tcPr>
            <w:tcW w:w="2080" w:type="dxa"/>
            <w:tcBorders>
              <w:top w:val="nil"/>
              <w:left w:val="nil"/>
              <w:bottom w:val="single" w:sz="4" w:space="0" w:color="auto"/>
              <w:right w:val="single" w:sz="4" w:space="0" w:color="auto"/>
            </w:tcBorders>
            <w:shd w:val="clear" w:color="000000" w:fill="FFFFFF"/>
            <w:vAlign w:val="center"/>
            <w:hideMark/>
          </w:tcPr>
          <w:p w14:paraId="3AD0CC7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24907427</w:t>
            </w:r>
          </w:p>
        </w:tc>
        <w:tc>
          <w:tcPr>
            <w:tcW w:w="5660" w:type="dxa"/>
            <w:tcBorders>
              <w:top w:val="nil"/>
              <w:left w:val="nil"/>
              <w:bottom w:val="single" w:sz="4" w:space="0" w:color="auto"/>
              <w:right w:val="single" w:sz="4" w:space="0" w:color="auto"/>
            </w:tcBorders>
            <w:shd w:val="clear" w:color="000000" w:fill="FFFFFF"/>
            <w:vAlign w:val="center"/>
            <w:hideMark/>
          </w:tcPr>
          <w:p w14:paraId="77403A4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Bearing</w:t>
            </w:r>
          </w:p>
        </w:tc>
        <w:tc>
          <w:tcPr>
            <w:tcW w:w="1780" w:type="dxa"/>
            <w:tcBorders>
              <w:top w:val="nil"/>
              <w:left w:val="nil"/>
              <w:bottom w:val="single" w:sz="4" w:space="0" w:color="auto"/>
              <w:right w:val="single" w:sz="4" w:space="0" w:color="auto"/>
            </w:tcBorders>
            <w:shd w:val="clear" w:color="auto" w:fill="auto"/>
            <w:vAlign w:val="bottom"/>
            <w:hideMark/>
          </w:tcPr>
          <w:p w14:paraId="7609BD1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C5DC99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D05BB0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530</w:t>
            </w:r>
          </w:p>
        </w:tc>
        <w:tc>
          <w:tcPr>
            <w:tcW w:w="2080" w:type="dxa"/>
            <w:tcBorders>
              <w:top w:val="nil"/>
              <w:left w:val="nil"/>
              <w:bottom w:val="single" w:sz="4" w:space="0" w:color="auto"/>
              <w:right w:val="single" w:sz="4" w:space="0" w:color="auto"/>
            </w:tcBorders>
            <w:shd w:val="clear" w:color="000000" w:fill="FFFFFF"/>
            <w:vAlign w:val="center"/>
            <w:hideMark/>
          </w:tcPr>
          <w:p w14:paraId="7FE4AD3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59001251</w:t>
            </w:r>
          </w:p>
        </w:tc>
        <w:tc>
          <w:tcPr>
            <w:tcW w:w="5660" w:type="dxa"/>
            <w:tcBorders>
              <w:top w:val="nil"/>
              <w:left w:val="nil"/>
              <w:bottom w:val="single" w:sz="4" w:space="0" w:color="auto"/>
              <w:right w:val="single" w:sz="4" w:space="0" w:color="auto"/>
            </w:tcBorders>
            <w:shd w:val="clear" w:color="000000" w:fill="FFFFFF"/>
            <w:vAlign w:val="center"/>
            <w:hideMark/>
          </w:tcPr>
          <w:p w14:paraId="02D6279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Bracket, Fire Extinguisher, 1Kg</w:t>
            </w:r>
          </w:p>
        </w:tc>
        <w:tc>
          <w:tcPr>
            <w:tcW w:w="1780" w:type="dxa"/>
            <w:tcBorders>
              <w:top w:val="nil"/>
              <w:left w:val="nil"/>
              <w:bottom w:val="single" w:sz="4" w:space="0" w:color="auto"/>
              <w:right w:val="single" w:sz="4" w:space="0" w:color="auto"/>
            </w:tcBorders>
            <w:shd w:val="clear" w:color="auto" w:fill="auto"/>
            <w:vAlign w:val="bottom"/>
            <w:hideMark/>
          </w:tcPr>
          <w:p w14:paraId="6CB9BB9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B3D216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50AEEC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531</w:t>
            </w:r>
          </w:p>
        </w:tc>
        <w:tc>
          <w:tcPr>
            <w:tcW w:w="2080" w:type="dxa"/>
            <w:tcBorders>
              <w:top w:val="nil"/>
              <w:left w:val="nil"/>
              <w:bottom w:val="single" w:sz="4" w:space="0" w:color="auto"/>
              <w:right w:val="single" w:sz="4" w:space="0" w:color="auto"/>
            </w:tcBorders>
            <w:shd w:val="clear" w:color="000000" w:fill="FFFFFF"/>
            <w:vAlign w:val="center"/>
            <w:hideMark/>
          </w:tcPr>
          <w:p w14:paraId="2F775B7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59001329</w:t>
            </w:r>
          </w:p>
        </w:tc>
        <w:tc>
          <w:tcPr>
            <w:tcW w:w="5660" w:type="dxa"/>
            <w:tcBorders>
              <w:top w:val="nil"/>
              <w:left w:val="nil"/>
              <w:bottom w:val="single" w:sz="4" w:space="0" w:color="auto"/>
              <w:right w:val="single" w:sz="4" w:space="0" w:color="auto"/>
            </w:tcBorders>
            <w:shd w:val="clear" w:color="000000" w:fill="FFFFFF"/>
            <w:vAlign w:val="center"/>
            <w:hideMark/>
          </w:tcPr>
          <w:p w14:paraId="10FC411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Fire Extinguisher, Powder, ABC</w:t>
            </w:r>
          </w:p>
        </w:tc>
        <w:tc>
          <w:tcPr>
            <w:tcW w:w="1780" w:type="dxa"/>
            <w:tcBorders>
              <w:top w:val="nil"/>
              <w:left w:val="nil"/>
              <w:bottom w:val="single" w:sz="4" w:space="0" w:color="auto"/>
              <w:right w:val="single" w:sz="4" w:space="0" w:color="auto"/>
            </w:tcBorders>
            <w:shd w:val="clear" w:color="auto" w:fill="auto"/>
            <w:vAlign w:val="bottom"/>
            <w:hideMark/>
          </w:tcPr>
          <w:p w14:paraId="3859E1E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6365EE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3366FB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532</w:t>
            </w:r>
          </w:p>
        </w:tc>
        <w:tc>
          <w:tcPr>
            <w:tcW w:w="2080" w:type="dxa"/>
            <w:tcBorders>
              <w:top w:val="nil"/>
              <w:left w:val="nil"/>
              <w:bottom w:val="single" w:sz="4" w:space="0" w:color="auto"/>
              <w:right w:val="single" w:sz="4" w:space="0" w:color="auto"/>
            </w:tcBorders>
            <w:shd w:val="clear" w:color="000000" w:fill="FFFFFF"/>
            <w:vAlign w:val="center"/>
            <w:hideMark/>
          </w:tcPr>
          <w:p w14:paraId="7A6975E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60001052</w:t>
            </w:r>
          </w:p>
        </w:tc>
        <w:tc>
          <w:tcPr>
            <w:tcW w:w="5660" w:type="dxa"/>
            <w:tcBorders>
              <w:top w:val="nil"/>
              <w:left w:val="nil"/>
              <w:bottom w:val="single" w:sz="4" w:space="0" w:color="auto"/>
              <w:right w:val="single" w:sz="4" w:space="0" w:color="auto"/>
            </w:tcBorders>
            <w:shd w:val="clear" w:color="000000" w:fill="FFFFFF"/>
            <w:vAlign w:val="center"/>
            <w:hideMark/>
          </w:tcPr>
          <w:p w14:paraId="3ADD33B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Pointer, oil, round</w:t>
            </w:r>
          </w:p>
        </w:tc>
        <w:tc>
          <w:tcPr>
            <w:tcW w:w="1780" w:type="dxa"/>
            <w:tcBorders>
              <w:top w:val="nil"/>
              <w:left w:val="nil"/>
              <w:bottom w:val="single" w:sz="4" w:space="0" w:color="auto"/>
              <w:right w:val="single" w:sz="4" w:space="0" w:color="auto"/>
            </w:tcBorders>
            <w:shd w:val="clear" w:color="auto" w:fill="auto"/>
            <w:vAlign w:val="bottom"/>
            <w:hideMark/>
          </w:tcPr>
          <w:p w14:paraId="5316368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92E8E1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EE30AC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533</w:t>
            </w:r>
          </w:p>
        </w:tc>
        <w:tc>
          <w:tcPr>
            <w:tcW w:w="2080" w:type="dxa"/>
            <w:tcBorders>
              <w:top w:val="nil"/>
              <w:left w:val="nil"/>
              <w:bottom w:val="single" w:sz="4" w:space="0" w:color="auto"/>
              <w:right w:val="single" w:sz="4" w:space="0" w:color="auto"/>
            </w:tcBorders>
            <w:shd w:val="clear" w:color="000000" w:fill="FFFFFF"/>
            <w:vAlign w:val="center"/>
            <w:hideMark/>
          </w:tcPr>
          <w:p w14:paraId="27202AE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60001700</w:t>
            </w:r>
          </w:p>
        </w:tc>
        <w:tc>
          <w:tcPr>
            <w:tcW w:w="5660" w:type="dxa"/>
            <w:tcBorders>
              <w:top w:val="nil"/>
              <w:left w:val="nil"/>
              <w:bottom w:val="single" w:sz="4" w:space="0" w:color="auto"/>
              <w:right w:val="single" w:sz="4" w:space="0" w:color="auto"/>
            </w:tcBorders>
            <w:shd w:val="clear" w:color="000000" w:fill="FFFFFF"/>
            <w:vAlign w:val="center"/>
            <w:hideMark/>
          </w:tcPr>
          <w:p w14:paraId="181A16B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Assembly, clip</w:t>
            </w:r>
          </w:p>
        </w:tc>
        <w:tc>
          <w:tcPr>
            <w:tcW w:w="1780" w:type="dxa"/>
            <w:tcBorders>
              <w:top w:val="nil"/>
              <w:left w:val="nil"/>
              <w:bottom w:val="single" w:sz="4" w:space="0" w:color="auto"/>
              <w:right w:val="single" w:sz="4" w:space="0" w:color="auto"/>
            </w:tcBorders>
            <w:shd w:val="clear" w:color="auto" w:fill="auto"/>
            <w:vAlign w:val="bottom"/>
            <w:hideMark/>
          </w:tcPr>
          <w:p w14:paraId="3BE6329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1367B4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A0EB32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534</w:t>
            </w:r>
          </w:p>
        </w:tc>
        <w:tc>
          <w:tcPr>
            <w:tcW w:w="2080" w:type="dxa"/>
            <w:tcBorders>
              <w:top w:val="nil"/>
              <w:left w:val="nil"/>
              <w:bottom w:val="single" w:sz="4" w:space="0" w:color="auto"/>
              <w:right w:val="single" w:sz="4" w:space="0" w:color="auto"/>
            </w:tcBorders>
            <w:shd w:val="clear" w:color="000000" w:fill="FFFFFF"/>
            <w:vAlign w:val="center"/>
            <w:hideMark/>
          </w:tcPr>
          <w:p w14:paraId="00FC612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60004571</w:t>
            </w:r>
          </w:p>
        </w:tc>
        <w:tc>
          <w:tcPr>
            <w:tcW w:w="5660" w:type="dxa"/>
            <w:tcBorders>
              <w:top w:val="nil"/>
              <w:left w:val="nil"/>
              <w:bottom w:val="single" w:sz="4" w:space="0" w:color="auto"/>
              <w:right w:val="single" w:sz="4" w:space="0" w:color="auto"/>
            </w:tcBorders>
            <w:shd w:val="clear" w:color="000000" w:fill="FFFFFF"/>
            <w:vAlign w:val="center"/>
            <w:hideMark/>
          </w:tcPr>
          <w:p w14:paraId="6D27B13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Head, fixing, cable, waterproof</w:t>
            </w:r>
          </w:p>
        </w:tc>
        <w:tc>
          <w:tcPr>
            <w:tcW w:w="1780" w:type="dxa"/>
            <w:tcBorders>
              <w:top w:val="nil"/>
              <w:left w:val="nil"/>
              <w:bottom w:val="single" w:sz="4" w:space="0" w:color="auto"/>
              <w:right w:val="single" w:sz="4" w:space="0" w:color="auto"/>
            </w:tcBorders>
            <w:shd w:val="clear" w:color="auto" w:fill="auto"/>
            <w:vAlign w:val="bottom"/>
            <w:hideMark/>
          </w:tcPr>
          <w:p w14:paraId="26C57C1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395B1C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2238B5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535</w:t>
            </w:r>
          </w:p>
        </w:tc>
        <w:tc>
          <w:tcPr>
            <w:tcW w:w="2080" w:type="dxa"/>
            <w:tcBorders>
              <w:top w:val="nil"/>
              <w:left w:val="nil"/>
              <w:bottom w:val="single" w:sz="4" w:space="0" w:color="auto"/>
              <w:right w:val="single" w:sz="4" w:space="0" w:color="auto"/>
            </w:tcBorders>
            <w:shd w:val="clear" w:color="000000" w:fill="FFFFFF"/>
            <w:vAlign w:val="center"/>
            <w:hideMark/>
          </w:tcPr>
          <w:p w14:paraId="48A44AF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60004572</w:t>
            </w:r>
          </w:p>
        </w:tc>
        <w:tc>
          <w:tcPr>
            <w:tcW w:w="5660" w:type="dxa"/>
            <w:tcBorders>
              <w:top w:val="nil"/>
              <w:left w:val="nil"/>
              <w:bottom w:val="single" w:sz="4" w:space="0" w:color="auto"/>
              <w:right w:val="single" w:sz="4" w:space="0" w:color="auto"/>
            </w:tcBorders>
            <w:shd w:val="clear" w:color="000000" w:fill="FFFFFF"/>
            <w:vAlign w:val="center"/>
            <w:hideMark/>
          </w:tcPr>
          <w:p w14:paraId="61DCAEF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Head, fixing, cable, waterproof</w:t>
            </w:r>
          </w:p>
        </w:tc>
        <w:tc>
          <w:tcPr>
            <w:tcW w:w="1780" w:type="dxa"/>
            <w:tcBorders>
              <w:top w:val="nil"/>
              <w:left w:val="nil"/>
              <w:bottom w:val="single" w:sz="4" w:space="0" w:color="auto"/>
              <w:right w:val="single" w:sz="4" w:space="0" w:color="auto"/>
            </w:tcBorders>
            <w:shd w:val="clear" w:color="auto" w:fill="auto"/>
            <w:vAlign w:val="bottom"/>
            <w:hideMark/>
          </w:tcPr>
          <w:p w14:paraId="6A31625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B8F73D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0D26F9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536</w:t>
            </w:r>
          </w:p>
        </w:tc>
        <w:tc>
          <w:tcPr>
            <w:tcW w:w="2080" w:type="dxa"/>
            <w:tcBorders>
              <w:top w:val="nil"/>
              <w:left w:val="nil"/>
              <w:bottom w:val="single" w:sz="4" w:space="0" w:color="auto"/>
              <w:right w:val="single" w:sz="4" w:space="0" w:color="auto"/>
            </w:tcBorders>
            <w:shd w:val="clear" w:color="000000" w:fill="FFFFFF"/>
            <w:vAlign w:val="center"/>
            <w:hideMark/>
          </w:tcPr>
          <w:p w14:paraId="440FF28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60004882</w:t>
            </w:r>
          </w:p>
        </w:tc>
        <w:tc>
          <w:tcPr>
            <w:tcW w:w="5660" w:type="dxa"/>
            <w:tcBorders>
              <w:top w:val="nil"/>
              <w:left w:val="nil"/>
              <w:bottom w:val="single" w:sz="4" w:space="0" w:color="auto"/>
              <w:right w:val="single" w:sz="4" w:space="0" w:color="auto"/>
            </w:tcBorders>
            <w:shd w:val="clear" w:color="000000" w:fill="FFFFFF"/>
            <w:vAlign w:val="center"/>
            <w:hideMark/>
          </w:tcPr>
          <w:p w14:paraId="32D937B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Seal, oil, VDA</w:t>
            </w:r>
          </w:p>
        </w:tc>
        <w:tc>
          <w:tcPr>
            <w:tcW w:w="1780" w:type="dxa"/>
            <w:tcBorders>
              <w:top w:val="nil"/>
              <w:left w:val="nil"/>
              <w:bottom w:val="single" w:sz="4" w:space="0" w:color="auto"/>
              <w:right w:val="single" w:sz="4" w:space="0" w:color="auto"/>
            </w:tcBorders>
            <w:shd w:val="clear" w:color="auto" w:fill="auto"/>
            <w:vAlign w:val="bottom"/>
            <w:hideMark/>
          </w:tcPr>
          <w:p w14:paraId="523AF9D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4F4F5E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95BC49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537</w:t>
            </w:r>
          </w:p>
        </w:tc>
        <w:tc>
          <w:tcPr>
            <w:tcW w:w="2080" w:type="dxa"/>
            <w:tcBorders>
              <w:top w:val="nil"/>
              <w:left w:val="nil"/>
              <w:bottom w:val="single" w:sz="4" w:space="0" w:color="auto"/>
              <w:right w:val="single" w:sz="4" w:space="0" w:color="auto"/>
            </w:tcBorders>
            <w:shd w:val="clear" w:color="000000" w:fill="FFFFFF"/>
            <w:vAlign w:val="center"/>
            <w:hideMark/>
          </w:tcPr>
          <w:p w14:paraId="2090B0C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60008251</w:t>
            </w:r>
          </w:p>
        </w:tc>
        <w:tc>
          <w:tcPr>
            <w:tcW w:w="5660" w:type="dxa"/>
            <w:tcBorders>
              <w:top w:val="nil"/>
              <w:left w:val="nil"/>
              <w:bottom w:val="single" w:sz="4" w:space="0" w:color="auto"/>
              <w:right w:val="single" w:sz="4" w:space="0" w:color="auto"/>
            </w:tcBorders>
            <w:shd w:val="clear" w:color="000000" w:fill="FFFFFF"/>
            <w:vAlign w:val="center"/>
            <w:hideMark/>
          </w:tcPr>
          <w:p w14:paraId="69DA0A9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Rubber Hose</w:t>
            </w:r>
          </w:p>
        </w:tc>
        <w:tc>
          <w:tcPr>
            <w:tcW w:w="1780" w:type="dxa"/>
            <w:tcBorders>
              <w:top w:val="nil"/>
              <w:left w:val="nil"/>
              <w:bottom w:val="single" w:sz="4" w:space="0" w:color="auto"/>
              <w:right w:val="single" w:sz="4" w:space="0" w:color="auto"/>
            </w:tcBorders>
            <w:shd w:val="clear" w:color="auto" w:fill="auto"/>
            <w:vAlign w:val="bottom"/>
            <w:hideMark/>
          </w:tcPr>
          <w:p w14:paraId="6CD6512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15A22D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48A6E9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538</w:t>
            </w:r>
          </w:p>
        </w:tc>
        <w:tc>
          <w:tcPr>
            <w:tcW w:w="2080" w:type="dxa"/>
            <w:tcBorders>
              <w:top w:val="nil"/>
              <w:left w:val="nil"/>
              <w:bottom w:val="single" w:sz="4" w:space="0" w:color="auto"/>
              <w:right w:val="single" w:sz="4" w:space="0" w:color="auto"/>
            </w:tcBorders>
            <w:shd w:val="clear" w:color="000000" w:fill="FFFFFF"/>
            <w:vAlign w:val="center"/>
            <w:hideMark/>
          </w:tcPr>
          <w:p w14:paraId="7DC08DC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60009763</w:t>
            </w:r>
          </w:p>
        </w:tc>
        <w:tc>
          <w:tcPr>
            <w:tcW w:w="5660" w:type="dxa"/>
            <w:tcBorders>
              <w:top w:val="nil"/>
              <w:left w:val="nil"/>
              <w:bottom w:val="single" w:sz="4" w:space="0" w:color="auto"/>
              <w:right w:val="single" w:sz="4" w:space="0" w:color="auto"/>
            </w:tcBorders>
            <w:shd w:val="clear" w:color="000000" w:fill="FFFFFF"/>
            <w:vAlign w:val="center"/>
            <w:hideMark/>
          </w:tcPr>
          <w:p w14:paraId="5F0D360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Valve, priority</w:t>
            </w:r>
          </w:p>
        </w:tc>
        <w:tc>
          <w:tcPr>
            <w:tcW w:w="1780" w:type="dxa"/>
            <w:tcBorders>
              <w:top w:val="nil"/>
              <w:left w:val="nil"/>
              <w:bottom w:val="single" w:sz="4" w:space="0" w:color="auto"/>
              <w:right w:val="single" w:sz="4" w:space="0" w:color="auto"/>
            </w:tcBorders>
            <w:shd w:val="clear" w:color="auto" w:fill="auto"/>
            <w:vAlign w:val="bottom"/>
            <w:hideMark/>
          </w:tcPr>
          <w:p w14:paraId="18DDD5A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3012DA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9F83EC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539</w:t>
            </w:r>
          </w:p>
        </w:tc>
        <w:tc>
          <w:tcPr>
            <w:tcW w:w="2080" w:type="dxa"/>
            <w:tcBorders>
              <w:top w:val="nil"/>
              <w:left w:val="nil"/>
              <w:bottom w:val="single" w:sz="4" w:space="0" w:color="auto"/>
              <w:right w:val="single" w:sz="4" w:space="0" w:color="auto"/>
            </w:tcBorders>
            <w:shd w:val="clear" w:color="000000" w:fill="FFFFFF"/>
            <w:vAlign w:val="center"/>
            <w:hideMark/>
          </w:tcPr>
          <w:p w14:paraId="538DC8A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60013637</w:t>
            </w:r>
          </w:p>
        </w:tc>
        <w:tc>
          <w:tcPr>
            <w:tcW w:w="5660" w:type="dxa"/>
            <w:tcBorders>
              <w:top w:val="nil"/>
              <w:left w:val="nil"/>
              <w:bottom w:val="single" w:sz="4" w:space="0" w:color="auto"/>
              <w:right w:val="single" w:sz="4" w:space="0" w:color="auto"/>
            </w:tcBorders>
            <w:shd w:val="clear" w:color="000000" w:fill="FFFFFF"/>
            <w:vAlign w:val="center"/>
            <w:hideMark/>
          </w:tcPr>
          <w:p w14:paraId="0157F03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Hinge</w:t>
            </w:r>
          </w:p>
        </w:tc>
        <w:tc>
          <w:tcPr>
            <w:tcW w:w="1780" w:type="dxa"/>
            <w:tcBorders>
              <w:top w:val="nil"/>
              <w:left w:val="nil"/>
              <w:bottom w:val="single" w:sz="4" w:space="0" w:color="auto"/>
              <w:right w:val="single" w:sz="4" w:space="0" w:color="auto"/>
            </w:tcBorders>
            <w:shd w:val="clear" w:color="auto" w:fill="auto"/>
            <w:vAlign w:val="bottom"/>
            <w:hideMark/>
          </w:tcPr>
          <w:p w14:paraId="25A701E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26D0ED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F401A4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540</w:t>
            </w:r>
          </w:p>
        </w:tc>
        <w:tc>
          <w:tcPr>
            <w:tcW w:w="2080" w:type="dxa"/>
            <w:tcBorders>
              <w:top w:val="nil"/>
              <w:left w:val="nil"/>
              <w:bottom w:val="single" w:sz="4" w:space="0" w:color="auto"/>
              <w:right w:val="single" w:sz="4" w:space="0" w:color="auto"/>
            </w:tcBorders>
            <w:shd w:val="clear" w:color="000000" w:fill="FFFFFF"/>
            <w:vAlign w:val="center"/>
            <w:hideMark/>
          </w:tcPr>
          <w:p w14:paraId="493CA1A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60013683</w:t>
            </w:r>
          </w:p>
        </w:tc>
        <w:tc>
          <w:tcPr>
            <w:tcW w:w="5660" w:type="dxa"/>
            <w:tcBorders>
              <w:top w:val="nil"/>
              <w:left w:val="nil"/>
              <w:bottom w:val="single" w:sz="4" w:space="0" w:color="auto"/>
              <w:right w:val="single" w:sz="4" w:space="0" w:color="auto"/>
            </w:tcBorders>
            <w:shd w:val="clear" w:color="000000" w:fill="FFFFFF"/>
            <w:vAlign w:val="center"/>
            <w:hideMark/>
          </w:tcPr>
          <w:p w14:paraId="3613021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1243E9C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1C1C89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CDF8F9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541</w:t>
            </w:r>
          </w:p>
        </w:tc>
        <w:tc>
          <w:tcPr>
            <w:tcW w:w="2080" w:type="dxa"/>
            <w:tcBorders>
              <w:top w:val="nil"/>
              <w:left w:val="nil"/>
              <w:bottom w:val="single" w:sz="4" w:space="0" w:color="auto"/>
              <w:right w:val="single" w:sz="4" w:space="0" w:color="auto"/>
            </w:tcBorders>
            <w:shd w:val="clear" w:color="000000" w:fill="FFFFFF"/>
            <w:vAlign w:val="center"/>
            <w:hideMark/>
          </w:tcPr>
          <w:p w14:paraId="6793ADB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60013684</w:t>
            </w:r>
          </w:p>
        </w:tc>
        <w:tc>
          <w:tcPr>
            <w:tcW w:w="5660" w:type="dxa"/>
            <w:tcBorders>
              <w:top w:val="nil"/>
              <w:left w:val="nil"/>
              <w:bottom w:val="single" w:sz="4" w:space="0" w:color="auto"/>
              <w:right w:val="single" w:sz="4" w:space="0" w:color="auto"/>
            </w:tcBorders>
            <w:shd w:val="clear" w:color="000000" w:fill="FFFFFF"/>
            <w:vAlign w:val="center"/>
            <w:hideMark/>
          </w:tcPr>
          <w:p w14:paraId="277CA2A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73795BC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B64B9F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2391BC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542</w:t>
            </w:r>
          </w:p>
        </w:tc>
        <w:tc>
          <w:tcPr>
            <w:tcW w:w="2080" w:type="dxa"/>
            <w:tcBorders>
              <w:top w:val="nil"/>
              <w:left w:val="nil"/>
              <w:bottom w:val="single" w:sz="4" w:space="0" w:color="auto"/>
              <w:right w:val="single" w:sz="4" w:space="0" w:color="auto"/>
            </w:tcBorders>
            <w:shd w:val="clear" w:color="000000" w:fill="FFFFFF"/>
            <w:vAlign w:val="center"/>
            <w:hideMark/>
          </w:tcPr>
          <w:p w14:paraId="73EC643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60014124</w:t>
            </w:r>
          </w:p>
        </w:tc>
        <w:tc>
          <w:tcPr>
            <w:tcW w:w="5660" w:type="dxa"/>
            <w:tcBorders>
              <w:top w:val="nil"/>
              <w:left w:val="nil"/>
              <w:bottom w:val="single" w:sz="4" w:space="0" w:color="auto"/>
              <w:right w:val="single" w:sz="4" w:space="0" w:color="auto"/>
            </w:tcBorders>
            <w:shd w:val="clear" w:color="000000" w:fill="FFFFFF"/>
            <w:vAlign w:val="center"/>
            <w:hideMark/>
          </w:tcPr>
          <w:p w14:paraId="4ECE26B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Pintle, fixed</w:t>
            </w:r>
          </w:p>
        </w:tc>
        <w:tc>
          <w:tcPr>
            <w:tcW w:w="1780" w:type="dxa"/>
            <w:tcBorders>
              <w:top w:val="nil"/>
              <w:left w:val="nil"/>
              <w:bottom w:val="single" w:sz="4" w:space="0" w:color="auto"/>
              <w:right w:val="single" w:sz="4" w:space="0" w:color="auto"/>
            </w:tcBorders>
            <w:shd w:val="clear" w:color="auto" w:fill="auto"/>
            <w:vAlign w:val="bottom"/>
            <w:hideMark/>
          </w:tcPr>
          <w:p w14:paraId="55AF267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DDB3A0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23E2A4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543</w:t>
            </w:r>
          </w:p>
        </w:tc>
        <w:tc>
          <w:tcPr>
            <w:tcW w:w="2080" w:type="dxa"/>
            <w:tcBorders>
              <w:top w:val="nil"/>
              <w:left w:val="nil"/>
              <w:bottom w:val="single" w:sz="4" w:space="0" w:color="auto"/>
              <w:right w:val="single" w:sz="4" w:space="0" w:color="auto"/>
            </w:tcBorders>
            <w:shd w:val="clear" w:color="000000" w:fill="FFFFFF"/>
            <w:vAlign w:val="center"/>
            <w:hideMark/>
          </w:tcPr>
          <w:p w14:paraId="45E94D9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60014125</w:t>
            </w:r>
          </w:p>
        </w:tc>
        <w:tc>
          <w:tcPr>
            <w:tcW w:w="5660" w:type="dxa"/>
            <w:tcBorders>
              <w:top w:val="nil"/>
              <w:left w:val="nil"/>
              <w:bottom w:val="single" w:sz="4" w:space="0" w:color="auto"/>
              <w:right w:val="single" w:sz="4" w:space="0" w:color="auto"/>
            </w:tcBorders>
            <w:shd w:val="clear" w:color="000000" w:fill="FFFFFF"/>
            <w:vAlign w:val="center"/>
            <w:hideMark/>
          </w:tcPr>
          <w:p w14:paraId="2253A67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Plate, isolation</w:t>
            </w:r>
          </w:p>
        </w:tc>
        <w:tc>
          <w:tcPr>
            <w:tcW w:w="1780" w:type="dxa"/>
            <w:tcBorders>
              <w:top w:val="nil"/>
              <w:left w:val="nil"/>
              <w:bottom w:val="single" w:sz="4" w:space="0" w:color="auto"/>
              <w:right w:val="single" w:sz="4" w:space="0" w:color="auto"/>
            </w:tcBorders>
            <w:shd w:val="clear" w:color="auto" w:fill="auto"/>
            <w:vAlign w:val="bottom"/>
            <w:hideMark/>
          </w:tcPr>
          <w:p w14:paraId="7E2573D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6042BC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E4D2C4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544</w:t>
            </w:r>
          </w:p>
        </w:tc>
        <w:tc>
          <w:tcPr>
            <w:tcW w:w="2080" w:type="dxa"/>
            <w:tcBorders>
              <w:top w:val="nil"/>
              <w:left w:val="nil"/>
              <w:bottom w:val="single" w:sz="4" w:space="0" w:color="auto"/>
              <w:right w:val="single" w:sz="4" w:space="0" w:color="auto"/>
            </w:tcBorders>
            <w:shd w:val="clear" w:color="000000" w:fill="FFFFFF"/>
            <w:vAlign w:val="center"/>
            <w:hideMark/>
          </w:tcPr>
          <w:p w14:paraId="51A879A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60014126</w:t>
            </w:r>
          </w:p>
        </w:tc>
        <w:tc>
          <w:tcPr>
            <w:tcW w:w="5660" w:type="dxa"/>
            <w:tcBorders>
              <w:top w:val="nil"/>
              <w:left w:val="nil"/>
              <w:bottom w:val="single" w:sz="4" w:space="0" w:color="auto"/>
              <w:right w:val="single" w:sz="4" w:space="0" w:color="auto"/>
            </w:tcBorders>
            <w:shd w:val="clear" w:color="000000" w:fill="FFFFFF"/>
            <w:vAlign w:val="center"/>
            <w:hideMark/>
          </w:tcPr>
          <w:p w14:paraId="474F0D8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Material, composite, acoustic insulation</w:t>
            </w:r>
          </w:p>
        </w:tc>
        <w:tc>
          <w:tcPr>
            <w:tcW w:w="1780" w:type="dxa"/>
            <w:tcBorders>
              <w:top w:val="nil"/>
              <w:left w:val="nil"/>
              <w:bottom w:val="single" w:sz="4" w:space="0" w:color="auto"/>
              <w:right w:val="single" w:sz="4" w:space="0" w:color="auto"/>
            </w:tcBorders>
            <w:shd w:val="clear" w:color="auto" w:fill="auto"/>
            <w:vAlign w:val="bottom"/>
            <w:hideMark/>
          </w:tcPr>
          <w:p w14:paraId="3EC6A71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6F4D32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90FC9F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545</w:t>
            </w:r>
          </w:p>
        </w:tc>
        <w:tc>
          <w:tcPr>
            <w:tcW w:w="2080" w:type="dxa"/>
            <w:tcBorders>
              <w:top w:val="nil"/>
              <w:left w:val="nil"/>
              <w:bottom w:val="single" w:sz="4" w:space="0" w:color="auto"/>
              <w:right w:val="single" w:sz="4" w:space="0" w:color="auto"/>
            </w:tcBorders>
            <w:shd w:val="clear" w:color="000000" w:fill="FFFFFF"/>
            <w:vAlign w:val="center"/>
            <w:hideMark/>
          </w:tcPr>
          <w:p w14:paraId="7DC387F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60014665</w:t>
            </w:r>
          </w:p>
        </w:tc>
        <w:tc>
          <w:tcPr>
            <w:tcW w:w="5660" w:type="dxa"/>
            <w:tcBorders>
              <w:top w:val="nil"/>
              <w:left w:val="nil"/>
              <w:bottom w:val="single" w:sz="4" w:space="0" w:color="auto"/>
              <w:right w:val="single" w:sz="4" w:space="0" w:color="auto"/>
            </w:tcBorders>
            <w:shd w:val="clear" w:color="000000" w:fill="FFFFFF"/>
            <w:vAlign w:val="center"/>
            <w:hideMark/>
          </w:tcPr>
          <w:p w14:paraId="5144891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Plate, welding, clamp</w:t>
            </w:r>
          </w:p>
        </w:tc>
        <w:tc>
          <w:tcPr>
            <w:tcW w:w="1780" w:type="dxa"/>
            <w:tcBorders>
              <w:top w:val="nil"/>
              <w:left w:val="nil"/>
              <w:bottom w:val="single" w:sz="4" w:space="0" w:color="auto"/>
              <w:right w:val="single" w:sz="4" w:space="0" w:color="auto"/>
            </w:tcBorders>
            <w:shd w:val="clear" w:color="auto" w:fill="auto"/>
            <w:vAlign w:val="bottom"/>
            <w:hideMark/>
          </w:tcPr>
          <w:p w14:paraId="4D4B25C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C84F0D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95652A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546</w:t>
            </w:r>
          </w:p>
        </w:tc>
        <w:tc>
          <w:tcPr>
            <w:tcW w:w="2080" w:type="dxa"/>
            <w:tcBorders>
              <w:top w:val="nil"/>
              <w:left w:val="nil"/>
              <w:bottom w:val="single" w:sz="4" w:space="0" w:color="auto"/>
              <w:right w:val="single" w:sz="4" w:space="0" w:color="auto"/>
            </w:tcBorders>
            <w:shd w:val="clear" w:color="000000" w:fill="FFFFFF"/>
            <w:vAlign w:val="center"/>
            <w:hideMark/>
          </w:tcPr>
          <w:p w14:paraId="4FAE447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60014675</w:t>
            </w:r>
          </w:p>
        </w:tc>
        <w:tc>
          <w:tcPr>
            <w:tcW w:w="5660" w:type="dxa"/>
            <w:tcBorders>
              <w:top w:val="nil"/>
              <w:left w:val="nil"/>
              <w:bottom w:val="single" w:sz="4" w:space="0" w:color="auto"/>
              <w:right w:val="single" w:sz="4" w:space="0" w:color="auto"/>
            </w:tcBorders>
            <w:shd w:val="clear" w:color="000000" w:fill="FFFFFF"/>
            <w:vAlign w:val="center"/>
            <w:hideMark/>
          </w:tcPr>
          <w:p w14:paraId="6B86252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Body, pipe clamp</w:t>
            </w:r>
          </w:p>
        </w:tc>
        <w:tc>
          <w:tcPr>
            <w:tcW w:w="1780" w:type="dxa"/>
            <w:tcBorders>
              <w:top w:val="nil"/>
              <w:left w:val="nil"/>
              <w:bottom w:val="single" w:sz="4" w:space="0" w:color="auto"/>
              <w:right w:val="single" w:sz="4" w:space="0" w:color="auto"/>
            </w:tcBorders>
            <w:shd w:val="clear" w:color="auto" w:fill="auto"/>
            <w:vAlign w:val="bottom"/>
            <w:hideMark/>
          </w:tcPr>
          <w:p w14:paraId="144B6C4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C7DD30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317A81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547</w:t>
            </w:r>
          </w:p>
        </w:tc>
        <w:tc>
          <w:tcPr>
            <w:tcW w:w="2080" w:type="dxa"/>
            <w:tcBorders>
              <w:top w:val="nil"/>
              <w:left w:val="nil"/>
              <w:bottom w:val="single" w:sz="4" w:space="0" w:color="auto"/>
              <w:right w:val="single" w:sz="4" w:space="0" w:color="auto"/>
            </w:tcBorders>
            <w:shd w:val="clear" w:color="000000" w:fill="FFFFFF"/>
            <w:vAlign w:val="center"/>
            <w:hideMark/>
          </w:tcPr>
          <w:p w14:paraId="3D995C1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60016936</w:t>
            </w:r>
          </w:p>
        </w:tc>
        <w:tc>
          <w:tcPr>
            <w:tcW w:w="5660" w:type="dxa"/>
            <w:tcBorders>
              <w:top w:val="nil"/>
              <w:left w:val="nil"/>
              <w:bottom w:val="single" w:sz="4" w:space="0" w:color="auto"/>
              <w:right w:val="single" w:sz="4" w:space="0" w:color="auto"/>
            </w:tcBorders>
            <w:shd w:val="clear" w:color="000000" w:fill="FFFFFF"/>
            <w:vAlign w:val="center"/>
            <w:hideMark/>
          </w:tcPr>
          <w:p w14:paraId="3F6ECC5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Rubber hose</w:t>
            </w:r>
          </w:p>
        </w:tc>
        <w:tc>
          <w:tcPr>
            <w:tcW w:w="1780" w:type="dxa"/>
            <w:tcBorders>
              <w:top w:val="nil"/>
              <w:left w:val="nil"/>
              <w:bottom w:val="single" w:sz="4" w:space="0" w:color="auto"/>
              <w:right w:val="single" w:sz="4" w:space="0" w:color="auto"/>
            </w:tcBorders>
            <w:shd w:val="clear" w:color="auto" w:fill="auto"/>
            <w:vAlign w:val="bottom"/>
            <w:hideMark/>
          </w:tcPr>
          <w:p w14:paraId="18A27C0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B7E452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215278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548</w:t>
            </w:r>
          </w:p>
        </w:tc>
        <w:tc>
          <w:tcPr>
            <w:tcW w:w="2080" w:type="dxa"/>
            <w:tcBorders>
              <w:top w:val="nil"/>
              <w:left w:val="nil"/>
              <w:bottom w:val="single" w:sz="4" w:space="0" w:color="auto"/>
              <w:right w:val="single" w:sz="4" w:space="0" w:color="auto"/>
            </w:tcBorders>
            <w:shd w:val="clear" w:color="000000" w:fill="FFFFFF"/>
            <w:vAlign w:val="center"/>
            <w:hideMark/>
          </w:tcPr>
          <w:p w14:paraId="309B4A0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60019944</w:t>
            </w:r>
          </w:p>
        </w:tc>
        <w:tc>
          <w:tcPr>
            <w:tcW w:w="5660" w:type="dxa"/>
            <w:tcBorders>
              <w:top w:val="nil"/>
              <w:left w:val="nil"/>
              <w:bottom w:val="single" w:sz="4" w:space="0" w:color="auto"/>
              <w:right w:val="single" w:sz="4" w:space="0" w:color="auto"/>
            </w:tcBorders>
            <w:shd w:val="clear" w:color="000000" w:fill="FFFFFF"/>
            <w:vAlign w:val="center"/>
            <w:hideMark/>
          </w:tcPr>
          <w:p w14:paraId="5073C77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Blade, steel</w:t>
            </w:r>
          </w:p>
        </w:tc>
        <w:tc>
          <w:tcPr>
            <w:tcW w:w="1780" w:type="dxa"/>
            <w:tcBorders>
              <w:top w:val="nil"/>
              <w:left w:val="nil"/>
              <w:bottom w:val="single" w:sz="4" w:space="0" w:color="auto"/>
              <w:right w:val="single" w:sz="4" w:space="0" w:color="auto"/>
            </w:tcBorders>
            <w:shd w:val="clear" w:color="auto" w:fill="auto"/>
            <w:vAlign w:val="bottom"/>
            <w:hideMark/>
          </w:tcPr>
          <w:p w14:paraId="04B8AAD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AD0414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62EF31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549</w:t>
            </w:r>
          </w:p>
        </w:tc>
        <w:tc>
          <w:tcPr>
            <w:tcW w:w="2080" w:type="dxa"/>
            <w:tcBorders>
              <w:top w:val="nil"/>
              <w:left w:val="nil"/>
              <w:bottom w:val="single" w:sz="4" w:space="0" w:color="auto"/>
              <w:right w:val="single" w:sz="4" w:space="0" w:color="auto"/>
            </w:tcBorders>
            <w:shd w:val="clear" w:color="000000" w:fill="FFFFFF"/>
            <w:vAlign w:val="center"/>
            <w:hideMark/>
          </w:tcPr>
          <w:p w14:paraId="02303C4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60019945</w:t>
            </w:r>
          </w:p>
        </w:tc>
        <w:tc>
          <w:tcPr>
            <w:tcW w:w="5660" w:type="dxa"/>
            <w:tcBorders>
              <w:top w:val="nil"/>
              <w:left w:val="nil"/>
              <w:bottom w:val="single" w:sz="4" w:space="0" w:color="auto"/>
              <w:right w:val="single" w:sz="4" w:space="0" w:color="auto"/>
            </w:tcBorders>
            <w:shd w:val="clear" w:color="000000" w:fill="FFFFFF"/>
            <w:vAlign w:val="center"/>
            <w:hideMark/>
          </w:tcPr>
          <w:p w14:paraId="0F854CE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Assembly, main differential</w:t>
            </w:r>
          </w:p>
        </w:tc>
        <w:tc>
          <w:tcPr>
            <w:tcW w:w="1780" w:type="dxa"/>
            <w:tcBorders>
              <w:top w:val="nil"/>
              <w:left w:val="nil"/>
              <w:bottom w:val="single" w:sz="4" w:space="0" w:color="auto"/>
              <w:right w:val="single" w:sz="4" w:space="0" w:color="auto"/>
            </w:tcBorders>
            <w:shd w:val="clear" w:color="auto" w:fill="auto"/>
            <w:vAlign w:val="bottom"/>
            <w:hideMark/>
          </w:tcPr>
          <w:p w14:paraId="07E517D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1387AC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2647CF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550</w:t>
            </w:r>
          </w:p>
        </w:tc>
        <w:tc>
          <w:tcPr>
            <w:tcW w:w="2080" w:type="dxa"/>
            <w:tcBorders>
              <w:top w:val="nil"/>
              <w:left w:val="nil"/>
              <w:bottom w:val="single" w:sz="4" w:space="0" w:color="auto"/>
              <w:right w:val="single" w:sz="4" w:space="0" w:color="auto"/>
            </w:tcBorders>
            <w:shd w:val="clear" w:color="000000" w:fill="FFFFFF"/>
            <w:vAlign w:val="center"/>
            <w:hideMark/>
          </w:tcPr>
          <w:p w14:paraId="041B9AB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60019951</w:t>
            </w:r>
          </w:p>
        </w:tc>
        <w:tc>
          <w:tcPr>
            <w:tcW w:w="5660" w:type="dxa"/>
            <w:tcBorders>
              <w:top w:val="nil"/>
              <w:left w:val="nil"/>
              <w:bottom w:val="single" w:sz="4" w:space="0" w:color="auto"/>
              <w:right w:val="single" w:sz="4" w:space="0" w:color="auto"/>
            </w:tcBorders>
            <w:shd w:val="clear" w:color="000000" w:fill="FFFFFF"/>
            <w:vAlign w:val="center"/>
            <w:hideMark/>
          </w:tcPr>
          <w:p w14:paraId="320AA5F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Plate, friction</w:t>
            </w:r>
          </w:p>
        </w:tc>
        <w:tc>
          <w:tcPr>
            <w:tcW w:w="1780" w:type="dxa"/>
            <w:tcBorders>
              <w:top w:val="nil"/>
              <w:left w:val="nil"/>
              <w:bottom w:val="single" w:sz="4" w:space="0" w:color="auto"/>
              <w:right w:val="single" w:sz="4" w:space="0" w:color="auto"/>
            </w:tcBorders>
            <w:shd w:val="clear" w:color="auto" w:fill="auto"/>
            <w:vAlign w:val="bottom"/>
            <w:hideMark/>
          </w:tcPr>
          <w:p w14:paraId="5D8E900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3A6E35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ECB893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551</w:t>
            </w:r>
          </w:p>
        </w:tc>
        <w:tc>
          <w:tcPr>
            <w:tcW w:w="2080" w:type="dxa"/>
            <w:tcBorders>
              <w:top w:val="nil"/>
              <w:left w:val="nil"/>
              <w:bottom w:val="single" w:sz="4" w:space="0" w:color="auto"/>
              <w:right w:val="single" w:sz="4" w:space="0" w:color="auto"/>
            </w:tcBorders>
            <w:shd w:val="clear" w:color="000000" w:fill="FFFFFF"/>
            <w:vAlign w:val="center"/>
            <w:hideMark/>
          </w:tcPr>
          <w:p w14:paraId="515B3FF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60019953</w:t>
            </w:r>
          </w:p>
        </w:tc>
        <w:tc>
          <w:tcPr>
            <w:tcW w:w="5660" w:type="dxa"/>
            <w:tcBorders>
              <w:top w:val="nil"/>
              <w:left w:val="nil"/>
              <w:bottom w:val="single" w:sz="4" w:space="0" w:color="auto"/>
              <w:right w:val="single" w:sz="4" w:space="0" w:color="auto"/>
            </w:tcBorders>
            <w:shd w:val="clear" w:color="000000" w:fill="FFFFFF"/>
            <w:vAlign w:val="center"/>
            <w:hideMark/>
          </w:tcPr>
          <w:p w14:paraId="34B2E4A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Spring, service brake</w:t>
            </w:r>
          </w:p>
        </w:tc>
        <w:tc>
          <w:tcPr>
            <w:tcW w:w="1780" w:type="dxa"/>
            <w:tcBorders>
              <w:top w:val="nil"/>
              <w:left w:val="nil"/>
              <w:bottom w:val="single" w:sz="4" w:space="0" w:color="auto"/>
              <w:right w:val="single" w:sz="4" w:space="0" w:color="auto"/>
            </w:tcBorders>
            <w:shd w:val="clear" w:color="auto" w:fill="auto"/>
            <w:vAlign w:val="bottom"/>
            <w:hideMark/>
          </w:tcPr>
          <w:p w14:paraId="4DFA3A9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EA10DA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46B44D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552</w:t>
            </w:r>
          </w:p>
        </w:tc>
        <w:tc>
          <w:tcPr>
            <w:tcW w:w="2080" w:type="dxa"/>
            <w:tcBorders>
              <w:top w:val="nil"/>
              <w:left w:val="nil"/>
              <w:bottom w:val="single" w:sz="4" w:space="0" w:color="auto"/>
              <w:right w:val="single" w:sz="4" w:space="0" w:color="auto"/>
            </w:tcBorders>
            <w:shd w:val="clear" w:color="000000" w:fill="FFFFFF"/>
            <w:vAlign w:val="center"/>
            <w:hideMark/>
          </w:tcPr>
          <w:p w14:paraId="223C983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60019954</w:t>
            </w:r>
          </w:p>
        </w:tc>
        <w:tc>
          <w:tcPr>
            <w:tcW w:w="5660" w:type="dxa"/>
            <w:tcBorders>
              <w:top w:val="nil"/>
              <w:left w:val="nil"/>
              <w:bottom w:val="single" w:sz="4" w:space="0" w:color="auto"/>
              <w:right w:val="single" w:sz="4" w:space="0" w:color="auto"/>
            </w:tcBorders>
            <w:shd w:val="clear" w:color="000000" w:fill="FFFFFF"/>
            <w:vAlign w:val="center"/>
            <w:hideMark/>
          </w:tcPr>
          <w:p w14:paraId="09A9357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Disc, brake</w:t>
            </w:r>
          </w:p>
        </w:tc>
        <w:tc>
          <w:tcPr>
            <w:tcW w:w="1780" w:type="dxa"/>
            <w:tcBorders>
              <w:top w:val="nil"/>
              <w:left w:val="nil"/>
              <w:bottom w:val="single" w:sz="4" w:space="0" w:color="auto"/>
              <w:right w:val="single" w:sz="4" w:space="0" w:color="auto"/>
            </w:tcBorders>
            <w:shd w:val="clear" w:color="auto" w:fill="auto"/>
            <w:vAlign w:val="bottom"/>
            <w:hideMark/>
          </w:tcPr>
          <w:p w14:paraId="3B75509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F0DE0F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395182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553</w:t>
            </w:r>
          </w:p>
        </w:tc>
        <w:tc>
          <w:tcPr>
            <w:tcW w:w="2080" w:type="dxa"/>
            <w:tcBorders>
              <w:top w:val="nil"/>
              <w:left w:val="nil"/>
              <w:bottom w:val="single" w:sz="4" w:space="0" w:color="auto"/>
              <w:right w:val="single" w:sz="4" w:space="0" w:color="auto"/>
            </w:tcBorders>
            <w:shd w:val="clear" w:color="000000" w:fill="FFFFFF"/>
            <w:vAlign w:val="center"/>
            <w:hideMark/>
          </w:tcPr>
          <w:p w14:paraId="29CD811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60021998</w:t>
            </w:r>
          </w:p>
        </w:tc>
        <w:tc>
          <w:tcPr>
            <w:tcW w:w="5660" w:type="dxa"/>
            <w:tcBorders>
              <w:top w:val="nil"/>
              <w:left w:val="nil"/>
              <w:bottom w:val="single" w:sz="4" w:space="0" w:color="auto"/>
              <w:right w:val="single" w:sz="4" w:space="0" w:color="auto"/>
            </w:tcBorders>
            <w:shd w:val="clear" w:color="000000" w:fill="FFFFFF"/>
            <w:vAlign w:val="center"/>
            <w:hideMark/>
          </w:tcPr>
          <w:p w14:paraId="4BDF1EA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Anchor ear, T-type</w:t>
            </w:r>
          </w:p>
        </w:tc>
        <w:tc>
          <w:tcPr>
            <w:tcW w:w="1780" w:type="dxa"/>
            <w:tcBorders>
              <w:top w:val="nil"/>
              <w:left w:val="nil"/>
              <w:bottom w:val="single" w:sz="4" w:space="0" w:color="auto"/>
              <w:right w:val="single" w:sz="4" w:space="0" w:color="auto"/>
            </w:tcBorders>
            <w:shd w:val="clear" w:color="auto" w:fill="auto"/>
            <w:vAlign w:val="bottom"/>
            <w:hideMark/>
          </w:tcPr>
          <w:p w14:paraId="49A80D2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978DCA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27B71D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554</w:t>
            </w:r>
          </w:p>
        </w:tc>
        <w:tc>
          <w:tcPr>
            <w:tcW w:w="2080" w:type="dxa"/>
            <w:tcBorders>
              <w:top w:val="nil"/>
              <w:left w:val="nil"/>
              <w:bottom w:val="single" w:sz="4" w:space="0" w:color="auto"/>
              <w:right w:val="single" w:sz="4" w:space="0" w:color="auto"/>
            </w:tcBorders>
            <w:shd w:val="clear" w:color="000000" w:fill="FFFFFF"/>
            <w:vAlign w:val="center"/>
            <w:hideMark/>
          </w:tcPr>
          <w:p w14:paraId="34CB1B5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60022607</w:t>
            </w:r>
          </w:p>
        </w:tc>
        <w:tc>
          <w:tcPr>
            <w:tcW w:w="5660" w:type="dxa"/>
            <w:tcBorders>
              <w:top w:val="nil"/>
              <w:left w:val="nil"/>
              <w:bottom w:val="single" w:sz="4" w:space="0" w:color="auto"/>
              <w:right w:val="single" w:sz="4" w:space="0" w:color="auto"/>
            </w:tcBorders>
            <w:shd w:val="clear" w:color="000000" w:fill="FFFFFF"/>
            <w:vAlign w:val="center"/>
            <w:hideMark/>
          </w:tcPr>
          <w:p w14:paraId="6EE501C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Strainer</w:t>
            </w:r>
          </w:p>
        </w:tc>
        <w:tc>
          <w:tcPr>
            <w:tcW w:w="1780" w:type="dxa"/>
            <w:tcBorders>
              <w:top w:val="nil"/>
              <w:left w:val="nil"/>
              <w:bottom w:val="single" w:sz="4" w:space="0" w:color="auto"/>
              <w:right w:val="single" w:sz="4" w:space="0" w:color="auto"/>
            </w:tcBorders>
            <w:shd w:val="clear" w:color="auto" w:fill="auto"/>
            <w:vAlign w:val="bottom"/>
            <w:hideMark/>
          </w:tcPr>
          <w:p w14:paraId="6282A82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B02973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CB66E6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555</w:t>
            </w:r>
          </w:p>
        </w:tc>
        <w:tc>
          <w:tcPr>
            <w:tcW w:w="2080" w:type="dxa"/>
            <w:tcBorders>
              <w:top w:val="nil"/>
              <w:left w:val="nil"/>
              <w:bottom w:val="single" w:sz="4" w:space="0" w:color="auto"/>
              <w:right w:val="single" w:sz="4" w:space="0" w:color="auto"/>
            </w:tcBorders>
            <w:shd w:val="clear" w:color="000000" w:fill="FFFFFF"/>
            <w:vAlign w:val="center"/>
            <w:hideMark/>
          </w:tcPr>
          <w:p w14:paraId="3DB7316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60024055</w:t>
            </w:r>
          </w:p>
        </w:tc>
        <w:tc>
          <w:tcPr>
            <w:tcW w:w="5660" w:type="dxa"/>
            <w:tcBorders>
              <w:top w:val="nil"/>
              <w:left w:val="nil"/>
              <w:bottom w:val="single" w:sz="4" w:space="0" w:color="auto"/>
              <w:right w:val="single" w:sz="4" w:space="0" w:color="auto"/>
            </w:tcBorders>
            <w:shd w:val="clear" w:color="000000" w:fill="FFFFFF"/>
            <w:vAlign w:val="center"/>
            <w:hideMark/>
          </w:tcPr>
          <w:p w14:paraId="37EFF6A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Lamp, indicator, LED, red</w:t>
            </w:r>
          </w:p>
        </w:tc>
        <w:tc>
          <w:tcPr>
            <w:tcW w:w="1780" w:type="dxa"/>
            <w:tcBorders>
              <w:top w:val="nil"/>
              <w:left w:val="nil"/>
              <w:bottom w:val="single" w:sz="4" w:space="0" w:color="auto"/>
              <w:right w:val="single" w:sz="4" w:space="0" w:color="auto"/>
            </w:tcBorders>
            <w:shd w:val="clear" w:color="auto" w:fill="auto"/>
            <w:vAlign w:val="bottom"/>
            <w:hideMark/>
          </w:tcPr>
          <w:p w14:paraId="0BD6D05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3CF6F8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D708A2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lastRenderedPageBreak/>
              <w:t>556</w:t>
            </w:r>
          </w:p>
        </w:tc>
        <w:tc>
          <w:tcPr>
            <w:tcW w:w="2080" w:type="dxa"/>
            <w:tcBorders>
              <w:top w:val="nil"/>
              <w:left w:val="nil"/>
              <w:bottom w:val="single" w:sz="4" w:space="0" w:color="auto"/>
              <w:right w:val="single" w:sz="4" w:space="0" w:color="auto"/>
            </w:tcBorders>
            <w:shd w:val="clear" w:color="000000" w:fill="FFFFFF"/>
            <w:vAlign w:val="center"/>
            <w:hideMark/>
          </w:tcPr>
          <w:p w14:paraId="2171AEB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60024056</w:t>
            </w:r>
          </w:p>
        </w:tc>
        <w:tc>
          <w:tcPr>
            <w:tcW w:w="5660" w:type="dxa"/>
            <w:tcBorders>
              <w:top w:val="nil"/>
              <w:left w:val="nil"/>
              <w:bottom w:val="single" w:sz="4" w:space="0" w:color="auto"/>
              <w:right w:val="single" w:sz="4" w:space="0" w:color="auto"/>
            </w:tcBorders>
            <w:shd w:val="clear" w:color="000000" w:fill="FFFFFF"/>
            <w:vAlign w:val="center"/>
            <w:hideMark/>
          </w:tcPr>
          <w:p w14:paraId="2148C8E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Lamp, indicator, LED, yellow</w:t>
            </w:r>
          </w:p>
        </w:tc>
        <w:tc>
          <w:tcPr>
            <w:tcW w:w="1780" w:type="dxa"/>
            <w:tcBorders>
              <w:top w:val="nil"/>
              <w:left w:val="nil"/>
              <w:bottom w:val="single" w:sz="4" w:space="0" w:color="auto"/>
              <w:right w:val="single" w:sz="4" w:space="0" w:color="auto"/>
            </w:tcBorders>
            <w:shd w:val="clear" w:color="auto" w:fill="auto"/>
            <w:vAlign w:val="bottom"/>
            <w:hideMark/>
          </w:tcPr>
          <w:p w14:paraId="004FE34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F3DD06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7F5E86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557</w:t>
            </w:r>
          </w:p>
        </w:tc>
        <w:tc>
          <w:tcPr>
            <w:tcW w:w="2080" w:type="dxa"/>
            <w:tcBorders>
              <w:top w:val="nil"/>
              <w:left w:val="nil"/>
              <w:bottom w:val="single" w:sz="4" w:space="0" w:color="auto"/>
              <w:right w:val="single" w:sz="4" w:space="0" w:color="auto"/>
            </w:tcBorders>
            <w:shd w:val="clear" w:color="000000" w:fill="FFFFFF"/>
            <w:vAlign w:val="center"/>
            <w:hideMark/>
          </w:tcPr>
          <w:p w14:paraId="4FE2A52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60024057</w:t>
            </w:r>
          </w:p>
        </w:tc>
        <w:tc>
          <w:tcPr>
            <w:tcW w:w="5660" w:type="dxa"/>
            <w:tcBorders>
              <w:top w:val="nil"/>
              <w:left w:val="nil"/>
              <w:bottom w:val="single" w:sz="4" w:space="0" w:color="auto"/>
              <w:right w:val="single" w:sz="4" w:space="0" w:color="auto"/>
            </w:tcBorders>
            <w:shd w:val="clear" w:color="000000" w:fill="FFFFFF"/>
            <w:vAlign w:val="center"/>
            <w:hideMark/>
          </w:tcPr>
          <w:p w14:paraId="44E58E8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Lamp, indicator, LED, green</w:t>
            </w:r>
          </w:p>
        </w:tc>
        <w:tc>
          <w:tcPr>
            <w:tcW w:w="1780" w:type="dxa"/>
            <w:tcBorders>
              <w:top w:val="nil"/>
              <w:left w:val="nil"/>
              <w:bottom w:val="single" w:sz="4" w:space="0" w:color="auto"/>
              <w:right w:val="single" w:sz="4" w:space="0" w:color="auto"/>
            </w:tcBorders>
            <w:shd w:val="clear" w:color="auto" w:fill="auto"/>
            <w:vAlign w:val="bottom"/>
            <w:hideMark/>
          </w:tcPr>
          <w:p w14:paraId="3598BAA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C37E92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17074D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558</w:t>
            </w:r>
          </w:p>
        </w:tc>
        <w:tc>
          <w:tcPr>
            <w:tcW w:w="2080" w:type="dxa"/>
            <w:tcBorders>
              <w:top w:val="nil"/>
              <w:left w:val="nil"/>
              <w:bottom w:val="single" w:sz="4" w:space="0" w:color="auto"/>
              <w:right w:val="single" w:sz="4" w:space="0" w:color="auto"/>
            </w:tcBorders>
            <w:shd w:val="clear" w:color="000000" w:fill="FFFFFF"/>
            <w:vAlign w:val="center"/>
            <w:hideMark/>
          </w:tcPr>
          <w:p w14:paraId="123FB7F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60024121</w:t>
            </w:r>
          </w:p>
        </w:tc>
        <w:tc>
          <w:tcPr>
            <w:tcW w:w="5660" w:type="dxa"/>
            <w:tcBorders>
              <w:top w:val="nil"/>
              <w:left w:val="nil"/>
              <w:bottom w:val="single" w:sz="4" w:space="0" w:color="auto"/>
              <w:right w:val="single" w:sz="4" w:space="0" w:color="auto"/>
            </w:tcBorders>
            <w:shd w:val="clear" w:color="000000" w:fill="FFFFFF"/>
            <w:vAlign w:val="center"/>
            <w:hideMark/>
          </w:tcPr>
          <w:p w14:paraId="3180963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Hose, rubber</w:t>
            </w:r>
          </w:p>
        </w:tc>
        <w:tc>
          <w:tcPr>
            <w:tcW w:w="1780" w:type="dxa"/>
            <w:tcBorders>
              <w:top w:val="nil"/>
              <w:left w:val="nil"/>
              <w:bottom w:val="single" w:sz="4" w:space="0" w:color="auto"/>
              <w:right w:val="single" w:sz="4" w:space="0" w:color="auto"/>
            </w:tcBorders>
            <w:shd w:val="clear" w:color="auto" w:fill="auto"/>
            <w:vAlign w:val="bottom"/>
            <w:hideMark/>
          </w:tcPr>
          <w:p w14:paraId="2D0F3A2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A0B4CD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7F7587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559</w:t>
            </w:r>
          </w:p>
        </w:tc>
        <w:tc>
          <w:tcPr>
            <w:tcW w:w="2080" w:type="dxa"/>
            <w:tcBorders>
              <w:top w:val="nil"/>
              <w:left w:val="nil"/>
              <w:bottom w:val="single" w:sz="4" w:space="0" w:color="auto"/>
              <w:right w:val="single" w:sz="4" w:space="0" w:color="auto"/>
            </w:tcBorders>
            <w:shd w:val="clear" w:color="000000" w:fill="FFFFFF"/>
            <w:vAlign w:val="center"/>
            <w:hideMark/>
          </w:tcPr>
          <w:p w14:paraId="770A10B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60024203</w:t>
            </w:r>
          </w:p>
        </w:tc>
        <w:tc>
          <w:tcPr>
            <w:tcW w:w="5660" w:type="dxa"/>
            <w:tcBorders>
              <w:top w:val="nil"/>
              <w:left w:val="nil"/>
              <w:bottom w:val="single" w:sz="4" w:space="0" w:color="auto"/>
              <w:right w:val="single" w:sz="4" w:space="0" w:color="auto"/>
            </w:tcBorders>
            <w:shd w:val="clear" w:color="000000" w:fill="FFFFFF"/>
            <w:vAlign w:val="center"/>
            <w:hideMark/>
          </w:tcPr>
          <w:p w14:paraId="583038D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Body, pipe clamp</w:t>
            </w:r>
          </w:p>
        </w:tc>
        <w:tc>
          <w:tcPr>
            <w:tcW w:w="1780" w:type="dxa"/>
            <w:tcBorders>
              <w:top w:val="nil"/>
              <w:left w:val="nil"/>
              <w:bottom w:val="single" w:sz="4" w:space="0" w:color="auto"/>
              <w:right w:val="single" w:sz="4" w:space="0" w:color="auto"/>
            </w:tcBorders>
            <w:shd w:val="clear" w:color="auto" w:fill="auto"/>
            <w:vAlign w:val="bottom"/>
            <w:hideMark/>
          </w:tcPr>
          <w:p w14:paraId="4D023DD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2FFB5A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E9028A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560</w:t>
            </w:r>
          </w:p>
        </w:tc>
        <w:tc>
          <w:tcPr>
            <w:tcW w:w="2080" w:type="dxa"/>
            <w:tcBorders>
              <w:top w:val="nil"/>
              <w:left w:val="nil"/>
              <w:bottom w:val="single" w:sz="4" w:space="0" w:color="auto"/>
              <w:right w:val="single" w:sz="4" w:space="0" w:color="auto"/>
            </w:tcBorders>
            <w:shd w:val="clear" w:color="000000" w:fill="FFFFFF"/>
            <w:vAlign w:val="center"/>
            <w:hideMark/>
          </w:tcPr>
          <w:p w14:paraId="0B755AC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60024465</w:t>
            </w:r>
          </w:p>
        </w:tc>
        <w:tc>
          <w:tcPr>
            <w:tcW w:w="5660" w:type="dxa"/>
            <w:tcBorders>
              <w:top w:val="nil"/>
              <w:left w:val="nil"/>
              <w:bottom w:val="single" w:sz="4" w:space="0" w:color="auto"/>
              <w:right w:val="single" w:sz="4" w:space="0" w:color="auto"/>
            </w:tcBorders>
            <w:shd w:val="clear" w:color="000000" w:fill="FFFFFF"/>
            <w:vAlign w:val="center"/>
            <w:hideMark/>
          </w:tcPr>
          <w:p w14:paraId="302752C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Handle</w:t>
            </w:r>
          </w:p>
        </w:tc>
        <w:tc>
          <w:tcPr>
            <w:tcW w:w="1780" w:type="dxa"/>
            <w:tcBorders>
              <w:top w:val="nil"/>
              <w:left w:val="nil"/>
              <w:bottom w:val="single" w:sz="4" w:space="0" w:color="auto"/>
              <w:right w:val="single" w:sz="4" w:space="0" w:color="auto"/>
            </w:tcBorders>
            <w:shd w:val="clear" w:color="auto" w:fill="auto"/>
            <w:vAlign w:val="bottom"/>
            <w:hideMark/>
          </w:tcPr>
          <w:p w14:paraId="6F9FDD7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1731DE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6E9CED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561</w:t>
            </w:r>
          </w:p>
        </w:tc>
        <w:tc>
          <w:tcPr>
            <w:tcW w:w="2080" w:type="dxa"/>
            <w:tcBorders>
              <w:top w:val="nil"/>
              <w:left w:val="nil"/>
              <w:bottom w:val="single" w:sz="4" w:space="0" w:color="auto"/>
              <w:right w:val="single" w:sz="4" w:space="0" w:color="auto"/>
            </w:tcBorders>
            <w:shd w:val="clear" w:color="000000" w:fill="FFFFFF"/>
            <w:vAlign w:val="center"/>
            <w:hideMark/>
          </w:tcPr>
          <w:p w14:paraId="52B201C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60025888</w:t>
            </w:r>
          </w:p>
        </w:tc>
        <w:tc>
          <w:tcPr>
            <w:tcW w:w="5660" w:type="dxa"/>
            <w:tcBorders>
              <w:top w:val="nil"/>
              <w:left w:val="nil"/>
              <w:bottom w:val="single" w:sz="4" w:space="0" w:color="auto"/>
              <w:right w:val="single" w:sz="4" w:space="0" w:color="auto"/>
            </w:tcBorders>
            <w:shd w:val="clear" w:color="000000" w:fill="FFFFFF"/>
            <w:vAlign w:val="center"/>
            <w:hideMark/>
          </w:tcPr>
          <w:p w14:paraId="11F9FA3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Assembly, steering-column, adjustable</w:t>
            </w:r>
          </w:p>
        </w:tc>
        <w:tc>
          <w:tcPr>
            <w:tcW w:w="1780" w:type="dxa"/>
            <w:tcBorders>
              <w:top w:val="nil"/>
              <w:left w:val="nil"/>
              <w:bottom w:val="single" w:sz="4" w:space="0" w:color="auto"/>
              <w:right w:val="single" w:sz="4" w:space="0" w:color="auto"/>
            </w:tcBorders>
            <w:shd w:val="clear" w:color="auto" w:fill="auto"/>
            <w:vAlign w:val="bottom"/>
            <w:hideMark/>
          </w:tcPr>
          <w:p w14:paraId="3E0002A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0EEE14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8501C0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562</w:t>
            </w:r>
          </w:p>
        </w:tc>
        <w:tc>
          <w:tcPr>
            <w:tcW w:w="2080" w:type="dxa"/>
            <w:tcBorders>
              <w:top w:val="nil"/>
              <w:left w:val="nil"/>
              <w:bottom w:val="single" w:sz="4" w:space="0" w:color="auto"/>
              <w:right w:val="single" w:sz="4" w:space="0" w:color="auto"/>
            </w:tcBorders>
            <w:shd w:val="clear" w:color="000000" w:fill="FFFFFF"/>
            <w:vAlign w:val="center"/>
            <w:hideMark/>
          </w:tcPr>
          <w:p w14:paraId="14515B2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60026612</w:t>
            </w:r>
          </w:p>
        </w:tc>
        <w:tc>
          <w:tcPr>
            <w:tcW w:w="5660" w:type="dxa"/>
            <w:tcBorders>
              <w:top w:val="nil"/>
              <w:left w:val="nil"/>
              <w:bottom w:val="single" w:sz="4" w:space="0" w:color="auto"/>
              <w:right w:val="single" w:sz="4" w:space="0" w:color="auto"/>
            </w:tcBorders>
            <w:shd w:val="clear" w:color="000000" w:fill="FFFFFF"/>
            <w:vAlign w:val="center"/>
            <w:hideMark/>
          </w:tcPr>
          <w:p w14:paraId="102353CB" w14:textId="77777777" w:rsidR="009C6456" w:rsidRPr="008F2DA9" w:rsidRDefault="009C6456" w:rsidP="005A7EC2">
            <w:pPr>
              <w:rPr>
                <w:rFonts w:ascii="Verdana" w:hAnsi="Verdana" w:cs="Calibri"/>
                <w:color w:val="000000"/>
                <w:sz w:val="22"/>
                <w:szCs w:val="22"/>
                <w:lang w:val="en-KE" w:eastAsia="en-KE"/>
              </w:rPr>
            </w:pPr>
            <w:proofErr w:type="spellStart"/>
            <w:r w:rsidRPr="008F2DA9">
              <w:rPr>
                <w:rFonts w:ascii="Verdana" w:hAnsi="Verdana" w:cs="Calibri"/>
                <w:color w:val="000000"/>
                <w:sz w:val="22"/>
                <w:szCs w:val="22"/>
                <w:lang w:val="en-KE" w:eastAsia="en-KE"/>
              </w:rPr>
              <w:t>Ring</w:t>
            </w:r>
            <w:r w:rsidRPr="008F2DA9">
              <w:rPr>
                <w:rFonts w:ascii="Verdana" w:eastAsia="MS Gothic" w:hAnsi="Verdana" w:cs="MS Gothic"/>
                <w:color w:val="000000"/>
                <w:sz w:val="22"/>
                <w:szCs w:val="22"/>
                <w:lang w:val="en-KE" w:eastAsia="en-KE"/>
              </w:rPr>
              <w:t>，</w:t>
            </w:r>
            <w:r w:rsidRPr="008F2DA9">
              <w:rPr>
                <w:rFonts w:ascii="Verdana" w:hAnsi="Verdana" w:cs="Calibri"/>
                <w:color w:val="000000"/>
                <w:sz w:val="22"/>
                <w:szCs w:val="22"/>
                <w:lang w:val="en-KE" w:eastAsia="en-KE"/>
              </w:rPr>
              <w:t>antismudging</w:t>
            </w:r>
            <w:proofErr w:type="spellEnd"/>
          </w:p>
        </w:tc>
        <w:tc>
          <w:tcPr>
            <w:tcW w:w="1780" w:type="dxa"/>
            <w:tcBorders>
              <w:top w:val="nil"/>
              <w:left w:val="nil"/>
              <w:bottom w:val="single" w:sz="4" w:space="0" w:color="auto"/>
              <w:right w:val="single" w:sz="4" w:space="0" w:color="auto"/>
            </w:tcBorders>
            <w:shd w:val="clear" w:color="auto" w:fill="auto"/>
            <w:vAlign w:val="bottom"/>
            <w:hideMark/>
          </w:tcPr>
          <w:p w14:paraId="36525E0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E4DE4E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7444DD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563</w:t>
            </w:r>
          </w:p>
        </w:tc>
        <w:tc>
          <w:tcPr>
            <w:tcW w:w="2080" w:type="dxa"/>
            <w:tcBorders>
              <w:top w:val="nil"/>
              <w:left w:val="nil"/>
              <w:bottom w:val="single" w:sz="4" w:space="0" w:color="auto"/>
              <w:right w:val="single" w:sz="4" w:space="0" w:color="auto"/>
            </w:tcBorders>
            <w:shd w:val="clear" w:color="000000" w:fill="FFFFFF"/>
            <w:vAlign w:val="center"/>
            <w:hideMark/>
          </w:tcPr>
          <w:p w14:paraId="526BC33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60028231</w:t>
            </w:r>
          </w:p>
        </w:tc>
        <w:tc>
          <w:tcPr>
            <w:tcW w:w="5660" w:type="dxa"/>
            <w:tcBorders>
              <w:top w:val="nil"/>
              <w:left w:val="nil"/>
              <w:bottom w:val="single" w:sz="4" w:space="0" w:color="auto"/>
              <w:right w:val="single" w:sz="4" w:space="0" w:color="auto"/>
            </w:tcBorders>
            <w:shd w:val="clear" w:color="000000" w:fill="FFFFFF"/>
            <w:vAlign w:val="center"/>
            <w:hideMark/>
          </w:tcPr>
          <w:p w14:paraId="0B2C199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Lock, door</w:t>
            </w:r>
          </w:p>
        </w:tc>
        <w:tc>
          <w:tcPr>
            <w:tcW w:w="1780" w:type="dxa"/>
            <w:tcBorders>
              <w:top w:val="nil"/>
              <w:left w:val="nil"/>
              <w:bottom w:val="single" w:sz="4" w:space="0" w:color="auto"/>
              <w:right w:val="single" w:sz="4" w:space="0" w:color="auto"/>
            </w:tcBorders>
            <w:shd w:val="clear" w:color="auto" w:fill="auto"/>
            <w:vAlign w:val="bottom"/>
            <w:hideMark/>
          </w:tcPr>
          <w:p w14:paraId="35DDF00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50E278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D5454A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564</w:t>
            </w:r>
          </w:p>
        </w:tc>
        <w:tc>
          <w:tcPr>
            <w:tcW w:w="2080" w:type="dxa"/>
            <w:tcBorders>
              <w:top w:val="nil"/>
              <w:left w:val="nil"/>
              <w:bottom w:val="single" w:sz="4" w:space="0" w:color="auto"/>
              <w:right w:val="single" w:sz="4" w:space="0" w:color="auto"/>
            </w:tcBorders>
            <w:shd w:val="clear" w:color="000000" w:fill="FFFFFF"/>
            <w:vAlign w:val="center"/>
            <w:hideMark/>
          </w:tcPr>
          <w:p w14:paraId="173F79F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60039123</w:t>
            </w:r>
          </w:p>
        </w:tc>
        <w:tc>
          <w:tcPr>
            <w:tcW w:w="5660" w:type="dxa"/>
            <w:tcBorders>
              <w:top w:val="nil"/>
              <w:left w:val="nil"/>
              <w:bottom w:val="single" w:sz="4" w:space="0" w:color="auto"/>
              <w:right w:val="single" w:sz="4" w:space="0" w:color="auto"/>
            </w:tcBorders>
            <w:shd w:val="clear" w:color="000000" w:fill="FFFFFF"/>
            <w:vAlign w:val="center"/>
            <w:hideMark/>
          </w:tcPr>
          <w:p w14:paraId="793775A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Assembly, top wiper</w:t>
            </w:r>
          </w:p>
        </w:tc>
        <w:tc>
          <w:tcPr>
            <w:tcW w:w="1780" w:type="dxa"/>
            <w:tcBorders>
              <w:top w:val="nil"/>
              <w:left w:val="nil"/>
              <w:bottom w:val="single" w:sz="4" w:space="0" w:color="auto"/>
              <w:right w:val="single" w:sz="4" w:space="0" w:color="auto"/>
            </w:tcBorders>
            <w:shd w:val="clear" w:color="auto" w:fill="auto"/>
            <w:vAlign w:val="bottom"/>
            <w:hideMark/>
          </w:tcPr>
          <w:p w14:paraId="5FAAC32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864B3C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B1051B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565</w:t>
            </w:r>
          </w:p>
        </w:tc>
        <w:tc>
          <w:tcPr>
            <w:tcW w:w="2080" w:type="dxa"/>
            <w:tcBorders>
              <w:top w:val="nil"/>
              <w:left w:val="nil"/>
              <w:bottom w:val="single" w:sz="4" w:space="0" w:color="auto"/>
              <w:right w:val="single" w:sz="4" w:space="0" w:color="auto"/>
            </w:tcBorders>
            <w:shd w:val="clear" w:color="000000" w:fill="FFFFFF"/>
            <w:vAlign w:val="center"/>
            <w:hideMark/>
          </w:tcPr>
          <w:p w14:paraId="3C1CDA1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60039124</w:t>
            </w:r>
          </w:p>
        </w:tc>
        <w:tc>
          <w:tcPr>
            <w:tcW w:w="5660" w:type="dxa"/>
            <w:tcBorders>
              <w:top w:val="nil"/>
              <w:left w:val="nil"/>
              <w:bottom w:val="single" w:sz="4" w:space="0" w:color="auto"/>
              <w:right w:val="single" w:sz="4" w:space="0" w:color="auto"/>
            </w:tcBorders>
            <w:shd w:val="clear" w:color="000000" w:fill="FFFFFF"/>
            <w:vAlign w:val="center"/>
            <w:hideMark/>
          </w:tcPr>
          <w:p w14:paraId="39E765C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Assembly, front wiper</w:t>
            </w:r>
          </w:p>
        </w:tc>
        <w:tc>
          <w:tcPr>
            <w:tcW w:w="1780" w:type="dxa"/>
            <w:tcBorders>
              <w:top w:val="nil"/>
              <w:left w:val="nil"/>
              <w:bottom w:val="single" w:sz="4" w:space="0" w:color="auto"/>
              <w:right w:val="single" w:sz="4" w:space="0" w:color="auto"/>
            </w:tcBorders>
            <w:shd w:val="clear" w:color="auto" w:fill="auto"/>
            <w:vAlign w:val="bottom"/>
            <w:hideMark/>
          </w:tcPr>
          <w:p w14:paraId="7D37FFF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2166BB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A51A08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566</w:t>
            </w:r>
          </w:p>
        </w:tc>
        <w:tc>
          <w:tcPr>
            <w:tcW w:w="2080" w:type="dxa"/>
            <w:tcBorders>
              <w:top w:val="nil"/>
              <w:left w:val="nil"/>
              <w:bottom w:val="single" w:sz="4" w:space="0" w:color="auto"/>
              <w:right w:val="single" w:sz="4" w:space="0" w:color="auto"/>
            </w:tcBorders>
            <w:shd w:val="clear" w:color="000000" w:fill="FFFFFF"/>
            <w:vAlign w:val="center"/>
            <w:hideMark/>
          </w:tcPr>
          <w:p w14:paraId="2889111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60040351</w:t>
            </w:r>
          </w:p>
        </w:tc>
        <w:tc>
          <w:tcPr>
            <w:tcW w:w="5660" w:type="dxa"/>
            <w:tcBorders>
              <w:top w:val="nil"/>
              <w:left w:val="nil"/>
              <w:bottom w:val="single" w:sz="4" w:space="0" w:color="auto"/>
              <w:right w:val="single" w:sz="4" w:space="0" w:color="auto"/>
            </w:tcBorders>
            <w:shd w:val="clear" w:color="000000" w:fill="FFFFFF"/>
            <w:vAlign w:val="center"/>
            <w:hideMark/>
          </w:tcPr>
          <w:p w14:paraId="2D61B7D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Rubber Hose</w:t>
            </w:r>
          </w:p>
        </w:tc>
        <w:tc>
          <w:tcPr>
            <w:tcW w:w="1780" w:type="dxa"/>
            <w:tcBorders>
              <w:top w:val="nil"/>
              <w:left w:val="nil"/>
              <w:bottom w:val="single" w:sz="4" w:space="0" w:color="auto"/>
              <w:right w:val="single" w:sz="4" w:space="0" w:color="auto"/>
            </w:tcBorders>
            <w:shd w:val="clear" w:color="auto" w:fill="auto"/>
            <w:vAlign w:val="bottom"/>
            <w:hideMark/>
          </w:tcPr>
          <w:p w14:paraId="18D658B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18C000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12F931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567</w:t>
            </w:r>
          </w:p>
        </w:tc>
        <w:tc>
          <w:tcPr>
            <w:tcW w:w="2080" w:type="dxa"/>
            <w:tcBorders>
              <w:top w:val="nil"/>
              <w:left w:val="nil"/>
              <w:bottom w:val="single" w:sz="4" w:space="0" w:color="auto"/>
              <w:right w:val="single" w:sz="4" w:space="0" w:color="auto"/>
            </w:tcBorders>
            <w:shd w:val="clear" w:color="000000" w:fill="FFFFFF"/>
            <w:vAlign w:val="center"/>
            <w:hideMark/>
          </w:tcPr>
          <w:p w14:paraId="792AAEF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60040548</w:t>
            </w:r>
          </w:p>
        </w:tc>
        <w:tc>
          <w:tcPr>
            <w:tcW w:w="5660" w:type="dxa"/>
            <w:tcBorders>
              <w:top w:val="nil"/>
              <w:left w:val="nil"/>
              <w:bottom w:val="single" w:sz="4" w:space="0" w:color="auto"/>
              <w:right w:val="single" w:sz="4" w:space="0" w:color="auto"/>
            </w:tcBorders>
            <w:shd w:val="clear" w:color="000000" w:fill="FFFFFF"/>
            <w:vAlign w:val="center"/>
            <w:hideMark/>
          </w:tcPr>
          <w:p w14:paraId="75885E1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Sensor, liquid level</w:t>
            </w:r>
          </w:p>
        </w:tc>
        <w:tc>
          <w:tcPr>
            <w:tcW w:w="1780" w:type="dxa"/>
            <w:tcBorders>
              <w:top w:val="nil"/>
              <w:left w:val="nil"/>
              <w:bottom w:val="single" w:sz="4" w:space="0" w:color="auto"/>
              <w:right w:val="single" w:sz="4" w:space="0" w:color="auto"/>
            </w:tcBorders>
            <w:shd w:val="clear" w:color="auto" w:fill="auto"/>
            <w:vAlign w:val="bottom"/>
            <w:hideMark/>
          </w:tcPr>
          <w:p w14:paraId="0B8DFF6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DB73C6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2EA4F8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568</w:t>
            </w:r>
          </w:p>
        </w:tc>
        <w:tc>
          <w:tcPr>
            <w:tcW w:w="2080" w:type="dxa"/>
            <w:tcBorders>
              <w:top w:val="nil"/>
              <w:left w:val="nil"/>
              <w:bottom w:val="single" w:sz="4" w:space="0" w:color="auto"/>
              <w:right w:val="single" w:sz="4" w:space="0" w:color="auto"/>
            </w:tcBorders>
            <w:shd w:val="clear" w:color="000000" w:fill="FFFFFF"/>
            <w:vAlign w:val="center"/>
            <w:hideMark/>
          </w:tcPr>
          <w:p w14:paraId="01F8F9D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60046127</w:t>
            </w:r>
          </w:p>
        </w:tc>
        <w:tc>
          <w:tcPr>
            <w:tcW w:w="5660" w:type="dxa"/>
            <w:tcBorders>
              <w:top w:val="nil"/>
              <w:left w:val="nil"/>
              <w:bottom w:val="single" w:sz="4" w:space="0" w:color="auto"/>
              <w:right w:val="single" w:sz="4" w:space="0" w:color="auto"/>
            </w:tcBorders>
            <w:shd w:val="clear" w:color="000000" w:fill="FFFFFF"/>
            <w:vAlign w:val="center"/>
            <w:hideMark/>
          </w:tcPr>
          <w:p w14:paraId="47951E6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Hose, rubber</w:t>
            </w:r>
          </w:p>
        </w:tc>
        <w:tc>
          <w:tcPr>
            <w:tcW w:w="1780" w:type="dxa"/>
            <w:tcBorders>
              <w:top w:val="nil"/>
              <w:left w:val="nil"/>
              <w:bottom w:val="single" w:sz="4" w:space="0" w:color="auto"/>
              <w:right w:val="single" w:sz="4" w:space="0" w:color="auto"/>
            </w:tcBorders>
            <w:shd w:val="clear" w:color="auto" w:fill="auto"/>
            <w:vAlign w:val="bottom"/>
            <w:hideMark/>
          </w:tcPr>
          <w:p w14:paraId="3EBCD80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50FDDC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9955BC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569</w:t>
            </w:r>
          </w:p>
        </w:tc>
        <w:tc>
          <w:tcPr>
            <w:tcW w:w="2080" w:type="dxa"/>
            <w:tcBorders>
              <w:top w:val="nil"/>
              <w:left w:val="nil"/>
              <w:bottom w:val="single" w:sz="4" w:space="0" w:color="auto"/>
              <w:right w:val="single" w:sz="4" w:space="0" w:color="auto"/>
            </w:tcBorders>
            <w:shd w:val="clear" w:color="000000" w:fill="FFFFFF"/>
            <w:vAlign w:val="center"/>
            <w:hideMark/>
          </w:tcPr>
          <w:p w14:paraId="61EE3CF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60052616</w:t>
            </w:r>
          </w:p>
        </w:tc>
        <w:tc>
          <w:tcPr>
            <w:tcW w:w="5660" w:type="dxa"/>
            <w:tcBorders>
              <w:top w:val="nil"/>
              <w:left w:val="nil"/>
              <w:bottom w:val="single" w:sz="4" w:space="0" w:color="auto"/>
              <w:right w:val="single" w:sz="4" w:space="0" w:color="auto"/>
            </w:tcBorders>
            <w:shd w:val="clear" w:color="000000" w:fill="FFFFFF"/>
            <w:vAlign w:val="center"/>
            <w:hideMark/>
          </w:tcPr>
          <w:p w14:paraId="0BA532D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Valve, speed limiting, two-way</w:t>
            </w:r>
          </w:p>
        </w:tc>
        <w:tc>
          <w:tcPr>
            <w:tcW w:w="1780" w:type="dxa"/>
            <w:tcBorders>
              <w:top w:val="nil"/>
              <w:left w:val="nil"/>
              <w:bottom w:val="single" w:sz="4" w:space="0" w:color="auto"/>
              <w:right w:val="single" w:sz="4" w:space="0" w:color="auto"/>
            </w:tcBorders>
            <w:shd w:val="clear" w:color="auto" w:fill="auto"/>
            <w:vAlign w:val="bottom"/>
            <w:hideMark/>
          </w:tcPr>
          <w:p w14:paraId="5B9B04B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CD0612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CBD0A1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570</w:t>
            </w:r>
          </w:p>
        </w:tc>
        <w:tc>
          <w:tcPr>
            <w:tcW w:w="2080" w:type="dxa"/>
            <w:tcBorders>
              <w:top w:val="nil"/>
              <w:left w:val="nil"/>
              <w:bottom w:val="single" w:sz="4" w:space="0" w:color="auto"/>
              <w:right w:val="single" w:sz="4" w:space="0" w:color="auto"/>
            </w:tcBorders>
            <w:shd w:val="clear" w:color="000000" w:fill="FFFFFF"/>
            <w:vAlign w:val="center"/>
            <w:hideMark/>
          </w:tcPr>
          <w:p w14:paraId="6B380D0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60055199</w:t>
            </w:r>
          </w:p>
        </w:tc>
        <w:tc>
          <w:tcPr>
            <w:tcW w:w="5660" w:type="dxa"/>
            <w:tcBorders>
              <w:top w:val="nil"/>
              <w:left w:val="nil"/>
              <w:bottom w:val="single" w:sz="4" w:space="0" w:color="auto"/>
              <w:right w:val="single" w:sz="4" w:space="0" w:color="auto"/>
            </w:tcBorders>
            <w:shd w:val="clear" w:color="000000" w:fill="FFFFFF"/>
            <w:vAlign w:val="center"/>
            <w:hideMark/>
          </w:tcPr>
          <w:p w14:paraId="6058EA7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Rim</w:t>
            </w:r>
          </w:p>
        </w:tc>
        <w:tc>
          <w:tcPr>
            <w:tcW w:w="1780" w:type="dxa"/>
            <w:tcBorders>
              <w:top w:val="nil"/>
              <w:left w:val="nil"/>
              <w:bottom w:val="single" w:sz="4" w:space="0" w:color="auto"/>
              <w:right w:val="single" w:sz="4" w:space="0" w:color="auto"/>
            </w:tcBorders>
            <w:shd w:val="clear" w:color="auto" w:fill="auto"/>
            <w:vAlign w:val="bottom"/>
            <w:hideMark/>
          </w:tcPr>
          <w:p w14:paraId="4E2782C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3D4138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12B3D9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571</w:t>
            </w:r>
          </w:p>
        </w:tc>
        <w:tc>
          <w:tcPr>
            <w:tcW w:w="2080" w:type="dxa"/>
            <w:tcBorders>
              <w:top w:val="nil"/>
              <w:left w:val="nil"/>
              <w:bottom w:val="single" w:sz="4" w:space="0" w:color="auto"/>
              <w:right w:val="single" w:sz="4" w:space="0" w:color="auto"/>
            </w:tcBorders>
            <w:shd w:val="clear" w:color="000000" w:fill="FFFFFF"/>
            <w:vAlign w:val="center"/>
            <w:hideMark/>
          </w:tcPr>
          <w:p w14:paraId="32E623A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60058851</w:t>
            </w:r>
          </w:p>
        </w:tc>
        <w:tc>
          <w:tcPr>
            <w:tcW w:w="5660" w:type="dxa"/>
            <w:tcBorders>
              <w:top w:val="nil"/>
              <w:left w:val="nil"/>
              <w:bottom w:val="single" w:sz="4" w:space="0" w:color="auto"/>
              <w:right w:val="single" w:sz="4" w:space="0" w:color="auto"/>
            </w:tcBorders>
            <w:shd w:val="clear" w:color="000000" w:fill="FFFFFF"/>
            <w:vAlign w:val="center"/>
            <w:hideMark/>
          </w:tcPr>
          <w:p w14:paraId="41F2325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Light, Roof</w:t>
            </w:r>
          </w:p>
        </w:tc>
        <w:tc>
          <w:tcPr>
            <w:tcW w:w="1780" w:type="dxa"/>
            <w:tcBorders>
              <w:top w:val="nil"/>
              <w:left w:val="nil"/>
              <w:bottom w:val="single" w:sz="4" w:space="0" w:color="auto"/>
              <w:right w:val="single" w:sz="4" w:space="0" w:color="auto"/>
            </w:tcBorders>
            <w:shd w:val="clear" w:color="auto" w:fill="auto"/>
            <w:vAlign w:val="bottom"/>
            <w:hideMark/>
          </w:tcPr>
          <w:p w14:paraId="0382967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DEDD2E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9FECF6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572</w:t>
            </w:r>
          </w:p>
        </w:tc>
        <w:tc>
          <w:tcPr>
            <w:tcW w:w="2080" w:type="dxa"/>
            <w:tcBorders>
              <w:top w:val="nil"/>
              <w:left w:val="nil"/>
              <w:bottom w:val="single" w:sz="4" w:space="0" w:color="auto"/>
              <w:right w:val="single" w:sz="4" w:space="0" w:color="auto"/>
            </w:tcBorders>
            <w:shd w:val="clear" w:color="000000" w:fill="FFFFFF"/>
            <w:vAlign w:val="center"/>
            <w:hideMark/>
          </w:tcPr>
          <w:p w14:paraId="7F6791A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60061416</w:t>
            </w:r>
          </w:p>
        </w:tc>
        <w:tc>
          <w:tcPr>
            <w:tcW w:w="5660" w:type="dxa"/>
            <w:tcBorders>
              <w:top w:val="nil"/>
              <w:left w:val="nil"/>
              <w:bottom w:val="single" w:sz="4" w:space="0" w:color="auto"/>
              <w:right w:val="single" w:sz="4" w:space="0" w:color="auto"/>
            </w:tcBorders>
            <w:shd w:val="clear" w:color="000000" w:fill="FFFFFF"/>
            <w:vAlign w:val="center"/>
            <w:hideMark/>
          </w:tcPr>
          <w:p w14:paraId="434CDCA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Plug, ventilation</w:t>
            </w:r>
          </w:p>
        </w:tc>
        <w:tc>
          <w:tcPr>
            <w:tcW w:w="1780" w:type="dxa"/>
            <w:tcBorders>
              <w:top w:val="nil"/>
              <w:left w:val="nil"/>
              <w:bottom w:val="single" w:sz="4" w:space="0" w:color="auto"/>
              <w:right w:val="single" w:sz="4" w:space="0" w:color="auto"/>
            </w:tcBorders>
            <w:shd w:val="clear" w:color="auto" w:fill="auto"/>
            <w:vAlign w:val="bottom"/>
            <w:hideMark/>
          </w:tcPr>
          <w:p w14:paraId="76BA236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4F402D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7BFEA4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573</w:t>
            </w:r>
          </w:p>
        </w:tc>
        <w:tc>
          <w:tcPr>
            <w:tcW w:w="2080" w:type="dxa"/>
            <w:tcBorders>
              <w:top w:val="nil"/>
              <w:left w:val="nil"/>
              <w:bottom w:val="single" w:sz="4" w:space="0" w:color="auto"/>
              <w:right w:val="single" w:sz="4" w:space="0" w:color="auto"/>
            </w:tcBorders>
            <w:shd w:val="clear" w:color="000000" w:fill="FFFFFF"/>
            <w:vAlign w:val="center"/>
            <w:hideMark/>
          </w:tcPr>
          <w:p w14:paraId="688AF51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60061748</w:t>
            </w:r>
          </w:p>
        </w:tc>
        <w:tc>
          <w:tcPr>
            <w:tcW w:w="5660" w:type="dxa"/>
            <w:tcBorders>
              <w:top w:val="nil"/>
              <w:left w:val="nil"/>
              <w:bottom w:val="single" w:sz="4" w:space="0" w:color="auto"/>
              <w:right w:val="single" w:sz="4" w:space="0" w:color="auto"/>
            </w:tcBorders>
            <w:shd w:val="clear" w:color="000000" w:fill="FFFFFF"/>
            <w:vAlign w:val="center"/>
            <w:hideMark/>
          </w:tcPr>
          <w:p w14:paraId="35E94AA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Handle, door</w:t>
            </w:r>
          </w:p>
        </w:tc>
        <w:tc>
          <w:tcPr>
            <w:tcW w:w="1780" w:type="dxa"/>
            <w:tcBorders>
              <w:top w:val="nil"/>
              <w:left w:val="nil"/>
              <w:bottom w:val="single" w:sz="4" w:space="0" w:color="auto"/>
              <w:right w:val="single" w:sz="4" w:space="0" w:color="auto"/>
            </w:tcBorders>
            <w:shd w:val="clear" w:color="auto" w:fill="auto"/>
            <w:vAlign w:val="bottom"/>
            <w:hideMark/>
          </w:tcPr>
          <w:p w14:paraId="51E18D3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7D0F91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01E26A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574</w:t>
            </w:r>
          </w:p>
        </w:tc>
        <w:tc>
          <w:tcPr>
            <w:tcW w:w="2080" w:type="dxa"/>
            <w:tcBorders>
              <w:top w:val="nil"/>
              <w:left w:val="nil"/>
              <w:bottom w:val="single" w:sz="4" w:space="0" w:color="auto"/>
              <w:right w:val="single" w:sz="4" w:space="0" w:color="auto"/>
            </w:tcBorders>
            <w:shd w:val="clear" w:color="000000" w:fill="FFFFFF"/>
            <w:vAlign w:val="center"/>
            <w:hideMark/>
          </w:tcPr>
          <w:p w14:paraId="0FBED7F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60063150</w:t>
            </w:r>
          </w:p>
        </w:tc>
        <w:tc>
          <w:tcPr>
            <w:tcW w:w="5660" w:type="dxa"/>
            <w:tcBorders>
              <w:top w:val="nil"/>
              <w:left w:val="nil"/>
              <w:bottom w:val="single" w:sz="4" w:space="0" w:color="auto"/>
              <w:right w:val="single" w:sz="4" w:space="0" w:color="auto"/>
            </w:tcBorders>
            <w:shd w:val="clear" w:color="000000" w:fill="FFFFFF"/>
            <w:vAlign w:val="center"/>
            <w:hideMark/>
          </w:tcPr>
          <w:p w14:paraId="2770417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Switch, rocker</w:t>
            </w:r>
          </w:p>
        </w:tc>
        <w:tc>
          <w:tcPr>
            <w:tcW w:w="1780" w:type="dxa"/>
            <w:tcBorders>
              <w:top w:val="nil"/>
              <w:left w:val="nil"/>
              <w:bottom w:val="single" w:sz="4" w:space="0" w:color="auto"/>
              <w:right w:val="single" w:sz="4" w:space="0" w:color="auto"/>
            </w:tcBorders>
            <w:shd w:val="clear" w:color="auto" w:fill="auto"/>
            <w:vAlign w:val="bottom"/>
            <w:hideMark/>
          </w:tcPr>
          <w:p w14:paraId="188CACE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968DD9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6F1FBB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575</w:t>
            </w:r>
          </w:p>
        </w:tc>
        <w:tc>
          <w:tcPr>
            <w:tcW w:w="2080" w:type="dxa"/>
            <w:tcBorders>
              <w:top w:val="nil"/>
              <w:left w:val="nil"/>
              <w:bottom w:val="single" w:sz="4" w:space="0" w:color="auto"/>
              <w:right w:val="single" w:sz="4" w:space="0" w:color="auto"/>
            </w:tcBorders>
            <w:shd w:val="clear" w:color="000000" w:fill="FFFFFF"/>
            <w:vAlign w:val="center"/>
            <w:hideMark/>
          </w:tcPr>
          <w:p w14:paraId="1C538DE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60067214</w:t>
            </w:r>
          </w:p>
        </w:tc>
        <w:tc>
          <w:tcPr>
            <w:tcW w:w="5660" w:type="dxa"/>
            <w:tcBorders>
              <w:top w:val="nil"/>
              <w:left w:val="nil"/>
              <w:bottom w:val="single" w:sz="4" w:space="0" w:color="auto"/>
              <w:right w:val="single" w:sz="4" w:space="0" w:color="auto"/>
            </w:tcBorders>
            <w:shd w:val="clear" w:color="000000" w:fill="FFFFFF"/>
            <w:vAlign w:val="center"/>
            <w:hideMark/>
          </w:tcPr>
          <w:p w14:paraId="4C78982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xml:space="preserve">Pipe clamp, </w:t>
            </w:r>
            <w:proofErr w:type="gramStart"/>
            <w:r w:rsidRPr="008F2DA9">
              <w:rPr>
                <w:rFonts w:ascii="Verdana" w:hAnsi="Verdana" w:cs="Calibri"/>
                <w:color w:val="000000"/>
                <w:sz w:val="22"/>
                <w:szCs w:val="22"/>
                <w:lang w:val="en-KE" w:eastAsia="en-KE"/>
              </w:rPr>
              <w:t>single-connection</w:t>
            </w:r>
            <w:proofErr w:type="gramEnd"/>
          </w:p>
        </w:tc>
        <w:tc>
          <w:tcPr>
            <w:tcW w:w="1780" w:type="dxa"/>
            <w:tcBorders>
              <w:top w:val="nil"/>
              <w:left w:val="nil"/>
              <w:bottom w:val="single" w:sz="4" w:space="0" w:color="auto"/>
              <w:right w:val="single" w:sz="4" w:space="0" w:color="auto"/>
            </w:tcBorders>
            <w:shd w:val="clear" w:color="auto" w:fill="auto"/>
            <w:vAlign w:val="bottom"/>
            <w:hideMark/>
          </w:tcPr>
          <w:p w14:paraId="497144C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F636DD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708B18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577</w:t>
            </w:r>
          </w:p>
        </w:tc>
        <w:tc>
          <w:tcPr>
            <w:tcW w:w="2080" w:type="dxa"/>
            <w:tcBorders>
              <w:top w:val="nil"/>
              <w:left w:val="nil"/>
              <w:bottom w:val="single" w:sz="4" w:space="0" w:color="auto"/>
              <w:right w:val="single" w:sz="4" w:space="0" w:color="auto"/>
            </w:tcBorders>
            <w:shd w:val="clear" w:color="000000" w:fill="FFFFFF"/>
            <w:vAlign w:val="center"/>
            <w:hideMark/>
          </w:tcPr>
          <w:p w14:paraId="538F8E8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60074925</w:t>
            </w:r>
          </w:p>
        </w:tc>
        <w:tc>
          <w:tcPr>
            <w:tcW w:w="5660" w:type="dxa"/>
            <w:tcBorders>
              <w:top w:val="nil"/>
              <w:left w:val="nil"/>
              <w:bottom w:val="single" w:sz="4" w:space="0" w:color="auto"/>
              <w:right w:val="single" w:sz="4" w:space="0" w:color="auto"/>
            </w:tcBorders>
            <w:shd w:val="clear" w:color="000000" w:fill="FFFFFF"/>
            <w:vAlign w:val="center"/>
            <w:hideMark/>
          </w:tcPr>
          <w:p w14:paraId="455C1FB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tire</w:t>
            </w:r>
          </w:p>
        </w:tc>
        <w:tc>
          <w:tcPr>
            <w:tcW w:w="1780" w:type="dxa"/>
            <w:tcBorders>
              <w:top w:val="nil"/>
              <w:left w:val="nil"/>
              <w:bottom w:val="single" w:sz="4" w:space="0" w:color="auto"/>
              <w:right w:val="single" w:sz="4" w:space="0" w:color="auto"/>
            </w:tcBorders>
            <w:shd w:val="clear" w:color="auto" w:fill="auto"/>
            <w:vAlign w:val="bottom"/>
            <w:hideMark/>
          </w:tcPr>
          <w:p w14:paraId="7A38C82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6F9130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47A8E2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579</w:t>
            </w:r>
          </w:p>
        </w:tc>
        <w:tc>
          <w:tcPr>
            <w:tcW w:w="2080" w:type="dxa"/>
            <w:tcBorders>
              <w:top w:val="nil"/>
              <w:left w:val="nil"/>
              <w:bottom w:val="single" w:sz="4" w:space="0" w:color="auto"/>
              <w:right w:val="single" w:sz="4" w:space="0" w:color="auto"/>
            </w:tcBorders>
            <w:shd w:val="clear" w:color="000000" w:fill="FFFFFF"/>
            <w:vAlign w:val="center"/>
            <w:hideMark/>
          </w:tcPr>
          <w:p w14:paraId="7CAB4F8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60099152</w:t>
            </w:r>
          </w:p>
        </w:tc>
        <w:tc>
          <w:tcPr>
            <w:tcW w:w="5660" w:type="dxa"/>
            <w:tcBorders>
              <w:top w:val="nil"/>
              <w:left w:val="nil"/>
              <w:bottom w:val="single" w:sz="4" w:space="0" w:color="auto"/>
              <w:right w:val="single" w:sz="4" w:space="0" w:color="auto"/>
            </w:tcBorders>
            <w:shd w:val="clear" w:color="000000" w:fill="FFFFFF"/>
            <w:vAlign w:val="center"/>
            <w:hideMark/>
          </w:tcPr>
          <w:p w14:paraId="5317733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Cover</w:t>
            </w:r>
          </w:p>
        </w:tc>
        <w:tc>
          <w:tcPr>
            <w:tcW w:w="1780" w:type="dxa"/>
            <w:tcBorders>
              <w:top w:val="nil"/>
              <w:left w:val="nil"/>
              <w:bottom w:val="single" w:sz="4" w:space="0" w:color="auto"/>
              <w:right w:val="single" w:sz="4" w:space="0" w:color="auto"/>
            </w:tcBorders>
            <w:shd w:val="clear" w:color="auto" w:fill="auto"/>
            <w:vAlign w:val="bottom"/>
            <w:hideMark/>
          </w:tcPr>
          <w:p w14:paraId="45ACF32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CB3844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C5B068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580</w:t>
            </w:r>
          </w:p>
        </w:tc>
        <w:tc>
          <w:tcPr>
            <w:tcW w:w="2080" w:type="dxa"/>
            <w:tcBorders>
              <w:top w:val="nil"/>
              <w:left w:val="nil"/>
              <w:bottom w:val="single" w:sz="4" w:space="0" w:color="auto"/>
              <w:right w:val="single" w:sz="4" w:space="0" w:color="auto"/>
            </w:tcBorders>
            <w:shd w:val="clear" w:color="000000" w:fill="FFFFFF"/>
            <w:vAlign w:val="center"/>
            <w:hideMark/>
          </w:tcPr>
          <w:p w14:paraId="7B16118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60099156</w:t>
            </w:r>
          </w:p>
        </w:tc>
        <w:tc>
          <w:tcPr>
            <w:tcW w:w="5660" w:type="dxa"/>
            <w:tcBorders>
              <w:top w:val="nil"/>
              <w:left w:val="nil"/>
              <w:bottom w:val="single" w:sz="4" w:space="0" w:color="auto"/>
              <w:right w:val="single" w:sz="4" w:space="0" w:color="auto"/>
            </w:tcBorders>
            <w:shd w:val="clear" w:color="000000" w:fill="FFFFFF"/>
            <w:vAlign w:val="center"/>
            <w:hideMark/>
          </w:tcPr>
          <w:p w14:paraId="18AA5F0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Plug, pipe</w:t>
            </w:r>
          </w:p>
        </w:tc>
        <w:tc>
          <w:tcPr>
            <w:tcW w:w="1780" w:type="dxa"/>
            <w:tcBorders>
              <w:top w:val="nil"/>
              <w:left w:val="nil"/>
              <w:bottom w:val="single" w:sz="4" w:space="0" w:color="auto"/>
              <w:right w:val="single" w:sz="4" w:space="0" w:color="auto"/>
            </w:tcBorders>
            <w:shd w:val="clear" w:color="auto" w:fill="auto"/>
            <w:vAlign w:val="bottom"/>
            <w:hideMark/>
          </w:tcPr>
          <w:p w14:paraId="5B0B547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1FCB7F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DE5D8E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581</w:t>
            </w:r>
          </w:p>
        </w:tc>
        <w:tc>
          <w:tcPr>
            <w:tcW w:w="2080" w:type="dxa"/>
            <w:tcBorders>
              <w:top w:val="nil"/>
              <w:left w:val="nil"/>
              <w:bottom w:val="single" w:sz="4" w:space="0" w:color="auto"/>
              <w:right w:val="single" w:sz="4" w:space="0" w:color="auto"/>
            </w:tcBorders>
            <w:shd w:val="clear" w:color="000000" w:fill="FFFFFF"/>
            <w:vAlign w:val="center"/>
            <w:hideMark/>
          </w:tcPr>
          <w:p w14:paraId="25BFED1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60099157</w:t>
            </w:r>
          </w:p>
        </w:tc>
        <w:tc>
          <w:tcPr>
            <w:tcW w:w="5660" w:type="dxa"/>
            <w:tcBorders>
              <w:top w:val="nil"/>
              <w:left w:val="nil"/>
              <w:bottom w:val="single" w:sz="4" w:space="0" w:color="auto"/>
              <w:right w:val="single" w:sz="4" w:space="0" w:color="auto"/>
            </w:tcBorders>
            <w:shd w:val="clear" w:color="000000" w:fill="FFFFFF"/>
            <w:vAlign w:val="center"/>
            <w:hideMark/>
          </w:tcPr>
          <w:p w14:paraId="4EF761E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Plug, Pipe</w:t>
            </w:r>
          </w:p>
        </w:tc>
        <w:tc>
          <w:tcPr>
            <w:tcW w:w="1780" w:type="dxa"/>
            <w:tcBorders>
              <w:top w:val="nil"/>
              <w:left w:val="nil"/>
              <w:bottom w:val="single" w:sz="4" w:space="0" w:color="auto"/>
              <w:right w:val="single" w:sz="4" w:space="0" w:color="auto"/>
            </w:tcBorders>
            <w:shd w:val="clear" w:color="auto" w:fill="auto"/>
            <w:vAlign w:val="bottom"/>
            <w:hideMark/>
          </w:tcPr>
          <w:p w14:paraId="0373868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F380C3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7297CA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582</w:t>
            </w:r>
          </w:p>
        </w:tc>
        <w:tc>
          <w:tcPr>
            <w:tcW w:w="2080" w:type="dxa"/>
            <w:tcBorders>
              <w:top w:val="nil"/>
              <w:left w:val="nil"/>
              <w:bottom w:val="single" w:sz="4" w:space="0" w:color="auto"/>
              <w:right w:val="single" w:sz="4" w:space="0" w:color="auto"/>
            </w:tcBorders>
            <w:shd w:val="clear" w:color="000000" w:fill="FFFFFF"/>
            <w:vAlign w:val="center"/>
            <w:hideMark/>
          </w:tcPr>
          <w:p w14:paraId="6DA0064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60099158</w:t>
            </w:r>
          </w:p>
        </w:tc>
        <w:tc>
          <w:tcPr>
            <w:tcW w:w="5660" w:type="dxa"/>
            <w:tcBorders>
              <w:top w:val="nil"/>
              <w:left w:val="nil"/>
              <w:bottom w:val="single" w:sz="4" w:space="0" w:color="auto"/>
              <w:right w:val="single" w:sz="4" w:space="0" w:color="auto"/>
            </w:tcBorders>
            <w:shd w:val="clear" w:color="000000" w:fill="FFFFFF"/>
            <w:vAlign w:val="center"/>
            <w:hideMark/>
          </w:tcPr>
          <w:p w14:paraId="2F1DF36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Plug, Pipe</w:t>
            </w:r>
          </w:p>
        </w:tc>
        <w:tc>
          <w:tcPr>
            <w:tcW w:w="1780" w:type="dxa"/>
            <w:tcBorders>
              <w:top w:val="nil"/>
              <w:left w:val="nil"/>
              <w:bottom w:val="single" w:sz="4" w:space="0" w:color="auto"/>
              <w:right w:val="single" w:sz="4" w:space="0" w:color="auto"/>
            </w:tcBorders>
            <w:shd w:val="clear" w:color="auto" w:fill="auto"/>
            <w:vAlign w:val="bottom"/>
            <w:hideMark/>
          </w:tcPr>
          <w:p w14:paraId="2B0FFBB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2141C3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438B1E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583</w:t>
            </w:r>
          </w:p>
        </w:tc>
        <w:tc>
          <w:tcPr>
            <w:tcW w:w="2080" w:type="dxa"/>
            <w:tcBorders>
              <w:top w:val="nil"/>
              <w:left w:val="nil"/>
              <w:bottom w:val="single" w:sz="4" w:space="0" w:color="auto"/>
              <w:right w:val="single" w:sz="4" w:space="0" w:color="auto"/>
            </w:tcBorders>
            <w:shd w:val="clear" w:color="000000" w:fill="FFFFFF"/>
            <w:vAlign w:val="center"/>
            <w:hideMark/>
          </w:tcPr>
          <w:p w14:paraId="4E0DDFA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60099160</w:t>
            </w:r>
          </w:p>
        </w:tc>
        <w:tc>
          <w:tcPr>
            <w:tcW w:w="5660" w:type="dxa"/>
            <w:tcBorders>
              <w:top w:val="nil"/>
              <w:left w:val="nil"/>
              <w:bottom w:val="single" w:sz="4" w:space="0" w:color="auto"/>
              <w:right w:val="single" w:sz="4" w:space="0" w:color="auto"/>
            </w:tcBorders>
            <w:shd w:val="clear" w:color="000000" w:fill="FFFFFF"/>
            <w:vAlign w:val="center"/>
            <w:hideMark/>
          </w:tcPr>
          <w:p w14:paraId="054A09B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Valve, exhaust</w:t>
            </w:r>
          </w:p>
        </w:tc>
        <w:tc>
          <w:tcPr>
            <w:tcW w:w="1780" w:type="dxa"/>
            <w:tcBorders>
              <w:top w:val="nil"/>
              <w:left w:val="nil"/>
              <w:bottom w:val="single" w:sz="4" w:space="0" w:color="auto"/>
              <w:right w:val="single" w:sz="4" w:space="0" w:color="auto"/>
            </w:tcBorders>
            <w:shd w:val="clear" w:color="auto" w:fill="auto"/>
            <w:vAlign w:val="bottom"/>
            <w:hideMark/>
          </w:tcPr>
          <w:p w14:paraId="0463C1F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0E0704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88A048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584</w:t>
            </w:r>
          </w:p>
        </w:tc>
        <w:tc>
          <w:tcPr>
            <w:tcW w:w="2080" w:type="dxa"/>
            <w:tcBorders>
              <w:top w:val="nil"/>
              <w:left w:val="nil"/>
              <w:bottom w:val="single" w:sz="4" w:space="0" w:color="auto"/>
              <w:right w:val="single" w:sz="4" w:space="0" w:color="auto"/>
            </w:tcBorders>
            <w:shd w:val="clear" w:color="000000" w:fill="FFFFFF"/>
            <w:vAlign w:val="center"/>
            <w:hideMark/>
          </w:tcPr>
          <w:p w14:paraId="41DD680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60099161</w:t>
            </w:r>
          </w:p>
        </w:tc>
        <w:tc>
          <w:tcPr>
            <w:tcW w:w="5660" w:type="dxa"/>
            <w:tcBorders>
              <w:top w:val="nil"/>
              <w:left w:val="nil"/>
              <w:bottom w:val="single" w:sz="4" w:space="0" w:color="auto"/>
              <w:right w:val="single" w:sz="4" w:space="0" w:color="auto"/>
            </w:tcBorders>
            <w:shd w:val="clear" w:color="000000" w:fill="FFFFFF"/>
            <w:vAlign w:val="center"/>
            <w:hideMark/>
          </w:tcPr>
          <w:p w14:paraId="65EC6DA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Valve, Exhaust</w:t>
            </w:r>
          </w:p>
        </w:tc>
        <w:tc>
          <w:tcPr>
            <w:tcW w:w="1780" w:type="dxa"/>
            <w:tcBorders>
              <w:top w:val="nil"/>
              <w:left w:val="nil"/>
              <w:bottom w:val="single" w:sz="4" w:space="0" w:color="auto"/>
              <w:right w:val="single" w:sz="4" w:space="0" w:color="auto"/>
            </w:tcBorders>
            <w:shd w:val="clear" w:color="auto" w:fill="auto"/>
            <w:vAlign w:val="bottom"/>
            <w:hideMark/>
          </w:tcPr>
          <w:p w14:paraId="3A37270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C8985C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D40845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585</w:t>
            </w:r>
          </w:p>
        </w:tc>
        <w:tc>
          <w:tcPr>
            <w:tcW w:w="2080" w:type="dxa"/>
            <w:tcBorders>
              <w:top w:val="nil"/>
              <w:left w:val="nil"/>
              <w:bottom w:val="single" w:sz="4" w:space="0" w:color="auto"/>
              <w:right w:val="single" w:sz="4" w:space="0" w:color="auto"/>
            </w:tcBorders>
            <w:shd w:val="clear" w:color="000000" w:fill="FFFFFF"/>
            <w:vAlign w:val="center"/>
            <w:hideMark/>
          </w:tcPr>
          <w:p w14:paraId="5F213BE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60099163</w:t>
            </w:r>
          </w:p>
        </w:tc>
        <w:tc>
          <w:tcPr>
            <w:tcW w:w="5660" w:type="dxa"/>
            <w:tcBorders>
              <w:top w:val="nil"/>
              <w:left w:val="nil"/>
              <w:bottom w:val="single" w:sz="4" w:space="0" w:color="auto"/>
              <w:right w:val="single" w:sz="4" w:space="0" w:color="auto"/>
            </w:tcBorders>
            <w:shd w:val="clear" w:color="000000" w:fill="FFFFFF"/>
            <w:vAlign w:val="center"/>
            <w:hideMark/>
          </w:tcPr>
          <w:p w14:paraId="19038EA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Bearing, needle</w:t>
            </w:r>
          </w:p>
        </w:tc>
        <w:tc>
          <w:tcPr>
            <w:tcW w:w="1780" w:type="dxa"/>
            <w:tcBorders>
              <w:top w:val="nil"/>
              <w:left w:val="nil"/>
              <w:bottom w:val="single" w:sz="4" w:space="0" w:color="auto"/>
              <w:right w:val="single" w:sz="4" w:space="0" w:color="auto"/>
            </w:tcBorders>
            <w:shd w:val="clear" w:color="auto" w:fill="auto"/>
            <w:vAlign w:val="bottom"/>
            <w:hideMark/>
          </w:tcPr>
          <w:p w14:paraId="38840A3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1E8140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2DDDEF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586</w:t>
            </w:r>
          </w:p>
        </w:tc>
        <w:tc>
          <w:tcPr>
            <w:tcW w:w="2080" w:type="dxa"/>
            <w:tcBorders>
              <w:top w:val="nil"/>
              <w:left w:val="nil"/>
              <w:bottom w:val="single" w:sz="4" w:space="0" w:color="auto"/>
              <w:right w:val="single" w:sz="4" w:space="0" w:color="auto"/>
            </w:tcBorders>
            <w:shd w:val="clear" w:color="000000" w:fill="FFFFFF"/>
            <w:vAlign w:val="center"/>
            <w:hideMark/>
          </w:tcPr>
          <w:p w14:paraId="14BE672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60099164</w:t>
            </w:r>
          </w:p>
        </w:tc>
        <w:tc>
          <w:tcPr>
            <w:tcW w:w="5660" w:type="dxa"/>
            <w:tcBorders>
              <w:top w:val="nil"/>
              <w:left w:val="nil"/>
              <w:bottom w:val="single" w:sz="4" w:space="0" w:color="auto"/>
              <w:right w:val="single" w:sz="4" w:space="0" w:color="auto"/>
            </w:tcBorders>
            <w:shd w:val="clear" w:color="000000" w:fill="FFFFFF"/>
            <w:vAlign w:val="center"/>
            <w:hideMark/>
          </w:tcPr>
          <w:p w14:paraId="6787B4A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Bearing, Tapered Roller</w:t>
            </w:r>
          </w:p>
        </w:tc>
        <w:tc>
          <w:tcPr>
            <w:tcW w:w="1780" w:type="dxa"/>
            <w:tcBorders>
              <w:top w:val="nil"/>
              <w:left w:val="nil"/>
              <w:bottom w:val="single" w:sz="4" w:space="0" w:color="auto"/>
              <w:right w:val="single" w:sz="4" w:space="0" w:color="auto"/>
            </w:tcBorders>
            <w:shd w:val="clear" w:color="auto" w:fill="auto"/>
            <w:vAlign w:val="bottom"/>
            <w:hideMark/>
          </w:tcPr>
          <w:p w14:paraId="5C29928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3EB13F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F55EE9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587</w:t>
            </w:r>
          </w:p>
        </w:tc>
        <w:tc>
          <w:tcPr>
            <w:tcW w:w="2080" w:type="dxa"/>
            <w:tcBorders>
              <w:top w:val="nil"/>
              <w:left w:val="nil"/>
              <w:bottom w:val="single" w:sz="4" w:space="0" w:color="auto"/>
              <w:right w:val="single" w:sz="4" w:space="0" w:color="auto"/>
            </w:tcBorders>
            <w:shd w:val="clear" w:color="000000" w:fill="FFFFFF"/>
            <w:vAlign w:val="center"/>
            <w:hideMark/>
          </w:tcPr>
          <w:p w14:paraId="1EB0109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60099166</w:t>
            </w:r>
          </w:p>
        </w:tc>
        <w:tc>
          <w:tcPr>
            <w:tcW w:w="5660" w:type="dxa"/>
            <w:tcBorders>
              <w:top w:val="nil"/>
              <w:left w:val="nil"/>
              <w:bottom w:val="single" w:sz="4" w:space="0" w:color="auto"/>
              <w:right w:val="single" w:sz="4" w:space="0" w:color="auto"/>
            </w:tcBorders>
            <w:shd w:val="clear" w:color="000000" w:fill="FFFFFF"/>
            <w:vAlign w:val="center"/>
            <w:hideMark/>
          </w:tcPr>
          <w:p w14:paraId="63787D8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Bearing, roller, tapered</w:t>
            </w:r>
          </w:p>
        </w:tc>
        <w:tc>
          <w:tcPr>
            <w:tcW w:w="1780" w:type="dxa"/>
            <w:tcBorders>
              <w:top w:val="nil"/>
              <w:left w:val="nil"/>
              <w:bottom w:val="single" w:sz="4" w:space="0" w:color="auto"/>
              <w:right w:val="single" w:sz="4" w:space="0" w:color="auto"/>
            </w:tcBorders>
            <w:shd w:val="clear" w:color="auto" w:fill="auto"/>
            <w:vAlign w:val="bottom"/>
            <w:hideMark/>
          </w:tcPr>
          <w:p w14:paraId="2075026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E48C48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C6AF5E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588</w:t>
            </w:r>
          </w:p>
        </w:tc>
        <w:tc>
          <w:tcPr>
            <w:tcW w:w="2080" w:type="dxa"/>
            <w:tcBorders>
              <w:top w:val="nil"/>
              <w:left w:val="nil"/>
              <w:bottom w:val="single" w:sz="4" w:space="0" w:color="auto"/>
              <w:right w:val="single" w:sz="4" w:space="0" w:color="auto"/>
            </w:tcBorders>
            <w:shd w:val="clear" w:color="000000" w:fill="FFFFFF"/>
            <w:vAlign w:val="center"/>
            <w:hideMark/>
          </w:tcPr>
          <w:p w14:paraId="1E6877B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60099169</w:t>
            </w:r>
          </w:p>
        </w:tc>
        <w:tc>
          <w:tcPr>
            <w:tcW w:w="5660" w:type="dxa"/>
            <w:tcBorders>
              <w:top w:val="nil"/>
              <w:left w:val="nil"/>
              <w:bottom w:val="single" w:sz="4" w:space="0" w:color="auto"/>
              <w:right w:val="single" w:sz="4" w:space="0" w:color="auto"/>
            </w:tcBorders>
            <w:shd w:val="clear" w:color="000000" w:fill="FFFFFF"/>
            <w:vAlign w:val="center"/>
            <w:hideMark/>
          </w:tcPr>
          <w:p w14:paraId="28C53DF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Gear, Differential</w:t>
            </w:r>
          </w:p>
        </w:tc>
        <w:tc>
          <w:tcPr>
            <w:tcW w:w="1780" w:type="dxa"/>
            <w:tcBorders>
              <w:top w:val="nil"/>
              <w:left w:val="nil"/>
              <w:bottom w:val="single" w:sz="4" w:space="0" w:color="auto"/>
              <w:right w:val="single" w:sz="4" w:space="0" w:color="auto"/>
            </w:tcBorders>
            <w:shd w:val="clear" w:color="auto" w:fill="auto"/>
            <w:vAlign w:val="bottom"/>
            <w:hideMark/>
          </w:tcPr>
          <w:p w14:paraId="31E6CCB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B4C257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8A92BE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589</w:t>
            </w:r>
          </w:p>
        </w:tc>
        <w:tc>
          <w:tcPr>
            <w:tcW w:w="2080" w:type="dxa"/>
            <w:tcBorders>
              <w:top w:val="nil"/>
              <w:left w:val="nil"/>
              <w:bottom w:val="single" w:sz="4" w:space="0" w:color="auto"/>
              <w:right w:val="single" w:sz="4" w:space="0" w:color="auto"/>
            </w:tcBorders>
            <w:shd w:val="clear" w:color="000000" w:fill="FFFFFF"/>
            <w:vAlign w:val="center"/>
            <w:hideMark/>
          </w:tcPr>
          <w:p w14:paraId="1D068FF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60099177</w:t>
            </w:r>
          </w:p>
        </w:tc>
        <w:tc>
          <w:tcPr>
            <w:tcW w:w="5660" w:type="dxa"/>
            <w:tcBorders>
              <w:top w:val="nil"/>
              <w:left w:val="nil"/>
              <w:bottom w:val="single" w:sz="4" w:space="0" w:color="auto"/>
              <w:right w:val="single" w:sz="4" w:space="0" w:color="auto"/>
            </w:tcBorders>
            <w:shd w:val="clear" w:color="000000" w:fill="FFFFFF"/>
            <w:vAlign w:val="center"/>
            <w:hideMark/>
          </w:tcPr>
          <w:p w14:paraId="1FCED0E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Lock Plate</w:t>
            </w:r>
          </w:p>
        </w:tc>
        <w:tc>
          <w:tcPr>
            <w:tcW w:w="1780" w:type="dxa"/>
            <w:tcBorders>
              <w:top w:val="nil"/>
              <w:left w:val="nil"/>
              <w:bottom w:val="single" w:sz="4" w:space="0" w:color="auto"/>
              <w:right w:val="single" w:sz="4" w:space="0" w:color="auto"/>
            </w:tcBorders>
            <w:shd w:val="clear" w:color="auto" w:fill="auto"/>
            <w:vAlign w:val="bottom"/>
            <w:hideMark/>
          </w:tcPr>
          <w:p w14:paraId="5C30E84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4A9295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346241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590</w:t>
            </w:r>
          </w:p>
        </w:tc>
        <w:tc>
          <w:tcPr>
            <w:tcW w:w="2080" w:type="dxa"/>
            <w:tcBorders>
              <w:top w:val="nil"/>
              <w:left w:val="nil"/>
              <w:bottom w:val="single" w:sz="4" w:space="0" w:color="auto"/>
              <w:right w:val="single" w:sz="4" w:space="0" w:color="auto"/>
            </w:tcBorders>
            <w:shd w:val="clear" w:color="000000" w:fill="FFFFFF"/>
            <w:vAlign w:val="center"/>
            <w:hideMark/>
          </w:tcPr>
          <w:p w14:paraId="04E45D3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60099181</w:t>
            </w:r>
          </w:p>
        </w:tc>
        <w:tc>
          <w:tcPr>
            <w:tcW w:w="5660" w:type="dxa"/>
            <w:tcBorders>
              <w:top w:val="nil"/>
              <w:left w:val="nil"/>
              <w:bottom w:val="single" w:sz="4" w:space="0" w:color="auto"/>
              <w:right w:val="single" w:sz="4" w:space="0" w:color="auto"/>
            </w:tcBorders>
            <w:shd w:val="clear" w:color="000000" w:fill="FFFFFF"/>
            <w:vAlign w:val="center"/>
            <w:hideMark/>
          </w:tcPr>
          <w:p w14:paraId="47D95B1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Housing, differential</w:t>
            </w:r>
          </w:p>
        </w:tc>
        <w:tc>
          <w:tcPr>
            <w:tcW w:w="1780" w:type="dxa"/>
            <w:tcBorders>
              <w:top w:val="nil"/>
              <w:left w:val="nil"/>
              <w:bottom w:val="single" w:sz="4" w:space="0" w:color="auto"/>
              <w:right w:val="single" w:sz="4" w:space="0" w:color="auto"/>
            </w:tcBorders>
            <w:shd w:val="clear" w:color="auto" w:fill="auto"/>
            <w:vAlign w:val="bottom"/>
            <w:hideMark/>
          </w:tcPr>
          <w:p w14:paraId="7888D6E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1AD866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8A2FAB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591</w:t>
            </w:r>
          </w:p>
        </w:tc>
        <w:tc>
          <w:tcPr>
            <w:tcW w:w="2080" w:type="dxa"/>
            <w:tcBorders>
              <w:top w:val="nil"/>
              <w:left w:val="nil"/>
              <w:bottom w:val="single" w:sz="4" w:space="0" w:color="auto"/>
              <w:right w:val="single" w:sz="4" w:space="0" w:color="auto"/>
            </w:tcBorders>
            <w:shd w:val="clear" w:color="000000" w:fill="FFFFFF"/>
            <w:vAlign w:val="center"/>
            <w:hideMark/>
          </w:tcPr>
          <w:p w14:paraId="7F78323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60099182</w:t>
            </w:r>
          </w:p>
        </w:tc>
        <w:tc>
          <w:tcPr>
            <w:tcW w:w="5660" w:type="dxa"/>
            <w:tcBorders>
              <w:top w:val="nil"/>
              <w:left w:val="nil"/>
              <w:bottom w:val="single" w:sz="4" w:space="0" w:color="auto"/>
              <w:right w:val="single" w:sz="4" w:space="0" w:color="auto"/>
            </w:tcBorders>
            <w:shd w:val="clear" w:color="000000" w:fill="FFFFFF"/>
            <w:vAlign w:val="center"/>
            <w:hideMark/>
          </w:tcPr>
          <w:p w14:paraId="412B409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Housing, differential</w:t>
            </w:r>
          </w:p>
        </w:tc>
        <w:tc>
          <w:tcPr>
            <w:tcW w:w="1780" w:type="dxa"/>
            <w:tcBorders>
              <w:top w:val="nil"/>
              <w:left w:val="nil"/>
              <w:bottom w:val="single" w:sz="4" w:space="0" w:color="auto"/>
              <w:right w:val="single" w:sz="4" w:space="0" w:color="auto"/>
            </w:tcBorders>
            <w:shd w:val="clear" w:color="auto" w:fill="auto"/>
            <w:vAlign w:val="bottom"/>
            <w:hideMark/>
          </w:tcPr>
          <w:p w14:paraId="335AE91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0E6530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908FB5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592</w:t>
            </w:r>
          </w:p>
        </w:tc>
        <w:tc>
          <w:tcPr>
            <w:tcW w:w="2080" w:type="dxa"/>
            <w:tcBorders>
              <w:top w:val="nil"/>
              <w:left w:val="nil"/>
              <w:bottom w:val="single" w:sz="4" w:space="0" w:color="auto"/>
              <w:right w:val="single" w:sz="4" w:space="0" w:color="auto"/>
            </w:tcBorders>
            <w:shd w:val="clear" w:color="000000" w:fill="FFFFFF"/>
            <w:vAlign w:val="center"/>
            <w:hideMark/>
          </w:tcPr>
          <w:p w14:paraId="289F637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60099186</w:t>
            </w:r>
          </w:p>
        </w:tc>
        <w:tc>
          <w:tcPr>
            <w:tcW w:w="5660" w:type="dxa"/>
            <w:tcBorders>
              <w:top w:val="nil"/>
              <w:left w:val="nil"/>
              <w:bottom w:val="single" w:sz="4" w:space="0" w:color="auto"/>
              <w:right w:val="single" w:sz="4" w:space="0" w:color="auto"/>
            </w:tcBorders>
            <w:shd w:val="clear" w:color="000000" w:fill="FFFFFF"/>
            <w:vAlign w:val="center"/>
            <w:hideMark/>
          </w:tcPr>
          <w:p w14:paraId="05B6C54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Gasket</w:t>
            </w:r>
          </w:p>
        </w:tc>
        <w:tc>
          <w:tcPr>
            <w:tcW w:w="1780" w:type="dxa"/>
            <w:tcBorders>
              <w:top w:val="nil"/>
              <w:left w:val="nil"/>
              <w:bottom w:val="single" w:sz="4" w:space="0" w:color="auto"/>
              <w:right w:val="single" w:sz="4" w:space="0" w:color="auto"/>
            </w:tcBorders>
            <w:shd w:val="clear" w:color="auto" w:fill="auto"/>
            <w:vAlign w:val="bottom"/>
            <w:hideMark/>
          </w:tcPr>
          <w:p w14:paraId="4FBB563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7D7335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F0BA9A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593</w:t>
            </w:r>
          </w:p>
        </w:tc>
        <w:tc>
          <w:tcPr>
            <w:tcW w:w="2080" w:type="dxa"/>
            <w:tcBorders>
              <w:top w:val="nil"/>
              <w:left w:val="nil"/>
              <w:bottom w:val="single" w:sz="4" w:space="0" w:color="auto"/>
              <w:right w:val="single" w:sz="4" w:space="0" w:color="auto"/>
            </w:tcBorders>
            <w:shd w:val="clear" w:color="000000" w:fill="FFFFFF"/>
            <w:vAlign w:val="center"/>
            <w:hideMark/>
          </w:tcPr>
          <w:p w14:paraId="7D78466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60099191</w:t>
            </w:r>
          </w:p>
        </w:tc>
        <w:tc>
          <w:tcPr>
            <w:tcW w:w="5660" w:type="dxa"/>
            <w:tcBorders>
              <w:top w:val="nil"/>
              <w:left w:val="nil"/>
              <w:bottom w:val="single" w:sz="4" w:space="0" w:color="auto"/>
              <w:right w:val="single" w:sz="4" w:space="0" w:color="auto"/>
            </w:tcBorders>
            <w:shd w:val="clear" w:color="000000" w:fill="FFFFFF"/>
            <w:vAlign w:val="center"/>
            <w:hideMark/>
          </w:tcPr>
          <w:p w14:paraId="0A31DC6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Nut</w:t>
            </w:r>
          </w:p>
        </w:tc>
        <w:tc>
          <w:tcPr>
            <w:tcW w:w="1780" w:type="dxa"/>
            <w:tcBorders>
              <w:top w:val="nil"/>
              <w:left w:val="nil"/>
              <w:bottom w:val="single" w:sz="4" w:space="0" w:color="auto"/>
              <w:right w:val="single" w:sz="4" w:space="0" w:color="auto"/>
            </w:tcBorders>
            <w:shd w:val="clear" w:color="auto" w:fill="auto"/>
            <w:vAlign w:val="bottom"/>
            <w:hideMark/>
          </w:tcPr>
          <w:p w14:paraId="35E1F09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4055DF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5D92E5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594</w:t>
            </w:r>
          </w:p>
        </w:tc>
        <w:tc>
          <w:tcPr>
            <w:tcW w:w="2080" w:type="dxa"/>
            <w:tcBorders>
              <w:top w:val="nil"/>
              <w:left w:val="nil"/>
              <w:bottom w:val="single" w:sz="4" w:space="0" w:color="auto"/>
              <w:right w:val="single" w:sz="4" w:space="0" w:color="auto"/>
            </w:tcBorders>
            <w:shd w:val="clear" w:color="000000" w:fill="FFFFFF"/>
            <w:vAlign w:val="center"/>
            <w:hideMark/>
          </w:tcPr>
          <w:p w14:paraId="07D410C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60099192</w:t>
            </w:r>
          </w:p>
        </w:tc>
        <w:tc>
          <w:tcPr>
            <w:tcW w:w="5660" w:type="dxa"/>
            <w:tcBorders>
              <w:top w:val="nil"/>
              <w:left w:val="nil"/>
              <w:bottom w:val="single" w:sz="4" w:space="0" w:color="auto"/>
              <w:right w:val="single" w:sz="4" w:space="0" w:color="auto"/>
            </w:tcBorders>
            <w:shd w:val="clear" w:color="000000" w:fill="FFFFFF"/>
            <w:vAlign w:val="center"/>
            <w:hideMark/>
          </w:tcPr>
          <w:p w14:paraId="6D958E1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Nut</w:t>
            </w:r>
          </w:p>
        </w:tc>
        <w:tc>
          <w:tcPr>
            <w:tcW w:w="1780" w:type="dxa"/>
            <w:tcBorders>
              <w:top w:val="nil"/>
              <w:left w:val="nil"/>
              <w:bottom w:val="single" w:sz="4" w:space="0" w:color="auto"/>
              <w:right w:val="single" w:sz="4" w:space="0" w:color="auto"/>
            </w:tcBorders>
            <w:shd w:val="clear" w:color="auto" w:fill="auto"/>
            <w:vAlign w:val="bottom"/>
            <w:hideMark/>
          </w:tcPr>
          <w:p w14:paraId="1D781D3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35D58C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CF35D5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595</w:t>
            </w:r>
          </w:p>
        </w:tc>
        <w:tc>
          <w:tcPr>
            <w:tcW w:w="2080" w:type="dxa"/>
            <w:tcBorders>
              <w:top w:val="nil"/>
              <w:left w:val="nil"/>
              <w:bottom w:val="single" w:sz="4" w:space="0" w:color="auto"/>
              <w:right w:val="single" w:sz="4" w:space="0" w:color="auto"/>
            </w:tcBorders>
            <w:shd w:val="clear" w:color="000000" w:fill="FFFFFF"/>
            <w:vAlign w:val="center"/>
            <w:hideMark/>
          </w:tcPr>
          <w:p w14:paraId="1F4FE54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60099193</w:t>
            </w:r>
          </w:p>
        </w:tc>
        <w:tc>
          <w:tcPr>
            <w:tcW w:w="5660" w:type="dxa"/>
            <w:tcBorders>
              <w:top w:val="nil"/>
              <w:left w:val="nil"/>
              <w:bottom w:val="single" w:sz="4" w:space="0" w:color="auto"/>
              <w:right w:val="single" w:sz="4" w:space="0" w:color="auto"/>
            </w:tcBorders>
            <w:shd w:val="clear" w:color="000000" w:fill="FFFFFF"/>
            <w:vAlign w:val="center"/>
            <w:hideMark/>
          </w:tcPr>
          <w:p w14:paraId="571BFAE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 flange</w:t>
            </w:r>
          </w:p>
        </w:tc>
        <w:tc>
          <w:tcPr>
            <w:tcW w:w="1780" w:type="dxa"/>
            <w:tcBorders>
              <w:top w:val="nil"/>
              <w:left w:val="nil"/>
              <w:bottom w:val="single" w:sz="4" w:space="0" w:color="auto"/>
              <w:right w:val="single" w:sz="4" w:space="0" w:color="auto"/>
            </w:tcBorders>
            <w:shd w:val="clear" w:color="auto" w:fill="auto"/>
            <w:vAlign w:val="bottom"/>
            <w:hideMark/>
          </w:tcPr>
          <w:p w14:paraId="67758AD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96F226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F23232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596</w:t>
            </w:r>
          </w:p>
        </w:tc>
        <w:tc>
          <w:tcPr>
            <w:tcW w:w="2080" w:type="dxa"/>
            <w:tcBorders>
              <w:top w:val="nil"/>
              <w:left w:val="nil"/>
              <w:bottom w:val="single" w:sz="4" w:space="0" w:color="auto"/>
              <w:right w:val="single" w:sz="4" w:space="0" w:color="auto"/>
            </w:tcBorders>
            <w:shd w:val="clear" w:color="000000" w:fill="FFFFFF"/>
            <w:vAlign w:val="center"/>
            <w:hideMark/>
          </w:tcPr>
          <w:p w14:paraId="12097C9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60099194</w:t>
            </w:r>
          </w:p>
        </w:tc>
        <w:tc>
          <w:tcPr>
            <w:tcW w:w="5660" w:type="dxa"/>
            <w:tcBorders>
              <w:top w:val="nil"/>
              <w:left w:val="nil"/>
              <w:bottom w:val="single" w:sz="4" w:space="0" w:color="auto"/>
              <w:right w:val="single" w:sz="4" w:space="0" w:color="auto"/>
            </w:tcBorders>
            <w:shd w:val="clear" w:color="000000" w:fill="FFFFFF"/>
            <w:vAlign w:val="center"/>
            <w:hideMark/>
          </w:tcPr>
          <w:p w14:paraId="10FDA7B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separating</w:t>
            </w:r>
          </w:p>
        </w:tc>
        <w:tc>
          <w:tcPr>
            <w:tcW w:w="1780" w:type="dxa"/>
            <w:tcBorders>
              <w:top w:val="nil"/>
              <w:left w:val="nil"/>
              <w:bottom w:val="single" w:sz="4" w:space="0" w:color="auto"/>
              <w:right w:val="single" w:sz="4" w:space="0" w:color="auto"/>
            </w:tcBorders>
            <w:shd w:val="clear" w:color="auto" w:fill="auto"/>
            <w:vAlign w:val="bottom"/>
            <w:hideMark/>
          </w:tcPr>
          <w:p w14:paraId="6E18D34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18FB9D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78816A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597</w:t>
            </w:r>
          </w:p>
        </w:tc>
        <w:tc>
          <w:tcPr>
            <w:tcW w:w="2080" w:type="dxa"/>
            <w:tcBorders>
              <w:top w:val="nil"/>
              <w:left w:val="nil"/>
              <w:bottom w:val="single" w:sz="4" w:space="0" w:color="auto"/>
              <w:right w:val="single" w:sz="4" w:space="0" w:color="auto"/>
            </w:tcBorders>
            <w:shd w:val="clear" w:color="000000" w:fill="FFFFFF"/>
            <w:vAlign w:val="center"/>
            <w:hideMark/>
          </w:tcPr>
          <w:p w14:paraId="4AD9A57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60099196</w:t>
            </w:r>
          </w:p>
        </w:tc>
        <w:tc>
          <w:tcPr>
            <w:tcW w:w="5660" w:type="dxa"/>
            <w:tcBorders>
              <w:top w:val="nil"/>
              <w:left w:val="nil"/>
              <w:bottom w:val="single" w:sz="4" w:space="0" w:color="auto"/>
              <w:right w:val="single" w:sz="4" w:space="0" w:color="auto"/>
            </w:tcBorders>
            <w:shd w:val="clear" w:color="000000" w:fill="FFFFFF"/>
            <w:vAlign w:val="center"/>
            <w:hideMark/>
          </w:tcPr>
          <w:p w14:paraId="1AAE755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Bush, spacer</w:t>
            </w:r>
          </w:p>
        </w:tc>
        <w:tc>
          <w:tcPr>
            <w:tcW w:w="1780" w:type="dxa"/>
            <w:tcBorders>
              <w:top w:val="nil"/>
              <w:left w:val="nil"/>
              <w:bottom w:val="single" w:sz="4" w:space="0" w:color="auto"/>
              <w:right w:val="single" w:sz="4" w:space="0" w:color="auto"/>
            </w:tcBorders>
            <w:shd w:val="clear" w:color="auto" w:fill="auto"/>
            <w:vAlign w:val="bottom"/>
            <w:hideMark/>
          </w:tcPr>
          <w:p w14:paraId="31D7742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01EB1E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1D90D0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598</w:t>
            </w:r>
          </w:p>
        </w:tc>
        <w:tc>
          <w:tcPr>
            <w:tcW w:w="2080" w:type="dxa"/>
            <w:tcBorders>
              <w:top w:val="nil"/>
              <w:left w:val="nil"/>
              <w:bottom w:val="single" w:sz="4" w:space="0" w:color="auto"/>
              <w:right w:val="single" w:sz="4" w:space="0" w:color="auto"/>
            </w:tcBorders>
            <w:shd w:val="clear" w:color="000000" w:fill="FFFFFF"/>
            <w:vAlign w:val="center"/>
            <w:hideMark/>
          </w:tcPr>
          <w:p w14:paraId="2ED5878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60099203</w:t>
            </w:r>
          </w:p>
        </w:tc>
        <w:tc>
          <w:tcPr>
            <w:tcW w:w="5660" w:type="dxa"/>
            <w:tcBorders>
              <w:top w:val="nil"/>
              <w:left w:val="nil"/>
              <w:bottom w:val="single" w:sz="4" w:space="0" w:color="auto"/>
              <w:right w:val="single" w:sz="4" w:space="0" w:color="auto"/>
            </w:tcBorders>
            <w:shd w:val="clear" w:color="000000" w:fill="FFFFFF"/>
            <w:vAlign w:val="center"/>
            <w:hideMark/>
          </w:tcPr>
          <w:p w14:paraId="50BE2D7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Pin, Cotter</w:t>
            </w:r>
          </w:p>
        </w:tc>
        <w:tc>
          <w:tcPr>
            <w:tcW w:w="1780" w:type="dxa"/>
            <w:tcBorders>
              <w:top w:val="nil"/>
              <w:left w:val="nil"/>
              <w:bottom w:val="single" w:sz="4" w:space="0" w:color="auto"/>
              <w:right w:val="single" w:sz="4" w:space="0" w:color="auto"/>
            </w:tcBorders>
            <w:shd w:val="clear" w:color="auto" w:fill="auto"/>
            <w:vAlign w:val="bottom"/>
            <w:hideMark/>
          </w:tcPr>
          <w:p w14:paraId="2AE3617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6338AA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49CA49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599</w:t>
            </w:r>
          </w:p>
        </w:tc>
        <w:tc>
          <w:tcPr>
            <w:tcW w:w="2080" w:type="dxa"/>
            <w:tcBorders>
              <w:top w:val="nil"/>
              <w:left w:val="nil"/>
              <w:bottom w:val="single" w:sz="4" w:space="0" w:color="auto"/>
              <w:right w:val="single" w:sz="4" w:space="0" w:color="auto"/>
            </w:tcBorders>
            <w:shd w:val="clear" w:color="000000" w:fill="FFFFFF"/>
            <w:vAlign w:val="center"/>
            <w:hideMark/>
          </w:tcPr>
          <w:p w14:paraId="6862360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60099222</w:t>
            </w:r>
          </w:p>
        </w:tc>
        <w:tc>
          <w:tcPr>
            <w:tcW w:w="5660" w:type="dxa"/>
            <w:tcBorders>
              <w:top w:val="nil"/>
              <w:left w:val="nil"/>
              <w:bottom w:val="single" w:sz="4" w:space="0" w:color="auto"/>
              <w:right w:val="single" w:sz="4" w:space="0" w:color="auto"/>
            </w:tcBorders>
            <w:shd w:val="clear" w:color="000000" w:fill="FFFFFF"/>
            <w:vAlign w:val="center"/>
            <w:hideMark/>
          </w:tcPr>
          <w:p w14:paraId="1ABE8A5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Spider</w:t>
            </w:r>
          </w:p>
        </w:tc>
        <w:tc>
          <w:tcPr>
            <w:tcW w:w="1780" w:type="dxa"/>
            <w:tcBorders>
              <w:top w:val="nil"/>
              <w:left w:val="nil"/>
              <w:bottom w:val="single" w:sz="4" w:space="0" w:color="auto"/>
              <w:right w:val="single" w:sz="4" w:space="0" w:color="auto"/>
            </w:tcBorders>
            <w:shd w:val="clear" w:color="auto" w:fill="auto"/>
            <w:vAlign w:val="bottom"/>
            <w:hideMark/>
          </w:tcPr>
          <w:p w14:paraId="1ACE44D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C77834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25BECE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w:t>
            </w:r>
          </w:p>
        </w:tc>
        <w:tc>
          <w:tcPr>
            <w:tcW w:w="2080" w:type="dxa"/>
            <w:tcBorders>
              <w:top w:val="nil"/>
              <w:left w:val="nil"/>
              <w:bottom w:val="single" w:sz="4" w:space="0" w:color="auto"/>
              <w:right w:val="single" w:sz="4" w:space="0" w:color="auto"/>
            </w:tcBorders>
            <w:shd w:val="clear" w:color="000000" w:fill="FFFFFF"/>
            <w:vAlign w:val="center"/>
            <w:hideMark/>
          </w:tcPr>
          <w:p w14:paraId="0B9B727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60099229</w:t>
            </w:r>
          </w:p>
        </w:tc>
        <w:tc>
          <w:tcPr>
            <w:tcW w:w="5660" w:type="dxa"/>
            <w:tcBorders>
              <w:top w:val="nil"/>
              <w:left w:val="nil"/>
              <w:bottom w:val="single" w:sz="4" w:space="0" w:color="auto"/>
              <w:right w:val="single" w:sz="4" w:space="0" w:color="auto"/>
            </w:tcBorders>
            <w:shd w:val="clear" w:color="000000" w:fill="FFFFFF"/>
            <w:vAlign w:val="center"/>
            <w:hideMark/>
          </w:tcPr>
          <w:p w14:paraId="658238C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Breather</w:t>
            </w:r>
          </w:p>
        </w:tc>
        <w:tc>
          <w:tcPr>
            <w:tcW w:w="1780" w:type="dxa"/>
            <w:tcBorders>
              <w:top w:val="nil"/>
              <w:left w:val="nil"/>
              <w:bottom w:val="single" w:sz="4" w:space="0" w:color="auto"/>
              <w:right w:val="single" w:sz="4" w:space="0" w:color="auto"/>
            </w:tcBorders>
            <w:shd w:val="clear" w:color="auto" w:fill="auto"/>
            <w:vAlign w:val="bottom"/>
            <w:hideMark/>
          </w:tcPr>
          <w:p w14:paraId="4FCA3C4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B29130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FF31A1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w:t>
            </w:r>
          </w:p>
        </w:tc>
        <w:tc>
          <w:tcPr>
            <w:tcW w:w="2080" w:type="dxa"/>
            <w:tcBorders>
              <w:top w:val="nil"/>
              <w:left w:val="nil"/>
              <w:bottom w:val="single" w:sz="4" w:space="0" w:color="auto"/>
              <w:right w:val="single" w:sz="4" w:space="0" w:color="auto"/>
            </w:tcBorders>
            <w:shd w:val="clear" w:color="000000" w:fill="FFFFFF"/>
            <w:vAlign w:val="center"/>
            <w:hideMark/>
          </w:tcPr>
          <w:p w14:paraId="1C3C0CF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60099230</w:t>
            </w:r>
          </w:p>
        </w:tc>
        <w:tc>
          <w:tcPr>
            <w:tcW w:w="5660" w:type="dxa"/>
            <w:tcBorders>
              <w:top w:val="nil"/>
              <w:left w:val="nil"/>
              <w:bottom w:val="single" w:sz="4" w:space="0" w:color="auto"/>
              <w:right w:val="single" w:sz="4" w:space="0" w:color="auto"/>
            </w:tcBorders>
            <w:shd w:val="clear" w:color="000000" w:fill="FFFFFF"/>
            <w:vAlign w:val="center"/>
            <w:hideMark/>
          </w:tcPr>
          <w:p w14:paraId="46CB27B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 Thrust</w:t>
            </w:r>
          </w:p>
        </w:tc>
        <w:tc>
          <w:tcPr>
            <w:tcW w:w="1780" w:type="dxa"/>
            <w:tcBorders>
              <w:top w:val="nil"/>
              <w:left w:val="nil"/>
              <w:bottom w:val="single" w:sz="4" w:space="0" w:color="auto"/>
              <w:right w:val="single" w:sz="4" w:space="0" w:color="auto"/>
            </w:tcBorders>
            <w:shd w:val="clear" w:color="auto" w:fill="auto"/>
            <w:vAlign w:val="bottom"/>
            <w:hideMark/>
          </w:tcPr>
          <w:p w14:paraId="7ABE8CB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417337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1CC0FE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w:t>
            </w:r>
          </w:p>
        </w:tc>
        <w:tc>
          <w:tcPr>
            <w:tcW w:w="2080" w:type="dxa"/>
            <w:tcBorders>
              <w:top w:val="nil"/>
              <w:left w:val="nil"/>
              <w:bottom w:val="single" w:sz="4" w:space="0" w:color="auto"/>
              <w:right w:val="single" w:sz="4" w:space="0" w:color="auto"/>
            </w:tcBorders>
            <w:shd w:val="clear" w:color="000000" w:fill="FFFFFF"/>
            <w:vAlign w:val="center"/>
            <w:hideMark/>
          </w:tcPr>
          <w:p w14:paraId="3C8B878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60099234</w:t>
            </w:r>
          </w:p>
        </w:tc>
        <w:tc>
          <w:tcPr>
            <w:tcW w:w="5660" w:type="dxa"/>
            <w:tcBorders>
              <w:top w:val="nil"/>
              <w:left w:val="nil"/>
              <w:bottom w:val="single" w:sz="4" w:space="0" w:color="auto"/>
              <w:right w:val="single" w:sz="4" w:space="0" w:color="auto"/>
            </w:tcBorders>
            <w:shd w:val="clear" w:color="000000" w:fill="FFFFFF"/>
            <w:vAlign w:val="center"/>
            <w:hideMark/>
          </w:tcPr>
          <w:p w14:paraId="4FDA57A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 Thrust</w:t>
            </w:r>
          </w:p>
        </w:tc>
        <w:tc>
          <w:tcPr>
            <w:tcW w:w="1780" w:type="dxa"/>
            <w:tcBorders>
              <w:top w:val="nil"/>
              <w:left w:val="nil"/>
              <w:bottom w:val="single" w:sz="4" w:space="0" w:color="auto"/>
              <w:right w:val="single" w:sz="4" w:space="0" w:color="auto"/>
            </w:tcBorders>
            <w:shd w:val="clear" w:color="auto" w:fill="auto"/>
            <w:vAlign w:val="bottom"/>
            <w:hideMark/>
          </w:tcPr>
          <w:p w14:paraId="06624C5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523A66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91E4D3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603</w:t>
            </w:r>
          </w:p>
        </w:tc>
        <w:tc>
          <w:tcPr>
            <w:tcW w:w="2080" w:type="dxa"/>
            <w:tcBorders>
              <w:top w:val="nil"/>
              <w:left w:val="nil"/>
              <w:bottom w:val="single" w:sz="4" w:space="0" w:color="auto"/>
              <w:right w:val="single" w:sz="4" w:space="0" w:color="auto"/>
            </w:tcBorders>
            <w:shd w:val="clear" w:color="000000" w:fill="FFFFFF"/>
            <w:vAlign w:val="center"/>
            <w:hideMark/>
          </w:tcPr>
          <w:p w14:paraId="6A855A3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60099238</w:t>
            </w:r>
          </w:p>
        </w:tc>
        <w:tc>
          <w:tcPr>
            <w:tcW w:w="5660" w:type="dxa"/>
            <w:tcBorders>
              <w:top w:val="nil"/>
              <w:left w:val="nil"/>
              <w:bottom w:val="single" w:sz="4" w:space="0" w:color="auto"/>
              <w:right w:val="single" w:sz="4" w:space="0" w:color="auto"/>
            </w:tcBorders>
            <w:shd w:val="clear" w:color="000000" w:fill="FFFFFF"/>
            <w:vAlign w:val="center"/>
            <w:hideMark/>
          </w:tcPr>
          <w:p w14:paraId="18E41B3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 pressure</w:t>
            </w:r>
          </w:p>
        </w:tc>
        <w:tc>
          <w:tcPr>
            <w:tcW w:w="1780" w:type="dxa"/>
            <w:tcBorders>
              <w:top w:val="nil"/>
              <w:left w:val="nil"/>
              <w:bottom w:val="single" w:sz="4" w:space="0" w:color="auto"/>
              <w:right w:val="single" w:sz="4" w:space="0" w:color="auto"/>
            </w:tcBorders>
            <w:shd w:val="clear" w:color="auto" w:fill="auto"/>
            <w:vAlign w:val="bottom"/>
            <w:hideMark/>
          </w:tcPr>
          <w:p w14:paraId="01F5289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11168B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3B3FDC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604</w:t>
            </w:r>
          </w:p>
        </w:tc>
        <w:tc>
          <w:tcPr>
            <w:tcW w:w="2080" w:type="dxa"/>
            <w:tcBorders>
              <w:top w:val="nil"/>
              <w:left w:val="nil"/>
              <w:bottom w:val="single" w:sz="4" w:space="0" w:color="auto"/>
              <w:right w:val="single" w:sz="4" w:space="0" w:color="auto"/>
            </w:tcBorders>
            <w:shd w:val="clear" w:color="000000" w:fill="FFFFFF"/>
            <w:vAlign w:val="center"/>
            <w:hideMark/>
          </w:tcPr>
          <w:p w14:paraId="1B1AF6B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60099242</w:t>
            </w:r>
          </w:p>
        </w:tc>
        <w:tc>
          <w:tcPr>
            <w:tcW w:w="5660" w:type="dxa"/>
            <w:tcBorders>
              <w:top w:val="nil"/>
              <w:left w:val="nil"/>
              <w:bottom w:val="single" w:sz="4" w:space="0" w:color="auto"/>
              <w:right w:val="single" w:sz="4" w:space="0" w:color="auto"/>
            </w:tcBorders>
            <w:shd w:val="clear" w:color="000000" w:fill="FFFFFF"/>
            <w:vAlign w:val="center"/>
            <w:hideMark/>
          </w:tcPr>
          <w:p w14:paraId="74785C6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Bushing</w:t>
            </w:r>
          </w:p>
        </w:tc>
        <w:tc>
          <w:tcPr>
            <w:tcW w:w="1780" w:type="dxa"/>
            <w:tcBorders>
              <w:top w:val="nil"/>
              <w:left w:val="nil"/>
              <w:bottom w:val="single" w:sz="4" w:space="0" w:color="auto"/>
              <w:right w:val="single" w:sz="4" w:space="0" w:color="auto"/>
            </w:tcBorders>
            <w:shd w:val="clear" w:color="auto" w:fill="auto"/>
            <w:vAlign w:val="bottom"/>
            <w:hideMark/>
          </w:tcPr>
          <w:p w14:paraId="487E51B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04EE12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3EA234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605</w:t>
            </w:r>
          </w:p>
        </w:tc>
        <w:tc>
          <w:tcPr>
            <w:tcW w:w="2080" w:type="dxa"/>
            <w:tcBorders>
              <w:top w:val="nil"/>
              <w:left w:val="nil"/>
              <w:bottom w:val="single" w:sz="4" w:space="0" w:color="auto"/>
              <w:right w:val="single" w:sz="4" w:space="0" w:color="auto"/>
            </w:tcBorders>
            <w:shd w:val="clear" w:color="000000" w:fill="FFFFFF"/>
            <w:vAlign w:val="center"/>
            <w:hideMark/>
          </w:tcPr>
          <w:p w14:paraId="4857E72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60099244</w:t>
            </w:r>
          </w:p>
        </w:tc>
        <w:tc>
          <w:tcPr>
            <w:tcW w:w="5660" w:type="dxa"/>
            <w:tcBorders>
              <w:top w:val="nil"/>
              <w:left w:val="nil"/>
              <w:bottom w:val="single" w:sz="4" w:space="0" w:color="auto"/>
              <w:right w:val="single" w:sz="4" w:space="0" w:color="auto"/>
            </w:tcBorders>
            <w:shd w:val="clear" w:color="000000" w:fill="FFFFFF"/>
            <w:vAlign w:val="center"/>
            <w:hideMark/>
          </w:tcPr>
          <w:p w14:paraId="6F4BC23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w:t>
            </w:r>
          </w:p>
        </w:tc>
        <w:tc>
          <w:tcPr>
            <w:tcW w:w="1780" w:type="dxa"/>
            <w:tcBorders>
              <w:top w:val="nil"/>
              <w:left w:val="nil"/>
              <w:bottom w:val="single" w:sz="4" w:space="0" w:color="auto"/>
              <w:right w:val="single" w:sz="4" w:space="0" w:color="auto"/>
            </w:tcBorders>
            <w:shd w:val="clear" w:color="auto" w:fill="auto"/>
            <w:vAlign w:val="bottom"/>
            <w:hideMark/>
          </w:tcPr>
          <w:p w14:paraId="4867C72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3B3102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D21714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lastRenderedPageBreak/>
              <w:t>606</w:t>
            </w:r>
          </w:p>
        </w:tc>
        <w:tc>
          <w:tcPr>
            <w:tcW w:w="2080" w:type="dxa"/>
            <w:tcBorders>
              <w:top w:val="nil"/>
              <w:left w:val="nil"/>
              <w:bottom w:val="single" w:sz="4" w:space="0" w:color="auto"/>
              <w:right w:val="single" w:sz="4" w:space="0" w:color="auto"/>
            </w:tcBorders>
            <w:shd w:val="clear" w:color="000000" w:fill="FFFFFF"/>
            <w:vAlign w:val="center"/>
            <w:hideMark/>
          </w:tcPr>
          <w:p w14:paraId="0703D39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60099246</w:t>
            </w:r>
          </w:p>
        </w:tc>
        <w:tc>
          <w:tcPr>
            <w:tcW w:w="5660" w:type="dxa"/>
            <w:tcBorders>
              <w:top w:val="nil"/>
              <w:left w:val="nil"/>
              <w:bottom w:val="single" w:sz="4" w:space="0" w:color="auto"/>
              <w:right w:val="single" w:sz="4" w:space="0" w:color="auto"/>
            </w:tcBorders>
            <w:shd w:val="clear" w:color="000000" w:fill="FFFFFF"/>
            <w:vAlign w:val="center"/>
            <w:hideMark/>
          </w:tcPr>
          <w:p w14:paraId="38D9FCA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w:t>
            </w:r>
          </w:p>
        </w:tc>
        <w:tc>
          <w:tcPr>
            <w:tcW w:w="1780" w:type="dxa"/>
            <w:tcBorders>
              <w:top w:val="nil"/>
              <w:left w:val="nil"/>
              <w:bottom w:val="single" w:sz="4" w:space="0" w:color="auto"/>
              <w:right w:val="single" w:sz="4" w:space="0" w:color="auto"/>
            </w:tcBorders>
            <w:shd w:val="clear" w:color="auto" w:fill="auto"/>
            <w:vAlign w:val="bottom"/>
            <w:hideMark/>
          </w:tcPr>
          <w:p w14:paraId="1DBDC17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111A06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77F648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607</w:t>
            </w:r>
          </w:p>
        </w:tc>
        <w:tc>
          <w:tcPr>
            <w:tcW w:w="2080" w:type="dxa"/>
            <w:tcBorders>
              <w:top w:val="nil"/>
              <w:left w:val="nil"/>
              <w:bottom w:val="single" w:sz="4" w:space="0" w:color="auto"/>
              <w:right w:val="single" w:sz="4" w:space="0" w:color="auto"/>
            </w:tcBorders>
            <w:shd w:val="clear" w:color="000000" w:fill="FFFFFF"/>
            <w:vAlign w:val="center"/>
            <w:hideMark/>
          </w:tcPr>
          <w:p w14:paraId="4D41AB3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60099247</w:t>
            </w:r>
          </w:p>
        </w:tc>
        <w:tc>
          <w:tcPr>
            <w:tcW w:w="5660" w:type="dxa"/>
            <w:tcBorders>
              <w:top w:val="nil"/>
              <w:left w:val="nil"/>
              <w:bottom w:val="single" w:sz="4" w:space="0" w:color="auto"/>
              <w:right w:val="single" w:sz="4" w:space="0" w:color="auto"/>
            </w:tcBorders>
            <w:shd w:val="clear" w:color="000000" w:fill="FFFFFF"/>
            <w:vAlign w:val="center"/>
            <w:hideMark/>
          </w:tcPr>
          <w:p w14:paraId="6B528B6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w:t>
            </w:r>
          </w:p>
        </w:tc>
        <w:tc>
          <w:tcPr>
            <w:tcW w:w="1780" w:type="dxa"/>
            <w:tcBorders>
              <w:top w:val="nil"/>
              <w:left w:val="nil"/>
              <w:bottom w:val="single" w:sz="4" w:space="0" w:color="auto"/>
              <w:right w:val="single" w:sz="4" w:space="0" w:color="auto"/>
            </w:tcBorders>
            <w:shd w:val="clear" w:color="auto" w:fill="auto"/>
            <w:vAlign w:val="bottom"/>
            <w:hideMark/>
          </w:tcPr>
          <w:p w14:paraId="58BB35F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2215BC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C42F27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608</w:t>
            </w:r>
          </w:p>
        </w:tc>
        <w:tc>
          <w:tcPr>
            <w:tcW w:w="2080" w:type="dxa"/>
            <w:tcBorders>
              <w:top w:val="nil"/>
              <w:left w:val="nil"/>
              <w:bottom w:val="single" w:sz="4" w:space="0" w:color="auto"/>
              <w:right w:val="single" w:sz="4" w:space="0" w:color="auto"/>
            </w:tcBorders>
            <w:shd w:val="clear" w:color="000000" w:fill="FFFFFF"/>
            <w:vAlign w:val="center"/>
            <w:hideMark/>
          </w:tcPr>
          <w:p w14:paraId="6F5DC7A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60099252</w:t>
            </w:r>
          </w:p>
        </w:tc>
        <w:tc>
          <w:tcPr>
            <w:tcW w:w="5660" w:type="dxa"/>
            <w:tcBorders>
              <w:top w:val="nil"/>
              <w:left w:val="nil"/>
              <w:bottom w:val="single" w:sz="4" w:space="0" w:color="auto"/>
              <w:right w:val="single" w:sz="4" w:space="0" w:color="auto"/>
            </w:tcBorders>
            <w:shd w:val="clear" w:color="000000" w:fill="FFFFFF"/>
            <w:vAlign w:val="center"/>
            <w:hideMark/>
          </w:tcPr>
          <w:p w14:paraId="7BC04EF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w:t>
            </w:r>
          </w:p>
        </w:tc>
        <w:tc>
          <w:tcPr>
            <w:tcW w:w="1780" w:type="dxa"/>
            <w:tcBorders>
              <w:top w:val="nil"/>
              <w:left w:val="nil"/>
              <w:bottom w:val="single" w:sz="4" w:space="0" w:color="auto"/>
              <w:right w:val="single" w:sz="4" w:space="0" w:color="auto"/>
            </w:tcBorders>
            <w:shd w:val="clear" w:color="auto" w:fill="auto"/>
            <w:vAlign w:val="bottom"/>
            <w:hideMark/>
          </w:tcPr>
          <w:p w14:paraId="1BA3488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F672F4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4CB804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609</w:t>
            </w:r>
          </w:p>
        </w:tc>
        <w:tc>
          <w:tcPr>
            <w:tcW w:w="2080" w:type="dxa"/>
            <w:tcBorders>
              <w:top w:val="nil"/>
              <w:left w:val="nil"/>
              <w:bottom w:val="single" w:sz="4" w:space="0" w:color="auto"/>
              <w:right w:val="single" w:sz="4" w:space="0" w:color="auto"/>
            </w:tcBorders>
            <w:shd w:val="clear" w:color="000000" w:fill="FFFFFF"/>
            <w:vAlign w:val="center"/>
            <w:hideMark/>
          </w:tcPr>
          <w:p w14:paraId="7E04A4C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60099255</w:t>
            </w:r>
          </w:p>
        </w:tc>
        <w:tc>
          <w:tcPr>
            <w:tcW w:w="5660" w:type="dxa"/>
            <w:tcBorders>
              <w:top w:val="nil"/>
              <w:left w:val="nil"/>
              <w:bottom w:val="single" w:sz="4" w:space="0" w:color="auto"/>
              <w:right w:val="single" w:sz="4" w:space="0" w:color="auto"/>
            </w:tcBorders>
            <w:shd w:val="clear" w:color="000000" w:fill="FFFFFF"/>
            <w:vAlign w:val="center"/>
            <w:hideMark/>
          </w:tcPr>
          <w:p w14:paraId="1331DAE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Seal, oil, frame</w:t>
            </w:r>
          </w:p>
        </w:tc>
        <w:tc>
          <w:tcPr>
            <w:tcW w:w="1780" w:type="dxa"/>
            <w:tcBorders>
              <w:top w:val="nil"/>
              <w:left w:val="nil"/>
              <w:bottom w:val="single" w:sz="4" w:space="0" w:color="auto"/>
              <w:right w:val="single" w:sz="4" w:space="0" w:color="auto"/>
            </w:tcBorders>
            <w:shd w:val="clear" w:color="auto" w:fill="auto"/>
            <w:vAlign w:val="bottom"/>
            <w:hideMark/>
          </w:tcPr>
          <w:p w14:paraId="7AA7B8B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F6209D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48DCA7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610</w:t>
            </w:r>
          </w:p>
        </w:tc>
        <w:tc>
          <w:tcPr>
            <w:tcW w:w="2080" w:type="dxa"/>
            <w:tcBorders>
              <w:top w:val="nil"/>
              <w:left w:val="nil"/>
              <w:bottom w:val="single" w:sz="4" w:space="0" w:color="auto"/>
              <w:right w:val="single" w:sz="4" w:space="0" w:color="auto"/>
            </w:tcBorders>
            <w:shd w:val="clear" w:color="000000" w:fill="FFFFFF"/>
            <w:vAlign w:val="center"/>
            <w:hideMark/>
          </w:tcPr>
          <w:p w14:paraId="4E9D84A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60099259</w:t>
            </w:r>
          </w:p>
        </w:tc>
        <w:tc>
          <w:tcPr>
            <w:tcW w:w="5660" w:type="dxa"/>
            <w:tcBorders>
              <w:top w:val="nil"/>
              <w:left w:val="nil"/>
              <w:bottom w:val="single" w:sz="4" w:space="0" w:color="auto"/>
              <w:right w:val="single" w:sz="4" w:space="0" w:color="auto"/>
            </w:tcBorders>
            <w:shd w:val="clear" w:color="000000" w:fill="FFFFFF"/>
            <w:vAlign w:val="center"/>
            <w:hideMark/>
          </w:tcPr>
          <w:p w14:paraId="0BF809A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Seal</w:t>
            </w:r>
          </w:p>
        </w:tc>
        <w:tc>
          <w:tcPr>
            <w:tcW w:w="1780" w:type="dxa"/>
            <w:tcBorders>
              <w:top w:val="nil"/>
              <w:left w:val="nil"/>
              <w:bottom w:val="single" w:sz="4" w:space="0" w:color="auto"/>
              <w:right w:val="single" w:sz="4" w:space="0" w:color="auto"/>
            </w:tcBorders>
            <w:shd w:val="clear" w:color="auto" w:fill="auto"/>
            <w:vAlign w:val="bottom"/>
            <w:hideMark/>
          </w:tcPr>
          <w:p w14:paraId="45977B4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A68C2C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F1F96C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611</w:t>
            </w:r>
          </w:p>
        </w:tc>
        <w:tc>
          <w:tcPr>
            <w:tcW w:w="2080" w:type="dxa"/>
            <w:tcBorders>
              <w:top w:val="nil"/>
              <w:left w:val="nil"/>
              <w:bottom w:val="single" w:sz="4" w:space="0" w:color="auto"/>
              <w:right w:val="single" w:sz="4" w:space="0" w:color="auto"/>
            </w:tcBorders>
            <w:shd w:val="clear" w:color="000000" w:fill="FFFFFF"/>
            <w:vAlign w:val="center"/>
            <w:hideMark/>
          </w:tcPr>
          <w:p w14:paraId="09E73F4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60099260</w:t>
            </w:r>
          </w:p>
        </w:tc>
        <w:tc>
          <w:tcPr>
            <w:tcW w:w="5660" w:type="dxa"/>
            <w:tcBorders>
              <w:top w:val="nil"/>
              <w:left w:val="nil"/>
              <w:bottom w:val="single" w:sz="4" w:space="0" w:color="auto"/>
              <w:right w:val="single" w:sz="4" w:space="0" w:color="auto"/>
            </w:tcBorders>
            <w:shd w:val="clear" w:color="000000" w:fill="FFFFFF"/>
            <w:vAlign w:val="center"/>
            <w:hideMark/>
          </w:tcPr>
          <w:p w14:paraId="0774815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seal</w:t>
            </w:r>
          </w:p>
        </w:tc>
        <w:tc>
          <w:tcPr>
            <w:tcW w:w="1780" w:type="dxa"/>
            <w:tcBorders>
              <w:top w:val="nil"/>
              <w:left w:val="nil"/>
              <w:bottom w:val="single" w:sz="4" w:space="0" w:color="auto"/>
              <w:right w:val="single" w:sz="4" w:space="0" w:color="auto"/>
            </w:tcBorders>
            <w:shd w:val="clear" w:color="auto" w:fill="auto"/>
            <w:vAlign w:val="bottom"/>
            <w:hideMark/>
          </w:tcPr>
          <w:p w14:paraId="1B92663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13A819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005CC0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612</w:t>
            </w:r>
          </w:p>
        </w:tc>
        <w:tc>
          <w:tcPr>
            <w:tcW w:w="2080" w:type="dxa"/>
            <w:tcBorders>
              <w:top w:val="nil"/>
              <w:left w:val="nil"/>
              <w:bottom w:val="single" w:sz="4" w:space="0" w:color="auto"/>
              <w:right w:val="single" w:sz="4" w:space="0" w:color="auto"/>
            </w:tcBorders>
            <w:shd w:val="clear" w:color="000000" w:fill="FFFFFF"/>
            <w:vAlign w:val="center"/>
            <w:hideMark/>
          </w:tcPr>
          <w:p w14:paraId="7970D9B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60099266</w:t>
            </w:r>
          </w:p>
        </w:tc>
        <w:tc>
          <w:tcPr>
            <w:tcW w:w="5660" w:type="dxa"/>
            <w:tcBorders>
              <w:top w:val="nil"/>
              <w:left w:val="nil"/>
              <w:bottom w:val="single" w:sz="4" w:space="0" w:color="auto"/>
              <w:right w:val="single" w:sz="4" w:space="0" w:color="auto"/>
            </w:tcBorders>
            <w:shd w:val="clear" w:color="000000" w:fill="FFFFFF"/>
            <w:vAlign w:val="center"/>
            <w:hideMark/>
          </w:tcPr>
          <w:p w14:paraId="795C617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Magnet</w:t>
            </w:r>
          </w:p>
        </w:tc>
        <w:tc>
          <w:tcPr>
            <w:tcW w:w="1780" w:type="dxa"/>
            <w:tcBorders>
              <w:top w:val="nil"/>
              <w:left w:val="nil"/>
              <w:bottom w:val="single" w:sz="4" w:space="0" w:color="auto"/>
              <w:right w:val="single" w:sz="4" w:space="0" w:color="auto"/>
            </w:tcBorders>
            <w:shd w:val="clear" w:color="auto" w:fill="auto"/>
            <w:vAlign w:val="bottom"/>
            <w:hideMark/>
          </w:tcPr>
          <w:p w14:paraId="6815390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78BA76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C8942F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613</w:t>
            </w:r>
          </w:p>
        </w:tc>
        <w:tc>
          <w:tcPr>
            <w:tcW w:w="2080" w:type="dxa"/>
            <w:tcBorders>
              <w:top w:val="nil"/>
              <w:left w:val="nil"/>
              <w:bottom w:val="single" w:sz="4" w:space="0" w:color="auto"/>
              <w:right w:val="single" w:sz="4" w:space="0" w:color="auto"/>
            </w:tcBorders>
            <w:shd w:val="clear" w:color="000000" w:fill="FFFFFF"/>
            <w:vAlign w:val="center"/>
            <w:hideMark/>
          </w:tcPr>
          <w:p w14:paraId="08DB96F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60099291</w:t>
            </w:r>
          </w:p>
        </w:tc>
        <w:tc>
          <w:tcPr>
            <w:tcW w:w="5660" w:type="dxa"/>
            <w:tcBorders>
              <w:top w:val="nil"/>
              <w:left w:val="nil"/>
              <w:bottom w:val="single" w:sz="4" w:space="0" w:color="auto"/>
              <w:right w:val="single" w:sz="4" w:space="0" w:color="auto"/>
            </w:tcBorders>
            <w:shd w:val="clear" w:color="000000" w:fill="FFFFFF"/>
            <w:vAlign w:val="center"/>
            <w:hideMark/>
          </w:tcPr>
          <w:p w14:paraId="6B3A436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Pedal, accelerator, suspension</w:t>
            </w:r>
          </w:p>
        </w:tc>
        <w:tc>
          <w:tcPr>
            <w:tcW w:w="1780" w:type="dxa"/>
            <w:tcBorders>
              <w:top w:val="nil"/>
              <w:left w:val="nil"/>
              <w:bottom w:val="single" w:sz="4" w:space="0" w:color="auto"/>
              <w:right w:val="single" w:sz="4" w:space="0" w:color="auto"/>
            </w:tcBorders>
            <w:shd w:val="clear" w:color="auto" w:fill="auto"/>
            <w:vAlign w:val="bottom"/>
            <w:hideMark/>
          </w:tcPr>
          <w:p w14:paraId="3539054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ACACBB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3A18F2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614</w:t>
            </w:r>
          </w:p>
        </w:tc>
        <w:tc>
          <w:tcPr>
            <w:tcW w:w="2080" w:type="dxa"/>
            <w:tcBorders>
              <w:top w:val="nil"/>
              <w:left w:val="nil"/>
              <w:bottom w:val="single" w:sz="4" w:space="0" w:color="auto"/>
              <w:right w:val="single" w:sz="4" w:space="0" w:color="auto"/>
            </w:tcBorders>
            <w:shd w:val="clear" w:color="000000" w:fill="FFFFFF"/>
            <w:vAlign w:val="center"/>
            <w:hideMark/>
          </w:tcPr>
          <w:p w14:paraId="17FEA81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60099498</w:t>
            </w:r>
          </w:p>
        </w:tc>
        <w:tc>
          <w:tcPr>
            <w:tcW w:w="5660" w:type="dxa"/>
            <w:tcBorders>
              <w:top w:val="nil"/>
              <w:left w:val="nil"/>
              <w:bottom w:val="single" w:sz="4" w:space="0" w:color="auto"/>
              <w:right w:val="single" w:sz="4" w:space="0" w:color="auto"/>
            </w:tcBorders>
            <w:shd w:val="clear" w:color="000000" w:fill="FFFFFF"/>
            <w:vAlign w:val="center"/>
            <w:hideMark/>
          </w:tcPr>
          <w:p w14:paraId="1F84104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Clamp</w:t>
            </w:r>
          </w:p>
        </w:tc>
        <w:tc>
          <w:tcPr>
            <w:tcW w:w="1780" w:type="dxa"/>
            <w:tcBorders>
              <w:top w:val="nil"/>
              <w:left w:val="nil"/>
              <w:bottom w:val="single" w:sz="4" w:space="0" w:color="auto"/>
              <w:right w:val="single" w:sz="4" w:space="0" w:color="auto"/>
            </w:tcBorders>
            <w:shd w:val="clear" w:color="auto" w:fill="auto"/>
            <w:vAlign w:val="bottom"/>
            <w:hideMark/>
          </w:tcPr>
          <w:p w14:paraId="2870CF3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562F88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0F54D8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615</w:t>
            </w:r>
          </w:p>
        </w:tc>
        <w:tc>
          <w:tcPr>
            <w:tcW w:w="2080" w:type="dxa"/>
            <w:tcBorders>
              <w:top w:val="nil"/>
              <w:left w:val="nil"/>
              <w:bottom w:val="single" w:sz="4" w:space="0" w:color="auto"/>
              <w:right w:val="single" w:sz="4" w:space="0" w:color="auto"/>
            </w:tcBorders>
            <w:shd w:val="clear" w:color="000000" w:fill="FFFFFF"/>
            <w:vAlign w:val="center"/>
            <w:hideMark/>
          </w:tcPr>
          <w:p w14:paraId="7DABC9B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60099514</w:t>
            </w:r>
          </w:p>
        </w:tc>
        <w:tc>
          <w:tcPr>
            <w:tcW w:w="5660" w:type="dxa"/>
            <w:tcBorders>
              <w:top w:val="nil"/>
              <w:left w:val="nil"/>
              <w:bottom w:val="single" w:sz="4" w:space="0" w:color="auto"/>
              <w:right w:val="single" w:sz="4" w:space="0" w:color="auto"/>
            </w:tcBorders>
            <w:shd w:val="clear" w:color="000000" w:fill="FFFFFF"/>
            <w:vAlign w:val="center"/>
            <w:hideMark/>
          </w:tcPr>
          <w:p w14:paraId="42659E7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Cover, Permanent Pump Adapter</w:t>
            </w:r>
          </w:p>
        </w:tc>
        <w:tc>
          <w:tcPr>
            <w:tcW w:w="1780" w:type="dxa"/>
            <w:tcBorders>
              <w:top w:val="nil"/>
              <w:left w:val="nil"/>
              <w:bottom w:val="single" w:sz="4" w:space="0" w:color="auto"/>
              <w:right w:val="single" w:sz="4" w:space="0" w:color="auto"/>
            </w:tcBorders>
            <w:shd w:val="clear" w:color="auto" w:fill="auto"/>
            <w:vAlign w:val="bottom"/>
            <w:hideMark/>
          </w:tcPr>
          <w:p w14:paraId="4F7CE4D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A4F538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0E4006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616</w:t>
            </w:r>
          </w:p>
        </w:tc>
        <w:tc>
          <w:tcPr>
            <w:tcW w:w="2080" w:type="dxa"/>
            <w:tcBorders>
              <w:top w:val="nil"/>
              <w:left w:val="nil"/>
              <w:bottom w:val="single" w:sz="4" w:space="0" w:color="auto"/>
              <w:right w:val="single" w:sz="4" w:space="0" w:color="auto"/>
            </w:tcBorders>
            <w:shd w:val="clear" w:color="000000" w:fill="FFFFFF"/>
            <w:vAlign w:val="center"/>
            <w:hideMark/>
          </w:tcPr>
          <w:p w14:paraId="05F0F26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60099592</w:t>
            </w:r>
          </w:p>
        </w:tc>
        <w:tc>
          <w:tcPr>
            <w:tcW w:w="5660" w:type="dxa"/>
            <w:tcBorders>
              <w:top w:val="nil"/>
              <w:left w:val="nil"/>
              <w:bottom w:val="single" w:sz="4" w:space="0" w:color="auto"/>
              <w:right w:val="single" w:sz="4" w:space="0" w:color="auto"/>
            </w:tcBorders>
            <w:shd w:val="clear" w:color="000000" w:fill="FFFFFF"/>
            <w:vAlign w:val="center"/>
            <w:hideMark/>
          </w:tcPr>
          <w:p w14:paraId="078EF6C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Gasket</w:t>
            </w:r>
          </w:p>
        </w:tc>
        <w:tc>
          <w:tcPr>
            <w:tcW w:w="1780" w:type="dxa"/>
            <w:tcBorders>
              <w:top w:val="nil"/>
              <w:left w:val="nil"/>
              <w:bottom w:val="single" w:sz="4" w:space="0" w:color="auto"/>
              <w:right w:val="single" w:sz="4" w:space="0" w:color="auto"/>
            </w:tcBorders>
            <w:shd w:val="clear" w:color="auto" w:fill="auto"/>
            <w:vAlign w:val="bottom"/>
            <w:hideMark/>
          </w:tcPr>
          <w:p w14:paraId="129D5EE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8F084A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044736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617</w:t>
            </w:r>
          </w:p>
        </w:tc>
        <w:tc>
          <w:tcPr>
            <w:tcW w:w="2080" w:type="dxa"/>
            <w:tcBorders>
              <w:top w:val="nil"/>
              <w:left w:val="nil"/>
              <w:bottom w:val="single" w:sz="4" w:space="0" w:color="auto"/>
              <w:right w:val="single" w:sz="4" w:space="0" w:color="auto"/>
            </w:tcBorders>
            <w:shd w:val="clear" w:color="000000" w:fill="FFFFFF"/>
            <w:vAlign w:val="center"/>
            <w:hideMark/>
          </w:tcPr>
          <w:p w14:paraId="2D0C1EF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60099618</w:t>
            </w:r>
          </w:p>
        </w:tc>
        <w:tc>
          <w:tcPr>
            <w:tcW w:w="5660" w:type="dxa"/>
            <w:tcBorders>
              <w:top w:val="nil"/>
              <w:left w:val="nil"/>
              <w:bottom w:val="single" w:sz="4" w:space="0" w:color="auto"/>
              <w:right w:val="single" w:sz="4" w:space="0" w:color="auto"/>
            </w:tcBorders>
            <w:shd w:val="clear" w:color="000000" w:fill="FFFFFF"/>
            <w:vAlign w:val="center"/>
            <w:hideMark/>
          </w:tcPr>
          <w:p w14:paraId="450BEC4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Nut</w:t>
            </w:r>
          </w:p>
        </w:tc>
        <w:tc>
          <w:tcPr>
            <w:tcW w:w="1780" w:type="dxa"/>
            <w:tcBorders>
              <w:top w:val="nil"/>
              <w:left w:val="nil"/>
              <w:bottom w:val="single" w:sz="4" w:space="0" w:color="auto"/>
              <w:right w:val="single" w:sz="4" w:space="0" w:color="auto"/>
            </w:tcBorders>
            <w:shd w:val="clear" w:color="auto" w:fill="auto"/>
            <w:vAlign w:val="bottom"/>
            <w:hideMark/>
          </w:tcPr>
          <w:p w14:paraId="75751D4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C6A9E4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E1D06E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618</w:t>
            </w:r>
          </w:p>
        </w:tc>
        <w:tc>
          <w:tcPr>
            <w:tcW w:w="2080" w:type="dxa"/>
            <w:tcBorders>
              <w:top w:val="nil"/>
              <w:left w:val="nil"/>
              <w:bottom w:val="single" w:sz="4" w:space="0" w:color="auto"/>
              <w:right w:val="single" w:sz="4" w:space="0" w:color="auto"/>
            </w:tcBorders>
            <w:shd w:val="clear" w:color="000000" w:fill="FFFFFF"/>
            <w:vAlign w:val="center"/>
            <w:hideMark/>
          </w:tcPr>
          <w:p w14:paraId="2A9EB3C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60099668</w:t>
            </w:r>
          </w:p>
        </w:tc>
        <w:tc>
          <w:tcPr>
            <w:tcW w:w="5660" w:type="dxa"/>
            <w:tcBorders>
              <w:top w:val="nil"/>
              <w:left w:val="nil"/>
              <w:bottom w:val="single" w:sz="4" w:space="0" w:color="auto"/>
              <w:right w:val="single" w:sz="4" w:space="0" w:color="auto"/>
            </w:tcBorders>
            <w:shd w:val="clear" w:color="000000" w:fill="FFFFFF"/>
            <w:vAlign w:val="center"/>
            <w:hideMark/>
          </w:tcPr>
          <w:p w14:paraId="25635CF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Gasket, sealing</w:t>
            </w:r>
          </w:p>
        </w:tc>
        <w:tc>
          <w:tcPr>
            <w:tcW w:w="1780" w:type="dxa"/>
            <w:tcBorders>
              <w:top w:val="nil"/>
              <w:left w:val="nil"/>
              <w:bottom w:val="single" w:sz="4" w:space="0" w:color="auto"/>
              <w:right w:val="single" w:sz="4" w:space="0" w:color="auto"/>
            </w:tcBorders>
            <w:shd w:val="clear" w:color="auto" w:fill="auto"/>
            <w:vAlign w:val="bottom"/>
            <w:hideMark/>
          </w:tcPr>
          <w:p w14:paraId="6FF245B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89B670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148022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619</w:t>
            </w:r>
          </w:p>
        </w:tc>
        <w:tc>
          <w:tcPr>
            <w:tcW w:w="2080" w:type="dxa"/>
            <w:tcBorders>
              <w:top w:val="nil"/>
              <w:left w:val="nil"/>
              <w:bottom w:val="single" w:sz="4" w:space="0" w:color="auto"/>
              <w:right w:val="single" w:sz="4" w:space="0" w:color="auto"/>
            </w:tcBorders>
            <w:shd w:val="clear" w:color="000000" w:fill="FFFFFF"/>
            <w:vAlign w:val="center"/>
            <w:hideMark/>
          </w:tcPr>
          <w:p w14:paraId="2287A0F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60099694</w:t>
            </w:r>
          </w:p>
        </w:tc>
        <w:tc>
          <w:tcPr>
            <w:tcW w:w="5660" w:type="dxa"/>
            <w:tcBorders>
              <w:top w:val="nil"/>
              <w:left w:val="nil"/>
              <w:bottom w:val="single" w:sz="4" w:space="0" w:color="auto"/>
              <w:right w:val="single" w:sz="4" w:space="0" w:color="auto"/>
            </w:tcBorders>
            <w:shd w:val="clear" w:color="000000" w:fill="FFFFFF"/>
            <w:vAlign w:val="center"/>
            <w:hideMark/>
          </w:tcPr>
          <w:p w14:paraId="48379EF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Snap</w:t>
            </w:r>
          </w:p>
        </w:tc>
        <w:tc>
          <w:tcPr>
            <w:tcW w:w="1780" w:type="dxa"/>
            <w:tcBorders>
              <w:top w:val="nil"/>
              <w:left w:val="nil"/>
              <w:bottom w:val="single" w:sz="4" w:space="0" w:color="auto"/>
              <w:right w:val="single" w:sz="4" w:space="0" w:color="auto"/>
            </w:tcBorders>
            <w:shd w:val="clear" w:color="auto" w:fill="auto"/>
            <w:vAlign w:val="bottom"/>
            <w:hideMark/>
          </w:tcPr>
          <w:p w14:paraId="18DA452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B9804B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CCB143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620</w:t>
            </w:r>
          </w:p>
        </w:tc>
        <w:tc>
          <w:tcPr>
            <w:tcW w:w="2080" w:type="dxa"/>
            <w:tcBorders>
              <w:top w:val="nil"/>
              <w:left w:val="nil"/>
              <w:bottom w:val="single" w:sz="4" w:space="0" w:color="auto"/>
              <w:right w:val="single" w:sz="4" w:space="0" w:color="auto"/>
            </w:tcBorders>
            <w:shd w:val="clear" w:color="000000" w:fill="FFFFFF"/>
            <w:vAlign w:val="center"/>
            <w:hideMark/>
          </w:tcPr>
          <w:p w14:paraId="25D331B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60099699</w:t>
            </w:r>
          </w:p>
        </w:tc>
        <w:tc>
          <w:tcPr>
            <w:tcW w:w="5660" w:type="dxa"/>
            <w:tcBorders>
              <w:top w:val="nil"/>
              <w:left w:val="nil"/>
              <w:bottom w:val="single" w:sz="4" w:space="0" w:color="auto"/>
              <w:right w:val="single" w:sz="4" w:space="0" w:color="auto"/>
            </w:tcBorders>
            <w:shd w:val="clear" w:color="000000" w:fill="FFFFFF"/>
            <w:vAlign w:val="center"/>
            <w:hideMark/>
          </w:tcPr>
          <w:p w14:paraId="3226E1A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 Lock</w:t>
            </w:r>
          </w:p>
        </w:tc>
        <w:tc>
          <w:tcPr>
            <w:tcW w:w="1780" w:type="dxa"/>
            <w:tcBorders>
              <w:top w:val="nil"/>
              <w:left w:val="nil"/>
              <w:bottom w:val="single" w:sz="4" w:space="0" w:color="auto"/>
              <w:right w:val="single" w:sz="4" w:space="0" w:color="auto"/>
            </w:tcBorders>
            <w:shd w:val="clear" w:color="auto" w:fill="auto"/>
            <w:vAlign w:val="bottom"/>
            <w:hideMark/>
          </w:tcPr>
          <w:p w14:paraId="18AB383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ECE896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1FAF5C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621</w:t>
            </w:r>
          </w:p>
        </w:tc>
        <w:tc>
          <w:tcPr>
            <w:tcW w:w="2080" w:type="dxa"/>
            <w:tcBorders>
              <w:top w:val="nil"/>
              <w:left w:val="nil"/>
              <w:bottom w:val="single" w:sz="4" w:space="0" w:color="auto"/>
              <w:right w:val="single" w:sz="4" w:space="0" w:color="auto"/>
            </w:tcBorders>
            <w:shd w:val="clear" w:color="000000" w:fill="FFFFFF"/>
            <w:vAlign w:val="center"/>
            <w:hideMark/>
          </w:tcPr>
          <w:p w14:paraId="63B34D1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60099702</w:t>
            </w:r>
          </w:p>
        </w:tc>
        <w:tc>
          <w:tcPr>
            <w:tcW w:w="5660" w:type="dxa"/>
            <w:tcBorders>
              <w:top w:val="nil"/>
              <w:left w:val="nil"/>
              <w:bottom w:val="single" w:sz="4" w:space="0" w:color="auto"/>
              <w:right w:val="single" w:sz="4" w:space="0" w:color="auto"/>
            </w:tcBorders>
            <w:shd w:val="clear" w:color="000000" w:fill="FFFFFF"/>
            <w:vAlign w:val="center"/>
            <w:hideMark/>
          </w:tcPr>
          <w:p w14:paraId="70A0A8D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Breather</w:t>
            </w:r>
          </w:p>
        </w:tc>
        <w:tc>
          <w:tcPr>
            <w:tcW w:w="1780" w:type="dxa"/>
            <w:tcBorders>
              <w:top w:val="nil"/>
              <w:left w:val="nil"/>
              <w:bottom w:val="single" w:sz="4" w:space="0" w:color="auto"/>
              <w:right w:val="single" w:sz="4" w:space="0" w:color="auto"/>
            </w:tcBorders>
            <w:shd w:val="clear" w:color="auto" w:fill="auto"/>
            <w:vAlign w:val="bottom"/>
            <w:hideMark/>
          </w:tcPr>
          <w:p w14:paraId="5E794EB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8B9714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479AE4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622</w:t>
            </w:r>
          </w:p>
        </w:tc>
        <w:tc>
          <w:tcPr>
            <w:tcW w:w="2080" w:type="dxa"/>
            <w:tcBorders>
              <w:top w:val="nil"/>
              <w:left w:val="nil"/>
              <w:bottom w:val="single" w:sz="4" w:space="0" w:color="auto"/>
              <w:right w:val="single" w:sz="4" w:space="0" w:color="auto"/>
            </w:tcBorders>
            <w:shd w:val="clear" w:color="000000" w:fill="FFFFFF"/>
            <w:vAlign w:val="center"/>
            <w:hideMark/>
          </w:tcPr>
          <w:p w14:paraId="4B1F917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60099741</w:t>
            </w:r>
          </w:p>
        </w:tc>
        <w:tc>
          <w:tcPr>
            <w:tcW w:w="5660" w:type="dxa"/>
            <w:tcBorders>
              <w:top w:val="nil"/>
              <w:left w:val="nil"/>
              <w:bottom w:val="single" w:sz="4" w:space="0" w:color="auto"/>
              <w:right w:val="single" w:sz="4" w:space="0" w:color="auto"/>
            </w:tcBorders>
            <w:shd w:val="clear" w:color="000000" w:fill="FFFFFF"/>
            <w:vAlign w:val="center"/>
            <w:hideMark/>
          </w:tcPr>
          <w:p w14:paraId="151C5A8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w:t>
            </w:r>
          </w:p>
        </w:tc>
        <w:tc>
          <w:tcPr>
            <w:tcW w:w="1780" w:type="dxa"/>
            <w:tcBorders>
              <w:top w:val="nil"/>
              <w:left w:val="nil"/>
              <w:bottom w:val="single" w:sz="4" w:space="0" w:color="auto"/>
              <w:right w:val="single" w:sz="4" w:space="0" w:color="auto"/>
            </w:tcBorders>
            <w:shd w:val="clear" w:color="auto" w:fill="auto"/>
            <w:vAlign w:val="bottom"/>
            <w:hideMark/>
          </w:tcPr>
          <w:p w14:paraId="7BC892E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866F97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D3C83B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623</w:t>
            </w:r>
          </w:p>
        </w:tc>
        <w:tc>
          <w:tcPr>
            <w:tcW w:w="2080" w:type="dxa"/>
            <w:tcBorders>
              <w:top w:val="nil"/>
              <w:left w:val="nil"/>
              <w:bottom w:val="single" w:sz="4" w:space="0" w:color="auto"/>
              <w:right w:val="single" w:sz="4" w:space="0" w:color="auto"/>
            </w:tcBorders>
            <w:shd w:val="clear" w:color="000000" w:fill="FFFFFF"/>
            <w:vAlign w:val="center"/>
            <w:hideMark/>
          </w:tcPr>
          <w:p w14:paraId="75950CA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60099750</w:t>
            </w:r>
          </w:p>
        </w:tc>
        <w:tc>
          <w:tcPr>
            <w:tcW w:w="5660" w:type="dxa"/>
            <w:tcBorders>
              <w:top w:val="nil"/>
              <w:left w:val="nil"/>
              <w:bottom w:val="single" w:sz="4" w:space="0" w:color="auto"/>
              <w:right w:val="single" w:sz="4" w:space="0" w:color="auto"/>
            </w:tcBorders>
            <w:shd w:val="clear" w:color="000000" w:fill="FFFFFF"/>
            <w:vAlign w:val="center"/>
            <w:hideMark/>
          </w:tcPr>
          <w:p w14:paraId="7212ECA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w:t>
            </w:r>
          </w:p>
        </w:tc>
        <w:tc>
          <w:tcPr>
            <w:tcW w:w="1780" w:type="dxa"/>
            <w:tcBorders>
              <w:top w:val="nil"/>
              <w:left w:val="nil"/>
              <w:bottom w:val="single" w:sz="4" w:space="0" w:color="auto"/>
              <w:right w:val="single" w:sz="4" w:space="0" w:color="auto"/>
            </w:tcBorders>
            <w:shd w:val="clear" w:color="auto" w:fill="auto"/>
            <w:vAlign w:val="bottom"/>
            <w:hideMark/>
          </w:tcPr>
          <w:p w14:paraId="5B0CE2D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C65351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17C4BC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624</w:t>
            </w:r>
          </w:p>
        </w:tc>
        <w:tc>
          <w:tcPr>
            <w:tcW w:w="2080" w:type="dxa"/>
            <w:tcBorders>
              <w:top w:val="nil"/>
              <w:left w:val="nil"/>
              <w:bottom w:val="single" w:sz="4" w:space="0" w:color="auto"/>
              <w:right w:val="single" w:sz="4" w:space="0" w:color="auto"/>
            </w:tcBorders>
            <w:shd w:val="clear" w:color="000000" w:fill="FFFFFF"/>
            <w:vAlign w:val="center"/>
            <w:hideMark/>
          </w:tcPr>
          <w:p w14:paraId="5872ED9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60099774</w:t>
            </w:r>
          </w:p>
        </w:tc>
        <w:tc>
          <w:tcPr>
            <w:tcW w:w="5660" w:type="dxa"/>
            <w:tcBorders>
              <w:top w:val="nil"/>
              <w:left w:val="nil"/>
              <w:bottom w:val="single" w:sz="4" w:space="0" w:color="auto"/>
              <w:right w:val="single" w:sz="4" w:space="0" w:color="auto"/>
            </w:tcBorders>
            <w:shd w:val="clear" w:color="000000" w:fill="FFFFFF"/>
            <w:vAlign w:val="center"/>
            <w:hideMark/>
          </w:tcPr>
          <w:p w14:paraId="4C10FEA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w:t>
            </w:r>
          </w:p>
        </w:tc>
        <w:tc>
          <w:tcPr>
            <w:tcW w:w="1780" w:type="dxa"/>
            <w:tcBorders>
              <w:top w:val="nil"/>
              <w:left w:val="nil"/>
              <w:bottom w:val="single" w:sz="4" w:space="0" w:color="auto"/>
              <w:right w:val="single" w:sz="4" w:space="0" w:color="auto"/>
            </w:tcBorders>
            <w:shd w:val="clear" w:color="auto" w:fill="auto"/>
            <w:vAlign w:val="bottom"/>
            <w:hideMark/>
          </w:tcPr>
          <w:p w14:paraId="4306869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4E9797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1B30AC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625</w:t>
            </w:r>
          </w:p>
        </w:tc>
        <w:tc>
          <w:tcPr>
            <w:tcW w:w="2080" w:type="dxa"/>
            <w:tcBorders>
              <w:top w:val="nil"/>
              <w:left w:val="nil"/>
              <w:bottom w:val="single" w:sz="4" w:space="0" w:color="auto"/>
              <w:right w:val="single" w:sz="4" w:space="0" w:color="auto"/>
            </w:tcBorders>
            <w:shd w:val="clear" w:color="000000" w:fill="FFFFFF"/>
            <w:vAlign w:val="center"/>
            <w:hideMark/>
          </w:tcPr>
          <w:p w14:paraId="4CB1302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60100351</w:t>
            </w:r>
          </w:p>
        </w:tc>
        <w:tc>
          <w:tcPr>
            <w:tcW w:w="5660" w:type="dxa"/>
            <w:tcBorders>
              <w:top w:val="nil"/>
              <w:left w:val="nil"/>
              <w:bottom w:val="single" w:sz="4" w:space="0" w:color="auto"/>
              <w:right w:val="single" w:sz="4" w:space="0" w:color="auto"/>
            </w:tcBorders>
            <w:shd w:val="clear" w:color="000000" w:fill="FFFFFF"/>
            <w:vAlign w:val="center"/>
            <w:hideMark/>
          </w:tcPr>
          <w:p w14:paraId="449173C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Absorber, shock</w:t>
            </w:r>
          </w:p>
        </w:tc>
        <w:tc>
          <w:tcPr>
            <w:tcW w:w="1780" w:type="dxa"/>
            <w:tcBorders>
              <w:top w:val="nil"/>
              <w:left w:val="nil"/>
              <w:bottom w:val="single" w:sz="4" w:space="0" w:color="auto"/>
              <w:right w:val="single" w:sz="4" w:space="0" w:color="auto"/>
            </w:tcBorders>
            <w:shd w:val="clear" w:color="auto" w:fill="auto"/>
            <w:vAlign w:val="bottom"/>
            <w:hideMark/>
          </w:tcPr>
          <w:p w14:paraId="1B12A24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24D61F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BE53F4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626</w:t>
            </w:r>
          </w:p>
        </w:tc>
        <w:tc>
          <w:tcPr>
            <w:tcW w:w="2080" w:type="dxa"/>
            <w:tcBorders>
              <w:top w:val="nil"/>
              <w:left w:val="nil"/>
              <w:bottom w:val="single" w:sz="4" w:space="0" w:color="auto"/>
              <w:right w:val="single" w:sz="4" w:space="0" w:color="auto"/>
            </w:tcBorders>
            <w:shd w:val="clear" w:color="000000" w:fill="FFFFFF"/>
            <w:vAlign w:val="center"/>
            <w:hideMark/>
          </w:tcPr>
          <w:p w14:paraId="24B9E62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60107544</w:t>
            </w:r>
          </w:p>
        </w:tc>
        <w:tc>
          <w:tcPr>
            <w:tcW w:w="5660" w:type="dxa"/>
            <w:tcBorders>
              <w:top w:val="nil"/>
              <w:left w:val="nil"/>
              <w:bottom w:val="single" w:sz="4" w:space="0" w:color="auto"/>
              <w:right w:val="single" w:sz="4" w:space="0" w:color="auto"/>
            </w:tcBorders>
            <w:shd w:val="clear" w:color="000000" w:fill="FFFFFF"/>
            <w:vAlign w:val="center"/>
            <w:hideMark/>
          </w:tcPr>
          <w:p w14:paraId="0ABF522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Sealing</w:t>
            </w:r>
          </w:p>
        </w:tc>
        <w:tc>
          <w:tcPr>
            <w:tcW w:w="1780" w:type="dxa"/>
            <w:tcBorders>
              <w:top w:val="nil"/>
              <w:left w:val="nil"/>
              <w:bottom w:val="single" w:sz="4" w:space="0" w:color="auto"/>
              <w:right w:val="single" w:sz="4" w:space="0" w:color="auto"/>
            </w:tcBorders>
            <w:shd w:val="clear" w:color="auto" w:fill="auto"/>
            <w:vAlign w:val="bottom"/>
            <w:hideMark/>
          </w:tcPr>
          <w:p w14:paraId="68BEFF1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6A37F6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DB4DCB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627</w:t>
            </w:r>
          </w:p>
        </w:tc>
        <w:tc>
          <w:tcPr>
            <w:tcW w:w="2080" w:type="dxa"/>
            <w:tcBorders>
              <w:top w:val="nil"/>
              <w:left w:val="nil"/>
              <w:bottom w:val="single" w:sz="4" w:space="0" w:color="auto"/>
              <w:right w:val="single" w:sz="4" w:space="0" w:color="auto"/>
            </w:tcBorders>
            <w:shd w:val="clear" w:color="000000" w:fill="FFFFFF"/>
            <w:vAlign w:val="center"/>
            <w:hideMark/>
          </w:tcPr>
          <w:p w14:paraId="4E83F5A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60107546</w:t>
            </w:r>
          </w:p>
        </w:tc>
        <w:tc>
          <w:tcPr>
            <w:tcW w:w="5660" w:type="dxa"/>
            <w:tcBorders>
              <w:top w:val="nil"/>
              <w:left w:val="nil"/>
              <w:bottom w:val="single" w:sz="4" w:space="0" w:color="auto"/>
              <w:right w:val="single" w:sz="4" w:space="0" w:color="auto"/>
            </w:tcBorders>
            <w:shd w:val="clear" w:color="000000" w:fill="FFFFFF"/>
            <w:vAlign w:val="center"/>
            <w:hideMark/>
          </w:tcPr>
          <w:p w14:paraId="3773053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w:t>
            </w:r>
          </w:p>
        </w:tc>
        <w:tc>
          <w:tcPr>
            <w:tcW w:w="1780" w:type="dxa"/>
            <w:tcBorders>
              <w:top w:val="nil"/>
              <w:left w:val="nil"/>
              <w:bottom w:val="single" w:sz="4" w:space="0" w:color="auto"/>
              <w:right w:val="single" w:sz="4" w:space="0" w:color="auto"/>
            </w:tcBorders>
            <w:shd w:val="clear" w:color="auto" w:fill="auto"/>
            <w:vAlign w:val="bottom"/>
            <w:hideMark/>
          </w:tcPr>
          <w:p w14:paraId="529C061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402E12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95B1F0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628</w:t>
            </w:r>
          </w:p>
        </w:tc>
        <w:tc>
          <w:tcPr>
            <w:tcW w:w="2080" w:type="dxa"/>
            <w:tcBorders>
              <w:top w:val="nil"/>
              <w:left w:val="nil"/>
              <w:bottom w:val="single" w:sz="4" w:space="0" w:color="auto"/>
              <w:right w:val="single" w:sz="4" w:space="0" w:color="auto"/>
            </w:tcBorders>
            <w:shd w:val="clear" w:color="000000" w:fill="FFFFFF"/>
            <w:vAlign w:val="center"/>
            <w:hideMark/>
          </w:tcPr>
          <w:p w14:paraId="07C156F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60107547</w:t>
            </w:r>
          </w:p>
        </w:tc>
        <w:tc>
          <w:tcPr>
            <w:tcW w:w="5660" w:type="dxa"/>
            <w:tcBorders>
              <w:top w:val="nil"/>
              <w:left w:val="nil"/>
              <w:bottom w:val="single" w:sz="4" w:space="0" w:color="auto"/>
              <w:right w:val="single" w:sz="4" w:space="0" w:color="auto"/>
            </w:tcBorders>
            <w:shd w:val="clear" w:color="000000" w:fill="FFFFFF"/>
            <w:vAlign w:val="center"/>
            <w:hideMark/>
          </w:tcPr>
          <w:p w14:paraId="1F32D16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w:t>
            </w:r>
          </w:p>
        </w:tc>
        <w:tc>
          <w:tcPr>
            <w:tcW w:w="1780" w:type="dxa"/>
            <w:tcBorders>
              <w:top w:val="nil"/>
              <w:left w:val="nil"/>
              <w:bottom w:val="single" w:sz="4" w:space="0" w:color="auto"/>
              <w:right w:val="single" w:sz="4" w:space="0" w:color="auto"/>
            </w:tcBorders>
            <w:shd w:val="clear" w:color="auto" w:fill="auto"/>
            <w:vAlign w:val="bottom"/>
            <w:hideMark/>
          </w:tcPr>
          <w:p w14:paraId="7B98E7D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4B7B68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D84319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629</w:t>
            </w:r>
          </w:p>
        </w:tc>
        <w:tc>
          <w:tcPr>
            <w:tcW w:w="2080" w:type="dxa"/>
            <w:tcBorders>
              <w:top w:val="nil"/>
              <w:left w:val="nil"/>
              <w:bottom w:val="single" w:sz="4" w:space="0" w:color="auto"/>
              <w:right w:val="single" w:sz="4" w:space="0" w:color="auto"/>
            </w:tcBorders>
            <w:shd w:val="clear" w:color="000000" w:fill="FFFFFF"/>
            <w:vAlign w:val="center"/>
            <w:hideMark/>
          </w:tcPr>
          <w:p w14:paraId="036E5B7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60107554</w:t>
            </w:r>
          </w:p>
        </w:tc>
        <w:tc>
          <w:tcPr>
            <w:tcW w:w="5660" w:type="dxa"/>
            <w:tcBorders>
              <w:top w:val="nil"/>
              <w:left w:val="nil"/>
              <w:bottom w:val="single" w:sz="4" w:space="0" w:color="auto"/>
              <w:right w:val="single" w:sz="4" w:space="0" w:color="auto"/>
            </w:tcBorders>
            <w:shd w:val="clear" w:color="000000" w:fill="FFFFFF"/>
            <w:vAlign w:val="center"/>
            <w:hideMark/>
          </w:tcPr>
          <w:p w14:paraId="3BB7014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Cover, Front</w:t>
            </w:r>
          </w:p>
        </w:tc>
        <w:tc>
          <w:tcPr>
            <w:tcW w:w="1780" w:type="dxa"/>
            <w:tcBorders>
              <w:top w:val="nil"/>
              <w:left w:val="nil"/>
              <w:bottom w:val="single" w:sz="4" w:space="0" w:color="auto"/>
              <w:right w:val="single" w:sz="4" w:space="0" w:color="auto"/>
            </w:tcBorders>
            <w:shd w:val="clear" w:color="auto" w:fill="auto"/>
            <w:vAlign w:val="bottom"/>
            <w:hideMark/>
          </w:tcPr>
          <w:p w14:paraId="76B7D01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2FCF40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6E2830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630</w:t>
            </w:r>
          </w:p>
        </w:tc>
        <w:tc>
          <w:tcPr>
            <w:tcW w:w="2080" w:type="dxa"/>
            <w:tcBorders>
              <w:top w:val="nil"/>
              <w:left w:val="nil"/>
              <w:bottom w:val="single" w:sz="4" w:space="0" w:color="auto"/>
              <w:right w:val="single" w:sz="4" w:space="0" w:color="auto"/>
            </w:tcBorders>
            <w:shd w:val="clear" w:color="000000" w:fill="FFFFFF"/>
            <w:vAlign w:val="center"/>
            <w:hideMark/>
          </w:tcPr>
          <w:p w14:paraId="0ACA8F6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60107577</w:t>
            </w:r>
          </w:p>
        </w:tc>
        <w:tc>
          <w:tcPr>
            <w:tcW w:w="5660" w:type="dxa"/>
            <w:tcBorders>
              <w:top w:val="nil"/>
              <w:left w:val="nil"/>
              <w:bottom w:val="single" w:sz="4" w:space="0" w:color="auto"/>
              <w:right w:val="single" w:sz="4" w:space="0" w:color="auto"/>
            </w:tcBorders>
            <w:shd w:val="clear" w:color="000000" w:fill="FFFFFF"/>
            <w:vAlign w:val="center"/>
            <w:hideMark/>
          </w:tcPr>
          <w:p w14:paraId="17EBF15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Gear, Driving</w:t>
            </w:r>
          </w:p>
        </w:tc>
        <w:tc>
          <w:tcPr>
            <w:tcW w:w="1780" w:type="dxa"/>
            <w:tcBorders>
              <w:top w:val="nil"/>
              <w:left w:val="nil"/>
              <w:bottom w:val="single" w:sz="4" w:space="0" w:color="auto"/>
              <w:right w:val="single" w:sz="4" w:space="0" w:color="auto"/>
            </w:tcBorders>
            <w:shd w:val="clear" w:color="auto" w:fill="auto"/>
            <w:vAlign w:val="bottom"/>
            <w:hideMark/>
          </w:tcPr>
          <w:p w14:paraId="519602F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31EFE2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D2AAE2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631</w:t>
            </w:r>
          </w:p>
        </w:tc>
        <w:tc>
          <w:tcPr>
            <w:tcW w:w="2080" w:type="dxa"/>
            <w:tcBorders>
              <w:top w:val="nil"/>
              <w:left w:val="nil"/>
              <w:bottom w:val="single" w:sz="4" w:space="0" w:color="auto"/>
              <w:right w:val="single" w:sz="4" w:space="0" w:color="auto"/>
            </w:tcBorders>
            <w:shd w:val="clear" w:color="000000" w:fill="FFFFFF"/>
            <w:vAlign w:val="center"/>
            <w:hideMark/>
          </w:tcPr>
          <w:p w14:paraId="2966C59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60107578</w:t>
            </w:r>
          </w:p>
        </w:tc>
        <w:tc>
          <w:tcPr>
            <w:tcW w:w="5660" w:type="dxa"/>
            <w:tcBorders>
              <w:top w:val="nil"/>
              <w:left w:val="nil"/>
              <w:bottom w:val="single" w:sz="4" w:space="0" w:color="auto"/>
              <w:right w:val="single" w:sz="4" w:space="0" w:color="auto"/>
            </w:tcBorders>
            <w:shd w:val="clear" w:color="000000" w:fill="FFFFFF"/>
            <w:vAlign w:val="center"/>
            <w:hideMark/>
          </w:tcPr>
          <w:p w14:paraId="66B6F2A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Gear, Driving</w:t>
            </w:r>
          </w:p>
        </w:tc>
        <w:tc>
          <w:tcPr>
            <w:tcW w:w="1780" w:type="dxa"/>
            <w:tcBorders>
              <w:top w:val="nil"/>
              <w:left w:val="nil"/>
              <w:bottom w:val="single" w:sz="4" w:space="0" w:color="auto"/>
              <w:right w:val="single" w:sz="4" w:space="0" w:color="auto"/>
            </w:tcBorders>
            <w:shd w:val="clear" w:color="auto" w:fill="auto"/>
            <w:vAlign w:val="bottom"/>
            <w:hideMark/>
          </w:tcPr>
          <w:p w14:paraId="1388688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6BAD4D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708E25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632</w:t>
            </w:r>
          </w:p>
        </w:tc>
        <w:tc>
          <w:tcPr>
            <w:tcW w:w="2080" w:type="dxa"/>
            <w:tcBorders>
              <w:top w:val="nil"/>
              <w:left w:val="nil"/>
              <w:bottom w:val="single" w:sz="4" w:space="0" w:color="auto"/>
              <w:right w:val="single" w:sz="4" w:space="0" w:color="auto"/>
            </w:tcBorders>
            <w:shd w:val="clear" w:color="000000" w:fill="FFFFFF"/>
            <w:vAlign w:val="center"/>
            <w:hideMark/>
          </w:tcPr>
          <w:p w14:paraId="7AE07BE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60107616</w:t>
            </w:r>
          </w:p>
        </w:tc>
        <w:tc>
          <w:tcPr>
            <w:tcW w:w="5660" w:type="dxa"/>
            <w:tcBorders>
              <w:top w:val="nil"/>
              <w:left w:val="nil"/>
              <w:bottom w:val="single" w:sz="4" w:space="0" w:color="auto"/>
              <w:right w:val="single" w:sz="4" w:space="0" w:color="auto"/>
            </w:tcBorders>
            <w:shd w:val="clear" w:color="000000" w:fill="FFFFFF"/>
            <w:vAlign w:val="center"/>
            <w:hideMark/>
          </w:tcPr>
          <w:p w14:paraId="10FEF5C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Flange</w:t>
            </w:r>
          </w:p>
        </w:tc>
        <w:tc>
          <w:tcPr>
            <w:tcW w:w="1780" w:type="dxa"/>
            <w:tcBorders>
              <w:top w:val="nil"/>
              <w:left w:val="nil"/>
              <w:bottom w:val="single" w:sz="4" w:space="0" w:color="auto"/>
              <w:right w:val="single" w:sz="4" w:space="0" w:color="auto"/>
            </w:tcBorders>
            <w:shd w:val="clear" w:color="auto" w:fill="auto"/>
            <w:vAlign w:val="bottom"/>
            <w:hideMark/>
          </w:tcPr>
          <w:p w14:paraId="2027ECF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818142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884016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633</w:t>
            </w:r>
          </w:p>
        </w:tc>
        <w:tc>
          <w:tcPr>
            <w:tcW w:w="2080" w:type="dxa"/>
            <w:tcBorders>
              <w:top w:val="nil"/>
              <w:left w:val="nil"/>
              <w:bottom w:val="single" w:sz="4" w:space="0" w:color="auto"/>
              <w:right w:val="single" w:sz="4" w:space="0" w:color="auto"/>
            </w:tcBorders>
            <w:shd w:val="clear" w:color="000000" w:fill="FFFFFF"/>
            <w:vAlign w:val="center"/>
            <w:hideMark/>
          </w:tcPr>
          <w:p w14:paraId="3B371A0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60107617</w:t>
            </w:r>
          </w:p>
        </w:tc>
        <w:tc>
          <w:tcPr>
            <w:tcW w:w="5660" w:type="dxa"/>
            <w:tcBorders>
              <w:top w:val="nil"/>
              <w:left w:val="nil"/>
              <w:bottom w:val="single" w:sz="4" w:space="0" w:color="auto"/>
              <w:right w:val="single" w:sz="4" w:space="0" w:color="auto"/>
            </w:tcBorders>
            <w:shd w:val="clear" w:color="000000" w:fill="FFFFFF"/>
            <w:vAlign w:val="center"/>
            <w:hideMark/>
          </w:tcPr>
          <w:p w14:paraId="4BEE1BD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Gasket</w:t>
            </w:r>
          </w:p>
        </w:tc>
        <w:tc>
          <w:tcPr>
            <w:tcW w:w="1780" w:type="dxa"/>
            <w:tcBorders>
              <w:top w:val="nil"/>
              <w:left w:val="nil"/>
              <w:bottom w:val="single" w:sz="4" w:space="0" w:color="auto"/>
              <w:right w:val="single" w:sz="4" w:space="0" w:color="auto"/>
            </w:tcBorders>
            <w:shd w:val="clear" w:color="auto" w:fill="auto"/>
            <w:vAlign w:val="bottom"/>
            <w:hideMark/>
          </w:tcPr>
          <w:p w14:paraId="08AEE1C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B49E19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ECA61A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634</w:t>
            </w:r>
          </w:p>
        </w:tc>
        <w:tc>
          <w:tcPr>
            <w:tcW w:w="2080" w:type="dxa"/>
            <w:tcBorders>
              <w:top w:val="nil"/>
              <w:left w:val="nil"/>
              <w:bottom w:val="single" w:sz="4" w:space="0" w:color="auto"/>
              <w:right w:val="single" w:sz="4" w:space="0" w:color="auto"/>
            </w:tcBorders>
            <w:shd w:val="clear" w:color="000000" w:fill="FFFFFF"/>
            <w:vAlign w:val="center"/>
            <w:hideMark/>
          </w:tcPr>
          <w:p w14:paraId="0512229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60107625</w:t>
            </w:r>
          </w:p>
        </w:tc>
        <w:tc>
          <w:tcPr>
            <w:tcW w:w="5660" w:type="dxa"/>
            <w:tcBorders>
              <w:top w:val="nil"/>
              <w:left w:val="nil"/>
              <w:bottom w:val="single" w:sz="4" w:space="0" w:color="auto"/>
              <w:right w:val="single" w:sz="4" w:space="0" w:color="auto"/>
            </w:tcBorders>
            <w:shd w:val="clear" w:color="000000" w:fill="FFFFFF"/>
            <w:vAlign w:val="center"/>
            <w:hideMark/>
          </w:tcPr>
          <w:p w14:paraId="23C4935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Cover, Rear</w:t>
            </w:r>
          </w:p>
        </w:tc>
        <w:tc>
          <w:tcPr>
            <w:tcW w:w="1780" w:type="dxa"/>
            <w:tcBorders>
              <w:top w:val="nil"/>
              <w:left w:val="nil"/>
              <w:bottom w:val="single" w:sz="4" w:space="0" w:color="auto"/>
              <w:right w:val="single" w:sz="4" w:space="0" w:color="auto"/>
            </w:tcBorders>
            <w:shd w:val="clear" w:color="auto" w:fill="auto"/>
            <w:vAlign w:val="bottom"/>
            <w:hideMark/>
          </w:tcPr>
          <w:p w14:paraId="4754CD0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BBD1E7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C5FBD6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635</w:t>
            </w:r>
          </w:p>
        </w:tc>
        <w:tc>
          <w:tcPr>
            <w:tcW w:w="2080" w:type="dxa"/>
            <w:tcBorders>
              <w:top w:val="nil"/>
              <w:left w:val="nil"/>
              <w:bottom w:val="single" w:sz="4" w:space="0" w:color="auto"/>
              <w:right w:val="single" w:sz="4" w:space="0" w:color="auto"/>
            </w:tcBorders>
            <w:shd w:val="clear" w:color="000000" w:fill="FFFFFF"/>
            <w:vAlign w:val="center"/>
            <w:hideMark/>
          </w:tcPr>
          <w:p w14:paraId="7FF24C6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60107627</w:t>
            </w:r>
          </w:p>
        </w:tc>
        <w:tc>
          <w:tcPr>
            <w:tcW w:w="5660" w:type="dxa"/>
            <w:tcBorders>
              <w:top w:val="nil"/>
              <w:left w:val="nil"/>
              <w:bottom w:val="single" w:sz="4" w:space="0" w:color="auto"/>
              <w:right w:val="single" w:sz="4" w:space="0" w:color="auto"/>
            </w:tcBorders>
            <w:shd w:val="clear" w:color="000000" w:fill="FFFFFF"/>
            <w:vAlign w:val="center"/>
            <w:hideMark/>
          </w:tcPr>
          <w:p w14:paraId="0D69A43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Shaft, Spline</w:t>
            </w:r>
          </w:p>
        </w:tc>
        <w:tc>
          <w:tcPr>
            <w:tcW w:w="1780" w:type="dxa"/>
            <w:tcBorders>
              <w:top w:val="nil"/>
              <w:left w:val="nil"/>
              <w:bottom w:val="single" w:sz="4" w:space="0" w:color="auto"/>
              <w:right w:val="single" w:sz="4" w:space="0" w:color="auto"/>
            </w:tcBorders>
            <w:shd w:val="clear" w:color="auto" w:fill="auto"/>
            <w:vAlign w:val="bottom"/>
            <w:hideMark/>
          </w:tcPr>
          <w:p w14:paraId="28CDD6F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19A18E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146BFC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636</w:t>
            </w:r>
          </w:p>
        </w:tc>
        <w:tc>
          <w:tcPr>
            <w:tcW w:w="2080" w:type="dxa"/>
            <w:tcBorders>
              <w:top w:val="nil"/>
              <w:left w:val="nil"/>
              <w:bottom w:val="single" w:sz="4" w:space="0" w:color="auto"/>
              <w:right w:val="single" w:sz="4" w:space="0" w:color="auto"/>
            </w:tcBorders>
            <w:shd w:val="clear" w:color="000000" w:fill="FFFFFF"/>
            <w:vAlign w:val="center"/>
            <w:hideMark/>
          </w:tcPr>
          <w:p w14:paraId="32381B9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60107645</w:t>
            </w:r>
          </w:p>
        </w:tc>
        <w:tc>
          <w:tcPr>
            <w:tcW w:w="5660" w:type="dxa"/>
            <w:tcBorders>
              <w:top w:val="nil"/>
              <w:left w:val="nil"/>
              <w:bottom w:val="single" w:sz="4" w:space="0" w:color="auto"/>
              <w:right w:val="single" w:sz="4" w:space="0" w:color="auto"/>
            </w:tcBorders>
            <w:shd w:val="clear" w:color="000000" w:fill="FFFFFF"/>
            <w:vAlign w:val="center"/>
            <w:hideMark/>
          </w:tcPr>
          <w:p w14:paraId="2D86878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Seal</w:t>
            </w:r>
          </w:p>
        </w:tc>
        <w:tc>
          <w:tcPr>
            <w:tcW w:w="1780" w:type="dxa"/>
            <w:tcBorders>
              <w:top w:val="nil"/>
              <w:left w:val="nil"/>
              <w:bottom w:val="single" w:sz="4" w:space="0" w:color="auto"/>
              <w:right w:val="single" w:sz="4" w:space="0" w:color="auto"/>
            </w:tcBorders>
            <w:shd w:val="clear" w:color="auto" w:fill="auto"/>
            <w:vAlign w:val="bottom"/>
            <w:hideMark/>
          </w:tcPr>
          <w:p w14:paraId="1D0B326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D1FFB3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FBAFEB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637</w:t>
            </w:r>
          </w:p>
        </w:tc>
        <w:tc>
          <w:tcPr>
            <w:tcW w:w="2080" w:type="dxa"/>
            <w:tcBorders>
              <w:top w:val="nil"/>
              <w:left w:val="nil"/>
              <w:bottom w:val="single" w:sz="4" w:space="0" w:color="auto"/>
              <w:right w:val="single" w:sz="4" w:space="0" w:color="auto"/>
            </w:tcBorders>
            <w:shd w:val="clear" w:color="000000" w:fill="FFFFFF"/>
            <w:vAlign w:val="center"/>
            <w:hideMark/>
          </w:tcPr>
          <w:p w14:paraId="63CA51F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60107658</w:t>
            </w:r>
          </w:p>
        </w:tc>
        <w:tc>
          <w:tcPr>
            <w:tcW w:w="5660" w:type="dxa"/>
            <w:tcBorders>
              <w:top w:val="nil"/>
              <w:left w:val="nil"/>
              <w:bottom w:val="single" w:sz="4" w:space="0" w:color="auto"/>
              <w:right w:val="single" w:sz="4" w:space="0" w:color="auto"/>
            </w:tcBorders>
            <w:shd w:val="clear" w:color="000000" w:fill="FFFFFF"/>
            <w:vAlign w:val="center"/>
            <w:hideMark/>
          </w:tcPr>
          <w:p w14:paraId="63B6BC3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Pin</w:t>
            </w:r>
          </w:p>
        </w:tc>
        <w:tc>
          <w:tcPr>
            <w:tcW w:w="1780" w:type="dxa"/>
            <w:tcBorders>
              <w:top w:val="nil"/>
              <w:left w:val="nil"/>
              <w:bottom w:val="single" w:sz="4" w:space="0" w:color="auto"/>
              <w:right w:val="single" w:sz="4" w:space="0" w:color="auto"/>
            </w:tcBorders>
            <w:shd w:val="clear" w:color="auto" w:fill="auto"/>
            <w:vAlign w:val="bottom"/>
            <w:hideMark/>
          </w:tcPr>
          <w:p w14:paraId="745F0A6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492170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EF67F4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638</w:t>
            </w:r>
          </w:p>
        </w:tc>
        <w:tc>
          <w:tcPr>
            <w:tcW w:w="2080" w:type="dxa"/>
            <w:tcBorders>
              <w:top w:val="nil"/>
              <w:left w:val="nil"/>
              <w:bottom w:val="single" w:sz="4" w:space="0" w:color="auto"/>
              <w:right w:val="single" w:sz="4" w:space="0" w:color="auto"/>
            </w:tcBorders>
            <w:shd w:val="clear" w:color="000000" w:fill="FFFFFF"/>
            <w:vAlign w:val="center"/>
            <w:hideMark/>
          </w:tcPr>
          <w:p w14:paraId="617D5CB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60107661</w:t>
            </w:r>
          </w:p>
        </w:tc>
        <w:tc>
          <w:tcPr>
            <w:tcW w:w="5660" w:type="dxa"/>
            <w:tcBorders>
              <w:top w:val="nil"/>
              <w:left w:val="nil"/>
              <w:bottom w:val="single" w:sz="4" w:space="0" w:color="auto"/>
              <w:right w:val="single" w:sz="4" w:space="0" w:color="auto"/>
            </w:tcBorders>
            <w:shd w:val="clear" w:color="000000" w:fill="FFFFFF"/>
            <w:vAlign w:val="center"/>
            <w:hideMark/>
          </w:tcPr>
          <w:p w14:paraId="215BEDB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 Thrust</w:t>
            </w:r>
          </w:p>
        </w:tc>
        <w:tc>
          <w:tcPr>
            <w:tcW w:w="1780" w:type="dxa"/>
            <w:tcBorders>
              <w:top w:val="nil"/>
              <w:left w:val="nil"/>
              <w:bottom w:val="single" w:sz="4" w:space="0" w:color="auto"/>
              <w:right w:val="single" w:sz="4" w:space="0" w:color="auto"/>
            </w:tcBorders>
            <w:shd w:val="clear" w:color="auto" w:fill="auto"/>
            <w:vAlign w:val="bottom"/>
            <w:hideMark/>
          </w:tcPr>
          <w:p w14:paraId="5EBA852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B25155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38B6CA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639</w:t>
            </w:r>
          </w:p>
        </w:tc>
        <w:tc>
          <w:tcPr>
            <w:tcW w:w="2080" w:type="dxa"/>
            <w:tcBorders>
              <w:top w:val="nil"/>
              <w:left w:val="nil"/>
              <w:bottom w:val="single" w:sz="4" w:space="0" w:color="auto"/>
              <w:right w:val="single" w:sz="4" w:space="0" w:color="auto"/>
            </w:tcBorders>
            <w:shd w:val="clear" w:color="000000" w:fill="FFFFFF"/>
            <w:vAlign w:val="center"/>
            <w:hideMark/>
          </w:tcPr>
          <w:p w14:paraId="76D3D9B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60107662</w:t>
            </w:r>
          </w:p>
        </w:tc>
        <w:tc>
          <w:tcPr>
            <w:tcW w:w="5660" w:type="dxa"/>
            <w:tcBorders>
              <w:top w:val="nil"/>
              <w:left w:val="nil"/>
              <w:bottom w:val="single" w:sz="4" w:space="0" w:color="auto"/>
              <w:right w:val="single" w:sz="4" w:space="0" w:color="auto"/>
            </w:tcBorders>
            <w:shd w:val="clear" w:color="000000" w:fill="FFFFFF"/>
            <w:vAlign w:val="center"/>
            <w:hideMark/>
          </w:tcPr>
          <w:p w14:paraId="38554C2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Rod, Backup</w:t>
            </w:r>
          </w:p>
        </w:tc>
        <w:tc>
          <w:tcPr>
            <w:tcW w:w="1780" w:type="dxa"/>
            <w:tcBorders>
              <w:top w:val="nil"/>
              <w:left w:val="nil"/>
              <w:bottom w:val="single" w:sz="4" w:space="0" w:color="auto"/>
              <w:right w:val="single" w:sz="4" w:space="0" w:color="auto"/>
            </w:tcBorders>
            <w:shd w:val="clear" w:color="auto" w:fill="auto"/>
            <w:vAlign w:val="bottom"/>
            <w:hideMark/>
          </w:tcPr>
          <w:p w14:paraId="3B565C7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BBDA4A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8B0B6F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640</w:t>
            </w:r>
          </w:p>
        </w:tc>
        <w:tc>
          <w:tcPr>
            <w:tcW w:w="2080" w:type="dxa"/>
            <w:tcBorders>
              <w:top w:val="nil"/>
              <w:left w:val="nil"/>
              <w:bottom w:val="single" w:sz="4" w:space="0" w:color="auto"/>
              <w:right w:val="single" w:sz="4" w:space="0" w:color="auto"/>
            </w:tcBorders>
            <w:shd w:val="clear" w:color="000000" w:fill="FFFFFF"/>
            <w:vAlign w:val="center"/>
            <w:hideMark/>
          </w:tcPr>
          <w:p w14:paraId="0E67440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60107663</w:t>
            </w:r>
          </w:p>
        </w:tc>
        <w:tc>
          <w:tcPr>
            <w:tcW w:w="5660" w:type="dxa"/>
            <w:tcBorders>
              <w:top w:val="nil"/>
              <w:left w:val="nil"/>
              <w:bottom w:val="single" w:sz="4" w:space="0" w:color="auto"/>
              <w:right w:val="single" w:sz="4" w:space="0" w:color="auto"/>
            </w:tcBorders>
            <w:shd w:val="clear" w:color="000000" w:fill="FFFFFF"/>
            <w:vAlign w:val="center"/>
            <w:hideMark/>
          </w:tcPr>
          <w:p w14:paraId="2AA85E9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Body, Thrust, Gear Pump</w:t>
            </w:r>
          </w:p>
        </w:tc>
        <w:tc>
          <w:tcPr>
            <w:tcW w:w="1780" w:type="dxa"/>
            <w:tcBorders>
              <w:top w:val="nil"/>
              <w:left w:val="nil"/>
              <w:bottom w:val="single" w:sz="4" w:space="0" w:color="auto"/>
              <w:right w:val="single" w:sz="4" w:space="0" w:color="auto"/>
            </w:tcBorders>
            <w:shd w:val="clear" w:color="auto" w:fill="auto"/>
            <w:vAlign w:val="bottom"/>
            <w:hideMark/>
          </w:tcPr>
          <w:p w14:paraId="1840746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7B23EC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56348D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641</w:t>
            </w:r>
          </w:p>
        </w:tc>
        <w:tc>
          <w:tcPr>
            <w:tcW w:w="2080" w:type="dxa"/>
            <w:tcBorders>
              <w:top w:val="nil"/>
              <w:left w:val="nil"/>
              <w:bottom w:val="single" w:sz="4" w:space="0" w:color="auto"/>
              <w:right w:val="single" w:sz="4" w:space="0" w:color="auto"/>
            </w:tcBorders>
            <w:shd w:val="clear" w:color="000000" w:fill="FFFFFF"/>
            <w:vAlign w:val="center"/>
            <w:hideMark/>
          </w:tcPr>
          <w:p w14:paraId="3CEEC27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60107673</w:t>
            </w:r>
          </w:p>
        </w:tc>
        <w:tc>
          <w:tcPr>
            <w:tcW w:w="5660" w:type="dxa"/>
            <w:tcBorders>
              <w:top w:val="nil"/>
              <w:left w:val="nil"/>
              <w:bottom w:val="single" w:sz="4" w:space="0" w:color="auto"/>
              <w:right w:val="single" w:sz="4" w:space="0" w:color="auto"/>
            </w:tcBorders>
            <w:shd w:val="clear" w:color="000000" w:fill="FFFFFF"/>
            <w:vAlign w:val="center"/>
            <w:hideMark/>
          </w:tcPr>
          <w:p w14:paraId="2EA71EF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w:t>
            </w:r>
          </w:p>
        </w:tc>
        <w:tc>
          <w:tcPr>
            <w:tcW w:w="1780" w:type="dxa"/>
            <w:tcBorders>
              <w:top w:val="nil"/>
              <w:left w:val="nil"/>
              <w:bottom w:val="single" w:sz="4" w:space="0" w:color="auto"/>
              <w:right w:val="single" w:sz="4" w:space="0" w:color="auto"/>
            </w:tcBorders>
            <w:shd w:val="clear" w:color="auto" w:fill="auto"/>
            <w:vAlign w:val="bottom"/>
            <w:hideMark/>
          </w:tcPr>
          <w:p w14:paraId="5C5B5AA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90EE94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C1ECD9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642</w:t>
            </w:r>
          </w:p>
        </w:tc>
        <w:tc>
          <w:tcPr>
            <w:tcW w:w="2080" w:type="dxa"/>
            <w:tcBorders>
              <w:top w:val="nil"/>
              <w:left w:val="nil"/>
              <w:bottom w:val="single" w:sz="4" w:space="0" w:color="auto"/>
              <w:right w:val="single" w:sz="4" w:space="0" w:color="auto"/>
            </w:tcBorders>
            <w:shd w:val="clear" w:color="000000" w:fill="FFFFFF"/>
            <w:vAlign w:val="center"/>
            <w:hideMark/>
          </w:tcPr>
          <w:p w14:paraId="54C1819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60114129</w:t>
            </w:r>
          </w:p>
        </w:tc>
        <w:tc>
          <w:tcPr>
            <w:tcW w:w="5660" w:type="dxa"/>
            <w:tcBorders>
              <w:top w:val="nil"/>
              <w:left w:val="nil"/>
              <w:bottom w:val="single" w:sz="4" w:space="0" w:color="auto"/>
              <w:right w:val="single" w:sz="4" w:space="0" w:color="auto"/>
            </w:tcBorders>
            <w:shd w:val="clear" w:color="000000" w:fill="FFFFFF"/>
            <w:vAlign w:val="center"/>
            <w:hideMark/>
          </w:tcPr>
          <w:p w14:paraId="1E94EA4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Hose, rubber</w:t>
            </w:r>
          </w:p>
        </w:tc>
        <w:tc>
          <w:tcPr>
            <w:tcW w:w="1780" w:type="dxa"/>
            <w:tcBorders>
              <w:top w:val="nil"/>
              <w:left w:val="nil"/>
              <w:bottom w:val="single" w:sz="4" w:space="0" w:color="auto"/>
              <w:right w:val="single" w:sz="4" w:space="0" w:color="auto"/>
            </w:tcBorders>
            <w:shd w:val="clear" w:color="auto" w:fill="auto"/>
            <w:vAlign w:val="bottom"/>
            <w:hideMark/>
          </w:tcPr>
          <w:p w14:paraId="51ED562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620832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C179A0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643</w:t>
            </w:r>
          </w:p>
        </w:tc>
        <w:tc>
          <w:tcPr>
            <w:tcW w:w="2080" w:type="dxa"/>
            <w:tcBorders>
              <w:top w:val="nil"/>
              <w:left w:val="nil"/>
              <w:bottom w:val="single" w:sz="4" w:space="0" w:color="auto"/>
              <w:right w:val="single" w:sz="4" w:space="0" w:color="auto"/>
            </w:tcBorders>
            <w:shd w:val="clear" w:color="000000" w:fill="FFFFFF"/>
            <w:vAlign w:val="center"/>
            <w:hideMark/>
          </w:tcPr>
          <w:p w14:paraId="607D3E4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60116987</w:t>
            </w:r>
          </w:p>
        </w:tc>
        <w:tc>
          <w:tcPr>
            <w:tcW w:w="5660" w:type="dxa"/>
            <w:tcBorders>
              <w:top w:val="nil"/>
              <w:left w:val="nil"/>
              <w:bottom w:val="single" w:sz="4" w:space="0" w:color="auto"/>
              <w:right w:val="single" w:sz="4" w:space="0" w:color="auto"/>
            </w:tcBorders>
            <w:shd w:val="clear" w:color="000000" w:fill="FFFFFF"/>
            <w:vAlign w:val="center"/>
            <w:hideMark/>
          </w:tcPr>
          <w:p w14:paraId="3FCB497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Light, alarm, LED</w:t>
            </w:r>
          </w:p>
        </w:tc>
        <w:tc>
          <w:tcPr>
            <w:tcW w:w="1780" w:type="dxa"/>
            <w:tcBorders>
              <w:top w:val="nil"/>
              <w:left w:val="nil"/>
              <w:bottom w:val="single" w:sz="4" w:space="0" w:color="auto"/>
              <w:right w:val="single" w:sz="4" w:space="0" w:color="auto"/>
            </w:tcBorders>
            <w:shd w:val="clear" w:color="auto" w:fill="auto"/>
            <w:vAlign w:val="bottom"/>
            <w:hideMark/>
          </w:tcPr>
          <w:p w14:paraId="74CE36F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A6BBB4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854DAD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644</w:t>
            </w:r>
          </w:p>
        </w:tc>
        <w:tc>
          <w:tcPr>
            <w:tcW w:w="2080" w:type="dxa"/>
            <w:tcBorders>
              <w:top w:val="nil"/>
              <w:left w:val="nil"/>
              <w:bottom w:val="single" w:sz="4" w:space="0" w:color="auto"/>
              <w:right w:val="single" w:sz="4" w:space="0" w:color="auto"/>
            </w:tcBorders>
            <w:shd w:val="clear" w:color="000000" w:fill="FFFFFF"/>
            <w:vAlign w:val="center"/>
            <w:hideMark/>
          </w:tcPr>
          <w:p w14:paraId="7A5B67B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60119462</w:t>
            </w:r>
          </w:p>
        </w:tc>
        <w:tc>
          <w:tcPr>
            <w:tcW w:w="5660" w:type="dxa"/>
            <w:tcBorders>
              <w:top w:val="nil"/>
              <w:left w:val="nil"/>
              <w:bottom w:val="single" w:sz="4" w:space="0" w:color="auto"/>
              <w:right w:val="single" w:sz="4" w:space="0" w:color="auto"/>
            </w:tcBorders>
            <w:shd w:val="clear" w:color="000000" w:fill="FFFFFF"/>
            <w:vAlign w:val="center"/>
            <w:hideMark/>
          </w:tcPr>
          <w:p w14:paraId="1FA748A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Band, dual loop, black</w:t>
            </w:r>
          </w:p>
        </w:tc>
        <w:tc>
          <w:tcPr>
            <w:tcW w:w="1780" w:type="dxa"/>
            <w:tcBorders>
              <w:top w:val="nil"/>
              <w:left w:val="nil"/>
              <w:bottom w:val="single" w:sz="4" w:space="0" w:color="auto"/>
              <w:right w:val="single" w:sz="4" w:space="0" w:color="auto"/>
            </w:tcBorders>
            <w:shd w:val="clear" w:color="auto" w:fill="auto"/>
            <w:vAlign w:val="bottom"/>
            <w:hideMark/>
          </w:tcPr>
          <w:p w14:paraId="6F9BE34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E5BEEB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1FC05D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645</w:t>
            </w:r>
          </w:p>
        </w:tc>
        <w:tc>
          <w:tcPr>
            <w:tcW w:w="2080" w:type="dxa"/>
            <w:tcBorders>
              <w:top w:val="nil"/>
              <w:left w:val="nil"/>
              <w:bottom w:val="single" w:sz="4" w:space="0" w:color="auto"/>
              <w:right w:val="single" w:sz="4" w:space="0" w:color="auto"/>
            </w:tcBorders>
            <w:shd w:val="clear" w:color="000000" w:fill="FFFFFF"/>
            <w:vAlign w:val="center"/>
            <w:hideMark/>
          </w:tcPr>
          <w:p w14:paraId="5C7885F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60120497</w:t>
            </w:r>
          </w:p>
        </w:tc>
        <w:tc>
          <w:tcPr>
            <w:tcW w:w="5660" w:type="dxa"/>
            <w:tcBorders>
              <w:top w:val="nil"/>
              <w:left w:val="nil"/>
              <w:bottom w:val="single" w:sz="4" w:space="0" w:color="auto"/>
              <w:right w:val="single" w:sz="4" w:space="0" w:color="auto"/>
            </w:tcBorders>
            <w:shd w:val="clear" w:color="000000" w:fill="FFFFFF"/>
            <w:vAlign w:val="center"/>
            <w:hideMark/>
          </w:tcPr>
          <w:p w14:paraId="16B7F01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Tail, socket, 2-wire</w:t>
            </w:r>
          </w:p>
        </w:tc>
        <w:tc>
          <w:tcPr>
            <w:tcW w:w="1780" w:type="dxa"/>
            <w:tcBorders>
              <w:top w:val="nil"/>
              <w:left w:val="nil"/>
              <w:bottom w:val="single" w:sz="4" w:space="0" w:color="auto"/>
              <w:right w:val="single" w:sz="4" w:space="0" w:color="auto"/>
            </w:tcBorders>
            <w:shd w:val="clear" w:color="auto" w:fill="auto"/>
            <w:vAlign w:val="bottom"/>
            <w:hideMark/>
          </w:tcPr>
          <w:p w14:paraId="2982149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5F813A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7E0EB5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646</w:t>
            </w:r>
          </w:p>
        </w:tc>
        <w:tc>
          <w:tcPr>
            <w:tcW w:w="2080" w:type="dxa"/>
            <w:tcBorders>
              <w:top w:val="nil"/>
              <w:left w:val="nil"/>
              <w:bottom w:val="single" w:sz="4" w:space="0" w:color="auto"/>
              <w:right w:val="single" w:sz="4" w:space="0" w:color="auto"/>
            </w:tcBorders>
            <w:shd w:val="clear" w:color="000000" w:fill="FFFFFF"/>
            <w:vAlign w:val="center"/>
            <w:hideMark/>
          </w:tcPr>
          <w:p w14:paraId="7AB1704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60120499</w:t>
            </w:r>
          </w:p>
        </w:tc>
        <w:tc>
          <w:tcPr>
            <w:tcW w:w="5660" w:type="dxa"/>
            <w:tcBorders>
              <w:top w:val="nil"/>
              <w:left w:val="nil"/>
              <w:bottom w:val="single" w:sz="4" w:space="0" w:color="auto"/>
              <w:right w:val="single" w:sz="4" w:space="0" w:color="auto"/>
            </w:tcBorders>
            <w:shd w:val="clear" w:color="000000" w:fill="FFFFFF"/>
            <w:vAlign w:val="center"/>
            <w:hideMark/>
          </w:tcPr>
          <w:p w14:paraId="042E11F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Tail, socket, 6-wire</w:t>
            </w:r>
          </w:p>
        </w:tc>
        <w:tc>
          <w:tcPr>
            <w:tcW w:w="1780" w:type="dxa"/>
            <w:tcBorders>
              <w:top w:val="nil"/>
              <w:left w:val="nil"/>
              <w:bottom w:val="single" w:sz="4" w:space="0" w:color="auto"/>
              <w:right w:val="single" w:sz="4" w:space="0" w:color="auto"/>
            </w:tcBorders>
            <w:shd w:val="clear" w:color="auto" w:fill="auto"/>
            <w:vAlign w:val="bottom"/>
            <w:hideMark/>
          </w:tcPr>
          <w:p w14:paraId="7673079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0B8497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9171D8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647</w:t>
            </w:r>
          </w:p>
        </w:tc>
        <w:tc>
          <w:tcPr>
            <w:tcW w:w="2080" w:type="dxa"/>
            <w:tcBorders>
              <w:top w:val="nil"/>
              <w:left w:val="nil"/>
              <w:bottom w:val="single" w:sz="4" w:space="0" w:color="auto"/>
              <w:right w:val="single" w:sz="4" w:space="0" w:color="auto"/>
            </w:tcBorders>
            <w:shd w:val="clear" w:color="000000" w:fill="FFFFFF"/>
            <w:vAlign w:val="center"/>
            <w:hideMark/>
          </w:tcPr>
          <w:p w14:paraId="56D4836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60120501</w:t>
            </w:r>
          </w:p>
        </w:tc>
        <w:tc>
          <w:tcPr>
            <w:tcW w:w="5660" w:type="dxa"/>
            <w:tcBorders>
              <w:top w:val="nil"/>
              <w:left w:val="nil"/>
              <w:bottom w:val="single" w:sz="4" w:space="0" w:color="auto"/>
              <w:right w:val="single" w:sz="4" w:space="0" w:color="auto"/>
            </w:tcBorders>
            <w:shd w:val="clear" w:color="000000" w:fill="FFFFFF"/>
            <w:vAlign w:val="center"/>
            <w:hideMark/>
          </w:tcPr>
          <w:p w14:paraId="31C3066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Tail, socket, 3-wire</w:t>
            </w:r>
          </w:p>
        </w:tc>
        <w:tc>
          <w:tcPr>
            <w:tcW w:w="1780" w:type="dxa"/>
            <w:tcBorders>
              <w:top w:val="nil"/>
              <w:left w:val="nil"/>
              <w:bottom w:val="single" w:sz="4" w:space="0" w:color="auto"/>
              <w:right w:val="single" w:sz="4" w:space="0" w:color="auto"/>
            </w:tcBorders>
            <w:shd w:val="clear" w:color="auto" w:fill="auto"/>
            <w:vAlign w:val="bottom"/>
            <w:hideMark/>
          </w:tcPr>
          <w:p w14:paraId="21DA59E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871E0E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8E628F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648</w:t>
            </w:r>
          </w:p>
        </w:tc>
        <w:tc>
          <w:tcPr>
            <w:tcW w:w="2080" w:type="dxa"/>
            <w:tcBorders>
              <w:top w:val="nil"/>
              <w:left w:val="nil"/>
              <w:bottom w:val="single" w:sz="4" w:space="0" w:color="auto"/>
              <w:right w:val="single" w:sz="4" w:space="0" w:color="auto"/>
            </w:tcBorders>
            <w:shd w:val="clear" w:color="000000" w:fill="FFFFFF"/>
            <w:vAlign w:val="center"/>
            <w:hideMark/>
          </w:tcPr>
          <w:p w14:paraId="40BDD54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60120539</w:t>
            </w:r>
          </w:p>
        </w:tc>
        <w:tc>
          <w:tcPr>
            <w:tcW w:w="5660" w:type="dxa"/>
            <w:tcBorders>
              <w:top w:val="nil"/>
              <w:left w:val="nil"/>
              <w:bottom w:val="single" w:sz="4" w:space="0" w:color="auto"/>
              <w:right w:val="single" w:sz="4" w:space="0" w:color="auto"/>
            </w:tcBorders>
            <w:shd w:val="clear" w:color="000000" w:fill="FFFFFF"/>
            <w:vAlign w:val="center"/>
            <w:hideMark/>
          </w:tcPr>
          <w:p w14:paraId="4DAB1CC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Plate, induction</w:t>
            </w:r>
          </w:p>
        </w:tc>
        <w:tc>
          <w:tcPr>
            <w:tcW w:w="1780" w:type="dxa"/>
            <w:tcBorders>
              <w:top w:val="nil"/>
              <w:left w:val="nil"/>
              <w:bottom w:val="single" w:sz="4" w:space="0" w:color="auto"/>
              <w:right w:val="single" w:sz="4" w:space="0" w:color="auto"/>
            </w:tcBorders>
            <w:shd w:val="clear" w:color="auto" w:fill="auto"/>
            <w:vAlign w:val="bottom"/>
            <w:hideMark/>
          </w:tcPr>
          <w:p w14:paraId="387C6D1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E54F6A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3CEA83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649</w:t>
            </w:r>
          </w:p>
        </w:tc>
        <w:tc>
          <w:tcPr>
            <w:tcW w:w="2080" w:type="dxa"/>
            <w:tcBorders>
              <w:top w:val="nil"/>
              <w:left w:val="nil"/>
              <w:bottom w:val="single" w:sz="4" w:space="0" w:color="auto"/>
              <w:right w:val="single" w:sz="4" w:space="0" w:color="auto"/>
            </w:tcBorders>
            <w:shd w:val="clear" w:color="000000" w:fill="FFFFFF"/>
            <w:vAlign w:val="center"/>
            <w:hideMark/>
          </w:tcPr>
          <w:p w14:paraId="0A17D75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60120543</w:t>
            </w:r>
          </w:p>
        </w:tc>
        <w:tc>
          <w:tcPr>
            <w:tcW w:w="5660" w:type="dxa"/>
            <w:tcBorders>
              <w:top w:val="nil"/>
              <w:left w:val="nil"/>
              <w:bottom w:val="single" w:sz="4" w:space="0" w:color="auto"/>
              <w:right w:val="single" w:sz="4" w:space="0" w:color="auto"/>
            </w:tcBorders>
            <w:shd w:val="clear" w:color="000000" w:fill="FFFFFF"/>
            <w:vAlign w:val="center"/>
            <w:hideMark/>
          </w:tcPr>
          <w:p w14:paraId="4FADEA0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Stud, buffer</w:t>
            </w:r>
          </w:p>
        </w:tc>
        <w:tc>
          <w:tcPr>
            <w:tcW w:w="1780" w:type="dxa"/>
            <w:tcBorders>
              <w:top w:val="nil"/>
              <w:left w:val="nil"/>
              <w:bottom w:val="single" w:sz="4" w:space="0" w:color="auto"/>
              <w:right w:val="single" w:sz="4" w:space="0" w:color="auto"/>
            </w:tcBorders>
            <w:shd w:val="clear" w:color="auto" w:fill="auto"/>
            <w:vAlign w:val="bottom"/>
            <w:hideMark/>
          </w:tcPr>
          <w:p w14:paraId="5DF7967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929F0F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C86415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650</w:t>
            </w:r>
          </w:p>
        </w:tc>
        <w:tc>
          <w:tcPr>
            <w:tcW w:w="2080" w:type="dxa"/>
            <w:tcBorders>
              <w:top w:val="nil"/>
              <w:left w:val="nil"/>
              <w:bottom w:val="single" w:sz="4" w:space="0" w:color="auto"/>
              <w:right w:val="single" w:sz="4" w:space="0" w:color="auto"/>
            </w:tcBorders>
            <w:shd w:val="clear" w:color="000000" w:fill="FFFFFF"/>
            <w:vAlign w:val="center"/>
            <w:hideMark/>
          </w:tcPr>
          <w:p w14:paraId="6584E7E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60120548</w:t>
            </w:r>
          </w:p>
        </w:tc>
        <w:tc>
          <w:tcPr>
            <w:tcW w:w="5660" w:type="dxa"/>
            <w:tcBorders>
              <w:top w:val="nil"/>
              <w:left w:val="nil"/>
              <w:bottom w:val="single" w:sz="4" w:space="0" w:color="auto"/>
              <w:right w:val="single" w:sz="4" w:space="0" w:color="auto"/>
            </w:tcBorders>
            <w:shd w:val="clear" w:color="000000" w:fill="FFFFFF"/>
            <w:vAlign w:val="center"/>
            <w:hideMark/>
          </w:tcPr>
          <w:p w14:paraId="36C0EE6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Pipe, seal</w:t>
            </w:r>
          </w:p>
        </w:tc>
        <w:tc>
          <w:tcPr>
            <w:tcW w:w="1780" w:type="dxa"/>
            <w:tcBorders>
              <w:top w:val="nil"/>
              <w:left w:val="nil"/>
              <w:bottom w:val="single" w:sz="4" w:space="0" w:color="auto"/>
              <w:right w:val="single" w:sz="4" w:space="0" w:color="auto"/>
            </w:tcBorders>
            <w:shd w:val="clear" w:color="auto" w:fill="auto"/>
            <w:vAlign w:val="bottom"/>
            <w:hideMark/>
          </w:tcPr>
          <w:p w14:paraId="228666F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ABBF38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90F2E7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651</w:t>
            </w:r>
          </w:p>
        </w:tc>
        <w:tc>
          <w:tcPr>
            <w:tcW w:w="2080" w:type="dxa"/>
            <w:tcBorders>
              <w:top w:val="nil"/>
              <w:left w:val="nil"/>
              <w:bottom w:val="single" w:sz="4" w:space="0" w:color="auto"/>
              <w:right w:val="single" w:sz="4" w:space="0" w:color="auto"/>
            </w:tcBorders>
            <w:shd w:val="clear" w:color="000000" w:fill="FFFFFF"/>
            <w:vAlign w:val="center"/>
            <w:hideMark/>
          </w:tcPr>
          <w:p w14:paraId="5677790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60120559</w:t>
            </w:r>
          </w:p>
        </w:tc>
        <w:tc>
          <w:tcPr>
            <w:tcW w:w="5660" w:type="dxa"/>
            <w:tcBorders>
              <w:top w:val="nil"/>
              <w:left w:val="nil"/>
              <w:bottom w:val="single" w:sz="4" w:space="0" w:color="auto"/>
              <w:right w:val="single" w:sz="4" w:space="0" w:color="auto"/>
            </w:tcBorders>
            <w:shd w:val="clear" w:color="000000" w:fill="FFFFFF"/>
            <w:vAlign w:val="center"/>
            <w:hideMark/>
          </w:tcPr>
          <w:p w14:paraId="406AF90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sleeve</w:t>
            </w:r>
          </w:p>
        </w:tc>
        <w:tc>
          <w:tcPr>
            <w:tcW w:w="1780" w:type="dxa"/>
            <w:tcBorders>
              <w:top w:val="nil"/>
              <w:left w:val="nil"/>
              <w:bottom w:val="single" w:sz="4" w:space="0" w:color="auto"/>
              <w:right w:val="single" w:sz="4" w:space="0" w:color="auto"/>
            </w:tcBorders>
            <w:shd w:val="clear" w:color="auto" w:fill="auto"/>
            <w:vAlign w:val="bottom"/>
            <w:hideMark/>
          </w:tcPr>
          <w:p w14:paraId="62E15D0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BA6E81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77A24D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652</w:t>
            </w:r>
          </w:p>
        </w:tc>
        <w:tc>
          <w:tcPr>
            <w:tcW w:w="2080" w:type="dxa"/>
            <w:tcBorders>
              <w:top w:val="nil"/>
              <w:left w:val="nil"/>
              <w:bottom w:val="single" w:sz="4" w:space="0" w:color="auto"/>
              <w:right w:val="single" w:sz="4" w:space="0" w:color="auto"/>
            </w:tcBorders>
            <w:shd w:val="clear" w:color="000000" w:fill="FFFFFF"/>
            <w:vAlign w:val="center"/>
            <w:hideMark/>
          </w:tcPr>
          <w:p w14:paraId="43E2FDD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60120560</w:t>
            </w:r>
          </w:p>
        </w:tc>
        <w:tc>
          <w:tcPr>
            <w:tcW w:w="5660" w:type="dxa"/>
            <w:tcBorders>
              <w:top w:val="nil"/>
              <w:left w:val="nil"/>
              <w:bottom w:val="single" w:sz="4" w:space="0" w:color="auto"/>
              <w:right w:val="single" w:sz="4" w:space="0" w:color="auto"/>
            </w:tcBorders>
            <w:shd w:val="clear" w:color="000000" w:fill="FFFFFF"/>
            <w:vAlign w:val="center"/>
            <w:hideMark/>
          </w:tcPr>
          <w:p w14:paraId="763085A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sleeve</w:t>
            </w:r>
          </w:p>
        </w:tc>
        <w:tc>
          <w:tcPr>
            <w:tcW w:w="1780" w:type="dxa"/>
            <w:tcBorders>
              <w:top w:val="nil"/>
              <w:left w:val="nil"/>
              <w:bottom w:val="single" w:sz="4" w:space="0" w:color="auto"/>
              <w:right w:val="single" w:sz="4" w:space="0" w:color="auto"/>
            </w:tcBorders>
            <w:shd w:val="clear" w:color="auto" w:fill="auto"/>
            <w:vAlign w:val="bottom"/>
            <w:hideMark/>
          </w:tcPr>
          <w:p w14:paraId="3E8551F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C3DFD6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D21C4D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653</w:t>
            </w:r>
          </w:p>
        </w:tc>
        <w:tc>
          <w:tcPr>
            <w:tcW w:w="2080" w:type="dxa"/>
            <w:tcBorders>
              <w:top w:val="nil"/>
              <w:left w:val="nil"/>
              <w:bottom w:val="single" w:sz="4" w:space="0" w:color="auto"/>
              <w:right w:val="single" w:sz="4" w:space="0" w:color="auto"/>
            </w:tcBorders>
            <w:shd w:val="clear" w:color="000000" w:fill="FFFFFF"/>
            <w:vAlign w:val="center"/>
            <w:hideMark/>
          </w:tcPr>
          <w:p w14:paraId="438A59A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60120568</w:t>
            </w:r>
          </w:p>
        </w:tc>
        <w:tc>
          <w:tcPr>
            <w:tcW w:w="5660" w:type="dxa"/>
            <w:tcBorders>
              <w:top w:val="nil"/>
              <w:left w:val="nil"/>
              <w:bottom w:val="single" w:sz="4" w:space="0" w:color="auto"/>
              <w:right w:val="single" w:sz="4" w:space="0" w:color="auto"/>
            </w:tcBorders>
            <w:shd w:val="clear" w:color="000000" w:fill="FFFFFF"/>
            <w:vAlign w:val="center"/>
            <w:hideMark/>
          </w:tcPr>
          <w:p w14:paraId="2D9F4AB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Valve, steering</w:t>
            </w:r>
          </w:p>
        </w:tc>
        <w:tc>
          <w:tcPr>
            <w:tcW w:w="1780" w:type="dxa"/>
            <w:tcBorders>
              <w:top w:val="nil"/>
              <w:left w:val="nil"/>
              <w:bottom w:val="single" w:sz="4" w:space="0" w:color="auto"/>
              <w:right w:val="single" w:sz="4" w:space="0" w:color="auto"/>
            </w:tcBorders>
            <w:shd w:val="clear" w:color="auto" w:fill="auto"/>
            <w:vAlign w:val="bottom"/>
            <w:hideMark/>
          </w:tcPr>
          <w:p w14:paraId="53032F6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C02B64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12F056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lastRenderedPageBreak/>
              <w:t>654</w:t>
            </w:r>
          </w:p>
        </w:tc>
        <w:tc>
          <w:tcPr>
            <w:tcW w:w="2080" w:type="dxa"/>
            <w:tcBorders>
              <w:top w:val="nil"/>
              <w:left w:val="nil"/>
              <w:bottom w:val="single" w:sz="4" w:space="0" w:color="auto"/>
              <w:right w:val="single" w:sz="4" w:space="0" w:color="auto"/>
            </w:tcBorders>
            <w:shd w:val="clear" w:color="000000" w:fill="FFFFFF"/>
            <w:vAlign w:val="center"/>
            <w:hideMark/>
          </w:tcPr>
          <w:p w14:paraId="73EE0D1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60120569</w:t>
            </w:r>
          </w:p>
        </w:tc>
        <w:tc>
          <w:tcPr>
            <w:tcW w:w="5660" w:type="dxa"/>
            <w:tcBorders>
              <w:top w:val="nil"/>
              <w:left w:val="nil"/>
              <w:bottom w:val="single" w:sz="4" w:space="0" w:color="auto"/>
              <w:right w:val="single" w:sz="4" w:space="0" w:color="auto"/>
            </w:tcBorders>
            <w:shd w:val="clear" w:color="000000" w:fill="FFFFFF"/>
            <w:vAlign w:val="center"/>
            <w:hideMark/>
          </w:tcPr>
          <w:p w14:paraId="0E79F83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Valve, steering</w:t>
            </w:r>
          </w:p>
        </w:tc>
        <w:tc>
          <w:tcPr>
            <w:tcW w:w="1780" w:type="dxa"/>
            <w:tcBorders>
              <w:top w:val="nil"/>
              <w:left w:val="nil"/>
              <w:bottom w:val="single" w:sz="4" w:space="0" w:color="auto"/>
              <w:right w:val="single" w:sz="4" w:space="0" w:color="auto"/>
            </w:tcBorders>
            <w:shd w:val="clear" w:color="auto" w:fill="auto"/>
            <w:vAlign w:val="bottom"/>
            <w:hideMark/>
          </w:tcPr>
          <w:p w14:paraId="78331D9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D03A11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F183B1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655</w:t>
            </w:r>
          </w:p>
        </w:tc>
        <w:tc>
          <w:tcPr>
            <w:tcW w:w="2080" w:type="dxa"/>
            <w:tcBorders>
              <w:top w:val="nil"/>
              <w:left w:val="nil"/>
              <w:bottom w:val="single" w:sz="4" w:space="0" w:color="auto"/>
              <w:right w:val="single" w:sz="4" w:space="0" w:color="auto"/>
            </w:tcBorders>
            <w:shd w:val="clear" w:color="000000" w:fill="FFFFFF"/>
            <w:vAlign w:val="center"/>
            <w:hideMark/>
          </w:tcPr>
          <w:p w14:paraId="0F9F545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60120571</w:t>
            </w:r>
          </w:p>
        </w:tc>
        <w:tc>
          <w:tcPr>
            <w:tcW w:w="5660" w:type="dxa"/>
            <w:tcBorders>
              <w:top w:val="nil"/>
              <w:left w:val="nil"/>
              <w:bottom w:val="single" w:sz="4" w:space="0" w:color="auto"/>
              <w:right w:val="single" w:sz="4" w:space="0" w:color="auto"/>
            </w:tcBorders>
            <w:shd w:val="clear" w:color="000000" w:fill="FFFFFF"/>
            <w:vAlign w:val="center"/>
            <w:hideMark/>
          </w:tcPr>
          <w:p w14:paraId="6E72908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Valve, safety</w:t>
            </w:r>
          </w:p>
        </w:tc>
        <w:tc>
          <w:tcPr>
            <w:tcW w:w="1780" w:type="dxa"/>
            <w:tcBorders>
              <w:top w:val="nil"/>
              <w:left w:val="nil"/>
              <w:bottom w:val="single" w:sz="4" w:space="0" w:color="auto"/>
              <w:right w:val="single" w:sz="4" w:space="0" w:color="auto"/>
            </w:tcBorders>
            <w:shd w:val="clear" w:color="auto" w:fill="auto"/>
            <w:vAlign w:val="bottom"/>
            <w:hideMark/>
          </w:tcPr>
          <w:p w14:paraId="3C2044F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683161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F488B0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656</w:t>
            </w:r>
          </w:p>
        </w:tc>
        <w:tc>
          <w:tcPr>
            <w:tcW w:w="2080" w:type="dxa"/>
            <w:tcBorders>
              <w:top w:val="nil"/>
              <w:left w:val="nil"/>
              <w:bottom w:val="single" w:sz="4" w:space="0" w:color="auto"/>
              <w:right w:val="single" w:sz="4" w:space="0" w:color="auto"/>
            </w:tcBorders>
            <w:shd w:val="clear" w:color="000000" w:fill="FFFFFF"/>
            <w:vAlign w:val="center"/>
            <w:hideMark/>
          </w:tcPr>
          <w:p w14:paraId="2D0AA64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60120572</w:t>
            </w:r>
          </w:p>
        </w:tc>
        <w:tc>
          <w:tcPr>
            <w:tcW w:w="5660" w:type="dxa"/>
            <w:tcBorders>
              <w:top w:val="nil"/>
              <w:left w:val="nil"/>
              <w:bottom w:val="single" w:sz="4" w:space="0" w:color="auto"/>
              <w:right w:val="single" w:sz="4" w:space="0" w:color="auto"/>
            </w:tcBorders>
            <w:shd w:val="clear" w:color="000000" w:fill="FFFFFF"/>
            <w:vAlign w:val="center"/>
            <w:hideMark/>
          </w:tcPr>
          <w:p w14:paraId="0C99824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Valve, one-way, hydraulic</w:t>
            </w:r>
          </w:p>
        </w:tc>
        <w:tc>
          <w:tcPr>
            <w:tcW w:w="1780" w:type="dxa"/>
            <w:tcBorders>
              <w:top w:val="nil"/>
              <w:left w:val="nil"/>
              <w:bottom w:val="single" w:sz="4" w:space="0" w:color="auto"/>
              <w:right w:val="single" w:sz="4" w:space="0" w:color="auto"/>
            </w:tcBorders>
            <w:shd w:val="clear" w:color="auto" w:fill="auto"/>
            <w:vAlign w:val="bottom"/>
            <w:hideMark/>
          </w:tcPr>
          <w:p w14:paraId="7827B62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BB442B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DF40F6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657</w:t>
            </w:r>
          </w:p>
        </w:tc>
        <w:tc>
          <w:tcPr>
            <w:tcW w:w="2080" w:type="dxa"/>
            <w:tcBorders>
              <w:top w:val="nil"/>
              <w:left w:val="nil"/>
              <w:bottom w:val="single" w:sz="4" w:space="0" w:color="auto"/>
              <w:right w:val="single" w:sz="4" w:space="0" w:color="auto"/>
            </w:tcBorders>
            <w:shd w:val="clear" w:color="000000" w:fill="FFFFFF"/>
            <w:vAlign w:val="center"/>
            <w:hideMark/>
          </w:tcPr>
          <w:p w14:paraId="66FFDD7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60120579</w:t>
            </w:r>
          </w:p>
        </w:tc>
        <w:tc>
          <w:tcPr>
            <w:tcW w:w="5660" w:type="dxa"/>
            <w:tcBorders>
              <w:top w:val="nil"/>
              <w:left w:val="nil"/>
              <w:bottom w:val="single" w:sz="4" w:space="0" w:color="auto"/>
              <w:right w:val="single" w:sz="4" w:space="0" w:color="auto"/>
            </w:tcBorders>
            <w:shd w:val="clear" w:color="000000" w:fill="FFFFFF"/>
            <w:vAlign w:val="center"/>
            <w:hideMark/>
          </w:tcPr>
          <w:p w14:paraId="00DF685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Bearing, joint</w:t>
            </w:r>
          </w:p>
        </w:tc>
        <w:tc>
          <w:tcPr>
            <w:tcW w:w="1780" w:type="dxa"/>
            <w:tcBorders>
              <w:top w:val="nil"/>
              <w:left w:val="nil"/>
              <w:bottom w:val="single" w:sz="4" w:space="0" w:color="auto"/>
              <w:right w:val="single" w:sz="4" w:space="0" w:color="auto"/>
            </w:tcBorders>
            <w:shd w:val="clear" w:color="auto" w:fill="auto"/>
            <w:vAlign w:val="bottom"/>
            <w:hideMark/>
          </w:tcPr>
          <w:p w14:paraId="15B3544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446445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D704A8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658</w:t>
            </w:r>
          </w:p>
        </w:tc>
        <w:tc>
          <w:tcPr>
            <w:tcW w:w="2080" w:type="dxa"/>
            <w:tcBorders>
              <w:top w:val="nil"/>
              <w:left w:val="nil"/>
              <w:bottom w:val="single" w:sz="4" w:space="0" w:color="auto"/>
              <w:right w:val="single" w:sz="4" w:space="0" w:color="auto"/>
            </w:tcBorders>
            <w:shd w:val="clear" w:color="000000" w:fill="FFFFFF"/>
            <w:vAlign w:val="center"/>
            <w:hideMark/>
          </w:tcPr>
          <w:p w14:paraId="07E8B9D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60120607</w:t>
            </w:r>
          </w:p>
        </w:tc>
        <w:tc>
          <w:tcPr>
            <w:tcW w:w="5660" w:type="dxa"/>
            <w:tcBorders>
              <w:top w:val="nil"/>
              <w:left w:val="nil"/>
              <w:bottom w:val="single" w:sz="4" w:space="0" w:color="auto"/>
              <w:right w:val="single" w:sz="4" w:space="0" w:color="auto"/>
            </w:tcBorders>
            <w:shd w:val="clear" w:color="000000" w:fill="FFFFFF"/>
            <w:vAlign w:val="center"/>
            <w:hideMark/>
          </w:tcPr>
          <w:p w14:paraId="062D0D7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Connector, pressure measuring</w:t>
            </w:r>
          </w:p>
        </w:tc>
        <w:tc>
          <w:tcPr>
            <w:tcW w:w="1780" w:type="dxa"/>
            <w:tcBorders>
              <w:top w:val="nil"/>
              <w:left w:val="nil"/>
              <w:bottom w:val="single" w:sz="4" w:space="0" w:color="auto"/>
              <w:right w:val="single" w:sz="4" w:space="0" w:color="auto"/>
            </w:tcBorders>
            <w:shd w:val="clear" w:color="auto" w:fill="auto"/>
            <w:vAlign w:val="bottom"/>
            <w:hideMark/>
          </w:tcPr>
          <w:p w14:paraId="0969A0B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67436D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6B8DDF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659</w:t>
            </w:r>
          </w:p>
        </w:tc>
        <w:tc>
          <w:tcPr>
            <w:tcW w:w="2080" w:type="dxa"/>
            <w:tcBorders>
              <w:top w:val="nil"/>
              <w:left w:val="nil"/>
              <w:bottom w:val="single" w:sz="4" w:space="0" w:color="auto"/>
              <w:right w:val="single" w:sz="4" w:space="0" w:color="auto"/>
            </w:tcBorders>
            <w:shd w:val="clear" w:color="000000" w:fill="FFFFFF"/>
            <w:vAlign w:val="center"/>
            <w:hideMark/>
          </w:tcPr>
          <w:p w14:paraId="7D27A86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60120615</w:t>
            </w:r>
          </w:p>
        </w:tc>
        <w:tc>
          <w:tcPr>
            <w:tcW w:w="5660" w:type="dxa"/>
            <w:tcBorders>
              <w:top w:val="nil"/>
              <w:left w:val="nil"/>
              <w:bottom w:val="single" w:sz="4" w:space="0" w:color="auto"/>
              <w:right w:val="single" w:sz="4" w:space="0" w:color="auto"/>
            </w:tcBorders>
            <w:shd w:val="clear" w:color="000000" w:fill="FFFFFF"/>
            <w:vAlign w:val="center"/>
            <w:hideMark/>
          </w:tcPr>
          <w:p w14:paraId="7573DA7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Bracket, sensor</w:t>
            </w:r>
          </w:p>
        </w:tc>
        <w:tc>
          <w:tcPr>
            <w:tcW w:w="1780" w:type="dxa"/>
            <w:tcBorders>
              <w:top w:val="nil"/>
              <w:left w:val="nil"/>
              <w:bottom w:val="single" w:sz="4" w:space="0" w:color="auto"/>
              <w:right w:val="single" w:sz="4" w:space="0" w:color="auto"/>
            </w:tcBorders>
            <w:shd w:val="clear" w:color="auto" w:fill="auto"/>
            <w:vAlign w:val="bottom"/>
            <w:hideMark/>
          </w:tcPr>
          <w:p w14:paraId="78920FC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DB12D4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367843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660</w:t>
            </w:r>
          </w:p>
        </w:tc>
        <w:tc>
          <w:tcPr>
            <w:tcW w:w="2080" w:type="dxa"/>
            <w:tcBorders>
              <w:top w:val="nil"/>
              <w:left w:val="nil"/>
              <w:bottom w:val="single" w:sz="4" w:space="0" w:color="auto"/>
              <w:right w:val="single" w:sz="4" w:space="0" w:color="auto"/>
            </w:tcBorders>
            <w:shd w:val="clear" w:color="000000" w:fill="FFFFFF"/>
            <w:vAlign w:val="center"/>
            <w:hideMark/>
          </w:tcPr>
          <w:p w14:paraId="3548ADE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60120617</w:t>
            </w:r>
          </w:p>
        </w:tc>
        <w:tc>
          <w:tcPr>
            <w:tcW w:w="5660" w:type="dxa"/>
            <w:tcBorders>
              <w:top w:val="nil"/>
              <w:left w:val="nil"/>
              <w:bottom w:val="single" w:sz="4" w:space="0" w:color="auto"/>
              <w:right w:val="single" w:sz="4" w:space="0" w:color="auto"/>
            </w:tcBorders>
            <w:shd w:val="clear" w:color="000000" w:fill="FFFFFF"/>
            <w:vAlign w:val="center"/>
            <w:hideMark/>
          </w:tcPr>
          <w:p w14:paraId="4043D13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Seat, sensing</w:t>
            </w:r>
          </w:p>
        </w:tc>
        <w:tc>
          <w:tcPr>
            <w:tcW w:w="1780" w:type="dxa"/>
            <w:tcBorders>
              <w:top w:val="nil"/>
              <w:left w:val="nil"/>
              <w:bottom w:val="single" w:sz="4" w:space="0" w:color="auto"/>
              <w:right w:val="single" w:sz="4" w:space="0" w:color="auto"/>
            </w:tcBorders>
            <w:shd w:val="clear" w:color="auto" w:fill="auto"/>
            <w:vAlign w:val="bottom"/>
            <w:hideMark/>
          </w:tcPr>
          <w:p w14:paraId="04BE904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D3F003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123264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661</w:t>
            </w:r>
          </w:p>
        </w:tc>
        <w:tc>
          <w:tcPr>
            <w:tcW w:w="2080" w:type="dxa"/>
            <w:tcBorders>
              <w:top w:val="nil"/>
              <w:left w:val="nil"/>
              <w:bottom w:val="single" w:sz="4" w:space="0" w:color="auto"/>
              <w:right w:val="single" w:sz="4" w:space="0" w:color="auto"/>
            </w:tcBorders>
            <w:shd w:val="clear" w:color="000000" w:fill="FFFFFF"/>
            <w:vAlign w:val="center"/>
            <w:hideMark/>
          </w:tcPr>
          <w:p w14:paraId="2C806D0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60120620</w:t>
            </w:r>
          </w:p>
        </w:tc>
        <w:tc>
          <w:tcPr>
            <w:tcW w:w="5660" w:type="dxa"/>
            <w:tcBorders>
              <w:top w:val="nil"/>
              <w:left w:val="nil"/>
              <w:bottom w:val="single" w:sz="4" w:space="0" w:color="auto"/>
              <w:right w:val="single" w:sz="4" w:space="0" w:color="auto"/>
            </w:tcBorders>
            <w:shd w:val="clear" w:color="000000" w:fill="FFFFFF"/>
            <w:vAlign w:val="center"/>
            <w:hideMark/>
          </w:tcPr>
          <w:p w14:paraId="55E45DD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Spring</w:t>
            </w:r>
          </w:p>
        </w:tc>
        <w:tc>
          <w:tcPr>
            <w:tcW w:w="1780" w:type="dxa"/>
            <w:tcBorders>
              <w:top w:val="nil"/>
              <w:left w:val="nil"/>
              <w:bottom w:val="single" w:sz="4" w:space="0" w:color="auto"/>
              <w:right w:val="single" w:sz="4" w:space="0" w:color="auto"/>
            </w:tcBorders>
            <w:shd w:val="clear" w:color="auto" w:fill="auto"/>
            <w:vAlign w:val="bottom"/>
            <w:hideMark/>
          </w:tcPr>
          <w:p w14:paraId="34F1044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5B83F0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4F7728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662</w:t>
            </w:r>
          </w:p>
        </w:tc>
        <w:tc>
          <w:tcPr>
            <w:tcW w:w="2080" w:type="dxa"/>
            <w:tcBorders>
              <w:top w:val="nil"/>
              <w:left w:val="nil"/>
              <w:bottom w:val="single" w:sz="4" w:space="0" w:color="auto"/>
              <w:right w:val="single" w:sz="4" w:space="0" w:color="auto"/>
            </w:tcBorders>
            <w:shd w:val="clear" w:color="000000" w:fill="FFFFFF"/>
            <w:vAlign w:val="center"/>
            <w:hideMark/>
          </w:tcPr>
          <w:p w14:paraId="73F1824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60120622</w:t>
            </w:r>
          </w:p>
        </w:tc>
        <w:tc>
          <w:tcPr>
            <w:tcW w:w="5660" w:type="dxa"/>
            <w:tcBorders>
              <w:top w:val="nil"/>
              <w:left w:val="nil"/>
              <w:bottom w:val="single" w:sz="4" w:space="0" w:color="auto"/>
              <w:right w:val="single" w:sz="4" w:space="0" w:color="auto"/>
            </w:tcBorders>
            <w:shd w:val="clear" w:color="000000" w:fill="FFFFFF"/>
            <w:vAlign w:val="center"/>
            <w:hideMark/>
          </w:tcPr>
          <w:p w14:paraId="131ECFF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retaining</w:t>
            </w:r>
          </w:p>
        </w:tc>
        <w:tc>
          <w:tcPr>
            <w:tcW w:w="1780" w:type="dxa"/>
            <w:tcBorders>
              <w:top w:val="nil"/>
              <w:left w:val="nil"/>
              <w:bottom w:val="single" w:sz="4" w:space="0" w:color="auto"/>
              <w:right w:val="single" w:sz="4" w:space="0" w:color="auto"/>
            </w:tcBorders>
            <w:shd w:val="clear" w:color="auto" w:fill="auto"/>
            <w:vAlign w:val="bottom"/>
            <w:hideMark/>
          </w:tcPr>
          <w:p w14:paraId="201CA37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9F5659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85618B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663</w:t>
            </w:r>
          </w:p>
        </w:tc>
        <w:tc>
          <w:tcPr>
            <w:tcW w:w="2080" w:type="dxa"/>
            <w:tcBorders>
              <w:top w:val="nil"/>
              <w:left w:val="nil"/>
              <w:bottom w:val="single" w:sz="4" w:space="0" w:color="auto"/>
              <w:right w:val="single" w:sz="4" w:space="0" w:color="auto"/>
            </w:tcBorders>
            <w:shd w:val="clear" w:color="000000" w:fill="FFFFFF"/>
            <w:vAlign w:val="center"/>
            <w:hideMark/>
          </w:tcPr>
          <w:p w14:paraId="69FE773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60120624</w:t>
            </w:r>
          </w:p>
        </w:tc>
        <w:tc>
          <w:tcPr>
            <w:tcW w:w="5660" w:type="dxa"/>
            <w:tcBorders>
              <w:top w:val="nil"/>
              <w:left w:val="nil"/>
              <w:bottom w:val="single" w:sz="4" w:space="0" w:color="auto"/>
              <w:right w:val="single" w:sz="4" w:space="0" w:color="auto"/>
            </w:tcBorders>
            <w:shd w:val="clear" w:color="000000" w:fill="FFFFFF"/>
            <w:vAlign w:val="center"/>
            <w:hideMark/>
          </w:tcPr>
          <w:p w14:paraId="6230AAA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retaining</w:t>
            </w:r>
          </w:p>
        </w:tc>
        <w:tc>
          <w:tcPr>
            <w:tcW w:w="1780" w:type="dxa"/>
            <w:tcBorders>
              <w:top w:val="nil"/>
              <w:left w:val="nil"/>
              <w:bottom w:val="single" w:sz="4" w:space="0" w:color="auto"/>
              <w:right w:val="single" w:sz="4" w:space="0" w:color="auto"/>
            </w:tcBorders>
            <w:shd w:val="clear" w:color="auto" w:fill="auto"/>
            <w:vAlign w:val="bottom"/>
            <w:hideMark/>
          </w:tcPr>
          <w:p w14:paraId="000EFC6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87A756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648175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664</w:t>
            </w:r>
          </w:p>
        </w:tc>
        <w:tc>
          <w:tcPr>
            <w:tcW w:w="2080" w:type="dxa"/>
            <w:tcBorders>
              <w:top w:val="nil"/>
              <w:left w:val="nil"/>
              <w:bottom w:val="single" w:sz="4" w:space="0" w:color="auto"/>
              <w:right w:val="single" w:sz="4" w:space="0" w:color="auto"/>
            </w:tcBorders>
            <w:shd w:val="clear" w:color="000000" w:fill="FFFFFF"/>
            <w:vAlign w:val="center"/>
            <w:hideMark/>
          </w:tcPr>
          <w:p w14:paraId="06B4743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60120626</w:t>
            </w:r>
          </w:p>
        </w:tc>
        <w:tc>
          <w:tcPr>
            <w:tcW w:w="5660" w:type="dxa"/>
            <w:tcBorders>
              <w:top w:val="nil"/>
              <w:left w:val="nil"/>
              <w:bottom w:val="single" w:sz="4" w:space="0" w:color="auto"/>
              <w:right w:val="single" w:sz="4" w:space="0" w:color="auto"/>
            </w:tcBorders>
            <w:shd w:val="clear" w:color="000000" w:fill="FFFFFF"/>
            <w:vAlign w:val="center"/>
            <w:hideMark/>
          </w:tcPr>
          <w:p w14:paraId="53DC503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retaining</w:t>
            </w:r>
          </w:p>
        </w:tc>
        <w:tc>
          <w:tcPr>
            <w:tcW w:w="1780" w:type="dxa"/>
            <w:tcBorders>
              <w:top w:val="nil"/>
              <w:left w:val="nil"/>
              <w:bottom w:val="single" w:sz="4" w:space="0" w:color="auto"/>
              <w:right w:val="single" w:sz="4" w:space="0" w:color="auto"/>
            </w:tcBorders>
            <w:shd w:val="clear" w:color="auto" w:fill="auto"/>
            <w:vAlign w:val="bottom"/>
            <w:hideMark/>
          </w:tcPr>
          <w:p w14:paraId="45FEBBE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244BCF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CF732B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665</w:t>
            </w:r>
          </w:p>
        </w:tc>
        <w:tc>
          <w:tcPr>
            <w:tcW w:w="2080" w:type="dxa"/>
            <w:tcBorders>
              <w:top w:val="nil"/>
              <w:left w:val="nil"/>
              <w:bottom w:val="single" w:sz="4" w:space="0" w:color="auto"/>
              <w:right w:val="single" w:sz="4" w:space="0" w:color="auto"/>
            </w:tcBorders>
            <w:shd w:val="clear" w:color="000000" w:fill="FFFFFF"/>
            <w:vAlign w:val="center"/>
            <w:hideMark/>
          </w:tcPr>
          <w:p w14:paraId="6261235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60120632</w:t>
            </w:r>
          </w:p>
        </w:tc>
        <w:tc>
          <w:tcPr>
            <w:tcW w:w="5660" w:type="dxa"/>
            <w:tcBorders>
              <w:top w:val="nil"/>
              <w:left w:val="nil"/>
              <w:bottom w:val="single" w:sz="4" w:space="0" w:color="auto"/>
              <w:right w:val="single" w:sz="4" w:space="0" w:color="auto"/>
            </w:tcBorders>
            <w:shd w:val="clear" w:color="000000" w:fill="FFFFFF"/>
            <w:vAlign w:val="center"/>
            <w:hideMark/>
          </w:tcPr>
          <w:p w14:paraId="4396B04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06F5798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0321F8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211FFA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666</w:t>
            </w:r>
          </w:p>
        </w:tc>
        <w:tc>
          <w:tcPr>
            <w:tcW w:w="2080" w:type="dxa"/>
            <w:tcBorders>
              <w:top w:val="nil"/>
              <w:left w:val="nil"/>
              <w:bottom w:val="single" w:sz="4" w:space="0" w:color="auto"/>
              <w:right w:val="single" w:sz="4" w:space="0" w:color="auto"/>
            </w:tcBorders>
            <w:shd w:val="clear" w:color="000000" w:fill="FFFFFF"/>
            <w:vAlign w:val="center"/>
            <w:hideMark/>
          </w:tcPr>
          <w:p w14:paraId="378AC00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60120635</w:t>
            </w:r>
          </w:p>
        </w:tc>
        <w:tc>
          <w:tcPr>
            <w:tcW w:w="5660" w:type="dxa"/>
            <w:tcBorders>
              <w:top w:val="nil"/>
              <w:left w:val="nil"/>
              <w:bottom w:val="single" w:sz="4" w:space="0" w:color="auto"/>
              <w:right w:val="single" w:sz="4" w:space="0" w:color="auto"/>
            </w:tcBorders>
            <w:shd w:val="clear" w:color="000000" w:fill="FFFFFF"/>
            <w:vAlign w:val="center"/>
            <w:hideMark/>
          </w:tcPr>
          <w:p w14:paraId="60F4C1B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28B7D9F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08D802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DEFE0A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667</w:t>
            </w:r>
          </w:p>
        </w:tc>
        <w:tc>
          <w:tcPr>
            <w:tcW w:w="2080" w:type="dxa"/>
            <w:tcBorders>
              <w:top w:val="nil"/>
              <w:left w:val="nil"/>
              <w:bottom w:val="single" w:sz="4" w:space="0" w:color="auto"/>
              <w:right w:val="single" w:sz="4" w:space="0" w:color="auto"/>
            </w:tcBorders>
            <w:shd w:val="clear" w:color="000000" w:fill="FFFFFF"/>
            <w:vAlign w:val="center"/>
            <w:hideMark/>
          </w:tcPr>
          <w:p w14:paraId="468AF88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60120638</w:t>
            </w:r>
          </w:p>
        </w:tc>
        <w:tc>
          <w:tcPr>
            <w:tcW w:w="5660" w:type="dxa"/>
            <w:tcBorders>
              <w:top w:val="nil"/>
              <w:left w:val="nil"/>
              <w:bottom w:val="single" w:sz="4" w:space="0" w:color="auto"/>
              <w:right w:val="single" w:sz="4" w:space="0" w:color="auto"/>
            </w:tcBorders>
            <w:shd w:val="clear" w:color="000000" w:fill="FFFFFF"/>
            <w:vAlign w:val="center"/>
            <w:hideMark/>
          </w:tcPr>
          <w:p w14:paraId="5C6D4F4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6887106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466796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F79791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668</w:t>
            </w:r>
          </w:p>
        </w:tc>
        <w:tc>
          <w:tcPr>
            <w:tcW w:w="2080" w:type="dxa"/>
            <w:tcBorders>
              <w:top w:val="nil"/>
              <w:left w:val="nil"/>
              <w:bottom w:val="single" w:sz="4" w:space="0" w:color="auto"/>
              <w:right w:val="single" w:sz="4" w:space="0" w:color="auto"/>
            </w:tcBorders>
            <w:shd w:val="clear" w:color="000000" w:fill="FFFFFF"/>
            <w:vAlign w:val="center"/>
            <w:hideMark/>
          </w:tcPr>
          <w:p w14:paraId="2227079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60120639</w:t>
            </w:r>
          </w:p>
        </w:tc>
        <w:tc>
          <w:tcPr>
            <w:tcW w:w="5660" w:type="dxa"/>
            <w:tcBorders>
              <w:top w:val="nil"/>
              <w:left w:val="nil"/>
              <w:bottom w:val="single" w:sz="4" w:space="0" w:color="auto"/>
              <w:right w:val="single" w:sz="4" w:space="0" w:color="auto"/>
            </w:tcBorders>
            <w:shd w:val="clear" w:color="000000" w:fill="FFFFFF"/>
            <w:vAlign w:val="center"/>
            <w:hideMark/>
          </w:tcPr>
          <w:p w14:paraId="4E5A707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7E9850F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DD0DB8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A4D543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669</w:t>
            </w:r>
          </w:p>
        </w:tc>
        <w:tc>
          <w:tcPr>
            <w:tcW w:w="2080" w:type="dxa"/>
            <w:tcBorders>
              <w:top w:val="nil"/>
              <w:left w:val="nil"/>
              <w:bottom w:val="single" w:sz="4" w:space="0" w:color="auto"/>
              <w:right w:val="single" w:sz="4" w:space="0" w:color="auto"/>
            </w:tcBorders>
            <w:shd w:val="clear" w:color="000000" w:fill="FFFFFF"/>
            <w:vAlign w:val="center"/>
            <w:hideMark/>
          </w:tcPr>
          <w:p w14:paraId="63A59BD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60120640</w:t>
            </w:r>
          </w:p>
        </w:tc>
        <w:tc>
          <w:tcPr>
            <w:tcW w:w="5660" w:type="dxa"/>
            <w:tcBorders>
              <w:top w:val="nil"/>
              <w:left w:val="nil"/>
              <w:bottom w:val="single" w:sz="4" w:space="0" w:color="auto"/>
              <w:right w:val="single" w:sz="4" w:space="0" w:color="auto"/>
            </w:tcBorders>
            <w:shd w:val="clear" w:color="000000" w:fill="FFFFFF"/>
            <w:vAlign w:val="center"/>
            <w:hideMark/>
          </w:tcPr>
          <w:p w14:paraId="6358BF0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5EA6532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60336A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083AF0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670</w:t>
            </w:r>
          </w:p>
        </w:tc>
        <w:tc>
          <w:tcPr>
            <w:tcW w:w="2080" w:type="dxa"/>
            <w:tcBorders>
              <w:top w:val="nil"/>
              <w:left w:val="nil"/>
              <w:bottom w:val="single" w:sz="4" w:space="0" w:color="auto"/>
              <w:right w:val="single" w:sz="4" w:space="0" w:color="auto"/>
            </w:tcBorders>
            <w:shd w:val="clear" w:color="000000" w:fill="FFFFFF"/>
            <w:vAlign w:val="center"/>
            <w:hideMark/>
          </w:tcPr>
          <w:p w14:paraId="16DD79B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60120644</w:t>
            </w:r>
          </w:p>
        </w:tc>
        <w:tc>
          <w:tcPr>
            <w:tcW w:w="5660" w:type="dxa"/>
            <w:tcBorders>
              <w:top w:val="nil"/>
              <w:left w:val="nil"/>
              <w:bottom w:val="single" w:sz="4" w:space="0" w:color="auto"/>
              <w:right w:val="single" w:sz="4" w:space="0" w:color="auto"/>
            </w:tcBorders>
            <w:shd w:val="clear" w:color="000000" w:fill="FFFFFF"/>
            <w:vAlign w:val="center"/>
            <w:hideMark/>
          </w:tcPr>
          <w:p w14:paraId="4993AF8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41C1E1E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14B04D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4555EB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671</w:t>
            </w:r>
          </w:p>
        </w:tc>
        <w:tc>
          <w:tcPr>
            <w:tcW w:w="2080" w:type="dxa"/>
            <w:tcBorders>
              <w:top w:val="nil"/>
              <w:left w:val="nil"/>
              <w:bottom w:val="single" w:sz="4" w:space="0" w:color="auto"/>
              <w:right w:val="single" w:sz="4" w:space="0" w:color="auto"/>
            </w:tcBorders>
            <w:shd w:val="clear" w:color="000000" w:fill="FFFFFF"/>
            <w:vAlign w:val="center"/>
            <w:hideMark/>
          </w:tcPr>
          <w:p w14:paraId="5A1E8FF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60120646</w:t>
            </w:r>
          </w:p>
        </w:tc>
        <w:tc>
          <w:tcPr>
            <w:tcW w:w="5660" w:type="dxa"/>
            <w:tcBorders>
              <w:top w:val="nil"/>
              <w:left w:val="nil"/>
              <w:bottom w:val="single" w:sz="4" w:space="0" w:color="auto"/>
              <w:right w:val="single" w:sz="4" w:space="0" w:color="auto"/>
            </w:tcBorders>
            <w:shd w:val="clear" w:color="000000" w:fill="FFFFFF"/>
            <w:vAlign w:val="center"/>
            <w:hideMark/>
          </w:tcPr>
          <w:p w14:paraId="618573C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57B8A2D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279189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606836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672</w:t>
            </w:r>
          </w:p>
        </w:tc>
        <w:tc>
          <w:tcPr>
            <w:tcW w:w="2080" w:type="dxa"/>
            <w:tcBorders>
              <w:top w:val="nil"/>
              <w:left w:val="nil"/>
              <w:bottom w:val="single" w:sz="4" w:space="0" w:color="auto"/>
              <w:right w:val="single" w:sz="4" w:space="0" w:color="auto"/>
            </w:tcBorders>
            <w:shd w:val="clear" w:color="000000" w:fill="FFFFFF"/>
            <w:vAlign w:val="center"/>
            <w:hideMark/>
          </w:tcPr>
          <w:p w14:paraId="12ECD11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60120654</w:t>
            </w:r>
          </w:p>
        </w:tc>
        <w:tc>
          <w:tcPr>
            <w:tcW w:w="5660" w:type="dxa"/>
            <w:tcBorders>
              <w:top w:val="nil"/>
              <w:left w:val="nil"/>
              <w:bottom w:val="single" w:sz="4" w:space="0" w:color="auto"/>
              <w:right w:val="single" w:sz="4" w:space="0" w:color="auto"/>
            </w:tcBorders>
            <w:shd w:val="clear" w:color="000000" w:fill="FFFFFF"/>
            <w:vAlign w:val="center"/>
            <w:hideMark/>
          </w:tcPr>
          <w:p w14:paraId="221DB5F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Plug</w:t>
            </w:r>
          </w:p>
        </w:tc>
        <w:tc>
          <w:tcPr>
            <w:tcW w:w="1780" w:type="dxa"/>
            <w:tcBorders>
              <w:top w:val="nil"/>
              <w:left w:val="nil"/>
              <w:bottom w:val="single" w:sz="4" w:space="0" w:color="auto"/>
              <w:right w:val="single" w:sz="4" w:space="0" w:color="auto"/>
            </w:tcBorders>
            <w:shd w:val="clear" w:color="auto" w:fill="auto"/>
            <w:vAlign w:val="bottom"/>
            <w:hideMark/>
          </w:tcPr>
          <w:p w14:paraId="68DBC74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CD9882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AB0D68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673</w:t>
            </w:r>
          </w:p>
        </w:tc>
        <w:tc>
          <w:tcPr>
            <w:tcW w:w="2080" w:type="dxa"/>
            <w:tcBorders>
              <w:top w:val="nil"/>
              <w:left w:val="nil"/>
              <w:bottom w:val="single" w:sz="4" w:space="0" w:color="auto"/>
              <w:right w:val="single" w:sz="4" w:space="0" w:color="auto"/>
            </w:tcBorders>
            <w:shd w:val="clear" w:color="000000" w:fill="FFFFFF"/>
            <w:vAlign w:val="center"/>
            <w:hideMark/>
          </w:tcPr>
          <w:p w14:paraId="3D23076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60120684</w:t>
            </w:r>
          </w:p>
        </w:tc>
        <w:tc>
          <w:tcPr>
            <w:tcW w:w="5660" w:type="dxa"/>
            <w:tcBorders>
              <w:top w:val="nil"/>
              <w:left w:val="nil"/>
              <w:bottom w:val="single" w:sz="4" w:space="0" w:color="auto"/>
              <w:right w:val="single" w:sz="4" w:space="0" w:color="auto"/>
            </w:tcBorders>
            <w:shd w:val="clear" w:color="000000" w:fill="FFFFFF"/>
            <w:vAlign w:val="center"/>
            <w:hideMark/>
          </w:tcPr>
          <w:p w14:paraId="03DFFF1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 fixed</w:t>
            </w:r>
          </w:p>
        </w:tc>
        <w:tc>
          <w:tcPr>
            <w:tcW w:w="1780" w:type="dxa"/>
            <w:tcBorders>
              <w:top w:val="nil"/>
              <w:left w:val="nil"/>
              <w:bottom w:val="single" w:sz="4" w:space="0" w:color="auto"/>
              <w:right w:val="single" w:sz="4" w:space="0" w:color="auto"/>
            </w:tcBorders>
            <w:shd w:val="clear" w:color="auto" w:fill="auto"/>
            <w:vAlign w:val="bottom"/>
            <w:hideMark/>
          </w:tcPr>
          <w:p w14:paraId="434AEFA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7D3605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04924D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674</w:t>
            </w:r>
          </w:p>
        </w:tc>
        <w:tc>
          <w:tcPr>
            <w:tcW w:w="2080" w:type="dxa"/>
            <w:tcBorders>
              <w:top w:val="nil"/>
              <w:left w:val="nil"/>
              <w:bottom w:val="single" w:sz="4" w:space="0" w:color="auto"/>
              <w:right w:val="single" w:sz="4" w:space="0" w:color="auto"/>
            </w:tcBorders>
            <w:shd w:val="clear" w:color="000000" w:fill="FFFFFF"/>
            <w:vAlign w:val="center"/>
            <w:hideMark/>
          </w:tcPr>
          <w:p w14:paraId="01185DA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60120685</w:t>
            </w:r>
          </w:p>
        </w:tc>
        <w:tc>
          <w:tcPr>
            <w:tcW w:w="5660" w:type="dxa"/>
            <w:tcBorders>
              <w:top w:val="nil"/>
              <w:left w:val="nil"/>
              <w:bottom w:val="single" w:sz="4" w:space="0" w:color="auto"/>
              <w:right w:val="single" w:sz="4" w:space="0" w:color="auto"/>
            </w:tcBorders>
            <w:shd w:val="clear" w:color="000000" w:fill="FFFFFF"/>
            <w:vAlign w:val="center"/>
            <w:hideMark/>
          </w:tcPr>
          <w:p w14:paraId="1ECD6C9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Plate, clamp, tube</w:t>
            </w:r>
          </w:p>
        </w:tc>
        <w:tc>
          <w:tcPr>
            <w:tcW w:w="1780" w:type="dxa"/>
            <w:tcBorders>
              <w:top w:val="nil"/>
              <w:left w:val="nil"/>
              <w:bottom w:val="single" w:sz="4" w:space="0" w:color="auto"/>
              <w:right w:val="single" w:sz="4" w:space="0" w:color="auto"/>
            </w:tcBorders>
            <w:shd w:val="clear" w:color="auto" w:fill="auto"/>
            <w:vAlign w:val="bottom"/>
            <w:hideMark/>
          </w:tcPr>
          <w:p w14:paraId="49CBBB0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E9D24E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323A26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675</w:t>
            </w:r>
          </w:p>
        </w:tc>
        <w:tc>
          <w:tcPr>
            <w:tcW w:w="2080" w:type="dxa"/>
            <w:tcBorders>
              <w:top w:val="nil"/>
              <w:left w:val="nil"/>
              <w:bottom w:val="single" w:sz="4" w:space="0" w:color="auto"/>
              <w:right w:val="single" w:sz="4" w:space="0" w:color="auto"/>
            </w:tcBorders>
            <w:shd w:val="clear" w:color="000000" w:fill="FFFFFF"/>
            <w:vAlign w:val="center"/>
            <w:hideMark/>
          </w:tcPr>
          <w:p w14:paraId="391A171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60120686</w:t>
            </w:r>
          </w:p>
        </w:tc>
        <w:tc>
          <w:tcPr>
            <w:tcW w:w="5660" w:type="dxa"/>
            <w:tcBorders>
              <w:top w:val="nil"/>
              <w:left w:val="nil"/>
              <w:bottom w:val="single" w:sz="4" w:space="0" w:color="auto"/>
              <w:right w:val="single" w:sz="4" w:space="0" w:color="auto"/>
            </w:tcBorders>
            <w:shd w:val="clear" w:color="000000" w:fill="FFFFFF"/>
            <w:vAlign w:val="center"/>
            <w:hideMark/>
          </w:tcPr>
          <w:p w14:paraId="38F5C1A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Connector, pipe</w:t>
            </w:r>
          </w:p>
        </w:tc>
        <w:tc>
          <w:tcPr>
            <w:tcW w:w="1780" w:type="dxa"/>
            <w:tcBorders>
              <w:top w:val="nil"/>
              <w:left w:val="nil"/>
              <w:bottom w:val="single" w:sz="4" w:space="0" w:color="auto"/>
              <w:right w:val="single" w:sz="4" w:space="0" w:color="auto"/>
            </w:tcBorders>
            <w:shd w:val="clear" w:color="auto" w:fill="auto"/>
            <w:vAlign w:val="bottom"/>
            <w:hideMark/>
          </w:tcPr>
          <w:p w14:paraId="4713D34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572E29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D9EAC0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676</w:t>
            </w:r>
          </w:p>
        </w:tc>
        <w:tc>
          <w:tcPr>
            <w:tcW w:w="2080" w:type="dxa"/>
            <w:tcBorders>
              <w:top w:val="nil"/>
              <w:left w:val="nil"/>
              <w:bottom w:val="single" w:sz="4" w:space="0" w:color="auto"/>
              <w:right w:val="single" w:sz="4" w:space="0" w:color="auto"/>
            </w:tcBorders>
            <w:shd w:val="clear" w:color="000000" w:fill="FFFFFF"/>
            <w:vAlign w:val="center"/>
            <w:hideMark/>
          </w:tcPr>
          <w:p w14:paraId="5B3991A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60120690</w:t>
            </w:r>
          </w:p>
        </w:tc>
        <w:tc>
          <w:tcPr>
            <w:tcW w:w="5660" w:type="dxa"/>
            <w:tcBorders>
              <w:top w:val="nil"/>
              <w:left w:val="nil"/>
              <w:bottom w:val="single" w:sz="4" w:space="0" w:color="auto"/>
              <w:right w:val="single" w:sz="4" w:space="0" w:color="auto"/>
            </w:tcBorders>
            <w:shd w:val="clear" w:color="000000" w:fill="FFFFFF"/>
            <w:vAlign w:val="center"/>
            <w:hideMark/>
          </w:tcPr>
          <w:p w14:paraId="4A94C39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Joint, tube</w:t>
            </w:r>
          </w:p>
        </w:tc>
        <w:tc>
          <w:tcPr>
            <w:tcW w:w="1780" w:type="dxa"/>
            <w:tcBorders>
              <w:top w:val="nil"/>
              <w:left w:val="nil"/>
              <w:bottom w:val="single" w:sz="4" w:space="0" w:color="auto"/>
              <w:right w:val="single" w:sz="4" w:space="0" w:color="auto"/>
            </w:tcBorders>
            <w:shd w:val="clear" w:color="auto" w:fill="auto"/>
            <w:vAlign w:val="bottom"/>
            <w:hideMark/>
          </w:tcPr>
          <w:p w14:paraId="481FC26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FDA7B4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36C3CB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677</w:t>
            </w:r>
          </w:p>
        </w:tc>
        <w:tc>
          <w:tcPr>
            <w:tcW w:w="2080" w:type="dxa"/>
            <w:tcBorders>
              <w:top w:val="nil"/>
              <w:left w:val="nil"/>
              <w:bottom w:val="single" w:sz="4" w:space="0" w:color="auto"/>
              <w:right w:val="single" w:sz="4" w:space="0" w:color="auto"/>
            </w:tcBorders>
            <w:shd w:val="clear" w:color="000000" w:fill="FFFFFF"/>
            <w:vAlign w:val="center"/>
            <w:hideMark/>
          </w:tcPr>
          <w:p w14:paraId="0A60E06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60120691</w:t>
            </w:r>
          </w:p>
        </w:tc>
        <w:tc>
          <w:tcPr>
            <w:tcW w:w="5660" w:type="dxa"/>
            <w:tcBorders>
              <w:top w:val="nil"/>
              <w:left w:val="nil"/>
              <w:bottom w:val="single" w:sz="4" w:space="0" w:color="auto"/>
              <w:right w:val="single" w:sz="4" w:space="0" w:color="auto"/>
            </w:tcBorders>
            <w:shd w:val="clear" w:color="000000" w:fill="FFFFFF"/>
            <w:vAlign w:val="center"/>
            <w:hideMark/>
          </w:tcPr>
          <w:p w14:paraId="418D158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Joint, tube</w:t>
            </w:r>
          </w:p>
        </w:tc>
        <w:tc>
          <w:tcPr>
            <w:tcW w:w="1780" w:type="dxa"/>
            <w:tcBorders>
              <w:top w:val="nil"/>
              <w:left w:val="nil"/>
              <w:bottom w:val="single" w:sz="4" w:space="0" w:color="auto"/>
              <w:right w:val="single" w:sz="4" w:space="0" w:color="auto"/>
            </w:tcBorders>
            <w:shd w:val="clear" w:color="auto" w:fill="auto"/>
            <w:vAlign w:val="bottom"/>
            <w:hideMark/>
          </w:tcPr>
          <w:p w14:paraId="5C7E99A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E50CB5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BB94A0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678</w:t>
            </w:r>
          </w:p>
        </w:tc>
        <w:tc>
          <w:tcPr>
            <w:tcW w:w="2080" w:type="dxa"/>
            <w:tcBorders>
              <w:top w:val="nil"/>
              <w:left w:val="nil"/>
              <w:bottom w:val="single" w:sz="4" w:space="0" w:color="auto"/>
              <w:right w:val="single" w:sz="4" w:space="0" w:color="auto"/>
            </w:tcBorders>
            <w:shd w:val="clear" w:color="000000" w:fill="FFFFFF"/>
            <w:vAlign w:val="center"/>
            <w:hideMark/>
          </w:tcPr>
          <w:p w14:paraId="0E5A07E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60120694</w:t>
            </w:r>
          </w:p>
        </w:tc>
        <w:tc>
          <w:tcPr>
            <w:tcW w:w="5660" w:type="dxa"/>
            <w:tcBorders>
              <w:top w:val="nil"/>
              <w:left w:val="nil"/>
              <w:bottom w:val="single" w:sz="4" w:space="0" w:color="auto"/>
              <w:right w:val="single" w:sz="4" w:space="0" w:color="auto"/>
            </w:tcBorders>
            <w:shd w:val="clear" w:color="000000" w:fill="FFFFFF"/>
            <w:vAlign w:val="center"/>
            <w:hideMark/>
          </w:tcPr>
          <w:p w14:paraId="2EEEBBA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Connector, pipe</w:t>
            </w:r>
          </w:p>
        </w:tc>
        <w:tc>
          <w:tcPr>
            <w:tcW w:w="1780" w:type="dxa"/>
            <w:tcBorders>
              <w:top w:val="nil"/>
              <w:left w:val="nil"/>
              <w:bottom w:val="single" w:sz="4" w:space="0" w:color="auto"/>
              <w:right w:val="single" w:sz="4" w:space="0" w:color="auto"/>
            </w:tcBorders>
            <w:shd w:val="clear" w:color="auto" w:fill="auto"/>
            <w:vAlign w:val="bottom"/>
            <w:hideMark/>
          </w:tcPr>
          <w:p w14:paraId="17A2DEF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C6F5B8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C960DD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679</w:t>
            </w:r>
          </w:p>
        </w:tc>
        <w:tc>
          <w:tcPr>
            <w:tcW w:w="2080" w:type="dxa"/>
            <w:tcBorders>
              <w:top w:val="nil"/>
              <w:left w:val="nil"/>
              <w:bottom w:val="single" w:sz="4" w:space="0" w:color="auto"/>
              <w:right w:val="single" w:sz="4" w:space="0" w:color="auto"/>
            </w:tcBorders>
            <w:shd w:val="clear" w:color="000000" w:fill="FFFFFF"/>
            <w:vAlign w:val="center"/>
            <w:hideMark/>
          </w:tcPr>
          <w:p w14:paraId="039CE7C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60120716</w:t>
            </w:r>
          </w:p>
        </w:tc>
        <w:tc>
          <w:tcPr>
            <w:tcW w:w="5660" w:type="dxa"/>
            <w:tcBorders>
              <w:top w:val="nil"/>
              <w:left w:val="nil"/>
              <w:bottom w:val="single" w:sz="4" w:space="0" w:color="auto"/>
              <w:right w:val="single" w:sz="4" w:space="0" w:color="auto"/>
            </w:tcBorders>
            <w:shd w:val="clear" w:color="000000" w:fill="FFFFFF"/>
            <w:vAlign w:val="center"/>
            <w:hideMark/>
          </w:tcPr>
          <w:p w14:paraId="3573FFB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Piston</w:t>
            </w:r>
          </w:p>
        </w:tc>
        <w:tc>
          <w:tcPr>
            <w:tcW w:w="1780" w:type="dxa"/>
            <w:tcBorders>
              <w:top w:val="nil"/>
              <w:left w:val="nil"/>
              <w:bottom w:val="single" w:sz="4" w:space="0" w:color="auto"/>
              <w:right w:val="single" w:sz="4" w:space="0" w:color="auto"/>
            </w:tcBorders>
            <w:shd w:val="clear" w:color="auto" w:fill="auto"/>
            <w:vAlign w:val="bottom"/>
            <w:hideMark/>
          </w:tcPr>
          <w:p w14:paraId="3E256A6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766CB7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717957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680</w:t>
            </w:r>
          </w:p>
        </w:tc>
        <w:tc>
          <w:tcPr>
            <w:tcW w:w="2080" w:type="dxa"/>
            <w:tcBorders>
              <w:top w:val="nil"/>
              <w:left w:val="nil"/>
              <w:bottom w:val="single" w:sz="4" w:space="0" w:color="auto"/>
              <w:right w:val="single" w:sz="4" w:space="0" w:color="auto"/>
            </w:tcBorders>
            <w:shd w:val="clear" w:color="000000" w:fill="FFFFFF"/>
            <w:vAlign w:val="center"/>
            <w:hideMark/>
          </w:tcPr>
          <w:p w14:paraId="7ECE22B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60120722</w:t>
            </w:r>
          </w:p>
        </w:tc>
        <w:tc>
          <w:tcPr>
            <w:tcW w:w="5660" w:type="dxa"/>
            <w:tcBorders>
              <w:top w:val="nil"/>
              <w:left w:val="nil"/>
              <w:bottom w:val="single" w:sz="4" w:space="0" w:color="auto"/>
              <w:right w:val="single" w:sz="4" w:space="0" w:color="auto"/>
            </w:tcBorders>
            <w:shd w:val="clear" w:color="000000" w:fill="FFFFFF"/>
            <w:vAlign w:val="center"/>
            <w:hideMark/>
          </w:tcPr>
          <w:p w14:paraId="4516A59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Rod, piston</w:t>
            </w:r>
          </w:p>
        </w:tc>
        <w:tc>
          <w:tcPr>
            <w:tcW w:w="1780" w:type="dxa"/>
            <w:tcBorders>
              <w:top w:val="nil"/>
              <w:left w:val="nil"/>
              <w:bottom w:val="single" w:sz="4" w:space="0" w:color="auto"/>
              <w:right w:val="single" w:sz="4" w:space="0" w:color="auto"/>
            </w:tcBorders>
            <w:shd w:val="clear" w:color="auto" w:fill="auto"/>
            <w:vAlign w:val="bottom"/>
            <w:hideMark/>
          </w:tcPr>
          <w:p w14:paraId="10DA727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CA2AAE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D98C54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681</w:t>
            </w:r>
          </w:p>
        </w:tc>
        <w:tc>
          <w:tcPr>
            <w:tcW w:w="2080" w:type="dxa"/>
            <w:tcBorders>
              <w:top w:val="nil"/>
              <w:left w:val="nil"/>
              <w:bottom w:val="single" w:sz="4" w:space="0" w:color="auto"/>
              <w:right w:val="single" w:sz="4" w:space="0" w:color="auto"/>
            </w:tcBorders>
            <w:shd w:val="clear" w:color="000000" w:fill="FFFFFF"/>
            <w:vAlign w:val="center"/>
            <w:hideMark/>
          </w:tcPr>
          <w:p w14:paraId="58D563A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60120724</w:t>
            </w:r>
          </w:p>
        </w:tc>
        <w:tc>
          <w:tcPr>
            <w:tcW w:w="5660" w:type="dxa"/>
            <w:tcBorders>
              <w:top w:val="nil"/>
              <w:left w:val="nil"/>
              <w:bottom w:val="single" w:sz="4" w:space="0" w:color="auto"/>
              <w:right w:val="single" w:sz="4" w:space="0" w:color="auto"/>
            </w:tcBorders>
            <w:shd w:val="clear" w:color="000000" w:fill="FFFFFF"/>
            <w:vAlign w:val="center"/>
            <w:hideMark/>
          </w:tcPr>
          <w:p w14:paraId="0D5DBBB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Key</w:t>
            </w:r>
          </w:p>
        </w:tc>
        <w:tc>
          <w:tcPr>
            <w:tcW w:w="1780" w:type="dxa"/>
            <w:tcBorders>
              <w:top w:val="nil"/>
              <w:left w:val="nil"/>
              <w:bottom w:val="single" w:sz="4" w:space="0" w:color="auto"/>
              <w:right w:val="single" w:sz="4" w:space="0" w:color="auto"/>
            </w:tcBorders>
            <w:shd w:val="clear" w:color="auto" w:fill="auto"/>
            <w:vAlign w:val="bottom"/>
            <w:hideMark/>
          </w:tcPr>
          <w:p w14:paraId="5FF81DF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8927CD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7834AC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682</w:t>
            </w:r>
          </w:p>
        </w:tc>
        <w:tc>
          <w:tcPr>
            <w:tcW w:w="2080" w:type="dxa"/>
            <w:tcBorders>
              <w:top w:val="nil"/>
              <w:left w:val="nil"/>
              <w:bottom w:val="single" w:sz="4" w:space="0" w:color="auto"/>
              <w:right w:val="single" w:sz="4" w:space="0" w:color="auto"/>
            </w:tcBorders>
            <w:shd w:val="clear" w:color="000000" w:fill="FFFFFF"/>
            <w:vAlign w:val="center"/>
            <w:hideMark/>
          </w:tcPr>
          <w:p w14:paraId="22D81BC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60120728</w:t>
            </w:r>
          </w:p>
        </w:tc>
        <w:tc>
          <w:tcPr>
            <w:tcW w:w="5660" w:type="dxa"/>
            <w:tcBorders>
              <w:top w:val="nil"/>
              <w:left w:val="nil"/>
              <w:bottom w:val="single" w:sz="4" w:space="0" w:color="auto"/>
              <w:right w:val="single" w:sz="4" w:space="0" w:color="auto"/>
            </w:tcBorders>
            <w:shd w:val="clear" w:color="000000" w:fill="FFFFFF"/>
            <w:vAlign w:val="center"/>
            <w:hideMark/>
          </w:tcPr>
          <w:p w14:paraId="57AF056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Pin, open</w:t>
            </w:r>
          </w:p>
        </w:tc>
        <w:tc>
          <w:tcPr>
            <w:tcW w:w="1780" w:type="dxa"/>
            <w:tcBorders>
              <w:top w:val="nil"/>
              <w:left w:val="nil"/>
              <w:bottom w:val="single" w:sz="4" w:space="0" w:color="auto"/>
              <w:right w:val="single" w:sz="4" w:space="0" w:color="auto"/>
            </w:tcBorders>
            <w:shd w:val="clear" w:color="auto" w:fill="auto"/>
            <w:vAlign w:val="bottom"/>
            <w:hideMark/>
          </w:tcPr>
          <w:p w14:paraId="706E0A6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B7AB70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6CC398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683</w:t>
            </w:r>
          </w:p>
        </w:tc>
        <w:tc>
          <w:tcPr>
            <w:tcW w:w="2080" w:type="dxa"/>
            <w:tcBorders>
              <w:top w:val="nil"/>
              <w:left w:val="nil"/>
              <w:bottom w:val="single" w:sz="4" w:space="0" w:color="auto"/>
              <w:right w:val="single" w:sz="4" w:space="0" w:color="auto"/>
            </w:tcBorders>
            <w:shd w:val="clear" w:color="000000" w:fill="FFFFFF"/>
            <w:vAlign w:val="center"/>
            <w:hideMark/>
          </w:tcPr>
          <w:p w14:paraId="53C76EF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60120735</w:t>
            </w:r>
          </w:p>
        </w:tc>
        <w:tc>
          <w:tcPr>
            <w:tcW w:w="5660" w:type="dxa"/>
            <w:tcBorders>
              <w:top w:val="nil"/>
              <w:left w:val="nil"/>
              <w:bottom w:val="single" w:sz="4" w:space="0" w:color="auto"/>
              <w:right w:val="single" w:sz="4" w:space="0" w:color="auto"/>
            </w:tcBorders>
            <w:shd w:val="clear" w:color="000000" w:fill="FFFFFF"/>
            <w:vAlign w:val="center"/>
            <w:hideMark/>
          </w:tcPr>
          <w:p w14:paraId="24F9F1A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Bracket, connection</w:t>
            </w:r>
          </w:p>
        </w:tc>
        <w:tc>
          <w:tcPr>
            <w:tcW w:w="1780" w:type="dxa"/>
            <w:tcBorders>
              <w:top w:val="nil"/>
              <w:left w:val="nil"/>
              <w:bottom w:val="single" w:sz="4" w:space="0" w:color="auto"/>
              <w:right w:val="single" w:sz="4" w:space="0" w:color="auto"/>
            </w:tcBorders>
            <w:shd w:val="clear" w:color="auto" w:fill="auto"/>
            <w:vAlign w:val="bottom"/>
            <w:hideMark/>
          </w:tcPr>
          <w:p w14:paraId="23B82BF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505334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DCD939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684</w:t>
            </w:r>
          </w:p>
        </w:tc>
        <w:tc>
          <w:tcPr>
            <w:tcW w:w="2080" w:type="dxa"/>
            <w:tcBorders>
              <w:top w:val="nil"/>
              <w:left w:val="nil"/>
              <w:bottom w:val="single" w:sz="4" w:space="0" w:color="auto"/>
              <w:right w:val="single" w:sz="4" w:space="0" w:color="auto"/>
            </w:tcBorders>
            <w:shd w:val="clear" w:color="000000" w:fill="FFFFFF"/>
            <w:vAlign w:val="center"/>
            <w:hideMark/>
          </w:tcPr>
          <w:p w14:paraId="32A4CDD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60120737</w:t>
            </w:r>
          </w:p>
        </w:tc>
        <w:tc>
          <w:tcPr>
            <w:tcW w:w="5660" w:type="dxa"/>
            <w:tcBorders>
              <w:top w:val="nil"/>
              <w:left w:val="nil"/>
              <w:bottom w:val="single" w:sz="4" w:space="0" w:color="auto"/>
              <w:right w:val="single" w:sz="4" w:space="0" w:color="auto"/>
            </w:tcBorders>
            <w:shd w:val="clear" w:color="000000" w:fill="FFFFFF"/>
            <w:vAlign w:val="center"/>
            <w:hideMark/>
          </w:tcPr>
          <w:p w14:paraId="777AA3B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Rod, screw</w:t>
            </w:r>
          </w:p>
        </w:tc>
        <w:tc>
          <w:tcPr>
            <w:tcW w:w="1780" w:type="dxa"/>
            <w:tcBorders>
              <w:top w:val="nil"/>
              <w:left w:val="nil"/>
              <w:bottom w:val="single" w:sz="4" w:space="0" w:color="auto"/>
              <w:right w:val="single" w:sz="4" w:space="0" w:color="auto"/>
            </w:tcBorders>
            <w:shd w:val="clear" w:color="auto" w:fill="auto"/>
            <w:vAlign w:val="bottom"/>
            <w:hideMark/>
          </w:tcPr>
          <w:p w14:paraId="36E6F30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29F8B0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38CC9F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685</w:t>
            </w:r>
          </w:p>
        </w:tc>
        <w:tc>
          <w:tcPr>
            <w:tcW w:w="2080" w:type="dxa"/>
            <w:tcBorders>
              <w:top w:val="nil"/>
              <w:left w:val="nil"/>
              <w:bottom w:val="single" w:sz="4" w:space="0" w:color="auto"/>
              <w:right w:val="single" w:sz="4" w:space="0" w:color="auto"/>
            </w:tcBorders>
            <w:shd w:val="clear" w:color="000000" w:fill="FFFFFF"/>
            <w:vAlign w:val="center"/>
            <w:hideMark/>
          </w:tcPr>
          <w:p w14:paraId="0B2CD1C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60120738</w:t>
            </w:r>
          </w:p>
        </w:tc>
        <w:tc>
          <w:tcPr>
            <w:tcW w:w="5660" w:type="dxa"/>
            <w:tcBorders>
              <w:top w:val="nil"/>
              <w:left w:val="nil"/>
              <w:bottom w:val="single" w:sz="4" w:space="0" w:color="auto"/>
              <w:right w:val="single" w:sz="4" w:space="0" w:color="auto"/>
            </w:tcBorders>
            <w:shd w:val="clear" w:color="000000" w:fill="FFFFFF"/>
            <w:vAlign w:val="center"/>
            <w:hideMark/>
          </w:tcPr>
          <w:p w14:paraId="5178E9A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Nut</w:t>
            </w:r>
          </w:p>
        </w:tc>
        <w:tc>
          <w:tcPr>
            <w:tcW w:w="1780" w:type="dxa"/>
            <w:tcBorders>
              <w:top w:val="nil"/>
              <w:left w:val="nil"/>
              <w:bottom w:val="single" w:sz="4" w:space="0" w:color="auto"/>
              <w:right w:val="single" w:sz="4" w:space="0" w:color="auto"/>
            </w:tcBorders>
            <w:shd w:val="clear" w:color="auto" w:fill="auto"/>
            <w:vAlign w:val="bottom"/>
            <w:hideMark/>
          </w:tcPr>
          <w:p w14:paraId="26A9940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5E95F8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DA5933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686</w:t>
            </w:r>
          </w:p>
        </w:tc>
        <w:tc>
          <w:tcPr>
            <w:tcW w:w="2080" w:type="dxa"/>
            <w:tcBorders>
              <w:top w:val="nil"/>
              <w:left w:val="nil"/>
              <w:bottom w:val="single" w:sz="4" w:space="0" w:color="auto"/>
              <w:right w:val="single" w:sz="4" w:space="0" w:color="auto"/>
            </w:tcBorders>
            <w:shd w:val="clear" w:color="000000" w:fill="FFFFFF"/>
            <w:vAlign w:val="center"/>
            <w:hideMark/>
          </w:tcPr>
          <w:p w14:paraId="640E632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60120739</w:t>
            </w:r>
          </w:p>
        </w:tc>
        <w:tc>
          <w:tcPr>
            <w:tcW w:w="5660" w:type="dxa"/>
            <w:tcBorders>
              <w:top w:val="nil"/>
              <w:left w:val="nil"/>
              <w:bottom w:val="single" w:sz="4" w:space="0" w:color="auto"/>
              <w:right w:val="single" w:sz="4" w:space="0" w:color="auto"/>
            </w:tcBorders>
            <w:shd w:val="clear" w:color="000000" w:fill="FFFFFF"/>
            <w:vAlign w:val="center"/>
            <w:hideMark/>
          </w:tcPr>
          <w:p w14:paraId="16FDA5E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Nut</w:t>
            </w:r>
          </w:p>
        </w:tc>
        <w:tc>
          <w:tcPr>
            <w:tcW w:w="1780" w:type="dxa"/>
            <w:tcBorders>
              <w:top w:val="nil"/>
              <w:left w:val="nil"/>
              <w:bottom w:val="single" w:sz="4" w:space="0" w:color="auto"/>
              <w:right w:val="single" w:sz="4" w:space="0" w:color="auto"/>
            </w:tcBorders>
            <w:shd w:val="clear" w:color="auto" w:fill="auto"/>
            <w:vAlign w:val="bottom"/>
            <w:hideMark/>
          </w:tcPr>
          <w:p w14:paraId="1BD2829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2D678E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502BB7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687</w:t>
            </w:r>
          </w:p>
        </w:tc>
        <w:tc>
          <w:tcPr>
            <w:tcW w:w="2080" w:type="dxa"/>
            <w:tcBorders>
              <w:top w:val="nil"/>
              <w:left w:val="nil"/>
              <w:bottom w:val="single" w:sz="4" w:space="0" w:color="auto"/>
              <w:right w:val="single" w:sz="4" w:space="0" w:color="auto"/>
            </w:tcBorders>
            <w:shd w:val="clear" w:color="000000" w:fill="FFFFFF"/>
            <w:vAlign w:val="center"/>
            <w:hideMark/>
          </w:tcPr>
          <w:p w14:paraId="24DEED7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60120743</w:t>
            </w:r>
          </w:p>
        </w:tc>
        <w:tc>
          <w:tcPr>
            <w:tcW w:w="5660" w:type="dxa"/>
            <w:tcBorders>
              <w:top w:val="nil"/>
              <w:left w:val="nil"/>
              <w:bottom w:val="single" w:sz="4" w:space="0" w:color="auto"/>
              <w:right w:val="single" w:sz="4" w:space="0" w:color="auto"/>
            </w:tcBorders>
            <w:shd w:val="clear" w:color="000000" w:fill="FFFFFF"/>
            <w:vAlign w:val="center"/>
            <w:hideMark/>
          </w:tcPr>
          <w:p w14:paraId="1749E12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Nut</w:t>
            </w:r>
          </w:p>
        </w:tc>
        <w:tc>
          <w:tcPr>
            <w:tcW w:w="1780" w:type="dxa"/>
            <w:tcBorders>
              <w:top w:val="nil"/>
              <w:left w:val="nil"/>
              <w:bottom w:val="single" w:sz="4" w:space="0" w:color="auto"/>
              <w:right w:val="single" w:sz="4" w:space="0" w:color="auto"/>
            </w:tcBorders>
            <w:shd w:val="clear" w:color="auto" w:fill="auto"/>
            <w:vAlign w:val="bottom"/>
            <w:hideMark/>
          </w:tcPr>
          <w:p w14:paraId="084E671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654DF7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8E85C8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688</w:t>
            </w:r>
          </w:p>
        </w:tc>
        <w:tc>
          <w:tcPr>
            <w:tcW w:w="2080" w:type="dxa"/>
            <w:tcBorders>
              <w:top w:val="nil"/>
              <w:left w:val="nil"/>
              <w:bottom w:val="single" w:sz="4" w:space="0" w:color="auto"/>
              <w:right w:val="single" w:sz="4" w:space="0" w:color="auto"/>
            </w:tcBorders>
            <w:shd w:val="clear" w:color="000000" w:fill="FFFFFF"/>
            <w:vAlign w:val="center"/>
            <w:hideMark/>
          </w:tcPr>
          <w:p w14:paraId="45328C7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60120750</w:t>
            </w:r>
          </w:p>
        </w:tc>
        <w:tc>
          <w:tcPr>
            <w:tcW w:w="5660" w:type="dxa"/>
            <w:tcBorders>
              <w:top w:val="nil"/>
              <w:left w:val="nil"/>
              <w:bottom w:val="single" w:sz="4" w:space="0" w:color="auto"/>
              <w:right w:val="single" w:sz="4" w:space="0" w:color="auto"/>
            </w:tcBorders>
            <w:shd w:val="clear" w:color="000000" w:fill="FFFFFF"/>
            <w:vAlign w:val="center"/>
            <w:hideMark/>
          </w:tcPr>
          <w:p w14:paraId="3F44BBB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4AE2B55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2F645A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10CDB6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689</w:t>
            </w:r>
          </w:p>
        </w:tc>
        <w:tc>
          <w:tcPr>
            <w:tcW w:w="2080" w:type="dxa"/>
            <w:tcBorders>
              <w:top w:val="nil"/>
              <w:left w:val="nil"/>
              <w:bottom w:val="single" w:sz="4" w:space="0" w:color="auto"/>
              <w:right w:val="single" w:sz="4" w:space="0" w:color="auto"/>
            </w:tcBorders>
            <w:shd w:val="clear" w:color="000000" w:fill="FFFFFF"/>
            <w:vAlign w:val="center"/>
            <w:hideMark/>
          </w:tcPr>
          <w:p w14:paraId="5549C0E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60120751</w:t>
            </w:r>
          </w:p>
        </w:tc>
        <w:tc>
          <w:tcPr>
            <w:tcW w:w="5660" w:type="dxa"/>
            <w:tcBorders>
              <w:top w:val="nil"/>
              <w:left w:val="nil"/>
              <w:bottom w:val="single" w:sz="4" w:space="0" w:color="auto"/>
              <w:right w:val="single" w:sz="4" w:space="0" w:color="auto"/>
            </w:tcBorders>
            <w:shd w:val="clear" w:color="000000" w:fill="FFFFFF"/>
            <w:vAlign w:val="center"/>
            <w:hideMark/>
          </w:tcPr>
          <w:p w14:paraId="0979560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0EE504D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A1E618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CD9EF7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690</w:t>
            </w:r>
          </w:p>
        </w:tc>
        <w:tc>
          <w:tcPr>
            <w:tcW w:w="2080" w:type="dxa"/>
            <w:tcBorders>
              <w:top w:val="nil"/>
              <w:left w:val="nil"/>
              <w:bottom w:val="single" w:sz="4" w:space="0" w:color="auto"/>
              <w:right w:val="single" w:sz="4" w:space="0" w:color="auto"/>
            </w:tcBorders>
            <w:shd w:val="clear" w:color="000000" w:fill="FFFFFF"/>
            <w:vAlign w:val="center"/>
            <w:hideMark/>
          </w:tcPr>
          <w:p w14:paraId="0FC4174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60120752</w:t>
            </w:r>
          </w:p>
        </w:tc>
        <w:tc>
          <w:tcPr>
            <w:tcW w:w="5660" w:type="dxa"/>
            <w:tcBorders>
              <w:top w:val="nil"/>
              <w:left w:val="nil"/>
              <w:bottom w:val="single" w:sz="4" w:space="0" w:color="auto"/>
              <w:right w:val="single" w:sz="4" w:space="0" w:color="auto"/>
            </w:tcBorders>
            <w:shd w:val="clear" w:color="000000" w:fill="FFFFFF"/>
            <w:vAlign w:val="center"/>
            <w:hideMark/>
          </w:tcPr>
          <w:p w14:paraId="70BEAD8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5E13011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BB93E2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A8FF6B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691</w:t>
            </w:r>
          </w:p>
        </w:tc>
        <w:tc>
          <w:tcPr>
            <w:tcW w:w="2080" w:type="dxa"/>
            <w:tcBorders>
              <w:top w:val="nil"/>
              <w:left w:val="nil"/>
              <w:bottom w:val="single" w:sz="4" w:space="0" w:color="auto"/>
              <w:right w:val="single" w:sz="4" w:space="0" w:color="auto"/>
            </w:tcBorders>
            <w:shd w:val="clear" w:color="000000" w:fill="FFFFFF"/>
            <w:vAlign w:val="center"/>
            <w:hideMark/>
          </w:tcPr>
          <w:p w14:paraId="1FF7DA2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60120753</w:t>
            </w:r>
          </w:p>
        </w:tc>
        <w:tc>
          <w:tcPr>
            <w:tcW w:w="5660" w:type="dxa"/>
            <w:tcBorders>
              <w:top w:val="nil"/>
              <w:left w:val="nil"/>
              <w:bottom w:val="single" w:sz="4" w:space="0" w:color="auto"/>
              <w:right w:val="single" w:sz="4" w:space="0" w:color="auto"/>
            </w:tcBorders>
            <w:shd w:val="clear" w:color="000000" w:fill="FFFFFF"/>
            <w:vAlign w:val="center"/>
            <w:hideMark/>
          </w:tcPr>
          <w:p w14:paraId="02794C6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02741E4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95D5B3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C91C11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692</w:t>
            </w:r>
          </w:p>
        </w:tc>
        <w:tc>
          <w:tcPr>
            <w:tcW w:w="2080" w:type="dxa"/>
            <w:tcBorders>
              <w:top w:val="nil"/>
              <w:left w:val="nil"/>
              <w:bottom w:val="single" w:sz="4" w:space="0" w:color="auto"/>
              <w:right w:val="single" w:sz="4" w:space="0" w:color="auto"/>
            </w:tcBorders>
            <w:shd w:val="clear" w:color="000000" w:fill="FFFFFF"/>
            <w:vAlign w:val="center"/>
            <w:hideMark/>
          </w:tcPr>
          <w:p w14:paraId="0EA975A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60120755</w:t>
            </w:r>
          </w:p>
        </w:tc>
        <w:tc>
          <w:tcPr>
            <w:tcW w:w="5660" w:type="dxa"/>
            <w:tcBorders>
              <w:top w:val="nil"/>
              <w:left w:val="nil"/>
              <w:bottom w:val="single" w:sz="4" w:space="0" w:color="auto"/>
              <w:right w:val="single" w:sz="4" w:space="0" w:color="auto"/>
            </w:tcBorders>
            <w:shd w:val="clear" w:color="000000" w:fill="FFFFFF"/>
            <w:vAlign w:val="center"/>
            <w:hideMark/>
          </w:tcPr>
          <w:p w14:paraId="16129F5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6378B8F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3F9FF2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D81F5C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693</w:t>
            </w:r>
          </w:p>
        </w:tc>
        <w:tc>
          <w:tcPr>
            <w:tcW w:w="2080" w:type="dxa"/>
            <w:tcBorders>
              <w:top w:val="nil"/>
              <w:left w:val="nil"/>
              <w:bottom w:val="single" w:sz="4" w:space="0" w:color="auto"/>
              <w:right w:val="single" w:sz="4" w:space="0" w:color="auto"/>
            </w:tcBorders>
            <w:shd w:val="clear" w:color="000000" w:fill="FFFFFF"/>
            <w:vAlign w:val="center"/>
            <w:hideMark/>
          </w:tcPr>
          <w:p w14:paraId="7DBE72C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60120757</w:t>
            </w:r>
          </w:p>
        </w:tc>
        <w:tc>
          <w:tcPr>
            <w:tcW w:w="5660" w:type="dxa"/>
            <w:tcBorders>
              <w:top w:val="nil"/>
              <w:left w:val="nil"/>
              <w:bottom w:val="single" w:sz="4" w:space="0" w:color="auto"/>
              <w:right w:val="single" w:sz="4" w:space="0" w:color="auto"/>
            </w:tcBorders>
            <w:shd w:val="clear" w:color="000000" w:fill="FFFFFF"/>
            <w:vAlign w:val="center"/>
            <w:hideMark/>
          </w:tcPr>
          <w:p w14:paraId="0E4587C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1C765DD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C41D27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8BF62E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694</w:t>
            </w:r>
          </w:p>
        </w:tc>
        <w:tc>
          <w:tcPr>
            <w:tcW w:w="2080" w:type="dxa"/>
            <w:tcBorders>
              <w:top w:val="nil"/>
              <w:left w:val="nil"/>
              <w:bottom w:val="single" w:sz="4" w:space="0" w:color="auto"/>
              <w:right w:val="single" w:sz="4" w:space="0" w:color="auto"/>
            </w:tcBorders>
            <w:shd w:val="clear" w:color="000000" w:fill="FFFFFF"/>
            <w:vAlign w:val="center"/>
            <w:hideMark/>
          </w:tcPr>
          <w:p w14:paraId="5141ED9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60120758</w:t>
            </w:r>
          </w:p>
        </w:tc>
        <w:tc>
          <w:tcPr>
            <w:tcW w:w="5660" w:type="dxa"/>
            <w:tcBorders>
              <w:top w:val="nil"/>
              <w:left w:val="nil"/>
              <w:bottom w:val="single" w:sz="4" w:space="0" w:color="auto"/>
              <w:right w:val="single" w:sz="4" w:space="0" w:color="auto"/>
            </w:tcBorders>
            <w:shd w:val="clear" w:color="000000" w:fill="FFFFFF"/>
            <w:vAlign w:val="center"/>
            <w:hideMark/>
          </w:tcPr>
          <w:p w14:paraId="6943AF9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64B4EF0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AC00F1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43384D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695</w:t>
            </w:r>
          </w:p>
        </w:tc>
        <w:tc>
          <w:tcPr>
            <w:tcW w:w="2080" w:type="dxa"/>
            <w:tcBorders>
              <w:top w:val="nil"/>
              <w:left w:val="nil"/>
              <w:bottom w:val="single" w:sz="4" w:space="0" w:color="auto"/>
              <w:right w:val="single" w:sz="4" w:space="0" w:color="auto"/>
            </w:tcBorders>
            <w:shd w:val="clear" w:color="000000" w:fill="FFFFFF"/>
            <w:vAlign w:val="center"/>
            <w:hideMark/>
          </w:tcPr>
          <w:p w14:paraId="577CA1C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60120764</w:t>
            </w:r>
          </w:p>
        </w:tc>
        <w:tc>
          <w:tcPr>
            <w:tcW w:w="5660" w:type="dxa"/>
            <w:tcBorders>
              <w:top w:val="nil"/>
              <w:left w:val="nil"/>
              <w:bottom w:val="single" w:sz="4" w:space="0" w:color="auto"/>
              <w:right w:val="single" w:sz="4" w:space="0" w:color="auto"/>
            </w:tcBorders>
            <w:shd w:val="clear" w:color="000000" w:fill="FFFFFF"/>
            <w:vAlign w:val="center"/>
            <w:hideMark/>
          </w:tcPr>
          <w:p w14:paraId="6357D99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3C433E7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D481D6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50F66C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696</w:t>
            </w:r>
          </w:p>
        </w:tc>
        <w:tc>
          <w:tcPr>
            <w:tcW w:w="2080" w:type="dxa"/>
            <w:tcBorders>
              <w:top w:val="nil"/>
              <w:left w:val="nil"/>
              <w:bottom w:val="single" w:sz="4" w:space="0" w:color="auto"/>
              <w:right w:val="single" w:sz="4" w:space="0" w:color="auto"/>
            </w:tcBorders>
            <w:shd w:val="clear" w:color="000000" w:fill="FFFFFF"/>
            <w:vAlign w:val="center"/>
            <w:hideMark/>
          </w:tcPr>
          <w:p w14:paraId="2AE6CB8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60120772</w:t>
            </w:r>
          </w:p>
        </w:tc>
        <w:tc>
          <w:tcPr>
            <w:tcW w:w="5660" w:type="dxa"/>
            <w:tcBorders>
              <w:top w:val="nil"/>
              <w:left w:val="nil"/>
              <w:bottom w:val="single" w:sz="4" w:space="0" w:color="auto"/>
              <w:right w:val="single" w:sz="4" w:space="0" w:color="auto"/>
            </w:tcBorders>
            <w:shd w:val="clear" w:color="000000" w:fill="FFFFFF"/>
            <w:vAlign w:val="center"/>
            <w:hideMark/>
          </w:tcPr>
          <w:p w14:paraId="731A5E0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5595C23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A0D801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29BFFF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697</w:t>
            </w:r>
          </w:p>
        </w:tc>
        <w:tc>
          <w:tcPr>
            <w:tcW w:w="2080" w:type="dxa"/>
            <w:tcBorders>
              <w:top w:val="nil"/>
              <w:left w:val="nil"/>
              <w:bottom w:val="single" w:sz="4" w:space="0" w:color="auto"/>
              <w:right w:val="single" w:sz="4" w:space="0" w:color="auto"/>
            </w:tcBorders>
            <w:shd w:val="clear" w:color="000000" w:fill="FFFFFF"/>
            <w:vAlign w:val="center"/>
            <w:hideMark/>
          </w:tcPr>
          <w:p w14:paraId="35B64AA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60120775</w:t>
            </w:r>
          </w:p>
        </w:tc>
        <w:tc>
          <w:tcPr>
            <w:tcW w:w="5660" w:type="dxa"/>
            <w:tcBorders>
              <w:top w:val="nil"/>
              <w:left w:val="nil"/>
              <w:bottom w:val="single" w:sz="4" w:space="0" w:color="auto"/>
              <w:right w:val="single" w:sz="4" w:space="0" w:color="auto"/>
            </w:tcBorders>
            <w:shd w:val="clear" w:color="000000" w:fill="FFFFFF"/>
            <w:vAlign w:val="center"/>
            <w:hideMark/>
          </w:tcPr>
          <w:p w14:paraId="2D5B499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222394B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C240C2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2F8722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698</w:t>
            </w:r>
          </w:p>
        </w:tc>
        <w:tc>
          <w:tcPr>
            <w:tcW w:w="2080" w:type="dxa"/>
            <w:tcBorders>
              <w:top w:val="nil"/>
              <w:left w:val="nil"/>
              <w:bottom w:val="single" w:sz="4" w:space="0" w:color="auto"/>
              <w:right w:val="single" w:sz="4" w:space="0" w:color="auto"/>
            </w:tcBorders>
            <w:shd w:val="clear" w:color="000000" w:fill="FFFFFF"/>
            <w:vAlign w:val="center"/>
            <w:hideMark/>
          </w:tcPr>
          <w:p w14:paraId="10406D6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60120782</w:t>
            </w:r>
          </w:p>
        </w:tc>
        <w:tc>
          <w:tcPr>
            <w:tcW w:w="5660" w:type="dxa"/>
            <w:tcBorders>
              <w:top w:val="nil"/>
              <w:left w:val="nil"/>
              <w:bottom w:val="single" w:sz="4" w:space="0" w:color="auto"/>
              <w:right w:val="single" w:sz="4" w:space="0" w:color="auto"/>
            </w:tcBorders>
            <w:shd w:val="clear" w:color="000000" w:fill="FFFFFF"/>
            <w:vAlign w:val="center"/>
            <w:hideMark/>
          </w:tcPr>
          <w:p w14:paraId="12B0FDF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 hexagon</w:t>
            </w:r>
          </w:p>
        </w:tc>
        <w:tc>
          <w:tcPr>
            <w:tcW w:w="1780" w:type="dxa"/>
            <w:tcBorders>
              <w:top w:val="nil"/>
              <w:left w:val="nil"/>
              <w:bottom w:val="single" w:sz="4" w:space="0" w:color="auto"/>
              <w:right w:val="single" w:sz="4" w:space="0" w:color="auto"/>
            </w:tcBorders>
            <w:shd w:val="clear" w:color="auto" w:fill="auto"/>
            <w:vAlign w:val="bottom"/>
            <w:hideMark/>
          </w:tcPr>
          <w:p w14:paraId="2B0B50B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CA9598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DF2997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699</w:t>
            </w:r>
          </w:p>
        </w:tc>
        <w:tc>
          <w:tcPr>
            <w:tcW w:w="2080" w:type="dxa"/>
            <w:tcBorders>
              <w:top w:val="nil"/>
              <w:left w:val="nil"/>
              <w:bottom w:val="single" w:sz="4" w:space="0" w:color="auto"/>
              <w:right w:val="single" w:sz="4" w:space="0" w:color="auto"/>
            </w:tcBorders>
            <w:shd w:val="clear" w:color="000000" w:fill="FFFFFF"/>
            <w:vAlign w:val="center"/>
            <w:hideMark/>
          </w:tcPr>
          <w:p w14:paraId="1EF75D8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60120799</w:t>
            </w:r>
          </w:p>
        </w:tc>
        <w:tc>
          <w:tcPr>
            <w:tcW w:w="5660" w:type="dxa"/>
            <w:tcBorders>
              <w:top w:val="nil"/>
              <w:left w:val="nil"/>
              <w:bottom w:val="single" w:sz="4" w:space="0" w:color="auto"/>
              <w:right w:val="single" w:sz="4" w:space="0" w:color="auto"/>
            </w:tcBorders>
            <w:shd w:val="clear" w:color="000000" w:fill="FFFFFF"/>
            <w:vAlign w:val="center"/>
            <w:hideMark/>
          </w:tcPr>
          <w:p w14:paraId="12CAD27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Block, sliding, nylon</w:t>
            </w:r>
          </w:p>
        </w:tc>
        <w:tc>
          <w:tcPr>
            <w:tcW w:w="1780" w:type="dxa"/>
            <w:tcBorders>
              <w:top w:val="nil"/>
              <w:left w:val="nil"/>
              <w:bottom w:val="single" w:sz="4" w:space="0" w:color="auto"/>
              <w:right w:val="single" w:sz="4" w:space="0" w:color="auto"/>
            </w:tcBorders>
            <w:shd w:val="clear" w:color="auto" w:fill="auto"/>
            <w:vAlign w:val="bottom"/>
            <w:hideMark/>
          </w:tcPr>
          <w:p w14:paraId="09F8E65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828080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7DCFD5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700</w:t>
            </w:r>
          </w:p>
        </w:tc>
        <w:tc>
          <w:tcPr>
            <w:tcW w:w="2080" w:type="dxa"/>
            <w:tcBorders>
              <w:top w:val="nil"/>
              <w:left w:val="nil"/>
              <w:bottom w:val="single" w:sz="4" w:space="0" w:color="auto"/>
              <w:right w:val="single" w:sz="4" w:space="0" w:color="auto"/>
            </w:tcBorders>
            <w:shd w:val="clear" w:color="000000" w:fill="FFFFFF"/>
            <w:vAlign w:val="center"/>
            <w:hideMark/>
          </w:tcPr>
          <w:p w14:paraId="73EFD64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60120808</w:t>
            </w:r>
          </w:p>
        </w:tc>
        <w:tc>
          <w:tcPr>
            <w:tcW w:w="5660" w:type="dxa"/>
            <w:tcBorders>
              <w:top w:val="nil"/>
              <w:left w:val="nil"/>
              <w:bottom w:val="single" w:sz="4" w:space="0" w:color="auto"/>
              <w:right w:val="single" w:sz="4" w:space="0" w:color="auto"/>
            </w:tcBorders>
            <w:shd w:val="clear" w:color="000000" w:fill="FFFFFF"/>
            <w:vAlign w:val="center"/>
            <w:hideMark/>
          </w:tcPr>
          <w:p w14:paraId="52FB924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Nut, lock</w:t>
            </w:r>
          </w:p>
        </w:tc>
        <w:tc>
          <w:tcPr>
            <w:tcW w:w="1780" w:type="dxa"/>
            <w:tcBorders>
              <w:top w:val="nil"/>
              <w:left w:val="nil"/>
              <w:bottom w:val="single" w:sz="4" w:space="0" w:color="auto"/>
              <w:right w:val="single" w:sz="4" w:space="0" w:color="auto"/>
            </w:tcBorders>
            <w:shd w:val="clear" w:color="auto" w:fill="auto"/>
            <w:vAlign w:val="bottom"/>
            <w:hideMark/>
          </w:tcPr>
          <w:p w14:paraId="18282BE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6BA39C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2C9556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701</w:t>
            </w:r>
          </w:p>
        </w:tc>
        <w:tc>
          <w:tcPr>
            <w:tcW w:w="2080" w:type="dxa"/>
            <w:tcBorders>
              <w:top w:val="nil"/>
              <w:left w:val="nil"/>
              <w:bottom w:val="single" w:sz="4" w:space="0" w:color="auto"/>
              <w:right w:val="single" w:sz="4" w:space="0" w:color="auto"/>
            </w:tcBorders>
            <w:shd w:val="clear" w:color="000000" w:fill="FFFFFF"/>
            <w:vAlign w:val="center"/>
            <w:hideMark/>
          </w:tcPr>
          <w:p w14:paraId="50DE2E3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60120809</w:t>
            </w:r>
          </w:p>
        </w:tc>
        <w:tc>
          <w:tcPr>
            <w:tcW w:w="5660" w:type="dxa"/>
            <w:tcBorders>
              <w:top w:val="nil"/>
              <w:left w:val="nil"/>
              <w:bottom w:val="single" w:sz="4" w:space="0" w:color="auto"/>
              <w:right w:val="single" w:sz="4" w:space="0" w:color="auto"/>
            </w:tcBorders>
            <w:shd w:val="clear" w:color="000000" w:fill="FFFFFF"/>
            <w:vAlign w:val="center"/>
            <w:hideMark/>
          </w:tcPr>
          <w:p w14:paraId="76A050C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Nut, lock</w:t>
            </w:r>
          </w:p>
        </w:tc>
        <w:tc>
          <w:tcPr>
            <w:tcW w:w="1780" w:type="dxa"/>
            <w:tcBorders>
              <w:top w:val="nil"/>
              <w:left w:val="nil"/>
              <w:bottom w:val="single" w:sz="4" w:space="0" w:color="auto"/>
              <w:right w:val="single" w:sz="4" w:space="0" w:color="auto"/>
            </w:tcBorders>
            <w:shd w:val="clear" w:color="auto" w:fill="auto"/>
            <w:vAlign w:val="bottom"/>
            <w:hideMark/>
          </w:tcPr>
          <w:p w14:paraId="7F4860E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0BDC49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147B2F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lastRenderedPageBreak/>
              <w:t>702</w:t>
            </w:r>
          </w:p>
        </w:tc>
        <w:tc>
          <w:tcPr>
            <w:tcW w:w="2080" w:type="dxa"/>
            <w:tcBorders>
              <w:top w:val="nil"/>
              <w:left w:val="nil"/>
              <w:bottom w:val="single" w:sz="4" w:space="0" w:color="auto"/>
              <w:right w:val="single" w:sz="4" w:space="0" w:color="auto"/>
            </w:tcBorders>
            <w:shd w:val="clear" w:color="000000" w:fill="FFFFFF"/>
            <w:vAlign w:val="center"/>
            <w:hideMark/>
          </w:tcPr>
          <w:p w14:paraId="36A919C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60120810</w:t>
            </w:r>
          </w:p>
        </w:tc>
        <w:tc>
          <w:tcPr>
            <w:tcW w:w="5660" w:type="dxa"/>
            <w:tcBorders>
              <w:top w:val="nil"/>
              <w:left w:val="nil"/>
              <w:bottom w:val="single" w:sz="4" w:space="0" w:color="auto"/>
              <w:right w:val="single" w:sz="4" w:space="0" w:color="auto"/>
            </w:tcBorders>
            <w:shd w:val="clear" w:color="000000" w:fill="FFFFFF"/>
            <w:vAlign w:val="center"/>
            <w:hideMark/>
          </w:tcPr>
          <w:p w14:paraId="104F9B2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Nut, lock</w:t>
            </w:r>
          </w:p>
        </w:tc>
        <w:tc>
          <w:tcPr>
            <w:tcW w:w="1780" w:type="dxa"/>
            <w:tcBorders>
              <w:top w:val="nil"/>
              <w:left w:val="nil"/>
              <w:bottom w:val="single" w:sz="4" w:space="0" w:color="auto"/>
              <w:right w:val="single" w:sz="4" w:space="0" w:color="auto"/>
            </w:tcBorders>
            <w:shd w:val="clear" w:color="auto" w:fill="auto"/>
            <w:vAlign w:val="bottom"/>
            <w:hideMark/>
          </w:tcPr>
          <w:p w14:paraId="5900DA2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C96010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B2C889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703</w:t>
            </w:r>
          </w:p>
        </w:tc>
        <w:tc>
          <w:tcPr>
            <w:tcW w:w="2080" w:type="dxa"/>
            <w:tcBorders>
              <w:top w:val="nil"/>
              <w:left w:val="nil"/>
              <w:bottom w:val="single" w:sz="4" w:space="0" w:color="auto"/>
              <w:right w:val="single" w:sz="4" w:space="0" w:color="auto"/>
            </w:tcBorders>
            <w:shd w:val="clear" w:color="000000" w:fill="FFFFFF"/>
            <w:vAlign w:val="center"/>
            <w:hideMark/>
          </w:tcPr>
          <w:p w14:paraId="5680BC4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60120811</w:t>
            </w:r>
          </w:p>
        </w:tc>
        <w:tc>
          <w:tcPr>
            <w:tcW w:w="5660" w:type="dxa"/>
            <w:tcBorders>
              <w:top w:val="nil"/>
              <w:left w:val="nil"/>
              <w:bottom w:val="single" w:sz="4" w:space="0" w:color="auto"/>
              <w:right w:val="single" w:sz="4" w:space="0" w:color="auto"/>
            </w:tcBorders>
            <w:shd w:val="clear" w:color="000000" w:fill="FFFFFF"/>
            <w:vAlign w:val="center"/>
            <w:hideMark/>
          </w:tcPr>
          <w:p w14:paraId="23C2FAA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Nut, lock</w:t>
            </w:r>
          </w:p>
        </w:tc>
        <w:tc>
          <w:tcPr>
            <w:tcW w:w="1780" w:type="dxa"/>
            <w:tcBorders>
              <w:top w:val="nil"/>
              <w:left w:val="nil"/>
              <w:bottom w:val="single" w:sz="4" w:space="0" w:color="auto"/>
              <w:right w:val="single" w:sz="4" w:space="0" w:color="auto"/>
            </w:tcBorders>
            <w:shd w:val="clear" w:color="auto" w:fill="auto"/>
            <w:vAlign w:val="bottom"/>
            <w:hideMark/>
          </w:tcPr>
          <w:p w14:paraId="0A17C2B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019081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1B36BB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704</w:t>
            </w:r>
          </w:p>
        </w:tc>
        <w:tc>
          <w:tcPr>
            <w:tcW w:w="2080" w:type="dxa"/>
            <w:tcBorders>
              <w:top w:val="nil"/>
              <w:left w:val="nil"/>
              <w:bottom w:val="single" w:sz="4" w:space="0" w:color="auto"/>
              <w:right w:val="single" w:sz="4" w:space="0" w:color="auto"/>
            </w:tcBorders>
            <w:shd w:val="clear" w:color="000000" w:fill="FFFFFF"/>
            <w:vAlign w:val="center"/>
            <w:hideMark/>
          </w:tcPr>
          <w:p w14:paraId="4B3878C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60120814</w:t>
            </w:r>
          </w:p>
        </w:tc>
        <w:tc>
          <w:tcPr>
            <w:tcW w:w="5660" w:type="dxa"/>
            <w:tcBorders>
              <w:top w:val="nil"/>
              <w:left w:val="nil"/>
              <w:bottom w:val="single" w:sz="4" w:space="0" w:color="auto"/>
              <w:right w:val="single" w:sz="4" w:space="0" w:color="auto"/>
            </w:tcBorders>
            <w:shd w:val="clear" w:color="000000" w:fill="FFFFFF"/>
            <w:vAlign w:val="center"/>
            <w:hideMark/>
          </w:tcPr>
          <w:p w14:paraId="507EBC6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Block, sliding, copper</w:t>
            </w:r>
          </w:p>
        </w:tc>
        <w:tc>
          <w:tcPr>
            <w:tcW w:w="1780" w:type="dxa"/>
            <w:tcBorders>
              <w:top w:val="nil"/>
              <w:left w:val="nil"/>
              <w:bottom w:val="single" w:sz="4" w:space="0" w:color="auto"/>
              <w:right w:val="single" w:sz="4" w:space="0" w:color="auto"/>
            </w:tcBorders>
            <w:shd w:val="clear" w:color="auto" w:fill="auto"/>
            <w:vAlign w:val="bottom"/>
            <w:hideMark/>
          </w:tcPr>
          <w:p w14:paraId="290E2E7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79C47B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B57F5B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705</w:t>
            </w:r>
          </w:p>
        </w:tc>
        <w:tc>
          <w:tcPr>
            <w:tcW w:w="2080" w:type="dxa"/>
            <w:tcBorders>
              <w:top w:val="nil"/>
              <w:left w:val="nil"/>
              <w:bottom w:val="single" w:sz="4" w:space="0" w:color="auto"/>
              <w:right w:val="single" w:sz="4" w:space="0" w:color="auto"/>
            </w:tcBorders>
            <w:shd w:val="clear" w:color="000000" w:fill="FFFFFF"/>
            <w:vAlign w:val="center"/>
            <w:hideMark/>
          </w:tcPr>
          <w:p w14:paraId="7879DFB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60120815</w:t>
            </w:r>
          </w:p>
        </w:tc>
        <w:tc>
          <w:tcPr>
            <w:tcW w:w="5660" w:type="dxa"/>
            <w:tcBorders>
              <w:top w:val="nil"/>
              <w:left w:val="nil"/>
              <w:bottom w:val="single" w:sz="4" w:space="0" w:color="auto"/>
              <w:right w:val="single" w:sz="4" w:space="0" w:color="auto"/>
            </w:tcBorders>
            <w:shd w:val="clear" w:color="000000" w:fill="FFFFFF"/>
            <w:vAlign w:val="center"/>
            <w:hideMark/>
          </w:tcPr>
          <w:p w14:paraId="7687795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 copper</w:t>
            </w:r>
          </w:p>
        </w:tc>
        <w:tc>
          <w:tcPr>
            <w:tcW w:w="1780" w:type="dxa"/>
            <w:tcBorders>
              <w:top w:val="nil"/>
              <w:left w:val="nil"/>
              <w:bottom w:val="single" w:sz="4" w:space="0" w:color="auto"/>
              <w:right w:val="single" w:sz="4" w:space="0" w:color="auto"/>
            </w:tcBorders>
            <w:shd w:val="clear" w:color="auto" w:fill="auto"/>
            <w:vAlign w:val="bottom"/>
            <w:hideMark/>
          </w:tcPr>
          <w:p w14:paraId="4646078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E3E5FA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178511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706</w:t>
            </w:r>
          </w:p>
        </w:tc>
        <w:tc>
          <w:tcPr>
            <w:tcW w:w="2080" w:type="dxa"/>
            <w:tcBorders>
              <w:top w:val="nil"/>
              <w:left w:val="nil"/>
              <w:bottom w:val="single" w:sz="4" w:space="0" w:color="auto"/>
              <w:right w:val="single" w:sz="4" w:space="0" w:color="auto"/>
            </w:tcBorders>
            <w:shd w:val="clear" w:color="000000" w:fill="FFFFFF"/>
            <w:vAlign w:val="center"/>
            <w:hideMark/>
          </w:tcPr>
          <w:p w14:paraId="4FCB7A6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60120824</w:t>
            </w:r>
          </w:p>
        </w:tc>
        <w:tc>
          <w:tcPr>
            <w:tcW w:w="5660" w:type="dxa"/>
            <w:tcBorders>
              <w:top w:val="nil"/>
              <w:left w:val="nil"/>
              <w:bottom w:val="single" w:sz="4" w:space="0" w:color="auto"/>
              <w:right w:val="single" w:sz="4" w:space="0" w:color="auto"/>
            </w:tcBorders>
            <w:shd w:val="clear" w:color="000000" w:fill="FFFFFF"/>
            <w:vAlign w:val="center"/>
            <w:hideMark/>
          </w:tcPr>
          <w:p w14:paraId="4C23B13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Bracket</w:t>
            </w:r>
          </w:p>
        </w:tc>
        <w:tc>
          <w:tcPr>
            <w:tcW w:w="1780" w:type="dxa"/>
            <w:tcBorders>
              <w:top w:val="nil"/>
              <w:left w:val="nil"/>
              <w:bottom w:val="single" w:sz="4" w:space="0" w:color="auto"/>
              <w:right w:val="single" w:sz="4" w:space="0" w:color="auto"/>
            </w:tcBorders>
            <w:shd w:val="clear" w:color="auto" w:fill="auto"/>
            <w:vAlign w:val="bottom"/>
            <w:hideMark/>
          </w:tcPr>
          <w:p w14:paraId="10523EC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1B9122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9E89F4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707</w:t>
            </w:r>
          </w:p>
        </w:tc>
        <w:tc>
          <w:tcPr>
            <w:tcW w:w="2080" w:type="dxa"/>
            <w:tcBorders>
              <w:top w:val="nil"/>
              <w:left w:val="nil"/>
              <w:bottom w:val="single" w:sz="4" w:space="0" w:color="auto"/>
              <w:right w:val="single" w:sz="4" w:space="0" w:color="auto"/>
            </w:tcBorders>
            <w:shd w:val="clear" w:color="000000" w:fill="FFFFFF"/>
            <w:vAlign w:val="center"/>
            <w:hideMark/>
          </w:tcPr>
          <w:p w14:paraId="6C341CB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60120825</w:t>
            </w:r>
          </w:p>
        </w:tc>
        <w:tc>
          <w:tcPr>
            <w:tcW w:w="5660" w:type="dxa"/>
            <w:tcBorders>
              <w:top w:val="nil"/>
              <w:left w:val="nil"/>
              <w:bottom w:val="single" w:sz="4" w:space="0" w:color="auto"/>
              <w:right w:val="single" w:sz="4" w:space="0" w:color="auto"/>
            </w:tcBorders>
            <w:shd w:val="clear" w:color="000000" w:fill="FFFFFF"/>
            <w:vAlign w:val="center"/>
            <w:hideMark/>
          </w:tcPr>
          <w:p w14:paraId="263DBCB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Board, bracket</w:t>
            </w:r>
          </w:p>
        </w:tc>
        <w:tc>
          <w:tcPr>
            <w:tcW w:w="1780" w:type="dxa"/>
            <w:tcBorders>
              <w:top w:val="nil"/>
              <w:left w:val="nil"/>
              <w:bottom w:val="single" w:sz="4" w:space="0" w:color="auto"/>
              <w:right w:val="single" w:sz="4" w:space="0" w:color="auto"/>
            </w:tcBorders>
            <w:shd w:val="clear" w:color="auto" w:fill="auto"/>
            <w:vAlign w:val="bottom"/>
            <w:hideMark/>
          </w:tcPr>
          <w:p w14:paraId="297CBF0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BFE3EA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3FA859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708</w:t>
            </w:r>
          </w:p>
        </w:tc>
        <w:tc>
          <w:tcPr>
            <w:tcW w:w="2080" w:type="dxa"/>
            <w:tcBorders>
              <w:top w:val="nil"/>
              <w:left w:val="nil"/>
              <w:bottom w:val="single" w:sz="4" w:space="0" w:color="auto"/>
              <w:right w:val="single" w:sz="4" w:space="0" w:color="auto"/>
            </w:tcBorders>
            <w:shd w:val="clear" w:color="000000" w:fill="FFFFFF"/>
            <w:vAlign w:val="center"/>
            <w:hideMark/>
          </w:tcPr>
          <w:p w14:paraId="5CE3AB6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60120827</w:t>
            </w:r>
          </w:p>
        </w:tc>
        <w:tc>
          <w:tcPr>
            <w:tcW w:w="5660" w:type="dxa"/>
            <w:tcBorders>
              <w:top w:val="nil"/>
              <w:left w:val="nil"/>
              <w:bottom w:val="single" w:sz="4" w:space="0" w:color="auto"/>
              <w:right w:val="single" w:sz="4" w:space="0" w:color="auto"/>
            </w:tcBorders>
            <w:shd w:val="clear" w:color="000000" w:fill="FFFFFF"/>
            <w:vAlign w:val="center"/>
            <w:hideMark/>
          </w:tcPr>
          <w:p w14:paraId="2533551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xml:space="preserve">Lock </w:t>
            </w:r>
            <w:proofErr w:type="spellStart"/>
            <w:r w:rsidRPr="008F2DA9">
              <w:rPr>
                <w:rFonts w:ascii="Verdana" w:hAnsi="Verdana" w:cs="Calibri"/>
                <w:color w:val="000000"/>
                <w:sz w:val="22"/>
                <w:szCs w:val="22"/>
                <w:lang w:val="en-KE" w:eastAsia="en-KE"/>
              </w:rPr>
              <w:t>wahser</w:t>
            </w:r>
            <w:proofErr w:type="spellEnd"/>
            <w:r w:rsidRPr="008F2DA9">
              <w:rPr>
                <w:rFonts w:ascii="Verdana" w:hAnsi="Verdana" w:cs="Calibri"/>
                <w:color w:val="000000"/>
                <w:sz w:val="22"/>
                <w:szCs w:val="22"/>
                <w:lang w:val="en-KE" w:eastAsia="en-KE"/>
              </w:rPr>
              <w:t>, sawtooth, outer</w:t>
            </w:r>
          </w:p>
        </w:tc>
        <w:tc>
          <w:tcPr>
            <w:tcW w:w="1780" w:type="dxa"/>
            <w:tcBorders>
              <w:top w:val="nil"/>
              <w:left w:val="nil"/>
              <w:bottom w:val="single" w:sz="4" w:space="0" w:color="auto"/>
              <w:right w:val="single" w:sz="4" w:space="0" w:color="auto"/>
            </w:tcBorders>
            <w:shd w:val="clear" w:color="auto" w:fill="auto"/>
            <w:vAlign w:val="bottom"/>
            <w:hideMark/>
          </w:tcPr>
          <w:p w14:paraId="3D539EC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5ED966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3B7A0F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709</w:t>
            </w:r>
          </w:p>
        </w:tc>
        <w:tc>
          <w:tcPr>
            <w:tcW w:w="2080" w:type="dxa"/>
            <w:tcBorders>
              <w:top w:val="nil"/>
              <w:left w:val="nil"/>
              <w:bottom w:val="single" w:sz="4" w:space="0" w:color="auto"/>
              <w:right w:val="single" w:sz="4" w:space="0" w:color="auto"/>
            </w:tcBorders>
            <w:shd w:val="clear" w:color="000000" w:fill="FFFFFF"/>
            <w:vAlign w:val="center"/>
            <w:hideMark/>
          </w:tcPr>
          <w:p w14:paraId="66A79C1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60120828</w:t>
            </w:r>
          </w:p>
        </w:tc>
        <w:tc>
          <w:tcPr>
            <w:tcW w:w="5660" w:type="dxa"/>
            <w:tcBorders>
              <w:top w:val="nil"/>
              <w:left w:val="nil"/>
              <w:bottom w:val="single" w:sz="4" w:space="0" w:color="auto"/>
              <w:right w:val="single" w:sz="4" w:space="0" w:color="auto"/>
            </w:tcBorders>
            <w:shd w:val="clear" w:color="000000" w:fill="FFFFFF"/>
            <w:vAlign w:val="center"/>
            <w:hideMark/>
          </w:tcPr>
          <w:p w14:paraId="471D0A2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Lock washer, saw tooth, outer</w:t>
            </w:r>
          </w:p>
        </w:tc>
        <w:tc>
          <w:tcPr>
            <w:tcW w:w="1780" w:type="dxa"/>
            <w:tcBorders>
              <w:top w:val="nil"/>
              <w:left w:val="nil"/>
              <w:bottom w:val="single" w:sz="4" w:space="0" w:color="auto"/>
              <w:right w:val="single" w:sz="4" w:space="0" w:color="auto"/>
            </w:tcBorders>
            <w:shd w:val="clear" w:color="auto" w:fill="auto"/>
            <w:vAlign w:val="bottom"/>
            <w:hideMark/>
          </w:tcPr>
          <w:p w14:paraId="401A8F0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3B0865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6AF89E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710</w:t>
            </w:r>
          </w:p>
        </w:tc>
        <w:tc>
          <w:tcPr>
            <w:tcW w:w="2080" w:type="dxa"/>
            <w:tcBorders>
              <w:top w:val="nil"/>
              <w:left w:val="nil"/>
              <w:bottom w:val="single" w:sz="4" w:space="0" w:color="auto"/>
              <w:right w:val="single" w:sz="4" w:space="0" w:color="auto"/>
            </w:tcBorders>
            <w:shd w:val="clear" w:color="000000" w:fill="FFFFFF"/>
            <w:vAlign w:val="center"/>
            <w:hideMark/>
          </w:tcPr>
          <w:p w14:paraId="6749CA9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60120829</w:t>
            </w:r>
          </w:p>
        </w:tc>
        <w:tc>
          <w:tcPr>
            <w:tcW w:w="5660" w:type="dxa"/>
            <w:tcBorders>
              <w:top w:val="nil"/>
              <w:left w:val="nil"/>
              <w:bottom w:val="single" w:sz="4" w:space="0" w:color="auto"/>
              <w:right w:val="single" w:sz="4" w:space="0" w:color="auto"/>
            </w:tcBorders>
            <w:shd w:val="clear" w:color="000000" w:fill="FFFFFF"/>
            <w:vAlign w:val="center"/>
            <w:hideMark/>
          </w:tcPr>
          <w:p w14:paraId="14ECF53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Lock washer, saw tooth, outer</w:t>
            </w:r>
          </w:p>
        </w:tc>
        <w:tc>
          <w:tcPr>
            <w:tcW w:w="1780" w:type="dxa"/>
            <w:tcBorders>
              <w:top w:val="nil"/>
              <w:left w:val="nil"/>
              <w:bottom w:val="single" w:sz="4" w:space="0" w:color="auto"/>
              <w:right w:val="single" w:sz="4" w:space="0" w:color="auto"/>
            </w:tcBorders>
            <w:shd w:val="clear" w:color="auto" w:fill="auto"/>
            <w:vAlign w:val="bottom"/>
            <w:hideMark/>
          </w:tcPr>
          <w:p w14:paraId="618919D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B68A68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61FD8B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711</w:t>
            </w:r>
          </w:p>
        </w:tc>
        <w:tc>
          <w:tcPr>
            <w:tcW w:w="2080" w:type="dxa"/>
            <w:tcBorders>
              <w:top w:val="nil"/>
              <w:left w:val="nil"/>
              <w:bottom w:val="single" w:sz="4" w:space="0" w:color="auto"/>
              <w:right w:val="single" w:sz="4" w:space="0" w:color="auto"/>
            </w:tcBorders>
            <w:shd w:val="clear" w:color="000000" w:fill="FFFFFF"/>
            <w:vAlign w:val="center"/>
            <w:hideMark/>
          </w:tcPr>
          <w:p w14:paraId="0ECA5F3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60120830</w:t>
            </w:r>
          </w:p>
        </w:tc>
        <w:tc>
          <w:tcPr>
            <w:tcW w:w="5660" w:type="dxa"/>
            <w:tcBorders>
              <w:top w:val="nil"/>
              <w:left w:val="nil"/>
              <w:bottom w:val="single" w:sz="4" w:space="0" w:color="auto"/>
              <w:right w:val="single" w:sz="4" w:space="0" w:color="auto"/>
            </w:tcBorders>
            <w:shd w:val="clear" w:color="000000" w:fill="FFFFFF"/>
            <w:vAlign w:val="center"/>
            <w:hideMark/>
          </w:tcPr>
          <w:p w14:paraId="04B2ABC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 lock, saw tooth, outer</w:t>
            </w:r>
          </w:p>
        </w:tc>
        <w:tc>
          <w:tcPr>
            <w:tcW w:w="1780" w:type="dxa"/>
            <w:tcBorders>
              <w:top w:val="nil"/>
              <w:left w:val="nil"/>
              <w:bottom w:val="single" w:sz="4" w:space="0" w:color="auto"/>
              <w:right w:val="single" w:sz="4" w:space="0" w:color="auto"/>
            </w:tcBorders>
            <w:shd w:val="clear" w:color="auto" w:fill="auto"/>
            <w:vAlign w:val="bottom"/>
            <w:hideMark/>
          </w:tcPr>
          <w:p w14:paraId="5575988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F1DE60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8C9EAE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712</w:t>
            </w:r>
          </w:p>
        </w:tc>
        <w:tc>
          <w:tcPr>
            <w:tcW w:w="2080" w:type="dxa"/>
            <w:tcBorders>
              <w:top w:val="nil"/>
              <w:left w:val="nil"/>
              <w:bottom w:val="single" w:sz="4" w:space="0" w:color="auto"/>
              <w:right w:val="single" w:sz="4" w:space="0" w:color="auto"/>
            </w:tcBorders>
            <w:shd w:val="clear" w:color="000000" w:fill="FFFFFF"/>
            <w:vAlign w:val="center"/>
            <w:hideMark/>
          </w:tcPr>
          <w:p w14:paraId="15447F0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60120831</w:t>
            </w:r>
          </w:p>
        </w:tc>
        <w:tc>
          <w:tcPr>
            <w:tcW w:w="5660" w:type="dxa"/>
            <w:tcBorders>
              <w:top w:val="nil"/>
              <w:left w:val="nil"/>
              <w:bottom w:val="single" w:sz="4" w:space="0" w:color="auto"/>
              <w:right w:val="single" w:sz="4" w:space="0" w:color="auto"/>
            </w:tcBorders>
            <w:shd w:val="clear" w:color="000000" w:fill="FFFFFF"/>
            <w:vAlign w:val="center"/>
            <w:hideMark/>
          </w:tcPr>
          <w:p w14:paraId="7FCAC9D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 lock, saw tooth, outer</w:t>
            </w:r>
          </w:p>
        </w:tc>
        <w:tc>
          <w:tcPr>
            <w:tcW w:w="1780" w:type="dxa"/>
            <w:tcBorders>
              <w:top w:val="nil"/>
              <w:left w:val="nil"/>
              <w:bottom w:val="single" w:sz="4" w:space="0" w:color="auto"/>
              <w:right w:val="single" w:sz="4" w:space="0" w:color="auto"/>
            </w:tcBorders>
            <w:shd w:val="clear" w:color="auto" w:fill="auto"/>
            <w:vAlign w:val="bottom"/>
            <w:hideMark/>
          </w:tcPr>
          <w:p w14:paraId="21AF5A0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A1CC2C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90DB34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713</w:t>
            </w:r>
          </w:p>
        </w:tc>
        <w:tc>
          <w:tcPr>
            <w:tcW w:w="2080" w:type="dxa"/>
            <w:tcBorders>
              <w:top w:val="nil"/>
              <w:left w:val="nil"/>
              <w:bottom w:val="single" w:sz="4" w:space="0" w:color="auto"/>
              <w:right w:val="single" w:sz="4" w:space="0" w:color="auto"/>
            </w:tcBorders>
            <w:shd w:val="clear" w:color="000000" w:fill="FFFFFF"/>
            <w:vAlign w:val="center"/>
            <w:hideMark/>
          </w:tcPr>
          <w:p w14:paraId="3DA4128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60120834</w:t>
            </w:r>
          </w:p>
        </w:tc>
        <w:tc>
          <w:tcPr>
            <w:tcW w:w="5660" w:type="dxa"/>
            <w:tcBorders>
              <w:top w:val="nil"/>
              <w:left w:val="nil"/>
              <w:bottom w:val="single" w:sz="4" w:space="0" w:color="auto"/>
              <w:right w:val="single" w:sz="4" w:space="0" w:color="auto"/>
            </w:tcBorders>
            <w:shd w:val="clear" w:color="000000" w:fill="FFFFFF"/>
            <w:vAlign w:val="center"/>
            <w:hideMark/>
          </w:tcPr>
          <w:p w14:paraId="5A68579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Bracket, displacement sensor</w:t>
            </w:r>
          </w:p>
        </w:tc>
        <w:tc>
          <w:tcPr>
            <w:tcW w:w="1780" w:type="dxa"/>
            <w:tcBorders>
              <w:top w:val="nil"/>
              <w:left w:val="nil"/>
              <w:bottom w:val="single" w:sz="4" w:space="0" w:color="auto"/>
              <w:right w:val="single" w:sz="4" w:space="0" w:color="auto"/>
            </w:tcBorders>
            <w:shd w:val="clear" w:color="auto" w:fill="auto"/>
            <w:vAlign w:val="bottom"/>
            <w:hideMark/>
          </w:tcPr>
          <w:p w14:paraId="6FF4B6F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0AC920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C6A29F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714</w:t>
            </w:r>
          </w:p>
        </w:tc>
        <w:tc>
          <w:tcPr>
            <w:tcW w:w="2080" w:type="dxa"/>
            <w:tcBorders>
              <w:top w:val="nil"/>
              <w:left w:val="nil"/>
              <w:bottom w:val="single" w:sz="4" w:space="0" w:color="auto"/>
              <w:right w:val="single" w:sz="4" w:space="0" w:color="auto"/>
            </w:tcBorders>
            <w:shd w:val="clear" w:color="000000" w:fill="FFFFFF"/>
            <w:vAlign w:val="center"/>
            <w:hideMark/>
          </w:tcPr>
          <w:p w14:paraId="6FD9778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60120835</w:t>
            </w:r>
          </w:p>
        </w:tc>
        <w:tc>
          <w:tcPr>
            <w:tcW w:w="5660" w:type="dxa"/>
            <w:tcBorders>
              <w:top w:val="nil"/>
              <w:left w:val="nil"/>
              <w:bottom w:val="single" w:sz="4" w:space="0" w:color="auto"/>
              <w:right w:val="single" w:sz="4" w:space="0" w:color="auto"/>
            </w:tcBorders>
            <w:shd w:val="clear" w:color="000000" w:fill="FFFFFF"/>
            <w:vAlign w:val="center"/>
            <w:hideMark/>
          </w:tcPr>
          <w:p w14:paraId="04CB146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Pin</w:t>
            </w:r>
          </w:p>
        </w:tc>
        <w:tc>
          <w:tcPr>
            <w:tcW w:w="1780" w:type="dxa"/>
            <w:tcBorders>
              <w:top w:val="nil"/>
              <w:left w:val="nil"/>
              <w:bottom w:val="single" w:sz="4" w:space="0" w:color="auto"/>
              <w:right w:val="single" w:sz="4" w:space="0" w:color="auto"/>
            </w:tcBorders>
            <w:shd w:val="clear" w:color="auto" w:fill="auto"/>
            <w:vAlign w:val="bottom"/>
            <w:hideMark/>
          </w:tcPr>
          <w:p w14:paraId="7DDA098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BBAE42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76A03E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715</w:t>
            </w:r>
          </w:p>
        </w:tc>
        <w:tc>
          <w:tcPr>
            <w:tcW w:w="2080" w:type="dxa"/>
            <w:tcBorders>
              <w:top w:val="nil"/>
              <w:left w:val="nil"/>
              <w:bottom w:val="single" w:sz="4" w:space="0" w:color="auto"/>
              <w:right w:val="single" w:sz="4" w:space="0" w:color="auto"/>
            </w:tcBorders>
            <w:shd w:val="clear" w:color="000000" w:fill="FFFFFF"/>
            <w:vAlign w:val="center"/>
            <w:hideMark/>
          </w:tcPr>
          <w:p w14:paraId="6924C96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60120839</w:t>
            </w:r>
          </w:p>
        </w:tc>
        <w:tc>
          <w:tcPr>
            <w:tcW w:w="5660" w:type="dxa"/>
            <w:tcBorders>
              <w:top w:val="nil"/>
              <w:left w:val="nil"/>
              <w:bottom w:val="single" w:sz="4" w:space="0" w:color="auto"/>
              <w:right w:val="single" w:sz="4" w:space="0" w:color="auto"/>
            </w:tcBorders>
            <w:shd w:val="clear" w:color="000000" w:fill="FFFFFF"/>
            <w:vAlign w:val="center"/>
            <w:hideMark/>
          </w:tcPr>
          <w:p w14:paraId="435034E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Pin</w:t>
            </w:r>
          </w:p>
        </w:tc>
        <w:tc>
          <w:tcPr>
            <w:tcW w:w="1780" w:type="dxa"/>
            <w:tcBorders>
              <w:top w:val="nil"/>
              <w:left w:val="nil"/>
              <w:bottom w:val="single" w:sz="4" w:space="0" w:color="auto"/>
              <w:right w:val="single" w:sz="4" w:space="0" w:color="auto"/>
            </w:tcBorders>
            <w:shd w:val="clear" w:color="auto" w:fill="auto"/>
            <w:vAlign w:val="bottom"/>
            <w:hideMark/>
          </w:tcPr>
          <w:p w14:paraId="7709BD9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0B1EF8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BCFA31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716</w:t>
            </w:r>
          </w:p>
        </w:tc>
        <w:tc>
          <w:tcPr>
            <w:tcW w:w="2080" w:type="dxa"/>
            <w:tcBorders>
              <w:top w:val="nil"/>
              <w:left w:val="nil"/>
              <w:bottom w:val="single" w:sz="4" w:space="0" w:color="auto"/>
              <w:right w:val="single" w:sz="4" w:space="0" w:color="auto"/>
            </w:tcBorders>
            <w:shd w:val="clear" w:color="000000" w:fill="FFFFFF"/>
            <w:vAlign w:val="center"/>
            <w:hideMark/>
          </w:tcPr>
          <w:p w14:paraId="47B01A3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60120861</w:t>
            </w:r>
          </w:p>
        </w:tc>
        <w:tc>
          <w:tcPr>
            <w:tcW w:w="5660" w:type="dxa"/>
            <w:tcBorders>
              <w:top w:val="nil"/>
              <w:left w:val="nil"/>
              <w:bottom w:val="single" w:sz="4" w:space="0" w:color="auto"/>
              <w:right w:val="single" w:sz="4" w:space="0" w:color="auto"/>
            </w:tcBorders>
            <w:shd w:val="clear" w:color="000000" w:fill="FFFFFF"/>
            <w:vAlign w:val="center"/>
            <w:hideMark/>
          </w:tcPr>
          <w:p w14:paraId="49EABC0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Spacer</w:t>
            </w:r>
          </w:p>
        </w:tc>
        <w:tc>
          <w:tcPr>
            <w:tcW w:w="1780" w:type="dxa"/>
            <w:tcBorders>
              <w:top w:val="nil"/>
              <w:left w:val="nil"/>
              <w:bottom w:val="single" w:sz="4" w:space="0" w:color="auto"/>
              <w:right w:val="single" w:sz="4" w:space="0" w:color="auto"/>
            </w:tcBorders>
            <w:shd w:val="clear" w:color="auto" w:fill="auto"/>
            <w:vAlign w:val="bottom"/>
            <w:hideMark/>
          </w:tcPr>
          <w:p w14:paraId="4D3BF85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8BBF31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53DE48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717</w:t>
            </w:r>
          </w:p>
        </w:tc>
        <w:tc>
          <w:tcPr>
            <w:tcW w:w="2080" w:type="dxa"/>
            <w:tcBorders>
              <w:top w:val="nil"/>
              <w:left w:val="nil"/>
              <w:bottom w:val="single" w:sz="4" w:space="0" w:color="auto"/>
              <w:right w:val="single" w:sz="4" w:space="0" w:color="auto"/>
            </w:tcBorders>
            <w:shd w:val="clear" w:color="000000" w:fill="FFFFFF"/>
            <w:vAlign w:val="center"/>
            <w:hideMark/>
          </w:tcPr>
          <w:p w14:paraId="0275FA6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60120878</w:t>
            </w:r>
          </w:p>
        </w:tc>
        <w:tc>
          <w:tcPr>
            <w:tcW w:w="5660" w:type="dxa"/>
            <w:tcBorders>
              <w:top w:val="nil"/>
              <w:left w:val="nil"/>
              <w:bottom w:val="single" w:sz="4" w:space="0" w:color="auto"/>
              <w:right w:val="single" w:sz="4" w:space="0" w:color="auto"/>
            </w:tcBorders>
            <w:shd w:val="clear" w:color="000000" w:fill="FFFFFF"/>
            <w:vAlign w:val="center"/>
            <w:hideMark/>
          </w:tcPr>
          <w:p w14:paraId="0312DFB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guide</w:t>
            </w:r>
          </w:p>
        </w:tc>
        <w:tc>
          <w:tcPr>
            <w:tcW w:w="1780" w:type="dxa"/>
            <w:tcBorders>
              <w:top w:val="nil"/>
              <w:left w:val="nil"/>
              <w:bottom w:val="single" w:sz="4" w:space="0" w:color="auto"/>
              <w:right w:val="single" w:sz="4" w:space="0" w:color="auto"/>
            </w:tcBorders>
            <w:shd w:val="clear" w:color="auto" w:fill="auto"/>
            <w:vAlign w:val="bottom"/>
            <w:hideMark/>
          </w:tcPr>
          <w:p w14:paraId="061E053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05D9D6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D6A585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718</w:t>
            </w:r>
          </w:p>
        </w:tc>
        <w:tc>
          <w:tcPr>
            <w:tcW w:w="2080" w:type="dxa"/>
            <w:tcBorders>
              <w:top w:val="nil"/>
              <w:left w:val="nil"/>
              <w:bottom w:val="single" w:sz="4" w:space="0" w:color="auto"/>
              <w:right w:val="single" w:sz="4" w:space="0" w:color="auto"/>
            </w:tcBorders>
            <w:shd w:val="clear" w:color="000000" w:fill="FFFFFF"/>
            <w:vAlign w:val="center"/>
            <w:hideMark/>
          </w:tcPr>
          <w:p w14:paraId="23CC0C8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60120881</w:t>
            </w:r>
          </w:p>
        </w:tc>
        <w:tc>
          <w:tcPr>
            <w:tcW w:w="5660" w:type="dxa"/>
            <w:tcBorders>
              <w:top w:val="nil"/>
              <w:left w:val="nil"/>
              <w:bottom w:val="single" w:sz="4" w:space="0" w:color="auto"/>
              <w:right w:val="single" w:sz="4" w:space="0" w:color="auto"/>
            </w:tcBorders>
            <w:shd w:val="clear" w:color="000000" w:fill="FFFFFF"/>
            <w:vAlign w:val="center"/>
            <w:hideMark/>
          </w:tcPr>
          <w:p w14:paraId="6609418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guide</w:t>
            </w:r>
          </w:p>
        </w:tc>
        <w:tc>
          <w:tcPr>
            <w:tcW w:w="1780" w:type="dxa"/>
            <w:tcBorders>
              <w:top w:val="nil"/>
              <w:left w:val="nil"/>
              <w:bottom w:val="single" w:sz="4" w:space="0" w:color="auto"/>
              <w:right w:val="single" w:sz="4" w:space="0" w:color="auto"/>
            </w:tcBorders>
            <w:shd w:val="clear" w:color="auto" w:fill="auto"/>
            <w:vAlign w:val="bottom"/>
            <w:hideMark/>
          </w:tcPr>
          <w:p w14:paraId="0C23B18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6D9468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26CFFD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719</w:t>
            </w:r>
          </w:p>
        </w:tc>
        <w:tc>
          <w:tcPr>
            <w:tcW w:w="2080" w:type="dxa"/>
            <w:tcBorders>
              <w:top w:val="nil"/>
              <w:left w:val="nil"/>
              <w:bottom w:val="single" w:sz="4" w:space="0" w:color="auto"/>
              <w:right w:val="single" w:sz="4" w:space="0" w:color="auto"/>
            </w:tcBorders>
            <w:shd w:val="clear" w:color="000000" w:fill="FFFFFF"/>
            <w:vAlign w:val="center"/>
            <w:hideMark/>
          </w:tcPr>
          <w:p w14:paraId="1AA0B40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60120900</w:t>
            </w:r>
          </w:p>
        </w:tc>
        <w:tc>
          <w:tcPr>
            <w:tcW w:w="5660" w:type="dxa"/>
            <w:tcBorders>
              <w:top w:val="nil"/>
              <w:left w:val="nil"/>
              <w:bottom w:val="single" w:sz="4" w:space="0" w:color="auto"/>
              <w:right w:val="single" w:sz="4" w:space="0" w:color="auto"/>
            </w:tcBorders>
            <w:shd w:val="clear" w:color="000000" w:fill="FFFFFF"/>
            <w:vAlign w:val="center"/>
            <w:hideMark/>
          </w:tcPr>
          <w:p w14:paraId="2226415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Nozzle, grease gun</w:t>
            </w:r>
          </w:p>
        </w:tc>
        <w:tc>
          <w:tcPr>
            <w:tcW w:w="1780" w:type="dxa"/>
            <w:tcBorders>
              <w:top w:val="nil"/>
              <w:left w:val="nil"/>
              <w:bottom w:val="single" w:sz="4" w:space="0" w:color="auto"/>
              <w:right w:val="single" w:sz="4" w:space="0" w:color="auto"/>
            </w:tcBorders>
            <w:shd w:val="clear" w:color="auto" w:fill="auto"/>
            <w:vAlign w:val="bottom"/>
            <w:hideMark/>
          </w:tcPr>
          <w:p w14:paraId="30A64CB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9D5A8B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874225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720</w:t>
            </w:r>
          </w:p>
        </w:tc>
        <w:tc>
          <w:tcPr>
            <w:tcW w:w="2080" w:type="dxa"/>
            <w:tcBorders>
              <w:top w:val="nil"/>
              <w:left w:val="nil"/>
              <w:bottom w:val="single" w:sz="4" w:space="0" w:color="auto"/>
              <w:right w:val="single" w:sz="4" w:space="0" w:color="auto"/>
            </w:tcBorders>
            <w:shd w:val="clear" w:color="000000" w:fill="FFFFFF"/>
            <w:vAlign w:val="center"/>
            <w:hideMark/>
          </w:tcPr>
          <w:p w14:paraId="6A55D6A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60121001</w:t>
            </w:r>
          </w:p>
        </w:tc>
        <w:tc>
          <w:tcPr>
            <w:tcW w:w="5660" w:type="dxa"/>
            <w:tcBorders>
              <w:top w:val="nil"/>
              <w:left w:val="nil"/>
              <w:bottom w:val="single" w:sz="4" w:space="0" w:color="auto"/>
              <w:right w:val="single" w:sz="4" w:space="0" w:color="auto"/>
            </w:tcBorders>
            <w:shd w:val="clear" w:color="000000" w:fill="FFFFFF"/>
            <w:vAlign w:val="center"/>
            <w:hideMark/>
          </w:tcPr>
          <w:p w14:paraId="7A18418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Bushing</w:t>
            </w:r>
          </w:p>
        </w:tc>
        <w:tc>
          <w:tcPr>
            <w:tcW w:w="1780" w:type="dxa"/>
            <w:tcBorders>
              <w:top w:val="nil"/>
              <w:left w:val="nil"/>
              <w:bottom w:val="single" w:sz="4" w:space="0" w:color="auto"/>
              <w:right w:val="single" w:sz="4" w:space="0" w:color="auto"/>
            </w:tcBorders>
            <w:shd w:val="clear" w:color="auto" w:fill="auto"/>
            <w:vAlign w:val="bottom"/>
            <w:hideMark/>
          </w:tcPr>
          <w:p w14:paraId="0F96736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348496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4B5F86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721</w:t>
            </w:r>
          </w:p>
        </w:tc>
        <w:tc>
          <w:tcPr>
            <w:tcW w:w="2080" w:type="dxa"/>
            <w:tcBorders>
              <w:top w:val="nil"/>
              <w:left w:val="nil"/>
              <w:bottom w:val="single" w:sz="4" w:space="0" w:color="auto"/>
              <w:right w:val="single" w:sz="4" w:space="0" w:color="auto"/>
            </w:tcBorders>
            <w:shd w:val="clear" w:color="000000" w:fill="FFFFFF"/>
            <w:vAlign w:val="center"/>
            <w:hideMark/>
          </w:tcPr>
          <w:p w14:paraId="440665C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60121620</w:t>
            </w:r>
          </w:p>
        </w:tc>
        <w:tc>
          <w:tcPr>
            <w:tcW w:w="5660" w:type="dxa"/>
            <w:tcBorders>
              <w:top w:val="nil"/>
              <w:left w:val="nil"/>
              <w:bottom w:val="single" w:sz="4" w:space="0" w:color="auto"/>
              <w:right w:val="single" w:sz="4" w:space="0" w:color="auto"/>
            </w:tcBorders>
            <w:shd w:val="clear" w:color="000000" w:fill="FFFFFF"/>
            <w:vAlign w:val="center"/>
            <w:hideMark/>
          </w:tcPr>
          <w:p w14:paraId="447C24A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Support, housing, differential</w:t>
            </w:r>
          </w:p>
        </w:tc>
        <w:tc>
          <w:tcPr>
            <w:tcW w:w="1780" w:type="dxa"/>
            <w:tcBorders>
              <w:top w:val="nil"/>
              <w:left w:val="nil"/>
              <w:bottom w:val="single" w:sz="4" w:space="0" w:color="auto"/>
              <w:right w:val="single" w:sz="4" w:space="0" w:color="auto"/>
            </w:tcBorders>
            <w:shd w:val="clear" w:color="auto" w:fill="auto"/>
            <w:vAlign w:val="bottom"/>
            <w:hideMark/>
          </w:tcPr>
          <w:p w14:paraId="69977AA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0286DB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734E93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722</w:t>
            </w:r>
          </w:p>
        </w:tc>
        <w:tc>
          <w:tcPr>
            <w:tcW w:w="2080" w:type="dxa"/>
            <w:tcBorders>
              <w:top w:val="nil"/>
              <w:left w:val="nil"/>
              <w:bottom w:val="single" w:sz="4" w:space="0" w:color="auto"/>
              <w:right w:val="single" w:sz="4" w:space="0" w:color="auto"/>
            </w:tcBorders>
            <w:shd w:val="clear" w:color="000000" w:fill="FFFFFF"/>
            <w:vAlign w:val="center"/>
            <w:hideMark/>
          </w:tcPr>
          <w:p w14:paraId="03E45D2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60121622</w:t>
            </w:r>
          </w:p>
        </w:tc>
        <w:tc>
          <w:tcPr>
            <w:tcW w:w="5660" w:type="dxa"/>
            <w:tcBorders>
              <w:top w:val="nil"/>
              <w:left w:val="nil"/>
              <w:bottom w:val="single" w:sz="4" w:space="0" w:color="auto"/>
              <w:right w:val="single" w:sz="4" w:space="0" w:color="auto"/>
            </w:tcBorders>
            <w:shd w:val="clear" w:color="000000" w:fill="FFFFFF"/>
            <w:vAlign w:val="center"/>
            <w:hideMark/>
          </w:tcPr>
          <w:p w14:paraId="6AD7013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Snap</w:t>
            </w:r>
          </w:p>
        </w:tc>
        <w:tc>
          <w:tcPr>
            <w:tcW w:w="1780" w:type="dxa"/>
            <w:tcBorders>
              <w:top w:val="nil"/>
              <w:left w:val="nil"/>
              <w:bottom w:val="single" w:sz="4" w:space="0" w:color="auto"/>
              <w:right w:val="single" w:sz="4" w:space="0" w:color="auto"/>
            </w:tcBorders>
            <w:shd w:val="clear" w:color="auto" w:fill="auto"/>
            <w:vAlign w:val="bottom"/>
            <w:hideMark/>
          </w:tcPr>
          <w:p w14:paraId="555605C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B8EEED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A052DA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723</w:t>
            </w:r>
          </w:p>
        </w:tc>
        <w:tc>
          <w:tcPr>
            <w:tcW w:w="2080" w:type="dxa"/>
            <w:tcBorders>
              <w:top w:val="nil"/>
              <w:left w:val="nil"/>
              <w:bottom w:val="single" w:sz="4" w:space="0" w:color="auto"/>
              <w:right w:val="single" w:sz="4" w:space="0" w:color="auto"/>
            </w:tcBorders>
            <w:shd w:val="clear" w:color="000000" w:fill="FFFFFF"/>
            <w:vAlign w:val="center"/>
            <w:hideMark/>
          </w:tcPr>
          <w:p w14:paraId="03B5B11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60121637</w:t>
            </w:r>
          </w:p>
        </w:tc>
        <w:tc>
          <w:tcPr>
            <w:tcW w:w="5660" w:type="dxa"/>
            <w:tcBorders>
              <w:top w:val="nil"/>
              <w:left w:val="nil"/>
              <w:bottom w:val="single" w:sz="4" w:space="0" w:color="auto"/>
              <w:right w:val="single" w:sz="4" w:space="0" w:color="auto"/>
            </w:tcBorders>
            <w:shd w:val="clear" w:color="000000" w:fill="FFFFFF"/>
            <w:vAlign w:val="center"/>
            <w:hideMark/>
          </w:tcPr>
          <w:p w14:paraId="6C57B37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Disk</w:t>
            </w:r>
          </w:p>
        </w:tc>
        <w:tc>
          <w:tcPr>
            <w:tcW w:w="1780" w:type="dxa"/>
            <w:tcBorders>
              <w:top w:val="nil"/>
              <w:left w:val="nil"/>
              <w:bottom w:val="single" w:sz="4" w:space="0" w:color="auto"/>
              <w:right w:val="single" w:sz="4" w:space="0" w:color="auto"/>
            </w:tcBorders>
            <w:shd w:val="clear" w:color="auto" w:fill="auto"/>
            <w:vAlign w:val="bottom"/>
            <w:hideMark/>
          </w:tcPr>
          <w:p w14:paraId="7B8DD77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9EB5EC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56D20B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724</w:t>
            </w:r>
          </w:p>
        </w:tc>
        <w:tc>
          <w:tcPr>
            <w:tcW w:w="2080" w:type="dxa"/>
            <w:tcBorders>
              <w:top w:val="nil"/>
              <w:left w:val="nil"/>
              <w:bottom w:val="single" w:sz="4" w:space="0" w:color="auto"/>
              <w:right w:val="single" w:sz="4" w:space="0" w:color="auto"/>
            </w:tcBorders>
            <w:shd w:val="clear" w:color="000000" w:fill="FFFFFF"/>
            <w:vAlign w:val="center"/>
            <w:hideMark/>
          </w:tcPr>
          <w:p w14:paraId="468C12C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60121638</w:t>
            </w:r>
          </w:p>
        </w:tc>
        <w:tc>
          <w:tcPr>
            <w:tcW w:w="5660" w:type="dxa"/>
            <w:tcBorders>
              <w:top w:val="nil"/>
              <w:left w:val="nil"/>
              <w:bottom w:val="single" w:sz="4" w:space="0" w:color="auto"/>
              <w:right w:val="single" w:sz="4" w:space="0" w:color="auto"/>
            </w:tcBorders>
            <w:shd w:val="clear" w:color="000000" w:fill="FFFFFF"/>
            <w:vAlign w:val="center"/>
            <w:hideMark/>
          </w:tcPr>
          <w:p w14:paraId="06B9F68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Seal, end face</w:t>
            </w:r>
          </w:p>
        </w:tc>
        <w:tc>
          <w:tcPr>
            <w:tcW w:w="1780" w:type="dxa"/>
            <w:tcBorders>
              <w:top w:val="nil"/>
              <w:left w:val="nil"/>
              <w:bottom w:val="single" w:sz="4" w:space="0" w:color="auto"/>
              <w:right w:val="single" w:sz="4" w:space="0" w:color="auto"/>
            </w:tcBorders>
            <w:shd w:val="clear" w:color="auto" w:fill="auto"/>
            <w:vAlign w:val="bottom"/>
            <w:hideMark/>
          </w:tcPr>
          <w:p w14:paraId="27343BE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55B289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5A062F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725</w:t>
            </w:r>
          </w:p>
        </w:tc>
        <w:tc>
          <w:tcPr>
            <w:tcW w:w="2080" w:type="dxa"/>
            <w:tcBorders>
              <w:top w:val="nil"/>
              <w:left w:val="nil"/>
              <w:bottom w:val="single" w:sz="4" w:space="0" w:color="auto"/>
              <w:right w:val="single" w:sz="4" w:space="0" w:color="auto"/>
            </w:tcBorders>
            <w:shd w:val="clear" w:color="000000" w:fill="FFFFFF"/>
            <w:vAlign w:val="center"/>
            <w:hideMark/>
          </w:tcPr>
          <w:p w14:paraId="25019A0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60121650</w:t>
            </w:r>
          </w:p>
        </w:tc>
        <w:tc>
          <w:tcPr>
            <w:tcW w:w="5660" w:type="dxa"/>
            <w:tcBorders>
              <w:top w:val="nil"/>
              <w:left w:val="nil"/>
              <w:bottom w:val="single" w:sz="4" w:space="0" w:color="auto"/>
              <w:right w:val="single" w:sz="4" w:space="0" w:color="auto"/>
            </w:tcBorders>
            <w:shd w:val="clear" w:color="000000" w:fill="FFFFFF"/>
            <w:vAlign w:val="center"/>
            <w:hideMark/>
          </w:tcPr>
          <w:p w14:paraId="497F324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Pipe</w:t>
            </w:r>
          </w:p>
        </w:tc>
        <w:tc>
          <w:tcPr>
            <w:tcW w:w="1780" w:type="dxa"/>
            <w:tcBorders>
              <w:top w:val="nil"/>
              <w:left w:val="nil"/>
              <w:bottom w:val="single" w:sz="4" w:space="0" w:color="auto"/>
              <w:right w:val="single" w:sz="4" w:space="0" w:color="auto"/>
            </w:tcBorders>
            <w:shd w:val="clear" w:color="auto" w:fill="auto"/>
            <w:vAlign w:val="bottom"/>
            <w:hideMark/>
          </w:tcPr>
          <w:p w14:paraId="2FB95E1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298BF2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531F8D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726</w:t>
            </w:r>
          </w:p>
        </w:tc>
        <w:tc>
          <w:tcPr>
            <w:tcW w:w="2080" w:type="dxa"/>
            <w:tcBorders>
              <w:top w:val="nil"/>
              <w:left w:val="nil"/>
              <w:bottom w:val="single" w:sz="4" w:space="0" w:color="auto"/>
              <w:right w:val="single" w:sz="4" w:space="0" w:color="auto"/>
            </w:tcBorders>
            <w:shd w:val="clear" w:color="000000" w:fill="FFFFFF"/>
            <w:vAlign w:val="center"/>
            <w:hideMark/>
          </w:tcPr>
          <w:p w14:paraId="2923EF8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60121652</w:t>
            </w:r>
          </w:p>
        </w:tc>
        <w:tc>
          <w:tcPr>
            <w:tcW w:w="5660" w:type="dxa"/>
            <w:tcBorders>
              <w:top w:val="nil"/>
              <w:left w:val="nil"/>
              <w:bottom w:val="single" w:sz="4" w:space="0" w:color="auto"/>
              <w:right w:val="single" w:sz="4" w:space="0" w:color="auto"/>
            </w:tcBorders>
            <w:shd w:val="clear" w:color="000000" w:fill="FFFFFF"/>
            <w:vAlign w:val="center"/>
            <w:hideMark/>
          </w:tcPr>
          <w:p w14:paraId="62A7DF7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Piece, transition</w:t>
            </w:r>
          </w:p>
        </w:tc>
        <w:tc>
          <w:tcPr>
            <w:tcW w:w="1780" w:type="dxa"/>
            <w:tcBorders>
              <w:top w:val="nil"/>
              <w:left w:val="nil"/>
              <w:bottom w:val="single" w:sz="4" w:space="0" w:color="auto"/>
              <w:right w:val="single" w:sz="4" w:space="0" w:color="auto"/>
            </w:tcBorders>
            <w:shd w:val="clear" w:color="auto" w:fill="auto"/>
            <w:vAlign w:val="bottom"/>
            <w:hideMark/>
          </w:tcPr>
          <w:p w14:paraId="5D34832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5CFFF1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8EAB77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727</w:t>
            </w:r>
          </w:p>
        </w:tc>
        <w:tc>
          <w:tcPr>
            <w:tcW w:w="2080" w:type="dxa"/>
            <w:tcBorders>
              <w:top w:val="nil"/>
              <w:left w:val="nil"/>
              <w:bottom w:val="single" w:sz="4" w:space="0" w:color="auto"/>
              <w:right w:val="single" w:sz="4" w:space="0" w:color="auto"/>
            </w:tcBorders>
            <w:shd w:val="clear" w:color="000000" w:fill="FFFFFF"/>
            <w:vAlign w:val="center"/>
            <w:hideMark/>
          </w:tcPr>
          <w:p w14:paraId="5F8CA70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60121670</w:t>
            </w:r>
          </w:p>
        </w:tc>
        <w:tc>
          <w:tcPr>
            <w:tcW w:w="5660" w:type="dxa"/>
            <w:tcBorders>
              <w:top w:val="nil"/>
              <w:left w:val="nil"/>
              <w:bottom w:val="single" w:sz="4" w:space="0" w:color="auto"/>
              <w:right w:val="single" w:sz="4" w:space="0" w:color="auto"/>
            </w:tcBorders>
            <w:shd w:val="clear" w:color="000000" w:fill="FFFFFF"/>
            <w:vAlign w:val="center"/>
            <w:hideMark/>
          </w:tcPr>
          <w:p w14:paraId="31F0488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Adapter, Spline</w:t>
            </w:r>
          </w:p>
        </w:tc>
        <w:tc>
          <w:tcPr>
            <w:tcW w:w="1780" w:type="dxa"/>
            <w:tcBorders>
              <w:top w:val="nil"/>
              <w:left w:val="nil"/>
              <w:bottom w:val="single" w:sz="4" w:space="0" w:color="auto"/>
              <w:right w:val="single" w:sz="4" w:space="0" w:color="auto"/>
            </w:tcBorders>
            <w:shd w:val="clear" w:color="auto" w:fill="auto"/>
            <w:vAlign w:val="bottom"/>
            <w:hideMark/>
          </w:tcPr>
          <w:p w14:paraId="6A1C2BF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304C73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77A1D6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728</w:t>
            </w:r>
          </w:p>
        </w:tc>
        <w:tc>
          <w:tcPr>
            <w:tcW w:w="2080" w:type="dxa"/>
            <w:tcBorders>
              <w:top w:val="nil"/>
              <w:left w:val="nil"/>
              <w:bottom w:val="single" w:sz="4" w:space="0" w:color="auto"/>
              <w:right w:val="single" w:sz="4" w:space="0" w:color="auto"/>
            </w:tcBorders>
            <w:shd w:val="clear" w:color="000000" w:fill="FFFFFF"/>
            <w:vAlign w:val="center"/>
            <w:hideMark/>
          </w:tcPr>
          <w:p w14:paraId="12C7B30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60121671</w:t>
            </w:r>
          </w:p>
        </w:tc>
        <w:tc>
          <w:tcPr>
            <w:tcW w:w="5660" w:type="dxa"/>
            <w:tcBorders>
              <w:top w:val="nil"/>
              <w:left w:val="nil"/>
              <w:bottom w:val="single" w:sz="4" w:space="0" w:color="auto"/>
              <w:right w:val="single" w:sz="4" w:space="0" w:color="auto"/>
            </w:tcBorders>
            <w:shd w:val="clear" w:color="000000" w:fill="FFFFFF"/>
            <w:vAlign w:val="center"/>
            <w:hideMark/>
          </w:tcPr>
          <w:p w14:paraId="122C7BA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Spring</w:t>
            </w:r>
          </w:p>
        </w:tc>
        <w:tc>
          <w:tcPr>
            <w:tcW w:w="1780" w:type="dxa"/>
            <w:tcBorders>
              <w:top w:val="nil"/>
              <w:left w:val="nil"/>
              <w:bottom w:val="single" w:sz="4" w:space="0" w:color="auto"/>
              <w:right w:val="single" w:sz="4" w:space="0" w:color="auto"/>
            </w:tcBorders>
            <w:shd w:val="clear" w:color="auto" w:fill="auto"/>
            <w:vAlign w:val="bottom"/>
            <w:hideMark/>
          </w:tcPr>
          <w:p w14:paraId="4F9144A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613A16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95A5F9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729</w:t>
            </w:r>
          </w:p>
        </w:tc>
        <w:tc>
          <w:tcPr>
            <w:tcW w:w="2080" w:type="dxa"/>
            <w:tcBorders>
              <w:top w:val="nil"/>
              <w:left w:val="nil"/>
              <w:bottom w:val="single" w:sz="4" w:space="0" w:color="auto"/>
              <w:right w:val="single" w:sz="4" w:space="0" w:color="auto"/>
            </w:tcBorders>
            <w:shd w:val="clear" w:color="000000" w:fill="FFFFFF"/>
            <w:vAlign w:val="center"/>
            <w:hideMark/>
          </w:tcPr>
          <w:p w14:paraId="5B11236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60121674</w:t>
            </w:r>
          </w:p>
        </w:tc>
        <w:tc>
          <w:tcPr>
            <w:tcW w:w="5660" w:type="dxa"/>
            <w:tcBorders>
              <w:top w:val="nil"/>
              <w:left w:val="nil"/>
              <w:bottom w:val="single" w:sz="4" w:space="0" w:color="auto"/>
              <w:right w:val="single" w:sz="4" w:space="0" w:color="auto"/>
            </w:tcBorders>
            <w:shd w:val="clear" w:color="000000" w:fill="FFFFFF"/>
            <w:vAlign w:val="center"/>
            <w:hideMark/>
          </w:tcPr>
          <w:p w14:paraId="3B89001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Thrust</w:t>
            </w:r>
          </w:p>
        </w:tc>
        <w:tc>
          <w:tcPr>
            <w:tcW w:w="1780" w:type="dxa"/>
            <w:tcBorders>
              <w:top w:val="nil"/>
              <w:left w:val="nil"/>
              <w:bottom w:val="single" w:sz="4" w:space="0" w:color="auto"/>
              <w:right w:val="single" w:sz="4" w:space="0" w:color="auto"/>
            </w:tcBorders>
            <w:shd w:val="clear" w:color="auto" w:fill="auto"/>
            <w:vAlign w:val="bottom"/>
            <w:hideMark/>
          </w:tcPr>
          <w:p w14:paraId="11D43C2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A38A84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A24612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730</w:t>
            </w:r>
          </w:p>
        </w:tc>
        <w:tc>
          <w:tcPr>
            <w:tcW w:w="2080" w:type="dxa"/>
            <w:tcBorders>
              <w:top w:val="nil"/>
              <w:left w:val="nil"/>
              <w:bottom w:val="single" w:sz="4" w:space="0" w:color="auto"/>
              <w:right w:val="single" w:sz="4" w:space="0" w:color="auto"/>
            </w:tcBorders>
            <w:shd w:val="clear" w:color="000000" w:fill="FFFFFF"/>
            <w:vAlign w:val="center"/>
            <w:hideMark/>
          </w:tcPr>
          <w:p w14:paraId="30AF385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60121703</w:t>
            </w:r>
          </w:p>
        </w:tc>
        <w:tc>
          <w:tcPr>
            <w:tcW w:w="5660" w:type="dxa"/>
            <w:tcBorders>
              <w:top w:val="nil"/>
              <w:left w:val="nil"/>
              <w:bottom w:val="single" w:sz="4" w:space="0" w:color="auto"/>
              <w:right w:val="single" w:sz="4" w:space="0" w:color="auto"/>
            </w:tcBorders>
            <w:shd w:val="clear" w:color="000000" w:fill="FFFFFF"/>
            <w:vAlign w:val="center"/>
            <w:hideMark/>
          </w:tcPr>
          <w:p w14:paraId="4D10ECB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Bearing, roller, tapered</w:t>
            </w:r>
          </w:p>
        </w:tc>
        <w:tc>
          <w:tcPr>
            <w:tcW w:w="1780" w:type="dxa"/>
            <w:tcBorders>
              <w:top w:val="nil"/>
              <w:left w:val="nil"/>
              <w:bottom w:val="single" w:sz="4" w:space="0" w:color="auto"/>
              <w:right w:val="single" w:sz="4" w:space="0" w:color="auto"/>
            </w:tcBorders>
            <w:shd w:val="clear" w:color="auto" w:fill="auto"/>
            <w:vAlign w:val="bottom"/>
            <w:hideMark/>
          </w:tcPr>
          <w:p w14:paraId="1D553E0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F574DB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A9D2FB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731</w:t>
            </w:r>
          </w:p>
        </w:tc>
        <w:tc>
          <w:tcPr>
            <w:tcW w:w="2080" w:type="dxa"/>
            <w:tcBorders>
              <w:top w:val="nil"/>
              <w:left w:val="nil"/>
              <w:bottom w:val="single" w:sz="4" w:space="0" w:color="auto"/>
              <w:right w:val="single" w:sz="4" w:space="0" w:color="auto"/>
            </w:tcBorders>
            <w:shd w:val="clear" w:color="000000" w:fill="FFFFFF"/>
            <w:vAlign w:val="center"/>
            <w:hideMark/>
          </w:tcPr>
          <w:p w14:paraId="1B3C83F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60121704</w:t>
            </w:r>
          </w:p>
        </w:tc>
        <w:tc>
          <w:tcPr>
            <w:tcW w:w="5660" w:type="dxa"/>
            <w:tcBorders>
              <w:top w:val="nil"/>
              <w:left w:val="nil"/>
              <w:bottom w:val="single" w:sz="4" w:space="0" w:color="auto"/>
              <w:right w:val="single" w:sz="4" w:space="0" w:color="auto"/>
            </w:tcBorders>
            <w:shd w:val="clear" w:color="000000" w:fill="FFFFFF"/>
            <w:vAlign w:val="center"/>
            <w:hideMark/>
          </w:tcPr>
          <w:p w14:paraId="7B9F06D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Bearing, roller, tapered</w:t>
            </w:r>
          </w:p>
        </w:tc>
        <w:tc>
          <w:tcPr>
            <w:tcW w:w="1780" w:type="dxa"/>
            <w:tcBorders>
              <w:top w:val="nil"/>
              <w:left w:val="nil"/>
              <w:bottom w:val="single" w:sz="4" w:space="0" w:color="auto"/>
              <w:right w:val="single" w:sz="4" w:space="0" w:color="auto"/>
            </w:tcBorders>
            <w:shd w:val="clear" w:color="auto" w:fill="auto"/>
            <w:vAlign w:val="bottom"/>
            <w:hideMark/>
          </w:tcPr>
          <w:p w14:paraId="1ED7940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D2569C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34DA95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732</w:t>
            </w:r>
          </w:p>
        </w:tc>
        <w:tc>
          <w:tcPr>
            <w:tcW w:w="2080" w:type="dxa"/>
            <w:tcBorders>
              <w:top w:val="nil"/>
              <w:left w:val="nil"/>
              <w:bottom w:val="single" w:sz="4" w:space="0" w:color="auto"/>
              <w:right w:val="single" w:sz="4" w:space="0" w:color="auto"/>
            </w:tcBorders>
            <w:shd w:val="clear" w:color="000000" w:fill="FFFFFF"/>
            <w:vAlign w:val="center"/>
            <w:hideMark/>
          </w:tcPr>
          <w:p w14:paraId="3566677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60121726</w:t>
            </w:r>
          </w:p>
        </w:tc>
        <w:tc>
          <w:tcPr>
            <w:tcW w:w="5660" w:type="dxa"/>
            <w:tcBorders>
              <w:top w:val="nil"/>
              <w:left w:val="nil"/>
              <w:bottom w:val="single" w:sz="4" w:space="0" w:color="auto"/>
              <w:right w:val="single" w:sz="4" w:space="0" w:color="auto"/>
            </w:tcBorders>
            <w:shd w:val="clear" w:color="000000" w:fill="FFFFFF"/>
            <w:vAlign w:val="center"/>
            <w:hideMark/>
          </w:tcPr>
          <w:p w14:paraId="349C198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Gear, circular</w:t>
            </w:r>
          </w:p>
        </w:tc>
        <w:tc>
          <w:tcPr>
            <w:tcW w:w="1780" w:type="dxa"/>
            <w:tcBorders>
              <w:top w:val="nil"/>
              <w:left w:val="nil"/>
              <w:bottom w:val="single" w:sz="4" w:space="0" w:color="auto"/>
              <w:right w:val="single" w:sz="4" w:space="0" w:color="auto"/>
            </w:tcBorders>
            <w:shd w:val="clear" w:color="auto" w:fill="auto"/>
            <w:vAlign w:val="bottom"/>
            <w:hideMark/>
          </w:tcPr>
          <w:p w14:paraId="638CD71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45C246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F579C8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733</w:t>
            </w:r>
          </w:p>
        </w:tc>
        <w:tc>
          <w:tcPr>
            <w:tcW w:w="2080" w:type="dxa"/>
            <w:tcBorders>
              <w:top w:val="nil"/>
              <w:left w:val="nil"/>
              <w:bottom w:val="single" w:sz="4" w:space="0" w:color="auto"/>
              <w:right w:val="single" w:sz="4" w:space="0" w:color="auto"/>
            </w:tcBorders>
            <w:shd w:val="clear" w:color="000000" w:fill="FFFFFF"/>
            <w:vAlign w:val="center"/>
            <w:hideMark/>
          </w:tcPr>
          <w:p w14:paraId="2F1CF1D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60121728</w:t>
            </w:r>
          </w:p>
        </w:tc>
        <w:tc>
          <w:tcPr>
            <w:tcW w:w="5660" w:type="dxa"/>
            <w:tcBorders>
              <w:top w:val="nil"/>
              <w:left w:val="nil"/>
              <w:bottom w:val="single" w:sz="4" w:space="0" w:color="auto"/>
              <w:right w:val="single" w:sz="4" w:space="0" w:color="auto"/>
            </w:tcBorders>
            <w:shd w:val="clear" w:color="000000" w:fill="FFFFFF"/>
            <w:vAlign w:val="center"/>
            <w:hideMark/>
          </w:tcPr>
          <w:p w14:paraId="04757B5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Gear, circular</w:t>
            </w:r>
          </w:p>
        </w:tc>
        <w:tc>
          <w:tcPr>
            <w:tcW w:w="1780" w:type="dxa"/>
            <w:tcBorders>
              <w:top w:val="nil"/>
              <w:left w:val="nil"/>
              <w:bottom w:val="single" w:sz="4" w:space="0" w:color="auto"/>
              <w:right w:val="single" w:sz="4" w:space="0" w:color="auto"/>
            </w:tcBorders>
            <w:shd w:val="clear" w:color="auto" w:fill="auto"/>
            <w:vAlign w:val="bottom"/>
            <w:hideMark/>
          </w:tcPr>
          <w:p w14:paraId="2A08F2E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366EC8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DEE112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734</w:t>
            </w:r>
          </w:p>
        </w:tc>
        <w:tc>
          <w:tcPr>
            <w:tcW w:w="2080" w:type="dxa"/>
            <w:tcBorders>
              <w:top w:val="nil"/>
              <w:left w:val="nil"/>
              <w:bottom w:val="single" w:sz="4" w:space="0" w:color="auto"/>
              <w:right w:val="single" w:sz="4" w:space="0" w:color="auto"/>
            </w:tcBorders>
            <w:shd w:val="clear" w:color="000000" w:fill="FFFFFF"/>
            <w:vAlign w:val="center"/>
            <w:hideMark/>
          </w:tcPr>
          <w:p w14:paraId="4115282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60121730</w:t>
            </w:r>
          </w:p>
        </w:tc>
        <w:tc>
          <w:tcPr>
            <w:tcW w:w="5660" w:type="dxa"/>
            <w:tcBorders>
              <w:top w:val="nil"/>
              <w:left w:val="nil"/>
              <w:bottom w:val="single" w:sz="4" w:space="0" w:color="auto"/>
              <w:right w:val="single" w:sz="4" w:space="0" w:color="auto"/>
            </w:tcBorders>
            <w:shd w:val="clear" w:color="000000" w:fill="FFFFFF"/>
            <w:vAlign w:val="center"/>
            <w:hideMark/>
          </w:tcPr>
          <w:p w14:paraId="63B1A32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Rack, gear, circular</w:t>
            </w:r>
          </w:p>
        </w:tc>
        <w:tc>
          <w:tcPr>
            <w:tcW w:w="1780" w:type="dxa"/>
            <w:tcBorders>
              <w:top w:val="nil"/>
              <w:left w:val="nil"/>
              <w:bottom w:val="single" w:sz="4" w:space="0" w:color="auto"/>
              <w:right w:val="single" w:sz="4" w:space="0" w:color="auto"/>
            </w:tcBorders>
            <w:shd w:val="clear" w:color="auto" w:fill="auto"/>
            <w:vAlign w:val="bottom"/>
            <w:hideMark/>
          </w:tcPr>
          <w:p w14:paraId="30CDD4B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CBFA32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E8D457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735</w:t>
            </w:r>
          </w:p>
        </w:tc>
        <w:tc>
          <w:tcPr>
            <w:tcW w:w="2080" w:type="dxa"/>
            <w:tcBorders>
              <w:top w:val="nil"/>
              <w:left w:val="nil"/>
              <w:bottom w:val="single" w:sz="4" w:space="0" w:color="auto"/>
              <w:right w:val="single" w:sz="4" w:space="0" w:color="auto"/>
            </w:tcBorders>
            <w:shd w:val="clear" w:color="000000" w:fill="FFFFFF"/>
            <w:vAlign w:val="center"/>
            <w:hideMark/>
          </w:tcPr>
          <w:p w14:paraId="0CAEF68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60121742</w:t>
            </w:r>
          </w:p>
        </w:tc>
        <w:tc>
          <w:tcPr>
            <w:tcW w:w="5660" w:type="dxa"/>
            <w:tcBorders>
              <w:top w:val="nil"/>
              <w:left w:val="nil"/>
              <w:bottom w:val="single" w:sz="4" w:space="0" w:color="auto"/>
              <w:right w:val="single" w:sz="4" w:space="0" w:color="auto"/>
            </w:tcBorders>
            <w:shd w:val="clear" w:color="000000" w:fill="FFFFFF"/>
            <w:vAlign w:val="center"/>
            <w:hideMark/>
          </w:tcPr>
          <w:p w14:paraId="2F35065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Hanger, brake</w:t>
            </w:r>
          </w:p>
        </w:tc>
        <w:tc>
          <w:tcPr>
            <w:tcW w:w="1780" w:type="dxa"/>
            <w:tcBorders>
              <w:top w:val="nil"/>
              <w:left w:val="nil"/>
              <w:bottom w:val="single" w:sz="4" w:space="0" w:color="auto"/>
              <w:right w:val="single" w:sz="4" w:space="0" w:color="auto"/>
            </w:tcBorders>
            <w:shd w:val="clear" w:color="auto" w:fill="auto"/>
            <w:vAlign w:val="bottom"/>
            <w:hideMark/>
          </w:tcPr>
          <w:p w14:paraId="20411B4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432B09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EE2990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736</w:t>
            </w:r>
          </w:p>
        </w:tc>
        <w:tc>
          <w:tcPr>
            <w:tcW w:w="2080" w:type="dxa"/>
            <w:tcBorders>
              <w:top w:val="nil"/>
              <w:left w:val="nil"/>
              <w:bottom w:val="single" w:sz="4" w:space="0" w:color="auto"/>
              <w:right w:val="single" w:sz="4" w:space="0" w:color="auto"/>
            </w:tcBorders>
            <w:shd w:val="clear" w:color="000000" w:fill="FFFFFF"/>
            <w:vAlign w:val="center"/>
            <w:hideMark/>
          </w:tcPr>
          <w:p w14:paraId="3616AD6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60121760</w:t>
            </w:r>
          </w:p>
        </w:tc>
        <w:tc>
          <w:tcPr>
            <w:tcW w:w="5660" w:type="dxa"/>
            <w:tcBorders>
              <w:top w:val="nil"/>
              <w:left w:val="nil"/>
              <w:bottom w:val="single" w:sz="4" w:space="0" w:color="auto"/>
              <w:right w:val="single" w:sz="4" w:space="0" w:color="auto"/>
            </w:tcBorders>
            <w:shd w:val="clear" w:color="000000" w:fill="FFFFFF"/>
            <w:vAlign w:val="center"/>
            <w:hideMark/>
          </w:tcPr>
          <w:p w14:paraId="1F06A01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Shaft, vehicle</w:t>
            </w:r>
          </w:p>
        </w:tc>
        <w:tc>
          <w:tcPr>
            <w:tcW w:w="1780" w:type="dxa"/>
            <w:tcBorders>
              <w:top w:val="nil"/>
              <w:left w:val="nil"/>
              <w:bottom w:val="single" w:sz="4" w:space="0" w:color="auto"/>
              <w:right w:val="single" w:sz="4" w:space="0" w:color="auto"/>
            </w:tcBorders>
            <w:shd w:val="clear" w:color="auto" w:fill="auto"/>
            <w:vAlign w:val="bottom"/>
            <w:hideMark/>
          </w:tcPr>
          <w:p w14:paraId="5C39104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B4BBF0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7AE46A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737</w:t>
            </w:r>
          </w:p>
        </w:tc>
        <w:tc>
          <w:tcPr>
            <w:tcW w:w="2080" w:type="dxa"/>
            <w:tcBorders>
              <w:top w:val="nil"/>
              <w:left w:val="nil"/>
              <w:bottom w:val="single" w:sz="4" w:space="0" w:color="auto"/>
              <w:right w:val="single" w:sz="4" w:space="0" w:color="auto"/>
            </w:tcBorders>
            <w:shd w:val="clear" w:color="000000" w:fill="FFFFFF"/>
            <w:vAlign w:val="center"/>
            <w:hideMark/>
          </w:tcPr>
          <w:p w14:paraId="73DA84A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60121769</w:t>
            </w:r>
          </w:p>
        </w:tc>
        <w:tc>
          <w:tcPr>
            <w:tcW w:w="5660" w:type="dxa"/>
            <w:tcBorders>
              <w:top w:val="nil"/>
              <w:left w:val="nil"/>
              <w:bottom w:val="single" w:sz="4" w:space="0" w:color="auto"/>
              <w:right w:val="single" w:sz="4" w:space="0" w:color="auto"/>
            </w:tcBorders>
            <w:shd w:val="clear" w:color="000000" w:fill="FFFFFF"/>
            <w:vAlign w:val="center"/>
            <w:hideMark/>
          </w:tcPr>
          <w:p w14:paraId="211F2BC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Bushing</w:t>
            </w:r>
          </w:p>
        </w:tc>
        <w:tc>
          <w:tcPr>
            <w:tcW w:w="1780" w:type="dxa"/>
            <w:tcBorders>
              <w:top w:val="nil"/>
              <w:left w:val="nil"/>
              <w:bottom w:val="single" w:sz="4" w:space="0" w:color="auto"/>
              <w:right w:val="single" w:sz="4" w:space="0" w:color="auto"/>
            </w:tcBorders>
            <w:shd w:val="clear" w:color="auto" w:fill="auto"/>
            <w:vAlign w:val="bottom"/>
            <w:hideMark/>
          </w:tcPr>
          <w:p w14:paraId="43DEF43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4504B8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3ECD36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738</w:t>
            </w:r>
          </w:p>
        </w:tc>
        <w:tc>
          <w:tcPr>
            <w:tcW w:w="2080" w:type="dxa"/>
            <w:tcBorders>
              <w:top w:val="nil"/>
              <w:left w:val="nil"/>
              <w:bottom w:val="single" w:sz="4" w:space="0" w:color="auto"/>
              <w:right w:val="single" w:sz="4" w:space="0" w:color="auto"/>
            </w:tcBorders>
            <w:shd w:val="clear" w:color="000000" w:fill="FFFFFF"/>
            <w:vAlign w:val="center"/>
            <w:hideMark/>
          </w:tcPr>
          <w:p w14:paraId="2F76D80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60121770</w:t>
            </w:r>
          </w:p>
        </w:tc>
        <w:tc>
          <w:tcPr>
            <w:tcW w:w="5660" w:type="dxa"/>
            <w:tcBorders>
              <w:top w:val="nil"/>
              <w:left w:val="nil"/>
              <w:bottom w:val="single" w:sz="4" w:space="0" w:color="auto"/>
              <w:right w:val="single" w:sz="4" w:space="0" w:color="auto"/>
            </w:tcBorders>
            <w:shd w:val="clear" w:color="000000" w:fill="FFFFFF"/>
            <w:vAlign w:val="center"/>
            <w:hideMark/>
          </w:tcPr>
          <w:p w14:paraId="7D4B6F6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Bushing</w:t>
            </w:r>
          </w:p>
        </w:tc>
        <w:tc>
          <w:tcPr>
            <w:tcW w:w="1780" w:type="dxa"/>
            <w:tcBorders>
              <w:top w:val="nil"/>
              <w:left w:val="nil"/>
              <w:bottom w:val="single" w:sz="4" w:space="0" w:color="auto"/>
              <w:right w:val="single" w:sz="4" w:space="0" w:color="auto"/>
            </w:tcBorders>
            <w:shd w:val="clear" w:color="auto" w:fill="auto"/>
            <w:vAlign w:val="bottom"/>
            <w:hideMark/>
          </w:tcPr>
          <w:p w14:paraId="51FE500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B18230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76F062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739</w:t>
            </w:r>
          </w:p>
        </w:tc>
        <w:tc>
          <w:tcPr>
            <w:tcW w:w="2080" w:type="dxa"/>
            <w:tcBorders>
              <w:top w:val="nil"/>
              <w:left w:val="nil"/>
              <w:bottom w:val="single" w:sz="4" w:space="0" w:color="auto"/>
              <w:right w:val="single" w:sz="4" w:space="0" w:color="auto"/>
            </w:tcBorders>
            <w:shd w:val="clear" w:color="000000" w:fill="FFFFFF"/>
            <w:vAlign w:val="center"/>
            <w:hideMark/>
          </w:tcPr>
          <w:p w14:paraId="394B431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60121774</w:t>
            </w:r>
          </w:p>
        </w:tc>
        <w:tc>
          <w:tcPr>
            <w:tcW w:w="5660" w:type="dxa"/>
            <w:tcBorders>
              <w:top w:val="nil"/>
              <w:left w:val="nil"/>
              <w:bottom w:val="single" w:sz="4" w:space="0" w:color="auto"/>
              <w:right w:val="single" w:sz="4" w:space="0" w:color="auto"/>
            </w:tcBorders>
            <w:shd w:val="clear" w:color="000000" w:fill="FFFFFF"/>
            <w:vAlign w:val="center"/>
            <w:hideMark/>
          </w:tcPr>
          <w:p w14:paraId="175A4D3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Disc, flange, transmission</w:t>
            </w:r>
          </w:p>
        </w:tc>
        <w:tc>
          <w:tcPr>
            <w:tcW w:w="1780" w:type="dxa"/>
            <w:tcBorders>
              <w:top w:val="nil"/>
              <w:left w:val="nil"/>
              <w:bottom w:val="single" w:sz="4" w:space="0" w:color="auto"/>
              <w:right w:val="single" w:sz="4" w:space="0" w:color="auto"/>
            </w:tcBorders>
            <w:shd w:val="clear" w:color="auto" w:fill="auto"/>
            <w:vAlign w:val="bottom"/>
            <w:hideMark/>
          </w:tcPr>
          <w:p w14:paraId="7E50C16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324A80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80557C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740</w:t>
            </w:r>
          </w:p>
        </w:tc>
        <w:tc>
          <w:tcPr>
            <w:tcW w:w="2080" w:type="dxa"/>
            <w:tcBorders>
              <w:top w:val="nil"/>
              <w:left w:val="nil"/>
              <w:bottom w:val="single" w:sz="4" w:space="0" w:color="auto"/>
              <w:right w:val="single" w:sz="4" w:space="0" w:color="auto"/>
            </w:tcBorders>
            <w:shd w:val="clear" w:color="000000" w:fill="FFFFFF"/>
            <w:vAlign w:val="center"/>
            <w:hideMark/>
          </w:tcPr>
          <w:p w14:paraId="3006489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60121788</w:t>
            </w:r>
          </w:p>
        </w:tc>
        <w:tc>
          <w:tcPr>
            <w:tcW w:w="5660" w:type="dxa"/>
            <w:tcBorders>
              <w:top w:val="nil"/>
              <w:left w:val="nil"/>
              <w:bottom w:val="single" w:sz="4" w:space="0" w:color="auto"/>
              <w:right w:val="single" w:sz="4" w:space="0" w:color="auto"/>
            </w:tcBorders>
            <w:shd w:val="clear" w:color="000000" w:fill="FFFFFF"/>
            <w:vAlign w:val="center"/>
            <w:hideMark/>
          </w:tcPr>
          <w:p w14:paraId="7C1B78A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Retainer, Elastic</w:t>
            </w:r>
          </w:p>
        </w:tc>
        <w:tc>
          <w:tcPr>
            <w:tcW w:w="1780" w:type="dxa"/>
            <w:tcBorders>
              <w:top w:val="nil"/>
              <w:left w:val="nil"/>
              <w:bottom w:val="single" w:sz="4" w:space="0" w:color="auto"/>
              <w:right w:val="single" w:sz="4" w:space="0" w:color="auto"/>
            </w:tcBorders>
            <w:shd w:val="clear" w:color="auto" w:fill="auto"/>
            <w:vAlign w:val="bottom"/>
            <w:hideMark/>
          </w:tcPr>
          <w:p w14:paraId="44F0C0E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575C50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04F973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741</w:t>
            </w:r>
          </w:p>
        </w:tc>
        <w:tc>
          <w:tcPr>
            <w:tcW w:w="2080" w:type="dxa"/>
            <w:tcBorders>
              <w:top w:val="nil"/>
              <w:left w:val="nil"/>
              <w:bottom w:val="single" w:sz="4" w:space="0" w:color="auto"/>
              <w:right w:val="single" w:sz="4" w:space="0" w:color="auto"/>
            </w:tcBorders>
            <w:shd w:val="clear" w:color="000000" w:fill="FFFFFF"/>
            <w:vAlign w:val="center"/>
            <w:hideMark/>
          </w:tcPr>
          <w:p w14:paraId="586833E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60121789</w:t>
            </w:r>
          </w:p>
        </w:tc>
        <w:tc>
          <w:tcPr>
            <w:tcW w:w="5660" w:type="dxa"/>
            <w:tcBorders>
              <w:top w:val="nil"/>
              <w:left w:val="nil"/>
              <w:bottom w:val="single" w:sz="4" w:space="0" w:color="auto"/>
              <w:right w:val="single" w:sz="4" w:space="0" w:color="auto"/>
            </w:tcBorders>
            <w:shd w:val="clear" w:color="000000" w:fill="FFFFFF"/>
            <w:vAlign w:val="center"/>
            <w:hideMark/>
          </w:tcPr>
          <w:p w14:paraId="309BFD7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Back-up</w:t>
            </w:r>
          </w:p>
        </w:tc>
        <w:tc>
          <w:tcPr>
            <w:tcW w:w="1780" w:type="dxa"/>
            <w:tcBorders>
              <w:top w:val="nil"/>
              <w:left w:val="nil"/>
              <w:bottom w:val="single" w:sz="4" w:space="0" w:color="auto"/>
              <w:right w:val="single" w:sz="4" w:space="0" w:color="auto"/>
            </w:tcBorders>
            <w:shd w:val="clear" w:color="auto" w:fill="auto"/>
            <w:vAlign w:val="bottom"/>
            <w:hideMark/>
          </w:tcPr>
          <w:p w14:paraId="6B584C5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4C191F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21571F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742</w:t>
            </w:r>
          </w:p>
        </w:tc>
        <w:tc>
          <w:tcPr>
            <w:tcW w:w="2080" w:type="dxa"/>
            <w:tcBorders>
              <w:top w:val="nil"/>
              <w:left w:val="nil"/>
              <w:bottom w:val="single" w:sz="4" w:space="0" w:color="auto"/>
              <w:right w:val="single" w:sz="4" w:space="0" w:color="auto"/>
            </w:tcBorders>
            <w:shd w:val="clear" w:color="000000" w:fill="FFFFFF"/>
            <w:vAlign w:val="center"/>
            <w:hideMark/>
          </w:tcPr>
          <w:p w14:paraId="0BC10BD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60121792</w:t>
            </w:r>
          </w:p>
        </w:tc>
        <w:tc>
          <w:tcPr>
            <w:tcW w:w="5660" w:type="dxa"/>
            <w:tcBorders>
              <w:top w:val="nil"/>
              <w:left w:val="nil"/>
              <w:bottom w:val="single" w:sz="4" w:space="0" w:color="auto"/>
              <w:right w:val="single" w:sz="4" w:space="0" w:color="auto"/>
            </w:tcBorders>
            <w:shd w:val="clear" w:color="000000" w:fill="FFFFFF"/>
            <w:vAlign w:val="center"/>
            <w:hideMark/>
          </w:tcPr>
          <w:p w14:paraId="07EED53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7075DD8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214F63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108992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743</w:t>
            </w:r>
          </w:p>
        </w:tc>
        <w:tc>
          <w:tcPr>
            <w:tcW w:w="2080" w:type="dxa"/>
            <w:tcBorders>
              <w:top w:val="nil"/>
              <w:left w:val="nil"/>
              <w:bottom w:val="single" w:sz="4" w:space="0" w:color="auto"/>
              <w:right w:val="single" w:sz="4" w:space="0" w:color="auto"/>
            </w:tcBorders>
            <w:shd w:val="clear" w:color="000000" w:fill="FFFFFF"/>
            <w:vAlign w:val="center"/>
            <w:hideMark/>
          </w:tcPr>
          <w:p w14:paraId="01E8357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60121793</w:t>
            </w:r>
          </w:p>
        </w:tc>
        <w:tc>
          <w:tcPr>
            <w:tcW w:w="5660" w:type="dxa"/>
            <w:tcBorders>
              <w:top w:val="nil"/>
              <w:left w:val="nil"/>
              <w:bottom w:val="single" w:sz="4" w:space="0" w:color="auto"/>
              <w:right w:val="single" w:sz="4" w:space="0" w:color="auto"/>
            </w:tcBorders>
            <w:shd w:val="clear" w:color="000000" w:fill="FFFFFF"/>
            <w:vAlign w:val="center"/>
            <w:hideMark/>
          </w:tcPr>
          <w:p w14:paraId="445847A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09C1FD0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8734C4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935B14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744</w:t>
            </w:r>
          </w:p>
        </w:tc>
        <w:tc>
          <w:tcPr>
            <w:tcW w:w="2080" w:type="dxa"/>
            <w:tcBorders>
              <w:top w:val="nil"/>
              <w:left w:val="nil"/>
              <w:bottom w:val="single" w:sz="4" w:space="0" w:color="auto"/>
              <w:right w:val="single" w:sz="4" w:space="0" w:color="auto"/>
            </w:tcBorders>
            <w:shd w:val="clear" w:color="000000" w:fill="FFFFFF"/>
            <w:vAlign w:val="center"/>
            <w:hideMark/>
          </w:tcPr>
          <w:p w14:paraId="0BDEFE3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60121796</w:t>
            </w:r>
          </w:p>
        </w:tc>
        <w:tc>
          <w:tcPr>
            <w:tcW w:w="5660" w:type="dxa"/>
            <w:tcBorders>
              <w:top w:val="nil"/>
              <w:left w:val="nil"/>
              <w:bottom w:val="single" w:sz="4" w:space="0" w:color="auto"/>
              <w:right w:val="single" w:sz="4" w:space="0" w:color="auto"/>
            </w:tcBorders>
            <w:shd w:val="clear" w:color="000000" w:fill="FFFFFF"/>
            <w:vAlign w:val="center"/>
            <w:hideMark/>
          </w:tcPr>
          <w:p w14:paraId="04CA218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Cover</w:t>
            </w:r>
          </w:p>
        </w:tc>
        <w:tc>
          <w:tcPr>
            <w:tcW w:w="1780" w:type="dxa"/>
            <w:tcBorders>
              <w:top w:val="nil"/>
              <w:left w:val="nil"/>
              <w:bottom w:val="single" w:sz="4" w:space="0" w:color="auto"/>
              <w:right w:val="single" w:sz="4" w:space="0" w:color="auto"/>
            </w:tcBorders>
            <w:shd w:val="clear" w:color="auto" w:fill="auto"/>
            <w:vAlign w:val="bottom"/>
            <w:hideMark/>
          </w:tcPr>
          <w:p w14:paraId="5975D4D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A1C793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A41B8D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745</w:t>
            </w:r>
          </w:p>
        </w:tc>
        <w:tc>
          <w:tcPr>
            <w:tcW w:w="2080" w:type="dxa"/>
            <w:tcBorders>
              <w:top w:val="nil"/>
              <w:left w:val="nil"/>
              <w:bottom w:val="single" w:sz="4" w:space="0" w:color="auto"/>
              <w:right w:val="single" w:sz="4" w:space="0" w:color="auto"/>
            </w:tcBorders>
            <w:shd w:val="clear" w:color="000000" w:fill="FFFFFF"/>
            <w:vAlign w:val="center"/>
            <w:hideMark/>
          </w:tcPr>
          <w:p w14:paraId="665C549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60121798</w:t>
            </w:r>
          </w:p>
        </w:tc>
        <w:tc>
          <w:tcPr>
            <w:tcW w:w="5660" w:type="dxa"/>
            <w:tcBorders>
              <w:top w:val="nil"/>
              <w:left w:val="nil"/>
              <w:bottom w:val="single" w:sz="4" w:space="0" w:color="auto"/>
              <w:right w:val="single" w:sz="4" w:space="0" w:color="auto"/>
            </w:tcBorders>
            <w:shd w:val="clear" w:color="000000" w:fill="FFFFFF"/>
            <w:vAlign w:val="center"/>
            <w:hideMark/>
          </w:tcPr>
          <w:p w14:paraId="7F26DC5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fixed</w:t>
            </w:r>
          </w:p>
        </w:tc>
        <w:tc>
          <w:tcPr>
            <w:tcW w:w="1780" w:type="dxa"/>
            <w:tcBorders>
              <w:top w:val="nil"/>
              <w:left w:val="nil"/>
              <w:bottom w:val="single" w:sz="4" w:space="0" w:color="auto"/>
              <w:right w:val="single" w:sz="4" w:space="0" w:color="auto"/>
            </w:tcBorders>
            <w:shd w:val="clear" w:color="auto" w:fill="auto"/>
            <w:vAlign w:val="bottom"/>
            <w:hideMark/>
          </w:tcPr>
          <w:p w14:paraId="10DF85C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BC7128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162FCD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746</w:t>
            </w:r>
          </w:p>
        </w:tc>
        <w:tc>
          <w:tcPr>
            <w:tcW w:w="2080" w:type="dxa"/>
            <w:tcBorders>
              <w:top w:val="nil"/>
              <w:left w:val="nil"/>
              <w:bottom w:val="single" w:sz="4" w:space="0" w:color="auto"/>
              <w:right w:val="single" w:sz="4" w:space="0" w:color="auto"/>
            </w:tcBorders>
            <w:shd w:val="clear" w:color="000000" w:fill="FFFFFF"/>
            <w:vAlign w:val="center"/>
            <w:hideMark/>
          </w:tcPr>
          <w:p w14:paraId="2D8B618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60121799</w:t>
            </w:r>
          </w:p>
        </w:tc>
        <w:tc>
          <w:tcPr>
            <w:tcW w:w="5660" w:type="dxa"/>
            <w:tcBorders>
              <w:top w:val="nil"/>
              <w:left w:val="nil"/>
              <w:bottom w:val="single" w:sz="4" w:space="0" w:color="auto"/>
              <w:right w:val="single" w:sz="4" w:space="0" w:color="auto"/>
            </w:tcBorders>
            <w:shd w:val="clear" w:color="000000" w:fill="FFFFFF"/>
            <w:vAlign w:val="center"/>
            <w:hideMark/>
          </w:tcPr>
          <w:p w14:paraId="57288D0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fixed</w:t>
            </w:r>
          </w:p>
        </w:tc>
        <w:tc>
          <w:tcPr>
            <w:tcW w:w="1780" w:type="dxa"/>
            <w:tcBorders>
              <w:top w:val="nil"/>
              <w:left w:val="nil"/>
              <w:bottom w:val="single" w:sz="4" w:space="0" w:color="auto"/>
              <w:right w:val="single" w:sz="4" w:space="0" w:color="auto"/>
            </w:tcBorders>
            <w:shd w:val="clear" w:color="auto" w:fill="auto"/>
            <w:vAlign w:val="bottom"/>
            <w:hideMark/>
          </w:tcPr>
          <w:p w14:paraId="49B7D08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1BD261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F1F605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747</w:t>
            </w:r>
          </w:p>
        </w:tc>
        <w:tc>
          <w:tcPr>
            <w:tcW w:w="2080" w:type="dxa"/>
            <w:tcBorders>
              <w:top w:val="nil"/>
              <w:left w:val="nil"/>
              <w:bottom w:val="single" w:sz="4" w:space="0" w:color="auto"/>
              <w:right w:val="single" w:sz="4" w:space="0" w:color="auto"/>
            </w:tcBorders>
            <w:shd w:val="clear" w:color="000000" w:fill="FFFFFF"/>
            <w:vAlign w:val="center"/>
            <w:hideMark/>
          </w:tcPr>
          <w:p w14:paraId="41C007D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60121801</w:t>
            </w:r>
          </w:p>
        </w:tc>
        <w:tc>
          <w:tcPr>
            <w:tcW w:w="5660" w:type="dxa"/>
            <w:tcBorders>
              <w:top w:val="nil"/>
              <w:left w:val="nil"/>
              <w:bottom w:val="single" w:sz="4" w:space="0" w:color="auto"/>
              <w:right w:val="single" w:sz="4" w:space="0" w:color="auto"/>
            </w:tcBorders>
            <w:shd w:val="clear" w:color="000000" w:fill="FFFFFF"/>
            <w:vAlign w:val="center"/>
            <w:hideMark/>
          </w:tcPr>
          <w:p w14:paraId="7EFA280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Plug, spiral</w:t>
            </w:r>
          </w:p>
        </w:tc>
        <w:tc>
          <w:tcPr>
            <w:tcW w:w="1780" w:type="dxa"/>
            <w:tcBorders>
              <w:top w:val="nil"/>
              <w:left w:val="nil"/>
              <w:bottom w:val="single" w:sz="4" w:space="0" w:color="auto"/>
              <w:right w:val="single" w:sz="4" w:space="0" w:color="auto"/>
            </w:tcBorders>
            <w:shd w:val="clear" w:color="auto" w:fill="auto"/>
            <w:vAlign w:val="bottom"/>
            <w:hideMark/>
          </w:tcPr>
          <w:p w14:paraId="5DDDD18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7915C3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06B946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748</w:t>
            </w:r>
          </w:p>
        </w:tc>
        <w:tc>
          <w:tcPr>
            <w:tcW w:w="2080" w:type="dxa"/>
            <w:tcBorders>
              <w:top w:val="nil"/>
              <w:left w:val="nil"/>
              <w:bottom w:val="single" w:sz="4" w:space="0" w:color="auto"/>
              <w:right w:val="single" w:sz="4" w:space="0" w:color="auto"/>
            </w:tcBorders>
            <w:shd w:val="clear" w:color="000000" w:fill="FFFFFF"/>
            <w:vAlign w:val="center"/>
            <w:hideMark/>
          </w:tcPr>
          <w:p w14:paraId="6A290EE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60121816</w:t>
            </w:r>
          </w:p>
        </w:tc>
        <w:tc>
          <w:tcPr>
            <w:tcW w:w="5660" w:type="dxa"/>
            <w:tcBorders>
              <w:top w:val="nil"/>
              <w:left w:val="nil"/>
              <w:bottom w:val="single" w:sz="4" w:space="0" w:color="auto"/>
              <w:right w:val="single" w:sz="4" w:space="0" w:color="auto"/>
            </w:tcBorders>
            <w:shd w:val="clear" w:color="000000" w:fill="FFFFFF"/>
            <w:vAlign w:val="center"/>
            <w:hideMark/>
          </w:tcPr>
          <w:p w14:paraId="442DABE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Pinion, transmission</w:t>
            </w:r>
          </w:p>
        </w:tc>
        <w:tc>
          <w:tcPr>
            <w:tcW w:w="1780" w:type="dxa"/>
            <w:tcBorders>
              <w:top w:val="nil"/>
              <w:left w:val="nil"/>
              <w:bottom w:val="single" w:sz="4" w:space="0" w:color="auto"/>
              <w:right w:val="single" w:sz="4" w:space="0" w:color="auto"/>
            </w:tcBorders>
            <w:shd w:val="clear" w:color="auto" w:fill="auto"/>
            <w:vAlign w:val="bottom"/>
            <w:hideMark/>
          </w:tcPr>
          <w:p w14:paraId="2727A92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209376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E8C81E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749</w:t>
            </w:r>
          </w:p>
        </w:tc>
        <w:tc>
          <w:tcPr>
            <w:tcW w:w="2080" w:type="dxa"/>
            <w:tcBorders>
              <w:top w:val="nil"/>
              <w:left w:val="nil"/>
              <w:bottom w:val="single" w:sz="4" w:space="0" w:color="auto"/>
              <w:right w:val="single" w:sz="4" w:space="0" w:color="auto"/>
            </w:tcBorders>
            <w:shd w:val="clear" w:color="000000" w:fill="FFFFFF"/>
            <w:vAlign w:val="center"/>
            <w:hideMark/>
          </w:tcPr>
          <w:p w14:paraId="4F604A6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60121839</w:t>
            </w:r>
          </w:p>
        </w:tc>
        <w:tc>
          <w:tcPr>
            <w:tcW w:w="5660" w:type="dxa"/>
            <w:tcBorders>
              <w:top w:val="nil"/>
              <w:left w:val="nil"/>
              <w:bottom w:val="single" w:sz="4" w:space="0" w:color="auto"/>
              <w:right w:val="single" w:sz="4" w:space="0" w:color="auto"/>
            </w:tcBorders>
            <w:shd w:val="clear" w:color="000000" w:fill="FFFFFF"/>
            <w:vAlign w:val="center"/>
            <w:hideMark/>
          </w:tcPr>
          <w:p w14:paraId="3C13B9F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5BD33E4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484C24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69F762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lastRenderedPageBreak/>
              <w:t>750</w:t>
            </w:r>
          </w:p>
        </w:tc>
        <w:tc>
          <w:tcPr>
            <w:tcW w:w="2080" w:type="dxa"/>
            <w:tcBorders>
              <w:top w:val="nil"/>
              <w:left w:val="nil"/>
              <w:bottom w:val="single" w:sz="4" w:space="0" w:color="auto"/>
              <w:right w:val="single" w:sz="4" w:space="0" w:color="auto"/>
            </w:tcBorders>
            <w:shd w:val="clear" w:color="000000" w:fill="FFFFFF"/>
            <w:vAlign w:val="center"/>
            <w:hideMark/>
          </w:tcPr>
          <w:p w14:paraId="6E84D38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60121849</w:t>
            </w:r>
          </w:p>
        </w:tc>
        <w:tc>
          <w:tcPr>
            <w:tcW w:w="5660" w:type="dxa"/>
            <w:tcBorders>
              <w:top w:val="nil"/>
              <w:left w:val="nil"/>
              <w:bottom w:val="single" w:sz="4" w:space="0" w:color="auto"/>
              <w:right w:val="single" w:sz="4" w:space="0" w:color="auto"/>
            </w:tcBorders>
            <w:shd w:val="clear" w:color="000000" w:fill="FFFFFF"/>
            <w:vAlign w:val="center"/>
            <w:hideMark/>
          </w:tcPr>
          <w:p w14:paraId="78B359D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Piston</w:t>
            </w:r>
          </w:p>
        </w:tc>
        <w:tc>
          <w:tcPr>
            <w:tcW w:w="1780" w:type="dxa"/>
            <w:tcBorders>
              <w:top w:val="nil"/>
              <w:left w:val="nil"/>
              <w:bottom w:val="single" w:sz="4" w:space="0" w:color="auto"/>
              <w:right w:val="single" w:sz="4" w:space="0" w:color="auto"/>
            </w:tcBorders>
            <w:shd w:val="clear" w:color="auto" w:fill="auto"/>
            <w:vAlign w:val="bottom"/>
            <w:hideMark/>
          </w:tcPr>
          <w:p w14:paraId="138BC80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0A570F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41DF78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751</w:t>
            </w:r>
          </w:p>
        </w:tc>
        <w:tc>
          <w:tcPr>
            <w:tcW w:w="2080" w:type="dxa"/>
            <w:tcBorders>
              <w:top w:val="nil"/>
              <w:left w:val="nil"/>
              <w:bottom w:val="single" w:sz="4" w:space="0" w:color="auto"/>
              <w:right w:val="single" w:sz="4" w:space="0" w:color="auto"/>
            </w:tcBorders>
            <w:shd w:val="clear" w:color="000000" w:fill="FFFFFF"/>
            <w:vAlign w:val="center"/>
            <w:hideMark/>
          </w:tcPr>
          <w:p w14:paraId="2CAEF3C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60121855</w:t>
            </w:r>
          </w:p>
        </w:tc>
        <w:tc>
          <w:tcPr>
            <w:tcW w:w="5660" w:type="dxa"/>
            <w:tcBorders>
              <w:top w:val="nil"/>
              <w:left w:val="nil"/>
              <w:bottom w:val="single" w:sz="4" w:space="0" w:color="auto"/>
              <w:right w:val="single" w:sz="4" w:space="0" w:color="auto"/>
            </w:tcBorders>
            <w:shd w:val="clear" w:color="000000" w:fill="FFFFFF"/>
            <w:vAlign w:val="center"/>
            <w:hideMark/>
          </w:tcPr>
          <w:p w14:paraId="4ECBEAE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Frame</w:t>
            </w:r>
          </w:p>
        </w:tc>
        <w:tc>
          <w:tcPr>
            <w:tcW w:w="1780" w:type="dxa"/>
            <w:tcBorders>
              <w:top w:val="nil"/>
              <w:left w:val="nil"/>
              <w:bottom w:val="single" w:sz="4" w:space="0" w:color="auto"/>
              <w:right w:val="single" w:sz="4" w:space="0" w:color="auto"/>
            </w:tcBorders>
            <w:shd w:val="clear" w:color="auto" w:fill="auto"/>
            <w:vAlign w:val="bottom"/>
            <w:hideMark/>
          </w:tcPr>
          <w:p w14:paraId="0000255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6F6133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5EC99D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752</w:t>
            </w:r>
          </w:p>
        </w:tc>
        <w:tc>
          <w:tcPr>
            <w:tcW w:w="2080" w:type="dxa"/>
            <w:tcBorders>
              <w:top w:val="nil"/>
              <w:left w:val="nil"/>
              <w:bottom w:val="single" w:sz="4" w:space="0" w:color="auto"/>
              <w:right w:val="single" w:sz="4" w:space="0" w:color="auto"/>
            </w:tcBorders>
            <w:shd w:val="clear" w:color="000000" w:fill="FFFFFF"/>
            <w:vAlign w:val="center"/>
            <w:hideMark/>
          </w:tcPr>
          <w:p w14:paraId="60D5AA8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60121860</w:t>
            </w:r>
          </w:p>
        </w:tc>
        <w:tc>
          <w:tcPr>
            <w:tcW w:w="5660" w:type="dxa"/>
            <w:tcBorders>
              <w:top w:val="nil"/>
              <w:left w:val="nil"/>
              <w:bottom w:val="single" w:sz="4" w:space="0" w:color="auto"/>
              <w:right w:val="single" w:sz="4" w:space="0" w:color="auto"/>
            </w:tcBorders>
            <w:shd w:val="clear" w:color="000000" w:fill="FFFFFF"/>
            <w:vAlign w:val="center"/>
            <w:hideMark/>
          </w:tcPr>
          <w:p w14:paraId="7FFB374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Nut, hexagon</w:t>
            </w:r>
          </w:p>
        </w:tc>
        <w:tc>
          <w:tcPr>
            <w:tcW w:w="1780" w:type="dxa"/>
            <w:tcBorders>
              <w:top w:val="nil"/>
              <w:left w:val="nil"/>
              <w:bottom w:val="single" w:sz="4" w:space="0" w:color="auto"/>
              <w:right w:val="single" w:sz="4" w:space="0" w:color="auto"/>
            </w:tcBorders>
            <w:shd w:val="clear" w:color="auto" w:fill="auto"/>
            <w:vAlign w:val="bottom"/>
            <w:hideMark/>
          </w:tcPr>
          <w:p w14:paraId="6384C13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214662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94BAE1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753</w:t>
            </w:r>
          </w:p>
        </w:tc>
        <w:tc>
          <w:tcPr>
            <w:tcW w:w="2080" w:type="dxa"/>
            <w:tcBorders>
              <w:top w:val="nil"/>
              <w:left w:val="nil"/>
              <w:bottom w:val="single" w:sz="4" w:space="0" w:color="auto"/>
              <w:right w:val="single" w:sz="4" w:space="0" w:color="auto"/>
            </w:tcBorders>
            <w:shd w:val="clear" w:color="000000" w:fill="FFFFFF"/>
            <w:vAlign w:val="center"/>
            <w:hideMark/>
          </w:tcPr>
          <w:p w14:paraId="4763BB6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60121861</w:t>
            </w:r>
          </w:p>
        </w:tc>
        <w:tc>
          <w:tcPr>
            <w:tcW w:w="5660" w:type="dxa"/>
            <w:tcBorders>
              <w:top w:val="nil"/>
              <w:left w:val="nil"/>
              <w:bottom w:val="single" w:sz="4" w:space="0" w:color="auto"/>
              <w:right w:val="single" w:sz="4" w:space="0" w:color="auto"/>
            </w:tcBorders>
            <w:shd w:val="clear" w:color="000000" w:fill="FFFFFF"/>
            <w:vAlign w:val="center"/>
            <w:hideMark/>
          </w:tcPr>
          <w:p w14:paraId="5818ED4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Nut</w:t>
            </w:r>
          </w:p>
        </w:tc>
        <w:tc>
          <w:tcPr>
            <w:tcW w:w="1780" w:type="dxa"/>
            <w:tcBorders>
              <w:top w:val="nil"/>
              <w:left w:val="nil"/>
              <w:bottom w:val="single" w:sz="4" w:space="0" w:color="auto"/>
              <w:right w:val="single" w:sz="4" w:space="0" w:color="auto"/>
            </w:tcBorders>
            <w:shd w:val="clear" w:color="auto" w:fill="auto"/>
            <w:vAlign w:val="bottom"/>
            <w:hideMark/>
          </w:tcPr>
          <w:p w14:paraId="4F52AF1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F1300C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39F49E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754</w:t>
            </w:r>
          </w:p>
        </w:tc>
        <w:tc>
          <w:tcPr>
            <w:tcW w:w="2080" w:type="dxa"/>
            <w:tcBorders>
              <w:top w:val="nil"/>
              <w:left w:val="nil"/>
              <w:bottom w:val="single" w:sz="4" w:space="0" w:color="auto"/>
              <w:right w:val="single" w:sz="4" w:space="0" w:color="auto"/>
            </w:tcBorders>
            <w:shd w:val="clear" w:color="000000" w:fill="FFFFFF"/>
            <w:vAlign w:val="center"/>
            <w:hideMark/>
          </w:tcPr>
          <w:p w14:paraId="20E3AA3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60121862</w:t>
            </w:r>
          </w:p>
        </w:tc>
        <w:tc>
          <w:tcPr>
            <w:tcW w:w="5660" w:type="dxa"/>
            <w:tcBorders>
              <w:top w:val="nil"/>
              <w:left w:val="nil"/>
              <w:bottom w:val="single" w:sz="4" w:space="0" w:color="auto"/>
              <w:right w:val="single" w:sz="4" w:space="0" w:color="auto"/>
            </w:tcBorders>
            <w:shd w:val="clear" w:color="000000" w:fill="FFFFFF"/>
            <w:vAlign w:val="center"/>
            <w:hideMark/>
          </w:tcPr>
          <w:p w14:paraId="5905E4C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 Cap</w:t>
            </w:r>
          </w:p>
        </w:tc>
        <w:tc>
          <w:tcPr>
            <w:tcW w:w="1780" w:type="dxa"/>
            <w:tcBorders>
              <w:top w:val="nil"/>
              <w:left w:val="nil"/>
              <w:bottom w:val="single" w:sz="4" w:space="0" w:color="auto"/>
              <w:right w:val="single" w:sz="4" w:space="0" w:color="auto"/>
            </w:tcBorders>
            <w:shd w:val="clear" w:color="auto" w:fill="auto"/>
            <w:vAlign w:val="bottom"/>
            <w:hideMark/>
          </w:tcPr>
          <w:p w14:paraId="5225CC1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F93786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7124A4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755</w:t>
            </w:r>
          </w:p>
        </w:tc>
        <w:tc>
          <w:tcPr>
            <w:tcW w:w="2080" w:type="dxa"/>
            <w:tcBorders>
              <w:top w:val="nil"/>
              <w:left w:val="nil"/>
              <w:bottom w:val="single" w:sz="4" w:space="0" w:color="auto"/>
              <w:right w:val="single" w:sz="4" w:space="0" w:color="auto"/>
            </w:tcBorders>
            <w:shd w:val="clear" w:color="000000" w:fill="FFFFFF"/>
            <w:vAlign w:val="center"/>
            <w:hideMark/>
          </w:tcPr>
          <w:p w14:paraId="43B9750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60121863</w:t>
            </w:r>
          </w:p>
        </w:tc>
        <w:tc>
          <w:tcPr>
            <w:tcW w:w="5660" w:type="dxa"/>
            <w:tcBorders>
              <w:top w:val="nil"/>
              <w:left w:val="nil"/>
              <w:bottom w:val="single" w:sz="4" w:space="0" w:color="auto"/>
              <w:right w:val="single" w:sz="4" w:space="0" w:color="auto"/>
            </w:tcBorders>
            <w:shd w:val="clear" w:color="000000" w:fill="FFFFFF"/>
            <w:vAlign w:val="center"/>
            <w:hideMark/>
          </w:tcPr>
          <w:p w14:paraId="3CCAFCC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 hexagon</w:t>
            </w:r>
          </w:p>
        </w:tc>
        <w:tc>
          <w:tcPr>
            <w:tcW w:w="1780" w:type="dxa"/>
            <w:tcBorders>
              <w:top w:val="nil"/>
              <w:left w:val="nil"/>
              <w:bottom w:val="single" w:sz="4" w:space="0" w:color="auto"/>
              <w:right w:val="single" w:sz="4" w:space="0" w:color="auto"/>
            </w:tcBorders>
            <w:shd w:val="clear" w:color="auto" w:fill="auto"/>
            <w:vAlign w:val="bottom"/>
            <w:hideMark/>
          </w:tcPr>
          <w:p w14:paraId="524F844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264B0D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77EFFF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756</w:t>
            </w:r>
          </w:p>
        </w:tc>
        <w:tc>
          <w:tcPr>
            <w:tcW w:w="2080" w:type="dxa"/>
            <w:tcBorders>
              <w:top w:val="nil"/>
              <w:left w:val="nil"/>
              <w:bottom w:val="single" w:sz="4" w:space="0" w:color="auto"/>
              <w:right w:val="single" w:sz="4" w:space="0" w:color="auto"/>
            </w:tcBorders>
            <w:shd w:val="clear" w:color="000000" w:fill="FFFFFF"/>
            <w:vAlign w:val="center"/>
            <w:hideMark/>
          </w:tcPr>
          <w:p w14:paraId="0E2EFDA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60121865</w:t>
            </w:r>
          </w:p>
        </w:tc>
        <w:tc>
          <w:tcPr>
            <w:tcW w:w="5660" w:type="dxa"/>
            <w:tcBorders>
              <w:top w:val="nil"/>
              <w:left w:val="nil"/>
              <w:bottom w:val="single" w:sz="4" w:space="0" w:color="auto"/>
              <w:right w:val="single" w:sz="4" w:space="0" w:color="auto"/>
            </w:tcBorders>
            <w:shd w:val="clear" w:color="000000" w:fill="FFFFFF"/>
            <w:vAlign w:val="center"/>
            <w:hideMark/>
          </w:tcPr>
          <w:p w14:paraId="3BC4BAD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 hexagon</w:t>
            </w:r>
          </w:p>
        </w:tc>
        <w:tc>
          <w:tcPr>
            <w:tcW w:w="1780" w:type="dxa"/>
            <w:tcBorders>
              <w:top w:val="nil"/>
              <w:left w:val="nil"/>
              <w:bottom w:val="single" w:sz="4" w:space="0" w:color="auto"/>
              <w:right w:val="single" w:sz="4" w:space="0" w:color="auto"/>
            </w:tcBorders>
            <w:shd w:val="clear" w:color="auto" w:fill="auto"/>
            <w:vAlign w:val="bottom"/>
            <w:hideMark/>
          </w:tcPr>
          <w:p w14:paraId="0541A50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C2CFCD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BE21EC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757</w:t>
            </w:r>
          </w:p>
        </w:tc>
        <w:tc>
          <w:tcPr>
            <w:tcW w:w="2080" w:type="dxa"/>
            <w:tcBorders>
              <w:top w:val="nil"/>
              <w:left w:val="nil"/>
              <w:bottom w:val="single" w:sz="4" w:space="0" w:color="auto"/>
              <w:right w:val="single" w:sz="4" w:space="0" w:color="auto"/>
            </w:tcBorders>
            <w:shd w:val="clear" w:color="000000" w:fill="FFFFFF"/>
            <w:vAlign w:val="center"/>
            <w:hideMark/>
          </w:tcPr>
          <w:p w14:paraId="1CC2670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60121868</w:t>
            </w:r>
          </w:p>
        </w:tc>
        <w:tc>
          <w:tcPr>
            <w:tcW w:w="5660" w:type="dxa"/>
            <w:tcBorders>
              <w:top w:val="nil"/>
              <w:left w:val="nil"/>
              <w:bottom w:val="single" w:sz="4" w:space="0" w:color="auto"/>
              <w:right w:val="single" w:sz="4" w:space="0" w:color="auto"/>
            </w:tcBorders>
            <w:shd w:val="clear" w:color="000000" w:fill="FFFFFF"/>
            <w:vAlign w:val="center"/>
            <w:hideMark/>
          </w:tcPr>
          <w:p w14:paraId="68F6F84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 hexagon</w:t>
            </w:r>
          </w:p>
        </w:tc>
        <w:tc>
          <w:tcPr>
            <w:tcW w:w="1780" w:type="dxa"/>
            <w:tcBorders>
              <w:top w:val="nil"/>
              <w:left w:val="nil"/>
              <w:bottom w:val="single" w:sz="4" w:space="0" w:color="auto"/>
              <w:right w:val="single" w:sz="4" w:space="0" w:color="auto"/>
            </w:tcBorders>
            <w:shd w:val="clear" w:color="auto" w:fill="auto"/>
            <w:vAlign w:val="bottom"/>
            <w:hideMark/>
          </w:tcPr>
          <w:p w14:paraId="65A0280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815C6A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4EBE16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758</w:t>
            </w:r>
          </w:p>
        </w:tc>
        <w:tc>
          <w:tcPr>
            <w:tcW w:w="2080" w:type="dxa"/>
            <w:tcBorders>
              <w:top w:val="nil"/>
              <w:left w:val="nil"/>
              <w:bottom w:val="single" w:sz="4" w:space="0" w:color="auto"/>
              <w:right w:val="single" w:sz="4" w:space="0" w:color="auto"/>
            </w:tcBorders>
            <w:shd w:val="clear" w:color="000000" w:fill="FFFFFF"/>
            <w:vAlign w:val="center"/>
            <w:hideMark/>
          </w:tcPr>
          <w:p w14:paraId="1833E3F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60121869</w:t>
            </w:r>
          </w:p>
        </w:tc>
        <w:tc>
          <w:tcPr>
            <w:tcW w:w="5660" w:type="dxa"/>
            <w:tcBorders>
              <w:top w:val="nil"/>
              <w:left w:val="nil"/>
              <w:bottom w:val="single" w:sz="4" w:space="0" w:color="auto"/>
              <w:right w:val="single" w:sz="4" w:space="0" w:color="auto"/>
            </w:tcBorders>
            <w:shd w:val="clear" w:color="000000" w:fill="FFFFFF"/>
            <w:vAlign w:val="center"/>
            <w:hideMark/>
          </w:tcPr>
          <w:p w14:paraId="19BD852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 hexagon</w:t>
            </w:r>
          </w:p>
        </w:tc>
        <w:tc>
          <w:tcPr>
            <w:tcW w:w="1780" w:type="dxa"/>
            <w:tcBorders>
              <w:top w:val="nil"/>
              <w:left w:val="nil"/>
              <w:bottom w:val="single" w:sz="4" w:space="0" w:color="auto"/>
              <w:right w:val="single" w:sz="4" w:space="0" w:color="auto"/>
            </w:tcBorders>
            <w:shd w:val="clear" w:color="auto" w:fill="auto"/>
            <w:vAlign w:val="bottom"/>
            <w:hideMark/>
          </w:tcPr>
          <w:p w14:paraId="16A8E2E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E3EE18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672F5D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759</w:t>
            </w:r>
          </w:p>
        </w:tc>
        <w:tc>
          <w:tcPr>
            <w:tcW w:w="2080" w:type="dxa"/>
            <w:tcBorders>
              <w:top w:val="nil"/>
              <w:left w:val="nil"/>
              <w:bottom w:val="single" w:sz="4" w:space="0" w:color="auto"/>
              <w:right w:val="single" w:sz="4" w:space="0" w:color="auto"/>
            </w:tcBorders>
            <w:shd w:val="clear" w:color="000000" w:fill="FFFFFF"/>
            <w:vAlign w:val="center"/>
            <w:hideMark/>
          </w:tcPr>
          <w:p w14:paraId="234E3F0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60121871</w:t>
            </w:r>
          </w:p>
        </w:tc>
        <w:tc>
          <w:tcPr>
            <w:tcW w:w="5660" w:type="dxa"/>
            <w:tcBorders>
              <w:top w:val="nil"/>
              <w:left w:val="nil"/>
              <w:bottom w:val="single" w:sz="4" w:space="0" w:color="auto"/>
              <w:right w:val="single" w:sz="4" w:space="0" w:color="auto"/>
            </w:tcBorders>
            <w:shd w:val="clear" w:color="000000" w:fill="FFFFFF"/>
            <w:vAlign w:val="center"/>
            <w:hideMark/>
          </w:tcPr>
          <w:p w14:paraId="0BD3D38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Hub</w:t>
            </w:r>
          </w:p>
        </w:tc>
        <w:tc>
          <w:tcPr>
            <w:tcW w:w="1780" w:type="dxa"/>
            <w:tcBorders>
              <w:top w:val="nil"/>
              <w:left w:val="nil"/>
              <w:bottom w:val="single" w:sz="4" w:space="0" w:color="auto"/>
              <w:right w:val="single" w:sz="4" w:space="0" w:color="auto"/>
            </w:tcBorders>
            <w:shd w:val="clear" w:color="auto" w:fill="auto"/>
            <w:vAlign w:val="bottom"/>
            <w:hideMark/>
          </w:tcPr>
          <w:p w14:paraId="58674E9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BA58FB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D5FD13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760</w:t>
            </w:r>
          </w:p>
        </w:tc>
        <w:tc>
          <w:tcPr>
            <w:tcW w:w="2080" w:type="dxa"/>
            <w:tcBorders>
              <w:top w:val="nil"/>
              <w:left w:val="nil"/>
              <w:bottom w:val="single" w:sz="4" w:space="0" w:color="auto"/>
              <w:right w:val="single" w:sz="4" w:space="0" w:color="auto"/>
            </w:tcBorders>
            <w:shd w:val="clear" w:color="000000" w:fill="FFFFFF"/>
            <w:vAlign w:val="center"/>
            <w:hideMark/>
          </w:tcPr>
          <w:p w14:paraId="7FEAE40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60121872</w:t>
            </w:r>
          </w:p>
        </w:tc>
        <w:tc>
          <w:tcPr>
            <w:tcW w:w="5660" w:type="dxa"/>
            <w:tcBorders>
              <w:top w:val="nil"/>
              <w:left w:val="nil"/>
              <w:bottom w:val="single" w:sz="4" w:space="0" w:color="auto"/>
              <w:right w:val="single" w:sz="4" w:space="0" w:color="auto"/>
            </w:tcBorders>
            <w:shd w:val="clear" w:color="000000" w:fill="FFFFFF"/>
            <w:vAlign w:val="center"/>
            <w:hideMark/>
          </w:tcPr>
          <w:p w14:paraId="713ADCB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Nut</w:t>
            </w:r>
          </w:p>
        </w:tc>
        <w:tc>
          <w:tcPr>
            <w:tcW w:w="1780" w:type="dxa"/>
            <w:tcBorders>
              <w:top w:val="nil"/>
              <w:left w:val="nil"/>
              <w:bottom w:val="single" w:sz="4" w:space="0" w:color="auto"/>
              <w:right w:val="single" w:sz="4" w:space="0" w:color="auto"/>
            </w:tcBorders>
            <w:shd w:val="clear" w:color="auto" w:fill="auto"/>
            <w:vAlign w:val="bottom"/>
            <w:hideMark/>
          </w:tcPr>
          <w:p w14:paraId="7A31981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A6CEEA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986363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761</w:t>
            </w:r>
          </w:p>
        </w:tc>
        <w:tc>
          <w:tcPr>
            <w:tcW w:w="2080" w:type="dxa"/>
            <w:tcBorders>
              <w:top w:val="nil"/>
              <w:left w:val="nil"/>
              <w:bottom w:val="single" w:sz="4" w:space="0" w:color="auto"/>
              <w:right w:val="single" w:sz="4" w:space="0" w:color="auto"/>
            </w:tcBorders>
            <w:shd w:val="clear" w:color="000000" w:fill="FFFFFF"/>
            <w:vAlign w:val="center"/>
            <w:hideMark/>
          </w:tcPr>
          <w:p w14:paraId="2CDACFA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60121885</w:t>
            </w:r>
          </w:p>
        </w:tc>
        <w:tc>
          <w:tcPr>
            <w:tcW w:w="5660" w:type="dxa"/>
            <w:tcBorders>
              <w:top w:val="nil"/>
              <w:left w:val="nil"/>
              <w:bottom w:val="single" w:sz="4" w:space="0" w:color="auto"/>
              <w:right w:val="single" w:sz="4" w:space="0" w:color="auto"/>
            </w:tcBorders>
            <w:shd w:val="clear" w:color="000000" w:fill="FFFFFF"/>
            <w:vAlign w:val="center"/>
            <w:hideMark/>
          </w:tcPr>
          <w:p w14:paraId="615DBE5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 hexagon</w:t>
            </w:r>
          </w:p>
        </w:tc>
        <w:tc>
          <w:tcPr>
            <w:tcW w:w="1780" w:type="dxa"/>
            <w:tcBorders>
              <w:top w:val="nil"/>
              <w:left w:val="nil"/>
              <w:bottom w:val="single" w:sz="4" w:space="0" w:color="auto"/>
              <w:right w:val="single" w:sz="4" w:space="0" w:color="auto"/>
            </w:tcBorders>
            <w:shd w:val="clear" w:color="auto" w:fill="auto"/>
            <w:vAlign w:val="bottom"/>
            <w:hideMark/>
          </w:tcPr>
          <w:p w14:paraId="645C0D0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844E60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00C7B7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762</w:t>
            </w:r>
          </w:p>
        </w:tc>
        <w:tc>
          <w:tcPr>
            <w:tcW w:w="2080" w:type="dxa"/>
            <w:tcBorders>
              <w:top w:val="nil"/>
              <w:left w:val="nil"/>
              <w:bottom w:val="single" w:sz="4" w:space="0" w:color="auto"/>
              <w:right w:val="single" w:sz="4" w:space="0" w:color="auto"/>
            </w:tcBorders>
            <w:shd w:val="clear" w:color="000000" w:fill="FFFFFF"/>
            <w:vAlign w:val="center"/>
            <w:hideMark/>
          </w:tcPr>
          <w:p w14:paraId="79E8AB2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60121886</w:t>
            </w:r>
          </w:p>
        </w:tc>
        <w:tc>
          <w:tcPr>
            <w:tcW w:w="5660" w:type="dxa"/>
            <w:tcBorders>
              <w:top w:val="nil"/>
              <w:left w:val="nil"/>
              <w:bottom w:val="single" w:sz="4" w:space="0" w:color="auto"/>
              <w:right w:val="single" w:sz="4" w:space="0" w:color="auto"/>
            </w:tcBorders>
            <w:shd w:val="clear" w:color="000000" w:fill="FFFFFF"/>
            <w:vAlign w:val="center"/>
            <w:hideMark/>
          </w:tcPr>
          <w:p w14:paraId="6DFA5F0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 hexagon</w:t>
            </w:r>
          </w:p>
        </w:tc>
        <w:tc>
          <w:tcPr>
            <w:tcW w:w="1780" w:type="dxa"/>
            <w:tcBorders>
              <w:top w:val="nil"/>
              <w:left w:val="nil"/>
              <w:bottom w:val="single" w:sz="4" w:space="0" w:color="auto"/>
              <w:right w:val="single" w:sz="4" w:space="0" w:color="auto"/>
            </w:tcBorders>
            <w:shd w:val="clear" w:color="auto" w:fill="auto"/>
            <w:vAlign w:val="bottom"/>
            <w:hideMark/>
          </w:tcPr>
          <w:p w14:paraId="391CFDE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E7751B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63957F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763</w:t>
            </w:r>
          </w:p>
        </w:tc>
        <w:tc>
          <w:tcPr>
            <w:tcW w:w="2080" w:type="dxa"/>
            <w:tcBorders>
              <w:top w:val="nil"/>
              <w:left w:val="nil"/>
              <w:bottom w:val="single" w:sz="4" w:space="0" w:color="auto"/>
              <w:right w:val="single" w:sz="4" w:space="0" w:color="auto"/>
            </w:tcBorders>
            <w:shd w:val="clear" w:color="000000" w:fill="FFFFFF"/>
            <w:vAlign w:val="center"/>
            <w:hideMark/>
          </w:tcPr>
          <w:p w14:paraId="10F1364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60121894</w:t>
            </w:r>
          </w:p>
        </w:tc>
        <w:tc>
          <w:tcPr>
            <w:tcW w:w="5660" w:type="dxa"/>
            <w:tcBorders>
              <w:top w:val="nil"/>
              <w:left w:val="nil"/>
              <w:bottom w:val="single" w:sz="4" w:space="0" w:color="auto"/>
              <w:right w:val="single" w:sz="4" w:space="0" w:color="auto"/>
            </w:tcBorders>
            <w:shd w:val="clear" w:color="000000" w:fill="FFFFFF"/>
            <w:vAlign w:val="center"/>
            <w:hideMark/>
          </w:tcPr>
          <w:p w14:paraId="10BC835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Lock Pin</w:t>
            </w:r>
          </w:p>
        </w:tc>
        <w:tc>
          <w:tcPr>
            <w:tcW w:w="1780" w:type="dxa"/>
            <w:tcBorders>
              <w:top w:val="nil"/>
              <w:left w:val="nil"/>
              <w:bottom w:val="single" w:sz="4" w:space="0" w:color="auto"/>
              <w:right w:val="single" w:sz="4" w:space="0" w:color="auto"/>
            </w:tcBorders>
            <w:shd w:val="clear" w:color="auto" w:fill="auto"/>
            <w:vAlign w:val="bottom"/>
            <w:hideMark/>
          </w:tcPr>
          <w:p w14:paraId="2B07348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5A44D4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287EE6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764</w:t>
            </w:r>
          </w:p>
        </w:tc>
        <w:tc>
          <w:tcPr>
            <w:tcW w:w="2080" w:type="dxa"/>
            <w:tcBorders>
              <w:top w:val="nil"/>
              <w:left w:val="nil"/>
              <w:bottom w:val="single" w:sz="4" w:space="0" w:color="auto"/>
              <w:right w:val="single" w:sz="4" w:space="0" w:color="auto"/>
            </w:tcBorders>
            <w:shd w:val="clear" w:color="000000" w:fill="FFFFFF"/>
            <w:vAlign w:val="center"/>
            <w:hideMark/>
          </w:tcPr>
          <w:p w14:paraId="43D162A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60121895</w:t>
            </w:r>
          </w:p>
        </w:tc>
        <w:tc>
          <w:tcPr>
            <w:tcW w:w="5660" w:type="dxa"/>
            <w:tcBorders>
              <w:top w:val="nil"/>
              <w:left w:val="nil"/>
              <w:bottom w:val="single" w:sz="4" w:space="0" w:color="auto"/>
              <w:right w:val="single" w:sz="4" w:space="0" w:color="auto"/>
            </w:tcBorders>
            <w:shd w:val="clear" w:color="000000" w:fill="FFFFFF"/>
            <w:vAlign w:val="center"/>
            <w:hideMark/>
          </w:tcPr>
          <w:p w14:paraId="52C2387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Pin, lock</w:t>
            </w:r>
          </w:p>
        </w:tc>
        <w:tc>
          <w:tcPr>
            <w:tcW w:w="1780" w:type="dxa"/>
            <w:tcBorders>
              <w:top w:val="nil"/>
              <w:left w:val="nil"/>
              <w:bottom w:val="single" w:sz="4" w:space="0" w:color="auto"/>
              <w:right w:val="single" w:sz="4" w:space="0" w:color="auto"/>
            </w:tcBorders>
            <w:shd w:val="clear" w:color="auto" w:fill="auto"/>
            <w:vAlign w:val="bottom"/>
            <w:hideMark/>
          </w:tcPr>
          <w:p w14:paraId="7FFE30D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9C03ED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B352D8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765</w:t>
            </w:r>
          </w:p>
        </w:tc>
        <w:tc>
          <w:tcPr>
            <w:tcW w:w="2080" w:type="dxa"/>
            <w:tcBorders>
              <w:top w:val="nil"/>
              <w:left w:val="nil"/>
              <w:bottom w:val="single" w:sz="4" w:space="0" w:color="auto"/>
              <w:right w:val="single" w:sz="4" w:space="0" w:color="auto"/>
            </w:tcBorders>
            <w:shd w:val="clear" w:color="000000" w:fill="FFFFFF"/>
            <w:vAlign w:val="center"/>
            <w:hideMark/>
          </w:tcPr>
          <w:p w14:paraId="621F74B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60121910</w:t>
            </w:r>
          </w:p>
        </w:tc>
        <w:tc>
          <w:tcPr>
            <w:tcW w:w="5660" w:type="dxa"/>
            <w:tcBorders>
              <w:top w:val="nil"/>
              <w:left w:val="nil"/>
              <w:bottom w:val="single" w:sz="4" w:space="0" w:color="auto"/>
              <w:right w:val="single" w:sz="4" w:space="0" w:color="auto"/>
            </w:tcBorders>
            <w:shd w:val="clear" w:color="000000" w:fill="FFFFFF"/>
            <w:vAlign w:val="center"/>
            <w:hideMark/>
          </w:tcPr>
          <w:p w14:paraId="6BCE96C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Box, planet gear</w:t>
            </w:r>
          </w:p>
        </w:tc>
        <w:tc>
          <w:tcPr>
            <w:tcW w:w="1780" w:type="dxa"/>
            <w:tcBorders>
              <w:top w:val="nil"/>
              <w:left w:val="nil"/>
              <w:bottom w:val="single" w:sz="4" w:space="0" w:color="auto"/>
              <w:right w:val="single" w:sz="4" w:space="0" w:color="auto"/>
            </w:tcBorders>
            <w:shd w:val="clear" w:color="auto" w:fill="auto"/>
            <w:vAlign w:val="bottom"/>
            <w:hideMark/>
          </w:tcPr>
          <w:p w14:paraId="6F7B56D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AC4B92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F36AC6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766</w:t>
            </w:r>
          </w:p>
        </w:tc>
        <w:tc>
          <w:tcPr>
            <w:tcW w:w="2080" w:type="dxa"/>
            <w:tcBorders>
              <w:top w:val="nil"/>
              <w:left w:val="nil"/>
              <w:bottom w:val="single" w:sz="4" w:space="0" w:color="auto"/>
              <w:right w:val="single" w:sz="4" w:space="0" w:color="auto"/>
            </w:tcBorders>
            <w:shd w:val="clear" w:color="000000" w:fill="FFFFFF"/>
            <w:vAlign w:val="center"/>
            <w:hideMark/>
          </w:tcPr>
          <w:p w14:paraId="3F7F873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60121912</w:t>
            </w:r>
          </w:p>
        </w:tc>
        <w:tc>
          <w:tcPr>
            <w:tcW w:w="5660" w:type="dxa"/>
            <w:tcBorders>
              <w:top w:val="nil"/>
              <w:left w:val="nil"/>
              <w:bottom w:val="single" w:sz="4" w:space="0" w:color="auto"/>
              <w:right w:val="single" w:sz="4" w:space="0" w:color="auto"/>
            </w:tcBorders>
            <w:shd w:val="clear" w:color="000000" w:fill="FFFFFF"/>
            <w:vAlign w:val="center"/>
            <w:hideMark/>
          </w:tcPr>
          <w:p w14:paraId="1A720BA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Pin, Planet Gear</w:t>
            </w:r>
          </w:p>
        </w:tc>
        <w:tc>
          <w:tcPr>
            <w:tcW w:w="1780" w:type="dxa"/>
            <w:tcBorders>
              <w:top w:val="nil"/>
              <w:left w:val="nil"/>
              <w:bottom w:val="single" w:sz="4" w:space="0" w:color="auto"/>
              <w:right w:val="single" w:sz="4" w:space="0" w:color="auto"/>
            </w:tcBorders>
            <w:shd w:val="clear" w:color="auto" w:fill="auto"/>
            <w:vAlign w:val="bottom"/>
            <w:hideMark/>
          </w:tcPr>
          <w:p w14:paraId="243545D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9F9FF2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7FFA63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767</w:t>
            </w:r>
          </w:p>
        </w:tc>
        <w:tc>
          <w:tcPr>
            <w:tcW w:w="2080" w:type="dxa"/>
            <w:tcBorders>
              <w:top w:val="nil"/>
              <w:left w:val="nil"/>
              <w:bottom w:val="single" w:sz="4" w:space="0" w:color="auto"/>
              <w:right w:val="single" w:sz="4" w:space="0" w:color="auto"/>
            </w:tcBorders>
            <w:shd w:val="clear" w:color="000000" w:fill="FFFFFF"/>
            <w:vAlign w:val="center"/>
            <w:hideMark/>
          </w:tcPr>
          <w:p w14:paraId="0597994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60121921</w:t>
            </w:r>
          </w:p>
        </w:tc>
        <w:tc>
          <w:tcPr>
            <w:tcW w:w="5660" w:type="dxa"/>
            <w:tcBorders>
              <w:top w:val="nil"/>
              <w:left w:val="nil"/>
              <w:bottom w:val="single" w:sz="4" w:space="0" w:color="auto"/>
              <w:right w:val="single" w:sz="4" w:space="0" w:color="auto"/>
            </w:tcBorders>
            <w:shd w:val="clear" w:color="000000" w:fill="FFFFFF"/>
            <w:vAlign w:val="center"/>
            <w:hideMark/>
          </w:tcPr>
          <w:p w14:paraId="23DF9C0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 Thrust</w:t>
            </w:r>
          </w:p>
        </w:tc>
        <w:tc>
          <w:tcPr>
            <w:tcW w:w="1780" w:type="dxa"/>
            <w:tcBorders>
              <w:top w:val="nil"/>
              <w:left w:val="nil"/>
              <w:bottom w:val="single" w:sz="4" w:space="0" w:color="auto"/>
              <w:right w:val="single" w:sz="4" w:space="0" w:color="auto"/>
            </w:tcBorders>
            <w:shd w:val="clear" w:color="auto" w:fill="auto"/>
            <w:vAlign w:val="bottom"/>
            <w:hideMark/>
          </w:tcPr>
          <w:p w14:paraId="54714F3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E23696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6BE37C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768</w:t>
            </w:r>
          </w:p>
        </w:tc>
        <w:tc>
          <w:tcPr>
            <w:tcW w:w="2080" w:type="dxa"/>
            <w:tcBorders>
              <w:top w:val="nil"/>
              <w:left w:val="nil"/>
              <w:bottom w:val="single" w:sz="4" w:space="0" w:color="auto"/>
              <w:right w:val="single" w:sz="4" w:space="0" w:color="auto"/>
            </w:tcBorders>
            <w:shd w:val="clear" w:color="000000" w:fill="FFFFFF"/>
            <w:vAlign w:val="center"/>
            <w:hideMark/>
          </w:tcPr>
          <w:p w14:paraId="6A6EF1D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60121924</w:t>
            </w:r>
          </w:p>
        </w:tc>
        <w:tc>
          <w:tcPr>
            <w:tcW w:w="5660" w:type="dxa"/>
            <w:tcBorders>
              <w:top w:val="nil"/>
              <w:left w:val="nil"/>
              <w:bottom w:val="single" w:sz="4" w:space="0" w:color="auto"/>
              <w:right w:val="single" w:sz="4" w:space="0" w:color="auto"/>
            </w:tcBorders>
            <w:shd w:val="clear" w:color="000000" w:fill="FFFFFF"/>
            <w:vAlign w:val="center"/>
            <w:hideMark/>
          </w:tcPr>
          <w:p w14:paraId="3D40741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 thrust</w:t>
            </w:r>
          </w:p>
        </w:tc>
        <w:tc>
          <w:tcPr>
            <w:tcW w:w="1780" w:type="dxa"/>
            <w:tcBorders>
              <w:top w:val="nil"/>
              <w:left w:val="nil"/>
              <w:bottom w:val="single" w:sz="4" w:space="0" w:color="auto"/>
              <w:right w:val="single" w:sz="4" w:space="0" w:color="auto"/>
            </w:tcBorders>
            <w:shd w:val="clear" w:color="auto" w:fill="auto"/>
            <w:vAlign w:val="bottom"/>
            <w:hideMark/>
          </w:tcPr>
          <w:p w14:paraId="6CB2458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BE45C9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F90326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769</w:t>
            </w:r>
          </w:p>
        </w:tc>
        <w:tc>
          <w:tcPr>
            <w:tcW w:w="2080" w:type="dxa"/>
            <w:tcBorders>
              <w:top w:val="nil"/>
              <w:left w:val="nil"/>
              <w:bottom w:val="single" w:sz="4" w:space="0" w:color="auto"/>
              <w:right w:val="single" w:sz="4" w:space="0" w:color="auto"/>
            </w:tcBorders>
            <w:shd w:val="clear" w:color="000000" w:fill="FFFFFF"/>
            <w:vAlign w:val="center"/>
            <w:hideMark/>
          </w:tcPr>
          <w:p w14:paraId="59EB191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60121926</w:t>
            </w:r>
          </w:p>
        </w:tc>
        <w:tc>
          <w:tcPr>
            <w:tcW w:w="5660" w:type="dxa"/>
            <w:tcBorders>
              <w:top w:val="nil"/>
              <w:left w:val="nil"/>
              <w:bottom w:val="single" w:sz="4" w:space="0" w:color="auto"/>
              <w:right w:val="single" w:sz="4" w:space="0" w:color="auto"/>
            </w:tcBorders>
            <w:shd w:val="clear" w:color="000000" w:fill="FFFFFF"/>
            <w:vAlign w:val="center"/>
            <w:hideMark/>
          </w:tcPr>
          <w:p w14:paraId="2B2DBE7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Box, axle</w:t>
            </w:r>
          </w:p>
        </w:tc>
        <w:tc>
          <w:tcPr>
            <w:tcW w:w="1780" w:type="dxa"/>
            <w:tcBorders>
              <w:top w:val="nil"/>
              <w:left w:val="nil"/>
              <w:bottom w:val="single" w:sz="4" w:space="0" w:color="auto"/>
              <w:right w:val="single" w:sz="4" w:space="0" w:color="auto"/>
            </w:tcBorders>
            <w:shd w:val="clear" w:color="auto" w:fill="auto"/>
            <w:vAlign w:val="bottom"/>
            <w:hideMark/>
          </w:tcPr>
          <w:p w14:paraId="14F025B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6BD6F8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2C1B92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770</w:t>
            </w:r>
          </w:p>
        </w:tc>
        <w:tc>
          <w:tcPr>
            <w:tcW w:w="2080" w:type="dxa"/>
            <w:tcBorders>
              <w:top w:val="nil"/>
              <w:left w:val="nil"/>
              <w:bottom w:val="single" w:sz="4" w:space="0" w:color="auto"/>
              <w:right w:val="single" w:sz="4" w:space="0" w:color="auto"/>
            </w:tcBorders>
            <w:shd w:val="clear" w:color="000000" w:fill="FFFFFF"/>
            <w:vAlign w:val="center"/>
            <w:hideMark/>
          </w:tcPr>
          <w:p w14:paraId="3CE9810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60121938</w:t>
            </w:r>
          </w:p>
        </w:tc>
        <w:tc>
          <w:tcPr>
            <w:tcW w:w="5660" w:type="dxa"/>
            <w:tcBorders>
              <w:top w:val="nil"/>
              <w:left w:val="nil"/>
              <w:bottom w:val="single" w:sz="4" w:space="0" w:color="auto"/>
              <w:right w:val="single" w:sz="4" w:space="0" w:color="auto"/>
            </w:tcBorders>
            <w:shd w:val="clear" w:color="000000" w:fill="FFFFFF"/>
            <w:vAlign w:val="center"/>
            <w:hideMark/>
          </w:tcPr>
          <w:p w14:paraId="6508FF8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w:t>
            </w:r>
          </w:p>
        </w:tc>
        <w:tc>
          <w:tcPr>
            <w:tcW w:w="1780" w:type="dxa"/>
            <w:tcBorders>
              <w:top w:val="nil"/>
              <w:left w:val="nil"/>
              <w:bottom w:val="single" w:sz="4" w:space="0" w:color="auto"/>
              <w:right w:val="single" w:sz="4" w:space="0" w:color="auto"/>
            </w:tcBorders>
            <w:shd w:val="clear" w:color="auto" w:fill="auto"/>
            <w:vAlign w:val="bottom"/>
            <w:hideMark/>
          </w:tcPr>
          <w:p w14:paraId="253ED6A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A819D4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C6C63F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771</w:t>
            </w:r>
          </w:p>
        </w:tc>
        <w:tc>
          <w:tcPr>
            <w:tcW w:w="2080" w:type="dxa"/>
            <w:tcBorders>
              <w:top w:val="nil"/>
              <w:left w:val="nil"/>
              <w:bottom w:val="single" w:sz="4" w:space="0" w:color="auto"/>
              <w:right w:val="single" w:sz="4" w:space="0" w:color="auto"/>
            </w:tcBorders>
            <w:shd w:val="clear" w:color="000000" w:fill="FFFFFF"/>
            <w:vAlign w:val="center"/>
            <w:hideMark/>
          </w:tcPr>
          <w:p w14:paraId="4544A19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60121957</w:t>
            </w:r>
          </w:p>
        </w:tc>
        <w:tc>
          <w:tcPr>
            <w:tcW w:w="5660" w:type="dxa"/>
            <w:tcBorders>
              <w:top w:val="nil"/>
              <w:left w:val="nil"/>
              <w:bottom w:val="single" w:sz="4" w:space="0" w:color="auto"/>
              <w:right w:val="single" w:sz="4" w:space="0" w:color="auto"/>
            </w:tcBorders>
            <w:shd w:val="clear" w:color="000000" w:fill="FFFFFF"/>
            <w:vAlign w:val="center"/>
            <w:hideMark/>
          </w:tcPr>
          <w:p w14:paraId="74F754D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w:t>
            </w:r>
          </w:p>
        </w:tc>
        <w:tc>
          <w:tcPr>
            <w:tcW w:w="1780" w:type="dxa"/>
            <w:tcBorders>
              <w:top w:val="nil"/>
              <w:left w:val="nil"/>
              <w:bottom w:val="single" w:sz="4" w:space="0" w:color="auto"/>
              <w:right w:val="single" w:sz="4" w:space="0" w:color="auto"/>
            </w:tcBorders>
            <w:shd w:val="clear" w:color="auto" w:fill="auto"/>
            <w:vAlign w:val="bottom"/>
            <w:hideMark/>
          </w:tcPr>
          <w:p w14:paraId="4F7FF25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70EDE0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97C395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772</w:t>
            </w:r>
          </w:p>
        </w:tc>
        <w:tc>
          <w:tcPr>
            <w:tcW w:w="2080" w:type="dxa"/>
            <w:tcBorders>
              <w:top w:val="nil"/>
              <w:left w:val="nil"/>
              <w:bottom w:val="single" w:sz="4" w:space="0" w:color="auto"/>
              <w:right w:val="single" w:sz="4" w:space="0" w:color="auto"/>
            </w:tcBorders>
            <w:shd w:val="clear" w:color="000000" w:fill="FFFFFF"/>
            <w:vAlign w:val="center"/>
            <w:hideMark/>
          </w:tcPr>
          <w:p w14:paraId="0DB0721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60121959</w:t>
            </w:r>
          </w:p>
        </w:tc>
        <w:tc>
          <w:tcPr>
            <w:tcW w:w="5660" w:type="dxa"/>
            <w:tcBorders>
              <w:top w:val="nil"/>
              <w:left w:val="nil"/>
              <w:bottom w:val="single" w:sz="4" w:space="0" w:color="auto"/>
              <w:right w:val="single" w:sz="4" w:space="0" w:color="auto"/>
            </w:tcBorders>
            <w:shd w:val="clear" w:color="000000" w:fill="FFFFFF"/>
            <w:vAlign w:val="center"/>
            <w:hideMark/>
          </w:tcPr>
          <w:p w14:paraId="4515614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w:t>
            </w:r>
          </w:p>
        </w:tc>
        <w:tc>
          <w:tcPr>
            <w:tcW w:w="1780" w:type="dxa"/>
            <w:tcBorders>
              <w:top w:val="nil"/>
              <w:left w:val="nil"/>
              <w:bottom w:val="single" w:sz="4" w:space="0" w:color="auto"/>
              <w:right w:val="single" w:sz="4" w:space="0" w:color="auto"/>
            </w:tcBorders>
            <w:shd w:val="clear" w:color="auto" w:fill="auto"/>
            <w:vAlign w:val="bottom"/>
            <w:hideMark/>
          </w:tcPr>
          <w:p w14:paraId="6042A05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1E34B9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067E4D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773</w:t>
            </w:r>
          </w:p>
        </w:tc>
        <w:tc>
          <w:tcPr>
            <w:tcW w:w="2080" w:type="dxa"/>
            <w:tcBorders>
              <w:top w:val="nil"/>
              <w:left w:val="nil"/>
              <w:bottom w:val="single" w:sz="4" w:space="0" w:color="auto"/>
              <w:right w:val="single" w:sz="4" w:space="0" w:color="auto"/>
            </w:tcBorders>
            <w:shd w:val="clear" w:color="000000" w:fill="FFFFFF"/>
            <w:vAlign w:val="center"/>
            <w:hideMark/>
          </w:tcPr>
          <w:p w14:paraId="7CC2FE8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60121960</w:t>
            </w:r>
          </w:p>
        </w:tc>
        <w:tc>
          <w:tcPr>
            <w:tcW w:w="5660" w:type="dxa"/>
            <w:tcBorders>
              <w:top w:val="nil"/>
              <w:left w:val="nil"/>
              <w:bottom w:val="single" w:sz="4" w:space="0" w:color="auto"/>
              <w:right w:val="single" w:sz="4" w:space="0" w:color="auto"/>
            </w:tcBorders>
            <w:shd w:val="clear" w:color="000000" w:fill="FFFFFF"/>
            <w:vAlign w:val="center"/>
            <w:hideMark/>
          </w:tcPr>
          <w:p w14:paraId="5FAB1C2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w:t>
            </w:r>
          </w:p>
        </w:tc>
        <w:tc>
          <w:tcPr>
            <w:tcW w:w="1780" w:type="dxa"/>
            <w:tcBorders>
              <w:top w:val="nil"/>
              <w:left w:val="nil"/>
              <w:bottom w:val="single" w:sz="4" w:space="0" w:color="auto"/>
              <w:right w:val="single" w:sz="4" w:space="0" w:color="auto"/>
            </w:tcBorders>
            <w:shd w:val="clear" w:color="auto" w:fill="auto"/>
            <w:vAlign w:val="bottom"/>
            <w:hideMark/>
          </w:tcPr>
          <w:p w14:paraId="42646E2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2F37F9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7D72C1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774</w:t>
            </w:r>
          </w:p>
        </w:tc>
        <w:tc>
          <w:tcPr>
            <w:tcW w:w="2080" w:type="dxa"/>
            <w:tcBorders>
              <w:top w:val="nil"/>
              <w:left w:val="nil"/>
              <w:bottom w:val="single" w:sz="4" w:space="0" w:color="auto"/>
              <w:right w:val="single" w:sz="4" w:space="0" w:color="auto"/>
            </w:tcBorders>
            <w:shd w:val="clear" w:color="000000" w:fill="FFFFFF"/>
            <w:vAlign w:val="center"/>
            <w:hideMark/>
          </w:tcPr>
          <w:p w14:paraId="04C2E7C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60121964</w:t>
            </w:r>
          </w:p>
        </w:tc>
        <w:tc>
          <w:tcPr>
            <w:tcW w:w="5660" w:type="dxa"/>
            <w:tcBorders>
              <w:top w:val="nil"/>
              <w:left w:val="nil"/>
              <w:bottom w:val="single" w:sz="4" w:space="0" w:color="auto"/>
              <w:right w:val="single" w:sz="4" w:space="0" w:color="auto"/>
            </w:tcBorders>
            <w:shd w:val="clear" w:color="000000" w:fill="FFFFFF"/>
            <w:vAlign w:val="center"/>
            <w:hideMark/>
          </w:tcPr>
          <w:p w14:paraId="4441FE4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w:t>
            </w:r>
          </w:p>
        </w:tc>
        <w:tc>
          <w:tcPr>
            <w:tcW w:w="1780" w:type="dxa"/>
            <w:tcBorders>
              <w:top w:val="nil"/>
              <w:left w:val="nil"/>
              <w:bottom w:val="single" w:sz="4" w:space="0" w:color="auto"/>
              <w:right w:val="single" w:sz="4" w:space="0" w:color="auto"/>
            </w:tcBorders>
            <w:shd w:val="clear" w:color="auto" w:fill="auto"/>
            <w:vAlign w:val="bottom"/>
            <w:hideMark/>
          </w:tcPr>
          <w:p w14:paraId="32C4CCD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E25D5C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273A1A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775</w:t>
            </w:r>
          </w:p>
        </w:tc>
        <w:tc>
          <w:tcPr>
            <w:tcW w:w="2080" w:type="dxa"/>
            <w:tcBorders>
              <w:top w:val="nil"/>
              <w:left w:val="nil"/>
              <w:bottom w:val="single" w:sz="4" w:space="0" w:color="auto"/>
              <w:right w:val="single" w:sz="4" w:space="0" w:color="auto"/>
            </w:tcBorders>
            <w:shd w:val="clear" w:color="000000" w:fill="FFFFFF"/>
            <w:vAlign w:val="center"/>
            <w:hideMark/>
          </w:tcPr>
          <w:p w14:paraId="790C26B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60121965</w:t>
            </w:r>
          </w:p>
        </w:tc>
        <w:tc>
          <w:tcPr>
            <w:tcW w:w="5660" w:type="dxa"/>
            <w:tcBorders>
              <w:top w:val="nil"/>
              <w:left w:val="nil"/>
              <w:bottom w:val="single" w:sz="4" w:space="0" w:color="auto"/>
              <w:right w:val="single" w:sz="4" w:space="0" w:color="auto"/>
            </w:tcBorders>
            <w:shd w:val="clear" w:color="000000" w:fill="FFFFFF"/>
            <w:vAlign w:val="center"/>
            <w:hideMark/>
          </w:tcPr>
          <w:p w14:paraId="6235AE5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w:t>
            </w:r>
          </w:p>
        </w:tc>
        <w:tc>
          <w:tcPr>
            <w:tcW w:w="1780" w:type="dxa"/>
            <w:tcBorders>
              <w:top w:val="nil"/>
              <w:left w:val="nil"/>
              <w:bottom w:val="single" w:sz="4" w:space="0" w:color="auto"/>
              <w:right w:val="single" w:sz="4" w:space="0" w:color="auto"/>
            </w:tcBorders>
            <w:shd w:val="clear" w:color="auto" w:fill="auto"/>
            <w:vAlign w:val="bottom"/>
            <w:hideMark/>
          </w:tcPr>
          <w:p w14:paraId="406E2FA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B78521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C88210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776</w:t>
            </w:r>
          </w:p>
        </w:tc>
        <w:tc>
          <w:tcPr>
            <w:tcW w:w="2080" w:type="dxa"/>
            <w:tcBorders>
              <w:top w:val="nil"/>
              <w:left w:val="nil"/>
              <w:bottom w:val="single" w:sz="4" w:space="0" w:color="auto"/>
              <w:right w:val="single" w:sz="4" w:space="0" w:color="auto"/>
            </w:tcBorders>
            <w:shd w:val="clear" w:color="000000" w:fill="FFFFFF"/>
            <w:vAlign w:val="center"/>
            <w:hideMark/>
          </w:tcPr>
          <w:p w14:paraId="3D6786D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60121966</w:t>
            </w:r>
          </w:p>
        </w:tc>
        <w:tc>
          <w:tcPr>
            <w:tcW w:w="5660" w:type="dxa"/>
            <w:tcBorders>
              <w:top w:val="nil"/>
              <w:left w:val="nil"/>
              <w:bottom w:val="single" w:sz="4" w:space="0" w:color="auto"/>
              <w:right w:val="single" w:sz="4" w:space="0" w:color="auto"/>
            </w:tcBorders>
            <w:shd w:val="clear" w:color="000000" w:fill="FFFFFF"/>
            <w:vAlign w:val="center"/>
            <w:hideMark/>
          </w:tcPr>
          <w:p w14:paraId="47ACF7F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w:t>
            </w:r>
          </w:p>
        </w:tc>
        <w:tc>
          <w:tcPr>
            <w:tcW w:w="1780" w:type="dxa"/>
            <w:tcBorders>
              <w:top w:val="nil"/>
              <w:left w:val="nil"/>
              <w:bottom w:val="single" w:sz="4" w:space="0" w:color="auto"/>
              <w:right w:val="single" w:sz="4" w:space="0" w:color="auto"/>
            </w:tcBorders>
            <w:shd w:val="clear" w:color="auto" w:fill="auto"/>
            <w:vAlign w:val="bottom"/>
            <w:hideMark/>
          </w:tcPr>
          <w:p w14:paraId="51B297D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724DCB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1F262F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777</w:t>
            </w:r>
          </w:p>
        </w:tc>
        <w:tc>
          <w:tcPr>
            <w:tcW w:w="2080" w:type="dxa"/>
            <w:tcBorders>
              <w:top w:val="nil"/>
              <w:left w:val="nil"/>
              <w:bottom w:val="single" w:sz="4" w:space="0" w:color="auto"/>
              <w:right w:val="single" w:sz="4" w:space="0" w:color="auto"/>
            </w:tcBorders>
            <w:shd w:val="clear" w:color="000000" w:fill="FFFFFF"/>
            <w:vAlign w:val="center"/>
            <w:hideMark/>
          </w:tcPr>
          <w:p w14:paraId="2ACCA94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60121973</w:t>
            </w:r>
          </w:p>
        </w:tc>
        <w:tc>
          <w:tcPr>
            <w:tcW w:w="5660" w:type="dxa"/>
            <w:tcBorders>
              <w:top w:val="nil"/>
              <w:left w:val="nil"/>
              <w:bottom w:val="single" w:sz="4" w:space="0" w:color="auto"/>
              <w:right w:val="single" w:sz="4" w:space="0" w:color="auto"/>
            </w:tcBorders>
            <w:shd w:val="clear" w:color="000000" w:fill="FFFFFF"/>
            <w:vAlign w:val="center"/>
            <w:hideMark/>
          </w:tcPr>
          <w:p w14:paraId="0886DE1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seal, radial direction</w:t>
            </w:r>
          </w:p>
        </w:tc>
        <w:tc>
          <w:tcPr>
            <w:tcW w:w="1780" w:type="dxa"/>
            <w:tcBorders>
              <w:top w:val="nil"/>
              <w:left w:val="nil"/>
              <w:bottom w:val="single" w:sz="4" w:space="0" w:color="auto"/>
              <w:right w:val="single" w:sz="4" w:space="0" w:color="auto"/>
            </w:tcBorders>
            <w:shd w:val="clear" w:color="auto" w:fill="auto"/>
            <w:vAlign w:val="bottom"/>
            <w:hideMark/>
          </w:tcPr>
          <w:p w14:paraId="3901DA6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9C1622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C351C6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778</w:t>
            </w:r>
          </w:p>
        </w:tc>
        <w:tc>
          <w:tcPr>
            <w:tcW w:w="2080" w:type="dxa"/>
            <w:tcBorders>
              <w:top w:val="nil"/>
              <w:left w:val="nil"/>
              <w:bottom w:val="single" w:sz="4" w:space="0" w:color="auto"/>
              <w:right w:val="single" w:sz="4" w:space="0" w:color="auto"/>
            </w:tcBorders>
            <w:shd w:val="clear" w:color="000000" w:fill="FFFFFF"/>
            <w:vAlign w:val="center"/>
            <w:hideMark/>
          </w:tcPr>
          <w:p w14:paraId="1C8F317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60121996</w:t>
            </w:r>
          </w:p>
        </w:tc>
        <w:tc>
          <w:tcPr>
            <w:tcW w:w="5660" w:type="dxa"/>
            <w:tcBorders>
              <w:top w:val="nil"/>
              <w:left w:val="nil"/>
              <w:bottom w:val="single" w:sz="4" w:space="0" w:color="auto"/>
              <w:right w:val="single" w:sz="4" w:space="0" w:color="auto"/>
            </w:tcBorders>
            <w:shd w:val="clear" w:color="000000" w:fill="FFFFFF"/>
            <w:vAlign w:val="center"/>
            <w:hideMark/>
          </w:tcPr>
          <w:p w14:paraId="3C68CBD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Fixer</w:t>
            </w:r>
          </w:p>
        </w:tc>
        <w:tc>
          <w:tcPr>
            <w:tcW w:w="1780" w:type="dxa"/>
            <w:tcBorders>
              <w:top w:val="nil"/>
              <w:left w:val="nil"/>
              <w:bottom w:val="single" w:sz="4" w:space="0" w:color="auto"/>
              <w:right w:val="single" w:sz="4" w:space="0" w:color="auto"/>
            </w:tcBorders>
            <w:shd w:val="clear" w:color="auto" w:fill="auto"/>
            <w:vAlign w:val="bottom"/>
            <w:hideMark/>
          </w:tcPr>
          <w:p w14:paraId="1B60C06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6DC2DD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ADFDB0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779</w:t>
            </w:r>
          </w:p>
        </w:tc>
        <w:tc>
          <w:tcPr>
            <w:tcW w:w="2080" w:type="dxa"/>
            <w:tcBorders>
              <w:top w:val="nil"/>
              <w:left w:val="nil"/>
              <w:bottom w:val="single" w:sz="4" w:space="0" w:color="auto"/>
              <w:right w:val="single" w:sz="4" w:space="0" w:color="auto"/>
            </w:tcBorders>
            <w:shd w:val="clear" w:color="000000" w:fill="FFFFFF"/>
            <w:vAlign w:val="center"/>
            <w:hideMark/>
          </w:tcPr>
          <w:p w14:paraId="38E3238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60122023</w:t>
            </w:r>
          </w:p>
        </w:tc>
        <w:tc>
          <w:tcPr>
            <w:tcW w:w="5660" w:type="dxa"/>
            <w:tcBorders>
              <w:top w:val="nil"/>
              <w:left w:val="nil"/>
              <w:bottom w:val="single" w:sz="4" w:space="0" w:color="auto"/>
              <w:right w:val="single" w:sz="4" w:space="0" w:color="auto"/>
            </w:tcBorders>
            <w:shd w:val="clear" w:color="000000" w:fill="FFFFFF"/>
            <w:vAlign w:val="center"/>
            <w:hideMark/>
          </w:tcPr>
          <w:p w14:paraId="7CD655B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Brake</w:t>
            </w:r>
          </w:p>
        </w:tc>
        <w:tc>
          <w:tcPr>
            <w:tcW w:w="1780" w:type="dxa"/>
            <w:tcBorders>
              <w:top w:val="nil"/>
              <w:left w:val="nil"/>
              <w:bottom w:val="single" w:sz="4" w:space="0" w:color="auto"/>
              <w:right w:val="single" w:sz="4" w:space="0" w:color="auto"/>
            </w:tcBorders>
            <w:shd w:val="clear" w:color="auto" w:fill="auto"/>
            <w:vAlign w:val="bottom"/>
            <w:hideMark/>
          </w:tcPr>
          <w:p w14:paraId="45A35AB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84FAC1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7D6971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780</w:t>
            </w:r>
          </w:p>
        </w:tc>
        <w:tc>
          <w:tcPr>
            <w:tcW w:w="2080" w:type="dxa"/>
            <w:tcBorders>
              <w:top w:val="nil"/>
              <w:left w:val="nil"/>
              <w:bottom w:val="single" w:sz="4" w:space="0" w:color="auto"/>
              <w:right w:val="single" w:sz="4" w:space="0" w:color="auto"/>
            </w:tcBorders>
            <w:shd w:val="clear" w:color="000000" w:fill="FFFFFF"/>
            <w:vAlign w:val="center"/>
            <w:hideMark/>
          </w:tcPr>
          <w:p w14:paraId="2E70653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60122026</w:t>
            </w:r>
          </w:p>
        </w:tc>
        <w:tc>
          <w:tcPr>
            <w:tcW w:w="5660" w:type="dxa"/>
            <w:tcBorders>
              <w:top w:val="nil"/>
              <w:left w:val="nil"/>
              <w:bottom w:val="single" w:sz="4" w:space="0" w:color="auto"/>
              <w:right w:val="single" w:sz="4" w:space="0" w:color="auto"/>
            </w:tcBorders>
            <w:shd w:val="clear" w:color="000000" w:fill="FFFFFF"/>
            <w:vAlign w:val="center"/>
            <w:hideMark/>
          </w:tcPr>
          <w:p w14:paraId="28E6D5F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3AABB51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D7838D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38AD68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781</w:t>
            </w:r>
          </w:p>
        </w:tc>
        <w:tc>
          <w:tcPr>
            <w:tcW w:w="2080" w:type="dxa"/>
            <w:tcBorders>
              <w:top w:val="nil"/>
              <w:left w:val="nil"/>
              <w:bottom w:val="single" w:sz="4" w:space="0" w:color="auto"/>
              <w:right w:val="single" w:sz="4" w:space="0" w:color="auto"/>
            </w:tcBorders>
            <w:shd w:val="clear" w:color="000000" w:fill="FFFFFF"/>
            <w:vAlign w:val="center"/>
            <w:hideMark/>
          </w:tcPr>
          <w:p w14:paraId="1055253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60122040</w:t>
            </w:r>
          </w:p>
        </w:tc>
        <w:tc>
          <w:tcPr>
            <w:tcW w:w="5660" w:type="dxa"/>
            <w:tcBorders>
              <w:top w:val="nil"/>
              <w:left w:val="nil"/>
              <w:bottom w:val="single" w:sz="4" w:space="0" w:color="auto"/>
              <w:right w:val="single" w:sz="4" w:space="0" w:color="auto"/>
            </w:tcBorders>
            <w:shd w:val="clear" w:color="000000" w:fill="FFFFFF"/>
            <w:vAlign w:val="center"/>
            <w:hideMark/>
          </w:tcPr>
          <w:p w14:paraId="2D820BA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 hexagon</w:t>
            </w:r>
          </w:p>
        </w:tc>
        <w:tc>
          <w:tcPr>
            <w:tcW w:w="1780" w:type="dxa"/>
            <w:tcBorders>
              <w:top w:val="nil"/>
              <w:left w:val="nil"/>
              <w:bottom w:val="single" w:sz="4" w:space="0" w:color="auto"/>
              <w:right w:val="single" w:sz="4" w:space="0" w:color="auto"/>
            </w:tcBorders>
            <w:shd w:val="clear" w:color="auto" w:fill="auto"/>
            <w:vAlign w:val="bottom"/>
            <w:hideMark/>
          </w:tcPr>
          <w:p w14:paraId="7105902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49FBFF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829F9C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782</w:t>
            </w:r>
          </w:p>
        </w:tc>
        <w:tc>
          <w:tcPr>
            <w:tcW w:w="2080" w:type="dxa"/>
            <w:tcBorders>
              <w:top w:val="nil"/>
              <w:left w:val="nil"/>
              <w:bottom w:val="single" w:sz="4" w:space="0" w:color="auto"/>
              <w:right w:val="single" w:sz="4" w:space="0" w:color="auto"/>
            </w:tcBorders>
            <w:shd w:val="clear" w:color="000000" w:fill="FFFFFF"/>
            <w:vAlign w:val="center"/>
            <w:hideMark/>
          </w:tcPr>
          <w:p w14:paraId="4D61425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60122041</w:t>
            </w:r>
          </w:p>
        </w:tc>
        <w:tc>
          <w:tcPr>
            <w:tcW w:w="5660" w:type="dxa"/>
            <w:tcBorders>
              <w:top w:val="nil"/>
              <w:left w:val="nil"/>
              <w:bottom w:val="single" w:sz="4" w:space="0" w:color="auto"/>
              <w:right w:val="single" w:sz="4" w:space="0" w:color="auto"/>
            </w:tcBorders>
            <w:shd w:val="clear" w:color="000000" w:fill="FFFFFF"/>
            <w:vAlign w:val="center"/>
            <w:hideMark/>
          </w:tcPr>
          <w:p w14:paraId="273B73D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 hexagon</w:t>
            </w:r>
          </w:p>
        </w:tc>
        <w:tc>
          <w:tcPr>
            <w:tcW w:w="1780" w:type="dxa"/>
            <w:tcBorders>
              <w:top w:val="nil"/>
              <w:left w:val="nil"/>
              <w:bottom w:val="single" w:sz="4" w:space="0" w:color="auto"/>
              <w:right w:val="single" w:sz="4" w:space="0" w:color="auto"/>
            </w:tcBorders>
            <w:shd w:val="clear" w:color="auto" w:fill="auto"/>
            <w:vAlign w:val="bottom"/>
            <w:hideMark/>
          </w:tcPr>
          <w:p w14:paraId="2ED74C8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EFF366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F9365C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783</w:t>
            </w:r>
          </w:p>
        </w:tc>
        <w:tc>
          <w:tcPr>
            <w:tcW w:w="2080" w:type="dxa"/>
            <w:tcBorders>
              <w:top w:val="nil"/>
              <w:left w:val="nil"/>
              <w:bottom w:val="single" w:sz="4" w:space="0" w:color="auto"/>
              <w:right w:val="single" w:sz="4" w:space="0" w:color="auto"/>
            </w:tcBorders>
            <w:shd w:val="clear" w:color="000000" w:fill="FFFFFF"/>
            <w:vAlign w:val="center"/>
            <w:hideMark/>
          </w:tcPr>
          <w:p w14:paraId="64B46C5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60122042</w:t>
            </w:r>
          </w:p>
        </w:tc>
        <w:tc>
          <w:tcPr>
            <w:tcW w:w="5660" w:type="dxa"/>
            <w:tcBorders>
              <w:top w:val="nil"/>
              <w:left w:val="nil"/>
              <w:bottom w:val="single" w:sz="4" w:space="0" w:color="auto"/>
              <w:right w:val="single" w:sz="4" w:space="0" w:color="auto"/>
            </w:tcBorders>
            <w:shd w:val="clear" w:color="000000" w:fill="FFFFFF"/>
            <w:vAlign w:val="center"/>
            <w:hideMark/>
          </w:tcPr>
          <w:p w14:paraId="78AD38C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 hexagon</w:t>
            </w:r>
          </w:p>
        </w:tc>
        <w:tc>
          <w:tcPr>
            <w:tcW w:w="1780" w:type="dxa"/>
            <w:tcBorders>
              <w:top w:val="nil"/>
              <w:left w:val="nil"/>
              <w:bottom w:val="single" w:sz="4" w:space="0" w:color="auto"/>
              <w:right w:val="single" w:sz="4" w:space="0" w:color="auto"/>
            </w:tcBorders>
            <w:shd w:val="clear" w:color="auto" w:fill="auto"/>
            <w:vAlign w:val="bottom"/>
            <w:hideMark/>
          </w:tcPr>
          <w:p w14:paraId="2867BE6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28A3FC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FD7CD5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784</w:t>
            </w:r>
          </w:p>
        </w:tc>
        <w:tc>
          <w:tcPr>
            <w:tcW w:w="2080" w:type="dxa"/>
            <w:tcBorders>
              <w:top w:val="nil"/>
              <w:left w:val="nil"/>
              <w:bottom w:val="single" w:sz="4" w:space="0" w:color="auto"/>
              <w:right w:val="single" w:sz="4" w:space="0" w:color="auto"/>
            </w:tcBorders>
            <w:shd w:val="clear" w:color="000000" w:fill="FFFFFF"/>
            <w:vAlign w:val="center"/>
            <w:hideMark/>
          </w:tcPr>
          <w:p w14:paraId="64EE337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60122043</w:t>
            </w:r>
          </w:p>
        </w:tc>
        <w:tc>
          <w:tcPr>
            <w:tcW w:w="5660" w:type="dxa"/>
            <w:tcBorders>
              <w:top w:val="nil"/>
              <w:left w:val="nil"/>
              <w:bottom w:val="single" w:sz="4" w:space="0" w:color="auto"/>
              <w:right w:val="single" w:sz="4" w:space="0" w:color="auto"/>
            </w:tcBorders>
            <w:shd w:val="clear" w:color="000000" w:fill="FFFFFF"/>
            <w:vAlign w:val="center"/>
            <w:hideMark/>
          </w:tcPr>
          <w:p w14:paraId="213A1FE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 hexagon</w:t>
            </w:r>
          </w:p>
        </w:tc>
        <w:tc>
          <w:tcPr>
            <w:tcW w:w="1780" w:type="dxa"/>
            <w:tcBorders>
              <w:top w:val="nil"/>
              <w:left w:val="nil"/>
              <w:bottom w:val="single" w:sz="4" w:space="0" w:color="auto"/>
              <w:right w:val="single" w:sz="4" w:space="0" w:color="auto"/>
            </w:tcBorders>
            <w:shd w:val="clear" w:color="auto" w:fill="auto"/>
            <w:vAlign w:val="bottom"/>
            <w:hideMark/>
          </w:tcPr>
          <w:p w14:paraId="4DE76E9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06C57E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CBD22C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785</w:t>
            </w:r>
          </w:p>
        </w:tc>
        <w:tc>
          <w:tcPr>
            <w:tcW w:w="2080" w:type="dxa"/>
            <w:tcBorders>
              <w:top w:val="nil"/>
              <w:left w:val="nil"/>
              <w:bottom w:val="single" w:sz="4" w:space="0" w:color="auto"/>
              <w:right w:val="single" w:sz="4" w:space="0" w:color="auto"/>
            </w:tcBorders>
            <w:shd w:val="clear" w:color="000000" w:fill="FFFFFF"/>
            <w:vAlign w:val="center"/>
            <w:hideMark/>
          </w:tcPr>
          <w:p w14:paraId="0EEC580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60122045</w:t>
            </w:r>
          </w:p>
        </w:tc>
        <w:tc>
          <w:tcPr>
            <w:tcW w:w="5660" w:type="dxa"/>
            <w:tcBorders>
              <w:top w:val="nil"/>
              <w:left w:val="nil"/>
              <w:bottom w:val="single" w:sz="4" w:space="0" w:color="auto"/>
              <w:right w:val="single" w:sz="4" w:space="0" w:color="auto"/>
            </w:tcBorders>
            <w:shd w:val="clear" w:color="000000" w:fill="FFFFFF"/>
            <w:vAlign w:val="center"/>
            <w:hideMark/>
          </w:tcPr>
          <w:p w14:paraId="1BF9EAA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Bush, seal ring</w:t>
            </w:r>
          </w:p>
        </w:tc>
        <w:tc>
          <w:tcPr>
            <w:tcW w:w="1780" w:type="dxa"/>
            <w:tcBorders>
              <w:top w:val="nil"/>
              <w:left w:val="nil"/>
              <w:bottom w:val="single" w:sz="4" w:space="0" w:color="auto"/>
              <w:right w:val="single" w:sz="4" w:space="0" w:color="auto"/>
            </w:tcBorders>
            <w:shd w:val="clear" w:color="auto" w:fill="auto"/>
            <w:vAlign w:val="bottom"/>
            <w:hideMark/>
          </w:tcPr>
          <w:p w14:paraId="5DAC921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A20309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77484C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786</w:t>
            </w:r>
          </w:p>
        </w:tc>
        <w:tc>
          <w:tcPr>
            <w:tcW w:w="2080" w:type="dxa"/>
            <w:tcBorders>
              <w:top w:val="nil"/>
              <w:left w:val="nil"/>
              <w:bottom w:val="single" w:sz="4" w:space="0" w:color="auto"/>
              <w:right w:val="single" w:sz="4" w:space="0" w:color="auto"/>
            </w:tcBorders>
            <w:shd w:val="clear" w:color="000000" w:fill="FFFFFF"/>
            <w:vAlign w:val="center"/>
            <w:hideMark/>
          </w:tcPr>
          <w:p w14:paraId="6C16433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60122046</w:t>
            </w:r>
          </w:p>
        </w:tc>
        <w:tc>
          <w:tcPr>
            <w:tcW w:w="5660" w:type="dxa"/>
            <w:tcBorders>
              <w:top w:val="nil"/>
              <w:left w:val="nil"/>
              <w:bottom w:val="single" w:sz="4" w:space="0" w:color="auto"/>
              <w:right w:val="single" w:sz="4" w:space="0" w:color="auto"/>
            </w:tcBorders>
            <w:shd w:val="clear" w:color="000000" w:fill="FFFFFF"/>
            <w:vAlign w:val="center"/>
            <w:hideMark/>
          </w:tcPr>
          <w:p w14:paraId="2D1DAA6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 hexagon</w:t>
            </w:r>
          </w:p>
        </w:tc>
        <w:tc>
          <w:tcPr>
            <w:tcW w:w="1780" w:type="dxa"/>
            <w:tcBorders>
              <w:top w:val="nil"/>
              <w:left w:val="nil"/>
              <w:bottom w:val="single" w:sz="4" w:space="0" w:color="auto"/>
              <w:right w:val="single" w:sz="4" w:space="0" w:color="auto"/>
            </w:tcBorders>
            <w:shd w:val="clear" w:color="auto" w:fill="auto"/>
            <w:vAlign w:val="bottom"/>
            <w:hideMark/>
          </w:tcPr>
          <w:p w14:paraId="661E794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D6494C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FF45AA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787</w:t>
            </w:r>
          </w:p>
        </w:tc>
        <w:tc>
          <w:tcPr>
            <w:tcW w:w="2080" w:type="dxa"/>
            <w:tcBorders>
              <w:top w:val="nil"/>
              <w:left w:val="nil"/>
              <w:bottom w:val="single" w:sz="4" w:space="0" w:color="auto"/>
              <w:right w:val="single" w:sz="4" w:space="0" w:color="auto"/>
            </w:tcBorders>
            <w:shd w:val="clear" w:color="000000" w:fill="FFFFFF"/>
            <w:vAlign w:val="center"/>
            <w:hideMark/>
          </w:tcPr>
          <w:p w14:paraId="5C47B8E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60122047</w:t>
            </w:r>
          </w:p>
        </w:tc>
        <w:tc>
          <w:tcPr>
            <w:tcW w:w="5660" w:type="dxa"/>
            <w:tcBorders>
              <w:top w:val="nil"/>
              <w:left w:val="nil"/>
              <w:bottom w:val="single" w:sz="4" w:space="0" w:color="auto"/>
              <w:right w:val="single" w:sz="4" w:space="0" w:color="auto"/>
            </w:tcBorders>
            <w:shd w:val="clear" w:color="000000" w:fill="FFFFFF"/>
            <w:vAlign w:val="center"/>
            <w:hideMark/>
          </w:tcPr>
          <w:p w14:paraId="468D3AC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 hexagon</w:t>
            </w:r>
          </w:p>
        </w:tc>
        <w:tc>
          <w:tcPr>
            <w:tcW w:w="1780" w:type="dxa"/>
            <w:tcBorders>
              <w:top w:val="nil"/>
              <w:left w:val="nil"/>
              <w:bottom w:val="single" w:sz="4" w:space="0" w:color="auto"/>
              <w:right w:val="single" w:sz="4" w:space="0" w:color="auto"/>
            </w:tcBorders>
            <w:shd w:val="clear" w:color="auto" w:fill="auto"/>
            <w:vAlign w:val="bottom"/>
            <w:hideMark/>
          </w:tcPr>
          <w:p w14:paraId="3314BB5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8FF73D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6ADA19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788</w:t>
            </w:r>
          </w:p>
        </w:tc>
        <w:tc>
          <w:tcPr>
            <w:tcW w:w="2080" w:type="dxa"/>
            <w:tcBorders>
              <w:top w:val="nil"/>
              <w:left w:val="nil"/>
              <w:bottom w:val="single" w:sz="4" w:space="0" w:color="auto"/>
              <w:right w:val="single" w:sz="4" w:space="0" w:color="auto"/>
            </w:tcBorders>
            <w:shd w:val="clear" w:color="000000" w:fill="FFFFFF"/>
            <w:vAlign w:val="center"/>
            <w:hideMark/>
          </w:tcPr>
          <w:p w14:paraId="5E1DEAC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60122049</w:t>
            </w:r>
          </w:p>
        </w:tc>
        <w:tc>
          <w:tcPr>
            <w:tcW w:w="5660" w:type="dxa"/>
            <w:tcBorders>
              <w:top w:val="nil"/>
              <w:left w:val="nil"/>
              <w:bottom w:val="single" w:sz="4" w:space="0" w:color="auto"/>
              <w:right w:val="single" w:sz="4" w:space="0" w:color="auto"/>
            </w:tcBorders>
            <w:shd w:val="clear" w:color="000000" w:fill="FFFFFF"/>
            <w:vAlign w:val="center"/>
            <w:hideMark/>
          </w:tcPr>
          <w:p w14:paraId="3CC415C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 hexagon</w:t>
            </w:r>
          </w:p>
        </w:tc>
        <w:tc>
          <w:tcPr>
            <w:tcW w:w="1780" w:type="dxa"/>
            <w:tcBorders>
              <w:top w:val="nil"/>
              <w:left w:val="nil"/>
              <w:bottom w:val="single" w:sz="4" w:space="0" w:color="auto"/>
              <w:right w:val="single" w:sz="4" w:space="0" w:color="auto"/>
            </w:tcBorders>
            <w:shd w:val="clear" w:color="auto" w:fill="auto"/>
            <w:vAlign w:val="bottom"/>
            <w:hideMark/>
          </w:tcPr>
          <w:p w14:paraId="498546F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352B38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B0C460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789</w:t>
            </w:r>
          </w:p>
        </w:tc>
        <w:tc>
          <w:tcPr>
            <w:tcW w:w="2080" w:type="dxa"/>
            <w:tcBorders>
              <w:top w:val="nil"/>
              <w:left w:val="nil"/>
              <w:bottom w:val="single" w:sz="4" w:space="0" w:color="auto"/>
              <w:right w:val="single" w:sz="4" w:space="0" w:color="auto"/>
            </w:tcBorders>
            <w:shd w:val="clear" w:color="000000" w:fill="FFFFFF"/>
            <w:vAlign w:val="center"/>
            <w:hideMark/>
          </w:tcPr>
          <w:p w14:paraId="40E7D14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60122055</w:t>
            </w:r>
          </w:p>
        </w:tc>
        <w:tc>
          <w:tcPr>
            <w:tcW w:w="5660" w:type="dxa"/>
            <w:tcBorders>
              <w:top w:val="nil"/>
              <w:left w:val="nil"/>
              <w:bottom w:val="single" w:sz="4" w:space="0" w:color="auto"/>
              <w:right w:val="single" w:sz="4" w:space="0" w:color="auto"/>
            </w:tcBorders>
            <w:shd w:val="clear" w:color="000000" w:fill="FFFFFF"/>
            <w:vAlign w:val="center"/>
            <w:hideMark/>
          </w:tcPr>
          <w:p w14:paraId="1854CDB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seal</w:t>
            </w:r>
          </w:p>
        </w:tc>
        <w:tc>
          <w:tcPr>
            <w:tcW w:w="1780" w:type="dxa"/>
            <w:tcBorders>
              <w:top w:val="nil"/>
              <w:left w:val="nil"/>
              <w:bottom w:val="single" w:sz="4" w:space="0" w:color="auto"/>
              <w:right w:val="single" w:sz="4" w:space="0" w:color="auto"/>
            </w:tcBorders>
            <w:shd w:val="clear" w:color="auto" w:fill="auto"/>
            <w:vAlign w:val="bottom"/>
            <w:hideMark/>
          </w:tcPr>
          <w:p w14:paraId="0863AF8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E50877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6BE0CD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790</w:t>
            </w:r>
          </w:p>
        </w:tc>
        <w:tc>
          <w:tcPr>
            <w:tcW w:w="2080" w:type="dxa"/>
            <w:tcBorders>
              <w:top w:val="nil"/>
              <w:left w:val="nil"/>
              <w:bottom w:val="single" w:sz="4" w:space="0" w:color="auto"/>
              <w:right w:val="single" w:sz="4" w:space="0" w:color="auto"/>
            </w:tcBorders>
            <w:shd w:val="clear" w:color="000000" w:fill="FFFFFF"/>
            <w:vAlign w:val="center"/>
            <w:hideMark/>
          </w:tcPr>
          <w:p w14:paraId="03FEB8E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60123686</w:t>
            </w:r>
          </w:p>
        </w:tc>
        <w:tc>
          <w:tcPr>
            <w:tcW w:w="5660" w:type="dxa"/>
            <w:tcBorders>
              <w:top w:val="nil"/>
              <w:left w:val="nil"/>
              <w:bottom w:val="single" w:sz="4" w:space="0" w:color="auto"/>
              <w:right w:val="single" w:sz="4" w:space="0" w:color="auto"/>
            </w:tcBorders>
            <w:shd w:val="clear" w:color="000000" w:fill="FFFFFF"/>
            <w:vAlign w:val="center"/>
            <w:hideMark/>
          </w:tcPr>
          <w:p w14:paraId="5E08E70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Bearing, Ball</w:t>
            </w:r>
          </w:p>
        </w:tc>
        <w:tc>
          <w:tcPr>
            <w:tcW w:w="1780" w:type="dxa"/>
            <w:tcBorders>
              <w:top w:val="nil"/>
              <w:left w:val="nil"/>
              <w:bottom w:val="single" w:sz="4" w:space="0" w:color="auto"/>
              <w:right w:val="single" w:sz="4" w:space="0" w:color="auto"/>
            </w:tcBorders>
            <w:shd w:val="clear" w:color="auto" w:fill="auto"/>
            <w:vAlign w:val="bottom"/>
            <w:hideMark/>
          </w:tcPr>
          <w:p w14:paraId="1694320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44E7E6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268E3C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792</w:t>
            </w:r>
          </w:p>
        </w:tc>
        <w:tc>
          <w:tcPr>
            <w:tcW w:w="2080" w:type="dxa"/>
            <w:tcBorders>
              <w:top w:val="nil"/>
              <w:left w:val="nil"/>
              <w:bottom w:val="single" w:sz="4" w:space="0" w:color="auto"/>
              <w:right w:val="single" w:sz="4" w:space="0" w:color="auto"/>
            </w:tcBorders>
            <w:shd w:val="clear" w:color="000000" w:fill="FFFFFF"/>
            <w:vAlign w:val="center"/>
            <w:hideMark/>
          </w:tcPr>
          <w:p w14:paraId="0CF7081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60134372</w:t>
            </w:r>
          </w:p>
        </w:tc>
        <w:tc>
          <w:tcPr>
            <w:tcW w:w="5660" w:type="dxa"/>
            <w:tcBorders>
              <w:top w:val="nil"/>
              <w:left w:val="nil"/>
              <w:bottom w:val="single" w:sz="4" w:space="0" w:color="auto"/>
              <w:right w:val="single" w:sz="4" w:space="0" w:color="auto"/>
            </w:tcBorders>
            <w:shd w:val="clear" w:color="000000" w:fill="FFFFFF"/>
            <w:vAlign w:val="center"/>
            <w:hideMark/>
          </w:tcPr>
          <w:p w14:paraId="7BFDEFB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Gear, sun</w:t>
            </w:r>
          </w:p>
        </w:tc>
        <w:tc>
          <w:tcPr>
            <w:tcW w:w="1780" w:type="dxa"/>
            <w:tcBorders>
              <w:top w:val="nil"/>
              <w:left w:val="nil"/>
              <w:bottom w:val="single" w:sz="4" w:space="0" w:color="auto"/>
              <w:right w:val="single" w:sz="4" w:space="0" w:color="auto"/>
            </w:tcBorders>
            <w:shd w:val="clear" w:color="auto" w:fill="auto"/>
            <w:vAlign w:val="bottom"/>
            <w:hideMark/>
          </w:tcPr>
          <w:p w14:paraId="57E2010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CAE410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254F25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793</w:t>
            </w:r>
          </w:p>
        </w:tc>
        <w:tc>
          <w:tcPr>
            <w:tcW w:w="2080" w:type="dxa"/>
            <w:tcBorders>
              <w:top w:val="nil"/>
              <w:left w:val="nil"/>
              <w:bottom w:val="single" w:sz="4" w:space="0" w:color="auto"/>
              <w:right w:val="single" w:sz="4" w:space="0" w:color="auto"/>
            </w:tcBorders>
            <w:shd w:val="clear" w:color="000000" w:fill="FFFFFF"/>
            <w:vAlign w:val="center"/>
            <w:hideMark/>
          </w:tcPr>
          <w:p w14:paraId="2FE2C0A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60134374</w:t>
            </w:r>
          </w:p>
        </w:tc>
        <w:tc>
          <w:tcPr>
            <w:tcW w:w="5660" w:type="dxa"/>
            <w:tcBorders>
              <w:top w:val="nil"/>
              <w:left w:val="nil"/>
              <w:bottom w:val="single" w:sz="4" w:space="0" w:color="auto"/>
              <w:right w:val="single" w:sz="4" w:space="0" w:color="auto"/>
            </w:tcBorders>
            <w:shd w:val="clear" w:color="000000" w:fill="FFFFFF"/>
            <w:vAlign w:val="center"/>
            <w:hideMark/>
          </w:tcPr>
          <w:p w14:paraId="2905FC4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Gear, planet</w:t>
            </w:r>
          </w:p>
        </w:tc>
        <w:tc>
          <w:tcPr>
            <w:tcW w:w="1780" w:type="dxa"/>
            <w:tcBorders>
              <w:top w:val="nil"/>
              <w:left w:val="nil"/>
              <w:bottom w:val="single" w:sz="4" w:space="0" w:color="auto"/>
              <w:right w:val="single" w:sz="4" w:space="0" w:color="auto"/>
            </w:tcBorders>
            <w:shd w:val="clear" w:color="auto" w:fill="auto"/>
            <w:vAlign w:val="bottom"/>
            <w:hideMark/>
          </w:tcPr>
          <w:p w14:paraId="65ACAE7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4F0ECD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400B68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794</w:t>
            </w:r>
          </w:p>
        </w:tc>
        <w:tc>
          <w:tcPr>
            <w:tcW w:w="2080" w:type="dxa"/>
            <w:tcBorders>
              <w:top w:val="nil"/>
              <w:left w:val="nil"/>
              <w:bottom w:val="single" w:sz="4" w:space="0" w:color="auto"/>
              <w:right w:val="single" w:sz="4" w:space="0" w:color="auto"/>
            </w:tcBorders>
            <w:shd w:val="clear" w:color="000000" w:fill="FFFFFF"/>
            <w:vAlign w:val="center"/>
            <w:hideMark/>
          </w:tcPr>
          <w:p w14:paraId="1A6739D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60134398</w:t>
            </w:r>
          </w:p>
        </w:tc>
        <w:tc>
          <w:tcPr>
            <w:tcW w:w="5660" w:type="dxa"/>
            <w:tcBorders>
              <w:top w:val="nil"/>
              <w:left w:val="nil"/>
              <w:bottom w:val="single" w:sz="4" w:space="0" w:color="auto"/>
              <w:right w:val="single" w:sz="4" w:space="0" w:color="auto"/>
            </w:tcBorders>
            <w:shd w:val="clear" w:color="000000" w:fill="FFFFFF"/>
            <w:vAlign w:val="center"/>
            <w:hideMark/>
          </w:tcPr>
          <w:p w14:paraId="05232DC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Gear, Side, Differential</w:t>
            </w:r>
          </w:p>
        </w:tc>
        <w:tc>
          <w:tcPr>
            <w:tcW w:w="1780" w:type="dxa"/>
            <w:tcBorders>
              <w:top w:val="nil"/>
              <w:left w:val="nil"/>
              <w:bottom w:val="single" w:sz="4" w:space="0" w:color="auto"/>
              <w:right w:val="single" w:sz="4" w:space="0" w:color="auto"/>
            </w:tcBorders>
            <w:shd w:val="clear" w:color="auto" w:fill="auto"/>
            <w:vAlign w:val="bottom"/>
            <w:hideMark/>
          </w:tcPr>
          <w:p w14:paraId="319ED22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431EFC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9BC048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795</w:t>
            </w:r>
          </w:p>
        </w:tc>
        <w:tc>
          <w:tcPr>
            <w:tcW w:w="2080" w:type="dxa"/>
            <w:tcBorders>
              <w:top w:val="nil"/>
              <w:left w:val="nil"/>
              <w:bottom w:val="single" w:sz="4" w:space="0" w:color="auto"/>
              <w:right w:val="single" w:sz="4" w:space="0" w:color="auto"/>
            </w:tcBorders>
            <w:shd w:val="clear" w:color="000000" w:fill="FFFFFF"/>
            <w:vAlign w:val="center"/>
            <w:hideMark/>
          </w:tcPr>
          <w:p w14:paraId="5D06568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60134411</w:t>
            </w:r>
          </w:p>
        </w:tc>
        <w:tc>
          <w:tcPr>
            <w:tcW w:w="5660" w:type="dxa"/>
            <w:tcBorders>
              <w:top w:val="nil"/>
              <w:left w:val="nil"/>
              <w:bottom w:val="single" w:sz="4" w:space="0" w:color="auto"/>
              <w:right w:val="single" w:sz="4" w:space="0" w:color="auto"/>
            </w:tcBorders>
            <w:shd w:val="clear" w:color="000000" w:fill="FFFFFF"/>
            <w:vAlign w:val="center"/>
            <w:hideMark/>
          </w:tcPr>
          <w:p w14:paraId="57326EA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 hexagon</w:t>
            </w:r>
          </w:p>
        </w:tc>
        <w:tc>
          <w:tcPr>
            <w:tcW w:w="1780" w:type="dxa"/>
            <w:tcBorders>
              <w:top w:val="nil"/>
              <w:left w:val="nil"/>
              <w:bottom w:val="single" w:sz="4" w:space="0" w:color="auto"/>
              <w:right w:val="single" w:sz="4" w:space="0" w:color="auto"/>
            </w:tcBorders>
            <w:shd w:val="clear" w:color="auto" w:fill="auto"/>
            <w:vAlign w:val="bottom"/>
            <w:hideMark/>
          </w:tcPr>
          <w:p w14:paraId="44CCE9C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35C526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AC7A53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796</w:t>
            </w:r>
          </w:p>
        </w:tc>
        <w:tc>
          <w:tcPr>
            <w:tcW w:w="2080" w:type="dxa"/>
            <w:tcBorders>
              <w:top w:val="nil"/>
              <w:left w:val="nil"/>
              <w:bottom w:val="single" w:sz="4" w:space="0" w:color="auto"/>
              <w:right w:val="single" w:sz="4" w:space="0" w:color="auto"/>
            </w:tcBorders>
            <w:shd w:val="clear" w:color="000000" w:fill="FFFFFF"/>
            <w:vAlign w:val="center"/>
            <w:hideMark/>
          </w:tcPr>
          <w:p w14:paraId="281B051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60134412</w:t>
            </w:r>
          </w:p>
        </w:tc>
        <w:tc>
          <w:tcPr>
            <w:tcW w:w="5660" w:type="dxa"/>
            <w:tcBorders>
              <w:top w:val="nil"/>
              <w:left w:val="nil"/>
              <w:bottom w:val="single" w:sz="4" w:space="0" w:color="auto"/>
              <w:right w:val="single" w:sz="4" w:space="0" w:color="auto"/>
            </w:tcBorders>
            <w:shd w:val="clear" w:color="000000" w:fill="FFFFFF"/>
            <w:vAlign w:val="center"/>
            <w:hideMark/>
          </w:tcPr>
          <w:p w14:paraId="2F9F9E8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xml:space="preserve">Plate, </w:t>
            </w:r>
            <w:proofErr w:type="spellStart"/>
            <w:r w:rsidRPr="008F2DA9">
              <w:rPr>
                <w:rFonts w:ascii="Verdana" w:hAnsi="Verdana" w:cs="Calibri"/>
                <w:color w:val="000000"/>
                <w:sz w:val="22"/>
                <w:szCs w:val="22"/>
                <w:lang w:val="en-KE" w:eastAsia="en-KE"/>
              </w:rPr>
              <w:t>frictin</w:t>
            </w:r>
            <w:proofErr w:type="spellEnd"/>
            <w:r w:rsidRPr="008F2DA9">
              <w:rPr>
                <w:rFonts w:ascii="Verdana" w:hAnsi="Verdana" w:cs="Calibri"/>
                <w:color w:val="000000"/>
                <w:sz w:val="22"/>
                <w:szCs w:val="22"/>
                <w:lang w:val="en-KE" w:eastAsia="en-KE"/>
              </w:rPr>
              <w:t>, parking brake</w:t>
            </w:r>
          </w:p>
        </w:tc>
        <w:tc>
          <w:tcPr>
            <w:tcW w:w="1780" w:type="dxa"/>
            <w:tcBorders>
              <w:top w:val="nil"/>
              <w:left w:val="nil"/>
              <w:bottom w:val="single" w:sz="4" w:space="0" w:color="auto"/>
              <w:right w:val="single" w:sz="4" w:space="0" w:color="auto"/>
            </w:tcBorders>
            <w:shd w:val="clear" w:color="auto" w:fill="auto"/>
            <w:vAlign w:val="bottom"/>
            <w:hideMark/>
          </w:tcPr>
          <w:p w14:paraId="1991399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148824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7D29B8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797</w:t>
            </w:r>
          </w:p>
        </w:tc>
        <w:tc>
          <w:tcPr>
            <w:tcW w:w="2080" w:type="dxa"/>
            <w:tcBorders>
              <w:top w:val="nil"/>
              <w:left w:val="nil"/>
              <w:bottom w:val="single" w:sz="4" w:space="0" w:color="auto"/>
              <w:right w:val="single" w:sz="4" w:space="0" w:color="auto"/>
            </w:tcBorders>
            <w:shd w:val="clear" w:color="000000" w:fill="FFFFFF"/>
            <w:vAlign w:val="center"/>
            <w:hideMark/>
          </w:tcPr>
          <w:p w14:paraId="25A6518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60134416</w:t>
            </w:r>
          </w:p>
        </w:tc>
        <w:tc>
          <w:tcPr>
            <w:tcW w:w="5660" w:type="dxa"/>
            <w:tcBorders>
              <w:top w:val="nil"/>
              <w:left w:val="nil"/>
              <w:bottom w:val="single" w:sz="4" w:space="0" w:color="auto"/>
              <w:right w:val="single" w:sz="4" w:space="0" w:color="auto"/>
            </w:tcBorders>
            <w:shd w:val="clear" w:color="000000" w:fill="FFFFFF"/>
            <w:vAlign w:val="center"/>
            <w:hideMark/>
          </w:tcPr>
          <w:p w14:paraId="78938C8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Support, brake</w:t>
            </w:r>
          </w:p>
        </w:tc>
        <w:tc>
          <w:tcPr>
            <w:tcW w:w="1780" w:type="dxa"/>
            <w:tcBorders>
              <w:top w:val="nil"/>
              <w:left w:val="nil"/>
              <w:bottom w:val="single" w:sz="4" w:space="0" w:color="auto"/>
              <w:right w:val="single" w:sz="4" w:space="0" w:color="auto"/>
            </w:tcBorders>
            <w:shd w:val="clear" w:color="auto" w:fill="auto"/>
            <w:vAlign w:val="bottom"/>
            <w:hideMark/>
          </w:tcPr>
          <w:p w14:paraId="4F83E08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6629EE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5BA368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798</w:t>
            </w:r>
          </w:p>
        </w:tc>
        <w:tc>
          <w:tcPr>
            <w:tcW w:w="2080" w:type="dxa"/>
            <w:tcBorders>
              <w:top w:val="nil"/>
              <w:left w:val="nil"/>
              <w:bottom w:val="single" w:sz="4" w:space="0" w:color="auto"/>
              <w:right w:val="single" w:sz="4" w:space="0" w:color="auto"/>
            </w:tcBorders>
            <w:shd w:val="clear" w:color="000000" w:fill="FFFFFF"/>
            <w:vAlign w:val="center"/>
            <w:hideMark/>
          </w:tcPr>
          <w:p w14:paraId="73CAD25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60134419</w:t>
            </w:r>
          </w:p>
        </w:tc>
        <w:tc>
          <w:tcPr>
            <w:tcW w:w="5660" w:type="dxa"/>
            <w:tcBorders>
              <w:top w:val="nil"/>
              <w:left w:val="nil"/>
              <w:bottom w:val="single" w:sz="4" w:space="0" w:color="auto"/>
              <w:right w:val="single" w:sz="4" w:space="0" w:color="auto"/>
            </w:tcBorders>
            <w:shd w:val="clear" w:color="000000" w:fill="FFFFFF"/>
            <w:vAlign w:val="center"/>
            <w:hideMark/>
          </w:tcPr>
          <w:p w14:paraId="46F4A37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w:t>
            </w:r>
          </w:p>
        </w:tc>
        <w:tc>
          <w:tcPr>
            <w:tcW w:w="1780" w:type="dxa"/>
            <w:tcBorders>
              <w:top w:val="nil"/>
              <w:left w:val="nil"/>
              <w:bottom w:val="single" w:sz="4" w:space="0" w:color="auto"/>
              <w:right w:val="single" w:sz="4" w:space="0" w:color="auto"/>
            </w:tcBorders>
            <w:shd w:val="clear" w:color="auto" w:fill="auto"/>
            <w:vAlign w:val="bottom"/>
            <w:hideMark/>
          </w:tcPr>
          <w:p w14:paraId="322F948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49877F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07771F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lastRenderedPageBreak/>
              <w:t>799</w:t>
            </w:r>
          </w:p>
        </w:tc>
        <w:tc>
          <w:tcPr>
            <w:tcW w:w="2080" w:type="dxa"/>
            <w:tcBorders>
              <w:top w:val="nil"/>
              <w:left w:val="nil"/>
              <w:bottom w:val="single" w:sz="4" w:space="0" w:color="auto"/>
              <w:right w:val="single" w:sz="4" w:space="0" w:color="auto"/>
            </w:tcBorders>
            <w:shd w:val="clear" w:color="000000" w:fill="FFFFFF"/>
            <w:vAlign w:val="center"/>
            <w:hideMark/>
          </w:tcPr>
          <w:p w14:paraId="315BED5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60134422</w:t>
            </w:r>
          </w:p>
        </w:tc>
        <w:tc>
          <w:tcPr>
            <w:tcW w:w="5660" w:type="dxa"/>
            <w:tcBorders>
              <w:top w:val="nil"/>
              <w:left w:val="nil"/>
              <w:bottom w:val="single" w:sz="4" w:space="0" w:color="auto"/>
              <w:right w:val="single" w:sz="4" w:space="0" w:color="auto"/>
            </w:tcBorders>
            <w:shd w:val="clear" w:color="000000" w:fill="FFFFFF"/>
            <w:vAlign w:val="center"/>
            <w:hideMark/>
          </w:tcPr>
          <w:p w14:paraId="2EAD0FE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seal</w:t>
            </w:r>
          </w:p>
        </w:tc>
        <w:tc>
          <w:tcPr>
            <w:tcW w:w="1780" w:type="dxa"/>
            <w:tcBorders>
              <w:top w:val="nil"/>
              <w:left w:val="nil"/>
              <w:bottom w:val="single" w:sz="4" w:space="0" w:color="auto"/>
              <w:right w:val="single" w:sz="4" w:space="0" w:color="auto"/>
            </w:tcBorders>
            <w:shd w:val="clear" w:color="auto" w:fill="auto"/>
            <w:vAlign w:val="bottom"/>
            <w:hideMark/>
          </w:tcPr>
          <w:p w14:paraId="4048D17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6F3B0C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83EAE8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800</w:t>
            </w:r>
          </w:p>
        </w:tc>
        <w:tc>
          <w:tcPr>
            <w:tcW w:w="2080" w:type="dxa"/>
            <w:tcBorders>
              <w:top w:val="nil"/>
              <w:left w:val="nil"/>
              <w:bottom w:val="single" w:sz="4" w:space="0" w:color="auto"/>
              <w:right w:val="single" w:sz="4" w:space="0" w:color="auto"/>
            </w:tcBorders>
            <w:shd w:val="clear" w:color="000000" w:fill="FFFFFF"/>
            <w:vAlign w:val="center"/>
            <w:hideMark/>
          </w:tcPr>
          <w:p w14:paraId="07BB01B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60134423</w:t>
            </w:r>
          </w:p>
        </w:tc>
        <w:tc>
          <w:tcPr>
            <w:tcW w:w="5660" w:type="dxa"/>
            <w:tcBorders>
              <w:top w:val="nil"/>
              <w:left w:val="nil"/>
              <w:bottom w:val="single" w:sz="4" w:space="0" w:color="auto"/>
              <w:right w:val="single" w:sz="4" w:space="0" w:color="auto"/>
            </w:tcBorders>
            <w:shd w:val="clear" w:color="000000" w:fill="FFFFFF"/>
            <w:vAlign w:val="center"/>
            <w:hideMark/>
          </w:tcPr>
          <w:p w14:paraId="2C3D563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Seal</w:t>
            </w:r>
          </w:p>
        </w:tc>
        <w:tc>
          <w:tcPr>
            <w:tcW w:w="1780" w:type="dxa"/>
            <w:tcBorders>
              <w:top w:val="nil"/>
              <w:left w:val="nil"/>
              <w:bottom w:val="single" w:sz="4" w:space="0" w:color="auto"/>
              <w:right w:val="single" w:sz="4" w:space="0" w:color="auto"/>
            </w:tcBorders>
            <w:shd w:val="clear" w:color="auto" w:fill="auto"/>
            <w:vAlign w:val="bottom"/>
            <w:hideMark/>
          </w:tcPr>
          <w:p w14:paraId="4821778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562CF4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DD11B8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801</w:t>
            </w:r>
          </w:p>
        </w:tc>
        <w:tc>
          <w:tcPr>
            <w:tcW w:w="2080" w:type="dxa"/>
            <w:tcBorders>
              <w:top w:val="nil"/>
              <w:left w:val="nil"/>
              <w:bottom w:val="single" w:sz="4" w:space="0" w:color="auto"/>
              <w:right w:val="single" w:sz="4" w:space="0" w:color="auto"/>
            </w:tcBorders>
            <w:shd w:val="clear" w:color="000000" w:fill="FFFFFF"/>
            <w:vAlign w:val="center"/>
            <w:hideMark/>
          </w:tcPr>
          <w:p w14:paraId="2A1AF3F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60136515</w:t>
            </w:r>
          </w:p>
        </w:tc>
        <w:tc>
          <w:tcPr>
            <w:tcW w:w="5660" w:type="dxa"/>
            <w:tcBorders>
              <w:top w:val="nil"/>
              <w:left w:val="nil"/>
              <w:bottom w:val="single" w:sz="4" w:space="0" w:color="auto"/>
              <w:right w:val="single" w:sz="4" w:space="0" w:color="auto"/>
            </w:tcBorders>
            <w:shd w:val="clear" w:color="000000" w:fill="FFFFFF"/>
            <w:vAlign w:val="center"/>
            <w:hideMark/>
          </w:tcPr>
          <w:p w14:paraId="670D713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w:t>
            </w:r>
          </w:p>
        </w:tc>
        <w:tc>
          <w:tcPr>
            <w:tcW w:w="1780" w:type="dxa"/>
            <w:tcBorders>
              <w:top w:val="nil"/>
              <w:left w:val="nil"/>
              <w:bottom w:val="single" w:sz="4" w:space="0" w:color="auto"/>
              <w:right w:val="single" w:sz="4" w:space="0" w:color="auto"/>
            </w:tcBorders>
            <w:shd w:val="clear" w:color="auto" w:fill="auto"/>
            <w:vAlign w:val="bottom"/>
            <w:hideMark/>
          </w:tcPr>
          <w:p w14:paraId="09BC3C5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5CB387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AB5FD0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802</w:t>
            </w:r>
          </w:p>
        </w:tc>
        <w:tc>
          <w:tcPr>
            <w:tcW w:w="2080" w:type="dxa"/>
            <w:tcBorders>
              <w:top w:val="nil"/>
              <w:left w:val="nil"/>
              <w:bottom w:val="single" w:sz="4" w:space="0" w:color="auto"/>
              <w:right w:val="single" w:sz="4" w:space="0" w:color="auto"/>
            </w:tcBorders>
            <w:shd w:val="clear" w:color="000000" w:fill="FFFFFF"/>
            <w:vAlign w:val="center"/>
            <w:hideMark/>
          </w:tcPr>
          <w:p w14:paraId="02B8DE8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60136522</w:t>
            </w:r>
          </w:p>
        </w:tc>
        <w:tc>
          <w:tcPr>
            <w:tcW w:w="5660" w:type="dxa"/>
            <w:tcBorders>
              <w:top w:val="nil"/>
              <w:left w:val="nil"/>
              <w:bottom w:val="single" w:sz="4" w:space="0" w:color="auto"/>
              <w:right w:val="single" w:sz="4" w:space="0" w:color="auto"/>
            </w:tcBorders>
            <w:shd w:val="clear" w:color="000000" w:fill="FFFFFF"/>
            <w:vAlign w:val="center"/>
            <w:hideMark/>
          </w:tcPr>
          <w:p w14:paraId="093D5A2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Sleeve, seal</w:t>
            </w:r>
          </w:p>
        </w:tc>
        <w:tc>
          <w:tcPr>
            <w:tcW w:w="1780" w:type="dxa"/>
            <w:tcBorders>
              <w:top w:val="nil"/>
              <w:left w:val="nil"/>
              <w:bottom w:val="single" w:sz="4" w:space="0" w:color="auto"/>
              <w:right w:val="single" w:sz="4" w:space="0" w:color="auto"/>
            </w:tcBorders>
            <w:shd w:val="clear" w:color="auto" w:fill="auto"/>
            <w:vAlign w:val="bottom"/>
            <w:hideMark/>
          </w:tcPr>
          <w:p w14:paraId="11B848B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FAEEB2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042189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803</w:t>
            </w:r>
          </w:p>
        </w:tc>
        <w:tc>
          <w:tcPr>
            <w:tcW w:w="2080" w:type="dxa"/>
            <w:tcBorders>
              <w:top w:val="nil"/>
              <w:left w:val="nil"/>
              <w:bottom w:val="single" w:sz="4" w:space="0" w:color="auto"/>
              <w:right w:val="single" w:sz="4" w:space="0" w:color="auto"/>
            </w:tcBorders>
            <w:shd w:val="clear" w:color="000000" w:fill="FFFFFF"/>
            <w:vAlign w:val="center"/>
            <w:hideMark/>
          </w:tcPr>
          <w:p w14:paraId="42B5410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60136551</w:t>
            </w:r>
          </w:p>
        </w:tc>
        <w:tc>
          <w:tcPr>
            <w:tcW w:w="5660" w:type="dxa"/>
            <w:tcBorders>
              <w:top w:val="nil"/>
              <w:left w:val="nil"/>
              <w:bottom w:val="single" w:sz="4" w:space="0" w:color="auto"/>
              <w:right w:val="single" w:sz="4" w:space="0" w:color="auto"/>
            </w:tcBorders>
            <w:shd w:val="clear" w:color="000000" w:fill="FFFFFF"/>
            <w:vAlign w:val="center"/>
            <w:hideMark/>
          </w:tcPr>
          <w:p w14:paraId="3E8D696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Core, valve</w:t>
            </w:r>
          </w:p>
        </w:tc>
        <w:tc>
          <w:tcPr>
            <w:tcW w:w="1780" w:type="dxa"/>
            <w:tcBorders>
              <w:top w:val="nil"/>
              <w:left w:val="nil"/>
              <w:bottom w:val="single" w:sz="4" w:space="0" w:color="auto"/>
              <w:right w:val="single" w:sz="4" w:space="0" w:color="auto"/>
            </w:tcBorders>
            <w:shd w:val="clear" w:color="auto" w:fill="auto"/>
            <w:vAlign w:val="bottom"/>
            <w:hideMark/>
          </w:tcPr>
          <w:p w14:paraId="5211CB3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0FDEC5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4802B0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804</w:t>
            </w:r>
          </w:p>
        </w:tc>
        <w:tc>
          <w:tcPr>
            <w:tcW w:w="2080" w:type="dxa"/>
            <w:tcBorders>
              <w:top w:val="nil"/>
              <w:left w:val="nil"/>
              <w:bottom w:val="single" w:sz="4" w:space="0" w:color="auto"/>
              <w:right w:val="single" w:sz="4" w:space="0" w:color="auto"/>
            </w:tcBorders>
            <w:shd w:val="clear" w:color="000000" w:fill="FFFFFF"/>
            <w:vAlign w:val="center"/>
            <w:hideMark/>
          </w:tcPr>
          <w:p w14:paraId="03FEBE8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60136601</w:t>
            </w:r>
          </w:p>
        </w:tc>
        <w:tc>
          <w:tcPr>
            <w:tcW w:w="5660" w:type="dxa"/>
            <w:tcBorders>
              <w:top w:val="nil"/>
              <w:left w:val="nil"/>
              <w:bottom w:val="single" w:sz="4" w:space="0" w:color="auto"/>
              <w:right w:val="single" w:sz="4" w:space="0" w:color="auto"/>
            </w:tcBorders>
            <w:shd w:val="clear" w:color="000000" w:fill="FFFFFF"/>
            <w:vAlign w:val="center"/>
            <w:hideMark/>
          </w:tcPr>
          <w:p w14:paraId="5EDFE98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Seat, spring</w:t>
            </w:r>
          </w:p>
        </w:tc>
        <w:tc>
          <w:tcPr>
            <w:tcW w:w="1780" w:type="dxa"/>
            <w:tcBorders>
              <w:top w:val="nil"/>
              <w:left w:val="nil"/>
              <w:bottom w:val="single" w:sz="4" w:space="0" w:color="auto"/>
              <w:right w:val="single" w:sz="4" w:space="0" w:color="auto"/>
            </w:tcBorders>
            <w:shd w:val="clear" w:color="auto" w:fill="auto"/>
            <w:vAlign w:val="bottom"/>
            <w:hideMark/>
          </w:tcPr>
          <w:p w14:paraId="4F0DD70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443FB9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861DC6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805</w:t>
            </w:r>
          </w:p>
        </w:tc>
        <w:tc>
          <w:tcPr>
            <w:tcW w:w="2080" w:type="dxa"/>
            <w:tcBorders>
              <w:top w:val="nil"/>
              <w:left w:val="nil"/>
              <w:bottom w:val="single" w:sz="4" w:space="0" w:color="auto"/>
              <w:right w:val="single" w:sz="4" w:space="0" w:color="auto"/>
            </w:tcBorders>
            <w:shd w:val="clear" w:color="000000" w:fill="FFFFFF"/>
            <w:vAlign w:val="center"/>
            <w:hideMark/>
          </w:tcPr>
          <w:p w14:paraId="2D50C70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60136602</w:t>
            </w:r>
          </w:p>
        </w:tc>
        <w:tc>
          <w:tcPr>
            <w:tcW w:w="5660" w:type="dxa"/>
            <w:tcBorders>
              <w:top w:val="nil"/>
              <w:left w:val="nil"/>
              <w:bottom w:val="single" w:sz="4" w:space="0" w:color="auto"/>
              <w:right w:val="single" w:sz="4" w:space="0" w:color="auto"/>
            </w:tcBorders>
            <w:shd w:val="clear" w:color="000000" w:fill="FFFFFF"/>
            <w:vAlign w:val="center"/>
            <w:hideMark/>
          </w:tcPr>
          <w:p w14:paraId="0EF094E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Seat, spring</w:t>
            </w:r>
          </w:p>
        </w:tc>
        <w:tc>
          <w:tcPr>
            <w:tcW w:w="1780" w:type="dxa"/>
            <w:tcBorders>
              <w:top w:val="nil"/>
              <w:left w:val="nil"/>
              <w:bottom w:val="single" w:sz="4" w:space="0" w:color="auto"/>
              <w:right w:val="single" w:sz="4" w:space="0" w:color="auto"/>
            </w:tcBorders>
            <w:shd w:val="clear" w:color="auto" w:fill="auto"/>
            <w:vAlign w:val="bottom"/>
            <w:hideMark/>
          </w:tcPr>
          <w:p w14:paraId="3E8CA28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732825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F18CFC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806</w:t>
            </w:r>
          </w:p>
        </w:tc>
        <w:tc>
          <w:tcPr>
            <w:tcW w:w="2080" w:type="dxa"/>
            <w:tcBorders>
              <w:top w:val="nil"/>
              <w:left w:val="nil"/>
              <w:bottom w:val="single" w:sz="4" w:space="0" w:color="auto"/>
              <w:right w:val="single" w:sz="4" w:space="0" w:color="auto"/>
            </w:tcBorders>
            <w:shd w:val="clear" w:color="000000" w:fill="FFFFFF"/>
            <w:vAlign w:val="center"/>
            <w:hideMark/>
          </w:tcPr>
          <w:p w14:paraId="65E847B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60136603</w:t>
            </w:r>
          </w:p>
        </w:tc>
        <w:tc>
          <w:tcPr>
            <w:tcW w:w="5660" w:type="dxa"/>
            <w:tcBorders>
              <w:top w:val="nil"/>
              <w:left w:val="nil"/>
              <w:bottom w:val="single" w:sz="4" w:space="0" w:color="auto"/>
              <w:right w:val="single" w:sz="4" w:space="0" w:color="auto"/>
            </w:tcBorders>
            <w:shd w:val="clear" w:color="000000" w:fill="FFFFFF"/>
            <w:vAlign w:val="center"/>
            <w:hideMark/>
          </w:tcPr>
          <w:p w14:paraId="1B14B87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retaining, elastic</w:t>
            </w:r>
          </w:p>
        </w:tc>
        <w:tc>
          <w:tcPr>
            <w:tcW w:w="1780" w:type="dxa"/>
            <w:tcBorders>
              <w:top w:val="nil"/>
              <w:left w:val="nil"/>
              <w:bottom w:val="single" w:sz="4" w:space="0" w:color="auto"/>
              <w:right w:val="single" w:sz="4" w:space="0" w:color="auto"/>
            </w:tcBorders>
            <w:shd w:val="clear" w:color="auto" w:fill="auto"/>
            <w:vAlign w:val="bottom"/>
            <w:hideMark/>
          </w:tcPr>
          <w:p w14:paraId="04F647F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7D636C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7BE969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807</w:t>
            </w:r>
          </w:p>
        </w:tc>
        <w:tc>
          <w:tcPr>
            <w:tcW w:w="2080" w:type="dxa"/>
            <w:tcBorders>
              <w:top w:val="nil"/>
              <w:left w:val="nil"/>
              <w:bottom w:val="single" w:sz="4" w:space="0" w:color="auto"/>
              <w:right w:val="single" w:sz="4" w:space="0" w:color="auto"/>
            </w:tcBorders>
            <w:shd w:val="clear" w:color="000000" w:fill="FFFFFF"/>
            <w:vAlign w:val="center"/>
            <w:hideMark/>
          </w:tcPr>
          <w:p w14:paraId="15A358F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60136604</w:t>
            </w:r>
          </w:p>
        </w:tc>
        <w:tc>
          <w:tcPr>
            <w:tcW w:w="5660" w:type="dxa"/>
            <w:tcBorders>
              <w:top w:val="nil"/>
              <w:left w:val="nil"/>
              <w:bottom w:val="single" w:sz="4" w:space="0" w:color="auto"/>
              <w:right w:val="single" w:sz="4" w:space="0" w:color="auto"/>
            </w:tcBorders>
            <w:shd w:val="clear" w:color="000000" w:fill="FFFFFF"/>
            <w:vAlign w:val="center"/>
            <w:hideMark/>
          </w:tcPr>
          <w:p w14:paraId="36982A0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retaining, elastic</w:t>
            </w:r>
          </w:p>
        </w:tc>
        <w:tc>
          <w:tcPr>
            <w:tcW w:w="1780" w:type="dxa"/>
            <w:tcBorders>
              <w:top w:val="nil"/>
              <w:left w:val="nil"/>
              <w:bottom w:val="single" w:sz="4" w:space="0" w:color="auto"/>
              <w:right w:val="single" w:sz="4" w:space="0" w:color="auto"/>
            </w:tcBorders>
            <w:shd w:val="clear" w:color="auto" w:fill="auto"/>
            <w:vAlign w:val="bottom"/>
            <w:hideMark/>
          </w:tcPr>
          <w:p w14:paraId="06925BB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238936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000575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808</w:t>
            </w:r>
          </w:p>
        </w:tc>
        <w:tc>
          <w:tcPr>
            <w:tcW w:w="2080" w:type="dxa"/>
            <w:tcBorders>
              <w:top w:val="nil"/>
              <w:left w:val="nil"/>
              <w:bottom w:val="single" w:sz="4" w:space="0" w:color="auto"/>
              <w:right w:val="single" w:sz="4" w:space="0" w:color="auto"/>
            </w:tcBorders>
            <w:shd w:val="clear" w:color="000000" w:fill="FFFFFF"/>
            <w:vAlign w:val="center"/>
            <w:hideMark/>
          </w:tcPr>
          <w:p w14:paraId="1822B54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60136623</w:t>
            </w:r>
          </w:p>
        </w:tc>
        <w:tc>
          <w:tcPr>
            <w:tcW w:w="5660" w:type="dxa"/>
            <w:tcBorders>
              <w:top w:val="nil"/>
              <w:left w:val="nil"/>
              <w:bottom w:val="single" w:sz="4" w:space="0" w:color="auto"/>
              <w:right w:val="single" w:sz="4" w:space="0" w:color="auto"/>
            </w:tcBorders>
            <w:shd w:val="clear" w:color="000000" w:fill="FFFFFF"/>
            <w:vAlign w:val="center"/>
            <w:hideMark/>
          </w:tcPr>
          <w:p w14:paraId="0690A85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Plug</w:t>
            </w:r>
          </w:p>
        </w:tc>
        <w:tc>
          <w:tcPr>
            <w:tcW w:w="1780" w:type="dxa"/>
            <w:tcBorders>
              <w:top w:val="nil"/>
              <w:left w:val="nil"/>
              <w:bottom w:val="single" w:sz="4" w:space="0" w:color="auto"/>
              <w:right w:val="single" w:sz="4" w:space="0" w:color="auto"/>
            </w:tcBorders>
            <w:shd w:val="clear" w:color="auto" w:fill="auto"/>
            <w:vAlign w:val="bottom"/>
            <w:hideMark/>
          </w:tcPr>
          <w:p w14:paraId="769661F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16B1ED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F7B8E1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809</w:t>
            </w:r>
          </w:p>
        </w:tc>
        <w:tc>
          <w:tcPr>
            <w:tcW w:w="2080" w:type="dxa"/>
            <w:tcBorders>
              <w:top w:val="nil"/>
              <w:left w:val="nil"/>
              <w:bottom w:val="single" w:sz="4" w:space="0" w:color="auto"/>
              <w:right w:val="single" w:sz="4" w:space="0" w:color="auto"/>
            </w:tcBorders>
            <w:shd w:val="clear" w:color="000000" w:fill="FFFFFF"/>
            <w:vAlign w:val="center"/>
            <w:hideMark/>
          </w:tcPr>
          <w:p w14:paraId="5206E09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60136624</w:t>
            </w:r>
          </w:p>
        </w:tc>
        <w:tc>
          <w:tcPr>
            <w:tcW w:w="5660" w:type="dxa"/>
            <w:tcBorders>
              <w:top w:val="nil"/>
              <w:left w:val="nil"/>
              <w:bottom w:val="single" w:sz="4" w:space="0" w:color="auto"/>
              <w:right w:val="single" w:sz="4" w:space="0" w:color="auto"/>
            </w:tcBorders>
            <w:shd w:val="clear" w:color="000000" w:fill="FFFFFF"/>
            <w:vAlign w:val="center"/>
            <w:hideMark/>
          </w:tcPr>
          <w:p w14:paraId="6CE4238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Plug</w:t>
            </w:r>
          </w:p>
        </w:tc>
        <w:tc>
          <w:tcPr>
            <w:tcW w:w="1780" w:type="dxa"/>
            <w:tcBorders>
              <w:top w:val="nil"/>
              <w:left w:val="nil"/>
              <w:bottom w:val="single" w:sz="4" w:space="0" w:color="auto"/>
              <w:right w:val="single" w:sz="4" w:space="0" w:color="auto"/>
            </w:tcBorders>
            <w:shd w:val="clear" w:color="auto" w:fill="auto"/>
            <w:vAlign w:val="bottom"/>
            <w:hideMark/>
          </w:tcPr>
          <w:p w14:paraId="0734D8B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12EFE6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58A7AE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810</w:t>
            </w:r>
          </w:p>
        </w:tc>
        <w:tc>
          <w:tcPr>
            <w:tcW w:w="2080" w:type="dxa"/>
            <w:tcBorders>
              <w:top w:val="nil"/>
              <w:left w:val="nil"/>
              <w:bottom w:val="single" w:sz="4" w:space="0" w:color="auto"/>
              <w:right w:val="single" w:sz="4" w:space="0" w:color="auto"/>
            </w:tcBorders>
            <w:shd w:val="clear" w:color="000000" w:fill="FFFFFF"/>
            <w:vAlign w:val="center"/>
            <w:hideMark/>
          </w:tcPr>
          <w:p w14:paraId="3C99486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60136639</w:t>
            </w:r>
          </w:p>
        </w:tc>
        <w:tc>
          <w:tcPr>
            <w:tcW w:w="5660" w:type="dxa"/>
            <w:tcBorders>
              <w:top w:val="nil"/>
              <w:left w:val="nil"/>
              <w:bottom w:val="single" w:sz="4" w:space="0" w:color="auto"/>
              <w:right w:val="single" w:sz="4" w:space="0" w:color="auto"/>
            </w:tcBorders>
            <w:shd w:val="clear" w:color="000000" w:fill="FFFFFF"/>
            <w:vAlign w:val="center"/>
            <w:hideMark/>
          </w:tcPr>
          <w:p w14:paraId="5F7C885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Sleeve, sliding</w:t>
            </w:r>
          </w:p>
        </w:tc>
        <w:tc>
          <w:tcPr>
            <w:tcW w:w="1780" w:type="dxa"/>
            <w:tcBorders>
              <w:top w:val="nil"/>
              <w:left w:val="nil"/>
              <w:bottom w:val="single" w:sz="4" w:space="0" w:color="auto"/>
              <w:right w:val="single" w:sz="4" w:space="0" w:color="auto"/>
            </w:tcBorders>
            <w:shd w:val="clear" w:color="auto" w:fill="auto"/>
            <w:vAlign w:val="bottom"/>
            <w:hideMark/>
          </w:tcPr>
          <w:p w14:paraId="478840E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D1B006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2E3053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811</w:t>
            </w:r>
          </w:p>
        </w:tc>
        <w:tc>
          <w:tcPr>
            <w:tcW w:w="2080" w:type="dxa"/>
            <w:tcBorders>
              <w:top w:val="nil"/>
              <w:left w:val="nil"/>
              <w:bottom w:val="single" w:sz="4" w:space="0" w:color="auto"/>
              <w:right w:val="single" w:sz="4" w:space="0" w:color="auto"/>
            </w:tcBorders>
            <w:shd w:val="clear" w:color="000000" w:fill="FFFFFF"/>
            <w:vAlign w:val="center"/>
            <w:hideMark/>
          </w:tcPr>
          <w:p w14:paraId="2A4B1D1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60136649</w:t>
            </w:r>
          </w:p>
        </w:tc>
        <w:tc>
          <w:tcPr>
            <w:tcW w:w="5660" w:type="dxa"/>
            <w:tcBorders>
              <w:top w:val="nil"/>
              <w:left w:val="nil"/>
              <w:bottom w:val="single" w:sz="4" w:space="0" w:color="auto"/>
              <w:right w:val="single" w:sz="4" w:space="0" w:color="auto"/>
            </w:tcBorders>
            <w:shd w:val="clear" w:color="000000" w:fill="FFFFFF"/>
            <w:vAlign w:val="center"/>
            <w:hideMark/>
          </w:tcPr>
          <w:p w14:paraId="1EA7D19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Body, shell</w:t>
            </w:r>
          </w:p>
        </w:tc>
        <w:tc>
          <w:tcPr>
            <w:tcW w:w="1780" w:type="dxa"/>
            <w:tcBorders>
              <w:top w:val="nil"/>
              <w:left w:val="nil"/>
              <w:bottom w:val="single" w:sz="4" w:space="0" w:color="auto"/>
              <w:right w:val="single" w:sz="4" w:space="0" w:color="auto"/>
            </w:tcBorders>
            <w:shd w:val="clear" w:color="auto" w:fill="auto"/>
            <w:vAlign w:val="bottom"/>
            <w:hideMark/>
          </w:tcPr>
          <w:p w14:paraId="2720B70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ED5161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FEA6BD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812</w:t>
            </w:r>
          </w:p>
        </w:tc>
        <w:tc>
          <w:tcPr>
            <w:tcW w:w="2080" w:type="dxa"/>
            <w:tcBorders>
              <w:top w:val="nil"/>
              <w:left w:val="nil"/>
              <w:bottom w:val="single" w:sz="4" w:space="0" w:color="auto"/>
              <w:right w:val="single" w:sz="4" w:space="0" w:color="auto"/>
            </w:tcBorders>
            <w:shd w:val="clear" w:color="000000" w:fill="FFFFFF"/>
            <w:vAlign w:val="center"/>
            <w:hideMark/>
          </w:tcPr>
          <w:p w14:paraId="5F3818C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60136691</w:t>
            </w:r>
          </w:p>
        </w:tc>
        <w:tc>
          <w:tcPr>
            <w:tcW w:w="5660" w:type="dxa"/>
            <w:tcBorders>
              <w:top w:val="nil"/>
              <w:left w:val="nil"/>
              <w:bottom w:val="single" w:sz="4" w:space="0" w:color="auto"/>
              <w:right w:val="single" w:sz="4" w:space="0" w:color="auto"/>
            </w:tcBorders>
            <w:shd w:val="clear" w:color="000000" w:fill="FFFFFF"/>
            <w:vAlign w:val="center"/>
            <w:hideMark/>
          </w:tcPr>
          <w:p w14:paraId="061C80D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Pin</w:t>
            </w:r>
          </w:p>
        </w:tc>
        <w:tc>
          <w:tcPr>
            <w:tcW w:w="1780" w:type="dxa"/>
            <w:tcBorders>
              <w:top w:val="nil"/>
              <w:left w:val="nil"/>
              <w:bottom w:val="single" w:sz="4" w:space="0" w:color="auto"/>
              <w:right w:val="single" w:sz="4" w:space="0" w:color="auto"/>
            </w:tcBorders>
            <w:shd w:val="clear" w:color="auto" w:fill="auto"/>
            <w:vAlign w:val="bottom"/>
            <w:hideMark/>
          </w:tcPr>
          <w:p w14:paraId="0E88529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00B1FE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FBD42C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813</w:t>
            </w:r>
          </w:p>
        </w:tc>
        <w:tc>
          <w:tcPr>
            <w:tcW w:w="2080" w:type="dxa"/>
            <w:tcBorders>
              <w:top w:val="nil"/>
              <w:left w:val="nil"/>
              <w:bottom w:val="single" w:sz="4" w:space="0" w:color="auto"/>
              <w:right w:val="single" w:sz="4" w:space="0" w:color="auto"/>
            </w:tcBorders>
            <w:shd w:val="clear" w:color="000000" w:fill="FFFFFF"/>
            <w:vAlign w:val="center"/>
            <w:hideMark/>
          </w:tcPr>
          <w:p w14:paraId="4AB79EA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60136697</w:t>
            </w:r>
          </w:p>
        </w:tc>
        <w:tc>
          <w:tcPr>
            <w:tcW w:w="5660" w:type="dxa"/>
            <w:tcBorders>
              <w:top w:val="nil"/>
              <w:left w:val="nil"/>
              <w:bottom w:val="single" w:sz="4" w:space="0" w:color="auto"/>
              <w:right w:val="single" w:sz="4" w:space="0" w:color="auto"/>
            </w:tcBorders>
            <w:shd w:val="clear" w:color="000000" w:fill="FFFFFF"/>
            <w:vAlign w:val="center"/>
            <w:hideMark/>
          </w:tcPr>
          <w:p w14:paraId="014DC50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Spring, compressed</w:t>
            </w:r>
          </w:p>
        </w:tc>
        <w:tc>
          <w:tcPr>
            <w:tcW w:w="1780" w:type="dxa"/>
            <w:tcBorders>
              <w:top w:val="nil"/>
              <w:left w:val="nil"/>
              <w:bottom w:val="single" w:sz="4" w:space="0" w:color="auto"/>
              <w:right w:val="single" w:sz="4" w:space="0" w:color="auto"/>
            </w:tcBorders>
            <w:shd w:val="clear" w:color="auto" w:fill="auto"/>
            <w:vAlign w:val="bottom"/>
            <w:hideMark/>
          </w:tcPr>
          <w:p w14:paraId="1F8C9A6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FAC8E1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5D2D94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814</w:t>
            </w:r>
          </w:p>
        </w:tc>
        <w:tc>
          <w:tcPr>
            <w:tcW w:w="2080" w:type="dxa"/>
            <w:tcBorders>
              <w:top w:val="nil"/>
              <w:left w:val="nil"/>
              <w:bottom w:val="single" w:sz="4" w:space="0" w:color="auto"/>
              <w:right w:val="single" w:sz="4" w:space="0" w:color="auto"/>
            </w:tcBorders>
            <w:shd w:val="clear" w:color="000000" w:fill="FFFFFF"/>
            <w:vAlign w:val="center"/>
            <w:hideMark/>
          </w:tcPr>
          <w:p w14:paraId="34E5AB6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60136701</w:t>
            </w:r>
          </w:p>
        </w:tc>
        <w:tc>
          <w:tcPr>
            <w:tcW w:w="5660" w:type="dxa"/>
            <w:tcBorders>
              <w:top w:val="nil"/>
              <w:left w:val="nil"/>
              <w:bottom w:val="single" w:sz="4" w:space="0" w:color="auto"/>
              <w:right w:val="single" w:sz="4" w:space="0" w:color="auto"/>
            </w:tcBorders>
            <w:shd w:val="clear" w:color="000000" w:fill="FFFFFF"/>
            <w:vAlign w:val="center"/>
            <w:hideMark/>
          </w:tcPr>
          <w:p w14:paraId="69ED034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Spring, compressed</w:t>
            </w:r>
          </w:p>
        </w:tc>
        <w:tc>
          <w:tcPr>
            <w:tcW w:w="1780" w:type="dxa"/>
            <w:tcBorders>
              <w:top w:val="nil"/>
              <w:left w:val="nil"/>
              <w:bottom w:val="single" w:sz="4" w:space="0" w:color="auto"/>
              <w:right w:val="single" w:sz="4" w:space="0" w:color="auto"/>
            </w:tcBorders>
            <w:shd w:val="clear" w:color="auto" w:fill="auto"/>
            <w:vAlign w:val="bottom"/>
            <w:hideMark/>
          </w:tcPr>
          <w:p w14:paraId="44A2ABF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20B8C7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9D3839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815</w:t>
            </w:r>
          </w:p>
        </w:tc>
        <w:tc>
          <w:tcPr>
            <w:tcW w:w="2080" w:type="dxa"/>
            <w:tcBorders>
              <w:top w:val="nil"/>
              <w:left w:val="nil"/>
              <w:bottom w:val="single" w:sz="4" w:space="0" w:color="auto"/>
              <w:right w:val="single" w:sz="4" w:space="0" w:color="auto"/>
            </w:tcBorders>
            <w:shd w:val="clear" w:color="000000" w:fill="FFFFFF"/>
            <w:vAlign w:val="center"/>
            <w:hideMark/>
          </w:tcPr>
          <w:p w14:paraId="126AED2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60136745</w:t>
            </w:r>
          </w:p>
        </w:tc>
        <w:tc>
          <w:tcPr>
            <w:tcW w:w="5660" w:type="dxa"/>
            <w:tcBorders>
              <w:top w:val="nil"/>
              <w:left w:val="nil"/>
              <w:bottom w:val="single" w:sz="4" w:space="0" w:color="auto"/>
              <w:right w:val="single" w:sz="4" w:space="0" w:color="auto"/>
            </w:tcBorders>
            <w:shd w:val="clear" w:color="000000" w:fill="FFFFFF"/>
            <w:vAlign w:val="center"/>
            <w:hideMark/>
          </w:tcPr>
          <w:p w14:paraId="2B19A43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Controller</w:t>
            </w:r>
          </w:p>
        </w:tc>
        <w:tc>
          <w:tcPr>
            <w:tcW w:w="1780" w:type="dxa"/>
            <w:tcBorders>
              <w:top w:val="nil"/>
              <w:left w:val="nil"/>
              <w:bottom w:val="single" w:sz="4" w:space="0" w:color="auto"/>
              <w:right w:val="single" w:sz="4" w:space="0" w:color="auto"/>
            </w:tcBorders>
            <w:shd w:val="clear" w:color="auto" w:fill="auto"/>
            <w:vAlign w:val="bottom"/>
            <w:hideMark/>
          </w:tcPr>
          <w:p w14:paraId="11BE067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F21AAA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018FE7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816</w:t>
            </w:r>
          </w:p>
        </w:tc>
        <w:tc>
          <w:tcPr>
            <w:tcW w:w="2080" w:type="dxa"/>
            <w:tcBorders>
              <w:top w:val="nil"/>
              <w:left w:val="nil"/>
              <w:bottom w:val="single" w:sz="4" w:space="0" w:color="auto"/>
              <w:right w:val="single" w:sz="4" w:space="0" w:color="auto"/>
            </w:tcBorders>
            <w:shd w:val="clear" w:color="000000" w:fill="FFFFFF"/>
            <w:vAlign w:val="center"/>
            <w:hideMark/>
          </w:tcPr>
          <w:p w14:paraId="69E6BC0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60140717</w:t>
            </w:r>
          </w:p>
        </w:tc>
        <w:tc>
          <w:tcPr>
            <w:tcW w:w="5660" w:type="dxa"/>
            <w:tcBorders>
              <w:top w:val="nil"/>
              <w:left w:val="nil"/>
              <w:bottom w:val="single" w:sz="4" w:space="0" w:color="auto"/>
              <w:right w:val="single" w:sz="4" w:space="0" w:color="auto"/>
            </w:tcBorders>
            <w:shd w:val="clear" w:color="000000" w:fill="FFFFFF"/>
            <w:vAlign w:val="center"/>
            <w:hideMark/>
          </w:tcPr>
          <w:p w14:paraId="53C907A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Seal, lip</w:t>
            </w:r>
          </w:p>
        </w:tc>
        <w:tc>
          <w:tcPr>
            <w:tcW w:w="1780" w:type="dxa"/>
            <w:tcBorders>
              <w:top w:val="nil"/>
              <w:left w:val="nil"/>
              <w:bottom w:val="single" w:sz="4" w:space="0" w:color="auto"/>
              <w:right w:val="single" w:sz="4" w:space="0" w:color="auto"/>
            </w:tcBorders>
            <w:shd w:val="clear" w:color="auto" w:fill="auto"/>
            <w:vAlign w:val="bottom"/>
            <w:hideMark/>
          </w:tcPr>
          <w:p w14:paraId="62367B3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C2CF8A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99C689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817</w:t>
            </w:r>
          </w:p>
        </w:tc>
        <w:tc>
          <w:tcPr>
            <w:tcW w:w="2080" w:type="dxa"/>
            <w:tcBorders>
              <w:top w:val="nil"/>
              <w:left w:val="nil"/>
              <w:bottom w:val="single" w:sz="4" w:space="0" w:color="auto"/>
              <w:right w:val="single" w:sz="4" w:space="0" w:color="auto"/>
            </w:tcBorders>
            <w:shd w:val="clear" w:color="000000" w:fill="FFFFFF"/>
            <w:vAlign w:val="center"/>
            <w:hideMark/>
          </w:tcPr>
          <w:p w14:paraId="70652AD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60140733</w:t>
            </w:r>
          </w:p>
        </w:tc>
        <w:tc>
          <w:tcPr>
            <w:tcW w:w="5660" w:type="dxa"/>
            <w:tcBorders>
              <w:top w:val="nil"/>
              <w:left w:val="nil"/>
              <w:bottom w:val="single" w:sz="4" w:space="0" w:color="auto"/>
              <w:right w:val="single" w:sz="4" w:space="0" w:color="auto"/>
            </w:tcBorders>
            <w:shd w:val="clear" w:color="000000" w:fill="FFFFFF"/>
            <w:vAlign w:val="center"/>
            <w:hideMark/>
          </w:tcPr>
          <w:p w14:paraId="742A617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Set of springs</w:t>
            </w:r>
          </w:p>
        </w:tc>
        <w:tc>
          <w:tcPr>
            <w:tcW w:w="1780" w:type="dxa"/>
            <w:tcBorders>
              <w:top w:val="nil"/>
              <w:left w:val="nil"/>
              <w:bottom w:val="single" w:sz="4" w:space="0" w:color="auto"/>
              <w:right w:val="single" w:sz="4" w:space="0" w:color="auto"/>
            </w:tcBorders>
            <w:shd w:val="clear" w:color="auto" w:fill="auto"/>
            <w:vAlign w:val="bottom"/>
            <w:hideMark/>
          </w:tcPr>
          <w:p w14:paraId="18E9CB6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0E2B59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44CB88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818</w:t>
            </w:r>
          </w:p>
        </w:tc>
        <w:tc>
          <w:tcPr>
            <w:tcW w:w="2080" w:type="dxa"/>
            <w:tcBorders>
              <w:top w:val="nil"/>
              <w:left w:val="nil"/>
              <w:bottom w:val="single" w:sz="4" w:space="0" w:color="auto"/>
              <w:right w:val="single" w:sz="4" w:space="0" w:color="auto"/>
            </w:tcBorders>
            <w:shd w:val="clear" w:color="000000" w:fill="FFFFFF"/>
            <w:vAlign w:val="center"/>
            <w:hideMark/>
          </w:tcPr>
          <w:p w14:paraId="4E50B97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60140734</w:t>
            </w:r>
          </w:p>
        </w:tc>
        <w:tc>
          <w:tcPr>
            <w:tcW w:w="5660" w:type="dxa"/>
            <w:tcBorders>
              <w:top w:val="nil"/>
              <w:left w:val="nil"/>
              <w:bottom w:val="single" w:sz="4" w:space="0" w:color="auto"/>
              <w:right w:val="single" w:sz="4" w:space="0" w:color="auto"/>
            </w:tcBorders>
            <w:shd w:val="clear" w:color="000000" w:fill="FFFFFF"/>
            <w:vAlign w:val="center"/>
            <w:hideMark/>
          </w:tcPr>
          <w:p w14:paraId="09E6CAB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Set of springs</w:t>
            </w:r>
          </w:p>
        </w:tc>
        <w:tc>
          <w:tcPr>
            <w:tcW w:w="1780" w:type="dxa"/>
            <w:tcBorders>
              <w:top w:val="nil"/>
              <w:left w:val="nil"/>
              <w:bottom w:val="single" w:sz="4" w:space="0" w:color="auto"/>
              <w:right w:val="single" w:sz="4" w:space="0" w:color="auto"/>
            </w:tcBorders>
            <w:shd w:val="clear" w:color="auto" w:fill="auto"/>
            <w:vAlign w:val="bottom"/>
            <w:hideMark/>
          </w:tcPr>
          <w:p w14:paraId="75FB9DD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2ABB15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45C56B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819</w:t>
            </w:r>
          </w:p>
        </w:tc>
        <w:tc>
          <w:tcPr>
            <w:tcW w:w="2080" w:type="dxa"/>
            <w:tcBorders>
              <w:top w:val="nil"/>
              <w:left w:val="nil"/>
              <w:bottom w:val="single" w:sz="4" w:space="0" w:color="auto"/>
              <w:right w:val="single" w:sz="4" w:space="0" w:color="auto"/>
            </w:tcBorders>
            <w:shd w:val="clear" w:color="000000" w:fill="FFFFFF"/>
            <w:vAlign w:val="center"/>
            <w:hideMark/>
          </w:tcPr>
          <w:p w14:paraId="0577788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60140735</w:t>
            </w:r>
          </w:p>
        </w:tc>
        <w:tc>
          <w:tcPr>
            <w:tcW w:w="5660" w:type="dxa"/>
            <w:tcBorders>
              <w:top w:val="nil"/>
              <w:left w:val="nil"/>
              <w:bottom w:val="single" w:sz="4" w:space="0" w:color="auto"/>
              <w:right w:val="single" w:sz="4" w:space="0" w:color="auto"/>
            </w:tcBorders>
            <w:shd w:val="clear" w:color="000000" w:fill="FFFFFF"/>
            <w:vAlign w:val="center"/>
            <w:hideMark/>
          </w:tcPr>
          <w:p w14:paraId="5358C3C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Set of springs</w:t>
            </w:r>
          </w:p>
        </w:tc>
        <w:tc>
          <w:tcPr>
            <w:tcW w:w="1780" w:type="dxa"/>
            <w:tcBorders>
              <w:top w:val="nil"/>
              <w:left w:val="nil"/>
              <w:bottom w:val="single" w:sz="4" w:space="0" w:color="auto"/>
              <w:right w:val="single" w:sz="4" w:space="0" w:color="auto"/>
            </w:tcBorders>
            <w:shd w:val="clear" w:color="auto" w:fill="auto"/>
            <w:vAlign w:val="bottom"/>
            <w:hideMark/>
          </w:tcPr>
          <w:p w14:paraId="0F5B0A6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1A9A7A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FC03EB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820</w:t>
            </w:r>
          </w:p>
        </w:tc>
        <w:tc>
          <w:tcPr>
            <w:tcW w:w="2080" w:type="dxa"/>
            <w:tcBorders>
              <w:top w:val="nil"/>
              <w:left w:val="nil"/>
              <w:bottom w:val="single" w:sz="4" w:space="0" w:color="auto"/>
              <w:right w:val="single" w:sz="4" w:space="0" w:color="auto"/>
            </w:tcBorders>
            <w:shd w:val="clear" w:color="000000" w:fill="FFFFFF"/>
            <w:vAlign w:val="center"/>
            <w:hideMark/>
          </w:tcPr>
          <w:p w14:paraId="0D32A49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60140736</w:t>
            </w:r>
          </w:p>
        </w:tc>
        <w:tc>
          <w:tcPr>
            <w:tcW w:w="5660" w:type="dxa"/>
            <w:tcBorders>
              <w:top w:val="nil"/>
              <w:left w:val="nil"/>
              <w:bottom w:val="single" w:sz="4" w:space="0" w:color="auto"/>
              <w:right w:val="single" w:sz="4" w:space="0" w:color="auto"/>
            </w:tcBorders>
            <w:shd w:val="clear" w:color="000000" w:fill="FFFFFF"/>
            <w:vAlign w:val="center"/>
            <w:hideMark/>
          </w:tcPr>
          <w:p w14:paraId="6AE1BC1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Spring</w:t>
            </w:r>
          </w:p>
        </w:tc>
        <w:tc>
          <w:tcPr>
            <w:tcW w:w="1780" w:type="dxa"/>
            <w:tcBorders>
              <w:top w:val="nil"/>
              <w:left w:val="nil"/>
              <w:bottom w:val="single" w:sz="4" w:space="0" w:color="auto"/>
              <w:right w:val="single" w:sz="4" w:space="0" w:color="auto"/>
            </w:tcBorders>
            <w:shd w:val="clear" w:color="auto" w:fill="auto"/>
            <w:vAlign w:val="bottom"/>
            <w:hideMark/>
          </w:tcPr>
          <w:p w14:paraId="70F9291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F41376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4908A5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821</w:t>
            </w:r>
          </w:p>
        </w:tc>
        <w:tc>
          <w:tcPr>
            <w:tcW w:w="2080" w:type="dxa"/>
            <w:tcBorders>
              <w:top w:val="nil"/>
              <w:left w:val="nil"/>
              <w:bottom w:val="single" w:sz="4" w:space="0" w:color="auto"/>
              <w:right w:val="single" w:sz="4" w:space="0" w:color="auto"/>
            </w:tcBorders>
            <w:shd w:val="clear" w:color="000000" w:fill="FFFFFF"/>
            <w:vAlign w:val="center"/>
            <w:hideMark/>
          </w:tcPr>
          <w:p w14:paraId="381887B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60140737</w:t>
            </w:r>
          </w:p>
        </w:tc>
        <w:tc>
          <w:tcPr>
            <w:tcW w:w="5660" w:type="dxa"/>
            <w:tcBorders>
              <w:top w:val="nil"/>
              <w:left w:val="nil"/>
              <w:bottom w:val="single" w:sz="4" w:space="0" w:color="auto"/>
              <w:right w:val="single" w:sz="4" w:space="0" w:color="auto"/>
            </w:tcBorders>
            <w:shd w:val="clear" w:color="000000" w:fill="FFFFFF"/>
            <w:vAlign w:val="center"/>
            <w:hideMark/>
          </w:tcPr>
          <w:p w14:paraId="201C773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Set of springs</w:t>
            </w:r>
          </w:p>
        </w:tc>
        <w:tc>
          <w:tcPr>
            <w:tcW w:w="1780" w:type="dxa"/>
            <w:tcBorders>
              <w:top w:val="nil"/>
              <w:left w:val="nil"/>
              <w:bottom w:val="single" w:sz="4" w:space="0" w:color="auto"/>
              <w:right w:val="single" w:sz="4" w:space="0" w:color="auto"/>
            </w:tcBorders>
            <w:shd w:val="clear" w:color="auto" w:fill="auto"/>
            <w:vAlign w:val="bottom"/>
            <w:hideMark/>
          </w:tcPr>
          <w:p w14:paraId="7F154D3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55A8B1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3F89D8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822</w:t>
            </w:r>
          </w:p>
        </w:tc>
        <w:tc>
          <w:tcPr>
            <w:tcW w:w="2080" w:type="dxa"/>
            <w:tcBorders>
              <w:top w:val="nil"/>
              <w:left w:val="nil"/>
              <w:bottom w:val="single" w:sz="4" w:space="0" w:color="auto"/>
              <w:right w:val="single" w:sz="4" w:space="0" w:color="auto"/>
            </w:tcBorders>
            <w:shd w:val="clear" w:color="000000" w:fill="FFFFFF"/>
            <w:vAlign w:val="center"/>
            <w:hideMark/>
          </w:tcPr>
          <w:p w14:paraId="63C015C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60140738</w:t>
            </w:r>
          </w:p>
        </w:tc>
        <w:tc>
          <w:tcPr>
            <w:tcW w:w="5660" w:type="dxa"/>
            <w:tcBorders>
              <w:top w:val="nil"/>
              <w:left w:val="nil"/>
              <w:bottom w:val="single" w:sz="4" w:space="0" w:color="auto"/>
              <w:right w:val="single" w:sz="4" w:space="0" w:color="auto"/>
            </w:tcBorders>
            <w:shd w:val="clear" w:color="000000" w:fill="FFFFFF"/>
            <w:vAlign w:val="center"/>
            <w:hideMark/>
          </w:tcPr>
          <w:p w14:paraId="5B10C6B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Set of springs</w:t>
            </w:r>
          </w:p>
        </w:tc>
        <w:tc>
          <w:tcPr>
            <w:tcW w:w="1780" w:type="dxa"/>
            <w:tcBorders>
              <w:top w:val="nil"/>
              <w:left w:val="nil"/>
              <w:bottom w:val="single" w:sz="4" w:space="0" w:color="auto"/>
              <w:right w:val="single" w:sz="4" w:space="0" w:color="auto"/>
            </w:tcBorders>
            <w:shd w:val="clear" w:color="auto" w:fill="auto"/>
            <w:vAlign w:val="bottom"/>
            <w:hideMark/>
          </w:tcPr>
          <w:p w14:paraId="2DA5312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A05010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D97C65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823</w:t>
            </w:r>
          </w:p>
        </w:tc>
        <w:tc>
          <w:tcPr>
            <w:tcW w:w="2080" w:type="dxa"/>
            <w:tcBorders>
              <w:top w:val="nil"/>
              <w:left w:val="nil"/>
              <w:bottom w:val="single" w:sz="4" w:space="0" w:color="auto"/>
              <w:right w:val="single" w:sz="4" w:space="0" w:color="auto"/>
            </w:tcBorders>
            <w:shd w:val="clear" w:color="000000" w:fill="FFFFFF"/>
            <w:vAlign w:val="center"/>
            <w:hideMark/>
          </w:tcPr>
          <w:p w14:paraId="72A15D5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60140739</w:t>
            </w:r>
          </w:p>
        </w:tc>
        <w:tc>
          <w:tcPr>
            <w:tcW w:w="5660" w:type="dxa"/>
            <w:tcBorders>
              <w:top w:val="nil"/>
              <w:left w:val="nil"/>
              <w:bottom w:val="single" w:sz="4" w:space="0" w:color="auto"/>
              <w:right w:val="single" w:sz="4" w:space="0" w:color="auto"/>
            </w:tcBorders>
            <w:shd w:val="clear" w:color="000000" w:fill="FFFFFF"/>
            <w:vAlign w:val="center"/>
            <w:hideMark/>
          </w:tcPr>
          <w:p w14:paraId="338682C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Set of springs</w:t>
            </w:r>
          </w:p>
        </w:tc>
        <w:tc>
          <w:tcPr>
            <w:tcW w:w="1780" w:type="dxa"/>
            <w:tcBorders>
              <w:top w:val="nil"/>
              <w:left w:val="nil"/>
              <w:bottom w:val="single" w:sz="4" w:space="0" w:color="auto"/>
              <w:right w:val="single" w:sz="4" w:space="0" w:color="auto"/>
            </w:tcBorders>
            <w:shd w:val="clear" w:color="auto" w:fill="auto"/>
            <w:vAlign w:val="bottom"/>
            <w:hideMark/>
          </w:tcPr>
          <w:p w14:paraId="4A542B1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33F8F8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D05E2F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824</w:t>
            </w:r>
          </w:p>
        </w:tc>
        <w:tc>
          <w:tcPr>
            <w:tcW w:w="2080" w:type="dxa"/>
            <w:tcBorders>
              <w:top w:val="nil"/>
              <w:left w:val="nil"/>
              <w:bottom w:val="single" w:sz="4" w:space="0" w:color="auto"/>
              <w:right w:val="single" w:sz="4" w:space="0" w:color="auto"/>
            </w:tcBorders>
            <w:shd w:val="clear" w:color="000000" w:fill="FFFFFF"/>
            <w:vAlign w:val="center"/>
            <w:hideMark/>
          </w:tcPr>
          <w:p w14:paraId="75E184C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60140740</w:t>
            </w:r>
          </w:p>
        </w:tc>
        <w:tc>
          <w:tcPr>
            <w:tcW w:w="5660" w:type="dxa"/>
            <w:tcBorders>
              <w:top w:val="nil"/>
              <w:left w:val="nil"/>
              <w:bottom w:val="single" w:sz="4" w:space="0" w:color="auto"/>
              <w:right w:val="single" w:sz="4" w:space="0" w:color="auto"/>
            </w:tcBorders>
            <w:shd w:val="clear" w:color="000000" w:fill="FFFFFF"/>
            <w:vAlign w:val="center"/>
            <w:hideMark/>
          </w:tcPr>
          <w:p w14:paraId="67B0D9E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Set of springs</w:t>
            </w:r>
          </w:p>
        </w:tc>
        <w:tc>
          <w:tcPr>
            <w:tcW w:w="1780" w:type="dxa"/>
            <w:tcBorders>
              <w:top w:val="nil"/>
              <w:left w:val="nil"/>
              <w:bottom w:val="single" w:sz="4" w:space="0" w:color="auto"/>
              <w:right w:val="single" w:sz="4" w:space="0" w:color="auto"/>
            </w:tcBorders>
            <w:shd w:val="clear" w:color="auto" w:fill="auto"/>
            <w:vAlign w:val="bottom"/>
            <w:hideMark/>
          </w:tcPr>
          <w:p w14:paraId="06A56C7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048784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872675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825</w:t>
            </w:r>
          </w:p>
        </w:tc>
        <w:tc>
          <w:tcPr>
            <w:tcW w:w="2080" w:type="dxa"/>
            <w:tcBorders>
              <w:top w:val="nil"/>
              <w:left w:val="nil"/>
              <w:bottom w:val="single" w:sz="4" w:space="0" w:color="auto"/>
              <w:right w:val="single" w:sz="4" w:space="0" w:color="auto"/>
            </w:tcBorders>
            <w:shd w:val="clear" w:color="000000" w:fill="FFFFFF"/>
            <w:vAlign w:val="center"/>
            <w:hideMark/>
          </w:tcPr>
          <w:p w14:paraId="27F3560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60140741</w:t>
            </w:r>
          </w:p>
        </w:tc>
        <w:tc>
          <w:tcPr>
            <w:tcW w:w="5660" w:type="dxa"/>
            <w:tcBorders>
              <w:top w:val="nil"/>
              <w:left w:val="nil"/>
              <w:bottom w:val="single" w:sz="4" w:space="0" w:color="auto"/>
              <w:right w:val="single" w:sz="4" w:space="0" w:color="auto"/>
            </w:tcBorders>
            <w:shd w:val="clear" w:color="000000" w:fill="FFFFFF"/>
            <w:vAlign w:val="center"/>
            <w:hideMark/>
          </w:tcPr>
          <w:p w14:paraId="3D37900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Set of springs</w:t>
            </w:r>
          </w:p>
        </w:tc>
        <w:tc>
          <w:tcPr>
            <w:tcW w:w="1780" w:type="dxa"/>
            <w:tcBorders>
              <w:top w:val="nil"/>
              <w:left w:val="nil"/>
              <w:bottom w:val="single" w:sz="4" w:space="0" w:color="auto"/>
              <w:right w:val="single" w:sz="4" w:space="0" w:color="auto"/>
            </w:tcBorders>
            <w:shd w:val="clear" w:color="auto" w:fill="auto"/>
            <w:vAlign w:val="bottom"/>
            <w:hideMark/>
          </w:tcPr>
          <w:p w14:paraId="179D155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B9DC89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73C300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826</w:t>
            </w:r>
          </w:p>
        </w:tc>
        <w:tc>
          <w:tcPr>
            <w:tcW w:w="2080" w:type="dxa"/>
            <w:tcBorders>
              <w:top w:val="nil"/>
              <w:left w:val="nil"/>
              <w:bottom w:val="single" w:sz="4" w:space="0" w:color="auto"/>
              <w:right w:val="single" w:sz="4" w:space="0" w:color="auto"/>
            </w:tcBorders>
            <w:shd w:val="clear" w:color="000000" w:fill="FFFFFF"/>
            <w:vAlign w:val="center"/>
            <w:hideMark/>
          </w:tcPr>
          <w:p w14:paraId="5B0BB21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60140742</w:t>
            </w:r>
          </w:p>
        </w:tc>
        <w:tc>
          <w:tcPr>
            <w:tcW w:w="5660" w:type="dxa"/>
            <w:tcBorders>
              <w:top w:val="nil"/>
              <w:left w:val="nil"/>
              <w:bottom w:val="single" w:sz="4" w:space="0" w:color="auto"/>
              <w:right w:val="single" w:sz="4" w:space="0" w:color="auto"/>
            </w:tcBorders>
            <w:shd w:val="clear" w:color="000000" w:fill="FFFFFF"/>
            <w:vAlign w:val="center"/>
            <w:hideMark/>
          </w:tcPr>
          <w:p w14:paraId="6ABC2F7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Set of springs</w:t>
            </w:r>
          </w:p>
        </w:tc>
        <w:tc>
          <w:tcPr>
            <w:tcW w:w="1780" w:type="dxa"/>
            <w:tcBorders>
              <w:top w:val="nil"/>
              <w:left w:val="nil"/>
              <w:bottom w:val="single" w:sz="4" w:space="0" w:color="auto"/>
              <w:right w:val="single" w:sz="4" w:space="0" w:color="auto"/>
            </w:tcBorders>
            <w:shd w:val="clear" w:color="auto" w:fill="auto"/>
            <w:vAlign w:val="bottom"/>
            <w:hideMark/>
          </w:tcPr>
          <w:p w14:paraId="5074CB0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A1CDEC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F25757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827</w:t>
            </w:r>
          </w:p>
        </w:tc>
        <w:tc>
          <w:tcPr>
            <w:tcW w:w="2080" w:type="dxa"/>
            <w:tcBorders>
              <w:top w:val="nil"/>
              <w:left w:val="nil"/>
              <w:bottom w:val="single" w:sz="4" w:space="0" w:color="auto"/>
              <w:right w:val="single" w:sz="4" w:space="0" w:color="auto"/>
            </w:tcBorders>
            <w:shd w:val="clear" w:color="000000" w:fill="FFFFFF"/>
            <w:vAlign w:val="center"/>
            <w:hideMark/>
          </w:tcPr>
          <w:p w14:paraId="3B19296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60140743</w:t>
            </w:r>
          </w:p>
        </w:tc>
        <w:tc>
          <w:tcPr>
            <w:tcW w:w="5660" w:type="dxa"/>
            <w:tcBorders>
              <w:top w:val="nil"/>
              <w:left w:val="nil"/>
              <w:bottom w:val="single" w:sz="4" w:space="0" w:color="auto"/>
              <w:right w:val="single" w:sz="4" w:space="0" w:color="auto"/>
            </w:tcBorders>
            <w:shd w:val="clear" w:color="000000" w:fill="FFFFFF"/>
            <w:vAlign w:val="center"/>
            <w:hideMark/>
          </w:tcPr>
          <w:p w14:paraId="4F5745D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Set of springs</w:t>
            </w:r>
          </w:p>
        </w:tc>
        <w:tc>
          <w:tcPr>
            <w:tcW w:w="1780" w:type="dxa"/>
            <w:tcBorders>
              <w:top w:val="nil"/>
              <w:left w:val="nil"/>
              <w:bottom w:val="single" w:sz="4" w:space="0" w:color="auto"/>
              <w:right w:val="single" w:sz="4" w:space="0" w:color="auto"/>
            </w:tcBorders>
            <w:shd w:val="clear" w:color="auto" w:fill="auto"/>
            <w:vAlign w:val="bottom"/>
            <w:hideMark/>
          </w:tcPr>
          <w:p w14:paraId="621E292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E755B3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09A976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828</w:t>
            </w:r>
          </w:p>
        </w:tc>
        <w:tc>
          <w:tcPr>
            <w:tcW w:w="2080" w:type="dxa"/>
            <w:tcBorders>
              <w:top w:val="nil"/>
              <w:left w:val="nil"/>
              <w:bottom w:val="single" w:sz="4" w:space="0" w:color="auto"/>
              <w:right w:val="single" w:sz="4" w:space="0" w:color="auto"/>
            </w:tcBorders>
            <w:shd w:val="clear" w:color="000000" w:fill="FFFFFF"/>
            <w:vAlign w:val="center"/>
            <w:hideMark/>
          </w:tcPr>
          <w:p w14:paraId="45AF764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60140757</w:t>
            </w:r>
          </w:p>
        </w:tc>
        <w:tc>
          <w:tcPr>
            <w:tcW w:w="5660" w:type="dxa"/>
            <w:tcBorders>
              <w:top w:val="nil"/>
              <w:left w:val="nil"/>
              <w:bottom w:val="single" w:sz="4" w:space="0" w:color="auto"/>
              <w:right w:val="single" w:sz="4" w:space="0" w:color="auto"/>
            </w:tcBorders>
            <w:shd w:val="clear" w:color="000000" w:fill="FFFFFF"/>
            <w:vAlign w:val="center"/>
            <w:hideMark/>
          </w:tcPr>
          <w:p w14:paraId="775A5C0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w:t>
            </w:r>
          </w:p>
        </w:tc>
        <w:tc>
          <w:tcPr>
            <w:tcW w:w="1780" w:type="dxa"/>
            <w:tcBorders>
              <w:top w:val="nil"/>
              <w:left w:val="nil"/>
              <w:bottom w:val="single" w:sz="4" w:space="0" w:color="auto"/>
              <w:right w:val="single" w:sz="4" w:space="0" w:color="auto"/>
            </w:tcBorders>
            <w:shd w:val="clear" w:color="auto" w:fill="auto"/>
            <w:vAlign w:val="bottom"/>
            <w:hideMark/>
          </w:tcPr>
          <w:p w14:paraId="6089B86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DE808D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738D4C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829</w:t>
            </w:r>
          </w:p>
        </w:tc>
        <w:tc>
          <w:tcPr>
            <w:tcW w:w="2080" w:type="dxa"/>
            <w:tcBorders>
              <w:top w:val="nil"/>
              <w:left w:val="nil"/>
              <w:bottom w:val="single" w:sz="4" w:space="0" w:color="auto"/>
              <w:right w:val="single" w:sz="4" w:space="0" w:color="auto"/>
            </w:tcBorders>
            <w:shd w:val="clear" w:color="000000" w:fill="FFFFFF"/>
            <w:vAlign w:val="center"/>
            <w:hideMark/>
          </w:tcPr>
          <w:p w14:paraId="7A47859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60140760</w:t>
            </w:r>
          </w:p>
        </w:tc>
        <w:tc>
          <w:tcPr>
            <w:tcW w:w="5660" w:type="dxa"/>
            <w:tcBorders>
              <w:top w:val="nil"/>
              <w:left w:val="nil"/>
              <w:bottom w:val="single" w:sz="4" w:space="0" w:color="auto"/>
              <w:right w:val="single" w:sz="4" w:space="0" w:color="auto"/>
            </w:tcBorders>
            <w:shd w:val="clear" w:color="000000" w:fill="FFFFFF"/>
            <w:vAlign w:val="center"/>
            <w:hideMark/>
          </w:tcPr>
          <w:p w14:paraId="24DC237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seal, dustproof</w:t>
            </w:r>
          </w:p>
        </w:tc>
        <w:tc>
          <w:tcPr>
            <w:tcW w:w="1780" w:type="dxa"/>
            <w:tcBorders>
              <w:top w:val="nil"/>
              <w:left w:val="nil"/>
              <w:bottom w:val="single" w:sz="4" w:space="0" w:color="auto"/>
              <w:right w:val="single" w:sz="4" w:space="0" w:color="auto"/>
            </w:tcBorders>
            <w:shd w:val="clear" w:color="auto" w:fill="auto"/>
            <w:vAlign w:val="bottom"/>
            <w:hideMark/>
          </w:tcPr>
          <w:p w14:paraId="2C49FFD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39DBCE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9A7C2A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830</w:t>
            </w:r>
          </w:p>
        </w:tc>
        <w:tc>
          <w:tcPr>
            <w:tcW w:w="2080" w:type="dxa"/>
            <w:tcBorders>
              <w:top w:val="nil"/>
              <w:left w:val="nil"/>
              <w:bottom w:val="single" w:sz="4" w:space="0" w:color="auto"/>
              <w:right w:val="single" w:sz="4" w:space="0" w:color="auto"/>
            </w:tcBorders>
            <w:shd w:val="clear" w:color="000000" w:fill="FFFFFF"/>
            <w:vAlign w:val="center"/>
            <w:hideMark/>
          </w:tcPr>
          <w:p w14:paraId="73E32A0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60140761</w:t>
            </w:r>
          </w:p>
        </w:tc>
        <w:tc>
          <w:tcPr>
            <w:tcW w:w="5660" w:type="dxa"/>
            <w:tcBorders>
              <w:top w:val="nil"/>
              <w:left w:val="nil"/>
              <w:bottom w:val="single" w:sz="4" w:space="0" w:color="auto"/>
              <w:right w:val="single" w:sz="4" w:space="0" w:color="auto"/>
            </w:tcBorders>
            <w:shd w:val="clear" w:color="000000" w:fill="FFFFFF"/>
            <w:vAlign w:val="center"/>
            <w:hideMark/>
          </w:tcPr>
          <w:p w14:paraId="6CD0329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Seal, shaft</w:t>
            </w:r>
          </w:p>
        </w:tc>
        <w:tc>
          <w:tcPr>
            <w:tcW w:w="1780" w:type="dxa"/>
            <w:tcBorders>
              <w:top w:val="nil"/>
              <w:left w:val="nil"/>
              <w:bottom w:val="single" w:sz="4" w:space="0" w:color="auto"/>
              <w:right w:val="single" w:sz="4" w:space="0" w:color="auto"/>
            </w:tcBorders>
            <w:shd w:val="clear" w:color="auto" w:fill="auto"/>
            <w:vAlign w:val="bottom"/>
            <w:hideMark/>
          </w:tcPr>
          <w:p w14:paraId="0A30F7C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A489C0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5647AD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831</w:t>
            </w:r>
          </w:p>
        </w:tc>
        <w:tc>
          <w:tcPr>
            <w:tcW w:w="2080" w:type="dxa"/>
            <w:tcBorders>
              <w:top w:val="nil"/>
              <w:left w:val="nil"/>
              <w:bottom w:val="single" w:sz="4" w:space="0" w:color="auto"/>
              <w:right w:val="single" w:sz="4" w:space="0" w:color="auto"/>
            </w:tcBorders>
            <w:shd w:val="clear" w:color="000000" w:fill="FFFFFF"/>
            <w:vAlign w:val="center"/>
            <w:hideMark/>
          </w:tcPr>
          <w:p w14:paraId="1AC9D8F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60143816</w:t>
            </w:r>
          </w:p>
        </w:tc>
        <w:tc>
          <w:tcPr>
            <w:tcW w:w="5660" w:type="dxa"/>
            <w:tcBorders>
              <w:top w:val="nil"/>
              <w:left w:val="nil"/>
              <w:bottom w:val="single" w:sz="4" w:space="0" w:color="auto"/>
              <w:right w:val="single" w:sz="4" w:space="0" w:color="auto"/>
            </w:tcBorders>
            <w:shd w:val="clear" w:color="000000" w:fill="FFFFFF"/>
            <w:vAlign w:val="center"/>
            <w:hideMark/>
          </w:tcPr>
          <w:p w14:paraId="4C96029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Switch, power supply</w:t>
            </w:r>
          </w:p>
        </w:tc>
        <w:tc>
          <w:tcPr>
            <w:tcW w:w="1780" w:type="dxa"/>
            <w:tcBorders>
              <w:top w:val="nil"/>
              <w:left w:val="nil"/>
              <w:bottom w:val="single" w:sz="4" w:space="0" w:color="auto"/>
              <w:right w:val="single" w:sz="4" w:space="0" w:color="auto"/>
            </w:tcBorders>
            <w:shd w:val="clear" w:color="auto" w:fill="auto"/>
            <w:vAlign w:val="bottom"/>
            <w:hideMark/>
          </w:tcPr>
          <w:p w14:paraId="31EDC91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6FAEFD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E975BA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832</w:t>
            </w:r>
          </w:p>
        </w:tc>
        <w:tc>
          <w:tcPr>
            <w:tcW w:w="2080" w:type="dxa"/>
            <w:tcBorders>
              <w:top w:val="nil"/>
              <w:left w:val="nil"/>
              <w:bottom w:val="single" w:sz="4" w:space="0" w:color="auto"/>
              <w:right w:val="single" w:sz="4" w:space="0" w:color="auto"/>
            </w:tcBorders>
            <w:shd w:val="clear" w:color="000000" w:fill="FFFFFF"/>
            <w:vAlign w:val="center"/>
            <w:hideMark/>
          </w:tcPr>
          <w:p w14:paraId="2FA36FE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60149848</w:t>
            </w:r>
          </w:p>
        </w:tc>
        <w:tc>
          <w:tcPr>
            <w:tcW w:w="5660" w:type="dxa"/>
            <w:tcBorders>
              <w:top w:val="nil"/>
              <w:left w:val="nil"/>
              <w:bottom w:val="single" w:sz="4" w:space="0" w:color="auto"/>
              <w:right w:val="single" w:sz="4" w:space="0" w:color="auto"/>
            </w:tcBorders>
            <w:shd w:val="clear" w:color="000000" w:fill="FFFFFF"/>
            <w:vAlign w:val="center"/>
            <w:hideMark/>
          </w:tcPr>
          <w:p w14:paraId="2C08DC2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Seat, driver, suspending, mechanical</w:t>
            </w:r>
          </w:p>
        </w:tc>
        <w:tc>
          <w:tcPr>
            <w:tcW w:w="1780" w:type="dxa"/>
            <w:tcBorders>
              <w:top w:val="nil"/>
              <w:left w:val="nil"/>
              <w:bottom w:val="single" w:sz="4" w:space="0" w:color="auto"/>
              <w:right w:val="single" w:sz="4" w:space="0" w:color="auto"/>
            </w:tcBorders>
            <w:shd w:val="clear" w:color="auto" w:fill="auto"/>
            <w:vAlign w:val="bottom"/>
            <w:hideMark/>
          </w:tcPr>
          <w:p w14:paraId="6AF2282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D103AD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3CF708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833</w:t>
            </w:r>
          </w:p>
        </w:tc>
        <w:tc>
          <w:tcPr>
            <w:tcW w:w="2080" w:type="dxa"/>
            <w:tcBorders>
              <w:top w:val="nil"/>
              <w:left w:val="nil"/>
              <w:bottom w:val="single" w:sz="4" w:space="0" w:color="auto"/>
              <w:right w:val="single" w:sz="4" w:space="0" w:color="auto"/>
            </w:tcBorders>
            <w:shd w:val="clear" w:color="000000" w:fill="FFFFFF"/>
            <w:vAlign w:val="center"/>
            <w:hideMark/>
          </w:tcPr>
          <w:p w14:paraId="081BF29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60149911</w:t>
            </w:r>
          </w:p>
        </w:tc>
        <w:tc>
          <w:tcPr>
            <w:tcW w:w="5660" w:type="dxa"/>
            <w:tcBorders>
              <w:top w:val="nil"/>
              <w:left w:val="nil"/>
              <w:bottom w:val="single" w:sz="4" w:space="0" w:color="auto"/>
              <w:right w:val="single" w:sz="4" w:space="0" w:color="auto"/>
            </w:tcBorders>
            <w:shd w:val="clear" w:color="000000" w:fill="FFFFFF"/>
            <w:vAlign w:val="center"/>
            <w:hideMark/>
          </w:tcPr>
          <w:p w14:paraId="33352EC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Hose, rubber</w:t>
            </w:r>
          </w:p>
        </w:tc>
        <w:tc>
          <w:tcPr>
            <w:tcW w:w="1780" w:type="dxa"/>
            <w:tcBorders>
              <w:top w:val="nil"/>
              <w:left w:val="nil"/>
              <w:bottom w:val="single" w:sz="4" w:space="0" w:color="auto"/>
              <w:right w:val="single" w:sz="4" w:space="0" w:color="auto"/>
            </w:tcBorders>
            <w:shd w:val="clear" w:color="auto" w:fill="auto"/>
            <w:vAlign w:val="bottom"/>
            <w:hideMark/>
          </w:tcPr>
          <w:p w14:paraId="1A50E93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C37940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2AE7C6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834</w:t>
            </w:r>
          </w:p>
        </w:tc>
        <w:tc>
          <w:tcPr>
            <w:tcW w:w="2080" w:type="dxa"/>
            <w:tcBorders>
              <w:top w:val="nil"/>
              <w:left w:val="nil"/>
              <w:bottom w:val="single" w:sz="4" w:space="0" w:color="auto"/>
              <w:right w:val="single" w:sz="4" w:space="0" w:color="auto"/>
            </w:tcBorders>
            <w:shd w:val="clear" w:color="000000" w:fill="FFFFFF"/>
            <w:vAlign w:val="center"/>
            <w:hideMark/>
          </w:tcPr>
          <w:p w14:paraId="5AE893D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60150638</w:t>
            </w:r>
          </w:p>
        </w:tc>
        <w:tc>
          <w:tcPr>
            <w:tcW w:w="5660" w:type="dxa"/>
            <w:tcBorders>
              <w:top w:val="nil"/>
              <w:left w:val="nil"/>
              <w:bottom w:val="single" w:sz="4" w:space="0" w:color="auto"/>
              <w:right w:val="single" w:sz="4" w:space="0" w:color="auto"/>
            </w:tcBorders>
            <w:shd w:val="clear" w:color="000000" w:fill="FFFFFF"/>
            <w:vAlign w:val="center"/>
            <w:hideMark/>
          </w:tcPr>
          <w:p w14:paraId="277CF0C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Pipe, thermal expansion</w:t>
            </w:r>
          </w:p>
        </w:tc>
        <w:tc>
          <w:tcPr>
            <w:tcW w:w="1780" w:type="dxa"/>
            <w:tcBorders>
              <w:top w:val="nil"/>
              <w:left w:val="nil"/>
              <w:bottom w:val="single" w:sz="4" w:space="0" w:color="auto"/>
              <w:right w:val="single" w:sz="4" w:space="0" w:color="auto"/>
            </w:tcBorders>
            <w:shd w:val="clear" w:color="auto" w:fill="auto"/>
            <w:vAlign w:val="bottom"/>
            <w:hideMark/>
          </w:tcPr>
          <w:p w14:paraId="7F2CFEC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3F4996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B379C8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835</w:t>
            </w:r>
          </w:p>
        </w:tc>
        <w:tc>
          <w:tcPr>
            <w:tcW w:w="2080" w:type="dxa"/>
            <w:tcBorders>
              <w:top w:val="nil"/>
              <w:left w:val="nil"/>
              <w:bottom w:val="single" w:sz="4" w:space="0" w:color="auto"/>
              <w:right w:val="single" w:sz="4" w:space="0" w:color="auto"/>
            </w:tcBorders>
            <w:shd w:val="clear" w:color="000000" w:fill="FFFFFF"/>
            <w:vAlign w:val="center"/>
            <w:hideMark/>
          </w:tcPr>
          <w:p w14:paraId="1F7DA15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60154116</w:t>
            </w:r>
          </w:p>
        </w:tc>
        <w:tc>
          <w:tcPr>
            <w:tcW w:w="5660" w:type="dxa"/>
            <w:tcBorders>
              <w:top w:val="nil"/>
              <w:left w:val="nil"/>
              <w:bottom w:val="single" w:sz="4" w:space="0" w:color="auto"/>
              <w:right w:val="single" w:sz="4" w:space="0" w:color="auto"/>
            </w:tcBorders>
            <w:shd w:val="clear" w:color="000000" w:fill="FFFFFF"/>
            <w:vAlign w:val="center"/>
            <w:hideMark/>
          </w:tcPr>
          <w:p w14:paraId="31A46C6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Armrest, wide, seat</w:t>
            </w:r>
          </w:p>
        </w:tc>
        <w:tc>
          <w:tcPr>
            <w:tcW w:w="1780" w:type="dxa"/>
            <w:tcBorders>
              <w:top w:val="nil"/>
              <w:left w:val="nil"/>
              <w:bottom w:val="single" w:sz="4" w:space="0" w:color="auto"/>
              <w:right w:val="single" w:sz="4" w:space="0" w:color="auto"/>
            </w:tcBorders>
            <w:shd w:val="clear" w:color="auto" w:fill="auto"/>
            <w:vAlign w:val="bottom"/>
            <w:hideMark/>
          </w:tcPr>
          <w:p w14:paraId="0BDEF89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517898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9AD82E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836</w:t>
            </w:r>
          </w:p>
        </w:tc>
        <w:tc>
          <w:tcPr>
            <w:tcW w:w="2080" w:type="dxa"/>
            <w:tcBorders>
              <w:top w:val="nil"/>
              <w:left w:val="nil"/>
              <w:bottom w:val="single" w:sz="4" w:space="0" w:color="auto"/>
              <w:right w:val="single" w:sz="4" w:space="0" w:color="auto"/>
            </w:tcBorders>
            <w:shd w:val="clear" w:color="000000" w:fill="FFFFFF"/>
            <w:vAlign w:val="center"/>
            <w:hideMark/>
          </w:tcPr>
          <w:p w14:paraId="7084594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60154808</w:t>
            </w:r>
          </w:p>
        </w:tc>
        <w:tc>
          <w:tcPr>
            <w:tcW w:w="5660" w:type="dxa"/>
            <w:tcBorders>
              <w:top w:val="nil"/>
              <w:left w:val="nil"/>
              <w:bottom w:val="single" w:sz="4" w:space="0" w:color="auto"/>
              <w:right w:val="single" w:sz="4" w:space="0" w:color="auto"/>
            </w:tcBorders>
            <w:shd w:val="clear" w:color="000000" w:fill="FFFFFF"/>
            <w:vAlign w:val="center"/>
            <w:hideMark/>
          </w:tcPr>
          <w:p w14:paraId="20628FF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Motor, wiper</w:t>
            </w:r>
          </w:p>
        </w:tc>
        <w:tc>
          <w:tcPr>
            <w:tcW w:w="1780" w:type="dxa"/>
            <w:tcBorders>
              <w:top w:val="nil"/>
              <w:left w:val="nil"/>
              <w:bottom w:val="single" w:sz="4" w:space="0" w:color="auto"/>
              <w:right w:val="single" w:sz="4" w:space="0" w:color="auto"/>
            </w:tcBorders>
            <w:shd w:val="clear" w:color="auto" w:fill="auto"/>
            <w:vAlign w:val="bottom"/>
            <w:hideMark/>
          </w:tcPr>
          <w:p w14:paraId="003A3BD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78A82E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3036CF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837</w:t>
            </w:r>
          </w:p>
        </w:tc>
        <w:tc>
          <w:tcPr>
            <w:tcW w:w="2080" w:type="dxa"/>
            <w:tcBorders>
              <w:top w:val="nil"/>
              <w:left w:val="nil"/>
              <w:bottom w:val="single" w:sz="4" w:space="0" w:color="auto"/>
              <w:right w:val="single" w:sz="4" w:space="0" w:color="auto"/>
            </w:tcBorders>
            <w:shd w:val="clear" w:color="000000" w:fill="FFFFFF"/>
            <w:vAlign w:val="center"/>
            <w:hideMark/>
          </w:tcPr>
          <w:p w14:paraId="35770F3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60154814</w:t>
            </w:r>
          </w:p>
        </w:tc>
        <w:tc>
          <w:tcPr>
            <w:tcW w:w="5660" w:type="dxa"/>
            <w:tcBorders>
              <w:top w:val="nil"/>
              <w:left w:val="nil"/>
              <w:bottom w:val="single" w:sz="4" w:space="0" w:color="auto"/>
              <w:right w:val="single" w:sz="4" w:space="0" w:color="auto"/>
            </w:tcBorders>
            <w:shd w:val="clear" w:color="000000" w:fill="FFFFFF"/>
            <w:vAlign w:val="center"/>
            <w:hideMark/>
          </w:tcPr>
          <w:p w14:paraId="338EF37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Motor, wiper</w:t>
            </w:r>
          </w:p>
        </w:tc>
        <w:tc>
          <w:tcPr>
            <w:tcW w:w="1780" w:type="dxa"/>
            <w:tcBorders>
              <w:top w:val="nil"/>
              <w:left w:val="nil"/>
              <w:bottom w:val="single" w:sz="4" w:space="0" w:color="auto"/>
              <w:right w:val="single" w:sz="4" w:space="0" w:color="auto"/>
            </w:tcBorders>
            <w:shd w:val="clear" w:color="auto" w:fill="auto"/>
            <w:vAlign w:val="bottom"/>
            <w:hideMark/>
          </w:tcPr>
          <w:p w14:paraId="0E1F083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A4C292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7CD248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838</w:t>
            </w:r>
          </w:p>
        </w:tc>
        <w:tc>
          <w:tcPr>
            <w:tcW w:w="2080" w:type="dxa"/>
            <w:tcBorders>
              <w:top w:val="nil"/>
              <w:left w:val="nil"/>
              <w:bottom w:val="single" w:sz="4" w:space="0" w:color="auto"/>
              <w:right w:val="single" w:sz="4" w:space="0" w:color="auto"/>
            </w:tcBorders>
            <w:shd w:val="clear" w:color="000000" w:fill="FFFFFF"/>
            <w:vAlign w:val="center"/>
            <w:hideMark/>
          </w:tcPr>
          <w:p w14:paraId="13FFEB0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60154818</w:t>
            </w:r>
          </w:p>
        </w:tc>
        <w:tc>
          <w:tcPr>
            <w:tcW w:w="5660" w:type="dxa"/>
            <w:tcBorders>
              <w:top w:val="nil"/>
              <w:left w:val="nil"/>
              <w:bottom w:val="single" w:sz="4" w:space="0" w:color="auto"/>
              <w:right w:val="single" w:sz="4" w:space="0" w:color="auto"/>
            </w:tcBorders>
            <w:shd w:val="clear" w:color="000000" w:fill="FFFFFF"/>
            <w:vAlign w:val="center"/>
            <w:hideMark/>
          </w:tcPr>
          <w:p w14:paraId="5BE808D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Rod, scratch, wiper blade</w:t>
            </w:r>
          </w:p>
        </w:tc>
        <w:tc>
          <w:tcPr>
            <w:tcW w:w="1780" w:type="dxa"/>
            <w:tcBorders>
              <w:top w:val="nil"/>
              <w:left w:val="nil"/>
              <w:bottom w:val="single" w:sz="4" w:space="0" w:color="auto"/>
              <w:right w:val="single" w:sz="4" w:space="0" w:color="auto"/>
            </w:tcBorders>
            <w:shd w:val="clear" w:color="auto" w:fill="auto"/>
            <w:vAlign w:val="bottom"/>
            <w:hideMark/>
          </w:tcPr>
          <w:p w14:paraId="6FA7FAC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18E2A1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6D402C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839</w:t>
            </w:r>
          </w:p>
        </w:tc>
        <w:tc>
          <w:tcPr>
            <w:tcW w:w="2080" w:type="dxa"/>
            <w:tcBorders>
              <w:top w:val="nil"/>
              <w:left w:val="nil"/>
              <w:bottom w:val="single" w:sz="4" w:space="0" w:color="auto"/>
              <w:right w:val="single" w:sz="4" w:space="0" w:color="auto"/>
            </w:tcBorders>
            <w:shd w:val="clear" w:color="000000" w:fill="FFFFFF"/>
            <w:vAlign w:val="center"/>
            <w:hideMark/>
          </w:tcPr>
          <w:p w14:paraId="3E7A7F6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60154822</w:t>
            </w:r>
          </w:p>
        </w:tc>
        <w:tc>
          <w:tcPr>
            <w:tcW w:w="5660" w:type="dxa"/>
            <w:tcBorders>
              <w:top w:val="nil"/>
              <w:left w:val="nil"/>
              <w:bottom w:val="single" w:sz="4" w:space="0" w:color="auto"/>
              <w:right w:val="single" w:sz="4" w:space="0" w:color="auto"/>
            </w:tcBorders>
            <w:shd w:val="clear" w:color="000000" w:fill="FFFFFF"/>
            <w:vAlign w:val="center"/>
            <w:hideMark/>
          </w:tcPr>
          <w:p w14:paraId="7C77663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Rod, scratch, wiper blade</w:t>
            </w:r>
          </w:p>
        </w:tc>
        <w:tc>
          <w:tcPr>
            <w:tcW w:w="1780" w:type="dxa"/>
            <w:tcBorders>
              <w:top w:val="nil"/>
              <w:left w:val="nil"/>
              <w:bottom w:val="single" w:sz="4" w:space="0" w:color="auto"/>
              <w:right w:val="single" w:sz="4" w:space="0" w:color="auto"/>
            </w:tcBorders>
            <w:shd w:val="clear" w:color="auto" w:fill="auto"/>
            <w:vAlign w:val="bottom"/>
            <w:hideMark/>
          </w:tcPr>
          <w:p w14:paraId="0B99423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3215A1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5F1CD1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840</w:t>
            </w:r>
          </w:p>
        </w:tc>
        <w:tc>
          <w:tcPr>
            <w:tcW w:w="2080" w:type="dxa"/>
            <w:tcBorders>
              <w:top w:val="nil"/>
              <w:left w:val="nil"/>
              <w:bottom w:val="single" w:sz="4" w:space="0" w:color="auto"/>
              <w:right w:val="single" w:sz="4" w:space="0" w:color="auto"/>
            </w:tcBorders>
            <w:shd w:val="clear" w:color="000000" w:fill="FFFFFF"/>
            <w:vAlign w:val="center"/>
            <w:hideMark/>
          </w:tcPr>
          <w:p w14:paraId="7854995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60154909</w:t>
            </w:r>
          </w:p>
        </w:tc>
        <w:tc>
          <w:tcPr>
            <w:tcW w:w="5660" w:type="dxa"/>
            <w:tcBorders>
              <w:top w:val="nil"/>
              <w:left w:val="nil"/>
              <w:bottom w:val="single" w:sz="4" w:space="0" w:color="auto"/>
              <w:right w:val="single" w:sz="4" w:space="0" w:color="auto"/>
            </w:tcBorders>
            <w:shd w:val="clear" w:color="000000" w:fill="FFFFFF"/>
            <w:vAlign w:val="center"/>
            <w:hideMark/>
          </w:tcPr>
          <w:p w14:paraId="608B266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Copper tube terminals</w:t>
            </w:r>
          </w:p>
        </w:tc>
        <w:tc>
          <w:tcPr>
            <w:tcW w:w="1780" w:type="dxa"/>
            <w:tcBorders>
              <w:top w:val="nil"/>
              <w:left w:val="nil"/>
              <w:bottom w:val="single" w:sz="4" w:space="0" w:color="auto"/>
              <w:right w:val="single" w:sz="4" w:space="0" w:color="auto"/>
            </w:tcBorders>
            <w:shd w:val="clear" w:color="auto" w:fill="auto"/>
            <w:vAlign w:val="bottom"/>
            <w:hideMark/>
          </w:tcPr>
          <w:p w14:paraId="554CECB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8F0926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18A97C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841</w:t>
            </w:r>
          </w:p>
        </w:tc>
        <w:tc>
          <w:tcPr>
            <w:tcW w:w="2080" w:type="dxa"/>
            <w:tcBorders>
              <w:top w:val="nil"/>
              <w:left w:val="nil"/>
              <w:bottom w:val="single" w:sz="4" w:space="0" w:color="auto"/>
              <w:right w:val="single" w:sz="4" w:space="0" w:color="auto"/>
            </w:tcBorders>
            <w:shd w:val="clear" w:color="000000" w:fill="FFFFFF"/>
            <w:vAlign w:val="center"/>
            <w:hideMark/>
          </w:tcPr>
          <w:p w14:paraId="2CEE4CB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60155029</w:t>
            </w:r>
          </w:p>
        </w:tc>
        <w:tc>
          <w:tcPr>
            <w:tcW w:w="5660" w:type="dxa"/>
            <w:tcBorders>
              <w:top w:val="nil"/>
              <w:left w:val="nil"/>
              <w:bottom w:val="single" w:sz="4" w:space="0" w:color="auto"/>
              <w:right w:val="single" w:sz="4" w:space="0" w:color="auto"/>
            </w:tcBorders>
            <w:shd w:val="clear" w:color="000000" w:fill="FFFFFF"/>
            <w:vAlign w:val="center"/>
            <w:hideMark/>
          </w:tcPr>
          <w:p w14:paraId="4D0216F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Valve, overflow</w:t>
            </w:r>
          </w:p>
        </w:tc>
        <w:tc>
          <w:tcPr>
            <w:tcW w:w="1780" w:type="dxa"/>
            <w:tcBorders>
              <w:top w:val="nil"/>
              <w:left w:val="nil"/>
              <w:bottom w:val="single" w:sz="4" w:space="0" w:color="auto"/>
              <w:right w:val="single" w:sz="4" w:space="0" w:color="auto"/>
            </w:tcBorders>
            <w:shd w:val="clear" w:color="auto" w:fill="auto"/>
            <w:vAlign w:val="bottom"/>
            <w:hideMark/>
          </w:tcPr>
          <w:p w14:paraId="6438FA8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E47394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02CF5B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842</w:t>
            </w:r>
          </w:p>
        </w:tc>
        <w:tc>
          <w:tcPr>
            <w:tcW w:w="2080" w:type="dxa"/>
            <w:tcBorders>
              <w:top w:val="nil"/>
              <w:left w:val="nil"/>
              <w:bottom w:val="single" w:sz="4" w:space="0" w:color="auto"/>
              <w:right w:val="single" w:sz="4" w:space="0" w:color="auto"/>
            </w:tcBorders>
            <w:shd w:val="clear" w:color="000000" w:fill="FFFFFF"/>
            <w:vAlign w:val="center"/>
            <w:hideMark/>
          </w:tcPr>
          <w:p w14:paraId="17DC7E2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60155035</w:t>
            </w:r>
          </w:p>
        </w:tc>
        <w:tc>
          <w:tcPr>
            <w:tcW w:w="5660" w:type="dxa"/>
            <w:tcBorders>
              <w:top w:val="nil"/>
              <w:left w:val="nil"/>
              <w:bottom w:val="single" w:sz="4" w:space="0" w:color="auto"/>
              <w:right w:val="single" w:sz="4" w:space="0" w:color="auto"/>
            </w:tcBorders>
            <w:shd w:val="clear" w:color="000000" w:fill="FFFFFF"/>
            <w:vAlign w:val="center"/>
            <w:hideMark/>
          </w:tcPr>
          <w:p w14:paraId="00DF4E0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Valve, reversal, electromagnetic</w:t>
            </w:r>
          </w:p>
        </w:tc>
        <w:tc>
          <w:tcPr>
            <w:tcW w:w="1780" w:type="dxa"/>
            <w:tcBorders>
              <w:top w:val="nil"/>
              <w:left w:val="nil"/>
              <w:bottom w:val="single" w:sz="4" w:space="0" w:color="auto"/>
              <w:right w:val="single" w:sz="4" w:space="0" w:color="auto"/>
            </w:tcBorders>
            <w:shd w:val="clear" w:color="auto" w:fill="auto"/>
            <w:vAlign w:val="bottom"/>
            <w:hideMark/>
          </w:tcPr>
          <w:p w14:paraId="11C0D8B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E7198A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D6D38B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843</w:t>
            </w:r>
          </w:p>
        </w:tc>
        <w:tc>
          <w:tcPr>
            <w:tcW w:w="2080" w:type="dxa"/>
            <w:tcBorders>
              <w:top w:val="nil"/>
              <w:left w:val="nil"/>
              <w:bottom w:val="single" w:sz="4" w:space="0" w:color="auto"/>
              <w:right w:val="single" w:sz="4" w:space="0" w:color="auto"/>
            </w:tcBorders>
            <w:shd w:val="clear" w:color="000000" w:fill="FFFFFF"/>
            <w:vAlign w:val="center"/>
            <w:hideMark/>
          </w:tcPr>
          <w:p w14:paraId="622687F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60155505</w:t>
            </w:r>
          </w:p>
        </w:tc>
        <w:tc>
          <w:tcPr>
            <w:tcW w:w="5660" w:type="dxa"/>
            <w:tcBorders>
              <w:top w:val="nil"/>
              <w:left w:val="nil"/>
              <w:bottom w:val="single" w:sz="4" w:space="0" w:color="auto"/>
              <w:right w:val="single" w:sz="4" w:space="0" w:color="auto"/>
            </w:tcBorders>
            <w:shd w:val="clear" w:color="000000" w:fill="FFFFFF"/>
            <w:vAlign w:val="center"/>
            <w:hideMark/>
          </w:tcPr>
          <w:p w14:paraId="7B3B9E3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Sponge, acoustic insulation</w:t>
            </w:r>
          </w:p>
        </w:tc>
        <w:tc>
          <w:tcPr>
            <w:tcW w:w="1780" w:type="dxa"/>
            <w:tcBorders>
              <w:top w:val="nil"/>
              <w:left w:val="nil"/>
              <w:bottom w:val="single" w:sz="4" w:space="0" w:color="auto"/>
              <w:right w:val="single" w:sz="4" w:space="0" w:color="auto"/>
            </w:tcBorders>
            <w:shd w:val="clear" w:color="auto" w:fill="auto"/>
            <w:vAlign w:val="bottom"/>
            <w:hideMark/>
          </w:tcPr>
          <w:p w14:paraId="3930C13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BC432C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6F901B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844</w:t>
            </w:r>
          </w:p>
        </w:tc>
        <w:tc>
          <w:tcPr>
            <w:tcW w:w="2080" w:type="dxa"/>
            <w:tcBorders>
              <w:top w:val="nil"/>
              <w:left w:val="nil"/>
              <w:bottom w:val="single" w:sz="4" w:space="0" w:color="auto"/>
              <w:right w:val="single" w:sz="4" w:space="0" w:color="auto"/>
            </w:tcBorders>
            <w:shd w:val="clear" w:color="000000" w:fill="FFFFFF"/>
            <w:vAlign w:val="center"/>
            <w:hideMark/>
          </w:tcPr>
          <w:p w14:paraId="19C3061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60155516</w:t>
            </w:r>
          </w:p>
        </w:tc>
        <w:tc>
          <w:tcPr>
            <w:tcW w:w="5660" w:type="dxa"/>
            <w:tcBorders>
              <w:top w:val="nil"/>
              <w:left w:val="nil"/>
              <w:bottom w:val="single" w:sz="4" w:space="0" w:color="auto"/>
              <w:right w:val="single" w:sz="4" w:space="0" w:color="auto"/>
            </w:tcBorders>
            <w:shd w:val="clear" w:color="000000" w:fill="FFFFFF"/>
            <w:vAlign w:val="center"/>
            <w:hideMark/>
          </w:tcPr>
          <w:p w14:paraId="69CEA1C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Gearbox</w:t>
            </w:r>
          </w:p>
        </w:tc>
        <w:tc>
          <w:tcPr>
            <w:tcW w:w="1780" w:type="dxa"/>
            <w:tcBorders>
              <w:top w:val="nil"/>
              <w:left w:val="nil"/>
              <w:bottom w:val="single" w:sz="4" w:space="0" w:color="auto"/>
              <w:right w:val="single" w:sz="4" w:space="0" w:color="auto"/>
            </w:tcBorders>
            <w:shd w:val="clear" w:color="auto" w:fill="auto"/>
            <w:vAlign w:val="bottom"/>
            <w:hideMark/>
          </w:tcPr>
          <w:p w14:paraId="372183A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010672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0DD9E7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845</w:t>
            </w:r>
          </w:p>
        </w:tc>
        <w:tc>
          <w:tcPr>
            <w:tcW w:w="2080" w:type="dxa"/>
            <w:tcBorders>
              <w:top w:val="nil"/>
              <w:left w:val="nil"/>
              <w:bottom w:val="single" w:sz="4" w:space="0" w:color="auto"/>
              <w:right w:val="single" w:sz="4" w:space="0" w:color="auto"/>
            </w:tcBorders>
            <w:shd w:val="clear" w:color="000000" w:fill="FFFFFF"/>
            <w:vAlign w:val="center"/>
            <w:hideMark/>
          </w:tcPr>
          <w:p w14:paraId="61160E3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60161381</w:t>
            </w:r>
          </w:p>
        </w:tc>
        <w:tc>
          <w:tcPr>
            <w:tcW w:w="5660" w:type="dxa"/>
            <w:tcBorders>
              <w:top w:val="nil"/>
              <w:left w:val="nil"/>
              <w:bottom w:val="single" w:sz="4" w:space="0" w:color="auto"/>
              <w:right w:val="single" w:sz="4" w:space="0" w:color="auto"/>
            </w:tcBorders>
            <w:shd w:val="clear" w:color="000000" w:fill="FFFFFF"/>
            <w:vAlign w:val="center"/>
            <w:hideMark/>
          </w:tcPr>
          <w:p w14:paraId="262BD73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Mechanism, steering</w:t>
            </w:r>
          </w:p>
        </w:tc>
        <w:tc>
          <w:tcPr>
            <w:tcW w:w="1780" w:type="dxa"/>
            <w:tcBorders>
              <w:top w:val="nil"/>
              <w:left w:val="nil"/>
              <w:bottom w:val="single" w:sz="4" w:space="0" w:color="auto"/>
              <w:right w:val="single" w:sz="4" w:space="0" w:color="auto"/>
            </w:tcBorders>
            <w:shd w:val="clear" w:color="auto" w:fill="auto"/>
            <w:vAlign w:val="bottom"/>
            <w:hideMark/>
          </w:tcPr>
          <w:p w14:paraId="7AEBB87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C8E99C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052066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846</w:t>
            </w:r>
          </w:p>
        </w:tc>
        <w:tc>
          <w:tcPr>
            <w:tcW w:w="2080" w:type="dxa"/>
            <w:tcBorders>
              <w:top w:val="nil"/>
              <w:left w:val="nil"/>
              <w:bottom w:val="single" w:sz="4" w:space="0" w:color="auto"/>
              <w:right w:val="single" w:sz="4" w:space="0" w:color="auto"/>
            </w:tcBorders>
            <w:shd w:val="clear" w:color="000000" w:fill="FFFFFF"/>
            <w:vAlign w:val="center"/>
            <w:hideMark/>
          </w:tcPr>
          <w:p w14:paraId="75CB8E7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60165330</w:t>
            </w:r>
          </w:p>
        </w:tc>
        <w:tc>
          <w:tcPr>
            <w:tcW w:w="5660" w:type="dxa"/>
            <w:tcBorders>
              <w:top w:val="nil"/>
              <w:left w:val="nil"/>
              <w:bottom w:val="single" w:sz="4" w:space="0" w:color="auto"/>
              <w:right w:val="single" w:sz="4" w:space="0" w:color="auto"/>
            </w:tcBorders>
            <w:shd w:val="clear" w:color="000000" w:fill="FFFFFF"/>
            <w:vAlign w:val="center"/>
            <w:hideMark/>
          </w:tcPr>
          <w:p w14:paraId="1D24E27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Plate, welding, clamp</w:t>
            </w:r>
          </w:p>
        </w:tc>
        <w:tc>
          <w:tcPr>
            <w:tcW w:w="1780" w:type="dxa"/>
            <w:tcBorders>
              <w:top w:val="nil"/>
              <w:left w:val="nil"/>
              <w:bottom w:val="single" w:sz="4" w:space="0" w:color="auto"/>
              <w:right w:val="single" w:sz="4" w:space="0" w:color="auto"/>
            </w:tcBorders>
            <w:shd w:val="clear" w:color="auto" w:fill="auto"/>
            <w:vAlign w:val="bottom"/>
            <w:hideMark/>
          </w:tcPr>
          <w:p w14:paraId="2B10BF7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7CF373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5ADC40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lastRenderedPageBreak/>
              <w:t>847</w:t>
            </w:r>
          </w:p>
        </w:tc>
        <w:tc>
          <w:tcPr>
            <w:tcW w:w="2080" w:type="dxa"/>
            <w:tcBorders>
              <w:top w:val="nil"/>
              <w:left w:val="nil"/>
              <w:bottom w:val="single" w:sz="4" w:space="0" w:color="auto"/>
              <w:right w:val="single" w:sz="4" w:space="0" w:color="auto"/>
            </w:tcBorders>
            <w:shd w:val="clear" w:color="000000" w:fill="FFFFFF"/>
            <w:vAlign w:val="center"/>
            <w:hideMark/>
          </w:tcPr>
          <w:p w14:paraId="36451F0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60165334</w:t>
            </w:r>
          </w:p>
        </w:tc>
        <w:tc>
          <w:tcPr>
            <w:tcW w:w="5660" w:type="dxa"/>
            <w:tcBorders>
              <w:top w:val="nil"/>
              <w:left w:val="nil"/>
              <w:bottom w:val="single" w:sz="4" w:space="0" w:color="auto"/>
              <w:right w:val="single" w:sz="4" w:space="0" w:color="auto"/>
            </w:tcBorders>
            <w:shd w:val="clear" w:color="000000" w:fill="FFFFFF"/>
            <w:vAlign w:val="center"/>
            <w:hideMark/>
          </w:tcPr>
          <w:p w14:paraId="14C3052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Clamp, Tube, Single</w:t>
            </w:r>
          </w:p>
        </w:tc>
        <w:tc>
          <w:tcPr>
            <w:tcW w:w="1780" w:type="dxa"/>
            <w:tcBorders>
              <w:top w:val="nil"/>
              <w:left w:val="nil"/>
              <w:bottom w:val="single" w:sz="4" w:space="0" w:color="auto"/>
              <w:right w:val="single" w:sz="4" w:space="0" w:color="auto"/>
            </w:tcBorders>
            <w:shd w:val="clear" w:color="auto" w:fill="auto"/>
            <w:vAlign w:val="bottom"/>
            <w:hideMark/>
          </w:tcPr>
          <w:p w14:paraId="18A9DEA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544DA3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386C3B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848</w:t>
            </w:r>
          </w:p>
        </w:tc>
        <w:tc>
          <w:tcPr>
            <w:tcW w:w="2080" w:type="dxa"/>
            <w:tcBorders>
              <w:top w:val="nil"/>
              <w:left w:val="nil"/>
              <w:bottom w:val="single" w:sz="4" w:space="0" w:color="auto"/>
              <w:right w:val="single" w:sz="4" w:space="0" w:color="auto"/>
            </w:tcBorders>
            <w:shd w:val="clear" w:color="000000" w:fill="FFFFFF"/>
            <w:vAlign w:val="center"/>
            <w:hideMark/>
          </w:tcPr>
          <w:p w14:paraId="140F82A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60165336</w:t>
            </w:r>
          </w:p>
        </w:tc>
        <w:tc>
          <w:tcPr>
            <w:tcW w:w="5660" w:type="dxa"/>
            <w:tcBorders>
              <w:top w:val="nil"/>
              <w:left w:val="nil"/>
              <w:bottom w:val="single" w:sz="4" w:space="0" w:color="auto"/>
              <w:right w:val="single" w:sz="4" w:space="0" w:color="auto"/>
            </w:tcBorders>
            <w:shd w:val="clear" w:color="000000" w:fill="FFFFFF"/>
            <w:vAlign w:val="center"/>
            <w:hideMark/>
          </w:tcPr>
          <w:p w14:paraId="3212F5B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Body, pipe clamp</w:t>
            </w:r>
          </w:p>
        </w:tc>
        <w:tc>
          <w:tcPr>
            <w:tcW w:w="1780" w:type="dxa"/>
            <w:tcBorders>
              <w:top w:val="nil"/>
              <w:left w:val="nil"/>
              <w:bottom w:val="single" w:sz="4" w:space="0" w:color="auto"/>
              <w:right w:val="single" w:sz="4" w:space="0" w:color="auto"/>
            </w:tcBorders>
            <w:shd w:val="clear" w:color="auto" w:fill="auto"/>
            <w:vAlign w:val="bottom"/>
            <w:hideMark/>
          </w:tcPr>
          <w:p w14:paraId="1C68384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178B09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D74F7B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849</w:t>
            </w:r>
          </w:p>
        </w:tc>
        <w:tc>
          <w:tcPr>
            <w:tcW w:w="2080" w:type="dxa"/>
            <w:tcBorders>
              <w:top w:val="nil"/>
              <w:left w:val="nil"/>
              <w:bottom w:val="single" w:sz="4" w:space="0" w:color="auto"/>
              <w:right w:val="single" w:sz="4" w:space="0" w:color="auto"/>
            </w:tcBorders>
            <w:shd w:val="clear" w:color="000000" w:fill="FFFFFF"/>
            <w:vAlign w:val="center"/>
            <w:hideMark/>
          </w:tcPr>
          <w:p w14:paraId="2B5082C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60165339</w:t>
            </w:r>
          </w:p>
        </w:tc>
        <w:tc>
          <w:tcPr>
            <w:tcW w:w="5660" w:type="dxa"/>
            <w:tcBorders>
              <w:top w:val="nil"/>
              <w:left w:val="nil"/>
              <w:bottom w:val="single" w:sz="4" w:space="0" w:color="auto"/>
              <w:right w:val="single" w:sz="4" w:space="0" w:color="auto"/>
            </w:tcBorders>
            <w:shd w:val="clear" w:color="000000" w:fill="FFFFFF"/>
            <w:vAlign w:val="center"/>
            <w:hideMark/>
          </w:tcPr>
          <w:p w14:paraId="4AB698F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Body, pipe clamp</w:t>
            </w:r>
          </w:p>
        </w:tc>
        <w:tc>
          <w:tcPr>
            <w:tcW w:w="1780" w:type="dxa"/>
            <w:tcBorders>
              <w:top w:val="nil"/>
              <w:left w:val="nil"/>
              <w:bottom w:val="single" w:sz="4" w:space="0" w:color="auto"/>
              <w:right w:val="single" w:sz="4" w:space="0" w:color="auto"/>
            </w:tcBorders>
            <w:shd w:val="clear" w:color="auto" w:fill="auto"/>
            <w:vAlign w:val="bottom"/>
            <w:hideMark/>
          </w:tcPr>
          <w:p w14:paraId="5A17E35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F96BF6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E1B1E4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850</w:t>
            </w:r>
          </w:p>
        </w:tc>
        <w:tc>
          <w:tcPr>
            <w:tcW w:w="2080" w:type="dxa"/>
            <w:tcBorders>
              <w:top w:val="nil"/>
              <w:left w:val="nil"/>
              <w:bottom w:val="single" w:sz="4" w:space="0" w:color="auto"/>
              <w:right w:val="single" w:sz="4" w:space="0" w:color="auto"/>
            </w:tcBorders>
            <w:shd w:val="clear" w:color="000000" w:fill="FFFFFF"/>
            <w:vAlign w:val="center"/>
            <w:hideMark/>
          </w:tcPr>
          <w:p w14:paraId="2165044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60165342</w:t>
            </w:r>
          </w:p>
        </w:tc>
        <w:tc>
          <w:tcPr>
            <w:tcW w:w="5660" w:type="dxa"/>
            <w:tcBorders>
              <w:top w:val="nil"/>
              <w:left w:val="nil"/>
              <w:bottom w:val="single" w:sz="4" w:space="0" w:color="auto"/>
              <w:right w:val="single" w:sz="4" w:space="0" w:color="auto"/>
            </w:tcBorders>
            <w:shd w:val="clear" w:color="000000" w:fill="FFFFFF"/>
            <w:vAlign w:val="center"/>
            <w:hideMark/>
          </w:tcPr>
          <w:p w14:paraId="3B60D44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Body, pipe clamp</w:t>
            </w:r>
          </w:p>
        </w:tc>
        <w:tc>
          <w:tcPr>
            <w:tcW w:w="1780" w:type="dxa"/>
            <w:tcBorders>
              <w:top w:val="nil"/>
              <w:left w:val="nil"/>
              <w:bottom w:val="single" w:sz="4" w:space="0" w:color="auto"/>
              <w:right w:val="single" w:sz="4" w:space="0" w:color="auto"/>
            </w:tcBorders>
            <w:shd w:val="clear" w:color="auto" w:fill="auto"/>
            <w:vAlign w:val="bottom"/>
            <w:hideMark/>
          </w:tcPr>
          <w:p w14:paraId="0CBD920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C5DC28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53A7FA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852</w:t>
            </w:r>
          </w:p>
        </w:tc>
        <w:tc>
          <w:tcPr>
            <w:tcW w:w="2080" w:type="dxa"/>
            <w:tcBorders>
              <w:top w:val="nil"/>
              <w:left w:val="nil"/>
              <w:bottom w:val="single" w:sz="4" w:space="0" w:color="auto"/>
              <w:right w:val="single" w:sz="4" w:space="0" w:color="auto"/>
            </w:tcBorders>
            <w:shd w:val="clear" w:color="000000" w:fill="FFFFFF"/>
            <w:vAlign w:val="center"/>
            <w:hideMark/>
          </w:tcPr>
          <w:p w14:paraId="203F24D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60168876</w:t>
            </w:r>
          </w:p>
        </w:tc>
        <w:tc>
          <w:tcPr>
            <w:tcW w:w="5660" w:type="dxa"/>
            <w:tcBorders>
              <w:top w:val="nil"/>
              <w:left w:val="nil"/>
              <w:bottom w:val="single" w:sz="4" w:space="0" w:color="auto"/>
              <w:right w:val="single" w:sz="4" w:space="0" w:color="auto"/>
            </w:tcBorders>
            <w:shd w:val="clear" w:color="000000" w:fill="FFFFFF"/>
            <w:vAlign w:val="center"/>
            <w:hideMark/>
          </w:tcPr>
          <w:p w14:paraId="3174644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5936F4E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8F8DA0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3FC2D2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853</w:t>
            </w:r>
          </w:p>
        </w:tc>
        <w:tc>
          <w:tcPr>
            <w:tcW w:w="2080" w:type="dxa"/>
            <w:tcBorders>
              <w:top w:val="nil"/>
              <w:left w:val="nil"/>
              <w:bottom w:val="single" w:sz="4" w:space="0" w:color="auto"/>
              <w:right w:val="single" w:sz="4" w:space="0" w:color="auto"/>
            </w:tcBorders>
            <w:shd w:val="clear" w:color="000000" w:fill="FFFFFF"/>
            <w:vAlign w:val="center"/>
            <w:hideMark/>
          </w:tcPr>
          <w:p w14:paraId="1C5DEE6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60168897</w:t>
            </w:r>
          </w:p>
        </w:tc>
        <w:tc>
          <w:tcPr>
            <w:tcW w:w="5660" w:type="dxa"/>
            <w:tcBorders>
              <w:top w:val="nil"/>
              <w:left w:val="nil"/>
              <w:bottom w:val="single" w:sz="4" w:space="0" w:color="auto"/>
              <w:right w:val="single" w:sz="4" w:space="0" w:color="auto"/>
            </w:tcBorders>
            <w:shd w:val="clear" w:color="000000" w:fill="FFFFFF"/>
            <w:vAlign w:val="center"/>
            <w:hideMark/>
          </w:tcPr>
          <w:p w14:paraId="5A9034E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694A0D9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CE2BD1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DD1663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854</w:t>
            </w:r>
          </w:p>
        </w:tc>
        <w:tc>
          <w:tcPr>
            <w:tcW w:w="2080" w:type="dxa"/>
            <w:tcBorders>
              <w:top w:val="nil"/>
              <w:left w:val="nil"/>
              <w:bottom w:val="single" w:sz="4" w:space="0" w:color="auto"/>
              <w:right w:val="single" w:sz="4" w:space="0" w:color="auto"/>
            </w:tcBorders>
            <w:shd w:val="clear" w:color="000000" w:fill="FFFFFF"/>
            <w:vAlign w:val="center"/>
            <w:hideMark/>
          </w:tcPr>
          <w:p w14:paraId="454BD2E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60176264</w:t>
            </w:r>
          </w:p>
        </w:tc>
        <w:tc>
          <w:tcPr>
            <w:tcW w:w="5660" w:type="dxa"/>
            <w:tcBorders>
              <w:top w:val="nil"/>
              <w:left w:val="nil"/>
              <w:bottom w:val="single" w:sz="4" w:space="0" w:color="auto"/>
              <w:right w:val="single" w:sz="4" w:space="0" w:color="auto"/>
            </w:tcBorders>
            <w:shd w:val="clear" w:color="000000" w:fill="FFFFFF"/>
            <w:vAlign w:val="center"/>
            <w:hideMark/>
          </w:tcPr>
          <w:p w14:paraId="08E6D03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Cap</w:t>
            </w:r>
          </w:p>
        </w:tc>
        <w:tc>
          <w:tcPr>
            <w:tcW w:w="1780" w:type="dxa"/>
            <w:tcBorders>
              <w:top w:val="nil"/>
              <w:left w:val="nil"/>
              <w:bottom w:val="single" w:sz="4" w:space="0" w:color="auto"/>
              <w:right w:val="single" w:sz="4" w:space="0" w:color="auto"/>
            </w:tcBorders>
            <w:shd w:val="clear" w:color="auto" w:fill="auto"/>
            <w:vAlign w:val="bottom"/>
            <w:hideMark/>
          </w:tcPr>
          <w:p w14:paraId="19CEC83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47A4E7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17D0B8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855</w:t>
            </w:r>
          </w:p>
        </w:tc>
        <w:tc>
          <w:tcPr>
            <w:tcW w:w="2080" w:type="dxa"/>
            <w:tcBorders>
              <w:top w:val="nil"/>
              <w:left w:val="nil"/>
              <w:bottom w:val="single" w:sz="4" w:space="0" w:color="auto"/>
              <w:right w:val="single" w:sz="4" w:space="0" w:color="auto"/>
            </w:tcBorders>
            <w:shd w:val="clear" w:color="000000" w:fill="FFFFFF"/>
            <w:vAlign w:val="center"/>
            <w:hideMark/>
          </w:tcPr>
          <w:p w14:paraId="052FEA4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60176270</w:t>
            </w:r>
          </w:p>
        </w:tc>
        <w:tc>
          <w:tcPr>
            <w:tcW w:w="5660" w:type="dxa"/>
            <w:tcBorders>
              <w:top w:val="nil"/>
              <w:left w:val="nil"/>
              <w:bottom w:val="single" w:sz="4" w:space="0" w:color="auto"/>
              <w:right w:val="single" w:sz="4" w:space="0" w:color="auto"/>
            </w:tcBorders>
            <w:shd w:val="clear" w:color="000000" w:fill="FFFFFF"/>
            <w:vAlign w:val="center"/>
            <w:hideMark/>
          </w:tcPr>
          <w:p w14:paraId="1A3C3E8D" w14:textId="77777777" w:rsidR="009C6456" w:rsidRPr="008F2DA9" w:rsidRDefault="009C6456" w:rsidP="005A7EC2">
            <w:pPr>
              <w:rPr>
                <w:rFonts w:ascii="Verdana" w:hAnsi="Verdana" w:cs="Calibri"/>
                <w:color w:val="000000"/>
                <w:sz w:val="22"/>
                <w:szCs w:val="22"/>
                <w:lang w:val="en-KE" w:eastAsia="en-KE"/>
              </w:rPr>
            </w:pPr>
            <w:proofErr w:type="spellStart"/>
            <w:proofErr w:type="gramStart"/>
            <w:r w:rsidRPr="008F2DA9">
              <w:rPr>
                <w:rFonts w:ascii="Verdana" w:hAnsi="Verdana" w:cs="Calibri"/>
                <w:color w:val="000000"/>
                <w:sz w:val="22"/>
                <w:szCs w:val="22"/>
                <w:lang w:val="en-KE" w:eastAsia="en-KE"/>
              </w:rPr>
              <w:t>Valve,exhaust</w:t>
            </w:r>
            <w:proofErr w:type="gramEnd"/>
            <w:r w:rsidRPr="008F2DA9">
              <w:rPr>
                <w:rFonts w:ascii="Verdana" w:hAnsi="Verdana" w:cs="Calibri"/>
                <w:color w:val="000000"/>
                <w:sz w:val="22"/>
                <w:szCs w:val="22"/>
                <w:lang w:val="en-KE" w:eastAsia="en-KE"/>
              </w:rPr>
              <w:t>,dust</w:t>
            </w:r>
            <w:proofErr w:type="spellEnd"/>
          </w:p>
        </w:tc>
        <w:tc>
          <w:tcPr>
            <w:tcW w:w="1780" w:type="dxa"/>
            <w:tcBorders>
              <w:top w:val="nil"/>
              <w:left w:val="nil"/>
              <w:bottom w:val="single" w:sz="4" w:space="0" w:color="auto"/>
              <w:right w:val="single" w:sz="4" w:space="0" w:color="auto"/>
            </w:tcBorders>
            <w:shd w:val="clear" w:color="auto" w:fill="auto"/>
            <w:vAlign w:val="bottom"/>
            <w:hideMark/>
          </w:tcPr>
          <w:p w14:paraId="1438720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6802DA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3218E6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856</w:t>
            </w:r>
          </w:p>
        </w:tc>
        <w:tc>
          <w:tcPr>
            <w:tcW w:w="2080" w:type="dxa"/>
            <w:tcBorders>
              <w:top w:val="nil"/>
              <w:left w:val="nil"/>
              <w:bottom w:val="single" w:sz="4" w:space="0" w:color="auto"/>
              <w:right w:val="single" w:sz="4" w:space="0" w:color="auto"/>
            </w:tcBorders>
            <w:shd w:val="clear" w:color="000000" w:fill="FFFFFF"/>
            <w:vAlign w:val="center"/>
            <w:hideMark/>
          </w:tcPr>
          <w:p w14:paraId="6961482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60176285</w:t>
            </w:r>
          </w:p>
        </w:tc>
        <w:tc>
          <w:tcPr>
            <w:tcW w:w="5660" w:type="dxa"/>
            <w:tcBorders>
              <w:top w:val="nil"/>
              <w:left w:val="nil"/>
              <w:bottom w:val="single" w:sz="4" w:space="0" w:color="auto"/>
              <w:right w:val="single" w:sz="4" w:space="0" w:color="auto"/>
            </w:tcBorders>
            <w:shd w:val="clear" w:color="000000" w:fill="FFFFFF"/>
            <w:vAlign w:val="center"/>
            <w:hideMark/>
          </w:tcPr>
          <w:p w14:paraId="541A03A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Seal ring</w:t>
            </w:r>
          </w:p>
        </w:tc>
        <w:tc>
          <w:tcPr>
            <w:tcW w:w="1780" w:type="dxa"/>
            <w:tcBorders>
              <w:top w:val="nil"/>
              <w:left w:val="nil"/>
              <w:bottom w:val="single" w:sz="4" w:space="0" w:color="auto"/>
              <w:right w:val="single" w:sz="4" w:space="0" w:color="auto"/>
            </w:tcBorders>
            <w:shd w:val="clear" w:color="auto" w:fill="auto"/>
            <w:vAlign w:val="bottom"/>
            <w:hideMark/>
          </w:tcPr>
          <w:p w14:paraId="050B887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3613ED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E643E6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857</w:t>
            </w:r>
          </w:p>
        </w:tc>
        <w:tc>
          <w:tcPr>
            <w:tcW w:w="2080" w:type="dxa"/>
            <w:tcBorders>
              <w:top w:val="nil"/>
              <w:left w:val="nil"/>
              <w:bottom w:val="single" w:sz="4" w:space="0" w:color="auto"/>
              <w:right w:val="single" w:sz="4" w:space="0" w:color="auto"/>
            </w:tcBorders>
            <w:shd w:val="clear" w:color="000000" w:fill="FFFFFF"/>
            <w:vAlign w:val="center"/>
            <w:hideMark/>
          </w:tcPr>
          <w:p w14:paraId="06B9D97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60191984</w:t>
            </w:r>
          </w:p>
        </w:tc>
        <w:tc>
          <w:tcPr>
            <w:tcW w:w="5660" w:type="dxa"/>
            <w:tcBorders>
              <w:top w:val="nil"/>
              <w:left w:val="nil"/>
              <w:bottom w:val="single" w:sz="4" w:space="0" w:color="auto"/>
              <w:right w:val="single" w:sz="4" w:space="0" w:color="auto"/>
            </w:tcBorders>
            <w:shd w:val="clear" w:color="000000" w:fill="FFFFFF"/>
            <w:vAlign w:val="center"/>
            <w:hideMark/>
          </w:tcPr>
          <w:p w14:paraId="22D990D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Switch, column</w:t>
            </w:r>
          </w:p>
        </w:tc>
        <w:tc>
          <w:tcPr>
            <w:tcW w:w="1780" w:type="dxa"/>
            <w:tcBorders>
              <w:top w:val="nil"/>
              <w:left w:val="nil"/>
              <w:bottom w:val="single" w:sz="4" w:space="0" w:color="auto"/>
              <w:right w:val="single" w:sz="4" w:space="0" w:color="auto"/>
            </w:tcBorders>
            <w:shd w:val="clear" w:color="auto" w:fill="auto"/>
            <w:vAlign w:val="bottom"/>
            <w:hideMark/>
          </w:tcPr>
          <w:p w14:paraId="0F96485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E18840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4B3A74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858</w:t>
            </w:r>
          </w:p>
        </w:tc>
        <w:tc>
          <w:tcPr>
            <w:tcW w:w="2080" w:type="dxa"/>
            <w:tcBorders>
              <w:top w:val="nil"/>
              <w:left w:val="nil"/>
              <w:bottom w:val="single" w:sz="4" w:space="0" w:color="auto"/>
              <w:right w:val="single" w:sz="4" w:space="0" w:color="auto"/>
            </w:tcBorders>
            <w:shd w:val="clear" w:color="000000" w:fill="FFFFFF"/>
            <w:vAlign w:val="center"/>
            <w:hideMark/>
          </w:tcPr>
          <w:p w14:paraId="4B250FF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60191985</w:t>
            </w:r>
          </w:p>
        </w:tc>
        <w:tc>
          <w:tcPr>
            <w:tcW w:w="5660" w:type="dxa"/>
            <w:tcBorders>
              <w:top w:val="nil"/>
              <w:left w:val="nil"/>
              <w:bottom w:val="single" w:sz="4" w:space="0" w:color="auto"/>
              <w:right w:val="single" w:sz="4" w:space="0" w:color="auto"/>
            </w:tcBorders>
            <w:shd w:val="clear" w:color="000000" w:fill="FFFFFF"/>
            <w:vAlign w:val="center"/>
            <w:hideMark/>
          </w:tcPr>
          <w:p w14:paraId="67E2EB1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Switch, column</w:t>
            </w:r>
          </w:p>
        </w:tc>
        <w:tc>
          <w:tcPr>
            <w:tcW w:w="1780" w:type="dxa"/>
            <w:tcBorders>
              <w:top w:val="nil"/>
              <w:left w:val="nil"/>
              <w:bottom w:val="single" w:sz="4" w:space="0" w:color="auto"/>
              <w:right w:val="single" w:sz="4" w:space="0" w:color="auto"/>
            </w:tcBorders>
            <w:shd w:val="clear" w:color="auto" w:fill="auto"/>
            <w:vAlign w:val="bottom"/>
            <w:hideMark/>
          </w:tcPr>
          <w:p w14:paraId="0760F80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7E9F89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D8EE08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859</w:t>
            </w:r>
          </w:p>
        </w:tc>
        <w:tc>
          <w:tcPr>
            <w:tcW w:w="2080" w:type="dxa"/>
            <w:tcBorders>
              <w:top w:val="nil"/>
              <w:left w:val="nil"/>
              <w:bottom w:val="single" w:sz="4" w:space="0" w:color="auto"/>
              <w:right w:val="single" w:sz="4" w:space="0" w:color="auto"/>
            </w:tcBorders>
            <w:shd w:val="clear" w:color="000000" w:fill="FFFFFF"/>
            <w:vAlign w:val="center"/>
            <w:hideMark/>
          </w:tcPr>
          <w:p w14:paraId="6D498EC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60191986</w:t>
            </w:r>
          </w:p>
        </w:tc>
        <w:tc>
          <w:tcPr>
            <w:tcW w:w="5660" w:type="dxa"/>
            <w:tcBorders>
              <w:top w:val="nil"/>
              <w:left w:val="nil"/>
              <w:bottom w:val="single" w:sz="4" w:space="0" w:color="auto"/>
              <w:right w:val="single" w:sz="4" w:space="0" w:color="auto"/>
            </w:tcBorders>
            <w:shd w:val="clear" w:color="000000" w:fill="FFFFFF"/>
            <w:vAlign w:val="center"/>
            <w:hideMark/>
          </w:tcPr>
          <w:p w14:paraId="39F6AD5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Switch, rocker</w:t>
            </w:r>
          </w:p>
        </w:tc>
        <w:tc>
          <w:tcPr>
            <w:tcW w:w="1780" w:type="dxa"/>
            <w:tcBorders>
              <w:top w:val="nil"/>
              <w:left w:val="nil"/>
              <w:bottom w:val="single" w:sz="4" w:space="0" w:color="auto"/>
              <w:right w:val="single" w:sz="4" w:space="0" w:color="auto"/>
            </w:tcBorders>
            <w:shd w:val="clear" w:color="auto" w:fill="auto"/>
            <w:vAlign w:val="bottom"/>
            <w:hideMark/>
          </w:tcPr>
          <w:p w14:paraId="476424F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71A571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5F24D7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860</w:t>
            </w:r>
          </w:p>
        </w:tc>
        <w:tc>
          <w:tcPr>
            <w:tcW w:w="2080" w:type="dxa"/>
            <w:tcBorders>
              <w:top w:val="nil"/>
              <w:left w:val="nil"/>
              <w:bottom w:val="single" w:sz="4" w:space="0" w:color="auto"/>
              <w:right w:val="single" w:sz="4" w:space="0" w:color="auto"/>
            </w:tcBorders>
            <w:shd w:val="clear" w:color="000000" w:fill="FFFFFF"/>
            <w:vAlign w:val="center"/>
            <w:hideMark/>
          </w:tcPr>
          <w:p w14:paraId="0B927FD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60191987</w:t>
            </w:r>
          </w:p>
        </w:tc>
        <w:tc>
          <w:tcPr>
            <w:tcW w:w="5660" w:type="dxa"/>
            <w:tcBorders>
              <w:top w:val="nil"/>
              <w:left w:val="nil"/>
              <w:bottom w:val="single" w:sz="4" w:space="0" w:color="auto"/>
              <w:right w:val="single" w:sz="4" w:space="0" w:color="auto"/>
            </w:tcBorders>
            <w:shd w:val="clear" w:color="000000" w:fill="FFFFFF"/>
            <w:vAlign w:val="center"/>
            <w:hideMark/>
          </w:tcPr>
          <w:p w14:paraId="0E3EF1A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Key, switch</w:t>
            </w:r>
          </w:p>
        </w:tc>
        <w:tc>
          <w:tcPr>
            <w:tcW w:w="1780" w:type="dxa"/>
            <w:tcBorders>
              <w:top w:val="nil"/>
              <w:left w:val="nil"/>
              <w:bottom w:val="single" w:sz="4" w:space="0" w:color="auto"/>
              <w:right w:val="single" w:sz="4" w:space="0" w:color="auto"/>
            </w:tcBorders>
            <w:shd w:val="clear" w:color="auto" w:fill="auto"/>
            <w:vAlign w:val="bottom"/>
            <w:hideMark/>
          </w:tcPr>
          <w:p w14:paraId="1FC9ADB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4799E6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88AFE3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861</w:t>
            </w:r>
          </w:p>
        </w:tc>
        <w:tc>
          <w:tcPr>
            <w:tcW w:w="2080" w:type="dxa"/>
            <w:tcBorders>
              <w:top w:val="nil"/>
              <w:left w:val="nil"/>
              <w:bottom w:val="single" w:sz="4" w:space="0" w:color="auto"/>
              <w:right w:val="single" w:sz="4" w:space="0" w:color="auto"/>
            </w:tcBorders>
            <w:shd w:val="clear" w:color="000000" w:fill="FFFFFF"/>
            <w:vAlign w:val="center"/>
            <w:hideMark/>
          </w:tcPr>
          <w:p w14:paraId="37486CE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60191988</w:t>
            </w:r>
          </w:p>
        </w:tc>
        <w:tc>
          <w:tcPr>
            <w:tcW w:w="5660" w:type="dxa"/>
            <w:tcBorders>
              <w:top w:val="nil"/>
              <w:left w:val="nil"/>
              <w:bottom w:val="single" w:sz="4" w:space="0" w:color="auto"/>
              <w:right w:val="single" w:sz="4" w:space="0" w:color="auto"/>
            </w:tcBorders>
            <w:shd w:val="clear" w:color="000000" w:fill="FFFFFF"/>
            <w:vAlign w:val="center"/>
            <w:hideMark/>
          </w:tcPr>
          <w:p w14:paraId="7086FF0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Switch, rocker</w:t>
            </w:r>
          </w:p>
        </w:tc>
        <w:tc>
          <w:tcPr>
            <w:tcW w:w="1780" w:type="dxa"/>
            <w:tcBorders>
              <w:top w:val="nil"/>
              <w:left w:val="nil"/>
              <w:bottom w:val="single" w:sz="4" w:space="0" w:color="auto"/>
              <w:right w:val="single" w:sz="4" w:space="0" w:color="auto"/>
            </w:tcBorders>
            <w:shd w:val="clear" w:color="auto" w:fill="auto"/>
            <w:vAlign w:val="bottom"/>
            <w:hideMark/>
          </w:tcPr>
          <w:p w14:paraId="05F3C92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344F33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8BE0A0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862</w:t>
            </w:r>
          </w:p>
        </w:tc>
        <w:tc>
          <w:tcPr>
            <w:tcW w:w="2080" w:type="dxa"/>
            <w:tcBorders>
              <w:top w:val="nil"/>
              <w:left w:val="nil"/>
              <w:bottom w:val="single" w:sz="4" w:space="0" w:color="auto"/>
              <w:right w:val="single" w:sz="4" w:space="0" w:color="auto"/>
            </w:tcBorders>
            <w:shd w:val="clear" w:color="000000" w:fill="FFFFFF"/>
            <w:vAlign w:val="center"/>
            <w:hideMark/>
          </w:tcPr>
          <w:p w14:paraId="2D9405F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60191989</w:t>
            </w:r>
          </w:p>
        </w:tc>
        <w:tc>
          <w:tcPr>
            <w:tcW w:w="5660" w:type="dxa"/>
            <w:tcBorders>
              <w:top w:val="nil"/>
              <w:left w:val="nil"/>
              <w:bottom w:val="single" w:sz="4" w:space="0" w:color="auto"/>
              <w:right w:val="single" w:sz="4" w:space="0" w:color="auto"/>
            </w:tcBorders>
            <w:shd w:val="clear" w:color="000000" w:fill="FFFFFF"/>
            <w:vAlign w:val="center"/>
            <w:hideMark/>
          </w:tcPr>
          <w:p w14:paraId="22B5909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Key, switch</w:t>
            </w:r>
          </w:p>
        </w:tc>
        <w:tc>
          <w:tcPr>
            <w:tcW w:w="1780" w:type="dxa"/>
            <w:tcBorders>
              <w:top w:val="nil"/>
              <w:left w:val="nil"/>
              <w:bottom w:val="single" w:sz="4" w:space="0" w:color="auto"/>
              <w:right w:val="single" w:sz="4" w:space="0" w:color="auto"/>
            </w:tcBorders>
            <w:shd w:val="clear" w:color="auto" w:fill="auto"/>
            <w:vAlign w:val="bottom"/>
            <w:hideMark/>
          </w:tcPr>
          <w:p w14:paraId="2A791C7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6E2574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734635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863</w:t>
            </w:r>
          </w:p>
        </w:tc>
        <w:tc>
          <w:tcPr>
            <w:tcW w:w="2080" w:type="dxa"/>
            <w:tcBorders>
              <w:top w:val="nil"/>
              <w:left w:val="nil"/>
              <w:bottom w:val="single" w:sz="4" w:space="0" w:color="auto"/>
              <w:right w:val="single" w:sz="4" w:space="0" w:color="auto"/>
            </w:tcBorders>
            <w:shd w:val="clear" w:color="000000" w:fill="FFFFFF"/>
            <w:vAlign w:val="center"/>
            <w:hideMark/>
          </w:tcPr>
          <w:p w14:paraId="7FD40E4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60191990</w:t>
            </w:r>
          </w:p>
        </w:tc>
        <w:tc>
          <w:tcPr>
            <w:tcW w:w="5660" w:type="dxa"/>
            <w:tcBorders>
              <w:top w:val="nil"/>
              <w:left w:val="nil"/>
              <w:bottom w:val="single" w:sz="4" w:space="0" w:color="auto"/>
              <w:right w:val="single" w:sz="4" w:space="0" w:color="auto"/>
            </w:tcBorders>
            <w:shd w:val="clear" w:color="000000" w:fill="FFFFFF"/>
            <w:vAlign w:val="center"/>
            <w:hideMark/>
          </w:tcPr>
          <w:p w14:paraId="0535569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Switch, rocker</w:t>
            </w:r>
          </w:p>
        </w:tc>
        <w:tc>
          <w:tcPr>
            <w:tcW w:w="1780" w:type="dxa"/>
            <w:tcBorders>
              <w:top w:val="nil"/>
              <w:left w:val="nil"/>
              <w:bottom w:val="single" w:sz="4" w:space="0" w:color="auto"/>
              <w:right w:val="single" w:sz="4" w:space="0" w:color="auto"/>
            </w:tcBorders>
            <w:shd w:val="clear" w:color="auto" w:fill="auto"/>
            <w:vAlign w:val="bottom"/>
            <w:hideMark/>
          </w:tcPr>
          <w:p w14:paraId="6A47931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4ADE41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43A558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864</w:t>
            </w:r>
          </w:p>
        </w:tc>
        <w:tc>
          <w:tcPr>
            <w:tcW w:w="2080" w:type="dxa"/>
            <w:tcBorders>
              <w:top w:val="nil"/>
              <w:left w:val="nil"/>
              <w:bottom w:val="single" w:sz="4" w:space="0" w:color="auto"/>
              <w:right w:val="single" w:sz="4" w:space="0" w:color="auto"/>
            </w:tcBorders>
            <w:shd w:val="clear" w:color="000000" w:fill="FFFFFF"/>
            <w:vAlign w:val="center"/>
            <w:hideMark/>
          </w:tcPr>
          <w:p w14:paraId="0CEFA14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60191991</w:t>
            </w:r>
          </w:p>
        </w:tc>
        <w:tc>
          <w:tcPr>
            <w:tcW w:w="5660" w:type="dxa"/>
            <w:tcBorders>
              <w:top w:val="nil"/>
              <w:left w:val="nil"/>
              <w:bottom w:val="single" w:sz="4" w:space="0" w:color="auto"/>
              <w:right w:val="single" w:sz="4" w:space="0" w:color="auto"/>
            </w:tcBorders>
            <w:shd w:val="clear" w:color="000000" w:fill="FFFFFF"/>
            <w:vAlign w:val="center"/>
            <w:hideMark/>
          </w:tcPr>
          <w:p w14:paraId="600B62C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Key, switch</w:t>
            </w:r>
          </w:p>
        </w:tc>
        <w:tc>
          <w:tcPr>
            <w:tcW w:w="1780" w:type="dxa"/>
            <w:tcBorders>
              <w:top w:val="nil"/>
              <w:left w:val="nil"/>
              <w:bottom w:val="single" w:sz="4" w:space="0" w:color="auto"/>
              <w:right w:val="single" w:sz="4" w:space="0" w:color="auto"/>
            </w:tcBorders>
            <w:shd w:val="clear" w:color="auto" w:fill="auto"/>
            <w:vAlign w:val="bottom"/>
            <w:hideMark/>
          </w:tcPr>
          <w:p w14:paraId="2FD976C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04BA5E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E142A9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865</w:t>
            </w:r>
          </w:p>
        </w:tc>
        <w:tc>
          <w:tcPr>
            <w:tcW w:w="2080" w:type="dxa"/>
            <w:tcBorders>
              <w:top w:val="nil"/>
              <w:left w:val="nil"/>
              <w:bottom w:val="single" w:sz="4" w:space="0" w:color="auto"/>
              <w:right w:val="single" w:sz="4" w:space="0" w:color="auto"/>
            </w:tcBorders>
            <w:shd w:val="clear" w:color="000000" w:fill="FFFFFF"/>
            <w:vAlign w:val="center"/>
            <w:hideMark/>
          </w:tcPr>
          <w:p w14:paraId="46B37DD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60191992</w:t>
            </w:r>
          </w:p>
        </w:tc>
        <w:tc>
          <w:tcPr>
            <w:tcW w:w="5660" w:type="dxa"/>
            <w:tcBorders>
              <w:top w:val="nil"/>
              <w:left w:val="nil"/>
              <w:bottom w:val="single" w:sz="4" w:space="0" w:color="auto"/>
              <w:right w:val="single" w:sz="4" w:space="0" w:color="auto"/>
            </w:tcBorders>
            <w:shd w:val="clear" w:color="000000" w:fill="FFFFFF"/>
            <w:vAlign w:val="center"/>
            <w:hideMark/>
          </w:tcPr>
          <w:p w14:paraId="6EF03CE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Key, switch</w:t>
            </w:r>
          </w:p>
        </w:tc>
        <w:tc>
          <w:tcPr>
            <w:tcW w:w="1780" w:type="dxa"/>
            <w:tcBorders>
              <w:top w:val="nil"/>
              <w:left w:val="nil"/>
              <w:bottom w:val="single" w:sz="4" w:space="0" w:color="auto"/>
              <w:right w:val="single" w:sz="4" w:space="0" w:color="auto"/>
            </w:tcBorders>
            <w:shd w:val="clear" w:color="auto" w:fill="auto"/>
            <w:vAlign w:val="bottom"/>
            <w:hideMark/>
          </w:tcPr>
          <w:p w14:paraId="115E78C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20CA67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127AF2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866</w:t>
            </w:r>
          </w:p>
        </w:tc>
        <w:tc>
          <w:tcPr>
            <w:tcW w:w="2080" w:type="dxa"/>
            <w:tcBorders>
              <w:top w:val="nil"/>
              <w:left w:val="nil"/>
              <w:bottom w:val="single" w:sz="4" w:space="0" w:color="auto"/>
              <w:right w:val="single" w:sz="4" w:space="0" w:color="auto"/>
            </w:tcBorders>
            <w:shd w:val="clear" w:color="000000" w:fill="FFFFFF"/>
            <w:vAlign w:val="center"/>
            <w:hideMark/>
          </w:tcPr>
          <w:p w14:paraId="0A778CA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60192114</w:t>
            </w:r>
          </w:p>
        </w:tc>
        <w:tc>
          <w:tcPr>
            <w:tcW w:w="5660" w:type="dxa"/>
            <w:tcBorders>
              <w:top w:val="nil"/>
              <w:left w:val="nil"/>
              <w:bottom w:val="single" w:sz="4" w:space="0" w:color="auto"/>
              <w:right w:val="single" w:sz="4" w:space="0" w:color="auto"/>
            </w:tcBorders>
            <w:shd w:val="clear" w:color="000000" w:fill="FFFFFF"/>
            <w:vAlign w:val="center"/>
            <w:hideMark/>
          </w:tcPr>
          <w:p w14:paraId="275B33C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Guide ring</w:t>
            </w:r>
          </w:p>
        </w:tc>
        <w:tc>
          <w:tcPr>
            <w:tcW w:w="1780" w:type="dxa"/>
            <w:tcBorders>
              <w:top w:val="nil"/>
              <w:left w:val="nil"/>
              <w:bottom w:val="single" w:sz="4" w:space="0" w:color="auto"/>
              <w:right w:val="single" w:sz="4" w:space="0" w:color="auto"/>
            </w:tcBorders>
            <w:shd w:val="clear" w:color="auto" w:fill="auto"/>
            <w:vAlign w:val="bottom"/>
            <w:hideMark/>
          </w:tcPr>
          <w:p w14:paraId="70DDA4E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A53FDD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A5BB81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868</w:t>
            </w:r>
          </w:p>
        </w:tc>
        <w:tc>
          <w:tcPr>
            <w:tcW w:w="2080" w:type="dxa"/>
            <w:tcBorders>
              <w:top w:val="nil"/>
              <w:left w:val="nil"/>
              <w:bottom w:val="single" w:sz="4" w:space="0" w:color="auto"/>
              <w:right w:val="single" w:sz="4" w:space="0" w:color="auto"/>
            </w:tcBorders>
            <w:shd w:val="clear" w:color="000000" w:fill="FFFFFF"/>
            <w:vAlign w:val="center"/>
            <w:hideMark/>
          </w:tcPr>
          <w:p w14:paraId="6BB22A6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60195980</w:t>
            </w:r>
          </w:p>
        </w:tc>
        <w:tc>
          <w:tcPr>
            <w:tcW w:w="5660" w:type="dxa"/>
            <w:tcBorders>
              <w:top w:val="nil"/>
              <w:left w:val="nil"/>
              <w:bottom w:val="single" w:sz="4" w:space="0" w:color="auto"/>
              <w:right w:val="single" w:sz="4" w:space="0" w:color="auto"/>
            </w:tcBorders>
            <w:shd w:val="clear" w:color="000000" w:fill="FFFFFF"/>
            <w:vAlign w:val="center"/>
            <w:hideMark/>
          </w:tcPr>
          <w:p w14:paraId="2D12101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Alarm, pressure</w:t>
            </w:r>
          </w:p>
        </w:tc>
        <w:tc>
          <w:tcPr>
            <w:tcW w:w="1780" w:type="dxa"/>
            <w:tcBorders>
              <w:top w:val="nil"/>
              <w:left w:val="nil"/>
              <w:bottom w:val="single" w:sz="4" w:space="0" w:color="auto"/>
              <w:right w:val="single" w:sz="4" w:space="0" w:color="auto"/>
            </w:tcBorders>
            <w:shd w:val="clear" w:color="auto" w:fill="auto"/>
            <w:vAlign w:val="bottom"/>
            <w:hideMark/>
          </w:tcPr>
          <w:p w14:paraId="2900AF5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4EA987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33DFB6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869</w:t>
            </w:r>
          </w:p>
        </w:tc>
        <w:tc>
          <w:tcPr>
            <w:tcW w:w="2080" w:type="dxa"/>
            <w:tcBorders>
              <w:top w:val="nil"/>
              <w:left w:val="nil"/>
              <w:bottom w:val="single" w:sz="4" w:space="0" w:color="auto"/>
              <w:right w:val="single" w:sz="4" w:space="0" w:color="auto"/>
            </w:tcBorders>
            <w:shd w:val="clear" w:color="000000" w:fill="FFFFFF"/>
            <w:vAlign w:val="center"/>
            <w:hideMark/>
          </w:tcPr>
          <w:p w14:paraId="1BE226D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60198298</w:t>
            </w:r>
          </w:p>
        </w:tc>
        <w:tc>
          <w:tcPr>
            <w:tcW w:w="5660" w:type="dxa"/>
            <w:tcBorders>
              <w:top w:val="nil"/>
              <w:left w:val="nil"/>
              <w:bottom w:val="single" w:sz="4" w:space="0" w:color="auto"/>
              <w:right w:val="single" w:sz="4" w:space="0" w:color="auto"/>
            </w:tcBorders>
            <w:shd w:val="clear" w:color="000000" w:fill="FFFFFF"/>
            <w:vAlign w:val="center"/>
            <w:hideMark/>
          </w:tcPr>
          <w:p w14:paraId="4DF7BA3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Tank, expansion</w:t>
            </w:r>
          </w:p>
        </w:tc>
        <w:tc>
          <w:tcPr>
            <w:tcW w:w="1780" w:type="dxa"/>
            <w:tcBorders>
              <w:top w:val="nil"/>
              <w:left w:val="nil"/>
              <w:bottom w:val="single" w:sz="4" w:space="0" w:color="auto"/>
              <w:right w:val="single" w:sz="4" w:space="0" w:color="auto"/>
            </w:tcBorders>
            <w:shd w:val="clear" w:color="auto" w:fill="auto"/>
            <w:vAlign w:val="bottom"/>
            <w:hideMark/>
          </w:tcPr>
          <w:p w14:paraId="33B0138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76E57B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6E8907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870</w:t>
            </w:r>
          </w:p>
        </w:tc>
        <w:tc>
          <w:tcPr>
            <w:tcW w:w="2080" w:type="dxa"/>
            <w:tcBorders>
              <w:top w:val="nil"/>
              <w:left w:val="nil"/>
              <w:bottom w:val="single" w:sz="4" w:space="0" w:color="auto"/>
              <w:right w:val="single" w:sz="4" w:space="0" w:color="auto"/>
            </w:tcBorders>
            <w:shd w:val="clear" w:color="000000" w:fill="FFFFFF"/>
            <w:vAlign w:val="center"/>
            <w:hideMark/>
          </w:tcPr>
          <w:p w14:paraId="12FBAAC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60198785</w:t>
            </w:r>
          </w:p>
        </w:tc>
        <w:tc>
          <w:tcPr>
            <w:tcW w:w="5660" w:type="dxa"/>
            <w:tcBorders>
              <w:top w:val="nil"/>
              <w:left w:val="nil"/>
              <w:bottom w:val="single" w:sz="4" w:space="0" w:color="auto"/>
              <w:right w:val="single" w:sz="4" w:space="0" w:color="auto"/>
            </w:tcBorders>
            <w:shd w:val="clear" w:color="000000" w:fill="FFFFFF"/>
            <w:vAlign w:val="center"/>
            <w:hideMark/>
          </w:tcPr>
          <w:p w14:paraId="5BD47EC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Lamp, working</w:t>
            </w:r>
          </w:p>
        </w:tc>
        <w:tc>
          <w:tcPr>
            <w:tcW w:w="1780" w:type="dxa"/>
            <w:tcBorders>
              <w:top w:val="nil"/>
              <w:left w:val="nil"/>
              <w:bottom w:val="single" w:sz="4" w:space="0" w:color="auto"/>
              <w:right w:val="single" w:sz="4" w:space="0" w:color="auto"/>
            </w:tcBorders>
            <w:shd w:val="clear" w:color="auto" w:fill="auto"/>
            <w:vAlign w:val="bottom"/>
            <w:hideMark/>
          </w:tcPr>
          <w:p w14:paraId="0211296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49BF59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F27042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871</w:t>
            </w:r>
          </w:p>
        </w:tc>
        <w:tc>
          <w:tcPr>
            <w:tcW w:w="2080" w:type="dxa"/>
            <w:tcBorders>
              <w:top w:val="nil"/>
              <w:left w:val="nil"/>
              <w:bottom w:val="single" w:sz="4" w:space="0" w:color="auto"/>
              <w:right w:val="single" w:sz="4" w:space="0" w:color="auto"/>
            </w:tcBorders>
            <w:shd w:val="clear" w:color="000000" w:fill="FFFFFF"/>
            <w:vAlign w:val="center"/>
            <w:hideMark/>
          </w:tcPr>
          <w:p w14:paraId="66D66D3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60205857</w:t>
            </w:r>
          </w:p>
        </w:tc>
        <w:tc>
          <w:tcPr>
            <w:tcW w:w="5660" w:type="dxa"/>
            <w:tcBorders>
              <w:top w:val="nil"/>
              <w:left w:val="nil"/>
              <w:bottom w:val="single" w:sz="4" w:space="0" w:color="auto"/>
              <w:right w:val="single" w:sz="4" w:space="0" w:color="auto"/>
            </w:tcBorders>
            <w:shd w:val="clear" w:color="000000" w:fill="FFFFFF"/>
            <w:vAlign w:val="center"/>
            <w:hideMark/>
          </w:tcPr>
          <w:p w14:paraId="4B296B5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Switch, proximity</w:t>
            </w:r>
          </w:p>
        </w:tc>
        <w:tc>
          <w:tcPr>
            <w:tcW w:w="1780" w:type="dxa"/>
            <w:tcBorders>
              <w:top w:val="nil"/>
              <w:left w:val="nil"/>
              <w:bottom w:val="single" w:sz="4" w:space="0" w:color="auto"/>
              <w:right w:val="single" w:sz="4" w:space="0" w:color="auto"/>
            </w:tcBorders>
            <w:shd w:val="clear" w:color="auto" w:fill="auto"/>
            <w:vAlign w:val="bottom"/>
            <w:hideMark/>
          </w:tcPr>
          <w:p w14:paraId="0F06D81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93FCDB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E2A886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872</w:t>
            </w:r>
          </w:p>
        </w:tc>
        <w:tc>
          <w:tcPr>
            <w:tcW w:w="2080" w:type="dxa"/>
            <w:tcBorders>
              <w:top w:val="nil"/>
              <w:left w:val="nil"/>
              <w:bottom w:val="single" w:sz="4" w:space="0" w:color="auto"/>
              <w:right w:val="single" w:sz="4" w:space="0" w:color="auto"/>
            </w:tcBorders>
            <w:shd w:val="clear" w:color="000000" w:fill="FFFFFF"/>
            <w:vAlign w:val="center"/>
            <w:hideMark/>
          </w:tcPr>
          <w:p w14:paraId="00BF1D9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60208396</w:t>
            </w:r>
          </w:p>
        </w:tc>
        <w:tc>
          <w:tcPr>
            <w:tcW w:w="5660" w:type="dxa"/>
            <w:tcBorders>
              <w:top w:val="nil"/>
              <w:left w:val="nil"/>
              <w:bottom w:val="single" w:sz="4" w:space="0" w:color="auto"/>
              <w:right w:val="single" w:sz="4" w:space="0" w:color="auto"/>
            </w:tcBorders>
            <w:shd w:val="clear" w:color="000000" w:fill="FFFFFF"/>
            <w:vAlign w:val="center"/>
            <w:hideMark/>
          </w:tcPr>
          <w:p w14:paraId="3EDE618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Horn, reversing alarm</w:t>
            </w:r>
          </w:p>
        </w:tc>
        <w:tc>
          <w:tcPr>
            <w:tcW w:w="1780" w:type="dxa"/>
            <w:tcBorders>
              <w:top w:val="nil"/>
              <w:left w:val="nil"/>
              <w:bottom w:val="single" w:sz="4" w:space="0" w:color="auto"/>
              <w:right w:val="single" w:sz="4" w:space="0" w:color="auto"/>
            </w:tcBorders>
            <w:shd w:val="clear" w:color="auto" w:fill="auto"/>
            <w:vAlign w:val="bottom"/>
            <w:hideMark/>
          </w:tcPr>
          <w:p w14:paraId="74512D3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13D56D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FC333A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873</w:t>
            </w:r>
          </w:p>
        </w:tc>
        <w:tc>
          <w:tcPr>
            <w:tcW w:w="2080" w:type="dxa"/>
            <w:tcBorders>
              <w:top w:val="nil"/>
              <w:left w:val="nil"/>
              <w:bottom w:val="single" w:sz="4" w:space="0" w:color="auto"/>
              <w:right w:val="single" w:sz="4" w:space="0" w:color="auto"/>
            </w:tcBorders>
            <w:shd w:val="clear" w:color="000000" w:fill="FFFFFF"/>
            <w:vAlign w:val="center"/>
            <w:hideMark/>
          </w:tcPr>
          <w:p w14:paraId="0EA16F8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60211029</w:t>
            </w:r>
          </w:p>
        </w:tc>
        <w:tc>
          <w:tcPr>
            <w:tcW w:w="5660" w:type="dxa"/>
            <w:tcBorders>
              <w:top w:val="nil"/>
              <w:left w:val="nil"/>
              <w:bottom w:val="single" w:sz="4" w:space="0" w:color="auto"/>
              <w:right w:val="single" w:sz="4" w:space="0" w:color="auto"/>
            </w:tcBorders>
            <w:shd w:val="clear" w:color="000000" w:fill="FFFFFF"/>
            <w:vAlign w:val="center"/>
            <w:hideMark/>
          </w:tcPr>
          <w:p w14:paraId="62404A0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Sensor</w:t>
            </w:r>
          </w:p>
        </w:tc>
        <w:tc>
          <w:tcPr>
            <w:tcW w:w="1780" w:type="dxa"/>
            <w:tcBorders>
              <w:top w:val="nil"/>
              <w:left w:val="nil"/>
              <w:bottom w:val="single" w:sz="4" w:space="0" w:color="auto"/>
              <w:right w:val="single" w:sz="4" w:space="0" w:color="auto"/>
            </w:tcBorders>
            <w:shd w:val="clear" w:color="auto" w:fill="auto"/>
            <w:vAlign w:val="bottom"/>
            <w:hideMark/>
          </w:tcPr>
          <w:p w14:paraId="57660E3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92117C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939225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874</w:t>
            </w:r>
          </w:p>
        </w:tc>
        <w:tc>
          <w:tcPr>
            <w:tcW w:w="2080" w:type="dxa"/>
            <w:tcBorders>
              <w:top w:val="nil"/>
              <w:left w:val="nil"/>
              <w:bottom w:val="single" w:sz="4" w:space="0" w:color="auto"/>
              <w:right w:val="single" w:sz="4" w:space="0" w:color="auto"/>
            </w:tcBorders>
            <w:shd w:val="clear" w:color="000000" w:fill="FFFFFF"/>
            <w:vAlign w:val="center"/>
            <w:hideMark/>
          </w:tcPr>
          <w:p w14:paraId="0FE6375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60211030</w:t>
            </w:r>
          </w:p>
        </w:tc>
        <w:tc>
          <w:tcPr>
            <w:tcW w:w="5660" w:type="dxa"/>
            <w:tcBorders>
              <w:top w:val="nil"/>
              <w:left w:val="nil"/>
              <w:bottom w:val="single" w:sz="4" w:space="0" w:color="auto"/>
              <w:right w:val="single" w:sz="4" w:space="0" w:color="auto"/>
            </w:tcBorders>
            <w:shd w:val="clear" w:color="000000" w:fill="FFFFFF"/>
            <w:vAlign w:val="center"/>
            <w:hideMark/>
          </w:tcPr>
          <w:p w14:paraId="0DE61FF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Sensor</w:t>
            </w:r>
          </w:p>
        </w:tc>
        <w:tc>
          <w:tcPr>
            <w:tcW w:w="1780" w:type="dxa"/>
            <w:tcBorders>
              <w:top w:val="nil"/>
              <w:left w:val="nil"/>
              <w:bottom w:val="single" w:sz="4" w:space="0" w:color="auto"/>
              <w:right w:val="single" w:sz="4" w:space="0" w:color="auto"/>
            </w:tcBorders>
            <w:shd w:val="clear" w:color="auto" w:fill="auto"/>
            <w:vAlign w:val="bottom"/>
            <w:hideMark/>
          </w:tcPr>
          <w:p w14:paraId="50654BF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E2C645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5999D1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875</w:t>
            </w:r>
          </w:p>
        </w:tc>
        <w:tc>
          <w:tcPr>
            <w:tcW w:w="2080" w:type="dxa"/>
            <w:tcBorders>
              <w:top w:val="nil"/>
              <w:left w:val="nil"/>
              <w:bottom w:val="single" w:sz="4" w:space="0" w:color="auto"/>
              <w:right w:val="single" w:sz="4" w:space="0" w:color="auto"/>
            </w:tcBorders>
            <w:shd w:val="clear" w:color="000000" w:fill="FFFFFF"/>
            <w:vAlign w:val="center"/>
            <w:hideMark/>
          </w:tcPr>
          <w:p w14:paraId="512D0C0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60211031</w:t>
            </w:r>
          </w:p>
        </w:tc>
        <w:tc>
          <w:tcPr>
            <w:tcW w:w="5660" w:type="dxa"/>
            <w:tcBorders>
              <w:top w:val="nil"/>
              <w:left w:val="nil"/>
              <w:bottom w:val="single" w:sz="4" w:space="0" w:color="auto"/>
              <w:right w:val="single" w:sz="4" w:space="0" w:color="auto"/>
            </w:tcBorders>
            <w:shd w:val="clear" w:color="000000" w:fill="FFFFFF"/>
            <w:vAlign w:val="center"/>
            <w:hideMark/>
          </w:tcPr>
          <w:p w14:paraId="4832F54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Sensor</w:t>
            </w:r>
          </w:p>
        </w:tc>
        <w:tc>
          <w:tcPr>
            <w:tcW w:w="1780" w:type="dxa"/>
            <w:tcBorders>
              <w:top w:val="nil"/>
              <w:left w:val="nil"/>
              <w:bottom w:val="single" w:sz="4" w:space="0" w:color="auto"/>
              <w:right w:val="single" w:sz="4" w:space="0" w:color="auto"/>
            </w:tcBorders>
            <w:shd w:val="clear" w:color="auto" w:fill="auto"/>
            <w:vAlign w:val="bottom"/>
            <w:hideMark/>
          </w:tcPr>
          <w:p w14:paraId="65F8A05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49ECB9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811B6D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876</w:t>
            </w:r>
          </w:p>
        </w:tc>
        <w:tc>
          <w:tcPr>
            <w:tcW w:w="2080" w:type="dxa"/>
            <w:tcBorders>
              <w:top w:val="nil"/>
              <w:left w:val="nil"/>
              <w:bottom w:val="single" w:sz="4" w:space="0" w:color="auto"/>
              <w:right w:val="single" w:sz="4" w:space="0" w:color="auto"/>
            </w:tcBorders>
            <w:shd w:val="clear" w:color="000000" w:fill="FFFFFF"/>
            <w:vAlign w:val="center"/>
            <w:hideMark/>
          </w:tcPr>
          <w:p w14:paraId="3AA1400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60213973</w:t>
            </w:r>
          </w:p>
        </w:tc>
        <w:tc>
          <w:tcPr>
            <w:tcW w:w="5660" w:type="dxa"/>
            <w:tcBorders>
              <w:top w:val="nil"/>
              <w:left w:val="nil"/>
              <w:bottom w:val="single" w:sz="4" w:space="0" w:color="auto"/>
              <w:right w:val="single" w:sz="4" w:space="0" w:color="auto"/>
            </w:tcBorders>
            <w:shd w:val="clear" w:color="000000" w:fill="FFFFFF"/>
            <w:vAlign w:val="center"/>
            <w:hideMark/>
          </w:tcPr>
          <w:p w14:paraId="5721730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Battery</w:t>
            </w:r>
          </w:p>
        </w:tc>
        <w:tc>
          <w:tcPr>
            <w:tcW w:w="1780" w:type="dxa"/>
            <w:tcBorders>
              <w:top w:val="nil"/>
              <w:left w:val="nil"/>
              <w:bottom w:val="single" w:sz="4" w:space="0" w:color="auto"/>
              <w:right w:val="single" w:sz="4" w:space="0" w:color="auto"/>
            </w:tcBorders>
            <w:shd w:val="clear" w:color="auto" w:fill="auto"/>
            <w:vAlign w:val="bottom"/>
            <w:hideMark/>
          </w:tcPr>
          <w:p w14:paraId="3945C4E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BFE778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AF4861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877</w:t>
            </w:r>
          </w:p>
        </w:tc>
        <w:tc>
          <w:tcPr>
            <w:tcW w:w="2080" w:type="dxa"/>
            <w:tcBorders>
              <w:top w:val="nil"/>
              <w:left w:val="nil"/>
              <w:bottom w:val="single" w:sz="4" w:space="0" w:color="auto"/>
              <w:right w:val="single" w:sz="4" w:space="0" w:color="auto"/>
            </w:tcBorders>
            <w:shd w:val="clear" w:color="000000" w:fill="FFFFFF"/>
            <w:vAlign w:val="center"/>
            <w:hideMark/>
          </w:tcPr>
          <w:p w14:paraId="31C9095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60215297</w:t>
            </w:r>
          </w:p>
        </w:tc>
        <w:tc>
          <w:tcPr>
            <w:tcW w:w="5660" w:type="dxa"/>
            <w:tcBorders>
              <w:top w:val="nil"/>
              <w:left w:val="nil"/>
              <w:bottom w:val="single" w:sz="4" w:space="0" w:color="auto"/>
              <w:right w:val="single" w:sz="4" w:space="0" w:color="auto"/>
            </w:tcBorders>
            <w:shd w:val="clear" w:color="000000" w:fill="FFFFFF"/>
            <w:vAlign w:val="center"/>
            <w:hideMark/>
          </w:tcPr>
          <w:p w14:paraId="0877C7B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Shock Absorber</w:t>
            </w:r>
          </w:p>
        </w:tc>
        <w:tc>
          <w:tcPr>
            <w:tcW w:w="1780" w:type="dxa"/>
            <w:tcBorders>
              <w:top w:val="nil"/>
              <w:left w:val="nil"/>
              <w:bottom w:val="single" w:sz="4" w:space="0" w:color="auto"/>
              <w:right w:val="single" w:sz="4" w:space="0" w:color="auto"/>
            </w:tcBorders>
            <w:shd w:val="clear" w:color="auto" w:fill="auto"/>
            <w:vAlign w:val="bottom"/>
            <w:hideMark/>
          </w:tcPr>
          <w:p w14:paraId="7635760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210E9B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C3CA03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878</w:t>
            </w:r>
          </w:p>
        </w:tc>
        <w:tc>
          <w:tcPr>
            <w:tcW w:w="2080" w:type="dxa"/>
            <w:tcBorders>
              <w:top w:val="nil"/>
              <w:left w:val="nil"/>
              <w:bottom w:val="single" w:sz="4" w:space="0" w:color="auto"/>
              <w:right w:val="single" w:sz="4" w:space="0" w:color="auto"/>
            </w:tcBorders>
            <w:shd w:val="clear" w:color="000000" w:fill="FFFFFF"/>
            <w:vAlign w:val="center"/>
            <w:hideMark/>
          </w:tcPr>
          <w:p w14:paraId="6CDAD83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60216124</w:t>
            </w:r>
          </w:p>
        </w:tc>
        <w:tc>
          <w:tcPr>
            <w:tcW w:w="5660" w:type="dxa"/>
            <w:tcBorders>
              <w:top w:val="nil"/>
              <w:left w:val="nil"/>
              <w:bottom w:val="single" w:sz="4" w:space="0" w:color="auto"/>
              <w:right w:val="single" w:sz="4" w:space="0" w:color="auto"/>
            </w:tcBorders>
            <w:shd w:val="clear" w:color="000000" w:fill="FFFFFF"/>
            <w:vAlign w:val="center"/>
            <w:hideMark/>
          </w:tcPr>
          <w:p w14:paraId="22A56A0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Gasket</w:t>
            </w:r>
          </w:p>
        </w:tc>
        <w:tc>
          <w:tcPr>
            <w:tcW w:w="1780" w:type="dxa"/>
            <w:tcBorders>
              <w:top w:val="nil"/>
              <w:left w:val="nil"/>
              <w:bottom w:val="single" w:sz="4" w:space="0" w:color="auto"/>
              <w:right w:val="single" w:sz="4" w:space="0" w:color="auto"/>
            </w:tcBorders>
            <w:shd w:val="clear" w:color="auto" w:fill="auto"/>
            <w:vAlign w:val="bottom"/>
            <w:hideMark/>
          </w:tcPr>
          <w:p w14:paraId="3EE27E3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81F168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DE39E6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879</w:t>
            </w:r>
          </w:p>
        </w:tc>
        <w:tc>
          <w:tcPr>
            <w:tcW w:w="2080" w:type="dxa"/>
            <w:tcBorders>
              <w:top w:val="nil"/>
              <w:left w:val="nil"/>
              <w:bottom w:val="single" w:sz="4" w:space="0" w:color="auto"/>
              <w:right w:val="single" w:sz="4" w:space="0" w:color="auto"/>
            </w:tcBorders>
            <w:shd w:val="clear" w:color="000000" w:fill="FFFFFF"/>
            <w:vAlign w:val="center"/>
            <w:hideMark/>
          </w:tcPr>
          <w:p w14:paraId="1040856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60216125</w:t>
            </w:r>
          </w:p>
        </w:tc>
        <w:tc>
          <w:tcPr>
            <w:tcW w:w="5660" w:type="dxa"/>
            <w:tcBorders>
              <w:top w:val="nil"/>
              <w:left w:val="nil"/>
              <w:bottom w:val="single" w:sz="4" w:space="0" w:color="auto"/>
              <w:right w:val="single" w:sz="4" w:space="0" w:color="auto"/>
            </w:tcBorders>
            <w:shd w:val="clear" w:color="000000" w:fill="FFFFFF"/>
            <w:vAlign w:val="center"/>
            <w:hideMark/>
          </w:tcPr>
          <w:p w14:paraId="164970F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Gasket</w:t>
            </w:r>
          </w:p>
        </w:tc>
        <w:tc>
          <w:tcPr>
            <w:tcW w:w="1780" w:type="dxa"/>
            <w:tcBorders>
              <w:top w:val="nil"/>
              <w:left w:val="nil"/>
              <w:bottom w:val="single" w:sz="4" w:space="0" w:color="auto"/>
              <w:right w:val="single" w:sz="4" w:space="0" w:color="auto"/>
            </w:tcBorders>
            <w:shd w:val="clear" w:color="auto" w:fill="auto"/>
            <w:vAlign w:val="bottom"/>
            <w:hideMark/>
          </w:tcPr>
          <w:p w14:paraId="1A7EA8D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3B0E3F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BB0AA5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880</w:t>
            </w:r>
          </w:p>
        </w:tc>
        <w:tc>
          <w:tcPr>
            <w:tcW w:w="2080" w:type="dxa"/>
            <w:tcBorders>
              <w:top w:val="nil"/>
              <w:left w:val="nil"/>
              <w:bottom w:val="single" w:sz="4" w:space="0" w:color="auto"/>
              <w:right w:val="single" w:sz="4" w:space="0" w:color="auto"/>
            </w:tcBorders>
            <w:shd w:val="clear" w:color="000000" w:fill="FFFFFF"/>
            <w:vAlign w:val="center"/>
            <w:hideMark/>
          </w:tcPr>
          <w:p w14:paraId="3382946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60216128</w:t>
            </w:r>
          </w:p>
        </w:tc>
        <w:tc>
          <w:tcPr>
            <w:tcW w:w="5660" w:type="dxa"/>
            <w:tcBorders>
              <w:top w:val="nil"/>
              <w:left w:val="nil"/>
              <w:bottom w:val="single" w:sz="4" w:space="0" w:color="auto"/>
              <w:right w:val="single" w:sz="4" w:space="0" w:color="auto"/>
            </w:tcBorders>
            <w:shd w:val="clear" w:color="000000" w:fill="FFFFFF"/>
            <w:vAlign w:val="center"/>
            <w:hideMark/>
          </w:tcPr>
          <w:p w14:paraId="33842F5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Gasket</w:t>
            </w:r>
          </w:p>
        </w:tc>
        <w:tc>
          <w:tcPr>
            <w:tcW w:w="1780" w:type="dxa"/>
            <w:tcBorders>
              <w:top w:val="nil"/>
              <w:left w:val="nil"/>
              <w:bottom w:val="single" w:sz="4" w:space="0" w:color="auto"/>
              <w:right w:val="single" w:sz="4" w:space="0" w:color="auto"/>
            </w:tcBorders>
            <w:shd w:val="clear" w:color="auto" w:fill="auto"/>
            <w:vAlign w:val="bottom"/>
            <w:hideMark/>
          </w:tcPr>
          <w:p w14:paraId="711953C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3054A1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4259A2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881</w:t>
            </w:r>
          </w:p>
        </w:tc>
        <w:tc>
          <w:tcPr>
            <w:tcW w:w="2080" w:type="dxa"/>
            <w:tcBorders>
              <w:top w:val="nil"/>
              <w:left w:val="nil"/>
              <w:bottom w:val="single" w:sz="4" w:space="0" w:color="auto"/>
              <w:right w:val="single" w:sz="4" w:space="0" w:color="auto"/>
            </w:tcBorders>
            <w:shd w:val="clear" w:color="000000" w:fill="FFFFFF"/>
            <w:vAlign w:val="center"/>
            <w:hideMark/>
          </w:tcPr>
          <w:p w14:paraId="1197788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60216130</w:t>
            </w:r>
          </w:p>
        </w:tc>
        <w:tc>
          <w:tcPr>
            <w:tcW w:w="5660" w:type="dxa"/>
            <w:tcBorders>
              <w:top w:val="nil"/>
              <w:left w:val="nil"/>
              <w:bottom w:val="single" w:sz="4" w:space="0" w:color="auto"/>
              <w:right w:val="single" w:sz="4" w:space="0" w:color="auto"/>
            </w:tcBorders>
            <w:shd w:val="clear" w:color="000000" w:fill="FFFFFF"/>
            <w:vAlign w:val="center"/>
            <w:hideMark/>
          </w:tcPr>
          <w:p w14:paraId="7AF87D6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Gasket</w:t>
            </w:r>
          </w:p>
        </w:tc>
        <w:tc>
          <w:tcPr>
            <w:tcW w:w="1780" w:type="dxa"/>
            <w:tcBorders>
              <w:top w:val="nil"/>
              <w:left w:val="nil"/>
              <w:bottom w:val="single" w:sz="4" w:space="0" w:color="auto"/>
              <w:right w:val="single" w:sz="4" w:space="0" w:color="auto"/>
            </w:tcBorders>
            <w:shd w:val="clear" w:color="auto" w:fill="auto"/>
            <w:vAlign w:val="bottom"/>
            <w:hideMark/>
          </w:tcPr>
          <w:p w14:paraId="29EFE3D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96A39D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CF8F02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882</w:t>
            </w:r>
          </w:p>
        </w:tc>
        <w:tc>
          <w:tcPr>
            <w:tcW w:w="2080" w:type="dxa"/>
            <w:tcBorders>
              <w:top w:val="nil"/>
              <w:left w:val="nil"/>
              <w:bottom w:val="single" w:sz="4" w:space="0" w:color="auto"/>
              <w:right w:val="single" w:sz="4" w:space="0" w:color="auto"/>
            </w:tcBorders>
            <w:shd w:val="clear" w:color="000000" w:fill="FFFFFF"/>
            <w:vAlign w:val="center"/>
            <w:hideMark/>
          </w:tcPr>
          <w:p w14:paraId="6523170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60216132</w:t>
            </w:r>
          </w:p>
        </w:tc>
        <w:tc>
          <w:tcPr>
            <w:tcW w:w="5660" w:type="dxa"/>
            <w:tcBorders>
              <w:top w:val="nil"/>
              <w:left w:val="nil"/>
              <w:bottom w:val="single" w:sz="4" w:space="0" w:color="auto"/>
              <w:right w:val="single" w:sz="4" w:space="0" w:color="auto"/>
            </w:tcBorders>
            <w:shd w:val="clear" w:color="000000" w:fill="FFFFFF"/>
            <w:vAlign w:val="center"/>
            <w:hideMark/>
          </w:tcPr>
          <w:p w14:paraId="0E36A31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611A4F8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8437DE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B3A161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883</w:t>
            </w:r>
          </w:p>
        </w:tc>
        <w:tc>
          <w:tcPr>
            <w:tcW w:w="2080" w:type="dxa"/>
            <w:tcBorders>
              <w:top w:val="nil"/>
              <w:left w:val="nil"/>
              <w:bottom w:val="single" w:sz="4" w:space="0" w:color="auto"/>
              <w:right w:val="single" w:sz="4" w:space="0" w:color="auto"/>
            </w:tcBorders>
            <w:shd w:val="clear" w:color="000000" w:fill="FFFFFF"/>
            <w:vAlign w:val="center"/>
            <w:hideMark/>
          </w:tcPr>
          <w:p w14:paraId="4E6D7B0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60216135</w:t>
            </w:r>
          </w:p>
        </w:tc>
        <w:tc>
          <w:tcPr>
            <w:tcW w:w="5660" w:type="dxa"/>
            <w:tcBorders>
              <w:top w:val="nil"/>
              <w:left w:val="nil"/>
              <w:bottom w:val="single" w:sz="4" w:space="0" w:color="auto"/>
              <w:right w:val="single" w:sz="4" w:space="0" w:color="auto"/>
            </w:tcBorders>
            <w:shd w:val="clear" w:color="000000" w:fill="FFFFFF"/>
            <w:vAlign w:val="center"/>
            <w:hideMark/>
          </w:tcPr>
          <w:p w14:paraId="5915376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1DFC047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82D861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042D84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884</w:t>
            </w:r>
          </w:p>
        </w:tc>
        <w:tc>
          <w:tcPr>
            <w:tcW w:w="2080" w:type="dxa"/>
            <w:tcBorders>
              <w:top w:val="nil"/>
              <w:left w:val="nil"/>
              <w:bottom w:val="single" w:sz="4" w:space="0" w:color="auto"/>
              <w:right w:val="single" w:sz="4" w:space="0" w:color="auto"/>
            </w:tcBorders>
            <w:shd w:val="clear" w:color="000000" w:fill="FFFFFF"/>
            <w:vAlign w:val="center"/>
            <w:hideMark/>
          </w:tcPr>
          <w:p w14:paraId="1F6EB8F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60216136</w:t>
            </w:r>
          </w:p>
        </w:tc>
        <w:tc>
          <w:tcPr>
            <w:tcW w:w="5660" w:type="dxa"/>
            <w:tcBorders>
              <w:top w:val="nil"/>
              <w:left w:val="nil"/>
              <w:bottom w:val="single" w:sz="4" w:space="0" w:color="auto"/>
              <w:right w:val="single" w:sz="4" w:space="0" w:color="auto"/>
            </w:tcBorders>
            <w:shd w:val="clear" w:color="000000" w:fill="FFFFFF"/>
            <w:vAlign w:val="center"/>
            <w:hideMark/>
          </w:tcPr>
          <w:p w14:paraId="75BB7C0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34930B8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873DA4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57F0B7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885</w:t>
            </w:r>
          </w:p>
        </w:tc>
        <w:tc>
          <w:tcPr>
            <w:tcW w:w="2080" w:type="dxa"/>
            <w:tcBorders>
              <w:top w:val="nil"/>
              <w:left w:val="nil"/>
              <w:bottom w:val="single" w:sz="4" w:space="0" w:color="auto"/>
              <w:right w:val="single" w:sz="4" w:space="0" w:color="auto"/>
            </w:tcBorders>
            <w:shd w:val="clear" w:color="000000" w:fill="FFFFFF"/>
            <w:vAlign w:val="center"/>
            <w:hideMark/>
          </w:tcPr>
          <w:p w14:paraId="05E76A3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60216143</w:t>
            </w:r>
          </w:p>
        </w:tc>
        <w:tc>
          <w:tcPr>
            <w:tcW w:w="5660" w:type="dxa"/>
            <w:tcBorders>
              <w:top w:val="nil"/>
              <w:left w:val="nil"/>
              <w:bottom w:val="single" w:sz="4" w:space="0" w:color="auto"/>
              <w:right w:val="single" w:sz="4" w:space="0" w:color="auto"/>
            </w:tcBorders>
            <w:shd w:val="clear" w:color="000000" w:fill="FFFFFF"/>
            <w:vAlign w:val="center"/>
            <w:hideMark/>
          </w:tcPr>
          <w:p w14:paraId="19E16F6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Body, valve</w:t>
            </w:r>
          </w:p>
        </w:tc>
        <w:tc>
          <w:tcPr>
            <w:tcW w:w="1780" w:type="dxa"/>
            <w:tcBorders>
              <w:top w:val="nil"/>
              <w:left w:val="nil"/>
              <w:bottom w:val="single" w:sz="4" w:space="0" w:color="auto"/>
              <w:right w:val="single" w:sz="4" w:space="0" w:color="auto"/>
            </w:tcBorders>
            <w:shd w:val="clear" w:color="auto" w:fill="auto"/>
            <w:vAlign w:val="bottom"/>
            <w:hideMark/>
          </w:tcPr>
          <w:p w14:paraId="787AC21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65CD7A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F88753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886</w:t>
            </w:r>
          </w:p>
        </w:tc>
        <w:tc>
          <w:tcPr>
            <w:tcW w:w="2080" w:type="dxa"/>
            <w:tcBorders>
              <w:top w:val="nil"/>
              <w:left w:val="nil"/>
              <w:bottom w:val="single" w:sz="4" w:space="0" w:color="auto"/>
              <w:right w:val="single" w:sz="4" w:space="0" w:color="auto"/>
            </w:tcBorders>
            <w:shd w:val="clear" w:color="000000" w:fill="FFFFFF"/>
            <w:vAlign w:val="center"/>
            <w:hideMark/>
          </w:tcPr>
          <w:p w14:paraId="21064A2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60216150</w:t>
            </w:r>
          </w:p>
        </w:tc>
        <w:tc>
          <w:tcPr>
            <w:tcW w:w="5660" w:type="dxa"/>
            <w:tcBorders>
              <w:top w:val="nil"/>
              <w:left w:val="nil"/>
              <w:bottom w:val="single" w:sz="4" w:space="0" w:color="auto"/>
              <w:right w:val="single" w:sz="4" w:space="0" w:color="auto"/>
            </w:tcBorders>
            <w:shd w:val="clear" w:color="000000" w:fill="FFFFFF"/>
            <w:vAlign w:val="center"/>
            <w:hideMark/>
          </w:tcPr>
          <w:p w14:paraId="09586FD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Bracket, sliding block</w:t>
            </w:r>
          </w:p>
        </w:tc>
        <w:tc>
          <w:tcPr>
            <w:tcW w:w="1780" w:type="dxa"/>
            <w:tcBorders>
              <w:top w:val="nil"/>
              <w:left w:val="nil"/>
              <w:bottom w:val="single" w:sz="4" w:space="0" w:color="auto"/>
              <w:right w:val="single" w:sz="4" w:space="0" w:color="auto"/>
            </w:tcBorders>
            <w:shd w:val="clear" w:color="auto" w:fill="auto"/>
            <w:vAlign w:val="bottom"/>
            <w:hideMark/>
          </w:tcPr>
          <w:p w14:paraId="20C7A6F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D73CBF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2C9E28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887</w:t>
            </w:r>
          </w:p>
        </w:tc>
        <w:tc>
          <w:tcPr>
            <w:tcW w:w="2080" w:type="dxa"/>
            <w:tcBorders>
              <w:top w:val="nil"/>
              <w:left w:val="nil"/>
              <w:bottom w:val="single" w:sz="4" w:space="0" w:color="auto"/>
              <w:right w:val="single" w:sz="4" w:space="0" w:color="auto"/>
            </w:tcBorders>
            <w:shd w:val="clear" w:color="000000" w:fill="FFFFFF"/>
            <w:vAlign w:val="center"/>
            <w:hideMark/>
          </w:tcPr>
          <w:p w14:paraId="260546F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60216151</w:t>
            </w:r>
          </w:p>
        </w:tc>
        <w:tc>
          <w:tcPr>
            <w:tcW w:w="5660" w:type="dxa"/>
            <w:tcBorders>
              <w:top w:val="nil"/>
              <w:left w:val="nil"/>
              <w:bottom w:val="single" w:sz="4" w:space="0" w:color="auto"/>
              <w:right w:val="single" w:sz="4" w:space="0" w:color="auto"/>
            </w:tcBorders>
            <w:shd w:val="clear" w:color="000000" w:fill="FFFFFF"/>
            <w:vAlign w:val="center"/>
            <w:hideMark/>
          </w:tcPr>
          <w:p w14:paraId="3380425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Bracket, sliding block</w:t>
            </w:r>
          </w:p>
        </w:tc>
        <w:tc>
          <w:tcPr>
            <w:tcW w:w="1780" w:type="dxa"/>
            <w:tcBorders>
              <w:top w:val="nil"/>
              <w:left w:val="nil"/>
              <w:bottom w:val="single" w:sz="4" w:space="0" w:color="auto"/>
              <w:right w:val="single" w:sz="4" w:space="0" w:color="auto"/>
            </w:tcBorders>
            <w:shd w:val="clear" w:color="auto" w:fill="auto"/>
            <w:vAlign w:val="bottom"/>
            <w:hideMark/>
          </w:tcPr>
          <w:p w14:paraId="5A7E619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54058D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E643C8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888</w:t>
            </w:r>
          </w:p>
        </w:tc>
        <w:tc>
          <w:tcPr>
            <w:tcW w:w="2080" w:type="dxa"/>
            <w:tcBorders>
              <w:top w:val="nil"/>
              <w:left w:val="nil"/>
              <w:bottom w:val="single" w:sz="4" w:space="0" w:color="auto"/>
              <w:right w:val="single" w:sz="4" w:space="0" w:color="auto"/>
            </w:tcBorders>
            <w:shd w:val="clear" w:color="000000" w:fill="FFFFFF"/>
            <w:vAlign w:val="center"/>
            <w:hideMark/>
          </w:tcPr>
          <w:p w14:paraId="0672448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60216159</w:t>
            </w:r>
          </w:p>
        </w:tc>
        <w:tc>
          <w:tcPr>
            <w:tcW w:w="5660" w:type="dxa"/>
            <w:tcBorders>
              <w:top w:val="nil"/>
              <w:left w:val="nil"/>
              <w:bottom w:val="single" w:sz="4" w:space="0" w:color="auto"/>
              <w:right w:val="single" w:sz="4" w:space="0" w:color="auto"/>
            </w:tcBorders>
            <w:shd w:val="clear" w:color="000000" w:fill="FFFFFF"/>
            <w:vAlign w:val="center"/>
            <w:hideMark/>
          </w:tcPr>
          <w:p w14:paraId="68BAFDA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Pin, split</w:t>
            </w:r>
          </w:p>
        </w:tc>
        <w:tc>
          <w:tcPr>
            <w:tcW w:w="1780" w:type="dxa"/>
            <w:tcBorders>
              <w:top w:val="nil"/>
              <w:left w:val="nil"/>
              <w:bottom w:val="single" w:sz="4" w:space="0" w:color="auto"/>
              <w:right w:val="single" w:sz="4" w:space="0" w:color="auto"/>
            </w:tcBorders>
            <w:shd w:val="clear" w:color="auto" w:fill="auto"/>
            <w:vAlign w:val="bottom"/>
            <w:hideMark/>
          </w:tcPr>
          <w:p w14:paraId="68A2B68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9457E7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09D121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889</w:t>
            </w:r>
          </w:p>
        </w:tc>
        <w:tc>
          <w:tcPr>
            <w:tcW w:w="2080" w:type="dxa"/>
            <w:tcBorders>
              <w:top w:val="nil"/>
              <w:left w:val="nil"/>
              <w:bottom w:val="single" w:sz="4" w:space="0" w:color="auto"/>
              <w:right w:val="single" w:sz="4" w:space="0" w:color="auto"/>
            </w:tcBorders>
            <w:shd w:val="clear" w:color="000000" w:fill="FFFFFF"/>
            <w:vAlign w:val="center"/>
            <w:hideMark/>
          </w:tcPr>
          <w:p w14:paraId="34CCAC7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60216164</w:t>
            </w:r>
          </w:p>
        </w:tc>
        <w:tc>
          <w:tcPr>
            <w:tcW w:w="5660" w:type="dxa"/>
            <w:tcBorders>
              <w:top w:val="nil"/>
              <w:left w:val="nil"/>
              <w:bottom w:val="single" w:sz="4" w:space="0" w:color="auto"/>
              <w:right w:val="single" w:sz="4" w:space="0" w:color="auto"/>
            </w:tcBorders>
            <w:shd w:val="clear" w:color="000000" w:fill="FFFFFF"/>
            <w:vAlign w:val="center"/>
            <w:hideMark/>
          </w:tcPr>
          <w:p w14:paraId="2B021BF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Body, connection</w:t>
            </w:r>
          </w:p>
        </w:tc>
        <w:tc>
          <w:tcPr>
            <w:tcW w:w="1780" w:type="dxa"/>
            <w:tcBorders>
              <w:top w:val="nil"/>
              <w:left w:val="nil"/>
              <w:bottom w:val="single" w:sz="4" w:space="0" w:color="auto"/>
              <w:right w:val="single" w:sz="4" w:space="0" w:color="auto"/>
            </w:tcBorders>
            <w:shd w:val="clear" w:color="auto" w:fill="auto"/>
            <w:vAlign w:val="bottom"/>
            <w:hideMark/>
          </w:tcPr>
          <w:p w14:paraId="0AF7A36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22FEFA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A125ED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890</w:t>
            </w:r>
          </w:p>
        </w:tc>
        <w:tc>
          <w:tcPr>
            <w:tcW w:w="2080" w:type="dxa"/>
            <w:tcBorders>
              <w:top w:val="nil"/>
              <w:left w:val="nil"/>
              <w:bottom w:val="single" w:sz="4" w:space="0" w:color="auto"/>
              <w:right w:val="single" w:sz="4" w:space="0" w:color="auto"/>
            </w:tcBorders>
            <w:shd w:val="clear" w:color="000000" w:fill="FFFFFF"/>
            <w:vAlign w:val="center"/>
            <w:hideMark/>
          </w:tcPr>
          <w:p w14:paraId="0DCD71B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60216168</w:t>
            </w:r>
          </w:p>
        </w:tc>
        <w:tc>
          <w:tcPr>
            <w:tcW w:w="5660" w:type="dxa"/>
            <w:tcBorders>
              <w:top w:val="nil"/>
              <w:left w:val="nil"/>
              <w:bottom w:val="single" w:sz="4" w:space="0" w:color="auto"/>
              <w:right w:val="single" w:sz="4" w:space="0" w:color="auto"/>
            </w:tcBorders>
            <w:shd w:val="clear" w:color="000000" w:fill="FFFFFF"/>
            <w:vAlign w:val="center"/>
            <w:hideMark/>
          </w:tcPr>
          <w:p w14:paraId="1D904CE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43E20D9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43939B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409FAC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891</w:t>
            </w:r>
          </w:p>
        </w:tc>
        <w:tc>
          <w:tcPr>
            <w:tcW w:w="2080" w:type="dxa"/>
            <w:tcBorders>
              <w:top w:val="nil"/>
              <w:left w:val="nil"/>
              <w:bottom w:val="single" w:sz="4" w:space="0" w:color="auto"/>
              <w:right w:val="single" w:sz="4" w:space="0" w:color="auto"/>
            </w:tcBorders>
            <w:shd w:val="clear" w:color="000000" w:fill="FFFFFF"/>
            <w:vAlign w:val="center"/>
            <w:hideMark/>
          </w:tcPr>
          <w:p w14:paraId="5DE5F8E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60216171</w:t>
            </w:r>
          </w:p>
        </w:tc>
        <w:tc>
          <w:tcPr>
            <w:tcW w:w="5660" w:type="dxa"/>
            <w:tcBorders>
              <w:top w:val="nil"/>
              <w:left w:val="nil"/>
              <w:bottom w:val="single" w:sz="4" w:space="0" w:color="auto"/>
              <w:right w:val="single" w:sz="4" w:space="0" w:color="auto"/>
            </w:tcBorders>
            <w:shd w:val="clear" w:color="000000" w:fill="FFFFFF"/>
            <w:vAlign w:val="center"/>
            <w:hideMark/>
          </w:tcPr>
          <w:p w14:paraId="5A8AD5F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1B3F3DF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C7D3B9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269286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892</w:t>
            </w:r>
          </w:p>
        </w:tc>
        <w:tc>
          <w:tcPr>
            <w:tcW w:w="2080" w:type="dxa"/>
            <w:tcBorders>
              <w:top w:val="nil"/>
              <w:left w:val="nil"/>
              <w:bottom w:val="single" w:sz="4" w:space="0" w:color="auto"/>
              <w:right w:val="single" w:sz="4" w:space="0" w:color="auto"/>
            </w:tcBorders>
            <w:shd w:val="clear" w:color="000000" w:fill="FFFFFF"/>
            <w:vAlign w:val="center"/>
            <w:hideMark/>
          </w:tcPr>
          <w:p w14:paraId="173F02D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60216183</w:t>
            </w:r>
          </w:p>
        </w:tc>
        <w:tc>
          <w:tcPr>
            <w:tcW w:w="5660" w:type="dxa"/>
            <w:tcBorders>
              <w:top w:val="nil"/>
              <w:left w:val="nil"/>
              <w:bottom w:val="single" w:sz="4" w:space="0" w:color="auto"/>
              <w:right w:val="single" w:sz="4" w:space="0" w:color="auto"/>
            </w:tcBorders>
            <w:shd w:val="clear" w:color="000000" w:fill="FFFFFF"/>
            <w:vAlign w:val="center"/>
            <w:hideMark/>
          </w:tcPr>
          <w:p w14:paraId="675C66F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Joint, ball</w:t>
            </w:r>
          </w:p>
        </w:tc>
        <w:tc>
          <w:tcPr>
            <w:tcW w:w="1780" w:type="dxa"/>
            <w:tcBorders>
              <w:top w:val="nil"/>
              <w:left w:val="nil"/>
              <w:bottom w:val="single" w:sz="4" w:space="0" w:color="auto"/>
              <w:right w:val="single" w:sz="4" w:space="0" w:color="auto"/>
            </w:tcBorders>
            <w:shd w:val="clear" w:color="auto" w:fill="auto"/>
            <w:vAlign w:val="bottom"/>
            <w:hideMark/>
          </w:tcPr>
          <w:p w14:paraId="5EE619E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DD4795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B62F26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893</w:t>
            </w:r>
          </w:p>
        </w:tc>
        <w:tc>
          <w:tcPr>
            <w:tcW w:w="2080" w:type="dxa"/>
            <w:tcBorders>
              <w:top w:val="nil"/>
              <w:left w:val="nil"/>
              <w:bottom w:val="single" w:sz="4" w:space="0" w:color="auto"/>
              <w:right w:val="single" w:sz="4" w:space="0" w:color="auto"/>
            </w:tcBorders>
            <w:shd w:val="clear" w:color="000000" w:fill="FFFFFF"/>
            <w:vAlign w:val="center"/>
            <w:hideMark/>
          </w:tcPr>
          <w:p w14:paraId="0DFB4E1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60216184</w:t>
            </w:r>
          </w:p>
        </w:tc>
        <w:tc>
          <w:tcPr>
            <w:tcW w:w="5660" w:type="dxa"/>
            <w:tcBorders>
              <w:top w:val="nil"/>
              <w:left w:val="nil"/>
              <w:bottom w:val="single" w:sz="4" w:space="0" w:color="auto"/>
              <w:right w:val="single" w:sz="4" w:space="0" w:color="auto"/>
            </w:tcBorders>
            <w:shd w:val="clear" w:color="000000" w:fill="FFFFFF"/>
            <w:vAlign w:val="center"/>
            <w:hideMark/>
          </w:tcPr>
          <w:p w14:paraId="7CF0747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Plug</w:t>
            </w:r>
          </w:p>
        </w:tc>
        <w:tc>
          <w:tcPr>
            <w:tcW w:w="1780" w:type="dxa"/>
            <w:tcBorders>
              <w:top w:val="nil"/>
              <w:left w:val="nil"/>
              <w:bottom w:val="single" w:sz="4" w:space="0" w:color="auto"/>
              <w:right w:val="single" w:sz="4" w:space="0" w:color="auto"/>
            </w:tcBorders>
            <w:shd w:val="clear" w:color="auto" w:fill="auto"/>
            <w:vAlign w:val="bottom"/>
            <w:hideMark/>
          </w:tcPr>
          <w:p w14:paraId="2FAFFEF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5774FB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B3F8F8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894</w:t>
            </w:r>
          </w:p>
        </w:tc>
        <w:tc>
          <w:tcPr>
            <w:tcW w:w="2080" w:type="dxa"/>
            <w:tcBorders>
              <w:top w:val="nil"/>
              <w:left w:val="nil"/>
              <w:bottom w:val="single" w:sz="4" w:space="0" w:color="auto"/>
              <w:right w:val="single" w:sz="4" w:space="0" w:color="auto"/>
            </w:tcBorders>
            <w:shd w:val="clear" w:color="000000" w:fill="FFFFFF"/>
            <w:vAlign w:val="center"/>
            <w:hideMark/>
          </w:tcPr>
          <w:p w14:paraId="40727CE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60216185</w:t>
            </w:r>
          </w:p>
        </w:tc>
        <w:tc>
          <w:tcPr>
            <w:tcW w:w="5660" w:type="dxa"/>
            <w:tcBorders>
              <w:top w:val="nil"/>
              <w:left w:val="nil"/>
              <w:bottom w:val="single" w:sz="4" w:space="0" w:color="auto"/>
              <w:right w:val="single" w:sz="4" w:space="0" w:color="auto"/>
            </w:tcBorders>
            <w:shd w:val="clear" w:color="000000" w:fill="FFFFFF"/>
            <w:vAlign w:val="center"/>
            <w:hideMark/>
          </w:tcPr>
          <w:p w14:paraId="032F30C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Plug</w:t>
            </w:r>
          </w:p>
        </w:tc>
        <w:tc>
          <w:tcPr>
            <w:tcW w:w="1780" w:type="dxa"/>
            <w:tcBorders>
              <w:top w:val="nil"/>
              <w:left w:val="nil"/>
              <w:bottom w:val="single" w:sz="4" w:space="0" w:color="auto"/>
              <w:right w:val="single" w:sz="4" w:space="0" w:color="auto"/>
            </w:tcBorders>
            <w:shd w:val="clear" w:color="auto" w:fill="auto"/>
            <w:vAlign w:val="bottom"/>
            <w:hideMark/>
          </w:tcPr>
          <w:p w14:paraId="446EB08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1AED00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D3AD99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895</w:t>
            </w:r>
          </w:p>
        </w:tc>
        <w:tc>
          <w:tcPr>
            <w:tcW w:w="2080" w:type="dxa"/>
            <w:tcBorders>
              <w:top w:val="nil"/>
              <w:left w:val="nil"/>
              <w:bottom w:val="single" w:sz="4" w:space="0" w:color="auto"/>
              <w:right w:val="single" w:sz="4" w:space="0" w:color="auto"/>
            </w:tcBorders>
            <w:shd w:val="clear" w:color="000000" w:fill="FFFFFF"/>
            <w:vAlign w:val="center"/>
            <w:hideMark/>
          </w:tcPr>
          <w:p w14:paraId="45B9ED6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60216187</w:t>
            </w:r>
          </w:p>
        </w:tc>
        <w:tc>
          <w:tcPr>
            <w:tcW w:w="5660" w:type="dxa"/>
            <w:tcBorders>
              <w:top w:val="nil"/>
              <w:left w:val="nil"/>
              <w:bottom w:val="single" w:sz="4" w:space="0" w:color="auto"/>
              <w:right w:val="single" w:sz="4" w:space="0" w:color="auto"/>
            </w:tcBorders>
            <w:shd w:val="clear" w:color="000000" w:fill="FFFFFF"/>
            <w:vAlign w:val="center"/>
            <w:hideMark/>
          </w:tcPr>
          <w:p w14:paraId="08D4DB0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Plug</w:t>
            </w:r>
          </w:p>
        </w:tc>
        <w:tc>
          <w:tcPr>
            <w:tcW w:w="1780" w:type="dxa"/>
            <w:tcBorders>
              <w:top w:val="nil"/>
              <w:left w:val="nil"/>
              <w:bottom w:val="single" w:sz="4" w:space="0" w:color="auto"/>
              <w:right w:val="single" w:sz="4" w:space="0" w:color="auto"/>
            </w:tcBorders>
            <w:shd w:val="clear" w:color="auto" w:fill="auto"/>
            <w:vAlign w:val="bottom"/>
            <w:hideMark/>
          </w:tcPr>
          <w:p w14:paraId="68E2D91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23D5C9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A7038E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896</w:t>
            </w:r>
          </w:p>
        </w:tc>
        <w:tc>
          <w:tcPr>
            <w:tcW w:w="2080" w:type="dxa"/>
            <w:tcBorders>
              <w:top w:val="nil"/>
              <w:left w:val="nil"/>
              <w:bottom w:val="single" w:sz="4" w:space="0" w:color="auto"/>
              <w:right w:val="single" w:sz="4" w:space="0" w:color="auto"/>
            </w:tcBorders>
            <w:shd w:val="clear" w:color="000000" w:fill="FFFFFF"/>
            <w:vAlign w:val="center"/>
            <w:hideMark/>
          </w:tcPr>
          <w:p w14:paraId="0E438F8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60216195</w:t>
            </w:r>
          </w:p>
        </w:tc>
        <w:tc>
          <w:tcPr>
            <w:tcW w:w="5660" w:type="dxa"/>
            <w:tcBorders>
              <w:top w:val="nil"/>
              <w:left w:val="nil"/>
              <w:bottom w:val="single" w:sz="4" w:space="0" w:color="auto"/>
              <w:right w:val="single" w:sz="4" w:space="0" w:color="auto"/>
            </w:tcBorders>
            <w:shd w:val="clear" w:color="000000" w:fill="FFFFFF"/>
            <w:vAlign w:val="center"/>
            <w:hideMark/>
          </w:tcPr>
          <w:p w14:paraId="50E6A5F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Chain, drag</w:t>
            </w:r>
          </w:p>
        </w:tc>
        <w:tc>
          <w:tcPr>
            <w:tcW w:w="1780" w:type="dxa"/>
            <w:tcBorders>
              <w:top w:val="nil"/>
              <w:left w:val="nil"/>
              <w:bottom w:val="single" w:sz="4" w:space="0" w:color="auto"/>
              <w:right w:val="single" w:sz="4" w:space="0" w:color="auto"/>
            </w:tcBorders>
            <w:shd w:val="clear" w:color="auto" w:fill="auto"/>
            <w:vAlign w:val="bottom"/>
            <w:hideMark/>
          </w:tcPr>
          <w:p w14:paraId="3B7A69E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770D4B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716FED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lastRenderedPageBreak/>
              <w:t>897</w:t>
            </w:r>
          </w:p>
        </w:tc>
        <w:tc>
          <w:tcPr>
            <w:tcW w:w="2080" w:type="dxa"/>
            <w:tcBorders>
              <w:top w:val="nil"/>
              <w:left w:val="nil"/>
              <w:bottom w:val="single" w:sz="4" w:space="0" w:color="auto"/>
              <w:right w:val="single" w:sz="4" w:space="0" w:color="auto"/>
            </w:tcBorders>
            <w:shd w:val="clear" w:color="000000" w:fill="FFFFFF"/>
            <w:vAlign w:val="center"/>
            <w:hideMark/>
          </w:tcPr>
          <w:p w14:paraId="783BC8C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60216196</w:t>
            </w:r>
          </w:p>
        </w:tc>
        <w:tc>
          <w:tcPr>
            <w:tcW w:w="5660" w:type="dxa"/>
            <w:tcBorders>
              <w:top w:val="nil"/>
              <w:left w:val="nil"/>
              <w:bottom w:val="single" w:sz="4" w:space="0" w:color="auto"/>
              <w:right w:val="single" w:sz="4" w:space="0" w:color="auto"/>
            </w:tcBorders>
            <w:shd w:val="clear" w:color="000000" w:fill="FFFFFF"/>
            <w:vAlign w:val="center"/>
            <w:hideMark/>
          </w:tcPr>
          <w:p w14:paraId="2892ADD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Plate, guide, drag chain</w:t>
            </w:r>
          </w:p>
        </w:tc>
        <w:tc>
          <w:tcPr>
            <w:tcW w:w="1780" w:type="dxa"/>
            <w:tcBorders>
              <w:top w:val="nil"/>
              <w:left w:val="nil"/>
              <w:bottom w:val="single" w:sz="4" w:space="0" w:color="auto"/>
              <w:right w:val="single" w:sz="4" w:space="0" w:color="auto"/>
            </w:tcBorders>
            <w:shd w:val="clear" w:color="auto" w:fill="auto"/>
            <w:vAlign w:val="bottom"/>
            <w:hideMark/>
          </w:tcPr>
          <w:p w14:paraId="1E23333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1331F2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E9C72F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898</w:t>
            </w:r>
          </w:p>
        </w:tc>
        <w:tc>
          <w:tcPr>
            <w:tcW w:w="2080" w:type="dxa"/>
            <w:tcBorders>
              <w:top w:val="nil"/>
              <w:left w:val="nil"/>
              <w:bottom w:val="single" w:sz="4" w:space="0" w:color="auto"/>
              <w:right w:val="single" w:sz="4" w:space="0" w:color="auto"/>
            </w:tcBorders>
            <w:shd w:val="clear" w:color="000000" w:fill="FFFFFF"/>
            <w:vAlign w:val="center"/>
            <w:hideMark/>
          </w:tcPr>
          <w:p w14:paraId="62F3B12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60216198</w:t>
            </w:r>
          </w:p>
        </w:tc>
        <w:tc>
          <w:tcPr>
            <w:tcW w:w="5660" w:type="dxa"/>
            <w:tcBorders>
              <w:top w:val="nil"/>
              <w:left w:val="nil"/>
              <w:bottom w:val="single" w:sz="4" w:space="0" w:color="auto"/>
              <w:right w:val="single" w:sz="4" w:space="0" w:color="auto"/>
            </w:tcBorders>
            <w:shd w:val="clear" w:color="000000" w:fill="FFFFFF"/>
            <w:vAlign w:val="center"/>
            <w:hideMark/>
          </w:tcPr>
          <w:p w14:paraId="39DFA77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Shell</w:t>
            </w:r>
          </w:p>
        </w:tc>
        <w:tc>
          <w:tcPr>
            <w:tcW w:w="1780" w:type="dxa"/>
            <w:tcBorders>
              <w:top w:val="nil"/>
              <w:left w:val="nil"/>
              <w:bottom w:val="single" w:sz="4" w:space="0" w:color="auto"/>
              <w:right w:val="single" w:sz="4" w:space="0" w:color="auto"/>
            </w:tcBorders>
            <w:shd w:val="clear" w:color="auto" w:fill="auto"/>
            <w:vAlign w:val="bottom"/>
            <w:hideMark/>
          </w:tcPr>
          <w:p w14:paraId="5429587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47CC07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13ED9C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899</w:t>
            </w:r>
          </w:p>
        </w:tc>
        <w:tc>
          <w:tcPr>
            <w:tcW w:w="2080" w:type="dxa"/>
            <w:tcBorders>
              <w:top w:val="nil"/>
              <w:left w:val="nil"/>
              <w:bottom w:val="single" w:sz="4" w:space="0" w:color="auto"/>
              <w:right w:val="single" w:sz="4" w:space="0" w:color="auto"/>
            </w:tcBorders>
            <w:shd w:val="clear" w:color="000000" w:fill="FFFFFF"/>
            <w:vAlign w:val="center"/>
            <w:hideMark/>
          </w:tcPr>
          <w:p w14:paraId="5336AE5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60216203</w:t>
            </w:r>
          </w:p>
        </w:tc>
        <w:tc>
          <w:tcPr>
            <w:tcW w:w="5660" w:type="dxa"/>
            <w:tcBorders>
              <w:top w:val="nil"/>
              <w:left w:val="nil"/>
              <w:bottom w:val="single" w:sz="4" w:space="0" w:color="auto"/>
              <w:right w:val="single" w:sz="4" w:space="0" w:color="auto"/>
            </w:tcBorders>
            <w:shd w:val="clear" w:color="000000" w:fill="FFFFFF"/>
            <w:vAlign w:val="center"/>
            <w:hideMark/>
          </w:tcPr>
          <w:p w14:paraId="73CB3F2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Pin</w:t>
            </w:r>
          </w:p>
        </w:tc>
        <w:tc>
          <w:tcPr>
            <w:tcW w:w="1780" w:type="dxa"/>
            <w:tcBorders>
              <w:top w:val="nil"/>
              <w:left w:val="nil"/>
              <w:bottom w:val="single" w:sz="4" w:space="0" w:color="auto"/>
              <w:right w:val="single" w:sz="4" w:space="0" w:color="auto"/>
            </w:tcBorders>
            <w:shd w:val="clear" w:color="auto" w:fill="auto"/>
            <w:vAlign w:val="bottom"/>
            <w:hideMark/>
          </w:tcPr>
          <w:p w14:paraId="5741DB0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5AC38B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0F040B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900</w:t>
            </w:r>
          </w:p>
        </w:tc>
        <w:tc>
          <w:tcPr>
            <w:tcW w:w="2080" w:type="dxa"/>
            <w:tcBorders>
              <w:top w:val="nil"/>
              <w:left w:val="nil"/>
              <w:bottom w:val="single" w:sz="4" w:space="0" w:color="auto"/>
              <w:right w:val="single" w:sz="4" w:space="0" w:color="auto"/>
            </w:tcBorders>
            <w:shd w:val="clear" w:color="000000" w:fill="FFFFFF"/>
            <w:vAlign w:val="center"/>
            <w:hideMark/>
          </w:tcPr>
          <w:p w14:paraId="6BEE874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60216204</w:t>
            </w:r>
          </w:p>
        </w:tc>
        <w:tc>
          <w:tcPr>
            <w:tcW w:w="5660" w:type="dxa"/>
            <w:tcBorders>
              <w:top w:val="nil"/>
              <w:left w:val="nil"/>
              <w:bottom w:val="single" w:sz="4" w:space="0" w:color="auto"/>
              <w:right w:val="single" w:sz="4" w:space="0" w:color="auto"/>
            </w:tcBorders>
            <w:shd w:val="clear" w:color="000000" w:fill="FFFFFF"/>
            <w:vAlign w:val="center"/>
            <w:hideMark/>
          </w:tcPr>
          <w:p w14:paraId="38C801B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Pin</w:t>
            </w:r>
          </w:p>
        </w:tc>
        <w:tc>
          <w:tcPr>
            <w:tcW w:w="1780" w:type="dxa"/>
            <w:tcBorders>
              <w:top w:val="nil"/>
              <w:left w:val="nil"/>
              <w:bottom w:val="single" w:sz="4" w:space="0" w:color="auto"/>
              <w:right w:val="single" w:sz="4" w:space="0" w:color="auto"/>
            </w:tcBorders>
            <w:shd w:val="clear" w:color="auto" w:fill="auto"/>
            <w:vAlign w:val="bottom"/>
            <w:hideMark/>
          </w:tcPr>
          <w:p w14:paraId="6BF5899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63DD90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B090D8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901</w:t>
            </w:r>
          </w:p>
        </w:tc>
        <w:tc>
          <w:tcPr>
            <w:tcW w:w="2080" w:type="dxa"/>
            <w:tcBorders>
              <w:top w:val="nil"/>
              <w:left w:val="nil"/>
              <w:bottom w:val="single" w:sz="4" w:space="0" w:color="auto"/>
              <w:right w:val="single" w:sz="4" w:space="0" w:color="auto"/>
            </w:tcBorders>
            <w:shd w:val="clear" w:color="000000" w:fill="FFFFFF"/>
            <w:vAlign w:val="center"/>
            <w:hideMark/>
          </w:tcPr>
          <w:p w14:paraId="2558418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60216209</w:t>
            </w:r>
          </w:p>
        </w:tc>
        <w:tc>
          <w:tcPr>
            <w:tcW w:w="5660" w:type="dxa"/>
            <w:tcBorders>
              <w:top w:val="nil"/>
              <w:left w:val="nil"/>
              <w:bottom w:val="single" w:sz="4" w:space="0" w:color="auto"/>
              <w:right w:val="single" w:sz="4" w:space="0" w:color="auto"/>
            </w:tcBorders>
            <w:shd w:val="clear" w:color="000000" w:fill="FFFFFF"/>
            <w:vAlign w:val="center"/>
            <w:hideMark/>
          </w:tcPr>
          <w:p w14:paraId="45D73B2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Panel, core box</w:t>
            </w:r>
          </w:p>
        </w:tc>
        <w:tc>
          <w:tcPr>
            <w:tcW w:w="1780" w:type="dxa"/>
            <w:tcBorders>
              <w:top w:val="nil"/>
              <w:left w:val="nil"/>
              <w:bottom w:val="single" w:sz="4" w:space="0" w:color="auto"/>
              <w:right w:val="single" w:sz="4" w:space="0" w:color="auto"/>
            </w:tcBorders>
            <w:shd w:val="clear" w:color="auto" w:fill="auto"/>
            <w:vAlign w:val="bottom"/>
            <w:hideMark/>
          </w:tcPr>
          <w:p w14:paraId="6D050FD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A8C25A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DBB388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902</w:t>
            </w:r>
          </w:p>
        </w:tc>
        <w:tc>
          <w:tcPr>
            <w:tcW w:w="2080" w:type="dxa"/>
            <w:tcBorders>
              <w:top w:val="nil"/>
              <w:left w:val="nil"/>
              <w:bottom w:val="single" w:sz="4" w:space="0" w:color="auto"/>
              <w:right w:val="single" w:sz="4" w:space="0" w:color="auto"/>
            </w:tcBorders>
            <w:shd w:val="clear" w:color="000000" w:fill="FFFFFF"/>
            <w:vAlign w:val="center"/>
            <w:hideMark/>
          </w:tcPr>
          <w:p w14:paraId="5275922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60216211</w:t>
            </w:r>
          </w:p>
        </w:tc>
        <w:tc>
          <w:tcPr>
            <w:tcW w:w="5660" w:type="dxa"/>
            <w:tcBorders>
              <w:top w:val="nil"/>
              <w:left w:val="nil"/>
              <w:bottom w:val="single" w:sz="4" w:space="0" w:color="auto"/>
              <w:right w:val="single" w:sz="4" w:space="0" w:color="auto"/>
            </w:tcBorders>
            <w:shd w:val="clear" w:color="000000" w:fill="FFFFFF"/>
            <w:vAlign w:val="center"/>
            <w:hideMark/>
          </w:tcPr>
          <w:p w14:paraId="0374B19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Panel, core box</w:t>
            </w:r>
          </w:p>
        </w:tc>
        <w:tc>
          <w:tcPr>
            <w:tcW w:w="1780" w:type="dxa"/>
            <w:tcBorders>
              <w:top w:val="nil"/>
              <w:left w:val="nil"/>
              <w:bottom w:val="single" w:sz="4" w:space="0" w:color="auto"/>
              <w:right w:val="single" w:sz="4" w:space="0" w:color="auto"/>
            </w:tcBorders>
            <w:shd w:val="clear" w:color="auto" w:fill="auto"/>
            <w:vAlign w:val="bottom"/>
            <w:hideMark/>
          </w:tcPr>
          <w:p w14:paraId="2ECDDC6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A056A4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D8CEB7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903</w:t>
            </w:r>
          </w:p>
        </w:tc>
        <w:tc>
          <w:tcPr>
            <w:tcW w:w="2080" w:type="dxa"/>
            <w:tcBorders>
              <w:top w:val="nil"/>
              <w:left w:val="nil"/>
              <w:bottom w:val="single" w:sz="4" w:space="0" w:color="auto"/>
              <w:right w:val="single" w:sz="4" w:space="0" w:color="auto"/>
            </w:tcBorders>
            <w:shd w:val="clear" w:color="000000" w:fill="FFFFFF"/>
            <w:vAlign w:val="center"/>
            <w:hideMark/>
          </w:tcPr>
          <w:p w14:paraId="0231AA0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60216212</w:t>
            </w:r>
          </w:p>
        </w:tc>
        <w:tc>
          <w:tcPr>
            <w:tcW w:w="5660" w:type="dxa"/>
            <w:tcBorders>
              <w:top w:val="nil"/>
              <w:left w:val="nil"/>
              <w:bottom w:val="single" w:sz="4" w:space="0" w:color="auto"/>
              <w:right w:val="single" w:sz="4" w:space="0" w:color="auto"/>
            </w:tcBorders>
            <w:shd w:val="clear" w:color="000000" w:fill="FFFFFF"/>
            <w:vAlign w:val="center"/>
            <w:hideMark/>
          </w:tcPr>
          <w:p w14:paraId="465526D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Panel, core box</w:t>
            </w:r>
          </w:p>
        </w:tc>
        <w:tc>
          <w:tcPr>
            <w:tcW w:w="1780" w:type="dxa"/>
            <w:tcBorders>
              <w:top w:val="nil"/>
              <w:left w:val="nil"/>
              <w:bottom w:val="single" w:sz="4" w:space="0" w:color="auto"/>
              <w:right w:val="single" w:sz="4" w:space="0" w:color="auto"/>
            </w:tcBorders>
            <w:shd w:val="clear" w:color="auto" w:fill="auto"/>
            <w:vAlign w:val="bottom"/>
            <w:hideMark/>
          </w:tcPr>
          <w:p w14:paraId="4BC0AEF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066619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CCA641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904</w:t>
            </w:r>
          </w:p>
        </w:tc>
        <w:tc>
          <w:tcPr>
            <w:tcW w:w="2080" w:type="dxa"/>
            <w:tcBorders>
              <w:top w:val="nil"/>
              <w:left w:val="nil"/>
              <w:bottom w:val="single" w:sz="4" w:space="0" w:color="auto"/>
              <w:right w:val="single" w:sz="4" w:space="0" w:color="auto"/>
            </w:tcBorders>
            <w:shd w:val="clear" w:color="000000" w:fill="FFFFFF"/>
            <w:vAlign w:val="center"/>
            <w:hideMark/>
          </w:tcPr>
          <w:p w14:paraId="7B6E480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60216213</w:t>
            </w:r>
          </w:p>
        </w:tc>
        <w:tc>
          <w:tcPr>
            <w:tcW w:w="5660" w:type="dxa"/>
            <w:tcBorders>
              <w:top w:val="nil"/>
              <w:left w:val="nil"/>
              <w:bottom w:val="single" w:sz="4" w:space="0" w:color="auto"/>
              <w:right w:val="single" w:sz="4" w:space="0" w:color="auto"/>
            </w:tcBorders>
            <w:shd w:val="clear" w:color="000000" w:fill="FFFFFF"/>
            <w:vAlign w:val="center"/>
            <w:hideMark/>
          </w:tcPr>
          <w:p w14:paraId="50CD283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Panel, core box</w:t>
            </w:r>
          </w:p>
        </w:tc>
        <w:tc>
          <w:tcPr>
            <w:tcW w:w="1780" w:type="dxa"/>
            <w:tcBorders>
              <w:top w:val="nil"/>
              <w:left w:val="nil"/>
              <w:bottom w:val="single" w:sz="4" w:space="0" w:color="auto"/>
              <w:right w:val="single" w:sz="4" w:space="0" w:color="auto"/>
            </w:tcBorders>
            <w:shd w:val="clear" w:color="auto" w:fill="auto"/>
            <w:vAlign w:val="bottom"/>
            <w:hideMark/>
          </w:tcPr>
          <w:p w14:paraId="698C24A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34145D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2BA0E8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905</w:t>
            </w:r>
          </w:p>
        </w:tc>
        <w:tc>
          <w:tcPr>
            <w:tcW w:w="2080" w:type="dxa"/>
            <w:tcBorders>
              <w:top w:val="nil"/>
              <w:left w:val="nil"/>
              <w:bottom w:val="single" w:sz="4" w:space="0" w:color="auto"/>
              <w:right w:val="single" w:sz="4" w:space="0" w:color="auto"/>
            </w:tcBorders>
            <w:shd w:val="clear" w:color="000000" w:fill="FFFFFF"/>
            <w:vAlign w:val="center"/>
            <w:hideMark/>
          </w:tcPr>
          <w:p w14:paraId="26CB5D5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60216226</w:t>
            </w:r>
          </w:p>
        </w:tc>
        <w:tc>
          <w:tcPr>
            <w:tcW w:w="5660" w:type="dxa"/>
            <w:tcBorders>
              <w:top w:val="nil"/>
              <w:left w:val="nil"/>
              <w:bottom w:val="single" w:sz="4" w:space="0" w:color="auto"/>
              <w:right w:val="single" w:sz="4" w:space="0" w:color="auto"/>
            </w:tcBorders>
            <w:shd w:val="clear" w:color="000000" w:fill="FFFFFF"/>
            <w:vAlign w:val="center"/>
            <w:hideMark/>
          </w:tcPr>
          <w:p w14:paraId="62C9348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Bracket</w:t>
            </w:r>
          </w:p>
        </w:tc>
        <w:tc>
          <w:tcPr>
            <w:tcW w:w="1780" w:type="dxa"/>
            <w:tcBorders>
              <w:top w:val="nil"/>
              <w:left w:val="nil"/>
              <w:bottom w:val="single" w:sz="4" w:space="0" w:color="auto"/>
              <w:right w:val="single" w:sz="4" w:space="0" w:color="auto"/>
            </w:tcBorders>
            <w:shd w:val="clear" w:color="auto" w:fill="auto"/>
            <w:vAlign w:val="bottom"/>
            <w:hideMark/>
          </w:tcPr>
          <w:p w14:paraId="5BF0783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3D5ECE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A209A0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906</w:t>
            </w:r>
          </w:p>
        </w:tc>
        <w:tc>
          <w:tcPr>
            <w:tcW w:w="2080" w:type="dxa"/>
            <w:tcBorders>
              <w:top w:val="nil"/>
              <w:left w:val="nil"/>
              <w:bottom w:val="single" w:sz="4" w:space="0" w:color="auto"/>
              <w:right w:val="single" w:sz="4" w:space="0" w:color="auto"/>
            </w:tcBorders>
            <w:shd w:val="clear" w:color="000000" w:fill="FFFFFF"/>
            <w:vAlign w:val="center"/>
            <w:hideMark/>
          </w:tcPr>
          <w:p w14:paraId="7FC2BBD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60216227</w:t>
            </w:r>
          </w:p>
        </w:tc>
        <w:tc>
          <w:tcPr>
            <w:tcW w:w="5660" w:type="dxa"/>
            <w:tcBorders>
              <w:top w:val="nil"/>
              <w:left w:val="nil"/>
              <w:bottom w:val="single" w:sz="4" w:space="0" w:color="auto"/>
              <w:right w:val="single" w:sz="4" w:space="0" w:color="auto"/>
            </w:tcBorders>
            <w:shd w:val="clear" w:color="000000" w:fill="FFFFFF"/>
            <w:vAlign w:val="center"/>
            <w:hideMark/>
          </w:tcPr>
          <w:p w14:paraId="6CADF0A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Bracket</w:t>
            </w:r>
          </w:p>
        </w:tc>
        <w:tc>
          <w:tcPr>
            <w:tcW w:w="1780" w:type="dxa"/>
            <w:tcBorders>
              <w:top w:val="nil"/>
              <w:left w:val="nil"/>
              <w:bottom w:val="single" w:sz="4" w:space="0" w:color="auto"/>
              <w:right w:val="single" w:sz="4" w:space="0" w:color="auto"/>
            </w:tcBorders>
            <w:shd w:val="clear" w:color="auto" w:fill="auto"/>
            <w:vAlign w:val="bottom"/>
            <w:hideMark/>
          </w:tcPr>
          <w:p w14:paraId="67F5980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9DD8F7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0EF3CA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907</w:t>
            </w:r>
          </w:p>
        </w:tc>
        <w:tc>
          <w:tcPr>
            <w:tcW w:w="2080" w:type="dxa"/>
            <w:tcBorders>
              <w:top w:val="nil"/>
              <w:left w:val="nil"/>
              <w:bottom w:val="single" w:sz="4" w:space="0" w:color="auto"/>
              <w:right w:val="single" w:sz="4" w:space="0" w:color="auto"/>
            </w:tcBorders>
            <w:shd w:val="clear" w:color="000000" w:fill="FFFFFF"/>
            <w:vAlign w:val="center"/>
            <w:hideMark/>
          </w:tcPr>
          <w:p w14:paraId="04F5C1F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60216622</w:t>
            </w:r>
          </w:p>
        </w:tc>
        <w:tc>
          <w:tcPr>
            <w:tcW w:w="5660" w:type="dxa"/>
            <w:tcBorders>
              <w:top w:val="nil"/>
              <w:left w:val="nil"/>
              <w:bottom w:val="single" w:sz="4" w:space="0" w:color="auto"/>
              <w:right w:val="single" w:sz="4" w:space="0" w:color="auto"/>
            </w:tcBorders>
            <w:shd w:val="clear" w:color="000000" w:fill="FFFFFF"/>
            <w:vAlign w:val="center"/>
            <w:hideMark/>
          </w:tcPr>
          <w:p w14:paraId="631F9DB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Spring</w:t>
            </w:r>
          </w:p>
        </w:tc>
        <w:tc>
          <w:tcPr>
            <w:tcW w:w="1780" w:type="dxa"/>
            <w:tcBorders>
              <w:top w:val="nil"/>
              <w:left w:val="nil"/>
              <w:bottom w:val="single" w:sz="4" w:space="0" w:color="auto"/>
              <w:right w:val="single" w:sz="4" w:space="0" w:color="auto"/>
            </w:tcBorders>
            <w:shd w:val="clear" w:color="auto" w:fill="auto"/>
            <w:vAlign w:val="bottom"/>
            <w:hideMark/>
          </w:tcPr>
          <w:p w14:paraId="4EF14B2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61B4F2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3D639D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908</w:t>
            </w:r>
          </w:p>
        </w:tc>
        <w:tc>
          <w:tcPr>
            <w:tcW w:w="2080" w:type="dxa"/>
            <w:tcBorders>
              <w:top w:val="nil"/>
              <w:left w:val="nil"/>
              <w:bottom w:val="single" w:sz="4" w:space="0" w:color="auto"/>
              <w:right w:val="single" w:sz="4" w:space="0" w:color="auto"/>
            </w:tcBorders>
            <w:shd w:val="clear" w:color="000000" w:fill="FFFFFF"/>
            <w:vAlign w:val="center"/>
            <w:hideMark/>
          </w:tcPr>
          <w:p w14:paraId="2C77183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60216644</w:t>
            </w:r>
          </w:p>
        </w:tc>
        <w:tc>
          <w:tcPr>
            <w:tcW w:w="5660" w:type="dxa"/>
            <w:tcBorders>
              <w:top w:val="nil"/>
              <w:left w:val="nil"/>
              <w:bottom w:val="single" w:sz="4" w:space="0" w:color="auto"/>
              <w:right w:val="single" w:sz="4" w:space="0" w:color="auto"/>
            </w:tcBorders>
            <w:shd w:val="clear" w:color="000000" w:fill="FFFFFF"/>
            <w:vAlign w:val="center"/>
            <w:hideMark/>
          </w:tcPr>
          <w:p w14:paraId="6FE81D7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36C030C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63BE88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0B777D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909</w:t>
            </w:r>
          </w:p>
        </w:tc>
        <w:tc>
          <w:tcPr>
            <w:tcW w:w="2080" w:type="dxa"/>
            <w:tcBorders>
              <w:top w:val="nil"/>
              <w:left w:val="nil"/>
              <w:bottom w:val="single" w:sz="4" w:space="0" w:color="auto"/>
              <w:right w:val="single" w:sz="4" w:space="0" w:color="auto"/>
            </w:tcBorders>
            <w:shd w:val="clear" w:color="000000" w:fill="FFFFFF"/>
            <w:vAlign w:val="center"/>
            <w:hideMark/>
          </w:tcPr>
          <w:p w14:paraId="797E08B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60216715</w:t>
            </w:r>
          </w:p>
        </w:tc>
        <w:tc>
          <w:tcPr>
            <w:tcW w:w="5660" w:type="dxa"/>
            <w:tcBorders>
              <w:top w:val="nil"/>
              <w:left w:val="nil"/>
              <w:bottom w:val="single" w:sz="4" w:space="0" w:color="auto"/>
              <w:right w:val="single" w:sz="4" w:space="0" w:color="auto"/>
            </w:tcBorders>
            <w:shd w:val="clear" w:color="000000" w:fill="FFFFFF"/>
            <w:vAlign w:val="center"/>
            <w:hideMark/>
          </w:tcPr>
          <w:p w14:paraId="73212D7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5ADB32E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2AE1CE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354A0D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910</w:t>
            </w:r>
          </w:p>
        </w:tc>
        <w:tc>
          <w:tcPr>
            <w:tcW w:w="2080" w:type="dxa"/>
            <w:tcBorders>
              <w:top w:val="nil"/>
              <w:left w:val="nil"/>
              <w:bottom w:val="single" w:sz="4" w:space="0" w:color="auto"/>
              <w:right w:val="single" w:sz="4" w:space="0" w:color="auto"/>
            </w:tcBorders>
            <w:shd w:val="clear" w:color="000000" w:fill="FFFFFF"/>
            <w:vAlign w:val="center"/>
            <w:hideMark/>
          </w:tcPr>
          <w:p w14:paraId="40AB467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60221467</w:t>
            </w:r>
          </w:p>
        </w:tc>
        <w:tc>
          <w:tcPr>
            <w:tcW w:w="5660" w:type="dxa"/>
            <w:tcBorders>
              <w:top w:val="nil"/>
              <w:left w:val="nil"/>
              <w:bottom w:val="single" w:sz="4" w:space="0" w:color="auto"/>
              <w:right w:val="single" w:sz="4" w:space="0" w:color="auto"/>
            </w:tcBorders>
            <w:shd w:val="clear" w:color="000000" w:fill="FFFFFF"/>
            <w:vAlign w:val="center"/>
            <w:hideMark/>
          </w:tcPr>
          <w:p w14:paraId="05BB7F2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Accessories, transmission case</w:t>
            </w:r>
          </w:p>
        </w:tc>
        <w:tc>
          <w:tcPr>
            <w:tcW w:w="1780" w:type="dxa"/>
            <w:tcBorders>
              <w:top w:val="nil"/>
              <w:left w:val="nil"/>
              <w:bottom w:val="single" w:sz="4" w:space="0" w:color="auto"/>
              <w:right w:val="single" w:sz="4" w:space="0" w:color="auto"/>
            </w:tcBorders>
            <w:shd w:val="clear" w:color="auto" w:fill="auto"/>
            <w:vAlign w:val="bottom"/>
            <w:hideMark/>
          </w:tcPr>
          <w:p w14:paraId="0509C3E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A69523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C96F65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911</w:t>
            </w:r>
          </w:p>
        </w:tc>
        <w:tc>
          <w:tcPr>
            <w:tcW w:w="2080" w:type="dxa"/>
            <w:tcBorders>
              <w:top w:val="nil"/>
              <w:left w:val="nil"/>
              <w:bottom w:val="single" w:sz="4" w:space="0" w:color="auto"/>
              <w:right w:val="single" w:sz="4" w:space="0" w:color="auto"/>
            </w:tcBorders>
            <w:shd w:val="clear" w:color="000000" w:fill="FFFFFF"/>
            <w:vAlign w:val="center"/>
            <w:hideMark/>
          </w:tcPr>
          <w:p w14:paraId="5676866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60221468</w:t>
            </w:r>
          </w:p>
        </w:tc>
        <w:tc>
          <w:tcPr>
            <w:tcW w:w="5660" w:type="dxa"/>
            <w:tcBorders>
              <w:top w:val="nil"/>
              <w:left w:val="nil"/>
              <w:bottom w:val="single" w:sz="4" w:space="0" w:color="auto"/>
              <w:right w:val="single" w:sz="4" w:space="0" w:color="auto"/>
            </w:tcBorders>
            <w:shd w:val="clear" w:color="000000" w:fill="FFFFFF"/>
            <w:vAlign w:val="center"/>
            <w:hideMark/>
          </w:tcPr>
          <w:p w14:paraId="1C0F333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Accessories, transmission case</w:t>
            </w:r>
          </w:p>
        </w:tc>
        <w:tc>
          <w:tcPr>
            <w:tcW w:w="1780" w:type="dxa"/>
            <w:tcBorders>
              <w:top w:val="nil"/>
              <w:left w:val="nil"/>
              <w:bottom w:val="single" w:sz="4" w:space="0" w:color="auto"/>
              <w:right w:val="single" w:sz="4" w:space="0" w:color="auto"/>
            </w:tcBorders>
            <w:shd w:val="clear" w:color="auto" w:fill="auto"/>
            <w:vAlign w:val="bottom"/>
            <w:hideMark/>
          </w:tcPr>
          <w:p w14:paraId="0E2C093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979F60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584421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912</w:t>
            </w:r>
          </w:p>
        </w:tc>
        <w:tc>
          <w:tcPr>
            <w:tcW w:w="2080" w:type="dxa"/>
            <w:tcBorders>
              <w:top w:val="nil"/>
              <w:left w:val="nil"/>
              <w:bottom w:val="single" w:sz="4" w:space="0" w:color="auto"/>
              <w:right w:val="single" w:sz="4" w:space="0" w:color="auto"/>
            </w:tcBorders>
            <w:shd w:val="clear" w:color="000000" w:fill="FFFFFF"/>
            <w:vAlign w:val="center"/>
            <w:hideMark/>
          </w:tcPr>
          <w:p w14:paraId="7DE8C0C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60222700</w:t>
            </w:r>
          </w:p>
        </w:tc>
        <w:tc>
          <w:tcPr>
            <w:tcW w:w="5660" w:type="dxa"/>
            <w:tcBorders>
              <w:top w:val="nil"/>
              <w:left w:val="nil"/>
              <w:bottom w:val="single" w:sz="4" w:space="0" w:color="auto"/>
              <w:right w:val="single" w:sz="4" w:space="0" w:color="auto"/>
            </w:tcBorders>
            <w:shd w:val="clear" w:color="000000" w:fill="FFFFFF"/>
            <w:vAlign w:val="center"/>
            <w:hideMark/>
          </w:tcPr>
          <w:p w14:paraId="65386A4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Connector</w:t>
            </w:r>
          </w:p>
        </w:tc>
        <w:tc>
          <w:tcPr>
            <w:tcW w:w="1780" w:type="dxa"/>
            <w:tcBorders>
              <w:top w:val="nil"/>
              <w:left w:val="nil"/>
              <w:bottom w:val="single" w:sz="4" w:space="0" w:color="auto"/>
              <w:right w:val="single" w:sz="4" w:space="0" w:color="auto"/>
            </w:tcBorders>
            <w:shd w:val="clear" w:color="auto" w:fill="auto"/>
            <w:vAlign w:val="bottom"/>
            <w:hideMark/>
          </w:tcPr>
          <w:p w14:paraId="4051496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591276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6E0E6F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913</w:t>
            </w:r>
          </w:p>
        </w:tc>
        <w:tc>
          <w:tcPr>
            <w:tcW w:w="2080" w:type="dxa"/>
            <w:tcBorders>
              <w:top w:val="nil"/>
              <w:left w:val="nil"/>
              <w:bottom w:val="single" w:sz="4" w:space="0" w:color="auto"/>
              <w:right w:val="single" w:sz="4" w:space="0" w:color="auto"/>
            </w:tcBorders>
            <w:shd w:val="clear" w:color="000000" w:fill="FFFFFF"/>
            <w:vAlign w:val="center"/>
            <w:hideMark/>
          </w:tcPr>
          <w:p w14:paraId="1D09DCA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60222772</w:t>
            </w:r>
          </w:p>
        </w:tc>
        <w:tc>
          <w:tcPr>
            <w:tcW w:w="5660" w:type="dxa"/>
            <w:tcBorders>
              <w:top w:val="nil"/>
              <w:left w:val="nil"/>
              <w:bottom w:val="single" w:sz="4" w:space="0" w:color="auto"/>
              <w:right w:val="single" w:sz="4" w:space="0" w:color="auto"/>
            </w:tcBorders>
            <w:shd w:val="clear" w:color="000000" w:fill="FFFFFF"/>
            <w:vAlign w:val="center"/>
            <w:hideMark/>
          </w:tcPr>
          <w:p w14:paraId="1E622E8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Spring</w:t>
            </w:r>
          </w:p>
        </w:tc>
        <w:tc>
          <w:tcPr>
            <w:tcW w:w="1780" w:type="dxa"/>
            <w:tcBorders>
              <w:top w:val="nil"/>
              <w:left w:val="nil"/>
              <w:bottom w:val="single" w:sz="4" w:space="0" w:color="auto"/>
              <w:right w:val="single" w:sz="4" w:space="0" w:color="auto"/>
            </w:tcBorders>
            <w:shd w:val="clear" w:color="auto" w:fill="auto"/>
            <w:vAlign w:val="bottom"/>
            <w:hideMark/>
          </w:tcPr>
          <w:p w14:paraId="37A0F98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313282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CA25EB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914</w:t>
            </w:r>
          </w:p>
        </w:tc>
        <w:tc>
          <w:tcPr>
            <w:tcW w:w="2080" w:type="dxa"/>
            <w:tcBorders>
              <w:top w:val="nil"/>
              <w:left w:val="nil"/>
              <w:bottom w:val="single" w:sz="4" w:space="0" w:color="auto"/>
              <w:right w:val="single" w:sz="4" w:space="0" w:color="auto"/>
            </w:tcBorders>
            <w:shd w:val="clear" w:color="000000" w:fill="FFFFFF"/>
            <w:vAlign w:val="center"/>
            <w:hideMark/>
          </w:tcPr>
          <w:p w14:paraId="1C1824F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60222773</w:t>
            </w:r>
          </w:p>
        </w:tc>
        <w:tc>
          <w:tcPr>
            <w:tcW w:w="5660" w:type="dxa"/>
            <w:tcBorders>
              <w:top w:val="nil"/>
              <w:left w:val="nil"/>
              <w:bottom w:val="single" w:sz="4" w:space="0" w:color="auto"/>
              <w:right w:val="single" w:sz="4" w:space="0" w:color="auto"/>
            </w:tcBorders>
            <w:shd w:val="clear" w:color="000000" w:fill="FFFFFF"/>
            <w:vAlign w:val="center"/>
            <w:hideMark/>
          </w:tcPr>
          <w:p w14:paraId="654FD29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Valve, bypass</w:t>
            </w:r>
          </w:p>
        </w:tc>
        <w:tc>
          <w:tcPr>
            <w:tcW w:w="1780" w:type="dxa"/>
            <w:tcBorders>
              <w:top w:val="nil"/>
              <w:left w:val="nil"/>
              <w:bottom w:val="single" w:sz="4" w:space="0" w:color="auto"/>
              <w:right w:val="single" w:sz="4" w:space="0" w:color="auto"/>
            </w:tcBorders>
            <w:shd w:val="clear" w:color="auto" w:fill="auto"/>
            <w:vAlign w:val="bottom"/>
            <w:hideMark/>
          </w:tcPr>
          <w:p w14:paraId="424E5B5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1D7847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0F8D45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916</w:t>
            </w:r>
          </w:p>
        </w:tc>
        <w:tc>
          <w:tcPr>
            <w:tcW w:w="2080" w:type="dxa"/>
            <w:tcBorders>
              <w:top w:val="nil"/>
              <w:left w:val="nil"/>
              <w:bottom w:val="single" w:sz="4" w:space="0" w:color="auto"/>
              <w:right w:val="single" w:sz="4" w:space="0" w:color="auto"/>
            </w:tcBorders>
            <w:shd w:val="clear" w:color="000000" w:fill="FFFFFF"/>
            <w:vAlign w:val="center"/>
            <w:hideMark/>
          </w:tcPr>
          <w:p w14:paraId="04F7A5F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60225729</w:t>
            </w:r>
          </w:p>
        </w:tc>
        <w:tc>
          <w:tcPr>
            <w:tcW w:w="5660" w:type="dxa"/>
            <w:tcBorders>
              <w:top w:val="nil"/>
              <w:left w:val="nil"/>
              <w:bottom w:val="single" w:sz="4" w:space="0" w:color="auto"/>
              <w:right w:val="single" w:sz="4" w:space="0" w:color="auto"/>
            </w:tcBorders>
            <w:shd w:val="clear" w:color="000000" w:fill="FFFFFF"/>
            <w:vAlign w:val="center"/>
            <w:hideMark/>
          </w:tcPr>
          <w:p w14:paraId="2BA7A93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Cover, front end, shell body</w:t>
            </w:r>
          </w:p>
        </w:tc>
        <w:tc>
          <w:tcPr>
            <w:tcW w:w="1780" w:type="dxa"/>
            <w:tcBorders>
              <w:top w:val="nil"/>
              <w:left w:val="nil"/>
              <w:bottom w:val="single" w:sz="4" w:space="0" w:color="auto"/>
              <w:right w:val="single" w:sz="4" w:space="0" w:color="auto"/>
            </w:tcBorders>
            <w:shd w:val="clear" w:color="auto" w:fill="auto"/>
            <w:vAlign w:val="bottom"/>
            <w:hideMark/>
          </w:tcPr>
          <w:p w14:paraId="5A134F5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80B3B1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401842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917</w:t>
            </w:r>
          </w:p>
        </w:tc>
        <w:tc>
          <w:tcPr>
            <w:tcW w:w="2080" w:type="dxa"/>
            <w:tcBorders>
              <w:top w:val="nil"/>
              <w:left w:val="nil"/>
              <w:bottom w:val="single" w:sz="4" w:space="0" w:color="auto"/>
              <w:right w:val="single" w:sz="4" w:space="0" w:color="auto"/>
            </w:tcBorders>
            <w:shd w:val="clear" w:color="000000" w:fill="FFFFFF"/>
            <w:vAlign w:val="center"/>
            <w:hideMark/>
          </w:tcPr>
          <w:p w14:paraId="393690A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60225733</w:t>
            </w:r>
          </w:p>
        </w:tc>
        <w:tc>
          <w:tcPr>
            <w:tcW w:w="5660" w:type="dxa"/>
            <w:tcBorders>
              <w:top w:val="nil"/>
              <w:left w:val="nil"/>
              <w:bottom w:val="single" w:sz="4" w:space="0" w:color="auto"/>
              <w:right w:val="single" w:sz="4" w:space="0" w:color="auto"/>
            </w:tcBorders>
            <w:shd w:val="clear" w:color="000000" w:fill="FFFFFF"/>
            <w:vAlign w:val="center"/>
            <w:hideMark/>
          </w:tcPr>
          <w:p w14:paraId="7D570B2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0F54173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BD11E0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1E6142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918</w:t>
            </w:r>
          </w:p>
        </w:tc>
        <w:tc>
          <w:tcPr>
            <w:tcW w:w="2080" w:type="dxa"/>
            <w:tcBorders>
              <w:top w:val="nil"/>
              <w:left w:val="nil"/>
              <w:bottom w:val="single" w:sz="4" w:space="0" w:color="auto"/>
              <w:right w:val="single" w:sz="4" w:space="0" w:color="auto"/>
            </w:tcBorders>
            <w:shd w:val="clear" w:color="000000" w:fill="FFFFFF"/>
            <w:vAlign w:val="center"/>
            <w:hideMark/>
          </w:tcPr>
          <w:p w14:paraId="02A0FF1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60225735</w:t>
            </w:r>
          </w:p>
        </w:tc>
        <w:tc>
          <w:tcPr>
            <w:tcW w:w="5660" w:type="dxa"/>
            <w:tcBorders>
              <w:top w:val="nil"/>
              <w:left w:val="nil"/>
              <w:bottom w:val="single" w:sz="4" w:space="0" w:color="auto"/>
              <w:right w:val="single" w:sz="4" w:space="0" w:color="auto"/>
            </w:tcBorders>
            <w:shd w:val="clear" w:color="000000" w:fill="FFFFFF"/>
            <w:vAlign w:val="center"/>
            <w:hideMark/>
          </w:tcPr>
          <w:p w14:paraId="756772D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Seal, lip</w:t>
            </w:r>
          </w:p>
        </w:tc>
        <w:tc>
          <w:tcPr>
            <w:tcW w:w="1780" w:type="dxa"/>
            <w:tcBorders>
              <w:top w:val="nil"/>
              <w:left w:val="nil"/>
              <w:bottom w:val="single" w:sz="4" w:space="0" w:color="auto"/>
              <w:right w:val="single" w:sz="4" w:space="0" w:color="auto"/>
            </w:tcBorders>
            <w:shd w:val="clear" w:color="auto" w:fill="auto"/>
            <w:vAlign w:val="bottom"/>
            <w:hideMark/>
          </w:tcPr>
          <w:p w14:paraId="1CAD9F9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76A48A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079E42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919</w:t>
            </w:r>
          </w:p>
        </w:tc>
        <w:tc>
          <w:tcPr>
            <w:tcW w:w="2080" w:type="dxa"/>
            <w:tcBorders>
              <w:top w:val="nil"/>
              <w:left w:val="nil"/>
              <w:bottom w:val="single" w:sz="4" w:space="0" w:color="auto"/>
              <w:right w:val="single" w:sz="4" w:space="0" w:color="auto"/>
            </w:tcBorders>
            <w:shd w:val="clear" w:color="000000" w:fill="FFFFFF"/>
            <w:vAlign w:val="center"/>
            <w:hideMark/>
          </w:tcPr>
          <w:p w14:paraId="4F31D44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60225736</w:t>
            </w:r>
          </w:p>
        </w:tc>
        <w:tc>
          <w:tcPr>
            <w:tcW w:w="5660" w:type="dxa"/>
            <w:tcBorders>
              <w:top w:val="nil"/>
              <w:left w:val="nil"/>
              <w:bottom w:val="single" w:sz="4" w:space="0" w:color="auto"/>
              <w:right w:val="single" w:sz="4" w:space="0" w:color="auto"/>
            </w:tcBorders>
            <w:shd w:val="clear" w:color="000000" w:fill="FFFFFF"/>
            <w:vAlign w:val="center"/>
            <w:hideMark/>
          </w:tcPr>
          <w:p w14:paraId="45A97F2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snap</w:t>
            </w:r>
          </w:p>
        </w:tc>
        <w:tc>
          <w:tcPr>
            <w:tcW w:w="1780" w:type="dxa"/>
            <w:tcBorders>
              <w:top w:val="nil"/>
              <w:left w:val="nil"/>
              <w:bottom w:val="single" w:sz="4" w:space="0" w:color="auto"/>
              <w:right w:val="single" w:sz="4" w:space="0" w:color="auto"/>
            </w:tcBorders>
            <w:shd w:val="clear" w:color="auto" w:fill="auto"/>
            <w:vAlign w:val="bottom"/>
            <w:hideMark/>
          </w:tcPr>
          <w:p w14:paraId="128019C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5D3833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372FD1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920</w:t>
            </w:r>
          </w:p>
        </w:tc>
        <w:tc>
          <w:tcPr>
            <w:tcW w:w="2080" w:type="dxa"/>
            <w:tcBorders>
              <w:top w:val="nil"/>
              <w:left w:val="nil"/>
              <w:bottom w:val="single" w:sz="4" w:space="0" w:color="auto"/>
              <w:right w:val="single" w:sz="4" w:space="0" w:color="auto"/>
            </w:tcBorders>
            <w:shd w:val="clear" w:color="000000" w:fill="FFFFFF"/>
            <w:vAlign w:val="center"/>
            <w:hideMark/>
          </w:tcPr>
          <w:p w14:paraId="0D638EC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60225737</w:t>
            </w:r>
          </w:p>
        </w:tc>
        <w:tc>
          <w:tcPr>
            <w:tcW w:w="5660" w:type="dxa"/>
            <w:tcBorders>
              <w:top w:val="nil"/>
              <w:left w:val="nil"/>
              <w:bottom w:val="single" w:sz="4" w:space="0" w:color="auto"/>
              <w:right w:val="single" w:sz="4" w:space="0" w:color="auto"/>
            </w:tcBorders>
            <w:shd w:val="clear" w:color="000000" w:fill="FFFFFF"/>
            <w:vAlign w:val="center"/>
            <w:hideMark/>
          </w:tcPr>
          <w:p w14:paraId="3F69501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Sleeve, shaft</w:t>
            </w:r>
          </w:p>
        </w:tc>
        <w:tc>
          <w:tcPr>
            <w:tcW w:w="1780" w:type="dxa"/>
            <w:tcBorders>
              <w:top w:val="nil"/>
              <w:left w:val="nil"/>
              <w:bottom w:val="single" w:sz="4" w:space="0" w:color="auto"/>
              <w:right w:val="single" w:sz="4" w:space="0" w:color="auto"/>
            </w:tcBorders>
            <w:shd w:val="clear" w:color="auto" w:fill="auto"/>
            <w:vAlign w:val="bottom"/>
            <w:hideMark/>
          </w:tcPr>
          <w:p w14:paraId="46318BF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BF75C4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E5E5BF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921</w:t>
            </w:r>
          </w:p>
        </w:tc>
        <w:tc>
          <w:tcPr>
            <w:tcW w:w="2080" w:type="dxa"/>
            <w:tcBorders>
              <w:top w:val="nil"/>
              <w:left w:val="nil"/>
              <w:bottom w:val="single" w:sz="4" w:space="0" w:color="auto"/>
              <w:right w:val="single" w:sz="4" w:space="0" w:color="auto"/>
            </w:tcBorders>
            <w:shd w:val="clear" w:color="000000" w:fill="FFFFFF"/>
            <w:vAlign w:val="center"/>
            <w:hideMark/>
          </w:tcPr>
          <w:p w14:paraId="14FB753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60225738</w:t>
            </w:r>
          </w:p>
        </w:tc>
        <w:tc>
          <w:tcPr>
            <w:tcW w:w="5660" w:type="dxa"/>
            <w:tcBorders>
              <w:top w:val="nil"/>
              <w:left w:val="nil"/>
              <w:bottom w:val="single" w:sz="4" w:space="0" w:color="auto"/>
              <w:right w:val="single" w:sz="4" w:space="0" w:color="auto"/>
            </w:tcBorders>
            <w:shd w:val="clear" w:color="000000" w:fill="FFFFFF"/>
            <w:vAlign w:val="center"/>
            <w:hideMark/>
          </w:tcPr>
          <w:p w14:paraId="0DCD82D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seal</w:t>
            </w:r>
          </w:p>
        </w:tc>
        <w:tc>
          <w:tcPr>
            <w:tcW w:w="1780" w:type="dxa"/>
            <w:tcBorders>
              <w:top w:val="nil"/>
              <w:left w:val="nil"/>
              <w:bottom w:val="single" w:sz="4" w:space="0" w:color="auto"/>
              <w:right w:val="single" w:sz="4" w:space="0" w:color="auto"/>
            </w:tcBorders>
            <w:shd w:val="clear" w:color="auto" w:fill="auto"/>
            <w:vAlign w:val="bottom"/>
            <w:hideMark/>
          </w:tcPr>
          <w:p w14:paraId="20208E1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6A8DF4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B9CB0F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922</w:t>
            </w:r>
          </w:p>
        </w:tc>
        <w:tc>
          <w:tcPr>
            <w:tcW w:w="2080" w:type="dxa"/>
            <w:tcBorders>
              <w:top w:val="nil"/>
              <w:left w:val="nil"/>
              <w:bottom w:val="single" w:sz="4" w:space="0" w:color="auto"/>
              <w:right w:val="single" w:sz="4" w:space="0" w:color="auto"/>
            </w:tcBorders>
            <w:shd w:val="clear" w:color="000000" w:fill="FFFFFF"/>
            <w:vAlign w:val="center"/>
            <w:hideMark/>
          </w:tcPr>
          <w:p w14:paraId="453CE58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60225739</w:t>
            </w:r>
          </w:p>
        </w:tc>
        <w:tc>
          <w:tcPr>
            <w:tcW w:w="5660" w:type="dxa"/>
            <w:tcBorders>
              <w:top w:val="nil"/>
              <w:left w:val="nil"/>
              <w:bottom w:val="single" w:sz="4" w:space="0" w:color="auto"/>
              <w:right w:val="single" w:sz="4" w:space="0" w:color="auto"/>
            </w:tcBorders>
            <w:shd w:val="clear" w:color="000000" w:fill="FFFFFF"/>
            <w:vAlign w:val="center"/>
            <w:hideMark/>
          </w:tcPr>
          <w:p w14:paraId="4C3DDC6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Seal, support</w:t>
            </w:r>
          </w:p>
        </w:tc>
        <w:tc>
          <w:tcPr>
            <w:tcW w:w="1780" w:type="dxa"/>
            <w:tcBorders>
              <w:top w:val="nil"/>
              <w:left w:val="nil"/>
              <w:bottom w:val="single" w:sz="4" w:space="0" w:color="auto"/>
              <w:right w:val="single" w:sz="4" w:space="0" w:color="auto"/>
            </w:tcBorders>
            <w:shd w:val="clear" w:color="auto" w:fill="auto"/>
            <w:vAlign w:val="bottom"/>
            <w:hideMark/>
          </w:tcPr>
          <w:p w14:paraId="7C3C76D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6066A9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78A0B9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923</w:t>
            </w:r>
          </w:p>
        </w:tc>
        <w:tc>
          <w:tcPr>
            <w:tcW w:w="2080" w:type="dxa"/>
            <w:tcBorders>
              <w:top w:val="nil"/>
              <w:left w:val="nil"/>
              <w:bottom w:val="single" w:sz="4" w:space="0" w:color="auto"/>
              <w:right w:val="single" w:sz="4" w:space="0" w:color="auto"/>
            </w:tcBorders>
            <w:shd w:val="clear" w:color="000000" w:fill="FFFFFF"/>
            <w:vAlign w:val="center"/>
            <w:hideMark/>
          </w:tcPr>
          <w:p w14:paraId="55EBA28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60225740</w:t>
            </w:r>
          </w:p>
        </w:tc>
        <w:tc>
          <w:tcPr>
            <w:tcW w:w="5660" w:type="dxa"/>
            <w:tcBorders>
              <w:top w:val="nil"/>
              <w:left w:val="nil"/>
              <w:bottom w:val="single" w:sz="4" w:space="0" w:color="auto"/>
              <w:right w:val="single" w:sz="4" w:space="0" w:color="auto"/>
            </w:tcBorders>
            <w:shd w:val="clear" w:color="000000" w:fill="FFFFFF"/>
            <w:vAlign w:val="center"/>
            <w:hideMark/>
          </w:tcPr>
          <w:p w14:paraId="4BC70CD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Strip, sealing</w:t>
            </w:r>
          </w:p>
        </w:tc>
        <w:tc>
          <w:tcPr>
            <w:tcW w:w="1780" w:type="dxa"/>
            <w:tcBorders>
              <w:top w:val="nil"/>
              <w:left w:val="nil"/>
              <w:bottom w:val="single" w:sz="4" w:space="0" w:color="auto"/>
              <w:right w:val="single" w:sz="4" w:space="0" w:color="auto"/>
            </w:tcBorders>
            <w:shd w:val="clear" w:color="auto" w:fill="auto"/>
            <w:vAlign w:val="bottom"/>
            <w:hideMark/>
          </w:tcPr>
          <w:p w14:paraId="2E44F20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077B54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F33C71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924</w:t>
            </w:r>
          </w:p>
        </w:tc>
        <w:tc>
          <w:tcPr>
            <w:tcW w:w="2080" w:type="dxa"/>
            <w:tcBorders>
              <w:top w:val="nil"/>
              <w:left w:val="nil"/>
              <w:bottom w:val="single" w:sz="4" w:space="0" w:color="auto"/>
              <w:right w:val="single" w:sz="4" w:space="0" w:color="auto"/>
            </w:tcBorders>
            <w:shd w:val="clear" w:color="000000" w:fill="FFFFFF"/>
            <w:vAlign w:val="center"/>
            <w:hideMark/>
          </w:tcPr>
          <w:p w14:paraId="606AC6C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60225741</w:t>
            </w:r>
          </w:p>
        </w:tc>
        <w:tc>
          <w:tcPr>
            <w:tcW w:w="5660" w:type="dxa"/>
            <w:tcBorders>
              <w:top w:val="nil"/>
              <w:left w:val="nil"/>
              <w:bottom w:val="single" w:sz="4" w:space="0" w:color="auto"/>
              <w:right w:val="single" w:sz="4" w:space="0" w:color="auto"/>
            </w:tcBorders>
            <w:shd w:val="clear" w:color="000000" w:fill="FFFFFF"/>
            <w:vAlign w:val="center"/>
            <w:hideMark/>
          </w:tcPr>
          <w:p w14:paraId="7B599EC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Pin, split</w:t>
            </w:r>
          </w:p>
        </w:tc>
        <w:tc>
          <w:tcPr>
            <w:tcW w:w="1780" w:type="dxa"/>
            <w:tcBorders>
              <w:top w:val="nil"/>
              <w:left w:val="nil"/>
              <w:bottom w:val="single" w:sz="4" w:space="0" w:color="auto"/>
              <w:right w:val="single" w:sz="4" w:space="0" w:color="auto"/>
            </w:tcBorders>
            <w:shd w:val="clear" w:color="auto" w:fill="auto"/>
            <w:vAlign w:val="bottom"/>
            <w:hideMark/>
          </w:tcPr>
          <w:p w14:paraId="382E3A1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B79080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B719F8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925</w:t>
            </w:r>
          </w:p>
        </w:tc>
        <w:tc>
          <w:tcPr>
            <w:tcW w:w="2080" w:type="dxa"/>
            <w:tcBorders>
              <w:top w:val="nil"/>
              <w:left w:val="nil"/>
              <w:bottom w:val="single" w:sz="4" w:space="0" w:color="auto"/>
              <w:right w:val="single" w:sz="4" w:space="0" w:color="auto"/>
            </w:tcBorders>
            <w:shd w:val="clear" w:color="000000" w:fill="FFFFFF"/>
            <w:vAlign w:val="center"/>
            <w:hideMark/>
          </w:tcPr>
          <w:p w14:paraId="0103111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60225742</w:t>
            </w:r>
          </w:p>
        </w:tc>
        <w:tc>
          <w:tcPr>
            <w:tcW w:w="5660" w:type="dxa"/>
            <w:tcBorders>
              <w:top w:val="nil"/>
              <w:left w:val="nil"/>
              <w:bottom w:val="single" w:sz="4" w:space="0" w:color="auto"/>
              <w:right w:val="single" w:sz="4" w:space="0" w:color="auto"/>
            </w:tcBorders>
            <w:shd w:val="clear" w:color="000000" w:fill="FFFFFF"/>
            <w:vAlign w:val="center"/>
            <w:hideMark/>
          </w:tcPr>
          <w:p w14:paraId="6DB32E4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Housing</w:t>
            </w:r>
          </w:p>
        </w:tc>
        <w:tc>
          <w:tcPr>
            <w:tcW w:w="1780" w:type="dxa"/>
            <w:tcBorders>
              <w:top w:val="nil"/>
              <w:left w:val="nil"/>
              <w:bottom w:val="single" w:sz="4" w:space="0" w:color="auto"/>
              <w:right w:val="single" w:sz="4" w:space="0" w:color="auto"/>
            </w:tcBorders>
            <w:shd w:val="clear" w:color="auto" w:fill="auto"/>
            <w:vAlign w:val="bottom"/>
            <w:hideMark/>
          </w:tcPr>
          <w:p w14:paraId="0E02C62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F58511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D350AE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926</w:t>
            </w:r>
          </w:p>
        </w:tc>
        <w:tc>
          <w:tcPr>
            <w:tcW w:w="2080" w:type="dxa"/>
            <w:tcBorders>
              <w:top w:val="nil"/>
              <w:left w:val="nil"/>
              <w:bottom w:val="single" w:sz="4" w:space="0" w:color="auto"/>
              <w:right w:val="single" w:sz="4" w:space="0" w:color="auto"/>
            </w:tcBorders>
            <w:shd w:val="clear" w:color="000000" w:fill="FFFFFF"/>
            <w:vAlign w:val="center"/>
            <w:hideMark/>
          </w:tcPr>
          <w:p w14:paraId="46EFC8A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60225743</w:t>
            </w:r>
          </w:p>
        </w:tc>
        <w:tc>
          <w:tcPr>
            <w:tcW w:w="5660" w:type="dxa"/>
            <w:tcBorders>
              <w:top w:val="nil"/>
              <w:left w:val="nil"/>
              <w:bottom w:val="single" w:sz="4" w:space="0" w:color="auto"/>
              <w:right w:val="single" w:sz="4" w:space="0" w:color="auto"/>
            </w:tcBorders>
            <w:shd w:val="clear" w:color="000000" w:fill="FFFFFF"/>
            <w:vAlign w:val="center"/>
            <w:hideMark/>
          </w:tcPr>
          <w:p w14:paraId="77F2C51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377F727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2FBA92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A2AFEB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927</w:t>
            </w:r>
          </w:p>
        </w:tc>
        <w:tc>
          <w:tcPr>
            <w:tcW w:w="2080" w:type="dxa"/>
            <w:tcBorders>
              <w:top w:val="nil"/>
              <w:left w:val="nil"/>
              <w:bottom w:val="single" w:sz="4" w:space="0" w:color="auto"/>
              <w:right w:val="single" w:sz="4" w:space="0" w:color="auto"/>
            </w:tcBorders>
            <w:shd w:val="clear" w:color="000000" w:fill="FFFFFF"/>
            <w:vAlign w:val="center"/>
            <w:hideMark/>
          </w:tcPr>
          <w:p w14:paraId="0E79E6B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60227019</w:t>
            </w:r>
          </w:p>
        </w:tc>
        <w:tc>
          <w:tcPr>
            <w:tcW w:w="5660" w:type="dxa"/>
            <w:tcBorders>
              <w:top w:val="nil"/>
              <w:left w:val="nil"/>
              <w:bottom w:val="single" w:sz="4" w:space="0" w:color="auto"/>
              <w:right w:val="single" w:sz="4" w:space="0" w:color="auto"/>
            </w:tcBorders>
            <w:shd w:val="clear" w:color="000000" w:fill="FFFFFF"/>
            <w:vAlign w:val="center"/>
            <w:hideMark/>
          </w:tcPr>
          <w:p w14:paraId="7595554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Gear, driven</w:t>
            </w:r>
          </w:p>
        </w:tc>
        <w:tc>
          <w:tcPr>
            <w:tcW w:w="1780" w:type="dxa"/>
            <w:tcBorders>
              <w:top w:val="nil"/>
              <w:left w:val="nil"/>
              <w:bottom w:val="single" w:sz="4" w:space="0" w:color="auto"/>
              <w:right w:val="single" w:sz="4" w:space="0" w:color="auto"/>
            </w:tcBorders>
            <w:shd w:val="clear" w:color="auto" w:fill="auto"/>
            <w:vAlign w:val="bottom"/>
            <w:hideMark/>
          </w:tcPr>
          <w:p w14:paraId="7CF520E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FA054D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B957E1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928</w:t>
            </w:r>
          </w:p>
        </w:tc>
        <w:tc>
          <w:tcPr>
            <w:tcW w:w="2080" w:type="dxa"/>
            <w:tcBorders>
              <w:top w:val="nil"/>
              <w:left w:val="nil"/>
              <w:bottom w:val="single" w:sz="4" w:space="0" w:color="auto"/>
              <w:right w:val="single" w:sz="4" w:space="0" w:color="auto"/>
            </w:tcBorders>
            <w:shd w:val="clear" w:color="000000" w:fill="FFFFFF"/>
            <w:vAlign w:val="center"/>
            <w:hideMark/>
          </w:tcPr>
          <w:p w14:paraId="6113C77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60227020</w:t>
            </w:r>
          </w:p>
        </w:tc>
        <w:tc>
          <w:tcPr>
            <w:tcW w:w="5660" w:type="dxa"/>
            <w:tcBorders>
              <w:top w:val="nil"/>
              <w:left w:val="nil"/>
              <w:bottom w:val="single" w:sz="4" w:space="0" w:color="auto"/>
              <w:right w:val="single" w:sz="4" w:space="0" w:color="auto"/>
            </w:tcBorders>
            <w:shd w:val="clear" w:color="000000" w:fill="FFFFFF"/>
            <w:vAlign w:val="center"/>
            <w:hideMark/>
          </w:tcPr>
          <w:p w14:paraId="4ED7412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Gear, drive</w:t>
            </w:r>
          </w:p>
        </w:tc>
        <w:tc>
          <w:tcPr>
            <w:tcW w:w="1780" w:type="dxa"/>
            <w:tcBorders>
              <w:top w:val="nil"/>
              <w:left w:val="nil"/>
              <w:bottom w:val="single" w:sz="4" w:space="0" w:color="auto"/>
              <w:right w:val="single" w:sz="4" w:space="0" w:color="auto"/>
            </w:tcBorders>
            <w:shd w:val="clear" w:color="auto" w:fill="auto"/>
            <w:vAlign w:val="bottom"/>
            <w:hideMark/>
          </w:tcPr>
          <w:p w14:paraId="32EB156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FB9E86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4E3F98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929</w:t>
            </w:r>
          </w:p>
        </w:tc>
        <w:tc>
          <w:tcPr>
            <w:tcW w:w="2080" w:type="dxa"/>
            <w:tcBorders>
              <w:top w:val="nil"/>
              <w:left w:val="nil"/>
              <w:bottom w:val="single" w:sz="4" w:space="0" w:color="auto"/>
              <w:right w:val="single" w:sz="4" w:space="0" w:color="auto"/>
            </w:tcBorders>
            <w:shd w:val="clear" w:color="000000" w:fill="FFFFFF"/>
            <w:vAlign w:val="center"/>
            <w:hideMark/>
          </w:tcPr>
          <w:p w14:paraId="78E86AB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60227021</w:t>
            </w:r>
          </w:p>
        </w:tc>
        <w:tc>
          <w:tcPr>
            <w:tcW w:w="5660" w:type="dxa"/>
            <w:tcBorders>
              <w:top w:val="nil"/>
              <w:left w:val="nil"/>
              <w:bottom w:val="single" w:sz="4" w:space="0" w:color="auto"/>
              <w:right w:val="single" w:sz="4" w:space="0" w:color="auto"/>
            </w:tcBorders>
            <w:shd w:val="clear" w:color="000000" w:fill="FFFFFF"/>
            <w:vAlign w:val="center"/>
            <w:hideMark/>
          </w:tcPr>
          <w:p w14:paraId="0752AA9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Cover, end, rear</w:t>
            </w:r>
          </w:p>
        </w:tc>
        <w:tc>
          <w:tcPr>
            <w:tcW w:w="1780" w:type="dxa"/>
            <w:tcBorders>
              <w:top w:val="nil"/>
              <w:left w:val="nil"/>
              <w:bottom w:val="single" w:sz="4" w:space="0" w:color="auto"/>
              <w:right w:val="single" w:sz="4" w:space="0" w:color="auto"/>
            </w:tcBorders>
            <w:shd w:val="clear" w:color="auto" w:fill="auto"/>
            <w:vAlign w:val="bottom"/>
            <w:hideMark/>
          </w:tcPr>
          <w:p w14:paraId="096696F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9663FF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A15A87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930</w:t>
            </w:r>
          </w:p>
        </w:tc>
        <w:tc>
          <w:tcPr>
            <w:tcW w:w="2080" w:type="dxa"/>
            <w:tcBorders>
              <w:top w:val="nil"/>
              <w:left w:val="nil"/>
              <w:bottom w:val="single" w:sz="4" w:space="0" w:color="auto"/>
              <w:right w:val="single" w:sz="4" w:space="0" w:color="auto"/>
            </w:tcBorders>
            <w:shd w:val="clear" w:color="000000" w:fill="FFFFFF"/>
            <w:vAlign w:val="center"/>
            <w:hideMark/>
          </w:tcPr>
          <w:p w14:paraId="0BED7A9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60227413</w:t>
            </w:r>
          </w:p>
        </w:tc>
        <w:tc>
          <w:tcPr>
            <w:tcW w:w="5660" w:type="dxa"/>
            <w:tcBorders>
              <w:top w:val="nil"/>
              <w:left w:val="nil"/>
              <w:bottom w:val="single" w:sz="4" w:space="0" w:color="auto"/>
              <w:right w:val="single" w:sz="4" w:space="0" w:color="auto"/>
            </w:tcBorders>
            <w:shd w:val="clear" w:color="000000" w:fill="FFFFFF"/>
            <w:vAlign w:val="center"/>
            <w:hideMark/>
          </w:tcPr>
          <w:p w14:paraId="30838DC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Clamp, fastening</w:t>
            </w:r>
          </w:p>
        </w:tc>
        <w:tc>
          <w:tcPr>
            <w:tcW w:w="1780" w:type="dxa"/>
            <w:tcBorders>
              <w:top w:val="nil"/>
              <w:left w:val="nil"/>
              <w:bottom w:val="single" w:sz="4" w:space="0" w:color="auto"/>
              <w:right w:val="single" w:sz="4" w:space="0" w:color="auto"/>
            </w:tcBorders>
            <w:shd w:val="clear" w:color="auto" w:fill="auto"/>
            <w:vAlign w:val="bottom"/>
            <w:hideMark/>
          </w:tcPr>
          <w:p w14:paraId="41E3C0B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6650D5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2B0EC1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931</w:t>
            </w:r>
          </w:p>
        </w:tc>
        <w:tc>
          <w:tcPr>
            <w:tcW w:w="2080" w:type="dxa"/>
            <w:tcBorders>
              <w:top w:val="nil"/>
              <w:left w:val="nil"/>
              <w:bottom w:val="single" w:sz="4" w:space="0" w:color="auto"/>
              <w:right w:val="single" w:sz="4" w:space="0" w:color="auto"/>
            </w:tcBorders>
            <w:shd w:val="clear" w:color="000000" w:fill="FFFFFF"/>
            <w:vAlign w:val="center"/>
            <w:hideMark/>
          </w:tcPr>
          <w:p w14:paraId="185E879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60227841</w:t>
            </w:r>
          </w:p>
        </w:tc>
        <w:tc>
          <w:tcPr>
            <w:tcW w:w="5660" w:type="dxa"/>
            <w:tcBorders>
              <w:top w:val="nil"/>
              <w:left w:val="nil"/>
              <w:bottom w:val="single" w:sz="4" w:space="0" w:color="auto"/>
              <w:right w:val="single" w:sz="4" w:space="0" w:color="auto"/>
            </w:tcBorders>
            <w:shd w:val="clear" w:color="000000" w:fill="FFFFFF"/>
            <w:vAlign w:val="center"/>
            <w:hideMark/>
          </w:tcPr>
          <w:p w14:paraId="7D83DBF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Fuse</w:t>
            </w:r>
          </w:p>
        </w:tc>
        <w:tc>
          <w:tcPr>
            <w:tcW w:w="1780" w:type="dxa"/>
            <w:tcBorders>
              <w:top w:val="nil"/>
              <w:left w:val="nil"/>
              <w:bottom w:val="single" w:sz="4" w:space="0" w:color="auto"/>
              <w:right w:val="single" w:sz="4" w:space="0" w:color="auto"/>
            </w:tcBorders>
            <w:shd w:val="clear" w:color="auto" w:fill="auto"/>
            <w:vAlign w:val="bottom"/>
            <w:hideMark/>
          </w:tcPr>
          <w:p w14:paraId="469B144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0CC1ED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DBE2CA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932</w:t>
            </w:r>
          </w:p>
        </w:tc>
        <w:tc>
          <w:tcPr>
            <w:tcW w:w="2080" w:type="dxa"/>
            <w:tcBorders>
              <w:top w:val="nil"/>
              <w:left w:val="nil"/>
              <w:bottom w:val="single" w:sz="4" w:space="0" w:color="auto"/>
              <w:right w:val="single" w:sz="4" w:space="0" w:color="auto"/>
            </w:tcBorders>
            <w:shd w:val="clear" w:color="000000" w:fill="FFFFFF"/>
            <w:vAlign w:val="center"/>
            <w:hideMark/>
          </w:tcPr>
          <w:p w14:paraId="73C4FA2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60227843</w:t>
            </w:r>
          </w:p>
        </w:tc>
        <w:tc>
          <w:tcPr>
            <w:tcW w:w="5660" w:type="dxa"/>
            <w:tcBorders>
              <w:top w:val="nil"/>
              <w:left w:val="nil"/>
              <w:bottom w:val="single" w:sz="4" w:space="0" w:color="auto"/>
              <w:right w:val="single" w:sz="4" w:space="0" w:color="auto"/>
            </w:tcBorders>
            <w:shd w:val="clear" w:color="000000" w:fill="FFFFFF"/>
            <w:vAlign w:val="center"/>
            <w:hideMark/>
          </w:tcPr>
          <w:p w14:paraId="66BCCBE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Fuse</w:t>
            </w:r>
          </w:p>
        </w:tc>
        <w:tc>
          <w:tcPr>
            <w:tcW w:w="1780" w:type="dxa"/>
            <w:tcBorders>
              <w:top w:val="nil"/>
              <w:left w:val="nil"/>
              <w:bottom w:val="single" w:sz="4" w:space="0" w:color="auto"/>
              <w:right w:val="single" w:sz="4" w:space="0" w:color="auto"/>
            </w:tcBorders>
            <w:shd w:val="clear" w:color="auto" w:fill="auto"/>
            <w:vAlign w:val="bottom"/>
            <w:hideMark/>
          </w:tcPr>
          <w:p w14:paraId="73E7704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3A39EE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1C7716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933</w:t>
            </w:r>
          </w:p>
        </w:tc>
        <w:tc>
          <w:tcPr>
            <w:tcW w:w="2080" w:type="dxa"/>
            <w:tcBorders>
              <w:top w:val="nil"/>
              <w:left w:val="nil"/>
              <w:bottom w:val="single" w:sz="4" w:space="0" w:color="auto"/>
              <w:right w:val="single" w:sz="4" w:space="0" w:color="auto"/>
            </w:tcBorders>
            <w:shd w:val="clear" w:color="000000" w:fill="FFFFFF"/>
            <w:vAlign w:val="center"/>
            <w:hideMark/>
          </w:tcPr>
          <w:p w14:paraId="5B5538D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60227844</w:t>
            </w:r>
          </w:p>
        </w:tc>
        <w:tc>
          <w:tcPr>
            <w:tcW w:w="5660" w:type="dxa"/>
            <w:tcBorders>
              <w:top w:val="nil"/>
              <w:left w:val="nil"/>
              <w:bottom w:val="single" w:sz="4" w:space="0" w:color="auto"/>
              <w:right w:val="single" w:sz="4" w:space="0" w:color="auto"/>
            </w:tcBorders>
            <w:shd w:val="clear" w:color="000000" w:fill="FFFFFF"/>
            <w:vAlign w:val="center"/>
            <w:hideMark/>
          </w:tcPr>
          <w:p w14:paraId="6F73004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Seat, fuse</w:t>
            </w:r>
          </w:p>
        </w:tc>
        <w:tc>
          <w:tcPr>
            <w:tcW w:w="1780" w:type="dxa"/>
            <w:tcBorders>
              <w:top w:val="nil"/>
              <w:left w:val="nil"/>
              <w:bottom w:val="single" w:sz="4" w:space="0" w:color="auto"/>
              <w:right w:val="single" w:sz="4" w:space="0" w:color="auto"/>
            </w:tcBorders>
            <w:shd w:val="clear" w:color="auto" w:fill="auto"/>
            <w:vAlign w:val="bottom"/>
            <w:hideMark/>
          </w:tcPr>
          <w:p w14:paraId="29DD8E2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722425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714B06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934</w:t>
            </w:r>
          </w:p>
        </w:tc>
        <w:tc>
          <w:tcPr>
            <w:tcW w:w="2080" w:type="dxa"/>
            <w:tcBorders>
              <w:top w:val="nil"/>
              <w:left w:val="nil"/>
              <w:bottom w:val="single" w:sz="4" w:space="0" w:color="auto"/>
              <w:right w:val="single" w:sz="4" w:space="0" w:color="auto"/>
            </w:tcBorders>
            <w:shd w:val="clear" w:color="000000" w:fill="FFFFFF"/>
            <w:vAlign w:val="center"/>
            <w:hideMark/>
          </w:tcPr>
          <w:p w14:paraId="5FBF619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60227845</w:t>
            </w:r>
          </w:p>
        </w:tc>
        <w:tc>
          <w:tcPr>
            <w:tcW w:w="5660" w:type="dxa"/>
            <w:tcBorders>
              <w:top w:val="nil"/>
              <w:left w:val="nil"/>
              <w:bottom w:val="single" w:sz="4" w:space="0" w:color="auto"/>
              <w:right w:val="single" w:sz="4" w:space="0" w:color="auto"/>
            </w:tcBorders>
            <w:shd w:val="clear" w:color="000000" w:fill="FFFFFF"/>
            <w:vAlign w:val="center"/>
            <w:hideMark/>
          </w:tcPr>
          <w:p w14:paraId="4C109ED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Seat, fuse</w:t>
            </w:r>
          </w:p>
        </w:tc>
        <w:tc>
          <w:tcPr>
            <w:tcW w:w="1780" w:type="dxa"/>
            <w:tcBorders>
              <w:top w:val="nil"/>
              <w:left w:val="nil"/>
              <w:bottom w:val="single" w:sz="4" w:space="0" w:color="auto"/>
              <w:right w:val="single" w:sz="4" w:space="0" w:color="auto"/>
            </w:tcBorders>
            <w:shd w:val="clear" w:color="auto" w:fill="auto"/>
            <w:vAlign w:val="bottom"/>
            <w:hideMark/>
          </w:tcPr>
          <w:p w14:paraId="34AACA5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7D3E8A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857639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935</w:t>
            </w:r>
          </w:p>
        </w:tc>
        <w:tc>
          <w:tcPr>
            <w:tcW w:w="2080" w:type="dxa"/>
            <w:tcBorders>
              <w:top w:val="nil"/>
              <w:left w:val="nil"/>
              <w:bottom w:val="single" w:sz="4" w:space="0" w:color="auto"/>
              <w:right w:val="single" w:sz="4" w:space="0" w:color="auto"/>
            </w:tcBorders>
            <w:shd w:val="clear" w:color="000000" w:fill="FFFFFF"/>
            <w:vAlign w:val="center"/>
            <w:hideMark/>
          </w:tcPr>
          <w:p w14:paraId="6B95425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60227846</w:t>
            </w:r>
          </w:p>
        </w:tc>
        <w:tc>
          <w:tcPr>
            <w:tcW w:w="5660" w:type="dxa"/>
            <w:tcBorders>
              <w:top w:val="nil"/>
              <w:left w:val="nil"/>
              <w:bottom w:val="single" w:sz="4" w:space="0" w:color="auto"/>
              <w:right w:val="single" w:sz="4" w:space="0" w:color="auto"/>
            </w:tcBorders>
            <w:shd w:val="clear" w:color="000000" w:fill="FFFFFF"/>
            <w:vAlign w:val="center"/>
            <w:hideMark/>
          </w:tcPr>
          <w:p w14:paraId="5820032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Cover, fuse</w:t>
            </w:r>
          </w:p>
        </w:tc>
        <w:tc>
          <w:tcPr>
            <w:tcW w:w="1780" w:type="dxa"/>
            <w:tcBorders>
              <w:top w:val="nil"/>
              <w:left w:val="nil"/>
              <w:bottom w:val="single" w:sz="4" w:space="0" w:color="auto"/>
              <w:right w:val="single" w:sz="4" w:space="0" w:color="auto"/>
            </w:tcBorders>
            <w:shd w:val="clear" w:color="auto" w:fill="auto"/>
            <w:vAlign w:val="bottom"/>
            <w:hideMark/>
          </w:tcPr>
          <w:p w14:paraId="5F26353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0EB287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791238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936</w:t>
            </w:r>
          </w:p>
        </w:tc>
        <w:tc>
          <w:tcPr>
            <w:tcW w:w="2080" w:type="dxa"/>
            <w:tcBorders>
              <w:top w:val="nil"/>
              <w:left w:val="nil"/>
              <w:bottom w:val="single" w:sz="4" w:space="0" w:color="auto"/>
              <w:right w:val="single" w:sz="4" w:space="0" w:color="auto"/>
            </w:tcBorders>
            <w:shd w:val="clear" w:color="000000" w:fill="FFFFFF"/>
            <w:vAlign w:val="center"/>
            <w:hideMark/>
          </w:tcPr>
          <w:p w14:paraId="160E1D7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60229191</w:t>
            </w:r>
          </w:p>
        </w:tc>
        <w:tc>
          <w:tcPr>
            <w:tcW w:w="5660" w:type="dxa"/>
            <w:tcBorders>
              <w:top w:val="nil"/>
              <w:left w:val="nil"/>
              <w:bottom w:val="single" w:sz="4" w:space="0" w:color="auto"/>
              <w:right w:val="single" w:sz="4" w:space="0" w:color="auto"/>
            </w:tcBorders>
            <w:shd w:val="clear" w:color="000000" w:fill="FFFFFF"/>
            <w:vAlign w:val="center"/>
            <w:hideMark/>
          </w:tcPr>
          <w:p w14:paraId="368C082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Fuse</w:t>
            </w:r>
          </w:p>
        </w:tc>
        <w:tc>
          <w:tcPr>
            <w:tcW w:w="1780" w:type="dxa"/>
            <w:tcBorders>
              <w:top w:val="nil"/>
              <w:left w:val="nil"/>
              <w:bottom w:val="single" w:sz="4" w:space="0" w:color="auto"/>
              <w:right w:val="single" w:sz="4" w:space="0" w:color="auto"/>
            </w:tcBorders>
            <w:shd w:val="clear" w:color="auto" w:fill="auto"/>
            <w:vAlign w:val="bottom"/>
            <w:hideMark/>
          </w:tcPr>
          <w:p w14:paraId="3521E8C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27794C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87CAD8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937</w:t>
            </w:r>
          </w:p>
        </w:tc>
        <w:tc>
          <w:tcPr>
            <w:tcW w:w="2080" w:type="dxa"/>
            <w:tcBorders>
              <w:top w:val="nil"/>
              <w:left w:val="nil"/>
              <w:bottom w:val="single" w:sz="4" w:space="0" w:color="auto"/>
              <w:right w:val="single" w:sz="4" w:space="0" w:color="auto"/>
            </w:tcBorders>
            <w:shd w:val="clear" w:color="000000" w:fill="FFFFFF"/>
            <w:vAlign w:val="center"/>
            <w:hideMark/>
          </w:tcPr>
          <w:p w14:paraId="321A12B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60229817</w:t>
            </w:r>
          </w:p>
        </w:tc>
        <w:tc>
          <w:tcPr>
            <w:tcW w:w="5660" w:type="dxa"/>
            <w:tcBorders>
              <w:top w:val="nil"/>
              <w:left w:val="nil"/>
              <w:bottom w:val="single" w:sz="4" w:space="0" w:color="auto"/>
              <w:right w:val="single" w:sz="4" w:space="0" w:color="auto"/>
            </w:tcBorders>
            <w:shd w:val="clear" w:color="000000" w:fill="FFFFFF"/>
            <w:vAlign w:val="center"/>
            <w:hideMark/>
          </w:tcPr>
          <w:p w14:paraId="2D4E092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Gear, clutch, 1st</w:t>
            </w:r>
          </w:p>
        </w:tc>
        <w:tc>
          <w:tcPr>
            <w:tcW w:w="1780" w:type="dxa"/>
            <w:tcBorders>
              <w:top w:val="nil"/>
              <w:left w:val="nil"/>
              <w:bottom w:val="single" w:sz="4" w:space="0" w:color="auto"/>
              <w:right w:val="single" w:sz="4" w:space="0" w:color="auto"/>
            </w:tcBorders>
            <w:shd w:val="clear" w:color="auto" w:fill="auto"/>
            <w:vAlign w:val="bottom"/>
            <w:hideMark/>
          </w:tcPr>
          <w:p w14:paraId="25C1AF8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52BC27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0935BC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938</w:t>
            </w:r>
          </w:p>
        </w:tc>
        <w:tc>
          <w:tcPr>
            <w:tcW w:w="2080" w:type="dxa"/>
            <w:tcBorders>
              <w:top w:val="nil"/>
              <w:left w:val="nil"/>
              <w:bottom w:val="single" w:sz="4" w:space="0" w:color="auto"/>
              <w:right w:val="single" w:sz="4" w:space="0" w:color="auto"/>
            </w:tcBorders>
            <w:shd w:val="clear" w:color="000000" w:fill="FFFFFF"/>
            <w:vAlign w:val="center"/>
            <w:hideMark/>
          </w:tcPr>
          <w:p w14:paraId="0033BD3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60229821</w:t>
            </w:r>
          </w:p>
        </w:tc>
        <w:tc>
          <w:tcPr>
            <w:tcW w:w="5660" w:type="dxa"/>
            <w:tcBorders>
              <w:top w:val="nil"/>
              <w:left w:val="nil"/>
              <w:bottom w:val="single" w:sz="4" w:space="0" w:color="auto"/>
              <w:right w:val="single" w:sz="4" w:space="0" w:color="auto"/>
            </w:tcBorders>
            <w:shd w:val="clear" w:color="000000" w:fill="FFFFFF"/>
            <w:vAlign w:val="center"/>
            <w:hideMark/>
          </w:tcPr>
          <w:p w14:paraId="5BEE2F4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Gear</w:t>
            </w:r>
          </w:p>
        </w:tc>
        <w:tc>
          <w:tcPr>
            <w:tcW w:w="1780" w:type="dxa"/>
            <w:tcBorders>
              <w:top w:val="nil"/>
              <w:left w:val="nil"/>
              <w:bottom w:val="single" w:sz="4" w:space="0" w:color="auto"/>
              <w:right w:val="single" w:sz="4" w:space="0" w:color="auto"/>
            </w:tcBorders>
            <w:shd w:val="clear" w:color="auto" w:fill="auto"/>
            <w:vAlign w:val="bottom"/>
            <w:hideMark/>
          </w:tcPr>
          <w:p w14:paraId="5B99C51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F159BE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AD08D1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939</w:t>
            </w:r>
          </w:p>
        </w:tc>
        <w:tc>
          <w:tcPr>
            <w:tcW w:w="2080" w:type="dxa"/>
            <w:tcBorders>
              <w:top w:val="nil"/>
              <w:left w:val="nil"/>
              <w:bottom w:val="single" w:sz="4" w:space="0" w:color="auto"/>
              <w:right w:val="single" w:sz="4" w:space="0" w:color="auto"/>
            </w:tcBorders>
            <w:shd w:val="clear" w:color="000000" w:fill="FFFFFF"/>
            <w:vAlign w:val="center"/>
            <w:hideMark/>
          </w:tcPr>
          <w:p w14:paraId="5DC1DC8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60229822</w:t>
            </w:r>
          </w:p>
        </w:tc>
        <w:tc>
          <w:tcPr>
            <w:tcW w:w="5660" w:type="dxa"/>
            <w:tcBorders>
              <w:top w:val="nil"/>
              <w:left w:val="nil"/>
              <w:bottom w:val="single" w:sz="4" w:space="0" w:color="auto"/>
              <w:right w:val="single" w:sz="4" w:space="0" w:color="auto"/>
            </w:tcBorders>
            <w:shd w:val="clear" w:color="000000" w:fill="FFFFFF"/>
            <w:vAlign w:val="center"/>
            <w:hideMark/>
          </w:tcPr>
          <w:p w14:paraId="71374A1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Gear</w:t>
            </w:r>
          </w:p>
        </w:tc>
        <w:tc>
          <w:tcPr>
            <w:tcW w:w="1780" w:type="dxa"/>
            <w:tcBorders>
              <w:top w:val="nil"/>
              <w:left w:val="nil"/>
              <w:bottom w:val="single" w:sz="4" w:space="0" w:color="auto"/>
              <w:right w:val="single" w:sz="4" w:space="0" w:color="auto"/>
            </w:tcBorders>
            <w:shd w:val="clear" w:color="auto" w:fill="auto"/>
            <w:vAlign w:val="bottom"/>
            <w:hideMark/>
          </w:tcPr>
          <w:p w14:paraId="7123378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59F35A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B0A6B0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940</w:t>
            </w:r>
          </w:p>
        </w:tc>
        <w:tc>
          <w:tcPr>
            <w:tcW w:w="2080" w:type="dxa"/>
            <w:tcBorders>
              <w:top w:val="nil"/>
              <w:left w:val="nil"/>
              <w:bottom w:val="single" w:sz="4" w:space="0" w:color="auto"/>
              <w:right w:val="single" w:sz="4" w:space="0" w:color="auto"/>
            </w:tcBorders>
            <w:shd w:val="clear" w:color="000000" w:fill="FFFFFF"/>
            <w:vAlign w:val="center"/>
            <w:hideMark/>
          </w:tcPr>
          <w:p w14:paraId="49B9708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60229823</w:t>
            </w:r>
          </w:p>
        </w:tc>
        <w:tc>
          <w:tcPr>
            <w:tcW w:w="5660" w:type="dxa"/>
            <w:tcBorders>
              <w:top w:val="nil"/>
              <w:left w:val="nil"/>
              <w:bottom w:val="single" w:sz="4" w:space="0" w:color="auto"/>
              <w:right w:val="single" w:sz="4" w:space="0" w:color="auto"/>
            </w:tcBorders>
            <w:shd w:val="clear" w:color="000000" w:fill="FFFFFF"/>
            <w:vAlign w:val="center"/>
            <w:hideMark/>
          </w:tcPr>
          <w:p w14:paraId="6A1E6AE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Gear, pump, drive</w:t>
            </w:r>
          </w:p>
        </w:tc>
        <w:tc>
          <w:tcPr>
            <w:tcW w:w="1780" w:type="dxa"/>
            <w:tcBorders>
              <w:top w:val="nil"/>
              <w:left w:val="nil"/>
              <w:bottom w:val="single" w:sz="4" w:space="0" w:color="auto"/>
              <w:right w:val="single" w:sz="4" w:space="0" w:color="auto"/>
            </w:tcBorders>
            <w:shd w:val="clear" w:color="auto" w:fill="auto"/>
            <w:vAlign w:val="bottom"/>
            <w:hideMark/>
          </w:tcPr>
          <w:p w14:paraId="2BF79F1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BADD14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7D9607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941</w:t>
            </w:r>
          </w:p>
        </w:tc>
        <w:tc>
          <w:tcPr>
            <w:tcW w:w="2080" w:type="dxa"/>
            <w:tcBorders>
              <w:top w:val="nil"/>
              <w:left w:val="nil"/>
              <w:bottom w:val="single" w:sz="4" w:space="0" w:color="auto"/>
              <w:right w:val="single" w:sz="4" w:space="0" w:color="auto"/>
            </w:tcBorders>
            <w:shd w:val="clear" w:color="000000" w:fill="FFFFFF"/>
            <w:vAlign w:val="center"/>
            <w:hideMark/>
          </w:tcPr>
          <w:p w14:paraId="4957970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60229824</w:t>
            </w:r>
          </w:p>
        </w:tc>
        <w:tc>
          <w:tcPr>
            <w:tcW w:w="5660" w:type="dxa"/>
            <w:tcBorders>
              <w:top w:val="nil"/>
              <w:left w:val="nil"/>
              <w:bottom w:val="single" w:sz="4" w:space="0" w:color="auto"/>
              <w:right w:val="single" w:sz="4" w:space="0" w:color="auto"/>
            </w:tcBorders>
            <w:shd w:val="clear" w:color="000000" w:fill="FFFFFF"/>
            <w:vAlign w:val="center"/>
            <w:hideMark/>
          </w:tcPr>
          <w:p w14:paraId="404A4F9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Gear, pump, drive</w:t>
            </w:r>
          </w:p>
        </w:tc>
        <w:tc>
          <w:tcPr>
            <w:tcW w:w="1780" w:type="dxa"/>
            <w:tcBorders>
              <w:top w:val="nil"/>
              <w:left w:val="nil"/>
              <w:bottom w:val="single" w:sz="4" w:space="0" w:color="auto"/>
              <w:right w:val="single" w:sz="4" w:space="0" w:color="auto"/>
            </w:tcBorders>
            <w:shd w:val="clear" w:color="auto" w:fill="auto"/>
            <w:vAlign w:val="bottom"/>
            <w:hideMark/>
          </w:tcPr>
          <w:p w14:paraId="7DDC68C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E860FB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643337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942</w:t>
            </w:r>
          </w:p>
        </w:tc>
        <w:tc>
          <w:tcPr>
            <w:tcW w:w="2080" w:type="dxa"/>
            <w:tcBorders>
              <w:top w:val="nil"/>
              <w:left w:val="nil"/>
              <w:bottom w:val="single" w:sz="4" w:space="0" w:color="auto"/>
              <w:right w:val="single" w:sz="4" w:space="0" w:color="auto"/>
            </w:tcBorders>
            <w:shd w:val="clear" w:color="000000" w:fill="FFFFFF"/>
            <w:vAlign w:val="center"/>
            <w:hideMark/>
          </w:tcPr>
          <w:p w14:paraId="7B193FE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60229826</w:t>
            </w:r>
          </w:p>
        </w:tc>
        <w:tc>
          <w:tcPr>
            <w:tcW w:w="5660" w:type="dxa"/>
            <w:tcBorders>
              <w:top w:val="nil"/>
              <w:left w:val="nil"/>
              <w:bottom w:val="single" w:sz="4" w:space="0" w:color="auto"/>
              <w:right w:val="single" w:sz="4" w:space="0" w:color="auto"/>
            </w:tcBorders>
            <w:shd w:val="clear" w:color="000000" w:fill="FFFFFF"/>
            <w:vAlign w:val="center"/>
            <w:hideMark/>
          </w:tcPr>
          <w:p w14:paraId="12B66B0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Gear</w:t>
            </w:r>
          </w:p>
        </w:tc>
        <w:tc>
          <w:tcPr>
            <w:tcW w:w="1780" w:type="dxa"/>
            <w:tcBorders>
              <w:top w:val="nil"/>
              <w:left w:val="nil"/>
              <w:bottom w:val="single" w:sz="4" w:space="0" w:color="auto"/>
              <w:right w:val="single" w:sz="4" w:space="0" w:color="auto"/>
            </w:tcBorders>
            <w:shd w:val="clear" w:color="auto" w:fill="auto"/>
            <w:vAlign w:val="bottom"/>
            <w:hideMark/>
          </w:tcPr>
          <w:p w14:paraId="7B35804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C6BF00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8167C2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943</w:t>
            </w:r>
          </w:p>
        </w:tc>
        <w:tc>
          <w:tcPr>
            <w:tcW w:w="2080" w:type="dxa"/>
            <w:tcBorders>
              <w:top w:val="nil"/>
              <w:left w:val="nil"/>
              <w:bottom w:val="single" w:sz="4" w:space="0" w:color="auto"/>
              <w:right w:val="single" w:sz="4" w:space="0" w:color="auto"/>
            </w:tcBorders>
            <w:shd w:val="clear" w:color="000000" w:fill="FFFFFF"/>
            <w:vAlign w:val="center"/>
            <w:hideMark/>
          </w:tcPr>
          <w:p w14:paraId="61A5003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60229828</w:t>
            </w:r>
          </w:p>
        </w:tc>
        <w:tc>
          <w:tcPr>
            <w:tcW w:w="5660" w:type="dxa"/>
            <w:tcBorders>
              <w:top w:val="nil"/>
              <w:left w:val="nil"/>
              <w:bottom w:val="single" w:sz="4" w:space="0" w:color="auto"/>
              <w:right w:val="single" w:sz="4" w:space="0" w:color="auto"/>
            </w:tcBorders>
            <w:shd w:val="clear" w:color="000000" w:fill="FFFFFF"/>
            <w:vAlign w:val="center"/>
            <w:hideMark/>
          </w:tcPr>
          <w:p w14:paraId="12060BF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w:t>
            </w:r>
          </w:p>
        </w:tc>
        <w:tc>
          <w:tcPr>
            <w:tcW w:w="1780" w:type="dxa"/>
            <w:tcBorders>
              <w:top w:val="nil"/>
              <w:left w:val="nil"/>
              <w:bottom w:val="single" w:sz="4" w:space="0" w:color="auto"/>
              <w:right w:val="single" w:sz="4" w:space="0" w:color="auto"/>
            </w:tcBorders>
            <w:shd w:val="clear" w:color="auto" w:fill="auto"/>
            <w:vAlign w:val="bottom"/>
            <w:hideMark/>
          </w:tcPr>
          <w:p w14:paraId="0D06796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D1D35C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3E442A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944</w:t>
            </w:r>
          </w:p>
        </w:tc>
        <w:tc>
          <w:tcPr>
            <w:tcW w:w="2080" w:type="dxa"/>
            <w:tcBorders>
              <w:top w:val="nil"/>
              <w:left w:val="nil"/>
              <w:bottom w:val="single" w:sz="4" w:space="0" w:color="auto"/>
              <w:right w:val="single" w:sz="4" w:space="0" w:color="auto"/>
            </w:tcBorders>
            <w:shd w:val="clear" w:color="000000" w:fill="FFFFFF"/>
            <w:vAlign w:val="center"/>
            <w:hideMark/>
          </w:tcPr>
          <w:p w14:paraId="46DE52D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60229829</w:t>
            </w:r>
          </w:p>
        </w:tc>
        <w:tc>
          <w:tcPr>
            <w:tcW w:w="5660" w:type="dxa"/>
            <w:tcBorders>
              <w:top w:val="nil"/>
              <w:left w:val="nil"/>
              <w:bottom w:val="single" w:sz="4" w:space="0" w:color="auto"/>
              <w:right w:val="single" w:sz="4" w:space="0" w:color="auto"/>
            </w:tcBorders>
            <w:shd w:val="clear" w:color="000000" w:fill="FFFFFF"/>
            <w:vAlign w:val="center"/>
            <w:hideMark/>
          </w:tcPr>
          <w:p w14:paraId="5A1CEF3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w:t>
            </w:r>
          </w:p>
        </w:tc>
        <w:tc>
          <w:tcPr>
            <w:tcW w:w="1780" w:type="dxa"/>
            <w:tcBorders>
              <w:top w:val="nil"/>
              <w:left w:val="nil"/>
              <w:bottom w:val="single" w:sz="4" w:space="0" w:color="auto"/>
              <w:right w:val="single" w:sz="4" w:space="0" w:color="auto"/>
            </w:tcBorders>
            <w:shd w:val="clear" w:color="auto" w:fill="auto"/>
            <w:vAlign w:val="bottom"/>
            <w:hideMark/>
          </w:tcPr>
          <w:p w14:paraId="2311635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F36CFB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4A51B7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945</w:t>
            </w:r>
          </w:p>
        </w:tc>
        <w:tc>
          <w:tcPr>
            <w:tcW w:w="2080" w:type="dxa"/>
            <w:tcBorders>
              <w:top w:val="nil"/>
              <w:left w:val="nil"/>
              <w:bottom w:val="single" w:sz="4" w:space="0" w:color="auto"/>
              <w:right w:val="single" w:sz="4" w:space="0" w:color="auto"/>
            </w:tcBorders>
            <w:shd w:val="clear" w:color="000000" w:fill="FFFFFF"/>
            <w:vAlign w:val="center"/>
            <w:hideMark/>
          </w:tcPr>
          <w:p w14:paraId="1D1A732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60229830</w:t>
            </w:r>
          </w:p>
        </w:tc>
        <w:tc>
          <w:tcPr>
            <w:tcW w:w="5660" w:type="dxa"/>
            <w:tcBorders>
              <w:top w:val="nil"/>
              <w:left w:val="nil"/>
              <w:bottom w:val="single" w:sz="4" w:space="0" w:color="auto"/>
              <w:right w:val="single" w:sz="4" w:space="0" w:color="auto"/>
            </w:tcBorders>
            <w:shd w:val="clear" w:color="000000" w:fill="FFFFFF"/>
            <w:vAlign w:val="center"/>
            <w:hideMark/>
          </w:tcPr>
          <w:p w14:paraId="1AC156D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w:t>
            </w:r>
          </w:p>
        </w:tc>
        <w:tc>
          <w:tcPr>
            <w:tcW w:w="1780" w:type="dxa"/>
            <w:tcBorders>
              <w:top w:val="nil"/>
              <w:left w:val="nil"/>
              <w:bottom w:val="single" w:sz="4" w:space="0" w:color="auto"/>
              <w:right w:val="single" w:sz="4" w:space="0" w:color="auto"/>
            </w:tcBorders>
            <w:shd w:val="clear" w:color="auto" w:fill="auto"/>
            <w:vAlign w:val="bottom"/>
            <w:hideMark/>
          </w:tcPr>
          <w:p w14:paraId="062E747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460D1E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4CAD10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lastRenderedPageBreak/>
              <w:t>946</w:t>
            </w:r>
          </w:p>
        </w:tc>
        <w:tc>
          <w:tcPr>
            <w:tcW w:w="2080" w:type="dxa"/>
            <w:tcBorders>
              <w:top w:val="nil"/>
              <w:left w:val="nil"/>
              <w:bottom w:val="single" w:sz="4" w:space="0" w:color="auto"/>
              <w:right w:val="single" w:sz="4" w:space="0" w:color="auto"/>
            </w:tcBorders>
            <w:shd w:val="clear" w:color="000000" w:fill="FFFFFF"/>
            <w:vAlign w:val="center"/>
            <w:hideMark/>
          </w:tcPr>
          <w:p w14:paraId="63C1F2E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60229831</w:t>
            </w:r>
          </w:p>
        </w:tc>
        <w:tc>
          <w:tcPr>
            <w:tcW w:w="5660" w:type="dxa"/>
            <w:tcBorders>
              <w:top w:val="nil"/>
              <w:left w:val="nil"/>
              <w:bottom w:val="single" w:sz="4" w:space="0" w:color="auto"/>
              <w:right w:val="single" w:sz="4" w:space="0" w:color="auto"/>
            </w:tcBorders>
            <w:shd w:val="clear" w:color="000000" w:fill="FFFFFF"/>
            <w:vAlign w:val="center"/>
            <w:hideMark/>
          </w:tcPr>
          <w:p w14:paraId="229151D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w:t>
            </w:r>
          </w:p>
        </w:tc>
        <w:tc>
          <w:tcPr>
            <w:tcW w:w="1780" w:type="dxa"/>
            <w:tcBorders>
              <w:top w:val="nil"/>
              <w:left w:val="nil"/>
              <w:bottom w:val="single" w:sz="4" w:space="0" w:color="auto"/>
              <w:right w:val="single" w:sz="4" w:space="0" w:color="auto"/>
            </w:tcBorders>
            <w:shd w:val="clear" w:color="auto" w:fill="auto"/>
            <w:vAlign w:val="bottom"/>
            <w:hideMark/>
          </w:tcPr>
          <w:p w14:paraId="3BFD02C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1234DF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1607E0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947</w:t>
            </w:r>
          </w:p>
        </w:tc>
        <w:tc>
          <w:tcPr>
            <w:tcW w:w="2080" w:type="dxa"/>
            <w:tcBorders>
              <w:top w:val="nil"/>
              <w:left w:val="nil"/>
              <w:bottom w:val="single" w:sz="4" w:space="0" w:color="auto"/>
              <w:right w:val="single" w:sz="4" w:space="0" w:color="auto"/>
            </w:tcBorders>
            <w:shd w:val="clear" w:color="000000" w:fill="FFFFFF"/>
            <w:vAlign w:val="center"/>
            <w:hideMark/>
          </w:tcPr>
          <w:p w14:paraId="2DD0A65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60229832</w:t>
            </w:r>
          </w:p>
        </w:tc>
        <w:tc>
          <w:tcPr>
            <w:tcW w:w="5660" w:type="dxa"/>
            <w:tcBorders>
              <w:top w:val="nil"/>
              <w:left w:val="nil"/>
              <w:bottom w:val="single" w:sz="4" w:space="0" w:color="auto"/>
              <w:right w:val="single" w:sz="4" w:space="0" w:color="auto"/>
            </w:tcBorders>
            <w:shd w:val="clear" w:color="000000" w:fill="FFFFFF"/>
            <w:vAlign w:val="center"/>
            <w:hideMark/>
          </w:tcPr>
          <w:p w14:paraId="388A4DD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w:t>
            </w:r>
          </w:p>
        </w:tc>
        <w:tc>
          <w:tcPr>
            <w:tcW w:w="1780" w:type="dxa"/>
            <w:tcBorders>
              <w:top w:val="nil"/>
              <w:left w:val="nil"/>
              <w:bottom w:val="single" w:sz="4" w:space="0" w:color="auto"/>
              <w:right w:val="single" w:sz="4" w:space="0" w:color="auto"/>
            </w:tcBorders>
            <w:shd w:val="clear" w:color="auto" w:fill="auto"/>
            <w:vAlign w:val="bottom"/>
            <w:hideMark/>
          </w:tcPr>
          <w:p w14:paraId="2CD9231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DBD6B9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271FFA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948</w:t>
            </w:r>
          </w:p>
        </w:tc>
        <w:tc>
          <w:tcPr>
            <w:tcW w:w="2080" w:type="dxa"/>
            <w:tcBorders>
              <w:top w:val="nil"/>
              <w:left w:val="nil"/>
              <w:bottom w:val="single" w:sz="4" w:space="0" w:color="auto"/>
              <w:right w:val="single" w:sz="4" w:space="0" w:color="auto"/>
            </w:tcBorders>
            <w:shd w:val="clear" w:color="000000" w:fill="FFFFFF"/>
            <w:vAlign w:val="center"/>
            <w:hideMark/>
          </w:tcPr>
          <w:p w14:paraId="4A6A639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60229833</w:t>
            </w:r>
          </w:p>
        </w:tc>
        <w:tc>
          <w:tcPr>
            <w:tcW w:w="5660" w:type="dxa"/>
            <w:tcBorders>
              <w:top w:val="nil"/>
              <w:left w:val="nil"/>
              <w:bottom w:val="single" w:sz="4" w:space="0" w:color="auto"/>
              <w:right w:val="single" w:sz="4" w:space="0" w:color="auto"/>
            </w:tcBorders>
            <w:shd w:val="clear" w:color="000000" w:fill="FFFFFF"/>
            <w:vAlign w:val="center"/>
            <w:hideMark/>
          </w:tcPr>
          <w:p w14:paraId="6E7C811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w:t>
            </w:r>
          </w:p>
        </w:tc>
        <w:tc>
          <w:tcPr>
            <w:tcW w:w="1780" w:type="dxa"/>
            <w:tcBorders>
              <w:top w:val="nil"/>
              <w:left w:val="nil"/>
              <w:bottom w:val="single" w:sz="4" w:space="0" w:color="auto"/>
              <w:right w:val="single" w:sz="4" w:space="0" w:color="auto"/>
            </w:tcBorders>
            <w:shd w:val="clear" w:color="auto" w:fill="auto"/>
            <w:vAlign w:val="bottom"/>
            <w:hideMark/>
          </w:tcPr>
          <w:p w14:paraId="3970F6E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CEF067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6D6428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949</w:t>
            </w:r>
          </w:p>
        </w:tc>
        <w:tc>
          <w:tcPr>
            <w:tcW w:w="2080" w:type="dxa"/>
            <w:tcBorders>
              <w:top w:val="nil"/>
              <w:left w:val="nil"/>
              <w:bottom w:val="single" w:sz="4" w:space="0" w:color="auto"/>
              <w:right w:val="single" w:sz="4" w:space="0" w:color="auto"/>
            </w:tcBorders>
            <w:shd w:val="clear" w:color="000000" w:fill="FFFFFF"/>
            <w:vAlign w:val="center"/>
            <w:hideMark/>
          </w:tcPr>
          <w:p w14:paraId="04C1E18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60229834</w:t>
            </w:r>
          </w:p>
        </w:tc>
        <w:tc>
          <w:tcPr>
            <w:tcW w:w="5660" w:type="dxa"/>
            <w:tcBorders>
              <w:top w:val="nil"/>
              <w:left w:val="nil"/>
              <w:bottom w:val="single" w:sz="4" w:space="0" w:color="auto"/>
              <w:right w:val="single" w:sz="4" w:space="0" w:color="auto"/>
            </w:tcBorders>
            <w:shd w:val="clear" w:color="000000" w:fill="FFFFFF"/>
            <w:vAlign w:val="center"/>
            <w:hideMark/>
          </w:tcPr>
          <w:p w14:paraId="1CF58DE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w:t>
            </w:r>
          </w:p>
        </w:tc>
        <w:tc>
          <w:tcPr>
            <w:tcW w:w="1780" w:type="dxa"/>
            <w:tcBorders>
              <w:top w:val="nil"/>
              <w:left w:val="nil"/>
              <w:bottom w:val="single" w:sz="4" w:space="0" w:color="auto"/>
              <w:right w:val="single" w:sz="4" w:space="0" w:color="auto"/>
            </w:tcBorders>
            <w:shd w:val="clear" w:color="auto" w:fill="auto"/>
            <w:vAlign w:val="bottom"/>
            <w:hideMark/>
          </w:tcPr>
          <w:p w14:paraId="1352721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85579B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8D8BD1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950</w:t>
            </w:r>
          </w:p>
        </w:tc>
        <w:tc>
          <w:tcPr>
            <w:tcW w:w="2080" w:type="dxa"/>
            <w:tcBorders>
              <w:top w:val="nil"/>
              <w:left w:val="nil"/>
              <w:bottom w:val="single" w:sz="4" w:space="0" w:color="auto"/>
              <w:right w:val="single" w:sz="4" w:space="0" w:color="auto"/>
            </w:tcBorders>
            <w:shd w:val="clear" w:color="000000" w:fill="FFFFFF"/>
            <w:vAlign w:val="center"/>
            <w:hideMark/>
          </w:tcPr>
          <w:p w14:paraId="0DDB8A8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60229835</w:t>
            </w:r>
          </w:p>
        </w:tc>
        <w:tc>
          <w:tcPr>
            <w:tcW w:w="5660" w:type="dxa"/>
            <w:tcBorders>
              <w:top w:val="nil"/>
              <w:left w:val="nil"/>
              <w:bottom w:val="single" w:sz="4" w:space="0" w:color="auto"/>
              <w:right w:val="single" w:sz="4" w:space="0" w:color="auto"/>
            </w:tcBorders>
            <w:shd w:val="clear" w:color="000000" w:fill="FFFFFF"/>
            <w:vAlign w:val="center"/>
            <w:hideMark/>
          </w:tcPr>
          <w:p w14:paraId="3A5E2F1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w:t>
            </w:r>
          </w:p>
        </w:tc>
        <w:tc>
          <w:tcPr>
            <w:tcW w:w="1780" w:type="dxa"/>
            <w:tcBorders>
              <w:top w:val="nil"/>
              <w:left w:val="nil"/>
              <w:bottom w:val="single" w:sz="4" w:space="0" w:color="auto"/>
              <w:right w:val="single" w:sz="4" w:space="0" w:color="auto"/>
            </w:tcBorders>
            <w:shd w:val="clear" w:color="auto" w:fill="auto"/>
            <w:vAlign w:val="bottom"/>
            <w:hideMark/>
          </w:tcPr>
          <w:p w14:paraId="4A415B3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B41EBA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22A48E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951</w:t>
            </w:r>
          </w:p>
        </w:tc>
        <w:tc>
          <w:tcPr>
            <w:tcW w:w="2080" w:type="dxa"/>
            <w:tcBorders>
              <w:top w:val="nil"/>
              <w:left w:val="nil"/>
              <w:bottom w:val="single" w:sz="4" w:space="0" w:color="auto"/>
              <w:right w:val="single" w:sz="4" w:space="0" w:color="auto"/>
            </w:tcBorders>
            <w:shd w:val="clear" w:color="000000" w:fill="FFFFFF"/>
            <w:vAlign w:val="center"/>
            <w:hideMark/>
          </w:tcPr>
          <w:p w14:paraId="7B3C8CD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60229836</w:t>
            </w:r>
          </w:p>
        </w:tc>
        <w:tc>
          <w:tcPr>
            <w:tcW w:w="5660" w:type="dxa"/>
            <w:tcBorders>
              <w:top w:val="nil"/>
              <w:left w:val="nil"/>
              <w:bottom w:val="single" w:sz="4" w:space="0" w:color="auto"/>
              <w:right w:val="single" w:sz="4" w:space="0" w:color="auto"/>
            </w:tcBorders>
            <w:shd w:val="clear" w:color="000000" w:fill="FFFFFF"/>
            <w:vAlign w:val="center"/>
            <w:hideMark/>
          </w:tcPr>
          <w:p w14:paraId="5CF38DF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w:t>
            </w:r>
          </w:p>
        </w:tc>
        <w:tc>
          <w:tcPr>
            <w:tcW w:w="1780" w:type="dxa"/>
            <w:tcBorders>
              <w:top w:val="nil"/>
              <w:left w:val="nil"/>
              <w:bottom w:val="single" w:sz="4" w:space="0" w:color="auto"/>
              <w:right w:val="single" w:sz="4" w:space="0" w:color="auto"/>
            </w:tcBorders>
            <w:shd w:val="clear" w:color="auto" w:fill="auto"/>
            <w:vAlign w:val="bottom"/>
            <w:hideMark/>
          </w:tcPr>
          <w:p w14:paraId="0699F46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81C760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AFB715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952</w:t>
            </w:r>
          </w:p>
        </w:tc>
        <w:tc>
          <w:tcPr>
            <w:tcW w:w="2080" w:type="dxa"/>
            <w:tcBorders>
              <w:top w:val="nil"/>
              <w:left w:val="nil"/>
              <w:bottom w:val="single" w:sz="4" w:space="0" w:color="auto"/>
              <w:right w:val="single" w:sz="4" w:space="0" w:color="auto"/>
            </w:tcBorders>
            <w:shd w:val="clear" w:color="000000" w:fill="FFFFFF"/>
            <w:vAlign w:val="center"/>
            <w:hideMark/>
          </w:tcPr>
          <w:p w14:paraId="6B38DFF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60229837</w:t>
            </w:r>
          </w:p>
        </w:tc>
        <w:tc>
          <w:tcPr>
            <w:tcW w:w="5660" w:type="dxa"/>
            <w:tcBorders>
              <w:top w:val="nil"/>
              <w:left w:val="nil"/>
              <w:bottom w:val="single" w:sz="4" w:space="0" w:color="auto"/>
              <w:right w:val="single" w:sz="4" w:space="0" w:color="auto"/>
            </w:tcBorders>
            <w:shd w:val="clear" w:color="000000" w:fill="FFFFFF"/>
            <w:vAlign w:val="center"/>
            <w:hideMark/>
          </w:tcPr>
          <w:p w14:paraId="7FF5D9A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w:t>
            </w:r>
          </w:p>
        </w:tc>
        <w:tc>
          <w:tcPr>
            <w:tcW w:w="1780" w:type="dxa"/>
            <w:tcBorders>
              <w:top w:val="nil"/>
              <w:left w:val="nil"/>
              <w:bottom w:val="single" w:sz="4" w:space="0" w:color="auto"/>
              <w:right w:val="single" w:sz="4" w:space="0" w:color="auto"/>
            </w:tcBorders>
            <w:shd w:val="clear" w:color="auto" w:fill="auto"/>
            <w:vAlign w:val="bottom"/>
            <w:hideMark/>
          </w:tcPr>
          <w:p w14:paraId="15AAE4E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857F6E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6E85A3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953</w:t>
            </w:r>
          </w:p>
        </w:tc>
        <w:tc>
          <w:tcPr>
            <w:tcW w:w="2080" w:type="dxa"/>
            <w:tcBorders>
              <w:top w:val="nil"/>
              <w:left w:val="nil"/>
              <w:bottom w:val="single" w:sz="4" w:space="0" w:color="auto"/>
              <w:right w:val="single" w:sz="4" w:space="0" w:color="auto"/>
            </w:tcBorders>
            <w:shd w:val="clear" w:color="000000" w:fill="FFFFFF"/>
            <w:vAlign w:val="center"/>
            <w:hideMark/>
          </w:tcPr>
          <w:p w14:paraId="2AD98C8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60229839</w:t>
            </w:r>
          </w:p>
        </w:tc>
        <w:tc>
          <w:tcPr>
            <w:tcW w:w="5660" w:type="dxa"/>
            <w:tcBorders>
              <w:top w:val="nil"/>
              <w:left w:val="nil"/>
              <w:bottom w:val="single" w:sz="4" w:space="0" w:color="auto"/>
              <w:right w:val="single" w:sz="4" w:space="0" w:color="auto"/>
            </w:tcBorders>
            <w:shd w:val="clear" w:color="000000" w:fill="FFFFFF"/>
            <w:vAlign w:val="center"/>
            <w:hideMark/>
          </w:tcPr>
          <w:p w14:paraId="76F0F8B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w:t>
            </w:r>
          </w:p>
        </w:tc>
        <w:tc>
          <w:tcPr>
            <w:tcW w:w="1780" w:type="dxa"/>
            <w:tcBorders>
              <w:top w:val="nil"/>
              <w:left w:val="nil"/>
              <w:bottom w:val="single" w:sz="4" w:space="0" w:color="auto"/>
              <w:right w:val="single" w:sz="4" w:space="0" w:color="auto"/>
            </w:tcBorders>
            <w:shd w:val="clear" w:color="auto" w:fill="auto"/>
            <w:vAlign w:val="bottom"/>
            <w:hideMark/>
          </w:tcPr>
          <w:p w14:paraId="1583B23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1767E2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1A8452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954</w:t>
            </w:r>
          </w:p>
        </w:tc>
        <w:tc>
          <w:tcPr>
            <w:tcW w:w="2080" w:type="dxa"/>
            <w:tcBorders>
              <w:top w:val="nil"/>
              <w:left w:val="nil"/>
              <w:bottom w:val="single" w:sz="4" w:space="0" w:color="auto"/>
              <w:right w:val="single" w:sz="4" w:space="0" w:color="auto"/>
            </w:tcBorders>
            <w:shd w:val="clear" w:color="000000" w:fill="FFFFFF"/>
            <w:vAlign w:val="center"/>
            <w:hideMark/>
          </w:tcPr>
          <w:p w14:paraId="0F72A4F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60229840</w:t>
            </w:r>
          </w:p>
        </w:tc>
        <w:tc>
          <w:tcPr>
            <w:tcW w:w="5660" w:type="dxa"/>
            <w:tcBorders>
              <w:top w:val="nil"/>
              <w:left w:val="nil"/>
              <w:bottom w:val="single" w:sz="4" w:space="0" w:color="auto"/>
              <w:right w:val="single" w:sz="4" w:space="0" w:color="auto"/>
            </w:tcBorders>
            <w:shd w:val="clear" w:color="000000" w:fill="FFFFFF"/>
            <w:vAlign w:val="center"/>
            <w:hideMark/>
          </w:tcPr>
          <w:p w14:paraId="3C306F5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w:t>
            </w:r>
          </w:p>
        </w:tc>
        <w:tc>
          <w:tcPr>
            <w:tcW w:w="1780" w:type="dxa"/>
            <w:tcBorders>
              <w:top w:val="nil"/>
              <w:left w:val="nil"/>
              <w:bottom w:val="single" w:sz="4" w:space="0" w:color="auto"/>
              <w:right w:val="single" w:sz="4" w:space="0" w:color="auto"/>
            </w:tcBorders>
            <w:shd w:val="clear" w:color="auto" w:fill="auto"/>
            <w:vAlign w:val="bottom"/>
            <w:hideMark/>
          </w:tcPr>
          <w:p w14:paraId="292CA9B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14566E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9D3A23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955</w:t>
            </w:r>
          </w:p>
        </w:tc>
        <w:tc>
          <w:tcPr>
            <w:tcW w:w="2080" w:type="dxa"/>
            <w:tcBorders>
              <w:top w:val="nil"/>
              <w:left w:val="nil"/>
              <w:bottom w:val="single" w:sz="4" w:space="0" w:color="auto"/>
              <w:right w:val="single" w:sz="4" w:space="0" w:color="auto"/>
            </w:tcBorders>
            <w:shd w:val="clear" w:color="000000" w:fill="FFFFFF"/>
            <w:vAlign w:val="center"/>
            <w:hideMark/>
          </w:tcPr>
          <w:p w14:paraId="370333A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60229842</w:t>
            </w:r>
          </w:p>
        </w:tc>
        <w:tc>
          <w:tcPr>
            <w:tcW w:w="5660" w:type="dxa"/>
            <w:tcBorders>
              <w:top w:val="nil"/>
              <w:left w:val="nil"/>
              <w:bottom w:val="single" w:sz="4" w:space="0" w:color="auto"/>
              <w:right w:val="single" w:sz="4" w:space="0" w:color="auto"/>
            </w:tcBorders>
            <w:shd w:val="clear" w:color="000000" w:fill="FFFFFF"/>
            <w:vAlign w:val="center"/>
            <w:hideMark/>
          </w:tcPr>
          <w:p w14:paraId="10E2854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Support, pump Drive, bearing</w:t>
            </w:r>
          </w:p>
        </w:tc>
        <w:tc>
          <w:tcPr>
            <w:tcW w:w="1780" w:type="dxa"/>
            <w:tcBorders>
              <w:top w:val="nil"/>
              <w:left w:val="nil"/>
              <w:bottom w:val="single" w:sz="4" w:space="0" w:color="auto"/>
              <w:right w:val="single" w:sz="4" w:space="0" w:color="auto"/>
            </w:tcBorders>
            <w:shd w:val="clear" w:color="auto" w:fill="auto"/>
            <w:vAlign w:val="bottom"/>
            <w:hideMark/>
          </w:tcPr>
          <w:p w14:paraId="5D200AA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9E911C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E8AB67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956</w:t>
            </w:r>
          </w:p>
        </w:tc>
        <w:tc>
          <w:tcPr>
            <w:tcW w:w="2080" w:type="dxa"/>
            <w:tcBorders>
              <w:top w:val="nil"/>
              <w:left w:val="nil"/>
              <w:bottom w:val="single" w:sz="4" w:space="0" w:color="auto"/>
              <w:right w:val="single" w:sz="4" w:space="0" w:color="auto"/>
            </w:tcBorders>
            <w:shd w:val="clear" w:color="000000" w:fill="FFFFFF"/>
            <w:vAlign w:val="center"/>
            <w:hideMark/>
          </w:tcPr>
          <w:p w14:paraId="3A87C72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60229846</w:t>
            </w:r>
          </w:p>
        </w:tc>
        <w:tc>
          <w:tcPr>
            <w:tcW w:w="5660" w:type="dxa"/>
            <w:tcBorders>
              <w:top w:val="nil"/>
              <w:left w:val="nil"/>
              <w:bottom w:val="single" w:sz="4" w:space="0" w:color="auto"/>
              <w:right w:val="single" w:sz="4" w:space="0" w:color="auto"/>
            </w:tcBorders>
            <w:shd w:val="clear" w:color="000000" w:fill="FFFFFF"/>
            <w:vAlign w:val="center"/>
            <w:hideMark/>
          </w:tcPr>
          <w:p w14:paraId="05F10D8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Assembly, housing, torque converter</w:t>
            </w:r>
          </w:p>
        </w:tc>
        <w:tc>
          <w:tcPr>
            <w:tcW w:w="1780" w:type="dxa"/>
            <w:tcBorders>
              <w:top w:val="nil"/>
              <w:left w:val="nil"/>
              <w:bottom w:val="single" w:sz="4" w:space="0" w:color="auto"/>
              <w:right w:val="single" w:sz="4" w:space="0" w:color="auto"/>
            </w:tcBorders>
            <w:shd w:val="clear" w:color="auto" w:fill="auto"/>
            <w:vAlign w:val="bottom"/>
            <w:hideMark/>
          </w:tcPr>
          <w:p w14:paraId="0BA0910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E6745E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D5C2E1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957</w:t>
            </w:r>
          </w:p>
        </w:tc>
        <w:tc>
          <w:tcPr>
            <w:tcW w:w="2080" w:type="dxa"/>
            <w:tcBorders>
              <w:top w:val="nil"/>
              <w:left w:val="nil"/>
              <w:bottom w:val="single" w:sz="4" w:space="0" w:color="auto"/>
              <w:right w:val="single" w:sz="4" w:space="0" w:color="auto"/>
            </w:tcBorders>
            <w:shd w:val="clear" w:color="000000" w:fill="FFFFFF"/>
            <w:vAlign w:val="center"/>
            <w:hideMark/>
          </w:tcPr>
          <w:p w14:paraId="04616C5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60229852</w:t>
            </w:r>
          </w:p>
        </w:tc>
        <w:tc>
          <w:tcPr>
            <w:tcW w:w="5660" w:type="dxa"/>
            <w:tcBorders>
              <w:top w:val="nil"/>
              <w:left w:val="nil"/>
              <w:bottom w:val="single" w:sz="4" w:space="0" w:color="auto"/>
              <w:right w:val="single" w:sz="4" w:space="0" w:color="auto"/>
            </w:tcBorders>
            <w:shd w:val="clear" w:color="000000" w:fill="FFFFFF"/>
            <w:vAlign w:val="center"/>
            <w:hideMark/>
          </w:tcPr>
          <w:p w14:paraId="2887329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Group, catch plate</w:t>
            </w:r>
          </w:p>
        </w:tc>
        <w:tc>
          <w:tcPr>
            <w:tcW w:w="1780" w:type="dxa"/>
            <w:tcBorders>
              <w:top w:val="nil"/>
              <w:left w:val="nil"/>
              <w:bottom w:val="single" w:sz="4" w:space="0" w:color="auto"/>
              <w:right w:val="single" w:sz="4" w:space="0" w:color="auto"/>
            </w:tcBorders>
            <w:shd w:val="clear" w:color="auto" w:fill="auto"/>
            <w:vAlign w:val="bottom"/>
            <w:hideMark/>
          </w:tcPr>
          <w:p w14:paraId="65AC4F3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2C3B74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AF1516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958</w:t>
            </w:r>
          </w:p>
        </w:tc>
        <w:tc>
          <w:tcPr>
            <w:tcW w:w="2080" w:type="dxa"/>
            <w:tcBorders>
              <w:top w:val="nil"/>
              <w:left w:val="nil"/>
              <w:bottom w:val="single" w:sz="4" w:space="0" w:color="auto"/>
              <w:right w:val="single" w:sz="4" w:space="0" w:color="auto"/>
            </w:tcBorders>
            <w:shd w:val="clear" w:color="000000" w:fill="FFFFFF"/>
            <w:vAlign w:val="center"/>
            <w:hideMark/>
          </w:tcPr>
          <w:p w14:paraId="16CC0BB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60229855</w:t>
            </w:r>
          </w:p>
        </w:tc>
        <w:tc>
          <w:tcPr>
            <w:tcW w:w="5660" w:type="dxa"/>
            <w:tcBorders>
              <w:top w:val="nil"/>
              <w:left w:val="nil"/>
              <w:bottom w:val="single" w:sz="4" w:space="0" w:color="auto"/>
              <w:right w:val="single" w:sz="4" w:space="0" w:color="auto"/>
            </w:tcBorders>
            <w:shd w:val="clear" w:color="000000" w:fill="FFFFFF"/>
            <w:vAlign w:val="center"/>
            <w:hideMark/>
          </w:tcPr>
          <w:p w14:paraId="2CEA7A1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Gasket</w:t>
            </w:r>
          </w:p>
        </w:tc>
        <w:tc>
          <w:tcPr>
            <w:tcW w:w="1780" w:type="dxa"/>
            <w:tcBorders>
              <w:top w:val="nil"/>
              <w:left w:val="nil"/>
              <w:bottom w:val="single" w:sz="4" w:space="0" w:color="auto"/>
              <w:right w:val="single" w:sz="4" w:space="0" w:color="auto"/>
            </w:tcBorders>
            <w:shd w:val="clear" w:color="auto" w:fill="auto"/>
            <w:vAlign w:val="bottom"/>
            <w:hideMark/>
          </w:tcPr>
          <w:p w14:paraId="3A59D16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AA7B50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95B34F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959</w:t>
            </w:r>
          </w:p>
        </w:tc>
        <w:tc>
          <w:tcPr>
            <w:tcW w:w="2080" w:type="dxa"/>
            <w:tcBorders>
              <w:top w:val="nil"/>
              <w:left w:val="nil"/>
              <w:bottom w:val="single" w:sz="4" w:space="0" w:color="auto"/>
              <w:right w:val="single" w:sz="4" w:space="0" w:color="auto"/>
            </w:tcBorders>
            <w:shd w:val="clear" w:color="000000" w:fill="FFFFFF"/>
            <w:vAlign w:val="center"/>
            <w:hideMark/>
          </w:tcPr>
          <w:p w14:paraId="4B0B286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60229856</w:t>
            </w:r>
          </w:p>
        </w:tc>
        <w:tc>
          <w:tcPr>
            <w:tcW w:w="5660" w:type="dxa"/>
            <w:tcBorders>
              <w:top w:val="nil"/>
              <w:left w:val="nil"/>
              <w:bottom w:val="single" w:sz="4" w:space="0" w:color="auto"/>
              <w:right w:val="single" w:sz="4" w:space="0" w:color="auto"/>
            </w:tcBorders>
            <w:shd w:val="clear" w:color="000000" w:fill="FFFFFF"/>
            <w:vAlign w:val="center"/>
            <w:hideMark/>
          </w:tcPr>
          <w:p w14:paraId="061A580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Gasket</w:t>
            </w:r>
          </w:p>
        </w:tc>
        <w:tc>
          <w:tcPr>
            <w:tcW w:w="1780" w:type="dxa"/>
            <w:tcBorders>
              <w:top w:val="nil"/>
              <w:left w:val="nil"/>
              <w:bottom w:val="single" w:sz="4" w:space="0" w:color="auto"/>
              <w:right w:val="single" w:sz="4" w:space="0" w:color="auto"/>
            </w:tcBorders>
            <w:shd w:val="clear" w:color="auto" w:fill="auto"/>
            <w:vAlign w:val="bottom"/>
            <w:hideMark/>
          </w:tcPr>
          <w:p w14:paraId="3BB0D9F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FC9E67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ED77EA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960</w:t>
            </w:r>
          </w:p>
        </w:tc>
        <w:tc>
          <w:tcPr>
            <w:tcW w:w="2080" w:type="dxa"/>
            <w:tcBorders>
              <w:top w:val="nil"/>
              <w:left w:val="nil"/>
              <w:bottom w:val="single" w:sz="4" w:space="0" w:color="auto"/>
              <w:right w:val="single" w:sz="4" w:space="0" w:color="auto"/>
            </w:tcBorders>
            <w:shd w:val="clear" w:color="000000" w:fill="FFFFFF"/>
            <w:vAlign w:val="center"/>
            <w:hideMark/>
          </w:tcPr>
          <w:p w14:paraId="0C232C6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60229857</w:t>
            </w:r>
          </w:p>
        </w:tc>
        <w:tc>
          <w:tcPr>
            <w:tcW w:w="5660" w:type="dxa"/>
            <w:tcBorders>
              <w:top w:val="nil"/>
              <w:left w:val="nil"/>
              <w:bottom w:val="single" w:sz="4" w:space="0" w:color="auto"/>
              <w:right w:val="single" w:sz="4" w:space="0" w:color="auto"/>
            </w:tcBorders>
            <w:shd w:val="clear" w:color="000000" w:fill="FFFFFF"/>
            <w:vAlign w:val="center"/>
            <w:hideMark/>
          </w:tcPr>
          <w:p w14:paraId="3C6B53C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Gasket</w:t>
            </w:r>
          </w:p>
        </w:tc>
        <w:tc>
          <w:tcPr>
            <w:tcW w:w="1780" w:type="dxa"/>
            <w:tcBorders>
              <w:top w:val="nil"/>
              <w:left w:val="nil"/>
              <w:bottom w:val="single" w:sz="4" w:space="0" w:color="auto"/>
              <w:right w:val="single" w:sz="4" w:space="0" w:color="auto"/>
            </w:tcBorders>
            <w:shd w:val="clear" w:color="auto" w:fill="auto"/>
            <w:vAlign w:val="bottom"/>
            <w:hideMark/>
          </w:tcPr>
          <w:p w14:paraId="7C7A6D8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630D65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F9BED4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961</w:t>
            </w:r>
          </w:p>
        </w:tc>
        <w:tc>
          <w:tcPr>
            <w:tcW w:w="2080" w:type="dxa"/>
            <w:tcBorders>
              <w:top w:val="nil"/>
              <w:left w:val="nil"/>
              <w:bottom w:val="single" w:sz="4" w:space="0" w:color="auto"/>
              <w:right w:val="single" w:sz="4" w:space="0" w:color="auto"/>
            </w:tcBorders>
            <w:shd w:val="clear" w:color="000000" w:fill="FFFFFF"/>
            <w:vAlign w:val="center"/>
            <w:hideMark/>
          </w:tcPr>
          <w:p w14:paraId="1BEB7D1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60229858</w:t>
            </w:r>
          </w:p>
        </w:tc>
        <w:tc>
          <w:tcPr>
            <w:tcW w:w="5660" w:type="dxa"/>
            <w:tcBorders>
              <w:top w:val="nil"/>
              <w:left w:val="nil"/>
              <w:bottom w:val="single" w:sz="4" w:space="0" w:color="auto"/>
              <w:right w:val="single" w:sz="4" w:space="0" w:color="auto"/>
            </w:tcBorders>
            <w:shd w:val="clear" w:color="000000" w:fill="FFFFFF"/>
            <w:vAlign w:val="center"/>
            <w:hideMark/>
          </w:tcPr>
          <w:p w14:paraId="342B88C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Gasket</w:t>
            </w:r>
          </w:p>
        </w:tc>
        <w:tc>
          <w:tcPr>
            <w:tcW w:w="1780" w:type="dxa"/>
            <w:tcBorders>
              <w:top w:val="nil"/>
              <w:left w:val="nil"/>
              <w:bottom w:val="single" w:sz="4" w:space="0" w:color="auto"/>
              <w:right w:val="single" w:sz="4" w:space="0" w:color="auto"/>
            </w:tcBorders>
            <w:shd w:val="clear" w:color="auto" w:fill="auto"/>
            <w:vAlign w:val="bottom"/>
            <w:hideMark/>
          </w:tcPr>
          <w:p w14:paraId="052BA3A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F4CC71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A9C923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962</w:t>
            </w:r>
          </w:p>
        </w:tc>
        <w:tc>
          <w:tcPr>
            <w:tcW w:w="2080" w:type="dxa"/>
            <w:tcBorders>
              <w:top w:val="nil"/>
              <w:left w:val="nil"/>
              <w:bottom w:val="single" w:sz="4" w:space="0" w:color="auto"/>
              <w:right w:val="single" w:sz="4" w:space="0" w:color="auto"/>
            </w:tcBorders>
            <w:shd w:val="clear" w:color="000000" w:fill="FFFFFF"/>
            <w:vAlign w:val="center"/>
            <w:hideMark/>
          </w:tcPr>
          <w:p w14:paraId="73A1248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60229864</w:t>
            </w:r>
          </w:p>
        </w:tc>
        <w:tc>
          <w:tcPr>
            <w:tcW w:w="5660" w:type="dxa"/>
            <w:tcBorders>
              <w:top w:val="nil"/>
              <w:left w:val="nil"/>
              <w:bottom w:val="single" w:sz="4" w:space="0" w:color="auto"/>
              <w:right w:val="single" w:sz="4" w:space="0" w:color="auto"/>
            </w:tcBorders>
            <w:shd w:val="clear" w:color="000000" w:fill="FFFFFF"/>
            <w:vAlign w:val="center"/>
            <w:hideMark/>
          </w:tcPr>
          <w:p w14:paraId="08047C1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Gasket</w:t>
            </w:r>
          </w:p>
        </w:tc>
        <w:tc>
          <w:tcPr>
            <w:tcW w:w="1780" w:type="dxa"/>
            <w:tcBorders>
              <w:top w:val="nil"/>
              <w:left w:val="nil"/>
              <w:bottom w:val="single" w:sz="4" w:space="0" w:color="auto"/>
              <w:right w:val="single" w:sz="4" w:space="0" w:color="auto"/>
            </w:tcBorders>
            <w:shd w:val="clear" w:color="auto" w:fill="auto"/>
            <w:vAlign w:val="bottom"/>
            <w:hideMark/>
          </w:tcPr>
          <w:p w14:paraId="2F190E7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0BF673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F7EB1B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963</w:t>
            </w:r>
          </w:p>
        </w:tc>
        <w:tc>
          <w:tcPr>
            <w:tcW w:w="2080" w:type="dxa"/>
            <w:tcBorders>
              <w:top w:val="nil"/>
              <w:left w:val="nil"/>
              <w:bottom w:val="single" w:sz="4" w:space="0" w:color="auto"/>
              <w:right w:val="single" w:sz="4" w:space="0" w:color="auto"/>
            </w:tcBorders>
            <w:shd w:val="clear" w:color="000000" w:fill="FFFFFF"/>
            <w:vAlign w:val="center"/>
            <w:hideMark/>
          </w:tcPr>
          <w:p w14:paraId="6A74BD2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60229866</w:t>
            </w:r>
          </w:p>
        </w:tc>
        <w:tc>
          <w:tcPr>
            <w:tcW w:w="5660" w:type="dxa"/>
            <w:tcBorders>
              <w:top w:val="nil"/>
              <w:left w:val="nil"/>
              <w:bottom w:val="single" w:sz="4" w:space="0" w:color="auto"/>
              <w:right w:val="single" w:sz="4" w:space="0" w:color="auto"/>
            </w:tcBorders>
            <w:shd w:val="clear" w:color="000000" w:fill="FFFFFF"/>
            <w:vAlign w:val="center"/>
            <w:hideMark/>
          </w:tcPr>
          <w:p w14:paraId="1B887A6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Gear</w:t>
            </w:r>
          </w:p>
        </w:tc>
        <w:tc>
          <w:tcPr>
            <w:tcW w:w="1780" w:type="dxa"/>
            <w:tcBorders>
              <w:top w:val="nil"/>
              <w:left w:val="nil"/>
              <w:bottom w:val="single" w:sz="4" w:space="0" w:color="auto"/>
              <w:right w:val="single" w:sz="4" w:space="0" w:color="auto"/>
            </w:tcBorders>
            <w:shd w:val="clear" w:color="auto" w:fill="auto"/>
            <w:vAlign w:val="bottom"/>
            <w:hideMark/>
          </w:tcPr>
          <w:p w14:paraId="5DCB711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8B72B1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9E852B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964</w:t>
            </w:r>
          </w:p>
        </w:tc>
        <w:tc>
          <w:tcPr>
            <w:tcW w:w="2080" w:type="dxa"/>
            <w:tcBorders>
              <w:top w:val="nil"/>
              <w:left w:val="nil"/>
              <w:bottom w:val="single" w:sz="4" w:space="0" w:color="auto"/>
              <w:right w:val="single" w:sz="4" w:space="0" w:color="auto"/>
            </w:tcBorders>
            <w:shd w:val="clear" w:color="000000" w:fill="FFFFFF"/>
            <w:vAlign w:val="center"/>
            <w:hideMark/>
          </w:tcPr>
          <w:p w14:paraId="50BB3D1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60229868</w:t>
            </w:r>
          </w:p>
        </w:tc>
        <w:tc>
          <w:tcPr>
            <w:tcW w:w="5660" w:type="dxa"/>
            <w:tcBorders>
              <w:top w:val="nil"/>
              <w:left w:val="nil"/>
              <w:bottom w:val="single" w:sz="4" w:space="0" w:color="auto"/>
              <w:right w:val="single" w:sz="4" w:space="0" w:color="auto"/>
            </w:tcBorders>
            <w:shd w:val="clear" w:color="000000" w:fill="FFFFFF"/>
            <w:vAlign w:val="center"/>
            <w:hideMark/>
          </w:tcPr>
          <w:p w14:paraId="3A23245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Pump, charging</w:t>
            </w:r>
          </w:p>
        </w:tc>
        <w:tc>
          <w:tcPr>
            <w:tcW w:w="1780" w:type="dxa"/>
            <w:tcBorders>
              <w:top w:val="nil"/>
              <w:left w:val="nil"/>
              <w:bottom w:val="single" w:sz="4" w:space="0" w:color="auto"/>
              <w:right w:val="single" w:sz="4" w:space="0" w:color="auto"/>
            </w:tcBorders>
            <w:shd w:val="clear" w:color="auto" w:fill="auto"/>
            <w:vAlign w:val="bottom"/>
            <w:hideMark/>
          </w:tcPr>
          <w:p w14:paraId="71363C6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9330F3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5FD8AF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965</w:t>
            </w:r>
          </w:p>
        </w:tc>
        <w:tc>
          <w:tcPr>
            <w:tcW w:w="2080" w:type="dxa"/>
            <w:tcBorders>
              <w:top w:val="nil"/>
              <w:left w:val="nil"/>
              <w:bottom w:val="single" w:sz="4" w:space="0" w:color="auto"/>
              <w:right w:val="single" w:sz="4" w:space="0" w:color="auto"/>
            </w:tcBorders>
            <w:shd w:val="clear" w:color="000000" w:fill="FFFFFF"/>
            <w:vAlign w:val="center"/>
            <w:hideMark/>
          </w:tcPr>
          <w:p w14:paraId="5AC81B1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60229869</w:t>
            </w:r>
          </w:p>
        </w:tc>
        <w:tc>
          <w:tcPr>
            <w:tcW w:w="5660" w:type="dxa"/>
            <w:tcBorders>
              <w:top w:val="nil"/>
              <w:left w:val="nil"/>
              <w:bottom w:val="single" w:sz="4" w:space="0" w:color="auto"/>
              <w:right w:val="single" w:sz="4" w:space="0" w:color="auto"/>
            </w:tcBorders>
            <w:shd w:val="clear" w:color="000000" w:fill="FFFFFF"/>
            <w:vAlign w:val="center"/>
            <w:hideMark/>
          </w:tcPr>
          <w:p w14:paraId="49C5000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Adaptor, charging pump, sae c</w:t>
            </w:r>
          </w:p>
        </w:tc>
        <w:tc>
          <w:tcPr>
            <w:tcW w:w="1780" w:type="dxa"/>
            <w:tcBorders>
              <w:top w:val="nil"/>
              <w:left w:val="nil"/>
              <w:bottom w:val="single" w:sz="4" w:space="0" w:color="auto"/>
              <w:right w:val="single" w:sz="4" w:space="0" w:color="auto"/>
            </w:tcBorders>
            <w:shd w:val="clear" w:color="auto" w:fill="auto"/>
            <w:vAlign w:val="bottom"/>
            <w:hideMark/>
          </w:tcPr>
          <w:p w14:paraId="259ED3E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B6BD8A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6DB9ED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966</w:t>
            </w:r>
          </w:p>
        </w:tc>
        <w:tc>
          <w:tcPr>
            <w:tcW w:w="2080" w:type="dxa"/>
            <w:tcBorders>
              <w:top w:val="nil"/>
              <w:left w:val="nil"/>
              <w:bottom w:val="single" w:sz="4" w:space="0" w:color="auto"/>
              <w:right w:val="single" w:sz="4" w:space="0" w:color="auto"/>
            </w:tcBorders>
            <w:shd w:val="clear" w:color="000000" w:fill="FFFFFF"/>
            <w:vAlign w:val="center"/>
            <w:hideMark/>
          </w:tcPr>
          <w:p w14:paraId="0268E96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60229870</w:t>
            </w:r>
          </w:p>
        </w:tc>
        <w:tc>
          <w:tcPr>
            <w:tcW w:w="5660" w:type="dxa"/>
            <w:tcBorders>
              <w:top w:val="nil"/>
              <w:left w:val="nil"/>
              <w:bottom w:val="single" w:sz="4" w:space="0" w:color="auto"/>
              <w:right w:val="single" w:sz="4" w:space="0" w:color="auto"/>
            </w:tcBorders>
            <w:shd w:val="clear" w:color="000000" w:fill="FFFFFF"/>
            <w:vAlign w:val="center"/>
            <w:hideMark/>
          </w:tcPr>
          <w:p w14:paraId="0DD0069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Group, water charging pump</w:t>
            </w:r>
          </w:p>
        </w:tc>
        <w:tc>
          <w:tcPr>
            <w:tcW w:w="1780" w:type="dxa"/>
            <w:tcBorders>
              <w:top w:val="nil"/>
              <w:left w:val="nil"/>
              <w:bottom w:val="single" w:sz="4" w:space="0" w:color="auto"/>
              <w:right w:val="single" w:sz="4" w:space="0" w:color="auto"/>
            </w:tcBorders>
            <w:shd w:val="clear" w:color="auto" w:fill="auto"/>
            <w:vAlign w:val="bottom"/>
            <w:hideMark/>
          </w:tcPr>
          <w:p w14:paraId="0098A7D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B52F58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363F1B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967</w:t>
            </w:r>
          </w:p>
        </w:tc>
        <w:tc>
          <w:tcPr>
            <w:tcW w:w="2080" w:type="dxa"/>
            <w:tcBorders>
              <w:top w:val="nil"/>
              <w:left w:val="nil"/>
              <w:bottom w:val="single" w:sz="4" w:space="0" w:color="auto"/>
              <w:right w:val="single" w:sz="4" w:space="0" w:color="auto"/>
            </w:tcBorders>
            <w:shd w:val="clear" w:color="000000" w:fill="FFFFFF"/>
            <w:vAlign w:val="center"/>
            <w:hideMark/>
          </w:tcPr>
          <w:p w14:paraId="5C3DA7F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60229871</w:t>
            </w:r>
          </w:p>
        </w:tc>
        <w:tc>
          <w:tcPr>
            <w:tcW w:w="5660" w:type="dxa"/>
            <w:tcBorders>
              <w:top w:val="nil"/>
              <w:left w:val="nil"/>
              <w:bottom w:val="single" w:sz="4" w:space="0" w:color="auto"/>
              <w:right w:val="single" w:sz="4" w:space="0" w:color="auto"/>
            </w:tcBorders>
            <w:shd w:val="clear" w:color="000000" w:fill="FFFFFF"/>
            <w:vAlign w:val="center"/>
            <w:hideMark/>
          </w:tcPr>
          <w:p w14:paraId="4461938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Body, deceleration case, with pump</w:t>
            </w:r>
          </w:p>
        </w:tc>
        <w:tc>
          <w:tcPr>
            <w:tcW w:w="1780" w:type="dxa"/>
            <w:tcBorders>
              <w:top w:val="nil"/>
              <w:left w:val="nil"/>
              <w:bottom w:val="single" w:sz="4" w:space="0" w:color="auto"/>
              <w:right w:val="single" w:sz="4" w:space="0" w:color="auto"/>
            </w:tcBorders>
            <w:shd w:val="clear" w:color="auto" w:fill="auto"/>
            <w:vAlign w:val="bottom"/>
            <w:hideMark/>
          </w:tcPr>
          <w:p w14:paraId="6E64C7D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FA6E58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8A2B42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968</w:t>
            </w:r>
          </w:p>
        </w:tc>
        <w:tc>
          <w:tcPr>
            <w:tcW w:w="2080" w:type="dxa"/>
            <w:tcBorders>
              <w:top w:val="nil"/>
              <w:left w:val="nil"/>
              <w:bottom w:val="single" w:sz="4" w:space="0" w:color="auto"/>
              <w:right w:val="single" w:sz="4" w:space="0" w:color="auto"/>
            </w:tcBorders>
            <w:shd w:val="clear" w:color="000000" w:fill="FFFFFF"/>
            <w:vAlign w:val="center"/>
            <w:hideMark/>
          </w:tcPr>
          <w:p w14:paraId="04E53FA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60229874</w:t>
            </w:r>
          </w:p>
        </w:tc>
        <w:tc>
          <w:tcPr>
            <w:tcW w:w="5660" w:type="dxa"/>
            <w:tcBorders>
              <w:top w:val="nil"/>
              <w:left w:val="nil"/>
              <w:bottom w:val="single" w:sz="4" w:space="0" w:color="auto"/>
              <w:right w:val="single" w:sz="4" w:space="0" w:color="auto"/>
            </w:tcBorders>
            <w:shd w:val="clear" w:color="000000" w:fill="FFFFFF"/>
            <w:vAlign w:val="center"/>
            <w:hideMark/>
          </w:tcPr>
          <w:p w14:paraId="69C72E6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Spring</w:t>
            </w:r>
          </w:p>
        </w:tc>
        <w:tc>
          <w:tcPr>
            <w:tcW w:w="1780" w:type="dxa"/>
            <w:tcBorders>
              <w:top w:val="nil"/>
              <w:left w:val="nil"/>
              <w:bottom w:val="single" w:sz="4" w:space="0" w:color="auto"/>
              <w:right w:val="single" w:sz="4" w:space="0" w:color="auto"/>
            </w:tcBorders>
            <w:shd w:val="clear" w:color="auto" w:fill="auto"/>
            <w:vAlign w:val="bottom"/>
            <w:hideMark/>
          </w:tcPr>
          <w:p w14:paraId="194BE54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3CE201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0C029A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969</w:t>
            </w:r>
          </w:p>
        </w:tc>
        <w:tc>
          <w:tcPr>
            <w:tcW w:w="2080" w:type="dxa"/>
            <w:tcBorders>
              <w:top w:val="nil"/>
              <w:left w:val="nil"/>
              <w:bottom w:val="single" w:sz="4" w:space="0" w:color="auto"/>
              <w:right w:val="single" w:sz="4" w:space="0" w:color="auto"/>
            </w:tcBorders>
            <w:shd w:val="clear" w:color="000000" w:fill="FFFFFF"/>
            <w:vAlign w:val="center"/>
            <w:hideMark/>
          </w:tcPr>
          <w:p w14:paraId="370A118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60229875</w:t>
            </w:r>
          </w:p>
        </w:tc>
        <w:tc>
          <w:tcPr>
            <w:tcW w:w="5660" w:type="dxa"/>
            <w:tcBorders>
              <w:top w:val="nil"/>
              <w:left w:val="nil"/>
              <w:bottom w:val="single" w:sz="4" w:space="0" w:color="auto"/>
              <w:right w:val="single" w:sz="4" w:space="0" w:color="auto"/>
            </w:tcBorders>
            <w:shd w:val="clear" w:color="000000" w:fill="FFFFFF"/>
            <w:vAlign w:val="center"/>
            <w:hideMark/>
          </w:tcPr>
          <w:p w14:paraId="184F548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Spring</w:t>
            </w:r>
          </w:p>
        </w:tc>
        <w:tc>
          <w:tcPr>
            <w:tcW w:w="1780" w:type="dxa"/>
            <w:tcBorders>
              <w:top w:val="nil"/>
              <w:left w:val="nil"/>
              <w:bottom w:val="single" w:sz="4" w:space="0" w:color="auto"/>
              <w:right w:val="single" w:sz="4" w:space="0" w:color="auto"/>
            </w:tcBorders>
            <w:shd w:val="clear" w:color="auto" w:fill="auto"/>
            <w:vAlign w:val="bottom"/>
            <w:hideMark/>
          </w:tcPr>
          <w:p w14:paraId="366B0C9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30484C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5B2178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970</w:t>
            </w:r>
          </w:p>
        </w:tc>
        <w:tc>
          <w:tcPr>
            <w:tcW w:w="2080" w:type="dxa"/>
            <w:tcBorders>
              <w:top w:val="nil"/>
              <w:left w:val="nil"/>
              <w:bottom w:val="single" w:sz="4" w:space="0" w:color="auto"/>
              <w:right w:val="single" w:sz="4" w:space="0" w:color="auto"/>
            </w:tcBorders>
            <w:shd w:val="clear" w:color="000000" w:fill="FFFFFF"/>
            <w:vAlign w:val="center"/>
            <w:hideMark/>
          </w:tcPr>
          <w:p w14:paraId="2C3C811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60229879</w:t>
            </w:r>
          </w:p>
        </w:tc>
        <w:tc>
          <w:tcPr>
            <w:tcW w:w="5660" w:type="dxa"/>
            <w:tcBorders>
              <w:top w:val="nil"/>
              <w:left w:val="nil"/>
              <w:bottom w:val="single" w:sz="4" w:space="0" w:color="auto"/>
              <w:right w:val="single" w:sz="4" w:space="0" w:color="auto"/>
            </w:tcBorders>
            <w:shd w:val="clear" w:color="000000" w:fill="FFFFFF"/>
            <w:vAlign w:val="center"/>
            <w:hideMark/>
          </w:tcPr>
          <w:p w14:paraId="2830FEF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Spring</w:t>
            </w:r>
          </w:p>
        </w:tc>
        <w:tc>
          <w:tcPr>
            <w:tcW w:w="1780" w:type="dxa"/>
            <w:tcBorders>
              <w:top w:val="nil"/>
              <w:left w:val="nil"/>
              <w:bottom w:val="single" w:sz="4" w:space="0" w:color="auto"/>
              <w:right w:val="single" w:sz="4" w:space="0" w:color="auto"/>
            </w:tcBorders>
            <w:shd w:val="clear" w:color="auto" w:fill="auto"/>
            <w:vAlign w:val="bottom"/>
            <w:hideMark/>
          </w:tcPr>
          <w:p w14:paraId="7AB0FDC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8132B7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F67674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971</w:t>
            </w:r>
          </w:p>
        </w:tc>
        <w:tc>
          <w:tcPr>
            <w:tcW w:w="2080" w:type="dxa"/>
            <w:tcBorders>
              <w:top w:val="nil"/>
              <w:left w:val="nil"/>
              <w:bottom w:val="single" w:sz="4" w:space="0" w:color="auto"/>
              <w:right w:val="single" w:sz="4" w:space="0" w:color="auto"/>
            </w:tcBorders>
            <w:shd w:val="clear" w:color="000000" w:fill="FFFFFF"/>
            <w:vAlign w:val="center"/>
            <w:hideMark/>
          </w:tcPr>
          <w:p w14:paraId="0CF2725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60229880</w:t>
            </w:r>
          </w:p>
        </w:tc>
        <w:tc>
          <w:tcPr>
            <w:tcW w:w="5660" w:type="dxa"/>
            <w:tcBorders>
              <w:top w:val="nil"/>
              <w:left w:val="nil"/>
              <w:bottom w:val="single" w:sz="4" w:space="0" w:color="auto"/>
              <w:right w:val="single" w:sz="4" w:space="0" w:color="auto"/>
            </w:tcBorders>
            <w:shd w:val="clear" w:color="000000" w:fill="FFFFFF"/>
            <w:vAlign w:val="center"/>
            <w:hideMark/>
          </w:tcPr>
          <w:p w14:paraId="4C19B2D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Spring</w:t>
            </w:r>
          </w:p>
        </w:tc>
        <w:tc>
          <w:tcPr>
            <w:tcW w:w="1780" w:type="dxa"/>
            <w:tcBorders>
              <w:top w:val="nil"/>
              <w:left w:val="nil"/>
              <w:bottom w:val="single" w:sz="4" w:space="0" w:color="auto"/>
              <w:right w:val="single" w:sz="4" w:space="0" w:color="auto"/>
            </w:tcBorders>
            <w:shd w:val="clear" w:color="auto" w:fill="auto"/>
            <w:vAlign w:val="bottom"/>
            <w:hideMark/>
          </w:tcPr>
          <w:p w14:paraId="10EE111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7C2A2B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276B12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972</w:t>
            </w:r>
          </w:p>
        </w:tc>
        <w:tc>
          <w:tcPr>
            <w:tcW w:w="2080" w:type="dxa"/>
            <w:tcBorders>
              <w:top w:val="nil"/>
              <w:left w:val="nil"/>
              <w:bottom w:val="single" w:sz="4" w:space="0" w:color="auto"/>
              <w:right w:val="single" w:sz="4" w:space="0" w:color="auto"/>
            </w:tcBorders>
            <w:shd w:val="clear" w:color="000000" w:fill="FFFFFF"/>
            <w:vAlign w:val="center"/>
            <w:hideMark/>
          </w:tcPr>
          <w:p w14:paraId="0E77A90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60229883</w:t>
            </w:r>
          </w:p>
        </w:tc>
        <w:tc>
          <w:tcPr>
            <w:tcW w:w="5660" w:type="dxa"/>
            <w:tcBorders>
              <w:top w:val="nil"/>
              <w:left w:val="nil"/>
              <w:bottom w:val="single" w:sz="4" w:space="0" w:color="auto"/>
              <w:right w:val="single" w:sz="4" w:space="0" w:color="auto"/>
            </w:tcBorders>
            <w:shd w:val="clear" w:color="000000" w:fill="FFFFFF"/>
            <w:vAlign w:val="center"/>
            <w:hideMark/>
          </w:tcPr>
          <w:p w14:paraId="1F9BFBF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Spring</w:t>
            </w:r>
          </w:p>
        </w:tc>
        <w:tc>
          <w:tcPr>
            <w:tcW w:w="1780" w:type="dxa"/>
            <w:tcBorders>
              <w:top w:val="nil"/>
              <w:left w:val="nil"/>
              <w:bottom w:val="single" w:sz="4" w:space="0" w:color="auto"/>
              <w:right w:val="single" w:sz="4" w:space="0" w:color="auto"/>
            </w:tcBorders>
            <w:shd w:val="clear" w:color="auto" w:fill="auto"/>
            <w:vAlign w:val="bottom"/>
            <w:hideMark/>
          </w:tcPr>
          <w:p w14:paraId="3E1DC95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31D97F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0E92D9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973</w:t>
            </w:r>
          </w:p>
        </w:tc>
        <w:tc>
          <w:tcPr>
            <w:tcW w:w="2080" w:type="dxa"/>
            <w:tcBorders>
              <w:top w:val="nil"/>
              <w:left w:val="nil"/>
              <w:bottom w:val="single" w:sz="4" w:space="0" w:color="auto"/>
              <w:right w:val="single" w:sz="4" w:space="0" w:color="auto"/>
            </w:tcBorders>
            <w:shd w:val="clear" w:color="000000" w:fill="FFFFFF"/>
            <w:vAlign w:val="center"/>
            <w:hideMark/>
          </w:tcPr>
          <w:p w14:paraId="2C86849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60229884</w:t>
            </w:r>
          </w:p>
        </w:tc>
        <w:tc>
          <w:tcPr>
            <w:tcW w:w="5660" w:type="dxa"/>
            <w:tcBorders>
              <w:top w:val="nil"/>
              <w:left w:val="nil"/>
              <w:bottom w:val="single" w:sz="4" w:space="0" w:color="auto"/>
              <w:right w:val="single" w:sz="4" w:space="0" w:color="auto"/>
            </w:tcBorders>
            <w:shd w:val="clear" w:color="000000" w:fill="FFFFFF"/>
            <w:vAlign w:val="center"/>
            <w:hideMark/>
          </w:tcPr>
          <w:p w14:paraId="3F98ADE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Support, retaining, spring</w:t>
            </w:r>
          </w:p>
        </w:tc>
        <w:tc>
          <w:tcPr>
            <w:tcW w:w="1780" w:type="dxa"/>
            <w:tcBorders>
              <w:top w:val="nil"/>
              <w:left w:val="nil"/>
              <w:bottom w:val="single" w:sz="4" w:space="0" w:color="auto"/>
              <w:right w:val="single" w:sz="4" w:space="0" w:color="auto"/>
            </w:tcBorders>
            <w:shd w:val="clear" w:color="auto" w:fill="auto"/>
            <w:vAlign w:val="bottom"/>
            <w:hideMark/>
          </w:tcPr>
          <w:p w14:paraId="5F54611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9222CD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15B5B5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974</w:t>
            </w:r>
          </w:p>
        </w:tc>
        <w:tc>
          <w:tcPr>
            <w:tcW w:w="2080" w:type="dxa"/>
            <w:tcBorders>
              <w:top w:val="nil"/>
              <w:left w:val="nil"/>
              <w:bottom w:val="single" w:sz="4" w:space="0" w:color="auto"/>
              <w:right w:val="single" w:sz="4" w:space="0" w:color="auto"/>
            </w:tcBorders>
            <w:shd w:val="clear" w:color="000000" w:fill="FFFFFF"/>
            <w:vAlign w:val="center"/>
            <w:hideMark/>
          </w:tcPr>
          <w:p w14:paraId="08CCAB9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60229885</w:t>
            </w:r>
          </w:p>
        </w:tc>
        <w:tc>
          <w:tcPr>
            <w:tcW w:w="5660" w:type="dxa"/>
            <w:tcBorders>
              <w:top w:val="nil"/>
              <w:left w:val="nil"/>
              <w:bottom w:val="single" w:sz="4" w:space="0" w:color="auto"/>
              <w:right w:val="single" w:sz="4" w:space="0" w:color="auto"/>
            </w:tcBorders>
            <w:shd w:val="clear" w:color="000000" w:fill="FFFFFF"/>
            <w:vAlign w:val="center"/>
            <w:hideMark/>
          </w:tcPr>
          <w:p w14:paraId="2EDFB18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 spring</w:t>
            </w:r>
          </w:p>
        </w:tc>
        <w:tc>
          <w:tcPr>
            <w:tcW w:w="1780" w:type="dxa"/>
            <w:tcBorders>
              <w:top w:val="nil"/>
              <w:left w:val="nil"/>
              <w:bottom w:val="single" w:sz="4" w:space="0" w:color="auto"/>
              <w:right w:val="single" w:sz="4" w:space="0" w:color="auto"/>
            </w:tcBorders>
            <w:shd w:val="clear" w:color="auto" w:fill="auto"/>
            <w:vAlign w:val="bottom"/>
            <w:hideMark/>
          </w:tcPr>
          <w:p w14:paraId="56AA2A3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B2E848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F1FEC8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975</w:t>
            </w:r>
          </w:p>
        </w:tc>
        <w:tc>
          <w:tcPr>
            <w:tcW w:w="2080" w:type="dxa"/>
            <w:tcBorders>
              <w:top w:val="nil"/>
              <w:left w:val="nil"/>
              <w:bottom w:val="single" w:sz="4" w:space="0" w:color="auto"/>
              <w:right w:val="single" w:sz="4" w:space="0" w:color="auto"/>
            </w:tcBorders>
            <w:shd w:val="clear" w:color="000000" w:fill="FFFFFF"/>
            <w:vAlign w:val="center"/>
            <w:hideMark/>
          </w:tcPr>
          <w:p w14:paraId="56C2EE5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60229886</w:t>
            </w:r>
          </w:p>
        </w:tc>
        <w:tc>
          <w:tcPr>
            <w:tcW w:w="5660" w:type="dxa"/>
            <w:tcBorders>
              <w:top w:val="nil"/>
              <w:left w:val="nil"/>
              <w:bottom w:val="single" w:sz="4" w:space="0" w:color="auto"/>
              <w:right w:val="single" w:sz="4" w:space="0" w:color="auto"/>
            </w:tcBorders>
            <w:shd w:val="clear" w:color="000000" w:fill="FFFFFF"/>
            <w:vAlign w:val="center"/>
            <w:hideMark/>
          </w:tcPr>
          <w:p w14:paraId="0F3F130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 spring</w:t>
            </w:r>
          </w:p>
        </w:tc>
        <w:tc>
          <w:tcPr>
            <w:tcW w:w="1780" w:type="dxa"/>
            <w:tcBorders>
              <w:top w:val="nil"/>
              <w:left w:val="nil"/>
              <w:bottom w:val="single" w:sz="4" w:space="0" w:color="auto"/>
              <w:right w:val="single" w:sz="4" w:space="0" w:color="auto"/>
            </w:tcBorders>
            <w:shd w:val="clear" w:color="auto" w:fill="auto"/>
            <w:vAlign w:val="bottom"/>
            <w:hideMark/>
          </w:tcPr>
          <w:p w14:paraId="01CA5BC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DD80A8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2A0111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976</w:t>
            </w:r>
          </w:p>
        </w:tc>
        <w:tc>
          <w:tcPr>
            <w:tcW w:w="2080" w:type="dxa"/>
            <w:tcBorders>
              <w:top w:val="nil"/>
              <w:left w:val="nil"/>
              <w:bottom w:val="single" w:sz="4" w:space="0" w:color="auto"/>
              <w:right w:val="single" w:sz="4" w:space="0" w:color="auto"/>
            </w:tcBorders>
            <w:shd w:val="clear" w:color="000000" w:fill="FFFFFF"/>
            <w:vAlign w:val="center"/>
            <w:hideMark/>
          </w:tcPr>
          <w:p w14:paraId="61BC26C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60229887</w:t>
            </w:r>
          </w:p>
        </w:tc>
        <w:tc>
          <w:tcPr>
            <w:tcW w:w="5660" w:type="dxa"/>
            <w:tcBorders>
              <w:top w:val="nil"/>
              <w:left w:val="nil"/>
              <w:bottom w:val="single" w:sz="4" w:space="0" w:color="auto"/>
              <w:right w:val="single" w:sz="4" w:space="0" w:color="auto"/>
            </w:tcBorders>
            <w:shd w:val="clear" w:color="000000" w:fill="FFFFFF"/>
            <w:vAlign w:val="center"/>
            <w:hideMark/>
          </w:tcPr>
          <w:p w14:paraId="0A28531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 spring</w:t>
            </w:r>
          </w:p>
        </w:tc>
        <w:tc>
          <w:tcPr>
            <w:tcW w:w="1780" w:type="dxa"/>
            <w:tcBorders>
              <w:top w:val="nil"/>
              <w:left w:val="nil"/>
              <w:bottom w:val="single" w:sz="4" w:space="0" w:color="auto"/>
              <w:right w:val="single" w:sz="4" w:space="0" w:color="auto"/>
            </w:tcBorders>
            <w:shd w:val="clear" w:color="auto" w:fill="auto"/>
            <w:vAlign w:val="bottom"/>
            <w:hideMark/>
          </w:tcPr>
          <w:p w14:paraId="48089F6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D0BC34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418F4A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977</w:t>
            </w:r>
          </w:p>
        </w:tc>
        <w:tc>
          <w:tcPr>
            <w:tcW w:w="2080" w:type="dxa"/>
            <w:tcBorders>
              <w:top w:val="nil"/>
              <w:left w:val="nil"/>
              <w:bottom w:val="single" w:sz="4" w:space="0" w:color="auto"/>
              <w:right w:val="single" w:sz="4" w:space="0" w:color="auto"/>
            </w:tcBorders>
            <w:shd w:val="clear" w:color="000000" w:fill="FFFFFF"/>
            <w:vAlign w:val="center"/>
            <w:hideMark/>
          </w:tcPr>
          <w:p w14:paraId="3C6D633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60229888</w:t>
            </w:r>
          </w:p>
        </w:tc>
        <w:tc>
          <w:tcPr>
            <w:tcW w:w="5660" w:type="dxa"/>
            <w:tcBorders>
              <w:top w:val="nil"/>
              <w:left w:val="nil"/>
              <w:bottom w:val="single" w:sz="4" w:space="0" w:color="auto"/>
              <w:right w:val="single" w:sz="4" w:space="0" w:color="auto"/>
            </w:tcBorders>
            <w:shd w:val="clear" w:color="000000" w:fill="FFFFFF"/>
            <w:vAlign w:val="center"/>
            <w:hideMark/>
          </w:tcPr>
          <w:p w14:paraId="4B83D43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 spring</w:t>
            </w:r>
          </w:p>
        </w:tc>
        <w:tc>
          <w:tcPr>
            <w:tcW w:w="1780" w:type="dxa"/>
            <w:tcBorders>
              <w:top w:val="nil"/>
              <w:left w:val="nil"/>
              <w:bottom w:val="single" w:sz="4" w:space="0" w:color="auto"/>
              <w:right w:val="single" w:sz="4" w:space="0" w:color="auto"/>
            </w:tcBorders>
            <w:shd w:val="clear" w:color="auto" w:fill="auto"/>
            <w:vAlign w:val="bottom"/>
            <w:hideMark/>
          </w:tcPr>
          <w:p w14:paraId="1B71851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255033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74E972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978</w:t>
            </w:r>
          </w:p>
        </w:tc>
        <w:tc>
          <w:tcPr>
            <w:tcW w:w="2080" w:type="dxa"/>
            <w:tcBorders>
              <w:top w:val="nil"/>
              <w:left w:val="nil"/>
              <w:bottom w:val="single" w:sz="4" w:space="0" w:color="auto"/>
              <w:right w:val="single" w:sz="4" w:space="0" w:color="auto"/>
            </w:tcBorders>
            <w:shd w:val="clear" w:color="000000" w:fill="FFFFFF"/>
            <w:vAlign w:val="center"/>
            <w:hideMark/>
          </w:tcPr>
          <w:p w14:paraId="1D0903B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60229890</w:t>
            </w:r>
          </w:p>
        </w:tc>
        <w:tc>
          <w:tcPr>
            <w:tcW w:w="5660" w:type="dxa"/>
            <w:tcBorders>
              <w:top w:val="nil"/>
              <w:left w:val="nil"/>
              <w:bottom w:val="single" w:sz="4" w:space="0" w:color="auto"/>
              <w:right w:val="single" w:sz="4" w:space="0" w:color="auto"/>
            </w:tcBorders>
            <w:shd w:val="clear" w:color="000000" w:fill="FFFFFF"/>
            <w:vAlign w:val="center"/>
            <w:hideMark/>
          </w:tcPr>
          <w:p w14:paraId="7DE1446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Retainer, spring</w:t>
            </w:r>
          </w:p>
        </w:tc>
        <w:tc>
          <w:tcPr>
            <w:tcW w:w="1780" w:type="dxa"/>
            <w:tcBorders>
              <w:top w:val="nil"/>
              <w:left w:val="nil"/>
              <w:bottom w:val="single" w:sz="4" w:space="0" w:color="auto"/>
              <w:right w:val="single" w:sz="4" w:space="0" w:color="auto"/>
            </w:tcBorders>
            <w:shd w:val="clear" w:color="auto" w:fill="auto"/>
            <w:vAlign w:val="bottom"/>
            <w:hideMark/>
          </w:tcPr>
          <w:p w14:paraId="4609D59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538D43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2690F4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979</w:t>
            </w:r>
          </w:p>
        </w:tc>
        <w:tc>
          <w:tcPr>
            <w:tcW w:w="2080" w:type="dxa"/>
            <w:tcBorders>
              <w:top w:val="nil"/>
              <w:left w:val="nil"/>
              <w:bottom w:val="single" w:sz="4" w:space="0" w:color="auto"/>
              <w:right w:val="single" w:sz="4" w:space="0" w:color="auto"/>
            </w:tcBorders>
            <w:shd w:val="clear" w:color="000000" w:fill="FFFFFF"/>
            <w:vAlign w:val="center"/>
            <w:hideMark/>
          </w:tcPr>
          <w:p w14:paraId="637BD66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60229891</w:t>
            </w:r>
          </w:p>
        </w:tc>
        <w:tc>
          <w:tcPr>
            <w:tcW w:w="5660" w:type="dxa"/>
            <w:tcBorders>
              <w:top w:val="nil"/>
              <w:left w:val="nil"/>
              <w:bottom w:val="single" w:sz="4" w:space="0" w:color="auto"/>
              <w:right w:val="single" w:sz="4" w:space="0" w:color="auto"/>
            </w:tcBorders>
            <w:shd w:val="clear" w:color="000000" w:fill="FFFFFF"/>
            <w:vAlign w:val="center"/>
            <w:hideMark/>
          </w:tcPr>
          <w:p w14:paraId="20DD4CC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Baffle</w:t>
            </w:r>
          </w:p>
        </w:tc>
        <w:tc>
          <w:tcPr>
            <w:tcW w:w="1780" w:type="dxa"/>
            <w:tcBorders>
              <w:top w:val="nil"/>
              <w:left w:val="nil"/>
              <w:bottom w:val="single" w:sz="4" w:space="0" w:color="auto"/>
              <w:right w:val="single" w:sz="4" w:space="0" w:color="auto"/>
            </w:tcBorders>
            <w:shd w:val="clear" w:color="auto" w:fill="auto"/>
            <w:vAlign w:val="bottom"/>
            <w:hideMark/>
          </w:tcPr>
          <w:p w14:paraId="64D7C8A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D21FC7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032AC0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980</w:t>
            </w:r>
          </w:p>
        </w:tc>
        <w:tc>
          <w:tcPr>
            <w:tcW w:w="2080" w:type="dxa"/>
            <w:tcBorders>
              <w:top w:val="nil"/>
              <w:left w:val="nil"/>
              <w:bottom w:val="single" w:sz="4" w:space="0" w:color="auto"/>
              <w:right w:val="single" w:sz="4" w:space="0" w:color="auto"/>
            </w:tcBorders>
            <w:shd w:val="clear" w:color="000000" w:fill="FFFFFF"/>
            <w:vAlign w:val="center"/>
            <w:hideMark/>
          </w:tcPr>
          <w:p w14:paraId="22FF800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60229892</w:t>
            </w:r>
          </w:p>
        </w:tc>
        <w:tc>
          <w:tcPr>
            <w:tcW w:w="5660" w:type="dxa"/>
            <w:tcBorders>
              <w:top w:val="nil"/>
              <w:left w:val="nil"/>
              <w:bottom w:val="single" w:sz="4" w:space="0" w:color="auto"/>
              <w:right w:val="single" w:sz="4" w:space="0" w:color="auto"/>
            </w:tcBorders>
            <w:shd w:val="clear" w:color="000000" w:fill="FFFFFF"/>
            <w:vAlign w:val="center"/>
            <w:hideMark/>
          </w:tcPr>
          <w:p w14:paraId="3EDEAE4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Baffle</w:t>
            </w:r>
          </w:p>
        </w:tc>
        <w:tc>
          <w:tcPr>
            <w:tcW w:w="1780" w:type="dxa"/>
            <w:tcBorders>
              <w:top w:val="nil"/>
              <w:left w:val="nil"/>
              <w:bottom w:val="single" w:sz="4" w:space="0" w:color="auto"/>
              <w:right w:val="single" w:sz="4" w:space="0" w:color="auto"/>
            </w:tcBorders>
            <w:shd w:val="clear" w:color="auto" w:fill="auto"/>
            <w:vAlign w:val="bottom"/>
            <w:hideMark/>
          </w:tcPr>
          <w:p w14:paraId="7FD0ED0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8F5FD2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BDF095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981</w:t>
            </w:r>
          </w:p>
        </w:tc>
        <w:tc>
          <w:tcPr>
            <w:tcW w:w="2080" w:type="dxa"/>
            <w:tcBorders>
              <w:top w:val="nil"/>
              <w:left w:val="nil"/>
              <w:bottom w:val="single" w:sz="4" w:space="0" w:color="auto"/>
              <w:right w:val="single" w:sz="4" w:space="0" w:color="auto"/>
            </w:tcBorders>
            <w:shd w:val="clear" w:color="000000" w:fill="FFFFFF"/>
            <w:vAlign w:val="center"/>
            <w:hideMark/>
          </w:tcPr>
          <w:p w14:paraId="6675491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60229893</w:t>
            </w:r>
          </w:p>
        </w:tc>
        <w:tc>
          <w:tcPr>
            <w:tcW w:w="5660" w:type="dxa"/>
            <w:tcBorders>
              <w:top w:val="nil"/>
              <w:left w:val="nil"/>
              <w:bottom w:val="single" w:sz="4" w:space="0" w:color="auto"/>
              <w:right w:val="single" w:sz="4" w:space="0" w:color="auto"/>
            </w:tcBorders>
            <w:shd w:val="clear" w:color="000000" w:fill="FFFFFF"/>
            <w:vAlign w:val="center"/>
            <w:hideMark/>
          </w:tcPr>
          <w:p w14:paraId="3C8190C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Retaining</w:t>
            </w:r>
          </w:p>
        </w:tc>
        <w:tc>
          <w:tcPr>
            <w:tcW w:w="1780" w:type="dxa"/>
            <w:tcBorders>
              <w:top w:val="nil"/>
              <w:left w:val="nil"/>
              <w:bottom w:val="single" w:sz="4" w:space="0" w:color="auto"/>
              <w:right w:val="single" w:sz="4" w:space="0" w:color="auto"/>
            </w:tcBorders>
            <w:shd w:val="clear" w:color="auto" w:fill="auto"/>
            <w:vAlign w:val="bottom"/>
            <w:hideMark/>
          </w:tcPr>
          <w:p w14:paraId="519B2C0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2819A6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FFDF33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982</w:t>
            </w:r>
          </w:p>
        </w:tc>
        <w:tc>
          <w:tcPr>
            <w:tcW w:w="2080" w:type="dxa"/>
            <w:tcBorders>
              <w:top w:val="nil"/>
              <w:left w:val="nil"/>
              <w:bottom w:val="single" w:sz="4" w:space="0" w:color="auto"/>
              <w:right w:val="single" w:sz="4" w:space="0" w:color="auto"/>
            </w:tcBorders>
            <w:shd w:val="clear" w:color="000000" w:fill="FFFFFF"/>
            <w:vAlign w:val="center"/>
            <w:hideMark/>
          </w:tcPr>
          <w:p w14:paraId="6C67B52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60229894</w:t>
            </w:r>
          </w:p>
        </w:tc>
        <w:tc>
          <w:tcPr>
            <w:tcW w:w="5660" w:type="dxa"/>
            <w:tcBorders>
              <w:top w:val="nil"/>
              <w:left w:val="nil"/>
              <w:bottom w:val="single" w:sz="4" w:space="0" w:color="auto"/>
              <w:right w:val="single" w:sz="4" w:space="0" w:color="auto"/>
            </w:tcBorders>
            <w:shd w:val="clear" w:color="000000" w:fill="FFFFFF"/>
            <w:vAlign w:val="center"/>
            <w:hideMark/>
          </w:tcPr>
          <w:p w14:paraId="619E94C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retaining</w:t>
            </w:r>
          </w:p>
        </w:tc>
        <w:tc>
          <w:tcPr>
            <w:tcW w:w="1780" w:type="dxa"/>
            <w:tcBorders>
              <w:top w:val="nil"/>
              <w:left w:val="nil"/>
              <w:bottom w:val="single" w:sz="4" w:space="0" w:color="auto"/>
              <w:right w:val="single" w:sz="4" w:space="0" w:color="auto"/>
            </w:tcBorders>
            <w:shd w:val="clear" w:color="auto" w:fill="auto"/>
            <w:vAlign w:val="bottom"/>
            <w:hideMark/>
          </w:tcPr>
          <w:p w14:paraId="1BBD917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14AD08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10C5E8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983</w:t>
            </w:r>
          </w:p>
        </w:tc>
        <w:tc>
          <w:tcPr>
            <w:tcW w:w="2080" w:type="dxa"/>
            <w:tcBorders>
              <w:top w:val="nil"/>
              <w:left w:val="nil"/>
              <w:bottom w:val="single" w:sz="4" w:space="0" w:color="auto"/>
              <w:right w:val="single" w:sz="4" w:space="0" w:color="auto"/>
            </w:tcBorders>
            <w:shd w:val="clear" w:color="000000" w:fill="FFFFFF"/>
            <w:vAlign w:val="center"/>
            <w:hideMark/>
          </w:tcPr>
          <w:p w14:paraId="6292E1A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60229895</w:t>
            </w:r>
          </w:p>
        </w:tc>
        <w:tc>
          <w:tcPr>
            <w:tcW w:w="5660" w:type="dxa"/>
            <w:tcBorders>
              <w:top w:val="nil"/>
              <w:left w:val="nil"/>
              <w:bottom w:val="single" w:sz="4" w:space="0" w:color="auto"/>
              <w:right w:val="single" w:sz="4" w:space="0" w:color="auto"/>
            </w:tcBorders>
            <w:shd w:val="clear" w:color="000000" w:fill="FFFFFF"/>
            <w:vAlign w:val="center"/>
            <w:hideMark/>
          </w:tcPr>
          <w:p w14:paraId="37E73BC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3CEDFE8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2F8CD6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E2E56B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984</w:t>
            </w:r>
          </w:p>
        </w:tc>
        <w:tc>
          <w:tcPr>
            <w:tcW w:w="2080" w:type="dxa"/>
            <w:tcBorders>
              <w:top w:val="nil"/>
              <w:left w:val="nil"/>
              <w:bottom w:val="single" w:sz="4" w:space="0" w:color="auto"/>
              <w:right w:val="single" w:sz="4" w:space="0" w:color="auto"/>
            </w:tcBorders>
            <w:shd w:val="clear" w:color="000000" w:fill="FFFFFF"/>
            <w:vAlign w:val="center"/>
            <w:hideMark/>
          </w:tcPr>
          <w:p w14:paraId="52C22AA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60229903</w:t>
            </w:r>
          </w:p>
        </w:tc>
        <w:tc>
          <w:tcPr>
            <w:tcW w:w="5660" w:type="dxa"/>
            <w:tcBorders>
              <w:top w:val="nil"/>
              <w:left w:val="nil"/>
              <w:bottom w:val="single" w:sz="4" w:space="0" w:color="auto"/>
              <w:right w:val="single" w:sz="4" w:space="0" w:color="auto"/>
            </w:tcBorders>
            <w:shd w:val="clear" w:color="000000" w:fill="FFFFFF"/>
            <w:vAlign w:val="center"/>
            <w:hideMark/>
          </w:tcPr>
          <w:p w14:paraId="7DEB706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Pin, Locating</w:t>
            </w:r>
          </w:p>
        </w:tc>
        <w:tc>
          <w:tcPr>
            <w:tcW w:w="1780" w:type="dxa"/>
            <w:tcBorders>
              <w:top w:val="nil"/>
              <w:left w:val="nil"/>
              <w:bottom w:val="single" w:sz="4" w:space="0" w:color="auto"/>
              <w:right w:val="single" w:sz="4" w:space="0" w:color="auto"/>
            </w:tcBorders>
            <w:shd w:val="clear" w:color="auto" w:fill="auto"/>
            <w:vAlign w:val="bottom"/>
            <w:hideMark/>
          </w:tcPr>
          <w:p w14:paraId="4C45206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FA18FC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DEC0AC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985</w:t>
            </w:r>
          </w:p>
        </w:tc>
        <w:tc>
          <w:tcPr>
            <w:tcW w:w="2080" w:type="dxa"/>
            <w:tcBorders>
              <w:top w:val="nil"/>
              <w:left w:val="nil"/>
              <w:bottom w:val="single" w:sz="4" w:space="0" w:color="auto"/>
              <w:right w:val="single" w:sz="4" w:space="0" w:color="auto"/>
            </w:tcBorders>
            <w:shd w:val="clear" w:color="000000" w:fill="FFFFFF"/>
            <w:vAlign w:val="center"/>
            <w:hideMark/>
          </w:tcPr>
          <w:p w14:paraId="13658C5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60229904</w:t>
            </w:r>
          </w:p>
        </w:tc>
        <w:tc>
          <w:tcPr>
            <w:tcW w:w="5660" w:type="dxa"/>
            <w:tcBorders>
              <w:top w:val="nil"/>
              <w:left w:val="nil"/>
              <w:bottom w:val="single" w:sz="4" w:space="0" w:color="auto"/>
              <w:right w:val="single" w:sz="4" w:space="0" w:color="auto"/>
            </w:tcBorders>
            <w:shd w:val="clear" w:color="000000" w:fill="FFFFFF"/>
            <w:vAlign w:val="center"/>
            <w:hideMark/>
          </w:tcPr>
          <w:p w14:paraId="39C6CE8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Support, stator</w:t>
            </w:r>
          </w:p>
        </w:tc>
        <w:tc>
          <w:tcPr>
            <w:tcW w:w="1780" w:type="dxa"/>
            <w:tcBorders>
              <w:top w:val="nil"/>
              <w:left w:val="nil"/>
              <w:bottom w:val="single" w:sz="4" w:space="0" w:color="auto"/>
              <w:right w:val="single" w:sz="4" w:space="0" w:color="auto"/>
            </w:tcBorders>
            <w:shd w:val="clear" w:color="auto" w:fill="auto"/>
            <w:vAlign w:val="bottom"/>
            <w:hideMark/>
          </w:tcPr>
          <w:p w14:paraId="1AEE363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BC6F38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416867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986</w:t>
            </w:r>
          </w:p>
        </w:tc>
        <w:tc>
          <w:tcPr>
            <w:tcW w:w="2080" w:type="dxa"/>
            <w:tcBorders>
              <w:top w:val="nil"/>
              <w:left w:val="nil"/>
              <w:bottom w:val="single" w:sz="4" w:space="0" w:color="auto"/>
              <w:right w:val="single" w:sz="4" w:space="0" w:color="auto"/>
            </w:tcBorders>
            <w:shd w:val="clear" w:color="000000" w:fill="FFFFFF"/>
            <w:vAlign w:val="center"/>
            <w:hideMark/>
          </w:tcPr>
          <w:p w14:paraId="5F303DC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60229907</w:t>
            </w:r>
          </w:p>
        </w:tc>
        <w:tc>
          <w:tcPr>
            <w:tcW w:w="5660" w:type="dxa"/>
            <w:tcBorders>
              <w:top w:val="nil"/>
              <w:left w:val="nil"/>
              <w:bottom w:val="single" w:sz="4" w:space="0" w:color="auto"/>
              <w:right w:val="single" w:sz="4" w:space="0" w:color="auto"/>
            </w:tcBorders>
            <w:shd w:val="clear" w:color="000000" w:fill="FFFFFF"/>
            <w:vAlign w:val="center"/>
            <w:hideMark/>
          </w:tcPr>
          <w:p w14:paraId="58BF7D0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Cover, end</w:t>
            </w:r>
          </w:p>
        </w:tc>
        <w:tc>
          <w:tcPr>
            <w:tcW w:w="1780" w:type="dxa"/>
            <w:tcBorders>
              <w:top w:val="nil"/>
              <w:left w:val="nil"/>
              <w:bottom w:val="single" w:sz="4" w:space="0" w:color="auto"/>
              <w:right w:val="single" w:sz="4" w:space="0" w:color="auto"/>
            </w:tcBorders>
            <w:shd w:val="clear" w:color="auto" w:fill="auto"/>
            <w:vAlign w:val="bottom"/>
            <w:hideMark/>
          </w:tcPr>
          <w:p w14:paraId="452D093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FE2382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A7A0BA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987</w:t>
            </w:r>
          </w:p>
        </w:tc>
        <w:tc>
          <w:tcPr>
            <w:tcW w:w="2080" w:type="dxa"/>
            <w:tcBorders>
              <w:top w:val="nil"/>
              <w:left w:val="nil"/>
              <w:bottom w:val="single" w:sz="4" w:space="0" w:color="auto"/>
              <w:right w:val="single" w:sz="4" w:space="0" w:color="auto"/>
            </w:tcBorders>
            <w:shd w:val="clear" w:color="000000" w:fill="FFFFFF"/>
            <w:vAlign w:val="center"/>
            <w:hideMark/>
          </w:tcPr>
          <w:p w14:paraId="471E4F7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60229908</w:t>
            </w:r>
          </w:p>
        </w:tc>
        <w:tc>
          <w:tcPr>
            <w:tcW w:w="5660" w:type="dxa"/>
            <w:tcBorders>
              <w:top w:val="nil"/>
              <w:left w:val="nil"/>
              <w:bottom w:val="single" w:sz="4" w:space="0" w:color="auto"/>
              <w:right w:val="single" w:sz="4" w:space="0" w:color="auto"/>
            </w:tcBorders>
            <w:shd w:val="clear" w:color="000000" w:fill="FFFFFF"/>
            <w:vAlign w:val="center"/>
            <w:hideMark/>
          </w:tcPr>
          <w:p w14:paraId="70DACEA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Cover, end</w:t>
            </w:r>
          </w:p>
        </w:tc>
        <w:tc>
          <w:tcPr>
            <w:tcW w:w="1780" w:type="dxa"/>
            <w:tcBorders>
              <w:top w:val="nil"/>
              <w:left w:val="nil"/>
              <w:bottom w:val="single" w:sz="4" w:space="0" w:color="auto"/>
              <w:right w:val="single" w:sz="4" w:space="0" w:color="auto"/>
            </w:tcBorders>
            <w:shd w:val="clear" w:color="auto" w:fill="auto"/>
            <w:vAlign w:val="bottom"/>
            <w:hideMark/>
          </w:tcPr>
          <w:p w14:paraId="1537FC9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5275E0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490D6F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988</w:t>
            </w:r>
          </w:p>
        </w:tc>
        <w:tc>
          <w:tcPr>
            <w:tcW w:w="2080" w:type="dxa"/>
            <w:tcBorders>
              <w:top w:val="nil"/>
              <w:left w:val="nil"/>
              <w:bottom w:val="single" w:sz="4" w:space="0" w:color="auto"/>
              <w:right w:val="single" w:sz="4" w:space="0" w:color="auto"/>
            </w:tcBorders>
            <w:shd w:val="clear" w:color="000000" w:fill="FFFFFF"/>
            <w:vAlign w:val="center"/>
            <w:hideMark/>
          </w:tcPr>
          <w:p w14:paraId="0394387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60229909</w:t>
            </w:r>
          </w:p>
        </w:tc>
        <w:tc>
          <w:tcPr>
            <w:tcW w:w="5660" w:type="dxa"/>
            <w:tcBorders>
              <w:top w:val="nil"/>
              <w:left w:val="nil"/>
              <w:bottom w:val="single" w:sz="4" w:space="0" w:color="auto"/>
              <w:right w:val="single" w:sz="4" w:space="0" w:color="auto"/>
            </w:tcBorders>
            <w:shd w:val="clear" w:color="000000" w:fill="FFFFFF"/>
            <w:vAlign w:val="center"/>
            <w:hideMark/>
          </w:tcPr>
          <w:p w14:paraId="684732E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 flange</w:t>
            </w:r>
          </w:p>
        </w:tc>
        <w:tc>
          <w:tcPr>
            <w:tcW w:w="1780" w:type="dxa"/>
            <w:tcBorders>
              <w:top w:val="nil"/>
              <w:left w:val="nil"/>
              <w:bottom w:val="single" w:sz="4" w:space="0" w:color="auto"/>
              <w:right w:val="single" w:sz="4" w:space="0" w:color="auto"/>
            </w:tcBorders>
            <w:shd w:val="clear" w:color="auto" w:fill="auto"/>
            <w:vAlign w:val="bottom"/>
            <w:hideMark/>
          </w:tcPr>
          <w:p w14:paraId="0E78A38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4C477E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24FB59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989</w:t>
            </w:r>
          </w:p>
        </w:tc>
        <w:tc>
          <w:tcPr>
            <w:tcW w:w="2080" w:type="dxa"/>
            <w:tcBorders>
              <w:top w:val="nil"/>
              <w:left w:val="nil"/>
              <w:bottom w:val="single" w:sz="4" w:space="0" w:color="auto"/>
              <w:right w:val="single" w:sz="4" w:space="0" w:color="auto"/>
            </w:tcBorders>
            <w:shd w:val="clear" w:color="000000" w:fill="FFFFFF"/>
            <w:vAlign w:val="center"/>
            <w:hideMark/>
          </w:tcPr>
          <w:p w14:paraId="16F5794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60229910</w:t>
            </w:r>
          </w:p>
        </w:tc>
        <w:tc>
          <w:tcPr>
            <w:tcW w:w="5660" w:type="dxa"/>
            <w:tcBorders>
              <w:top w:val="nil"/>
              <w:left w:val="nil"/>
              <w:bottom w:val="single" w:sz="4" w:space="0" w:color="auto"/>
              <w:right w:val="single" w:sz="4" w:space="0" w:color="auto"/>
            </w:tcBorders>
            <w:shd w:val="clear" w:color="000000" w:fill="FFFFFF"/>
            <w:vAlign w:val="center"/>
            <w:hideMark/>
          </w:tcPr>
          <w:p w14:paraId="62399CE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Assembly, clutch, piston</w:t>
            </w:r>
          </w:p>
        </w:tc>
        <w:tc>
          <w:tcPr>
            <w:tcW w:w="1780" w:type="dxa"/>
            <w:tcBorders>
              <w:top w:val="nil"/>
              <w:left w:val="nil"/>
              <w:bottom w:val="single" w:sz="4" w:space="0" w:color="auto"/>
              <w:right w:val="single" w:sz="4" w:space="0" w:color="auto"/>
            </w:tcBorders>
            <w:shd w:val="clear" w:color="auto" w:fill="auto"/>
            <w:vAlign w:val="bottom"/>
            <w:hideMark/>
          </w:tcPr>
          <w:p w14:paraId="5746735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A791A0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038867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990</w:t>
            </w:r>
          </w:p>
        </w:tc>
        <w:tc>
          <w:tcPr>
            <w:tcW w:w="2080" w:type="dxa"/>
            <w:tcBorders>
              <w:top w:val="nil"/>
              <w:left w:val="nil"/>
              <w:bottom w:val="single" w:sz="4" w:space="0" w:color="auto"/>
              <w:right w:val="single" w:sz="4" w:space="0" w:color="auto"/>
            </w:tcBorders>
            <w:shd w:val="clear" w:color="000000" w:fill="FFFFFF"/>
            <w:vAlign w:val="center"/>
            <w:hideMark/>
          </w:tcPr>
          <w:p w14:paraId="538BBA9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60229912</w:t>
            </w:r>
          </w:p>
        </w:tc>
        <w:tc>
          <w:tcPr>
            <w:tcW w:w="5660" w:type="dxa"/>
            <w:tcBorders>
              <w:top w:val="nil"/>
              <w:left w:val="nil"/>
              <w:bottom w:val="single" w:sz="4" w:space="0" w:color="auto"/>
              <w:right w:val="single" w:sz="4" w:space="0" w:color="auto"/>
            </w:tcBorders>
            <w:shd w:val="clear" w:color="000000" w:fill="FFFFFF"/>
            <w:vAlign w:val="center"/>
            <w:hideMark/>
          </w:tcPr>
          <w:p w14:paraId="3281ABD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Cover</w:t>
            </w:r>
          </w:p>
        </w:tc>
        <w:tc>
          <w:tcPr>
            <w:tcW w:w="1780" w:type="dxa"/>
            <w:tcBorders>
              <w:top w:val="nil"/>
              <w:left w:val="nil"/>
              <w:bottom w:val="single" w:sz="4" w:space="0" w:color="auto"/>
              <w:right w:val="single" w:sz="4" w:space="0" w:color="auto"/>
            </w:tcBorders>
            <w:shd w:val="clear" w:color="auto" w:fill="auto"/>
            <w:vAlign w:val="bottom"/>
            <w:hideMark/>
          </w:tcPr>
          <w:p w14:paraId="33A9218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0A610A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2E774E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991</w:t>
            </w:r>
          </w:p>
        </w:tc>
        <w:tc>
          <w:tcPr>
            <w:tcW w:w="2080" w:type="dxa"/>
            <w:tcBorders>
              <w:top w:val="nil"/>
              <w:left w:val="nil"/>
              <w:bottom w:val="single" w:sz="4" w:space="0" w:color="auto"/>
              <w:right w:val="single" w:sz="4" w:space="0" w:color="auto"/>
            </w:tcBorders>
            <w:shd w:val="clear" w:color="000000" w:fill="FFFFFF"/>
            <w:vAlign w:val="center"/>
            <w:hideMark/>
          </w:tcPr>
          <w:p w14:paraId="547C81F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60229913</w:t>
            </w:r>
          </w:p>
        </w:tc>
        <w:tc>
          <w:tcPr>
            <w:tcW w:w="5660" w:type="dxa"/>
            <w:tcBorders>
              <w:top w:val="nil"/>
              <w:left w:val="nil"/>
              <w:bottom w:val="single" w:sz="4" w:space="0" w:color="auto"/>
              <w:right w:val="single" w:sz="4" w:space="0" w:color="auto"/>
            </w:tcBorders>
            <w:shd w:val="clear" w:color="000000" w:fill="FFFFFF"/>
            <w:vAlign w:val="center"/>
            <w:hideMark/>
          </w:tcPr>
          <w:p w14:paraId="47935FA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Cover</w:t>
            </w:r>
          </w:p>
        </w:tc>
        <w:tc>
          <w:tcPr>
            <w:tcW w:w="1780" w:type="dxa"/>
            <w:tcBorders>
              <w:top w:val="nil"/>
              <w:left w:val="nil"/>
              <w:bottom w:val="single" w:sz="4" w:space="0" w:color="auto"/>
              <w:right w:val="single" w:sz="4" w:space="0" w:color="auto"/>
            </w:tcBorders>
            <w:shd w:val="clear" w:color="auto" w:fill="auto"/>
            <w:vAlign w:val="bottom"/>
            <w:hideMark/>
          </w:tcPr>
          <w:p w14:paraId="7BC8C7C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B747ED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DD91F2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992</w:t>
            </w:r>
          </w:p>
        </w:tc>
        <w:tc>
          <w:tcPr>
            <w:tcW w:w="2080" w:type="dxa"/>
            <w:tcBorders>
              <w:top w:val="nil"/>
              <w:left w:val="nil"/>
              <w:bottom w:val="single" w:sz="4" w:space="0" w:color="auto"/>
              <w:right w:val="single" w:sz="4" w:space="0" w:color="auto"/>
            </w:tcBorders>
            <w:shd w:val="clear" w:color="000000" w:fill="FFFFFF"/>
            <w:vAlign w:val="center"/>
            <w:hideMark/>
          </w:tcPr>
          <w:p w14:paraId="6D8CB7C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60229917</w:t>
            </w:r>
          </w:p>
        </w:tc>
        <w:tc>
          <w:tcPr>
            <w:tcW w:w="5660" w:type="dxa"/>
            <w:tcBorders>
              <w:top w:val="nil"/>
              <w:left w:val="nil"/>
              <w:bottom w:val="single" w:sz="4" w:space="0" w:color="auto"/>
              <w:right w:val="single" w:sz="4" w:space="0" w:color="auto"/>
            </w:tcBorders>
            <w:shd w:val="clear" w:color="000000" w:fill="FFFFFF"/>
            <w:vAlign w:val="center"/>
            <w:hideMark/>
          </w:tcPr>
          <w:p w14:paraId="4A73A90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Sleeve, separating</w:t>
            </w:r>
          </w:p>
        </w:tc>
        <w:tc>
          <w:tcPr>
            <w:tcW w:w="1780" w:type="dxa"/>
            <w:tcBorders>
              <w:top w:val="nil"/>
              <w:left w:val="nil"/>
              <w:bottom w:val="single" w:sz="4" w:space="0" w:color="auto"/>
              <w:right w:val="single" w:sz="4" w:space="0" w:color="auto"/>
            </w:tcBorders>
            <w:shd w:val="clear" w:color="auto" w:fill="auto"/>
            <w:vAlign w:val="bottom"/>
            <w:hideMark/>
          </w:tcPr>
          <w:p w14:paraId="522974D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8B7EA0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F3338C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993</w:t>
            </w:r>
          </w:p>
        </w:tc>
        <w:tc>
          <w:tcPr>
            <w:tcW w:w="2080" w:type="dxa"/>
            <w:tcBorders>
              <w:top w:val="nil"/>
              <w:left w:val="nil"/>
              <w:bottom w:val="single" w:sz="4" w:space="0" w:color="auto"/>
              <w:right w:val="single" w:sz="4" w:space="0" w:color="auto"/>
            </w:tcBorders>
            <w:shd w:val="clear" w:color="000000" w:fill="FFFFFF"/>
            <w:vAlign w:val="center"/>
            <w:hideMark/>
          </w:tcPr>
          <w:p w14:paraId="4B15097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60229918</w:t>
            </w:r>
          </w:p>
        </w:tc>
        <w:tc>
          <w:tcPr>
            <w:tcW w:w="5660" w:type="dxa"/>
            <w:tcBorders>
              <w:top w:val="nil"/>
              <w:left w:val="nil"/>
              <w:bottom w:val="single" w:sz="4" w:space="0" w:color="auto"/>
              <w:right w:val="single" w:sz="4" w:space="0" w:color="auto"/>
            </w:tcBorders>
            <w:shd w:val="clear" w:color="000000" w:fill="FFFFFF"/>
            <w:vAlign w:val="center"/>
            <w:hideMark/>
          </w:tcPr>
          <w:p w14:paraId="011A2E9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Sleeve, separating</w:t>
            </w:r>
          </w:p>
        </w:tc>
        <w:tc>
          <w:tcPr>
            <w:tcW w:w="1780" w:type="dxa"/>
            <w:tcBorders>
              <w:top w:val="nil"/>
              <w:left w:val="nil"/>
              <w:bottom w:val="single" w:sz="4" w:space="0" w:color="auto"/>
              <w:right w:val="single" w:sz="4" w:space="0" w:color="auto"/>
            </w:tcBorders>
            <w:shd w:val="clear" w:color="auto" w:fill="auto"/>
            <w:vAlign w:val="bottom"/>
            <w:hideMark/>
          </w:tcPr>
          <w:p w14:paraId="647B494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50BD72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2994EA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lastRenderedPageBreak/>
              <w:t>994</w:t>
            </w:r>
          </w:p>
        </w:tc>
        <w:tc>
          <w:tcPr>
            <w:tcW w:w="2080" w:type="dxa"/>
            <w:tcBorders>
              <w:top w:val="nil"/>
              <w:left w:val="nil"/>
              <w:bottom w:val="single" w:sz="4" w:space="0" w:color="auto"/>
              <w:right w:val="single" w:sz="4" w:space="0" w:color="auto"/>
            </w:tcBorders>
            <w:shd w:val="clear" w:color="000000" w:fill="FFFFFF"/>
            <w:vAlign w:val="center"/>
            <w:hideMark/>
          </w:tcPr>
          <w:p w14:paraId="7E6A52A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60229920</w:t>
            </w:r>
          </w:p>
        </w:tc>
        <w:tc>
          <w:tcPr>
            <w:tcW w:w="5660" w:type="dxa"/>
            <w:tcBorders>
              <w:top w:val="nil"/>
              <w:left w:val="nil"/>
              <w:bottom w:val="single" w:sz="4" w:space="0" w:color="auto"/>
              <w:right w:val="single" w:sz="4" w:space="0" w:color="auto"/>
            </w:tcBorders>
            <w:shd w:val="clear" w:color="000000" w:fill="FFFFFF"/>
            <w:vAlign w:val="center"/>
            <w:hideMark/>
          </w:tcPr>
          <w:p w14:paraId="4FF1945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Sleeve, separating</w:t>
            </w:r>
          </w:p>
        </w:tc>
        <w:tc>
          <w:tcPr>
            <w:tcW w:w="1780" w:type="dxa"/>
            <w:tcBorders>
              <w:top w:val="nil"/>
              <w:left w:val="nil"/>
              <w:bottom w:val="single" w:sz="4" w:space="0" w:color="auto"/>
              <w:right w:val="single" w:sz="4" w:space="0" w:color="auto"/>
            </w:tcBorders>
            <w:shd w:val="clear" w:color="auto" w:fill="auto"/>
            <w:vAlign w:val="bottom"/>
            <w:hideMark/>
          </w:tcPr>
          <w:p w14:paraId="01D4354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320AF2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24ACE0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995</w:t>
            </w:r>
          </w:p>
        </w:tc>
        <w:tc>
          <w:tcPr>
            <w:tcW w:w="2080" w:type="dxa"/>
            <w:tcBorders>
              <w:top w:val="nil"/>
              <w:left w:val="nil"/>
              <w:bottom w:val="single" w:sz="4" w:space="0" w:color="auto"/>
              <w:right w:val="single" w:sz="4" w:space="0" w:color="auto"/>
            </w:tcBorders>
            <w:shd w:val="clear" w:color="000000" w:fill="FFFFFF"/>
            <w:vAlign w:val="center"/>
            <w:hideMark/>
          </w:tcPr>
          <w:p w14:paraId="3ACE32D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60229921</w:t>
            </w:r>
          </w:p>
        </w:tc>
        <w:tc>
          <w:tcPr>
            <w:tcW w:w="5660" w:type="dxa"/>
            <w:tcBorders>
              <w:top w:val="nil"/>
              <w:left w:val="nil"/>
              <w:bottom w:val="single" w:sz="4" w:space="0" w:color="auto"/>
              <w:right w:val="single" w:sz="4" w:space="0" w:color="auto"/>
            </w:tcBorders>
            <w:shd w:val="clear" w:color="000000" w:fill="FFFFFF"/>
            <w:vAlign w:val="center"/>
            <w:hideMark/>
          </w:tcPr>
          <w:p w14:paraId="13803AC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Sleeve, separating</w:t>
            </w:r>
          </w:p>
        </w:tc>
        <w:tc>
          <w:tcPr>
            <w:tcW w:w="1780" w:type="dxa"/>
            <w:tcBorders>
              <w:top w:val="nil"/>
              <w:left w:val="nil"/>
              <w:bottom w:val="single" w:sz="4" w:space="0" w:color="auto"/>
              <w:right w:val="single" w:sz="4" w:space="0" w:color="auto"/>
            </w:tcBorders>
            <w:shd w:val="clear" w:color="auto" w:fill="auto"/>
            <w:vAlign w:val="bottom"/>
            <w:hideMark/>
          </w:tcPr>
          <w:p w14:paraId="395C406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5E3862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7EB3F6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996</w:t>
            </w:r>
          </w:p>
        </w:tc>
        <w:tc>
          <w:tcPr>
            <w:tcW w:w="2080" w:type="dxa"/>
            <w:tcBorders>
              <w:top w:val="nil"/>
              <w:left w:val="nil"/>
              <w:bottom w:val="single" w:sz="4" w:space="0" w:color="auto"/>
              <w:right w:val="single" w:sz="4" w:space="0" w:color="auto"/>
            </w:tcBorders>
            <w:shd w:val="clear" w:color="000000" w:fill="FFFFFF"/>
            <w:vAlign w:val="center"/>
            <w:hideMark/>
          </w:tcPr>
          <w:p w14:paraId="56ED52E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60229922</w:t>
            </w:r>
          </w:p>
        </w:tc>
        <w:tc>
          <w:tcPr>
            <w:tcW w:w="5660" w:type="dxa"/>
            <w:tcBorders>
              <w:top w:val="nil"/>
              <w:left w:val="nil"/>
              <w:bottom w:val="single" w:sz="4" w:space="0" w:color="auto"/>
              <w:right w:val="single" w:sz="4" w:space="0" w:color="auto"/>
            </w:tcBorders>
            <w:shd w:val="clear" w:color="000000" w:fill="FFFFFF"/>
            <w:vAlign w:val="center"/>
            <w:hideMark/>
          </w:tcPr>
          <w:p w14:paraId="6991352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Sleeve, separating</w:t>
            </w:r>
          </w:p>
        </w:tc>
        <w:tc>
          <w:tcPr>
            <w:tcW w:w="1780" w:type="dxa"/>
            <w:tcBorders>
              <w:top w:val="nil"/>
              <w:left w:val="nil"/>
              <w:bottom w:val="single" w:sz="4" w:space="0" w:color="auto"/>
              <w:right w:val="single" w:sz="4" w:space="0" w:color="auto"/>
            </w:tcBorders>
            <w:shd w:val="clear" w:color="auto" w:fill="auto"/>
            <w:vAlign w:val="bottom"/>
            <w:hideMark/>
          </w:tcPr>
          <w:p w14:paraId="02B070C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63A053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49EED7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998</w:t>
            </w:r>
          </w:p>
        </w:tc>
        <w:tc>
          <w:tcPr>
            <w:tcW w:w="2080" w:type="dxa"/>
            <w:tcBorders>
              <w:top w:val="nil"/>
              <w:left w:val="nil"/>
              <w:bottom w:val="single" w:sz="4" w:space="0" w:color="auto"/>
              <w:right w:val="single" w:sz="4" w:space="0" w:color="auto"/>
            </w:tcBorders>
            <w:shd w:val="clear" w:color="000000" w:fill="FFFFFF"/>
            <w:vAlign w:val="center"/>
            <w:hideMark/>
          </w:tcPr>
          <w:p w14:paraId="2009213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60229927</w:t>
            </w:r>
          </w:p>
        </w:tc>
        <w:tc>
          <w:tcPr>
            <w:tcW w:w="5660" w:type="dxa"/>
            <w:tcBorders>
              <w:top w:val="nil"/>
              <w:left w:val="nil"/>
              <w:bottom w:val="single" w:sz="4" w:space="0" w:color="auto"/>
              <w:right w:val="single" w:sz="4" w:space="0" w:color="auto"/>
            </w:tcBorders>
            <w:shd w:val="clear" w:color="000000" w:fill="FFFFFF"/>
            <w:vAlign w:val="center"/>
            <w:hideMark/>
          </w:tcPr>
          <w:p w14:paraId="194CD25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Screen</w:t>
            </w:r>
          </w:p>
        </w:tc>
        <w:tc>
          <w:tcPr>
            <w:tcW w:w="1780" w:type="dxa"/>
            <w:tcBorders>
              <w:top w:val="nil"/>
              <w:left w:val="nil"/>
              <w:bottom w:val="single" w:sz="4" w:space="0" w:color="auto"/>
              <w:right w:val="single" w:sz="4" w:space="0" w:color="auto"/>
            </w:tcBorders>
            <w:shd w:val="clear" w:color="auto" w:fill="auto"/>
            <w:vAlign w:val="bottom"/>
            <w:hideMark/>
          </w:tcPr>
          <w:p w14:paraId="332D26E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875FB2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AE8047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999</w:t>
            </w:r>
          </w:p>
        </w:tc>
        <w:tc>
          <w:tcPr>
            <w:tcW w:w="2080" w:type="dxa"/>
            <w:tcBorders>
              <w:top w:val="nil"/>
              <w:left w:val="nil"/>
              <w:bottom w:val="single" w:sz="4" w:space="0" w:color="auto"/>
              <w:right w:val="single" w:sz="4" w:space="0" w:color="auto"/>
            </w:tcBorders>
            <w:shd w:val="clear" w:color="000000" w:fill="FFFFFF"/>
            <w:vAlign w:val="center"/>
            <w:hideMark/>
          </w:tcPr>
          <w:p w14:paraId="1201685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60229929</w:t>
            </w:r>
          </w:p>
        </w:tc>
        <w:tc>
          <w:tcPr>
            <w:tcW w:w="5660" w:type="dxa"/>
            <w:tcBorders>
              <w:top w:val="nil"/>
              <w:left w:val="nil"/>
              <w:bottom w:val="single" w:sz="4" w:space="0" w:color="auto"/>
              <w:right w:val="single" w:sz="4" w:space="0" w:color="auto"/>
            </w:tcBorders>
            <w:shd w:val="clear" w:color="000000" w:fill="FFFFFF"/>
            <w:vAlign w:val="center"/>
            <w:hideMark/>
          </w:tcPr>
          <w:p w14:paraId="5B0C69C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Group, reverse and 2nd clutch</w:t>
            </w:r>
          </w:p>
        </w:tc>
        <w:tc>
          <w:tcPr>
            <w:tcW w:w="1780" w:type="dxa"/>
            <w:tcBorders>
              <w:top w:val="nil"/>
              <w:left w:val="nil"/>
              <w:bottom w:val="single" w:sz="4" w:space="0" w:color="auto"/>
              <w:right w:val="single" w:sz="4" w:space="0" w:color="auto"/>
            </w:tcBorders>
            <w:shd w:val="clear" w:color="auto" w:fill="auto"/>
            <w:vAlign w:val="bottom"/>
            <w:hideMark/>
          </w:tcPr>
          <w:p w14:paraId="0643F76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C3EB31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131333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1000</w:t>
            </w:r>
          </w:p>
        </w:tc>
        <w:tc>
          <w:tcPr>
            <w:tcW w:w="2080" w:type="dxa"/>
            <w:tcBorders>
              <w:top w:val="nil"/>
              <w:left w:val="nil"/>
              <w:bottom w:val="single" w:sz="4" w:space="0" w:color="auto"/>
              <w:right w:val="single" w:sz="4" w:space="0" w:color="auto"/>
            </w:tcBorders>
            <w:shd w:val="clear" w:color="000000" w:fill="FFFFFF"/>
            <w:vAlign w:val="center"/>
            <w:hideMark/>
          </w:tcPr>
          <w:p w14:paraId="37862D8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60229930</w:t>
            </w:r>
          </w:p>
        </w:tc>
        <w:tc>
          <w:tcPr>
            <w:tcW w:w="5660" w:type="dxa"/>
            <w:tcBorders>
              <w:top w:val="nil"/>
              <w:left w:val="nil"/>
              <w:bottom w:val="single" w:sz="4" w:space="0" w:color="auto"/>
              <w:right w:val="single" w:sz="4" w:space="0" w:color="auto"/>
            </w:tcBorders>
            <w:shd w:val="clear" w:color="000000" w:fill="FFFFFF"/>
            <w:vAlign w:val="center"/>
            <w:hideMark/>
          </w:tcPr>
          <w:p w14:paraId="318D738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piston</w:t>
            </w:r>
          </w:p>
        </w:tc>
        <w:tc>
          <w:tcPr>
            <w:tcW w:w="1780" w:type="dxa"/>
            <w:tcBorders>
              <w:top w:val="nil"/>
              <w:left w:val="nil"/>
              <w:bottom w:val="single" w:sz="4" w:space="0" w:color="auto"/>
              <w:right w:val="single" w:sz="4" w:space="0" w:color="auto"/>
            </w:tcBorders>
            <w:shd w:val="clear" w:color="auto" w:fill="auto"/>
            <w:vAlign w:val="bottom"/>
            <w:hideMark/>
          </w:tcPr>
          <w:p w14:paraId="1A94DF1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C976BF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C6A703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1001</w:t>
            </w:r>
          </w:p>
        </w:tc>
        <w:tc>
          <w:tcPr>
            <w:tcW w:w="2080" w:type="dxa"/>
            <w:tcBorders>
              <w:top w:val="nil"/>
              <w:left w:val="nil"/>
              <w:bottom w:val="single" w:sz="4" w:space="0" w:color="auto"/>
              <w:right w:val="single" w:sz="4" w:space="0" w:color="auto"/>
            </w:tcBorders>
            <w:shd w:val="clear" w:color="000000" w:fill="FFFFFF"/>
            <w:vAlign w:val="center"/>
            <w:hideMark/>
          </w:tcPr>
          <w:p w14:paraId="4A600AE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60229931</w:t>
            </w:r>
          </w:p>
        </w:tc>
        <w:tc>
          <w:tcPr>
            <w:tcW w:w="5660" w:type="dxa"/>
            <w:tcBorders>
              <w:top w:val="nil"/>
              <w:left w:val="nil"/>
              <w:bottom w:val="single" w:sz="4" w:space="0" w:color="auto"/>
              <w:right w:val="single" w:sz="4" w:space="0" w:color="auto"/>
            </w:tcBorders>
            <w:shd w:val="clear" w:color="000000" w:fill="FFFFFF"/>
            <w:vAlign w:val="center"/>
            <w:hideMark/>
          </w:tcPr>
          <w:p w14:paraId="618E415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piston</w:t>
            </w:r>
          </w:p>
        </w:tc>
        <w:tc>
          <w:tcPr>
            <w:tcW w:w="1780" w:type="dxa"/>
            <w:tcBorders>
              <w:top w:val="nil"/>
              <w:left w:val="nil"/>
              <w:bottom w:val="single" w:sz="4" w:space="0" w:color="auto"/>
              <w:right w:val="single" w:sz="4" w:space="0" w:color="auto"/>
            </w:tcBorders>
            <w:shd w:val="clear" w:color="auto" w:fill="auto"/>
            <w:vAlign w:val="bottom"/>
            <w:hideMark/>
          </w:tcPr>
          <w:p w14:paraId="296E6EA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DC95E6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81582C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1002</w:t>
            </w:r>
          </w:p>
        </w:tc>
        <w:tc>
          <w:tcPr>
            <w:tcW w:w="2080" w:type="dxa"/>
            <w:tcBorders>
              <w:top w:val="nil"/>
              <w:left w:val="nil"/>
              <w:bottom w:val="single" w:sz="4" w:space="0" w:color="auto"/>
              <w:right w:val="single" w:sz="4" w:space="0" w:color="auto"/>
            </w:tcBorders>
            <w:shd w:val="clear" w:color="000000" w:fill="FFFFFF"/>
            <w:vAlign w:val="center"/>
            <w:hideMark/>
          </w:tcPr>
          <w:p w14:paraId="5C47C26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60229932</w:t>
            </w:r>
          </w:p>
        </w:tc>
        <w:tc>
          <w:tcPr>
            <w:tcW w:w="5660" w:type="dxa"/>
            <w:tcBorders>
              <w:top w:val="nil"/>
              <w:left w:val="nil"/>
              <w:bottom w:val="single" w:sz="4" w:space="0" w:color="auto"/>
              <w:right w:val="single" w:sz="4" w:space="0" w:color="auto"/>
            </w:tcBorders>
            <w:shd w:val="clear" w:color="000000" w:fill="FFFFFF"/>
            <w:vAlign w:val="center"/>
            <w:hideMark/>
          </w:tcPr>
          <w:p w14:paraId="47FA7BC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piston</w:t>
            </w:r>
          </w:p>
        </w:tc>
        <w:tc>
          <w:tcPr>
            <w:tcW w:w="1780" w:type="dxa"/>
            <w:tcBorders>
              <w:top w:val="nil"/>
              <w:left w:val="nil"/>
              <w:bottom w:val="single" w:sz="4" w:space="0" w:color="auto"/>
              <w:right w:val="single" w:sz="4" w:space="0" w:color="auto"/>
            </w:tcBorders>
            <w:shd w:val="clear" w:color="auto" w:fill="auto"/>
            <w:vAlign w:val="bottom"/>
            <w:hideMark/>
          </w:tcPr>
          <w:p w14:paraId="6F6C6E1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37F456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1373F4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1003</w:t>
            </w:r>
          </w:p>
        </w:tc>
        <w:tc>
          <w:tcPr>
            <w:tcW w:w="2080" w:type="dxa"/>
            <w:tcBorders>
              <w:top w:val="nil"/>
              <w:left w:val="nil"/>
              <w:bottom w:val="single" w:sz="4" w:space="0" w:color="auto"/>
              <w:right w:val="single" w:sz="4" w:space="0" w:color="auto"/>
            </w:tcBorders>
            <w:shd w:val="clear" w:color="000000" w:fill="FFFFFF"/>
            <w:vAlign w:val="center"/>
            <w:hideMark/>
          </w:tcPr>
          <w:p w14:paraId="5F845B6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60229933</w:t>
            </w:r>
          </w:p>
        </w:tc>
        <w:tc>
          <w:tcPr>
            <w:tcW w:w="5660" w:type="dxa"/>
            <w:tcBorders>
              <w:top w:val="nil"/>
              <w:left w:val="nil"/>
              <w:bottom w:val="single" w:sz="4" w:space="0" w:color="auto"/>
              <w:right w:val="single" w:sz="4" w:space="0" w:color="auto"/>
            </w:tcBorders>
            <w:shd w:val="clear" w:color="000000" w:fill="FFFFFF"/>
            <w:vAlign w:val="center"/>
            <w:hideMark/>
          </w:tcPr>
          <w:p w14:paraId="73B3E7A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piston</w:t>
            </w:r>
          </w:p>
        </w:tc>
        <w:tc>
          <w:tcPr>
            <w:tcW w:w="1780" w:type="dxa"/>
            <w:tcBorders>
              <w:top w:val="nil"/>
              <w:left w:val="nil"/>
              <w:bottom w:val="single" w:sz="4" w:space="0" w:color="auto"/>
              <w:right w:val="single" w:sz="4" w:space="0" w:color="auto"/>
            </w:tcBorders>
            <w:shd w:val="clear" w:color="auto" w:fill="auto"/>
            <w:vAlign w:val="bottom"/>
            <w:hideMark/>
          </w:tcPr>
          <w:p w14:paraId="57CB761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615A7A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49728F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1004</w:t>
            </w:r>
          </w:p>
        </w:tc>
        <w:tc>
          <w:tcPr>
            <w:tcW w:w="2080" w:type="dxa"/>
            <w:tcBorders>
              <w:top w:val="nil"/>
              <w:left w:val="nil"/>
              <w:bottom w:val="single" w:sz="4" w:space="0" w:color="auto"/>
              <w:right w:val="single" w:sz="4" w:space="0" w:color="auto"/>
            </w:tcBorders>
            <w:shd w:val="clear" w:color="000000" w:fill="FFFFFF"/>
            <w:vAlign w:val="center"/>
            <w:hideMark/>
          </w:tcPr>
          <w:p w14:paraId="260C22D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60229934</w:t>
            </w:r>
          </w:p>
        </w:tc>
        <w:tc>
          <w:tcPr>
            <w:tcW w:w="5660" w:type="dxa"/>
            <w:tcBorders>
              <w:top w:val="nil"/>
              <w:left w:val="nil"/>
              <w:bottom w:val="single" w:sz="4" w:space="0" w:color="auto"/>
              <w:right w:val="single" w:sz="4" w:space="0" w:color="auto"/>
            </w:tcBorders>
            <w:shd w:val="clear" w:color="000000" w:fill="FFFFFF"/>
            <w:vAlign w:val="center"/>
            <w:hideMark/>
          </w:tcPr>
          <w:p w14:paraId="3AA15D0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piston</w:t>
            </w:r>
          </w:p>
        </w:tc>
        <w:tc>
          <w:tcPr>
            <w:tcW w:w="1780" w:type="dxa"/>
            <w:tcBorders>
              <w:top w:val="nil"/>
              <w:left w:val="nil"/>
              <w:bottom w:val="single" w:sz="4" w:space="0" w:color="auto"/>
              <w:right w:val="single" w:sz="4" w:space="0" w:color="auto"/>
            </w:tcBorders>
            <w:shd w:val="clear" w:color="auto" w:fill="auto"/>
            <w:vAlign w:val="bottom"/>
            <w:hideMark/>
          </w:tcPr>
          <w:p w14:paraId="5B7AEE5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B512A6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7CD0EF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1005</w:t>
            </w:r>
          </w:p>
        </w:tc>
        <w:tc>
          <w:tcPr>
            <w:tcW w:w="2080" w:type="dxa"/>
            <w:tcBorders>
              <w:top w:val="nil"/>
              <w:left w:val="nil"/>
              <w:bottom w:val="single" w:sz="4" w:space="0" w:color="auto"/>
              <w:right w:val="single" w:sz="4" w:space="0" w:color="auto"/>
            </w:tcBorders>
            <w:shd w:val="clear" w:color="000000" w:fill="FFFFFF"/>
            <w:vAlign w:val="center"/>
            <w:hideMark/>
          </w:tcPr>
          <w:p w14:paraId="70C462D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60229935</w:t>
            </w:r>
          </w:p>
        </w:tc>
        <w:tc>
          <w:tcPr>
            <w:tcW w:w="5660" w:type="dxa"/>
            <w:tcBorders>
              <w:top w:val="nil"/>
              <w:left w:val="nil"/>
              <w:bottom w:val="single" w:sz="4" w:space="0" w:color="auto"/>
              <w:right w:val="single" w:sz="4" w:space="0" w:color="auto"/>
            </w:tcBorders>
            <w:shd w:val="clear" w:color="000000" w:fill="FFFFFF"/>
            <w:vAlign w:val="center"/>
            <w:hideMark/>
          </w:tcPr>
          <w:p w14:paraId="391099A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piston</w:t>
            </w:r>
          </w:p>
        </w:tc>
        <w:tc>
          <w:tcPr>
            <w:tcW w:w="1780" w:type="dxa"/>
            <w:tcBorders>
              <w:top w:val="nil"/>
              <w:left w:val="nil"/>
              <w:bottom w:val="single" w:sz="4" w:space="0" w:color="auto"/>
              <w:right w:val="single" w:sz="4" w:space="0" w:color="auto"/>
            </w:tcBorders>
            <w:shd w:val="clear" w:color="auto" w:fill="auto"/>
            <w:vAlign w:val="bottom"/>
            <w:hideMark/>
          </w:tcPr>
          <w:p w14:paraId="4CE3D43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881E52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3D59FB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1006</w:t>
            </w:r>
          </w:p>
        </w:tc>
        <w:tc>
          <w:tcPr>
            <w:tcW w:w="2080" w:type="dxa"/>
            <w:tcBorders>
              <w:top w:val="nil"/>
              <w:left w:val="nil"/>
              <w:bottom w:val="single" w:sz="4" w:space="0" w:color="auto"/>
              <w:right w:val="single" w:sz="4" w:space="0" w:color="auto"/>
            </w:tcBorders>
            <w:shd w:val="clear" w:color="000000" w:fill="FFFFFF"/>
            <w:vAlign w:val="center"/>
            <w:hideMark/>
          </w:tcPr>
          <w:p w14:paraId="455E177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60229939</w:t>
            </w:r>
          </w:p>
        </w:tc>
        <w:tc>
          <w:tcPr>
            <w:tcW w:w="5660" w:type="dxa"/>
            <w:tcBorders>
              <w:top w:val="nil"/>
              <w:left w:val="nil"/>
              <w:bottom w:val="single" w:sz="4" w:space="0" w:color="auto"/>
              <w:right w:val="single" w:sz="4" w:space="0" w:color="auto"/>
            </w:tcBorders>
            <w:shd w:val="clear" w:color="000000" w:fill="FFFFFF"/>
            <w:vAlign w:val="center"/>
            <w:hideMark/>
          </w:tcPr>
          <w:p w14:paraId="45B5EE3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w:t>
            </w:r>
          </w:p>
        </w:tc>
        <w:tc>
          <w:tcPr>
            <w:tcW w:w="1780" w:type="dxa"/>
            <w:tcBorders>
              <w:top w:val="nil"/>
              <w:left w:val="nil"/>
              <w:bottom w:val="single" w:sz="4" w:space="0" w:color="auto"/>
              <w:right w:val="single" w:sz="4" w:space="0" w:color="auto"/>
            </w:tcBorders>
            <w:shd w:val="clear" w:color="auto" w:fill="auto"/>
            <w:vAlign w:val="bottom"/>
            <w:hideMark/>
          </w:tcPr>
          <w:p w14:paraId="6F81901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3BDAD8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A41BDF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1007</w:t>
            </w:r>
          </w:p>
        </w:tc>
        <w:tc>
          <w:tcPr>
            <w:tcW w:w="2080" w:type="dxa"/>
            <w:tcBorders>
              <w:top w:val="nil"/>
              <w:left w:val="nil"/>
              <w:bottom w:val="single" w:sz="4" w:space="0" w:color="auto"/>
              <w:right w:val="single" w:sz="4" w:space="0" w:color="auto"/>
            </w:tcBorders>
            <w:shd w:val="clear" w:color="000000" w:fill="FFFFFF"/>
            <w:vAlign w:val="center"/>
            <w:hideMark/>
          </w:tcPr>
          <w:p w14:paraId="1720DB8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60229945</w:t>
            </w:r>
          </w:p>
        </w:tc>
        <w:tc>
          <w:tcPr>
            <w:tcW w:w="5660" w:type="dxa"/>
            <w:tcBorders>
              <w:top w:val="nil"/>
              <w:left w:val="nil"/>
              <w:bottom w:val="single" w:sz="4" w:space="0" w:color="auto"/>
              <w:right w:val="single" w:sz="4" w:space="0" w:color="auto"/>
            </w:tcBorders>
            <w:shd w:val="clear" w:color="000000" w:fill="FFFFFF"/>
            <w:vAlign w:val="center"/>
            <w:hideMark/>
          </w:tcPr>
          <w:p w14:paraId="6291E7F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Disc, clutch, inner</w:t>
            </w:r>
          </w:p>
        </w:tc>
        <w:tc>
          <w:tcPr>
            <w:tcW w:w="1780" w:type="dxa"/>
            <w:tcBorders>
              <w:top w:val="nil"/>
              <w:left w:val="nil"/>
              <w:bottom w:val="single" w:sz="4" w:space="0" w:color="auto"/>
              <w:right w:val="single" w:sz="4" w:space="0" w:color="auto"/>
            </w:tcBorders>
            <w:shd w:val="clear" w:color="auto" w:fill="auto"/>
            <w:vAlign w:val="bottom"/>
            <w:hideMark/>
          </w:tcPr>
          <w:p w14:paraId="127CAB2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5F841C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EB7427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1008</w:t>
            </w:r>
          </w:p>
        </w:tc>
        <w:tc>
          <w:tcPr>
            <w:tcW w:w="2080" w:type="dxa"/>
            <w:tcBorders>
              <w:top w:val="nil"/>
              <w:left w:val="nil"/>
              <w:bottom w:val="single" w:sz="4" w:space="0" w:color="auto"/>
              <w:right w:val="single" w:sz="4" w:space="0" w:color="auto"/>
            </w:tcBorders>
            <w:shd w:val="clear" w:color="000000" w:fill="FFFFFF"/>
            <w:vAlign w:val="center"/>
            <w:hideMark/>
          </w:tcPr>
          <w:p w14:paraId="477E16C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60229946</w:t>
            </w:r>
          </w:p>
        </w:tc>
        <w:tc>
          <w:tcPr>
            <w:tcW w:w="5660" w:type="dxa"/>
            <w:tcBorders>
              <w:top w:val="nil"/>
              <w:left w:val="nil"/>
              <w:bottom w:val="single" w:sz="4" w:space="0" w:color="auto"/>
              <w:right w:val="single" w:sz="4" w:space="0" w:color="auto"/>
            </w:tcBorders>
            <w:shd w:val="clear" w:color="000000" w:fill="FFFFFF"/>
            <w:vAlign w:val="center"/>
            <w:hideMark/>
          </w:tcPr>
          <w:p w14:paraId="4B3C2BE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Disc, clutch, outer</w:t>
            </w:r>
          </w:p>
        </w:tc>
        <w:tc>
          <w:tcPr>
            <w:tcW w:w="1780" w:type="dxa"/>
            <w:tcBorders>
              <w:top w:val="nil"/>
              <w:left w:val="nil"/>
              <w:bottom w:val="single" w:sz="4" w:space="0" w:color="auto"/>
              <w:right w:val="single" w:sz="4" w:space="0" w:color="auto"/>
            </w:tcBorders>
            <w:shd w:val="clear" w:color="auto" w:fill="auto"/>
            <w:vAlign w:val="bottom"/>
            <w:hideMark/>
          </w:tcPr>
          <w:p w14:paraId="5E6C25F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689C0F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001389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1009</w:t>
            </w:r>
          </w:p>
        </w:tc>
        <w:tc>
          <w:tcPr>
            <w:tcW w:w="2080" w:type="dxa"/>
            <w:tcBorders>
              <w:top w:val="nil"/>
              <w:left w:val="nil"/>
              <w:bottom w:val="single" w:sz="4" w:space="0" w:color="auto"/>
              <w:right w:val="single" w:sz="4" w:space="0" w:color="auto"/>
            </w:tcBorders>
            <w:shd w:val="clear" w:color="000000" w:fill="FFFFFF"/>
            <w:vAlign w:val="center"/>
            <w:hideMark/>
          </w:tcPr>
          <w:p w14:paraId="59E551C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60229947</w:t>
            </w:r>
          </w:p>
        </w:tc>
        <w:tc>
          <w:tcPr>
            <w:tcW w:w="5660" w:type="dxa"/>
            <w:tcBorders>
              <w:top w:val="nil"/>
              <w:left w:val="nil"/>
              <w:bottom w:val="single" w:sz="4" w:space="0" w:color="auto"/>
              <w:right w:val="single" w:sz="4" w:space="0" w:color="auto"/>
            </w:tcBorders>
            <w:shd w:val="clear" w:color="000000" w:fill="FFFFFF"/>
            <w:vAlign w:val="center"/>
            <w:hideMark/>
          </w:tcPr>
          <w:p w14:paraId="4D7EED0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Assembly, clutch, piston</w:t>
            </w:r>
          </w:p>
        </w:tc>
        <w:tc>
          <w:tcPr>
            <w:tcW w:w="1780" w:type="dxa"/>
            <w:tcBorders>
              <w:top w:val="nil"/>
              <w:left w:val="nil"/>
              <w:bottom w:val="single" w:sz="4" w:space="0" w:color="auto"/>
              <w:right w:val="single" w:sz="4" w:space="0" w:color="auto"/>
            </w:tcBorders>
            <w:shd w:val="clear" w:color="auto" w:fill="auto"/>
            <w:vAlign w:val="bottom"/>
            <w:hideMark/>
          </w:tcPr>
          <w:p w14:paraId="1956EB3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E0DDF7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DBCC1D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1010</w:t>
            </w:r>
          </w:p>
        </w:tc>
        <w:tc>
          <w:tcPr>
            <w:tcW w:w="2080" w:type="dxa"/>
            <w:tcBorders>
              <w:top w:val="nil"/>
              <w:left w:val="nil"/>
              <w:bottom w:val="single" w:sz="4" w:space="0" w:color="auto"/>
              <w:right w:val="single" w:sz="4" w:space="0" w:color="auto"/>
            </w:tcBorders>
            <w:shd w:val="clear" w:color="000000" w:fill="FFFFFF"/>
            <w:vAlign w:val="center"/>
            <w:hideMark/>
          </w:tcPr>
          <w:p w14:paraId="2D64FD1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60229948</w:t>
            </w:r>
          </w:p>
        </w:tc>
        <w:tc>
          <w:tcPr>
            <w:tcW w:w="5660" w:type="dxa"/>
            <w:tcBorders>
              <w:top w:val="nil"/>
              <w:left w:val="nil"/>
              <w:bottom w:val="single" w:sz="4" w:space="0" w:color="auto"/>
              <w:right w:val="single" w:sz="4" w:space="0" w:color="auto"/>
            </w:tcBorders>
            <w:shd w:val="clear" w:color="000000" w:fill="FFFFFF"/>
            <w:vAlign w:val="center"/>
            <w:hideMark/>
          </w:tcPr>
          <w:p w14:paraId="164F419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Disc, clutch, inner</w:t>
            </w:r>
          </w:p>
        </w:tc>
        <w:tc>
          <w:tcPr>
            <w:tcW w:w="1780" w:type="dxa"/>
            <w:tcBorders>
              <w:top w:val="nil"/>
              <w:left w:val="nil"/>
              <w:bottom w:val="single" w:sz="4" w:space="0" w:color="auto"/>
              <w:right w:val="single" w:sz="4" w:space="0" w:color="auto"/>
            </w:tcBorders>
            <w:shd w:val="clear" w:color="auto" w:fill="auto"/>
            <w:vAlign w:val="bottom"/>
            <w:hideMark/>
          </w:tcPr>
          <w:p w14:paraId="7994019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7BE424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5438BF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1011</w:t>
            </w:r>
          </w:p>
        </w:tc>
        <w:tc>
          <w:tcPr>
            <w:tcW w:w="2080" w:type="dxa"/>
            <w:tcBorders>
              <w:top w:val="nil"/>
              <w:left w:val="nil"/>
              <w:bottom w:val="single" w:sz="4" w:space="0" w:color="auto"/>
              <w:right w:val="single" w:sz="4" w:space="0" w:color="auto"/>
            </w:tcBorders>
            <w:shd w:val="clear" w:color="000000" w:fill="FFFFFF"/>
            <w:vAlign w:val="center"/>
            <w:hideMark/>
          </w:tcPr>
          <w:p w14:paraId="7B5D362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60229949</w:t>
            </w:r>
          </w:p>
        </w:tc>
        <w:tc>
          <w:tcPr>
            <w:tcW w:w="5660" w:type="dxa"/>
            <w:tcBorders>
              <w:top w:val="nil"/>
              <w:left w:val="nil"/>
              <w:bottom w:val="single" w:sz="4" w:space="0" w:color="auto"/>
              <w:right w:val="single" w:sz="4" w:space="0" w:color="auto"/>
            </w:tcBorders>
            <w:shd w:val="clear" w:color="000000" w:fill="FFFFFF"/>
            <w:vAlign w:val="center"/>
            <w:hideMark/>
          </w:tcPr>
          <w:p w14:paraId="41F2810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Disc, clutch, outer</w:t>
            </w:r>
          </w:p>
        </w:tc>
        <w:tc>
          <w:tcPr>
            <w:tcW w:w="1780" w:type="dxa"/>
            <w:tcBorders>
              <w:top w:val="nil"/>
              <w:left w:val="nil"/>
              <w:bottom w:val="single" w:sz="4" w:space="0" w:color="auto"/>
              <w:right w:val="single" w:sz="4" w:space="0" w:color="auto"/>
            </w:tcBorders>
            <w:shd w:val="clear" w:color="auto" w:fill="auto"/>
            <w:vAlign w:val="bottom"/>
            <w:hideMark/>
          </w:tcPr>
          <w:p w14:paraId="0F4DD3A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F8B6E1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902757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1012</w:t>
            </w:r>
          </w:p>
        </w:tc>
        <w:tc>
          <w:tcPr>
            <w:tcW w:w="2080" w:type="dxa"/>
            <w:tcBorders>
              <w:top w:val="nil"/>
              <w:left w:val="nil"/>
              <w:bottom w:val="single" w:sz="4" w:space="0" w:color="auto"/>
              <w:right w:val="single" w:sz="4" w:space="0" w:color="auto"/>
            </w:tcBorders>
            <w:shd w:val="clear" w:color="000000" w:fill="FFFFFF"/>
            <w:vAlign w:val="center"/>
            <w:hideMark/>
          </w:tcPr>
          <w:p w14:paraId="0E621D5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60229950</w:t>
            </w:r>
          </w:p>
        </w:tc>
        <w:tc>
          <w:tcPr>
            <w:tcW w:w="5660" w:type="dxa"/>
            <w:tcBorders>
              <w:top w:val="nil"/>
              <w:left w:val="nil"/>
              <w:bottom w:val="single" w:sz="4" w:space="0" w:color="auto"/>
              <w:right w:val="single" w:sz="4" w:space="0" w:color="auto"/>
            </w:tcBorders>
            <w:shd w:val="clear" w:color="000000" w:fill="FFFFFF"/>
            <w:vAlign w:val="center"/>
            <w:hideMark/>
          </w:tcPr>
          <w:p w14:paraId="650D7AA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Disc, clutch, outer</w:t>
            </w:r>
          </w:p>
        </w:tc>
        <w:tc>
          <w:tcPr>
            <w:tcW w:w="1780" w:type="dxa"/>
            <w:tcBorders>
              <w:top w:val="nil"/>
              <w:left w:val="nil"/>
              <w:bottom w:val="single" w:sz="4" w:space="0" w:color="auto"/>
              <w:right w:val="single" w:sz="4" w:space="0" w:color="auto"/>
            </w:tcBorders>
            <w:shd w:val="clear" w:color="auto" w:fill="auto"/>
            <w:vAlign w:val="bottom"/>
            <w:hideMark/>
          </w:tcPr>
          <w:p w14:paraId="512690B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33A097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30C250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1013</w:t>
            </w:r>
          </w:p>
        </w:tc>
        <w:tc>
          <w:tcPr>
            <w:tcW w:w="2080" w:type="dxa"/>
            <w:tcBorders>
              <w:top w:val="nil"/>
              <w:left w:val="nil"/>
              <w:bottom w:val="single" w:sz="4" w:space="0" w:color="auto"/>
              <w:right w:val="single" w:sz="4" w:space="0" w:color="auto"/>
            </w:tcBorders>
            <w:shd w:val="clear" w:color="000000" w:fill="FFFFFF"/>
            <w:vAlign w:val="center"/>
            <w:hideMark/>
          </w:tcPr>
          <w:p w14:paraId="73F4625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60229954</w:t>
            </w:r>
          </w:p>
        </w:tc>
        <w:tc>
          <w:tcPr>
            <w:tcW w:w="5660" w:type="dxa"/>
            <w:tcBorders>
              <w:top w:val="nil"/>
              <w:left w:val="nil"/>
              <w:bottom w:val="single" w:sz="4" w:space="0" w:color="auto"/>
              <w:right w:val="single" w:sz="4" w:space="0" w:color="auto"/>
            </w:tcBorders>
            <w:shd w:val="clear" w:color="000000" w:fill="FFFFFF"/>
            <w:vAlign w:val="center"/>
            <w:hideMark/>
          </w:tcPr>
          <w:p w14:paraId="016E832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07AAEC5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49B656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48A1E9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1014</w:t>
            </w:r>
          </w:p>
        </w:tc>
        <w:tc>
          <w:tcPr>
            <w:tcW w:w="2080" w:type="dxa"/>
            <w:tcBorders>
              <w:top w:val="nil"/>
              <w:left w:val="nil"/>
              <w:bottom w:val="single" w:sz="4" w:space="0" w:color="auto"/>
              <w:right w:val="single" w:sz="4" w:space="0" w:color="auto"/>
            </w:tcBorders>
            <w:shd w:val="clear" w:color="000000" w:fill="FFFFFF"/>
            <w:vAlign w:val="center"/>
            <w:hideMark/>
          </w:tcPr>
          <w:p w14:paraId="61C46ED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60229959</w:t>
            </w:r>
          </w:p>
        </w:tc>
        <w:tc>
          <w:tcPr>
            <w:tcW w:w="5660" w:type="dxa"/>
            <w:tcBorders>
              <w:top w:val="nil"/>
              <w:left w:val="nil"/>
              <w:bottom w:val="single" w:sz="4" w:space="0" w:color="auto"/>
              <w:right w:val="single" w:sz="4" w:space="0" w:color="auto"/>
            </w:tcBorders>
            <w:shd w:val="clear" w:color="000000" w:fill="FFFFFF"/>
            <w:vAlign w:val="center"/>
            <w:hideMark/>
          </w:tcPr>
          <w:p w14:paraId="47DDA5E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1D320FF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2E2B5E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88DDEC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1015</w:t>
            </w:r>
          </w:p>
        </w:tc>
        <w:tc>
          <w:tcPr>
            <w:tcW w:w="2080" w:type="dxa"/>
            <w:tcBorders>
              <w:top w:val="nil"/>
              <w:left w:val="nil"/>
              <w:bottom w:val="single" w:sz="4" w:space="0" w:color="auto"/>
              <w:right w:val="single" w:sz="4" w:space="0" w:color="auto"/>
            </w:tcBorders>
            <w:shd w:val="clear" w:color="000000" w:fill="FFFFFF"/>
            <w:vAlign w:val="center"/>
            <w:hideMark/>
          </w:tcPr>
          <w:p w14:paraId="75A7971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60229960</w:t>
            </w:r>
          </w:p>
        </w:tc>
        <w:tc>
          <w:tcPr>
            <w:tcW w:w="5660" w:type="dxa"/>
            <w:tcBorders>
              <w:top w:val="nil"/>
              <w:left w:val="nil"/>
              <w:bottom w:val="single" w:sz="4" w:space="0" w:color="auto"/>
              <w:right w:val="single" w:sz="4" w:space="0" w:color="auto"/>
            </w:tcBorders>
            <w:shd w:val="clear" w:color="000000" w:fill="FFFFFF"/>
            <w:vAlign w:val="center"/>
            <w:hideMark/>
          </w:tcPr>
          <w:p w14:paraId="395CF6E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3E78946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A690D0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E69EB8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1016</w:t>
            </w:r>
          </w:p>
        </w:tc>
        <w:tc>
          <w:tcPr>
            <w:tcW w:w="2080" w:type="dxa"/>
            <w:tcBorders>
              <w:top w:val="nil"/>
              <w:left w:val="nil"/>
              <w:bottom w:val="single" w:sz="4" w:space="0" w:color="auto"/>
              <w:right w:val="single" w:sz="4" w:space="0" w:color="auto"/>
            </w:tcBorders>
            <w:shd w:val="clear" w:color="000000" w:fill="FFFFFF"/>
            <w:vAlign w:val="center"/>
            <w:hideMark/>
          </w:tcPr>
          <w:p w14:paraId="007DC79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60229961</w:t>
            </w:r>
          </w:p>
        </w:tc>
        <w:tc>
          <w:tcPr>
            <w:tcW w:w="5660" w:type="dxa"/>
            <w:tcBorders>
              <w:top w:val="nil"/>
              <w:left w:val="nil"/>
              <w:bottom w:val="single" w:sz="4" w:space="0" w:color="auto"/>
              <w:right w:val="single" w:sz="4" w:space="0" w:color="auto"/>
            </w:tcBorders>
            <w:shd w:val="clear" w:color="000000" w:fill="FFFFFF"/>
            <w:vAlign w:val="center"/>
            <w:hideMark/>
          </w:tcPr>
          <w:p w14:paraId="745E465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5FBC6B3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924416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B263B7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1017</w:t>
            </w:r>
          </w:p>
        </w:tc>
        <w:tc>
          <w:tcPr>
            <w:tcW w:w="2080" w:type="dxa"/>
            <w:tcBorders>
              <w:top w:val="nil"/>
              <w:left w:val="nil"/>
              <w:bottom w:val="single" w:sz="4" w:space="0" w:color="auto"/>
              <w:right w:val="single" w:sz="4" w:space="0" w:color="auto"/>
            </w:tcBorders>
            <w:shd w:val="clear" w:color="000000" w:fill="FFFFFF"/>
            <w:vAlign w:val="center"/>
            <w:hideMark/>
          </w:tcPr>
          <w:p w14:paraId="54C3D6E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60229962</w:t>
            </w:r>
          </w:p>
        </w:tc>
        <w:tc>
          <w:tcPr>
            <w:tcW w:w="5660" w:type="dxa"/>
            <w:tcBorders>
              <w:top w:val="nil"/>
              <w:left w:val="nil"/>
              <w:bottom w:val="single" w:sz="4" w:space="0" w:color="auto"/>
              <w:right w:val="single" w:sz="4" w:space="0" w:color="auto"/>
            </w:tcBorders>
            <w:shd w:val="clear" w:color="000000" w:fill="FFFFFF"/>
            <w:vAlign w:val="center"/>
            <w:hideMark/>
          </w:tcPr>
          <w:p w14:paraId="7817A51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3E247EE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8AC5CB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EEDC0B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1018</w:t>
            </w:r>
          </w:p>
        </w:tc>
        <w:tc>
          <w:tcPr>
            <w:tcW w:w="2080" w:type="dxa"/>
            <w:tcBorders>
              <w:top w:val="nil"/>
              <w:left w:val="nil"/>
              <w:bottom w:val="single" w:sz="4" w:space="0" w:color="auto"/>
              <w:right w:val="single" w:sz="4" w:space="0" w:color="auto"/>
            </w:tcBorders>
            <w:shd w:val="clear" w:color="000000" w:fill="FFFFFF"/>
            <w:vAlign w:val="center"/>
            <w:hideMark/>
          </w:tcPr>
          <w:p w14:paraId="2207247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60229963</w:t>
            </w:r>
          </w:p>
        </w:tc>
        <w:tc>
          <w:tcPr>
            <w:tcW w:w="5660" w:type="dxa"/>
            <w:tcBorders>
              <w:top w:val="nil"/>
              <w:left w:val="nil"/>
              <w:bottom w:val="single" w:sz="4" w:space="0" w:color="auto"/>
              <w:right w:val="single" w:sz="4" w:space="0" w:color="auto"/>
            </w:tcBorders>
            <w:shd w:val="clear" w:color="000000" w:fill="FFFFFF"/>
            <w:vAlign w:val="center"/>
            <w:hideMark/>
          </w:tcPr>
          <w:p w14:paraId="070DD57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38C3554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42DC8B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76DA7F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1019</w:t>
            </w:r>
          </w:p>
        </w:tc>
        <w:tc>
          <w:tcPr>
            <w:tcW w:w="2080" w:type="dxa"/>
            <w:tcBorders>
              <w:top w:val="nil"/>
              <w:left w:val="nil"/>
              <w:bottom w:val="single" w:sz="4" w:space="0" w:color="auto"/>
              <w:right w:val="single" w:sz="4" w:space="0" w:color="auto"/>
            </w:tcBorders>
            <w:shd w:val="clear" w:color="000000" w:fill="FFFFFF"/>
            <w:vAlign w:val="center"/>
            <w:hideMark/>
          </w:tcPr>
          <w:p w14:paraId="54D2174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60229964</w:t>
            </w:r>
          </w:p>
        </w:tc>
        <w:tc>
          <w:tcPr>
            <w:tcW w:w="5660" w:type="dxa"/>
            <w:tcBorders>
              <w:top w:val="nil"/>
              <w:left w:val="nil"/>
              <w:bottom w:val="single" w:sz="4" w:space="0" w:color="auto"/>
              <w:right w:val="single" w:sz="4" w:space="0" w:color="auto"/>
            </w:tcBorders>
            <w:shd w:val="clear" w:color="000000" w:fill="FFFFFF"/>
            <w:vAlign w:val="center"/>
            <w:hideMark/>
          </w:tcPr>
          <w:p w14:paraId="1AD5045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79148B3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BB9B47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B7A31E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1020</w:t>
            </w:r>
          </w:p>
        </w:tc>
        <w:tc>
          <w:tcPr>
            <w:tcW w:w="2080" w:type="dxa"/>
            <w:tcBorders>
              <w:top w:val="nil"/>
              <w:left w:val="nil"/>
              <w:bottom w:val="single" w:sz="4" w:space="0" w:color="auto"/>
              <w:right w:val="single" w:sz="4" w:space="0" w:color="auto"/>
            </w:tcBorders>
            <w:shd w:val="clear" w:color="000000" w:fill="FFFFFF"/>
            <w:vAlign w:val="center"/>
            <w:hideMark/>
          </w:tcPr>
          <w:p w14:paraId="69D95CC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60229965</w:t>
            </w:r>
          </w:p>
        </w:tc>
        <w:tc>
          <w:tcPr>
            <w:tcW w:w="5660" w:type="dxa"/>
            <w:tcBorders>
              <w:top w:val="nil"/>
              <w:left w:val="nil"/>
              <w:bottom w:val="single" w:sz="4" w:space="0" w:color="auto"/>
              <w:right w:val="single" w:sz="4" w:space="0" w:color="auto"/>
            </w:tcBorders>
            <w:shd w:val="clear" w:color="000000" w:fill="FFFFFF"/>
            <w:vAlign w:val="center"/>
            <w:hideMark/>
          </w:tcPr>
          <w:p w14:paraId="52CA4EA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36378A1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1E7416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E4D8C8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1021</w:t>
            </w:r>
          </w:p>
        </w:tc>
        <w:tc>
          <w:tcPr>
            <w:tcW w:w="2080" w:type="dxa"/>
            <w:tcBorders>
              <w:top w:val="nil"/>
              <w:left w:val="nil"/>
              <w:bottom w:val="single" w:sz="4" w:space="0" w:color="auto"/>
              <w:right w:val="single" w:sz="4" w:space="0" w:color="auto"/>
            </w:tcBorders>
            <w:shd w:val="clear" w:color="000000" w:fill="FFFFFF"/>
            <w:vAlign w:val="center"/>
            <w:hideMark/>
          </w:tcPr>
          <w:p w14:paraId="3014F99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60229966</w:t>
            </w:r>
          </w:p>
        </w:tc>
        <w:tc>
          <w:tcPr>
            <w:tcW w:w="5660" w:type="dxa"/>
            <w:tcBorders>
              <w:top w:val="nil"/>
              <w:left w:val="nil"/>
              <w:bottom w:val="single" w:sz="4" w:space="0" w:color="auto"/>
              <w:right w:val="single" w:sz="4" w:space="0" w:color="auto"/>
            </w:tcBorders>
            <w:shd w:val="clear" w:color="000000" w:fill="FFFFFF"/>
            <w:vAlign w:val="center"/>
            <w:hideMark/>
          </w:tcPr>
          <w:p w14:paraId="2FB750D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26A5638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82EC00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FC5CC3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1022</w:t>
            </w:r>
          </w:p>
        </w:tc>
        <w:tc>
          <w:tcPr>
            <w:tcW w:w="2080" w:type="dxa"/>
            <w:tcBorders>
              <w:top w:val="nil"/>
              <w:left w:val="nil"/>
              <w:bottom w:val="single" w:sz="4" w:space="0" w:color="auto"/>
              <w:right w:val="single" w:sz="4" w:space="0" w:color="auto"/>
            </w:tcBorders>
            <w:shd w:val="clear" w:color="000000" w:fill="FFFFFF"/>
            <w:vAlign w:val="center"/>
            <w:hideMark/>
          </w:tcPr>
          <w:p w14:paraId="323816C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60229967</w:t>
            </w:r>
          </w:p>
        </w:tc>
        <w:tc>
          <w:tcPr>
            <w:tcW w:w="5660" w:type="dxa"/>
            <w:tcBorders>
              <w:top w:val="nil"/>
              <w:left w:val="nil"/>
              <w:bottom w:val="single" w:sz="4" w:space="0" w:color="auto"/>
              <w:right w:val="single" w:sz="4" w:space="0" w:color="auto"/>
            </w:tcBorders>
            <w:shd w:val="clear" w:color="000000" w:fill="FFFFFF"/>
            <w:vAlign w:val="center"/>
            <w:hideMark/>
          </w:tcPr>
          <w:p w14:paraId="2CCD832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632CC92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45521E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489AFF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1023</w:t>
            </w:r>
          </w:p>
        </w:tc>
        <w:tc>
          <w:tcPr>
            <w:tcW w:w="2080" w:type="dxa"/>
            <w:tcBorders>
              <w:top w:val="nil"/>
              <w:left w:val="nil"/>
              <w:bottom w:val="single" w:sz="4" w:space="0" w:color="auto"/>
              <w:right w:val="single" w:sz="4" w:space="0" w:color="auto"/>
            </w:tcBorders>
            <w:shd w:val="clear" w:color="000000" w:fill="FFFFFF"/>
            <w:vAlign w:val="center"/>
            <w:hideMark/>
          </w:tcPr>
          <w:p w14:paraId="7130BEB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60229968</w:t>
            </w:r>
          </w:p>
        </w:tc>
        <w:tc>
          <w:tcPr>
            <w:tcW w:w="5660" w:type="dxa"/>
            <w:tcBorders>
              <w:top w:val="nil"/>
              <w:left w:val="nil"/>
              <w:bottom w:val="single" w:sz="4" w:space="0" w:color="auto"/>
              <w:right w:val="single" w:sz="4" w:space="0" w:color="auto"/>
            </w:tcBorders>
            <w:shd w:val="clear" w:color="000000" w:fill="FFFFFF"/>
            <w:vAlign w:val="center"/>
            <w:hideMark/>
          </w:tcPr>
          <w:p w14:paraId="76117BD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17C8258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4EDCEA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101B38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1024</w:t>
            </w:r>
          </w:p>
        </w:tc>
        <w:tc>
          <w:tcPr>
            <w:tcW w:w="2080" w:type="dxa"/>
            <w:tcBorders>
              <w:top w:val="nil"/>
              <w:left w:val="nil"/>
              <w:bottom w:val="single" w:sz="4" w:space="0" w:color="auto"/>
              <w:right w:val="single" w:sz="4" w:space="0" w:color="auto"/>
            </w:tcBorders>
            <w:shd w:val="clear" w:color="000000" w:fill="FFFFFF"/>
            <w:vAlign w:val="center"/>
            <w:hideMark/>
          </w:tcPr>
          <w:p w14:paraId="3950B5A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60229970</w:t>
            </w:r>
          </w:p>
        </w:tc>
        <w:tc>
          <w:tcPr>
            <w:tcW w:w="5660" w:type="dxa"/>
            <w:tcBorders>
              <w:top w:val="nil"/>
              <w:left w:val="nil"/>
              <w:bottom w:val="single" w:sz="4" w:space="0" w:color="auto"/>
              <w:right w:val="single" w:sz="4" w:space="0" w:color="auto"/>
            </w:tcBorders>
            <w:shd w:val="clear" w:color="000000" w:fill="FFFFFF"/>
            <w:vAlign w:val="center"/>
            <w:hideMark/>
          </w:tcPr>
          <w:p w14:paraId="6856AF2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608B23E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994710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21DC62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1025</w:t>
            </w:r>
          </w:p>
        </w:tc>
        <w:tc>
          <w:tcPr>
            <w:tcW w:w="2080" w:type="dxa"/>
            <w:tcBorders>
              <w:top w:val="nil"/>
              <w:left w:val="nil"/>
              <w:bottom w:val="single" w:sz="4" w:space="0" w:color="auto"/>
              <w:right w:val="single" w:sz="4" w:space="0" w:color="auto"/>
            </w:tcBorders>
            <w:shd w:val="clear" w:color="000000" w:fill="FFFFFF"/>
            <w:vAlign w:val="center"/>
            <w:hideMark/>
          </w:tcPr>
          <w:p w14:paraId="0B482FD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60229972</w:t>
            </w:r>
          </w:p>
        </w:tc>
        <w:tc>
          <w:tcPr>
            <w:tcW w:w="5660" w:type="dxa"/>
            <w:tcBorders>
              <w:top w:val="nil"/>
              <w:left w:val="nil"/>
              <w:bottom w:val="single" w:sz="4" w:space="0" w:color="auto"/>
              <w:right w:val="single" w:sz="4" w:space="0" w:color="auto"/>
            </w:tcBorders>
            <w:shd w:val="clear" w:color="000000" w:fill="FFFFFF"/>
            <w:vAlign w:val="center"/>
            <w:hideMark/>
          </w:tcPr>
          <w:p w14:paraId="6B61461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Plug, Screw</w:t>
            </w:r>
          </w:p>
        </w:tc>
        <w:tc>
          <w:tcPr>
            <w:tcW w:w="1780" w:type="dxa"/>
            <w:tcBorders>
              <w:top w:val="nil"/>
              <w:left w:val="nil"/>
              <w:bottom w:val="single" w:sz="4" w:space="0" w:color="auto"/>
              <w:right w:val="single" w:sz="4" w:space="0" w:color="auto"/>
            </w:tcBorders>
            <w:shd w:val="clear" w:color="auto" w:fill="auto"/>
            <w:vAlign w:val="bottom"/>
            <w:hideMark/>
          </w:tcPr>
          <w:p w14:paraId="0DCAD68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4EBD46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EC0E2A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1026</w:t>
            </w:r>
          </w:p>
        </w:tc>
        <w:tc>
          <w:tcPr>
            <w:tcW w:w="2080" w:type="dxa"/>
            <w:tcBorders>
              <w:top w:val="nil"/>
              <w:left w:val="nil"/>
              <w:bottom w:val="single" w:sz="4" w:space="0" w:color="auto"/>
              <w:right w:val="single" w:sz="4" w:space="0" w:color="auto"/>
            </w:tcBorders>
            <w:shd w:val="clear" w:color="000000" w:fill="FFFFFF"/>
            <w:vAlign w:val="center"/>
            <w:hideMark/>
          </w:tcPr>
          <w:p w14:paraId="18C4C51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60229973</w:t>
            </w:r>
          </w:p>
        </w:tc>
        <w:tc>
          <w:tcPr>
            <w:tcW w:w="5660" w:type="dxa"/>
            <w:tcBorders>
              <w:top w:val="nil"/>
              <w:left w:val="nil"/>
              <w:bottom w:val="single" w:sz="4" w:space="0" w:color="auto"/>
              <w:right w:val="single" w:sz="4" w:space="0" w:color="auto"/>
            </w:tcBorders>
            <w:shd w:val="clear" w:color="000000" w:fill="FFFFFF"/>
            <w:vAlign w:val="center"/>
            <w:hideMark/>
          </w:tcPr>
          <w:p w14:paraId="4FCAC13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Plug, screw</w:t>
            </w:r>
          </w:p>
        </w:tc>
        <w:tc>
          <w:tcPr>
            <w:tcW w:w="1780" w:type="dxa"/>
            <w:tcBorders>
              <w:top w:val="nil"/>
              <w:left w:val="nil"/>
              <w:bottom w:val="single" w:sz="4" w:space="0" w:color="auto"/>
              <w:right w:val="single" w:sz="4" w:space="0" w:color="auto"/>
            </w:tcBorders>
            <w:shd w:val="clear" w:color="auto" w:fill="auto"/>
            <w:vAlign w:val="bottom"/>
            <w:hideMark/>
          </w:tcPr>
          <w:p w14:paraId="3062AF4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3A3114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640F69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1027</w:t>
            </w:r>
          </w:p>
        </w:tc>
        <w:tc>
          <w:tcPr>
            <w:tcW w:w="2080" w:type="dxa"/>
            <w:tcBorders>
              <w:top w:val="nil"/>
              <w:left w:val="nil"/>
              <w:bottom w:val="single" w:sz="4" w:space="0" w:color="auto"/>
              <w:right w:val="single" w:sz="4" w:space="0" w:color="auto"/>
            </w:tcBorders>
            <w:shd w:val="clear" w:color="000000" w:fill="FFFFFF"/>
            <w:vAlign w:val="center"/>
            <w:hideMark/>
          </w:tcPr>
          <w:p w14:paraId="35410A5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60229975</w:t>
            </w:r>
          </w:p>
        </w:tc>
        <w:tc>
          <w:tcPr>
            <w:tcW w:w="5660" w:type="dxa"/>
            <w:tcBorders>
              <w:top w:val="nil"/>
              <w:left w:val="nil"/>
              <w:bottom w:val="single" w:sz="4" w:space="0" w:color="auto"/>
              <w:right w:val="single" w:sz="4" w:space="0" w:color="auto"/>
            </w:tcBorders>
            <w:shd w:val="clear" w:color="000000" w:fill="FFFFFF"/>
            <w:vAlign w:val="center"/>
            <w:hideMark/>
          </w:tcPr>
          <w:p w14:paraId="1B37C0B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Plug, screw</w:t>
            </w:r>
          </w:p>
        </w:tc>
        <w:tc>
          <w:tcPr>
            <w:tcW w:w="1780" w:type="dxa"/>
            <w:tcBorders>
              <w:top w:val="nil"/>
              <w:left w:val="nil"/>
              <w:bottom w:val="single" w:sz="4" w:space="0" w:color="auto"/>
              <w:right w:val="single" w:sz="4" w:space="0" w:color="auto"/>
            </w:tcBorders>
            <w:shd w:val="clear" w:color="auto" w:fill="auto"/>
            <w:vAlign w:val="bottom"/>
            <w:hideMark/>
          </w:tcPr>
          <w:p w14:paraId="44EA17E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8B4327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1DB3C1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1028</w:t>
            </w:r>
          </w:p>
        </w:tc>
        <w:tc>
          <w:tcPr>
            <w:tcW w:w="2080" w:type="dxa"/>
            <w:tcBorders>
              <w:top w:val="nil"/>
              <w:left w:val="nil"/>
              <w:bottom w:val="single" w:sz="4" w:space="0" w:color="auto"/>
              <w:right w:val="single" w:sz="4" w:space="0" w:color="auto"/>
            </w:tcBorders>
            <w:shd w:val="clear" w:color="000000" w:fill="FFFFFF"/>
            <w:vAlign w:val="center"/>
            <w:hideMark/>
          </w:tcPr>
          <w:p w14:paraId="529C3F8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60229976</w:t>
            </w:r>
          </w:p>
        </w:tc>
        <w:tc>
          <w:tcPr>
            <w:tcW w:w="5660" w:type="dxa"/>
            <w:tcBorders>
              <w:top w:val="nil"/>
              <w:left w:val="nil"/>
              <w:bottom w:val="single" w:sz="4" w:space="0" w:color="auto"/>
              <w:right w:val="single" w:sz="4" w:space="0" w:color="auto"/>
            </w:tcBorders>
            <w:shd w:val="clear" w:color="000000" w:fill="FFFFFF"/>
            <w:vAlign w:val="center"/>
            <w:hideMark/>
          </w:tcPr>
          <w:p w14:paraId="4F3CFDD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Plug, screw</w:t>
            </w:r>
          </w:p>
        </w:tc>
        <w:tc>
          <w:tcPr>
            <w:tcW w:w="1780" w:type="dxa"/>
            <w:tcBorders>
              <w:top w:val="nil"/>
              <w:left w:val="nil"/>
              <w:bottom w:val="single" w:sz="4" w:space="0" w:color="auto"/>
              <w:right w:val="single" w:sz="4" w:space="0" w:color="auto"/>
            </w:tcBorders>
            <w:shd w:val="clear" w:color="auto" w:fill="auto"/>
            <w:vAlign w:val="bottom"/>
            <w:hideMark/>
          </w:tcPr>
          <w:p w14:paraId="71E3515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A4226F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4012AE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1029</w:t>
            </w:r>
          </w:p>
        </w:tc>
        <w:tc>
          <w:tcPr>
            <w:tcW w:w="2080" w:type="dxa"/>
            <w:tcBorders>
              <w:top w:val="nil"/>
              <w:left w:val="nil"/>
              <w:bottom w:val="single" w:sz="4" w:space="0" w:color="auto"/>
              <w:right w:val="single" w:sz="4" w:space="0" w:color="auto"/>
            </w:tcBorders>
            <w:shd w:val="clear" w:color="000000" w:fill="FFFFFF"/>
            <w:vAlign w:val="center"/>
            <w:hideMark/>
          </w:tcPr>
          <w:p w14:paraId="6BD74BF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60229977</w:t>
            </w:r>
          </w:p>
        </w:tc>
        <w:tc>
          <w:tcPr>
            <w:tcW w:w="5660" w:type="dxa"/>
            <w:tcBorders>
              <w:top w:val="nil"/>
              <w:left w:val="nil"/>
              <w:bottom w:val="single" w:sz="4" w:space="0" w:color="auto"/>
              <w:right w:val="single" w:sz="4" w:space="0" w:color="auto"/>
            </w:tcBorders>
            <w:shd w:val="clear" w:color="000000" w:fill="FFFFFF"/>
            <w:vAlign w:val="center"/>
            <w:hideMark/>
          </w:tcPr>
          <w:p w14:paraId="3D8AF6C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Plug, screw</w:t>
            </w:r>
          </w:p>
        </w:tc>
        <w:tc>
          <w:tcPr>
            <w:tcW w:w="1780" w:type="dxa"/>
            <w:tcBorders>
              <w:top w:val="nil"/>
              <w:left w:val="nil"/>
              <w:bottom w:val="single" w:sz="4" w:space="0" w:color="auto"/>
              <w:right w:val="single" w:sz="4" w:space="0" w:color="auto"/>
            </w:tcBorders>
            <w:shd w:val="clear" w:color="auto" w:fill="auto"/>
            <w:vAlign w:val="bottom"/>
            <w:hideMark/>
          </w:tcPr>
          <w:p w14:paraId="1729663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D79539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6DE92C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1030</w:t>
            </w:r>
          </w:p>
        </w:tc>
        <w:tc>
          <w:tcPr>
            <w:tcW w:w="2080" w:type="dxa"/>
            <w:tcBorders>
              <w:top w:val="nil"/>
              <w:left w:val="nil"/>
              <w:bottom w:val="single" w:sz="4" w:space="0" w:color="auto"/>
              <w:right w:val="single" w:sz="4" w:space="0" w:color="auto"/>
            </w:tcBorders>
            <w:shd w:val="clear" w:color="000000" w:fill="FFFFFF"/>
            <w:vAlign w:val="center"/>
            <w:hideMark/>
          </w:tcPr>
          <w:p w14:paraId="63B2829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60229978</w:t>
            </w:r>
          </w:p>
        </w:tc>
        <w:tc>
          <w:tcPr>
            <w:tcW w:w="5660" w:type="dxa"/>
            <w:tcBorders>
              <w:top w:val="nil"/>
              <w:left w:val="nil"/>
              <w:bottom w:val="single" w:sz="4" w:space="0" w:color="auto"/>
              <w:right w:val="single" w:sz="4" w:space="0" w:color="auto"/>
            </w:tcBorders>
            <w:shd w:val="clear" w:color="000000" w:fill="FFFFFF"/>
            <w:vAlign w:val="center"/>
            <w:hideMark/>
          </w:tcPr>
          <w:p w14:paraId="5249871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Plug, screw</w:t>
            </w:r>
          </w:p>
        </w:tc>
        <w:tc>
          <w:tcPr>
            <w:tcW w:w="1780" w:type="dxa"/>
            <w:tcBorders>
              <w:top w:val="nil"/>
              <w:left w:val="nil"/>
              <w:bottom w:val="single" w:sz="4" w:space="0" w:color="auto"/>
              <w:right w:val="single" w:sz="4" w:space="0" w:color="auto"/>
            </w:tcBorders>
            <w:shd w:val="clear" w:color="auto" w:fill="auto"/>
            <w:vAlign w:val="bottom"/>
            <w:hideMark/>
          </w:tcPr>
          <w:p w14:paraId="69D0773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89AAE1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2898C7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1031</w:t>
            </w:r>
          </w:p>
        </w:tc>
        <w:tc>
          <w:tcPr>
            <w:tcW w:w="2080" w:type="dxa"/>
            <w:tcBorders>
              <w:top w:val="nil"/>
              <w:left w:val="nil"/>
              <w:bottom w:val="single" w:sz="4" w:space="0" w:color="auto"/>
              <w:right w:val="single" w:sz="4" w:space="0" w:color="auto"/>
            </w:tcBorders>
            <w:shd w:val="clear" w:color="000000" w:fill="FFFFFF"/>
            <w:vAlign w:val="center"/>
            <w:hideMark/>
          </w:tcPr>
          <w:p w14:paraId="61DDC62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60229981</w:t>
            </w:r>
          </w:p>
        </w:tc>
        <w:tc>
          <w:tcPr>
            <w:tcW w:w="5660" w:type="dxa"/>
            <w:tcBorders>
              <w:top w:val="nil"/>
              <w:left w:val="nil"/>
              <w:bottom w:val="single" w:sz="4" w:space="0" w:color="auto"/>
              <w:right w:val="single" w:sz="4" w:space="0" w:color="auto"/>
            </w:tcBorders>
            <w:shd w:val="clear" w:color="000000" w:fill="FFFFFF"/>
            <w:vAlign w:val="center"/>
            <w:hideMark/>
          </w:tcPr>
          <w:p w14:paraId="1407D71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Seal, lip</w:t>
            </w:r>
          </w:p>
        </w:tc>
        <w:tc>
          <w:tcPr>
            <w:tcW w:w="1780" w:type="dxa"/>
            <w:tcBorders>
              <w:top w:val="nil"/>
              <w:left w:val="nil"/>
              <w:bottom w:val="single" w:sz="4" w:space="0" w:color="auto"/>
              <w:right w:val="single" w:sz="4" w:space="0" w:color="auto"/>
            </w:tcBorders>
            <w:shd w:val="clear" w:color="auto" w:fill="auto"/>
            <w:vAlign w:val="bottom"/>
            <w:hideMark/>
          </w:tcPr>
          <w:p w14:paraId="0BD2FF5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DF2660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11530A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1032</w:t>
            </w:r>
          </w:p>
        </w:tc>
        <w:tc>
          <w:tcPr>
            <w:tcW w:w="2080" w:type="dxa"/>
            <w:tcBorders>
              <w:top w:val="nil"/>
              <w:left w:val="nil"/>
              <w:bottom w:val="single" w:sz="4" w:space="0" w:color="auto"/>
              <w:right w:val="single" w:sz="4" w:space="0" w:color="auto"/>
            </w:tcBorders>
            <w:shd w:val="clear" w:color="000000" w:fill="FFFFFF"/>
            <w:vAlign w:val="center"/>
            <w:hideMark/>
          </w:tcPr>
          <w:p w14:paraId="44F9168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60229982</w:t>
            </w:r>
          </w:p>
        </w:tc>
        <w:tc>
          <w:tcPr>
            <w:tcW w:w="5660" w:type="dxa"/>
            <w:tcBorders>
              <w:top w:val="nil"/>
              <w:left w:val="nil"/>
              <w:bottom w:val="single" w:sz="4" w:space="0" w:color="auto"/>
              <w:right w:val="single" w:sz="4" w:space="0" w:color="auto"/>
            </w:tcBorders>
            <w:shd w:val="clear" w:color="000000" w:fill="FFFFFF"/>
            <w:vAlign w:val="center"/>
            <w:hideMark/>
          </w:tcPr>
          <w:p w14:paraId="22E2A71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seal</w:t>
            </w:r>
          </w:p>
        </w:tc>
        <w:tc>
          <w:tcPr>
            <w:tcW w:w="1780" w:type="dxa"/>
            <w:tcBorders>
              <w:top w:val="nil"/>
              <w:left w:val="nil"/>
              <w:bottom w:val="single" w:sz="4" w:space="0" w:color="auto"/>
              <w:right w:val="single" w:sz="4" w:space="0" w:color="auto"/>
            </w:tcBorders>
            <w:shd w:val="clear" w:color="auto" w:fill="auto"/>
            <w:vAlign w:val="bottom"/>
            <w:hideMark/>
          </w:tcPr>
          <w:p w14:paraId="6C30F9F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B0E693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741DB2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1033</w:t>
            </w:r>
          </w:p>
        </w:tc>
        <w:tc>
          <w:tcPr>
            <w:tcW w:w="2080" w:type="dxa"/>
            <w:tcBorders>
              <w:top w:val="nil"/>
              <w:left w:val="nil"/>
              <w:bottom w:val="single" w:sz="4" w:space="0" w:color="auto"/>
              <w:right w:val="single" w:sz="4" w:space="0" w:color="auto"/>
            </w:tcBorders>
            <w:shd w:val="clear" w:color="000000" w:fill="FFFFFF"/>
            <w:vAlign w:val="center"/>
            <w:hideMark/>
          </w:tcPr>
          <w:p w14:paraId="448196F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60229983</w:t>
            </w:r>
          </w:p>
        </w:tc>
        <w:tc>
          <w:tcPr>
            <w:tcW w:w="5660" w:type="dxa"/>
            <w:tcBorders>
              <w:top w:val="nil"/>
              <w:left w:val="nil"/>
              <w:bottom w:val="single" w:sz="4" w:space="0" w:color="auto"/>
              <w:right w:val="single" w:sz="4" w:space="0" w:color="auto"/>
            </w:tcBorders>
            <w:shd w:val="clear" w:color="000000" w:fill="FFFFFF"/>
            <w:vAlign w:val="center"/>
            <w:hideMark/>
          </w:tcPr>
          <w:p w14:paraId="3A88C71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Group, forward and 3rd shaft</w:t>
            </w:r>
          </w:p>
        </w:tc>
        <w:tc>
          <w:tcPr>
            <w:tcW w:w="1780" w:type="dxa"/>
            <w:tcBorders>
              <w:top w:val="nil"/>
              <w:left w:val="nil"/>
              <w:bottom w:val="single" w:sz="4" w:space="0" w:color="auto"/>
              <w:right w:val="single" w:sz="4" w:space="0" w:color="auto"/>
            </w:tcBorders>
            <w:shd w:val="clear" w:color="auto" w:fill="auto"/>
            <w:vAlign w:val="bottom"/>
            <w:hideMark/>
          </w:tcPr>
          <w:p w14:paraId="2C49820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219F0C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2E7239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1034</w:t>
            </w:r>
          </w:p>
        </w:tc>
        <w:tc>
          <w:tcPr>
            <w:tcW w:w="2080" w:type="dxa"/>
            <w:tcBorders>
              <w:top w:val="nil"/>
              <w:left w:val="nil"/>
              <w:bottom w:val="single" w:sz="4" w:space="0" w:color="auto"/>
              <w:right w:val="single" w:sz="4" w:space="0" w:color="auto"/>
            </w:tcBorders>
            <w:shd w:val="clear" w:color="000000" w:fill="FFFFFF"/>
            <w:vAlign w:val="center"/>
            <w:hideMark/>
          </w:tcPr>
          <w:p w14:paraId="484C618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60229984</w:t>
            </w:r>
          </w:p>
        </w:tc>
        <w:tc>
          <w:tcPr>
            <w:tcW w:w="5660" w:type="dxa"/>
            <w:tcBorders>
              <w:top w:val="nil"/>
              <w:left w:val="nil"/>
              <w:bottom w:val="single" w:sz="4" w:space="0" w:color="auto"/>
              <w:right w:val="single" w:sz="4" w:space="0" w:color="auto"/>
            </w:tcBorders>
            <w:shd w:val="clear" w:color="000000" w:fill="FFFFFF"/>
            <w:vAlign w:val="center"/>
            <w:hideMark/>
          </w:tcPr>
          <w:p w14:paraId="3546F29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Group, drive, pump</w:t>
            </w:r>
          </w:p>
        </w:tc>
        <w:tc>
          <w:tcPr>
            <w:tcW w:w="1780" w:type="dxa"/>
            <w:tcBorders>
              <w:top w:val="nil"/>
              <w:left w:val="nil"/>
              <w:bottom w:val="single" w:sz="4" w:space="0" w:color="auto"/>
              <w:right w:val="single" w:sz="4" w:space="0" w:color="auto"/>
            </w:tcBorders>
            <w:shd w:val="clear" w:color="auto" w:fill="auto"/>
            <w:vAlign w:val="bottom"/>
            <w:hideMark/>
          </w:tcPr>
          <w:p w14:paraId="7DD5E75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A9339B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837681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1035</w:t>
            </w:r>
          </w:p>
        </w:tc>
        <w:tc>
          <w:tcPr>
            <w:tcW w:w="2080" w:type="dxa"/>
            <w:tcBorders>
              <w:top w:val="nil"/>
              <w:left w:val="nil"/>
              <w:bottom w:val="single" w:sz="4" w:space="0" w:color="auto"/>
              <w:right w:val="single" w:sz="4" w:space="0" w:color="auto"/>
            </w:tcBorders>
            <w:shd w:val="clear" w:color="000000" w:fill="FFFFFF"/>
            <w:vAlign w:val="center"/>
            <w:hideMark/>
          </w:tcPr>
          <w:p w14:paraId="50A1647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60229985</w:t>
            </w:r>
          </w:p>
        </w:tc>
        <w:tc>
          <w:tcPr>
            <w:tcW w:w="5660" w:type="dxa"/>
            <w:tcBorders>
              <w:top w:val="nil"/>
              <w:left w:val="nil"/>
              <w:bottom w:val="single" w:sz="4" w:space="0" w:color="auto"/>
              <w:right w:val="single" w:sz="4" w:space="0" w:color="auto"/>
            </w:tcBorders>
            <w:shd w:val="clear" w:color="000000" w:fill="FFFFFF"/>
            <w:vAlign w:val="center"/>
            <w:hideMark/>
          </w:tcPr>
          <w:p w14:paraId="5A97295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Flange, output</w:t>
            </w:r>
          </w:p>
        </w:tc>
        <w:tc>
          <w:tcPr>
            <w:tcW w:w="1780" w:type="dxa"/>
            <w:tcBorders>
              <w:top w:val="nil"/>
              <w:left w:val="nil"/>
              <w:bottom w:val="single" w:sz="4" w:space="0" w:color="auto"/>
              <w:right w:val="single" w:sz="4" w:space="0" w:color="auto"/>
            </w:tcBorders>
            <w:shd w:val="clear" w:color="auto" w:fill="auto"/>
            <w:vAlign w:val="bottom"/>
            <w:hideMark/>
          </w:tcPr>
          <w:p w14:paraId="7419530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30AE0B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D1AEDC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1036</w:t>
            </w:r>
          </w:p>
        </w:tc>
        <w:tc>
          <w:tcPr>
            <w:tcW w:w="2080" w:type="dxa"/>
            <w:tcBorders>
              <w:top w:val="nil"/>
              <w:left w:val="nil"/>
              <w:bottom w:val="single" w:sz="4" w:space="0" w:color="auto"/>
              <w:right w:val="single" w:sz="4" w:space="0" w:color="auto"/>
            </w:tcBorders>
            <w:shd w:val="clear" w:color="000000" w:fill="FFFFFF"/>
            <w:vAlign w:val="center"/>
            <w:hideMark/>
          </w:tcPr>
          <w:p w14:paraId="1D2127F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60229986</w:t>
            </w:r>
          </w:p>
        </w:tc>
        <w:tc>
          <w:tcPr>
            <w:tcW w:w="5660" w:type="dxa"/>
            <w:tcBorders>
              <w:top w:val="nil"/>
              <w:left w:val="nil"/>
              <w:bottom w:val="single" w:sz="4" w:space="0" w:color="auto"/>
              <w:right w:val="single" w:sz="4" w:space="0" w:color="auto"/>
            </w:tcBorders>
            <w:shd w:val="clear" w:color="000000" w:fill="FFFFFF"/>
            <w:vAlign w:val="center"/>
            <w:hideMark/>
          </w:tcPr>
          <w:p w14:paraId="1C06F07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Seal, output, flange</w:t>
            </w:r>
          </w:p>
        </w:tc>
        <w:tc>
          <w:tcPr>
            <w:tcW w:w="1780" w:type="dxa"/>
            <w:tcBorders>
              <w:top w:val="nil"/>
              <w:left w:val="nil"/>
              <w:bottom w:val="single" w:sz="4" w:space="0" w:color="auto"/>
              <w:right w:val="single" w:sz="4" w:space="0" w:color="auto"/>
            </w:tcBorders>
            <w:shd w:val="clear" w:color="auto" w:fill="auto"/>
            <w:vAlign w:val="bottom"/>
            <w:hideMark/>
          </w:tcPr>
          <w:p w14:paraId="5143045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3716E2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35B952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1037</w:t>
            </w:r>
          </w:p>
        </w:tc>
        <w:tc>
          <w:tcPr>
            <w:tcW w:w="2080" w:type="dxa"/>
            <w:tcBorders>
              <w:top w:val="nil"/>
              <w:left w:val="nil"/>
              <w:bottom w:val="single" w:sz="4" w:space="0" w:color="auto"/>
              <w:right w:val="single" w:sz="4" w:space="0" w:color="auto"/>
            </w:tcBorders>
            <w:shd w:val="clear" w:color="000000" w:fill="FFFFFF"/>
            <w:vAlign w:val="center"/>
            <w:hideMark/>
          </w:tcPr>
          <w:p w14:paraId="0B76271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60229988</w:t>
            </w:r>
          </w:p>
        </w:tc>
        <w:tc>
          <w:tcPr>
            <w:tcW w:w="5660" w:type="dxa"/>
            <w:tcBorders>
              <w:top w:val="nil"/>
              <w:left w:val="nil"/>
              <w:bottom w:val="single" w:sz="4" w:space="0" w:color="auto"/>
              <w:right w:val="single" w:sz="4" w:space="0" w:color="auto"/>
            </w:tcBorders>
            <w:shd w:val="clear" w:color="000000" w:fill="FFFFFF"/>
            <w:vAlign w:val="center"/>
            <w:hideMark/>
          </w:tcPr>
          <w:p w14:paraId="4EC5F44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Group, input shaft and 1st clutch</w:t>
            </w:r>
          </w:p>
        </w:tc>
        <w:tc>
          <w:tcPr>
            <w:tcW w:w="1780" w:type="dxa"/>
            <w:tcBorders>
              <w:top w:val="nil"/>
              <w:left w:val="nil"/>
              <w:bottom w:val="single" w:sz="4" w:space="0" w:color="auto"/>
              <w:right w:val="single" w:sz="4" w:space="0" w:color="auto"/>
            </w:tcBorders>
            <w:shd w:val="clear" w:color="auto" w:fill="auto"/>
            <w:vAlign w:val="bottom"/>
            <w:hideMark/>
          </w:tcPr>
          <w:p w14:paraId="1B39CCC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FBF1E0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19B4D5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1038</w:t>
            </w:r>
          </w:p>
        </w:tc>
        <w:tc>
          <w:tcPr>
            <w:tcW w:w="2080" w:type="dxa"/>
            <w:tcBorders>
              <w:top w:val="nil"/>
              <w:left w:val="nil"/>
              <w:bottom w:val="single" w:sz="4" w:space="0" w:color="auto"/>
              <w:right w:val="single" w:sz="4" w:space="0" w:color="auto"/>
            </w:tcBorders>
            <w:shd w:val="clear" w:color="000000" w:fill="FFFFFF"/>
            <w:vAlign w:val="center"/>
            <w:hideMark/>
          </w:tcPr>
          <w:p w14:paraId="3DF302E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60229992</w:t>
            </w:r>
          </w:p>
        </w:tc>
        <w:tc>
          <w:tcPr>
            <w:tcW w:w="5660" w:type="dxa"/>
            <w:tcBorders>
              <w:top w:val="nil"/>
              <w:left w:val="nil"/>
              <w:bottom w:val="single" w:sz="4" w:space="0" w:color="auto"/>
              <w:right w:val="single" w:sz="4" w:space="0" w:color="auto"/>
            </w:tcBorders>
            <w:shd w:val="clear" w:color="000000" w:fill="FFFFFF"/>
            <w:vAlign w:val="center"/>
            <w:hideMark/>
          </w:tcPr>
          <w:p w14:paraId="2EC270B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Switch, temperature</w:t>
            </w:r>
          </w:p>
        </w:tc>
        <w:tc>
          <w:tcPr>
            <w:tcW w:w="1780" w:type="dxa"/>
            <w:tcBorders>
              <w:top w:val="nil"/>
              <w:left w:val="nil"/>
              <w:bottom w:val="single" w:sz="4" w:space="0" w:color="auto"/>
              <w:right w:val="single" w:sz="4" w:space="0" w:color="auto"/>
            </w:tcBorders>
            <w:shd w:val="clear" w:color="auto" w:fill="auto"/>
            <w:vAlign w:val="bottom"/>
            <w:hideMark/>
          </w:tcPr>
          <w:p w14:paraId="746C09C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186ECF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1F1037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1039</w:t>
            </w:r>
          </w:p>
        </w:tc>
        <w:tc>
          <w:tcPr>
            <w:tcW w:w="2080" w:type="dxa"/>
            <w:tcBorders>
              <w:top w:val="nil"/>
              <w:left w:val="nil"/>
              <w:bottom w:val="single" w:sz="4" w:space="0" w:color="auto"/>
              <w:right w:val="single" w:sz="4" w:space="0" w:color="auto"/>
            </w:tcBorders>
            <w:shd w:val="clear" w:color="000000" w:fill="FFFFFF"/>
            <w:vAlign w:val="center"/>
            <w:hideMark/>
          </w:tcPr>
          <w:p w14:paraId="661F846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60229993</w:t>
            </w:r>
          </w:p>
        </w:tc>
        <w:tc>
          <w:tcPr>
            <w:tcW w:w="5660" w:type="dxa"/>
            <w:tcBorders>
              <w:top w:val="nil"/>
              <w:left w:val="nil"/>
              <w:bottom w:val="single" w:sz="4" w:space="0" w:color="auto"/>
              <w:right w:val="single" w:sz="4" w:space="0" w:color="auto"/>
            </w:tcBorders>
            <w:shd w:val="clear" w:color="000000" w:fill="FFFFFF"/>
            <w:vAlign w:val="center"/>
            <w:hideMark/>
          </w:tcPr>
          <w:p w14:paraId="6226A9B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Adaptor, temperature, switch</w:t>
            </w:r>
          </w:p>
        </w:tc>
        <w:tc>
          <w:tcPr>
            <w:tcW w:w="1780" w:type="dxa"/>
            <w:tcBorders>
              <w:top w:val="nil"/>
              <w:left w:val="nil"/>
              <w:bottom w:val="single" w:sz="4" w:space="0" w:color="auto"/>
              <w:right w:val="single" w:sz="4" w:space="0" w:color="auto"/>
            </w:tcBorders>
            <w:shd w:val="clear" w:color="auto" w:fill="auto"/>
            <w:vAlign w:val="bottom"/>
            <w:hideMark/>
          </w:tcPr>
          <w:p w14:paraId="0049FD4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BBAB32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03E1EA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1040</w:t>
            </w:r>
          </w:p>
        </w:tc>
        <w:tc>
          <w:tcPr>
            <w:tcW w:w="2080" w:type="dxa"/>
            <w:tcBorders>
              <w:top w:val="nil"/>
              <w:left w:val="nil"/>
              <w:bottom w:val="single" w:sz="4" w:space="0" w:color="auto"/>
              <w:right w:val="single" w:sz="4" w:space="0" w:color="auto"/>
            </w:tcBorders>
            <w:shd w:val="clear" w:color="000000" w:fill="FFFFFF"/>
            <w:vAlign w:val="center"/>
            <w:hideMark/>
          </w:tcPr>
          <w:p w14:paraId="0A2A706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60229994</w:t>
            </w:r>
          </w:p>
        </w:tc>
        <w:tc>
          <w:tcPr>
            <w:tcW w:w="5660" w:type="dxa"/>
            <w:tcBorders>
              <w:top w:val="nil"/>
              <w:left w:val="nil"/>
              <w:bottom w:val="single" w:sz="4" w:space="0" w:color="auto"/>
              <w:right w:val="single" w:sz="4" w:space="0" w:color="auto"/>
            </w:tcBorders>
            <w:shd w:val="clear" w:color="000000" w:fill="FFFFFF"/>
            <w:vAlign w:val="center"/>
            <w:hideMark/>
          </w:tcPr>
          <w:p w14:paraId="19276F7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snap</w:t>
            </w:r>
          </w:p>
        </w:tc>
        <w:tc>
          <w:tcPr>
            <w:tcW w:w="1780" w:type="dxa"/>
            <w:tcBorders>
              <w:top w:val="nil"/>
              <w:left w:val="nil"/>
              <w:bottom w:val="single" w:sz="4" w:space="0" w:color="auto"/>
              <w:right w:val="single" w:sz="4" w:space="0" w:color="auto"/>
            </w:tcBorders>
            <w:shd w:val="clear" w:color="auto" w:fill="auto"/>
            <w:vAlign w:val="bottom"/>
            <w:hideMark/>
          </w:tcPr>
          <w:p w14:paraId="18ED1E9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2ADE67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47809D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1041</w:t>
            </w:r>
          </w:p>
        </w:tc>
        <w:tc>
          <w:tcPr>
            <w:tcW w:w="2080" w:type="dxa"/>
            <w:tcBorders>
              <w:top w:val="nil"/>
              <w:left w:val="nil"/>
              <w:bottom w:val="single" w:sz="4" w:space="0" w:color="auto"/>
              <w:right w:val="single" w:sz="4" w:space="0" w:color="auto"/>
            </w:tcBorders>
            <w:shd w:val="clear" w:color="000000" w:fill="FFFFFF"/>
            <w:vAlign w:val="center"/>
            <w:hideMark/>
          </w:tcPr>
          <w:p w14:paraId="2C1EE7D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60230001</w:t>
            </w:r>
          </w:p>
        </w:tc>
        <w:tc>
          <w:tcPr>
            <w:tcW w:w="5660" w:type="dxa"/>
            <w:tcBorders>
              <w:top w:val="nil"/>
              <w:left w:val="nil"/>
              <w:bottom w:val="single" w:sz="4" w:space="0" w:color="auto"/>
              <w:right w:val="single" w:sz="4" w:space="0" w:color="auto"/>
            </w:tcBorders>
            <w:shd w:val="clear" w:color="000000" w:fill="FFFFFF"/>
            <w:vAlign w:val="center"/>
            <w:hideMark/>
          </w:tcPr>
          <w:p w14:paraId="38B1997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Baffle and seal, oil</w:t>
            </w:r>
          </w:p>
        </w:tc>
        <w:tc>
          <w:tcPr>
            <w:tcW w:w="1780" w:type="dxa"/>
            <w:tcBorders>
              <w:top w:val="nil"/>
              <w:left w:val="nil"/>
              <w:bottom w:val="single" w:sz="4" w:space="0" w:color="auto"/>
              <w:right w:val="single" w:sz="4" w:space="0" w:color="auto"/>
            </w:tcBorders>
            <w:shd w:val="clear" w:color="auto" w:fill="auto"/>
            <w:vAlign w:val="bottom"/>
            <w:hideMark/>
          </w:tcPr>
          <w:p w14:paraId="1059736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C708F9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46FB3E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1042</w:t>
            </w:r>
          </w:p>
        </w:tc>
        <w:tc>
          <w:tcPr>
            <w:tcW w:w="2080" w:type="dxa"/>
            <w:tcBorders>
              <w:top w:val="nil"/>
              <w:left w:val="nil"/>
              <w:bottom w:val="single" w:sz="4" w:space="0" w:color="auto"/>
              <w:right w:val="single" w:sz="4" w:space="0" w:color="auto"/>
            </w:tcBorders>
            <w:shd w:val="clear" w:color="000000" w:fill="FFFFFF"/>
            <w:vAlign w:val="center"/>
            <w:hideMark/>
          </w:tcPr>
          <w:p w14:paraId="7C55A01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60230002</w:t>
            </w:r>
          </w:p>
        </w:tc>
        <w:tc>
          <w:tcPr>
            <w:tcW w:w="5660" w:type="dxa"/>
            <w:tcBorders>
              <w:top w:val="nil"/>
              <w:left w:val="nil"/>
              <w:bottom w:val="single" w:sz="4" w:space="0" w:color="auto"/>
              <w:right w:val="single" w:sz="4" w:space="0" w:color="auto"/>
            </w:tcBorders>
            <w:shd w:val="clear" w:color="000000" w:fill="FFFFFF"/>
            <w:vAlign w:val="center"/>
            <w:hideMark/>
          </w:tcPr>
          <w:p w14:paraId="7BEBD09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Baffle and seal, oil</w:t>
            </w:r>
          </w:p>
        </w:tc>
        <w:tc>
          <w:tcPr>
            <w:tcW w:w="1780" w:type="dxa"/>
            <w:tcBorders>
              <w:top w:val="nil"/>
              <w:left w:val="nil"/>
              <w:bottom w:val="single" w:sz="4" w:space="0" w:color="auto"/>
              <w:right w:val="single" w:sz="4" w:space="0" w:color="auto"/>
            </w:tcBorders>
            <w:shd w:val="clear" w:color="auto" w:fill="auto"/>
            <w:vAlign w:val="bottom"/>
            <w:hideMark/>
          </w:tcPr>
          <w:p w14:paraId="20AE5E9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F2BA38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540820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lastRenderedPageBreak/>
              <w:t>1043</w:t>
            </w:r>
          </w:p>
        </w:tc>
        <w:tc>
          <w:tcPr>
            <w:tcW w:w="2080" w:type="dxa"/>
            <w:tcBorders>
              <w:top w:val="nil"/>
              <w:left w:val="nil"/>
              <w:bottom w:val="single" w:sz="4" w:space="0" w:color="auto"/>
              <w:right w:val="single" w:sz="4" w:space="0" w:color="auto"/>
            </w:tcBorders>
            <w:shd w:val="clear" w:color="000000" w:fill="FFFFFF"/>
            <w:vAlign w:val="center"/>
            <w:hideMark/>
          </w:tcPr>
          <w:p w14:paraId="76C9CE1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60230006</w:t>
            </w:r>
          </w:p>
        </w:tc>
        <w:tc>
          <w:tcPr>
            <w:tcW w:w="5660" w:type="dxa"/>
            <w:tcBorders>
              <w:top w:val="nil"/>
              <w:left w:val="nil"/>
              <w:bottom w:val="single" w:sz="4" w:space="0" w:color="auto"/>
              <w:right w:val="single" w:sz="4" w:space="0" w:color="auto"/>
            </w:tcBorders>
            <w:shd w:val="clear" w:color="000000" w:fill="FFFFFF"/>
            <w:vAlign w:val="center"/>
            <w:hideMark/>
          </w:tcPr>
          <w:p w14:paraId="36F3357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 thrust</w:t>
            </w:r>
          </w:p>
        </w:tc>
        <w:tc>
          <w:tcPr>
            <w:tcW w:w="1780" w:type="dxa"/>
            <w:tcBorders>
              <w:top w:val="nil"/>
              <w:left w:val="nil"/>
              <w:bottom w:val="single" w:sz="4" w:space="0" w:color="auto"/>
              <w:right w:val="single" w:sz="4" w:space="0" w:color="auto"/>
            </w:tcBorders>
            <w:shd w:val="clear" w:color="auto" w:fill="auto"/>
            <w:vAlign w:val="bottom"/>
            <w:hideMark/>
          </w:tcPr>
          <w:p w14:paraId="2B58226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0AB2B6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82D460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1044</w:t>
            </w:r>
          </w:p>
        </w:tc>
        <w:tc>
          <w:tcPr>
            <w:tcW w:w="2080" w:type="dxa"/>
            <w:tcBorders>
              <w:top w:val="nil"/>
              <w:left w:val="nil"/>
              <w:bottom w:val="single" w:sz="4" w:space="0" w:color="auto"/>
              <w:right w:val="single" w:sz="4" w:space="0" w:color="auto"/>
            </w:tcBorders>
            <w:shd w:val="clear" w:color="000000" w:fill="FFFFFF"/>
            <w:vAlign w:val="center"/>
            <w:hideMark/>
          </w:tcPr>
          <w:p w14:paraId="7BE4B8E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60230007</w:t>
            </w:r>
          </w:p>
        </w:tc>
        <w:tc>
          <w:tcPr>
            <w:tcW w:w="5660" w:type="dxa"/>
            <w:tcBorders>
              <w:top w:val="nil"/>
              <w:left w:val="nil"/>
              <w:bottom w:val="single" w:sz="4" w:space="0" w:color="auto"/>
              <w:right w:val="single" w:sz="4" w:space="0" w:color="auto"/>
            </w:tcBorders>
            <w:shd w:val="clear" w:color="000000" w:fill="FFFFFF"/>
            <w:vAlign w:val="center"/>
            <w:hideMark/>
          </w:tcPr>
          <w:p w14:paraId="109797C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 thrust</w:t>
            </w:r>
          </w:p>
        </w:tc>
        <w:tc>
          <w:tcPr>
            <w:tcW w:w="1780" w:type="dxa"/>
            <w:tcBorders>
              <w:top w:val="nil"/>
              <w:left w:val="nil"/>
              <w:bottom w:val="single" w:sz="4" w:space="0" w:color="auto"/>
              <w:right w:val="single" w:sz="4" w:space="0" w:color="auto"/>
            </w:tcBorders>
            <w:shd w:val="clear" w:color="auto" w:fill="auto"/>
            <w:vAlign w:val="bottom"/>
            <w:hideMark/>
          </w:tcPr>
          <w:p w14:paraId="22A7210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91EE11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1AC5BF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1045</w:t>
            </w:r>
          </w:p>
        </w:tc>
        <w:tc>
          <w:tcPr>
            <w:tcW w:w="2080" w:type="dxa"/>
            <w:tcBorders>
              <w:top w:val="nil"/>
              <w:left w:val="nil"/>
              <w:bottom w:val="single" w:sz="4" w:space="0" w:color="auto"/>
              <w:right w:val="single" w:sz="4" w:space="0" w:color="auto"/>
            </w:tcBorders>
            <w:shd w:val="clear" w:color="000000" w:fill="FFFFFF"/>
            <w:vAlign w:val="center"/>
            <w:hideMark/>
          </w:tcPr>
          <w:p w14:paraId="0C51EFC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60230008</w:t>
            </w:r>
          </w:p>
        </w:tc>
        <w:tc>
          <w:tcPr>
            <w:tcW w:w="5660" w:type="dxa"/>
            <w:tcBorders>
              <w:top w:val="nil"/>
              <w:left w:val="nil"/>
              <w:bottom w:val="single" w:sz="4" w:space="0" w:color="auto"/>
              <w:right w:val="single" w:sz="4" w:space="0" w:color="auto"/>
            </w:tcBorders>
            <w:shd w:val="clear" w:color="000000" w:fill="FFFFFF"/>
            <w:vAlign w:val="center"/>
            <w:hideMark/>
          </w:tcPr>
          <w:p w14:paraId="3E675AD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snap</w:t>
            </w:r>
          </w:p>
        </w:tc>
        <w:tc>
          <w:tcPr>
            <w:tcW w:w="1780" w:type="dxa"/>
            <w:tcBorders>
              <w:top w:val="nil"/>
              <w:left w:val="nil"/>
              <w:bottom w:val="single" w:sz="4" w:space="0" w:color="auto"/>
              <w:right w:val="single" w:sz="4" w:space="0" w:color="auto"/>
            </w:tcBorders>
            <w:shd w:val="clear" w:color="auto" w:fill="auto"/>
            <w:vAlign w:val="bottom"/>
            <w:hideMark/>
          </w:tcPr>
          <w:p w14:paraId="1E14A58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CE00C2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0AE204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1046</w:t>
            </w:r>
          </w:p>
        </w:tc>
        <w:tc>
          <w:tcPr>
            <w:tcW w:w="2080" w:type="dxa"/>
            <w:tcBorders>
              <w:top w:val="nil"/>
              <w:left w:val="nil"/>
              <w:bottom w:val="single" w:sz="4" w:space="0" w:color="auto"/>
              <w:right w:val="single" w:sz="4" w:space="0" w:color="auto"/>
            </w:tcBorders>
            <w:shd w:val="clear" w:color="000000" w:fill="FFFFFF"/>
            <w:vAlign w:val="center"/>
            <w:hideMark/>
          </w:tcPr>
          <w:p w14:paraId="4318ED0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60230009</w:t>
            </w:r>
          </w:p>
        </w:tc>
        <w:tc>
          <w:tcPr>
            <w:tcW w:w="5660" w:type="dxa"/>
            <w:tcBorders>
              <w:top w:val="nil"/>
              <w:left w:val="nil"/>
              <w:bottom w:val="single" w:sz="4" w:space="0" w:color="auto"/>
              <w:right w:val="single" w:sz="4" w:space="0" w:color="auto"/>
            </w:tcBorders>
            <w:shd w:val="clear" w:color="000000" w:fill="FFFFFF"/>
            <w:vAlign w:val="center"/>
            <w:hideMark/>
          </w:tcPr>
          <w:p w14:paraId="2E49157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snap</w:t>
            </w:r>
          </w:p>
        </w:tc>
        <w:tc>
          <w:tcPr>
            <w:tcW w:w="1780" w:type="dxa"/>
            <w:tcBorders>
              <w:top w:val="nil"/>
              <w:left w:val="nil"/>
              <w:bottom w:val="single" w:sz="4" w:space="0" w:color="auto"/>
              <w:right w:val="single" w:sz="4" w:space="0" w:color="auto"/>
            </w:tcBorders>
            <w:shd w:val="clear" w:color="auto" w:fill="auto"/>
            <w:vAlign w:val="bottom"/>
            <w:hideMark/>
          </w:tcPr>
          <w:p w14:paraId="44C8F80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03F24E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A3FAF7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1047</w:t>
            </w:r>
          </w:p>
        </w:tc>
        <w:tc>
          <w:tcPr>
            <w:tcW w:w="2080" w:type="dxa"/>
            <w:tcBorders>
              <w:top w:val="nil"/>
              <w:left w:val="nil"/>
              <w:bottom w:val="single" w:sz="4" w:space="0" w:color="auto"/>
              <w:right w:val="single" w:sz="4" w:space="0" w:color="auto"/>
            </w:tcBorders>
            <w:shd w:val="clear" w:color="000000" w:fill="FFFFFF"/>
            <w:vAlign w:val="center"/>
            <w:hideMark/>
          </w:tcPr>
          <w:p w14:paraId="283BBDD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60230011</w:t>
            </w:r>
          </w:p>
        </w:tc>
        <w:tc>
          <w:tcPr>
            <w:tcW w:w="5660" w:type="dxa"/>
            <w:tcBorders>
              <w:top w:val="nil"/>
              <w:left w:val="nil"/>
              <w:bottom w:val="single" w:sz="4" w:space="0" w:color="auto"/>
              <w:right w:val="single" w:sz="4" w:space="0" w:color="auto"/>
            </w:tcBorders>
            <w:shd w:val="clear" w:color="000000" w:fill="FFFFFF"/>
            <w:vAlign w:val="center"/>
            <w:hideMark/>
          </w:tcPr>
          <w:p w14:paraId="16EF289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snap</w:t>
            </w:r>
          </w:p>
        </w:tc>
        <w:tc>
          <w:tcPr>
            <w:tcW w:w="1780" w:type="dxa"/>
            <w:tcBorders>
              <w:top w:val="nil"/>
              <w:left w:val="nil"/>
              <w:bottom w:val="single" w:sz="4" w:space="0" w:color="auto"/>
              <w:right w:val="single" w:sz="4" w:space="0" w:color="auto"/>
            </w:tcBorders>
            <w:shd w:val="clear" w:color="auto" w:fill="auto"/>
            <w:vAlign w:val="bottom"/>
            <w:hideMark/>
          </w:tcPr>
          <w:p w14:paraId="6FF40A6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209F44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1784AF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1048</w:t>
            </w:r>
          </w:p>
        </w:tc>
        <w:tc>
          <w:tcPr>
            <w:tcW w:w="2080" w:type="dxa"/>
            <w:tcBorders>
              <w:top w:val="nil"/>
              <w:left w:val="nil"/>
              <w:bottom w:val="single" w:sz="4" w:space="0" w:color="auto"/>
              <w:right w:val="single" w:sz="4" w:space="0" w:color="auto"/>
            </w:tcBorders>
            <w:shd w:val="clear" w:color="000000" w:fill="FFFFFF"/>
            <w:vAlign w:val="center"/>
            <w:hideMark/>
          </w:tcPr>
          <w:p w14:paraId="4EE1191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60230012</w:t>
            </w:r>
          </w:p>
        </w:tc>
        <w:tc>
          <w:tcPr>
            <w:tcW w:w="5660" w:type="dxa"/>
            <w:tcBorders>
              <w:top w:val="nil"/>
              <w:left w:val="nil"/>
              <w:bottom w:val="single" w:sz="4" w:space="0" w:color="auto"/>
              <w:right w:val="single" w:sz="4" w:space="0" w:color="auto"/>
            </w:tcBorders>
            <w:shd w:val="clear" w:color="000000" w:fill="FFFFFF"/>
            <w:vAlign w:val="center"/>
            <w:hideMark/>
          </w:tcPr>
          <w:p w14:paraId="2C8D298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Snap</w:t>
            </w:r>
          </w:p>
        </w:tc>
        <w:tc>
          <w:tcPr>
            <w:tcW w:w="1780" w:type="dxa"/>
            <w:tcBorders>
              <w:top w:val="nil"/>
              <w:left w:val="nil"/>
              <w:bottom w:val="single" w:sz="4" w:space="0" w:color="auto"/>
              <w:right w:val="single" w:sz="4" w:space="0" w:color="auto"/>
            </w:tcBorders>
            <w:shd w:val="clear" w:color="auto" w:fill="auto"/>
            <w:vAlign w:val="bottom"/>
            <w:hideMark/>
          </w:tcPr>
          <w:p w14:paraId="3E7F3B1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43015B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2EC763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1049</w:t>
            </w:r>
          </w:p>
        </w:tc>
        <w:tc>
          <w:tcPr>
            <w:tcW w:w="2080" w:type="dxa"/>
            <w:tcBorders>
              <w:top w:val="nil"/>
              <w:left w:val="nil"/>
              <w:bottom w:val="single" w:sz="4" w:space="0" w:color="auto"/>
              <w:right w:val="single" w:sz="4" w:space="0" w:color="auto"/>
            </w:tcBorders>
            <w:shd w:val="clear" w:color="000000" w:fill="FFFFFF"/>
            <w:vAlign w:val="center"/>
            <w:hideMark/>
          </w:tcPr>
          <w:p w14:paraId="047F3D6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60230013</w:t>
            </w:r>
          </w:p>
        </w:tc>
        <w:tc>
          <w:tcPr>
            <w:tcW w:w="5660" w:type="dxa"/>
            <w:tcBorders>
              <w:top w:val="nil"/>
              <w:left w:val="nil"/>
              <w:bottom w:val="single" w:sz="4" w:space="0" w:color="auto"/>
              <w:right w:val="single" w:sz="4" w:space="0" w:color="auto"/>
            </w:tcBorders>
            <w:shd w:val="clear" w:color="000000" w:fill="FFFFFF"/>
            <w:vAlign w:val="center"/>
            <w:hideMark/>
          </w:tcPr>
          <w:p w14:paraId="2064293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Nut, Lock</w:t>
            </w:r>
          </w:p>
        </w:tc>
        <w:tc>
          <w:tcPr>
            <w:tcW w:w="1780" w:type="dxa"/>
            <w:tcBorders>
              <w:top w:val="nil"/>
              <w:left w:val="nil"/>
              <w:bottom w:val="single" w:sz="4" w:space="0" w:color="auto"/>
              <w:right w:val="single" w:sz="4" w:space="0" w:color="auto"/>
            </w:tcBorders>
            <w:shd w:val="clear" w:color="auto" w:fill="auto"/>
            <w:vAlign w:val="bottom"/>
            <w:hideMark/>
          </w:tcPr>
          <w:p w14:paraId="3D8EA3D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8E2711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3BD160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1050</w:t>
            </w:r>
          </w:p>
        </w:tc>
        <w:tc>
          <w:tcPr>
            <w:tcW w:w="2080" w:type="dxa"/>
            <w:tcBorders>
              <w:top w:val="nil"/>
              <w:left w:val="nil"/>
              <w:bottom w:val="single" w:sz="4" w:space="0" w:color="auto"/>
              <w:right w:val="single" w:sz="4" w:space="0" w:color="auto"/>
            </w:tcBorders>
            <w:shd w:val="clear" w:color="000000" w:fill="FFFFFF"/>
            <w:vAlign w:val="center"/>
            <w:hideMark/>
          </w:tcPr>
          <w:p w14:paraId="68038FA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60230015</w:t>
            </w:r>
          </w:p>
        </w:tc>
        <w:tc>
          <w:tcPr>
            <w:tcW w:w="5660" w:type="dxa"/>
            <w:tcBorders>
              <w:top w:val="nil"/>
              <w:left w:val="nil"/>
              <w:bottom w:val="single" w:sz="4" w:space="0" w:color="auto"/>
              <w:right w:val="single" w:sz="4" w:space="0" w:color="auto"/>
            </w:tcBorders>
            <w:shd w:val="clear" w:color="000000" w:fill="FFFFFF"/>
            <w:vAlign w:val="center"/>
            <w:hideMark/>
          </w:tcPr>
          <w:p w14:paraId="6BAB6DA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Plate, end</w:t>
            </w:r>
          </w:p>
        </w:tc>
        <w:tc>
          <w:tcPr>
            <w:tcW w:w="1780" w:type="dxa"/>
            <w:tcBorders>
              <w:top w:val="nil"/>
              <w:left w:val="nil"/>
              <w:bottom w:val="single" w:sz="4" w:space="0" w:color="auto"/>
              <w:right w:val="single" w:sz="4" w:space="0" w:color="auto"/>
            </w:tcBorders>
            <w:shd w:val="clear" w:color="auto" w:fill="auto"/>
            <w:vAlign w:val="bottom"/>
            <w:hideMark/>
          </w:tcPr>
          <w:p w14:paraId="2A99C9E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2935EC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21A3E1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1051</w:t>
            </w:r>
          </w:p>
        </w:tc>
        <w:tc>
          <w:tcPr>
            <w:tcW w:w="2080" w:type="dxa"/>
            <w:tcBorders>
              <w:top w:val="nil"/>
              <w:left w:val="nil"/>
              <w:bottom w:val="single" w:sz="4" w:space="0" w:color="auto"/>
              <w:right w:val="single" w:sz="4" w:space="0" w:color="auto"/>
            </w:tcBorders>
            <w:shd w:val="clear" w:color="000000" w:fill="FFFFFF"/>
            <w:vAlign w:val="center"/>
            <w:hideMark/>
          </w:tcPr>
          <w:p w14:paraId="53CD39B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60230017</w:t>
            </w:r>
          </w:p>
        </w:tc>
        <w:tc>
          <w:tcPr>
            <w:tcW w:w="5660" w:type="dxa"/>
            <w:tcBorders>
              <w:top w:val="nil"/>
              <w:left w:val="nil"/>
              <w:bottom w:val="single" w:sz="4" w:space="0" w:color="auto"/>
              <w:right w:val="single" w:sz="4" w:space="0" w:color="auto"/>
            </w:tcBorders>
            <w:shd w:val="clear" w:color="000000" w:fill="FFFFFF"/>
            <w:vAlign w:val="center"/>
            <w:hideMark/>
          </w:tcPr>
          <w:p w14:paraId="032D271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Bearing</w:t>
            </w:r>
          </w:p>
        </w:tc>
        <w:tc>
          <w:tcPr>
            <w:tcW w:w="1780" w:type="dxa"/>
            <w:tcBorders>
              <w:top w:val="nil"/>
              <w:left w:val="nil"/>
              <w:bottom w:val="single" w:sz="4" w:space="0" w:color="auto"/>
              <w:right w:val="single" w:sz="4" w:space="0" w:color="auto"/>
            </w:tcBorders>
            <w:shd w:val="clear" w:color="auto" w:fill="auto"/>
            <w:vAlign w:val="bottom"/>
            <w:hideMark/>
          </w:tcPr>
          <w:p w14:paraId="7642250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39AD04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AA8C68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1052</w:t>
            </w:r>
          </w:p>
        </w:tc>
        <w:tc>
          <w:tcPr>
            <w:tcW w:w="2080" w:type="dxa"/>
            <w:tcBorders>
              <w:top w:val="nil"/>
              <w:left w:val="nil"/>
              <w:bottom w:val="single" w:sz="4" w:space="0" w:color="auto"/>
              <w:right w:val="single" w:sz="4" w:space="0" w:color="auto"/>
            </w:tcBorders>
            <w:shd w:val="clear" w:color="000000" w:fill="FFFFFF"/>
            <w:vAlign w:val="center"/>
            <w:hideMark/>
          </w:tcPr>
          <w:p w14:paraId="47D5CE2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60230018</w:t>
            </w:r>
          </w:p>
        </w:tc>
        <w:tc>
          <w:tcPr>
            <w:tcW w:w="5660" w:type="dxa"/>
            <w:tcBorders>
              <w:top w:val="nil"/>
              <w:left w:val="nil"/>
              <w:bottom w:val="single" w:sz="4" w:space="0" w:color="auto"/>
              <w:right w:val="single" w:sz="4" w:space="0" w:color="auto"/>
            </w:tcBorders>
            <w:shd w:val="clear" w:color="000000" w:fill="FFFFFF"/>
            <w:vAlign w:val="center"/>
            <w:hideMark/>
          </w:tcPr>
          <w:p w14:paraId="7052EAE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Bearing</w:t>
            </w:r>
          </w:p>
        </w:tc>
        <w:tc>
          <w:tcPr>
            <w:tcW w:w="1780" w:type="dxa"/>
            <w:tcBorders>
              <w:top w:val="nil"/>
              <w:left w:val="nil"/>
              <w:bottom w:val="single" w:sz="4" w:space="0" w:color="auto"/>
              <w:right w:val="single" w:sz="4" w:space="0" w:color="auto"/>
            </w:tcBorders>
            <w:shd w:val="clear" w:color="auto" w:fill="auto"/>
            <w:vAlign w:val="bottom"/>
            <w:hideMark/>
          </w:tcPr>
          <w:p w14:paraId="380ADBB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54E1BE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534BF0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1053</w:t>
            </w:r>
          </w:p>
        </w:tc>
        <w:tc>
          <w:tcPr>
            <w:tcW w:w="2080" w:type="dxa"/>
            <w:tcBorders>
              <w:top w:val="nil"/>
              <w:left w:val="nil"/>
              <w:bottom w:val="single" w:sz="4" w:space="0" w:color="auto"/>
              <w:right w:val="single" w:sz="4" w:space="0" w:color="auto"/>
            </w:tcBorders>
            <w:shd w:val="clear" w:color="000000" w:fill="FFFFFF"/>
            <w:vAlign w:val="center"/>
            <w:hideMark/>
          </w:tcPr>
          <w:p w14:paraId="4391793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60230019</w:t>
            </w:r>
          </w:p>
        </w:tc>
        <w:tc>
          <w:tcPr>
            <w:tcW w:w="5660" w:type="dxa"/>
            <w:tcBorders>
              <w:top w:val="nil"/>
              <w:left w:val="nil"/>
              <w:bottom w:val="single" w:sz="4" w:space="0" w:color="auto"/>
              <w:right w:val="single" w:sz="4" w:space="0" w:color="auto"/>
            </w:tcBorders>
            <w:shd w:val="clear" w:color="000000" w:fill="FFFFFF"/>
            <w:vAlign w:val="center"/>
            <w:hideMark/>
          </w:tcPr>
          <w:p w14:paraId="3EE2F3C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Bearing</w:t>
            </w:r>
          </w:p>
        </w:tc>
        <w:tc>
          <w:tcPr>
            <w:tcW w:w="1780" w:type="dxa"/>
            <w:tcBorders>
              <w:top w:val="nil"/>
              <w:left w:val="nil"/>
              <w:bottom w:val="single" w:sz="4" w:space="0" w:color="auto"/>
              <w:right w:val="single" w:sz="4" w:space="0" w:color="auto"/>
            </w:tcBorders>
            <w:shd w:val="clear" w:color="auto" w:fill="auto"/>
            <w:vAlign w:val="bottom"/>
            <w:hideMark/>
          </w:tcPr>
          <w:p w14:paraId="23AE6B1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E379E4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090632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1054</w:t>
            </w:r>
          </w:p>
        </w:tc>
        <w:tc>
          <w:tcPr>
            <w:tcW w:w="2080" w:type="dxa"/>
            <w:tcBorders>
              <w:top w:val="nil"/>
              <w:left w:val="nil"/>
              <w:bottom w:val="single" w:sz="4" w:space="0" w:color="auto"/>
              <w:right w:val="single" w:sz="4" w:space="0" w:color="auto"/>
            </w:tcBorders>
            <w:shd w:val="clear" w:color="000000" w:fill="FFFFFF"/>
            <w:vAlign w:val="center"/>
            <w:hideMark/>
          </w:tcPr>
          <w:p w14:paraId="4E379B1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60230020</w:t>
            </w:r>
          </w:p>
        </w:tc>
        <w:tc>
          <w:tcPr>
            <w:tcW w:w="5660" w:type="dxa"/>
            <w:tcBorders>
              <w:top w:val="nil"/>
              <w:left w:val="nil"/>
              <w:bottom w:val="single" w:sz="4" w:space="0" w:color="auto"/>
              <w:right w:val="single" w:sz="4" w:space="0" w:color="auto"/>
            </w:tcBorders>
            <w:shd w:val="clear" w:color="000000" w:fill="FFFFFF"/>
            <w:vAlign w:val="center"/>
            <w:hideMark/>
          </w:tcPr>
          <w:p w14:paraId="4646953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Bearing</w:t>
            </w:r>
          </w:p>
        </w:tc>
        <w:tc>
          <w:tcPr>
            <w:tcW w:w="1780" w:type="dxa"/>
            <w:tcBorders>
              <w:top w:val="nil"/>
              <w:left w:val="nil"/>
              <w:bottom w:val="single" w:sz="4" w:space="0" w:color="auto"/>
              <w:right w:val="single" w:sz="4" w:space="0" w:color="auto"/>
            </w:tcBorders>
            <w:shd w:val="clear" w:color="auto" w:fill="auto"/>
            <w:vAlign w:val="bottom"/>
            <w:hideMark/>
          </w:tcPr>
          <w:p w14:paraId="1CD7CF4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2DF6B0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6BFC83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1055</w:t>
            </w:r>
          </w:p>
        </w:tc>
        <w:tc>
          <w:tcPr>
            <w:tcW w:w="2080" w:type="dxa"/>
            <w:tcBorders>
              <w:top w:val="nil"/>
              <w:left w:val="nil"/>
              <w:bottom w:val="single" w:sz="4" w:space="0" w:color="auto"/>
              <w:right w:val="single" w:sz="4" w:space="0" w:color="auto"/>
            </w:tcBorders>
            <w:shd w:val="clear" w:color="000000" w:fill="FFFFFF"/>
            <w:vAlign w:val="center"/>
            <w:hideMark/>
          </w:tcPr>
          <w:p w14:paraId="16707ED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60230021</w:t>
            </w:r>
          </w:p>
        </w:tc>
        <w:tc>
          <w:tcPr>
            <w:tcW w:w="5660" w:type="dxa"/>
            <w:tcBorders>
              <w:top w:val="nil"/>
              <w:left w:val="nil"/>
              <w:bottom w:val="single" w:sz="4" w:space="0" w:color="auto"/>
              <w:right w:val="single" w:sz="4" w:space="0" w:color="auto"/>
            </w:tcBorders>
            <w:shd w:val="clear" w:color="000000" w:fill="FFFFFF"/>
            <w:vAlign w:val="center"/>
            <w:hideMark/>
          </w:tcPr>
          <w:p w14:paraId="74BF7D1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Bearing</w:t>
            </w:r>
          </w:p>
        </w:tc>
        <w:tc>
          <w:tcPr>
            <w:tcW w:w="1780" w:type="dxa"/>
            <w:tcBorders>
              <w:top w:val="nil"/>
              <w:left w:val="nil"/>
              <w:bottom w:val="single" w:sz="4" w:space="0" w:color="auto"/>
              <w:right w:val="single" w:sz="4" w:space="0" w:color="auto"/>
            </w:tcBorders>
            <w:shd w:val="clear" w:color="auto" w:fill="auto"/>
            <w:vAlign w:val="bottom"/>
            <w:hideMark/>
          </w:tcPr>
          <w:p w14:paraId="712E938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C2A85B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01AC20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1056</w:t>
            </w:r>
          </w:p>
        </w:tc>
        <w:tc>
          <w:tcPr>
            <w:tcW w:w="2080" w:type="dxa"/>
            <w:tcBorders>
              <w:top w:val="nil"/>
              <w:left w:val="nil"/>
              <w:bottom w:val="single" w:sz="4" w:space="0" w:color="auto"/>
              <w:right w:val="single" w:sz="4" w:space="0" w:color="auto"/>
            </w:tcBorders>
            <w:shd w:val="clear" w:color="000000" w:fill="FFFFFF"/>
            <w:vAlign w:val="center"/>
            <w:hideMark/>
          </w:tcPr>
          <w:p w14:paraId="4D92DE3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60230022</w:t>
            </w:r>
          </w:p>
        </w:tc>
        <w:tc>
          <w:tcPr>
            <w:tcW w:w="5660" w:type="dxa"/>
            <w:tcBorders>
              <w:top w:val="nil"/>
              <w:left w:val="nil"/>
              <w:bottom w:val="single" w:sz="4" w:space="0" w:color="auto"/>
              <w:right w:val="single" w:sz="4" w:space="0" w:color="auto"/>
            </w:tcBorders>
            <w:shd w:val="clear" w:color="000000" w:fill="FFFFFF"/>
            <w:vAlign w:val="center"/>
            <w:hideMark/>
          </w:tcPr>
          <w:p w14:paraId="1662A84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Bearing</w:t>
            </w:r>
          </w:p>
        </w:tc>
        <w:tc>
          <w:tcPr>
            <w:tcW w:w="1780" w:type="dxa"/>
            <w:tcBorders>
              <w:top w:val="nil"/>
              <w:left w:val="nil"/>
              <w:bottom w:val="single" w:sz="4" w:space="0" w:color="auto"/>
              <w:right w:val="single" w:sz="4" w:space="0" w:color="auto"/>
            </w:tcBorders>
            <w:shd w:val="clear" w:color="auto" w:fill="auto"/>
            <w:vAlign w:val="bottom"/>
            <w:hideMark/>
          </w:tcPr>
          <w:p w14:paraId="61DED1F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7EA523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65991A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1057</w:t>
            </w:r>
          </w:p>
        </w:tc>
        <w:tc>
          <w:tcPr>
            <w:tcW w:w="2080" w:type="dxa"/>
            <w:tcBorders>
              <w:top w:val="nil"/>
              <w:left w:val="nil"/>
              <w:bottom w:val="single" w:sz="4" w:space="0" w:color="auto"/>
              <w:right w:val="single" w:sz="4" w:space="0" w:color="auto"/>
            </w:tcBorders>
            <w:shd w:val="clear" w:color="000000" w:fill="FFFFFF"/>
            <w:vAlign w:val="center"/>
            <w:hideMark/>
          </w:tcPr>
          <w:p w14:paraId="7535A66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60230023</w:t>
            </w:r>
          </w:p>
        </w:tc>
        <w:tc>
          <w:tcPr>
            <w:tcW w:w="5660" w:type="dxa"/>
            <w:tcBorders>
              <w:top w:val="nil"/>
              <w:left w:val="nil"/>
              <w:bottom w:val="single" w:sz="4" w:space="0" w:color="auto"/>
              <w:right w:val="single" w:sz="4" w:space="0" w:color="auto"/>
            </w:tcBorders>
            <w:shd w:val="clear" w:color="000000" w:fill="FFFFFF"/>
            <w:vAlign w:val="center"/>
            <w:hideMark/>
          </w:tcPr>
          <w:p w14:paraId="263CDAF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Bearing</w:t>
            </w:r>
          </w:p>
        </w:tc>
        <w:tc>
          <w:tcPr>
            <w:tcW w:w="1780" w:type="dxa"/>
            <w:tcBorders>
              <w:top w:val="nil"/>
              <w:left w:val="nil"/>
              <w:bottom w:val="single" w:sz="4" w:space="0" w:color="auto"/>
              <w:right w:val="single" w:sz="4" w:space="0" w:color="auto"/>
            </w:tcBorders>
            <w:shd w:val="clear" w:color="auto" w:fill="auto"/>
            <w:vAlign w:val="bottom"/>
            <w:hideMark/>
          </w:tcPr>
          <w:p w14:paraId="07A8F5C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486B27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360461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1058</w:t>
            </w:r>
          </w:p>
        </w:tc>
        <w:tc>
          <w:tcPr>
            <w:tcW w:w="2080" w:type="dxa"/>
            <w:tcBorders>
              <w:top w:val="nil"/>
              <w:left w:val="nil"/>
              <w:bottom w:val="single" w:sz="4" w:space="0" w:color="auto"/>
              <w:right w:val="single" w:sz="4" w:space="0" w:color="auto"/>
            </w:tcBorders>
            <w:shd w:val="clear" w:color="000000" w:fill="FFFFFF"/>
            <w:vAlign w:val="center"/>
            <w:hideMark/>
          </w:tcPr>
          <w:p w14:paraId="4F6ED3C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60230024</w:t>
            </w:r>
          </w:p>
        </w:tc>
        <w:tc>
          <w:tcPr>
            <w:tcW w:w="5660" w:type="dxa"/>
            <w:tcBorders>
              <w:top w:val="nil"/>
              <w:left w:val="nil"/>
              <w:bottom w:val="single" w:sz="4" w:space="0" w:color="auto"/>
              <w:right w:val="single" w:sz="4" w:space="0" w:color="auto"/>
            </w:tcBorders>
            <w:shd w:val="clear" w:color="000000" w:fill="FFFFFF"/>
            <w:vAlign w:val="center"/>
            <w:hideMark/>
          </w:tcPr>
          <w:p w14:paraId="69BF3BE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Bearing</w:t>
            </w:r>
          </w:p>
        </w:tc>
        <w:tc>
          <w:tcPr>
            <w:tcW w:w="1780" w:type="dxa"/>
            <w:tcBorders>
              <w:top w:val="nil"/>
              <w:left w:val="nil"/>
              <w:bottom w:val="single" w:sz="4" w:space="0" w:color="auto"/>
              <w:right w:val="single" w:sz="4" w:space="0" w:color="auto"/>
            </w:tcBorders>
            <w:shd w:val="clear" w:color="auto" w:fill="auto"/>
            <w:vAlign w:val="bottom"/>
            <w:hideMark/>
          </w:tcPr>
          <w:p w14:paraId="6869F91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D9480E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E794C6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1059</w:t>
            </w:r>
          </w:p>
        </w:tc>
        <w:tc>
          <w:tcPr>
            <w:tcW w:w="2080" w:type="dxa"/>
            <w:tcBorders>
              <w:top w:val="nil"/>
              <w:left w:val="nil"/>
              <w:bottom w:val="single" w:sz="4" w:space="0" w:color="auto"/>
              <w:right w:val="single" w:sz="4" w:space="0" w:color="auto"/>
            </w:tcBorders>
            <w:shd w:val="clear" w:color="000000" w:fill="FFFFFF"/>
            <w:vAlign w:val="center"/>
            <w:hideMark/>
          </w:tcPr>
          <w:p w14:paraId="0E750F1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60230025</w:t>
            </w:r>
          </w:p>
        </w:tc>
        <w:tc>
          <w:tcPr>
            <w:tcW w:w="5660" w:type="dxa"/>
            <w:tcBorders>
              <w:top w:val="nil"/>
              <w:left w:val="nil"/>
              <w:bottom w:val="single" w:sz="4" w:space="0" w:color="auto"/>
              <w:right w:val="single" w:sz="4" w:space="0" w:color="auto"/>
            </w:tcBorders>
            <w:shd w:val="clear" w:color="000000" w:fill="FFFFFF"/>
            <w:vAlign w:val="center"/>
            <w:hideMark/>
          </w:tcPr>
          <w:p w14:paraId="3BCFDE8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Bearing</w:t>
            </w:r>
          </w:p>
        </w:tc>
        <w:tc>
          <w:tcPr>
            <w:tcW w:w="1780" w:type="dxa"/>
            <w:tcBorders>
              <w:top w:val="nil"/>
              <w:left w:val="nil"/>
              <w:bottom w:val="single" w:sz="4" w:space="0" w:color="auto"/>
              <w:right w:val="single" w:sz="4" w:space="0" w:color="auto"/>
            </w:tcBorders>
            <w:shd w:val="clear" w:color="auto" w:fill="auto"/>
            <w:vAlign w:val="bottom"/>
            <w:hideMark/>
          </w:tcPr>
          <w:p w14:paraId="3099F68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E7D4A0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522C7A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1060</w:t>
            </w:r>
          </w:p>
        </w:tc>
        <w:tc>
          <w:tcPr>
            <w:tcW w:w="2080" w:type="dxa"/>
            <w:tcBorders>
              <w:top w:val="nil"/>
              <w:left w:val="nil"/>
              <w:bottom w:val="single" w:sz="4" w:space="0" w:color="auto"/>
              <w:right w:val="single" w:sz="4" w:space="0" w:color="auto"/>
            </w:tcBorders>
            <w:shd w:val="clear" w:color="000000" w:fill="FFFFFF"/>
            <w:vAlign w:val="center"/>
            <w:hideMark/>
          </w:tcPr>
          <w:p w14:paraId="0253584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60230026</w:t>
            </w:r>
          </w:p>
        </w:tc>
        <w:tc>
          <w:tcPr>
            <w:tcW w:w="5660" w:type="dxa"/>
            <w:tcBorders>
              <w:top w:val="nil"/>
              <w:left w:val="nil"/>
              <w:bottom w:val="single" w:sz="4" w:space="0" w:color="auto"/>
              <w:right w:val="single" w:sz="4" w:space="0" w:color="auto"/>
            </w:tcBorders>
            <w:shd w:val="clear" w:color="000000" w:fill="FFFFFF"/>
            <w:vAlign w:val="center"/>
            <w:hideMark/>
          </w:tcPr>
          <w:p w14:paraId="526E24C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Bearing</w:t>
            </w:r>
          </w:p>
        </w:tc>
        <w:tc>
          <w:tcPr>
            <w:tcW w:w="1780" w:type="dxa"/>
            <w:tcBorders>
              <w:top w:val="nil"/>
              <w:left w:val="nil"/>
              <w:bottom w:val="single" w:sz="4" w:space="0" w:color="auto"/>
              <w:right w:val="single" w:sz="4" w:space="0" w:color="auto"/>
            </w:tcBorders>
            <w:shd w:val="clear" w:color="auto" w:fill="auto"/>
            <w:vAlign w:val="bottom"/>
            <w:hideMark/>
          </w:tcPr>
          <w:p w14:paraId="6686051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9DD35F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78E854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1061</w:t>
            </w:r>
          </w:p>
        </w:tc>
        <w:tc>
          <w:tcPr>
            <w:tcW w:w="2080" w:type="dxa"/>
            <w:tcBorders>
              <w:top w:val="nil"/>
              <w:left w:val="nil"/>
              <w:bottom w:val="single" w:sz="4" w:space="0" w:color="auto"/>
              <w:right w:val="single" w:sz="4" w:space="0" w:color="auto"/>
            </w:tcBorders>
            <w:shd w:val="clear" w:color="000000" w:fill="FFFFFF"/>
            <w:vAlign w:val="center"/>
            <w:hideMark/>
          </w:tcPr>
          <w:p w14:paraId="619BC33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60230027</w:t>
            </w:r>
          </w:p>
        </w:tc>
        <w:tc>
          <w:tcPr>
            <w:tcW w:w="5660" w:type="dxa"/>
            <w:tcBorders>
              <w:top w:val="nil"/>
              <w:left w:val="nil"/>
              <w:bottom w:val="single" w:sz="4" w:space="0" w:color="auto"/>
              <w:right w:val="single" w:sz="4" w:space="0" w:color="auto"/>
            </w:tcBorders>
            <w:shd w:val="clear" w:color="000000" w:fill="FFFFFF"/>
            <w:vAlign w:val="center"/>
            <w:hideMark/>
          </w:tcPr>
          <w:p w14:paraId="2F9E022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Bearing</w:t>
            </w:r>
          </w:p>
        </w:tc>
        <w:tc>
          <w:tcPr>
            <w:tcW w:w="1780" w:type="dxa"/>
            <w:tcBorders>
              <w:top w:val="nil"/>
              <w:left w:val="nil"/>
              <w:bottom w:val="single" w:sz="4" w:space="0" w:color="auto"/>
              <w:right w:val="single" w:sz="4" w:space="0" w:color="auto"/>
            </w:tcBorders>
            <w:shd w:val="clear" w:color="auto" w:fill="auto"/>
            <w:vAlign w:val="bottom"/>
            <w:hideMark/>
          </w:tcPr>
          <w:p w14:paraId="5BC684B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489F70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66B4ED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1062</w:t>
            </w:r>
          </w:p>
        </w:tc>
        <w:tc>
          <w:tcPr>
            <w:tcW w:w="2080" w:type="dxa"/>
            <w:tcBorders>
              <w:top w:val="nil"/>
              <w:left w:val="nil"/>
              <w:bottom w:val="single" w:sz="4" w:space="0" w:color="auto"/>
              <w:right w:val="single" w:sz="4" w:space="0" w:color="auto"/>
            </w:tcBorders>
            <w:shd w:val="clear" w:color="000000" w:fill="FFFFFF"/>
            <w:vAlign w:val="center"/>
            <w:hideMark/>
          </w:tcPr>
          <w:p w14:paraId="3DBD7F3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60230028</w:t>
            </w:r>
          </w:p>
        </w:tc>
        <w:tc>
          <w:tcPr>
            <w:tcW w:w="5660" w:type="dxa"/>
            <w:tcBorders>
              <w:top w:val="nil"/>
              <w:left w:val="nil"/>
              <w:bottom w:val="single" w:sz="4" w:space="0" w:color="auto"/>
              <w:right w:val="single" w:sz="4" w:space="0" w:color="auto"/>
            </w:tcBorders>
            <w:shd w:val="clear" w:color="000000" w:fill="FFFFFF"/>
            <w:vAlign w:val="center"/>
            <w:hideMark/>
          </w:tcPr>
          <w:p w14:paraId="29C5BE9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Bearing</w:t>
            </w:r>
          </w:p>
        </w:tc>
        <w:tc>
          <w:tcPr>
            <w:tcW w:w="1780" w:type="dxa"/>
            <w:tcBorders>
              <w:top w:val="nil"/>
              <w:left w:val="nil"/>
              <w:bottom w:val="single" w:sz="4" w:space="0" w:color="auto"/>
              <w:right w:val="single" w:sz="4" w:space="0" w:color="auto"/>
            </w:tcBorders>
            <w:shd w:val="clear" w:color="auto" w:fill="auto"/>
            <w:vAlign w:val="bottom"/>
            <w:hideMark/>
          </w:tcPr>
          <w:p w14:paraId="222D726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91A5D0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BD7018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1063</w:t>
            </w:r>
          </w:p>
        </w:tc>
        <w:tc>
          <w:tcPr>
            <w:tcW w:w="2080" w:type="dxa"/>
            <w:tcBorders>
              <w:top w:val="nil"/>
              <w:left w:val="nil"/>
              <w:bottom w:val="single" w:sz="4" w:space="0" w:color="auto"/>
              <w:right w:val="single" w:sz="4" w:space="0" w:color="auto"/>
            </w:tcBorders>
            <w:shd w:val="clear" w:color="000000" w:fill="FFFFFF"/>
            <w:vAlign w:val="center"/>
            <w:hideMark/>
          </w:tcPr>
          <w:p w14:paraId="0261F85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60230029</w:t>
            </w:r>
          </w:p>
        </w:tc>
        <w:tc>
          <w:tcPr>
            <w:tcW w:w="5660" w:type="dxa"/>
            <w:tcBorders>
              <w:top w:val="nil"/>
              <w:left w:val="nil"/>
              <w:bottom w:val="single" w:sz="4" w:space="0" w:color="auto"/>
              <w:right w:val="single" w:sz="4" w:space="0" w:color="auto"/>
            </w:tcBorders>
            <w:shd w:val="clear" w:color="000000" w:fill="FFFFFF"/>
            <w:vAlign w:val="center"/>
            <w:hideMark/>
          </w:tcPr>
          <w:p w14:paraId="03814E9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Bushing</w:t>
            </w:r>
          </w:p>
        </w:tc>
        <w:tc>
          <w:tcPr>
            <w:tcW w:w="1780" w:type="dxa"/>
            <w:tcBorders>
              <w:top w:val="nil"/>
              <w:left w:val="nil"/>
              <w:bottom w:val="single" w:sz="4" w:space="0" w:color="auto"/>
              <w:right w:val="single" w:sz="4" w:space="0" w:color="auto"/>
            </w:tcBorders>
            <w:shd w:val="clear" w:color="auto" w:fill="auto"/>
            <w:vAlign w:val="bottom"/>
            <w:hideMark/>
          </w:tcPr>
          <w:p w14:paraId="12B1C68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AD82B2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36F123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1064</w:t>
            </w:r>
          </w:p>
        </w:tc>
        <w:tc>
          <w:tcPr>
            <w:tcW w:w="2080" w:type="dxa"/>
            <w:tcBorders>
              <w:top w:val="nil"/>
              <w:left w:val="nil"/>
              <w:bottom w:val="single" w:sz="4" w:space="0" w:color="auto"/>
              <w:right w:val="single" w:sz="4" w:space="0" w:color="auto"/>
            </w:tcBorders>
            <w:shd w:val="clear" w:color="000000" w:fill="FFFFFF"/>
            <w:vAlign w:val="center"/>
            <w:hideMark/>
          </w:tcPr>
          <w:p w14:paraId="271AD38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60230031</w:t>
            </w:r>
          </w:p>
        </w:tc>
        <w:tc>
          <w:tcPr>
            <w:tcW w:w="5660" w:type="dxa"/>
            <w:tcBorders>
              <w:top w:val="nil"/>
              <w:left w:val="nil"/>
              <w:bottom w:val="single" w:sz="4" w:space="0" w:color="auto"/>
              <w:right w:val="single" w:sz="4" w:space="0" w:color="auto"/>
            </w:tcBorders>
            <w:shd w:val="clear" w:color="000000" w:fill="FFFFFF"/>
            <w:vAlign w:val="center"/>
            <w:hideMark/>
          </w:tcPr>
          <w:p w14:paraId="4B30913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Bushing</w:t>
            </w:r>
          </w:p>
        </w:tc>
        <w:tc>
          <w:tcPr>
            <w:tcW w:w="1780" w:type="dxa"/>
            <w:tcBorders>
              <w:top w:val="nil"/>
              <w:left w:val="nil"/>
              <w:bottom w:val="single" w:sz="4" w:space="0" w:color="auto"/>
              <w:right w:val="single" w:sz="4" w:space="0" w:color="auto"/>
            </w:tcBorders>
            <w:shd w:val="clear" w:color="auto" w:fill="auto"/>
            <w:vAlign w:val="bottom"/>
            <w:hideMark/>
          </w:tcPr>
          <w:p w14:paraId="213FE24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6ECDD7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1FBAEC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1065</w:t>
            </w:r>
          </w:p>
        </w:tc>
        <w:tc>
          <w:tcPr>
            <w:tcW w:w="2080" w:type="dxa"/>
            <w:tcBorders>
              <w:top w:val="nil"/>
              <w:left w:val="nil"/>
              <w:bottom w:val="single" w:sz="4" w:space="0" w:color="auto"/>
              <w:right w:val="single" w:sz="4" w:space="0" w:color="auto"/>
            </w:tcBorders>
            <w:shd w:val="clear" w:color="000000" w:fill="FFFFFF"/>
            <w:vAlign w:val="center"/>
            <w:hideMark/>
          </w:tcPr>
          <w:p w14:paraId="6F6D436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60230032</w:t>
            </w:r>
          </w:p>
        </w:tc>
        <w:tc>
          <w:tcPr>
            <w:tcW w:w="5660" w:type="dxa"/>
            <w:tcBorders>
              <w:top w:val="nil"/>
              <w:left w:val="nil"/>
              <w:bottom w:val="single" w:sz="4" w:space="0" w:color="auto"/>
              <w:right w:val="single" w:sz="4" w:space="0" w:color="auto"/>
            </w:tcBorders>
            <w:shd w:val="clear" w:color="000000" w:fill="FFFFFF"/>
            <w:vAlign w:val="center"/>
            <w:hideMark/>
          </w:tcPr>
          <w:p w14:paraId="4DBF1C2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Assembly, shaft</w:t>
            </w:r>
          </w:p>
        </w:tc>
        <w:tc>
          <w:tcPr>
            <w:tcW w:w="1780" w:type="dxa"/>
            <w:tcBorders>
              <w:top w:val="nil"/>
              <w:left w:val="nil"/>
              <w:bottom w:val="single" w:sz="4" w:space="0" w:color="auto"/>
              <w:right w:val="single" w:sz="4" w:space="0" w:color="auto"/>
            </w:tcBorders>
            <w:shd w:val="clear" w:color="auto" w:fill="auto"/>
            <w:vAlign w:val="bottom"/>
            <w:hideMark/>
          </w:tcPr>
          <w:p w14:paraId="37A819A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328D16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7F8976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1066</w:t>
            </w:r>
          </w:p>
        </w:tc>
        <w:tc>
          <w:tcPr>
            <w:tcW w:w="2080" w:type="dxa"/>
            <w:tcBorders>
              <w:top w:val="nil"/>
              <w:left w:val="nil"/>
              <w:bottom w:val="single" w:sz="4" w:space="0" w:color="auto"/>
              <w:right w:val="single" w:sz="4" w:space="0" w:color="auto"/>
            </w:tcBorders>
            <w:shd w:val="clear" w:color="000000" w:fill="FFFFFF"/>
            <w:vAlign w:val="center"/>
            <w:hideMark/>
          </w:tcPr>
          <w:p w14:paraId="66D5830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60230033</w:t>
            </w:r>
          </w:p>
        </w:tc>
        <w:tc>
          <w:tcPr>
            <w:tcW w:w="5660" w:type="dxa"/>
            <w:tcBorders>
              <w:top w:val="nil"/>
              <w:left w:val="nil"/>
              <w:bottom w:val="single" w:sz="4" w:space="0" w:color="auto"/>
              <w:right w:val="single" w:sz="4" w:space="0" w:color="auto"/>
            </w:tcBorders>
            <w:shd w:val="clear" w:color="000000" w:fill="FFFFFF"/>
            <w:vAlign w:val="center"/>
            <w:hideMark/>
          </w:tcPr>
          <w:p w14:paraId="2811060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Assembly, shaft</w:t>
            </w:r>
          </w:p>
        </w:tc>
        <w:tc>
          <w:tcPr>
            <w:tcW w:w="1780" w:type="dxa"/>
            <w:tcBorders>
              <w:top w:val="nil"/>
              <w:left w:val="nil"/>
              <w:bottom w:val="single" w:sz="4" w:space="0" w:color="auto"/>
              <w:right w:val="single" w:sz="4" w:space="0" w:color="auto"/>
            </w:tcBorders>
            <w:shd w:val="clear" w:color="auto" w:fill="auto"/>
            <w:vAlign w:val="bottom"/>
            <w:hideMark/>
          </w:tcPr>
          <w:p w14:paraId="3021FE6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AF2321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FF5B05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1067</w:t>
            </w:r>
          </w:p>
        </w:tc>
        <w:tc>
          <w:tcPr>
            <w:tcW w:w="2080" w:type="dxa"/>
            <w:tcBorders>
              <w:top w:val="nil"/>
              <w:left w:val="nil"/>
              <w:bottom w:val="single" w:sz="4" w:space="0" w:color="auto"/>
              <w:right w:val="single" w:sz="4" w:space="0" w:color="auto"/>
            </w:tcBorders>
            <w:shd w:val="clear" w:color="000000" w:fill="FFFFFF"/>
            <w:vAlign w:val="center"/>
            <w:hideMark/>
          </w:tcPr>
          <w:p w14:paraId="3F7B9AC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60230034</w:t>
            </w:r>
          </w:p>
        </w:tc>
        <w:tc>
          <w:tcPr>
            <w:tcW w:w="5660" w:type="dxa"/>
            <w:tcBorders>
              <w:top w:val="nil"/>
              <w:left w:val="nil"/>
              <w:bottom w:val="single" w:sz="4" w:space="0" w:color="auto"/>
              <w:right w:val="single" w:sz="4" w:space="0" w:color="auto"/>
            </w:tcBorders>
            <w:shd w:val="clear" w:color="000000" w:fill="FFFFFF"/>
            <w:vAlign w:val="center"/>
            <w:hideMark/>
          </w:tcPr>
          <w:p w14:paraId="03ECB62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Assembly, shaft</w:t>
            </w:r>
          </w:p>
        </w:tc>
        <w:tc>
          <w:tcPr>
            <w:tcW w:w="1780" w:type="dxa"/>
            <w:tcBorders>
              <w:top w:val="nil"/>
              <w:left w:val="nil"/>
              <w:bottom w:val="single" w:sz="4" w:space="0" w:color="auto"/>
              <w:right w:val="single" w:sz="4" w:space="0" w:color="auto"/>
            </w:tcBorders>
            <w:shd w:val="clear" w:color="auto" w:fill="auto"/>
            <w:vAlign w:val="bottom"/>
            <w:hideMark/>
          </w:tcPr>
          <w:p w14:paraId="2B14E06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DA75A4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877EE8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1068</w:t>
            </w:r>
          </w:p>
        </w:tc>
        <w:tc>
          <w:tcPr>
            <w:tcW w:w="2080" w:type="dxa"/>
            <w:tcBorders>
              <w:top w:val="nil"/>
              <w:left w:val="nil"/>
              <w:bottom w:val="single" w:sz="4" w:space="0" w:color="auto"/>
              <w:right w:val="single" w:sz="4" w:space="0" w:color="auto"/>
            </w:tcBorders>
            <w:shd w:val="clear" w:color="000000" w:fill="FFFFFF"/>
            <w:vAlign w:val="center"/>
            <w:hideMark/>
          </w:tcPr>
          <w:p w14:paraId="4C05780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60230877</w:t>
            </w:r>
          </w:p>
        </w:tc>
        <w:tc>
          <w:tcPr>
            <w:tcW w:w="5660" w:type="dxa"/>
            <w:tcBorders>
              <w:top w:val="nil"/>
              <w:left w:val="nil"/>
              <w:bottom w:val="single" w:sz="4" w:space="0" w:color="auto"/>
              <w:right w:val="single" w:sz="4" w:space="0" w:color="auto"/>
            </w:tcBorders>
            <w:shd w:val="clear" w:color="000000" w:fill="FFFFFF"/>
            <w:vAlign w:val="center"/>
            <w:hideMark/>
          </w:tcPr>
          <w:p w14:paraId="08DB2C2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Spool</w:t>
            </w:r>
          </w:p>
        </w:tc>
        <w:tc>
          <w:tcPr>
            <w:tcW w:w="1780" w:type="dxa"/>
            <w:tcBorders>
              <w:top w:val="nil"/>
              <w:left w:val="nil"/>
              <w:bottom w:val="single" w:sz="4" w:space="0" w:color="auto"/>
              <w:right w:val="single" w:sz="4" w:space="0" w:color="auto"/>
            </w:tcBorders>
            <w:shd w:val="clear" w:color="auto" w:fill="auto"/>
            <w:vAlign w:val="bottom"/>
            <w:hideMark/>
          </w:tcPr>
          <w:p w14:paraId="5B393B5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6DF19F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83EC9B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1069</w:t>
            </w:r>
          </w:p>
        </w:tc>
        <w:tc>
          <w:tcPr>
            <w:tcW w:w="2080" w:type="dxa"/>
            <w:tcBorders>
              <w:top w:val="nil"/>
              <w:left w:val="nil"/>
              <w:bottom w:val="single" w:sz="4" w:space="0" w:color="auto"/>
              <w:right w:val="single" w:sz="4" w:space="0" w:color="auto"/>
            </w:tcBorders>
            <w:shd w:val="clear" w:color="000000" w:fill="FFFFFF"/>
            <w:vAlign w:val="center"/>
            <w:hideMark/>
          </w:tcPr>
          <w:p w14:paraId="7BCDDB6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60230878</w:t>
            </w:r>
          </w:p>
        </w:tc>
        <w:tc>
          <w:tcPr>
            <w:tcW w:w="5660" w:type="dxa"/>
            <w:tcBorders>
              <w:top w:val="nil"/>
              <w:left w:val="nil"/>
              <w:bottom w:val="single" w:sz="4" w:space="0" w:color="auto"/>
              <w:right w:val="single" w:sz="4" w:space="0" w:color="auto"/>
            </w:tcBorders>
            <w:shd w:val="clear" w:color="000000" w:fill="FFFFFF"/>
            <w:vAlign w:val="center"/>
            <w:hideMark/>
          </w:tcPr>
          <w:p w14:paraId="236701C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Plug, screw</w:t>
            </w:r>
          </w:p>
        </w:tc>
        <w:tc>
          <w:tcPr>
            <w:tcW w:w="1780" w:type="dxa"/>
            <w:tcBorders>
              <w:top w:val="nil"/>
              <w:left w:val="nil"/>
              <w:bottom w:val="single" w:sz="4" w:space="0" w:color="auto"/>
              <w:right w:val="single" w:sz="4" w:space="0" w:color="auto"/>
            </w:tcBorders>
            <w:shd w:val="clear" w:color="auto" w:fill="auto"/>
            <w:vAlign w:val="bottom"/>
            <w:hideMark/>
          </w:tcPr>
          <w:p w14:paraId="41BBA61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C1D406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7F4FF1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1070</w:t>
            </w:r>
          </w:p>
        </w:tc>
        <w:tc>
          <w:tcPr>
            <w:tcW w:w="2080" w:type="dxa"/>
            <w:tcBorders>
              <w:top w:val="nil"/>
              <w:left w:val="nil"/>
              <w:bottom w:val="single" w:sz="4" w:space="0" w:color="auto"/>
              <w:right w:val="single" w:sz="4" w:space="0" w:color="auto"/>
            </w:tcBorders>
            <w:shd w:val="clear" w:color="000000" w:fill="FFFFFF"/>
            <w:vAlign w:val="center"/>
            <w:hideMark/>
          </w:tcPr>
          <w:p w14:paraId="1CEBCD3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60230879</w:t>
            </w:r>
          </w:p>
        </w:tc>
        <w:tc>
          <w:tcPr>
            <w:tcW w:w="5660" w:type="dxa"/>
            <w:tcBorders>
              <w:top w:val="nil"/>
              <w:left w:val="nil"/>
              <w:bottom w:val="single" w:sz="4" w:space="0" w:color="auto"/>
              <w:right w:val="single" w:sz="4" w:space="0" w:color="auto"/>
            </w:tcBorders>
            <w:shd w:val="clear" w:color="000000" w:fill="FFFFFF"/>
            <w:vAlign w:val="center"/>
            <w:hideMark/>
          </w:tcPr>
          <w:p w14:paraId="1D2C43A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Bushing</w:t>
            </w:r>
          </w:p>
        </w:tc>
        <w:tc>
          <w:tcPr>
            <w:tcW w:w="1780" w:type="dxa"/>
            <w:tcBorders>
              <w:top w:val="nil"/>
              <w:left w:val="nil"/>
              <w:bottom w:val="single" w:sz="4" w:space="0" w:color="auto"/>
              <w:right w:val="single" w:sz="4" w:space="0" w:color="auto"/>
            </w:tcBorders>
            <w:shd w:val="clear" w:color="auto" w:fill="auto"/>
            <w:vAlign w:val="bottom"/>
            <w:hideMark/>
          </w:tcPr>
          <w:p w14:paraId="462BDF2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9371DD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93B6ED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1071</w:t>
            </w:r>
          </w:p>
        </w:tc>
        <w:tc>
          <w:tcPr>
            <w:tcW w:w="2080" w:type="dxa"/>
            <w:tcBorders>
              <w:top w:val="nil"/>
              <w:left w:val="nil"/>
              <w:bottom w:val="single" w:sz="4" w:space="0" w:color="auto"/>
              <w:right w:val="single" w:sz="4" w:space="0" w:color="auto"/>
            </w:tcBorders>
            <w:shd w:val="clear" w:color="000000" w:fill="FFFFFF"/>
            <w:vAlign w:val="center"/>
            <w:hideMark/>
          </w:tcPr>
          <w:p w14:paraId="6818821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60230880</w:t>
            </w:r>
          </w:p>
        </w:tc>
        <w:tc>
          <w:tcPr>
            <w:tcW w:w="5660" w:type="dxa"/>
            <w:tcBorders>
              <w:top w:val="nil"/>
              <w:left w:val="nil"/>
              <w:bottom w:val="single" w:sz="4" w:space="0" w:color="auto"/>
              <w:right w:val="single" w:sz="4" w:space="0" w:color="auto"/>
            </w:tcBorders>
            <w:shd w:val="clear" w:color="000000" w:fill="FFFFFF"/>
            <w:vAlign w:val="center"/>
            <w:hideMark/>
          </w:tcPr>
          <w:p w14:paraId="0F430DC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Support</w:t>
            </w:r>
          </w:p>
        </w:tc>
        <w:tc>
          <w:tcPr>
            <w:tcW w:w="1780" w:type="dxa"/>
            <w:tcBorders>
              <w:top w:val="nil"/>
              <w:left w:val="nil"/>
              <w:bottom w:val="single" w:sz="4" w:space="0" w:color="auto"/>
              <w:right w:val="single" w:sz="4" w:space="0" w:color="auto"/>
            </w:tcBorders>
            <w:shd w:val="clear" w:color="auto" w:fill="auto"/>
            <w:vAlign w:val="bottom"/>
            <w:hideMark/>
          </w:tcPr>
          <w:p w14:paraId="1A74ADA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C7D1E1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28074B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1072</w:t>
            </w:r>
          </w:p>
        </w:tc>
        <w:tc>
          <w:tcPr>
            <w:tcW w:w="2080" w:type="dxa"/>
            <w:tcBorders>
              <w:top w:val="nil"/>
              <w:left w:val="nil"/>
              <w:bottom w:val="single" w:sz="4" w:space="0" w:color="auto"/>
              <w:right w:val="single" w:sz="4" w:space="0" w:color="auto"/>
            </w:tcBorders>
            <w:shd w:val="clear" w:color="000000" w:fill="FFFFFF"/>
            <w:vAlign w:val="center"/>
            <w:hideMark/>
          </w:tcPr>
          <w:p w14:paraId="350B098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60230881</w:t>
            </w:r>
          </w:p>
        </w:tc>
        <w:tc>
          <w:tcPr>
            <w:tcW w:w="5660" w:type="dxa"/>
            <w:tcBorders>
              <w:top w:val="nil"/>
              <w:left w:val="nil"/>
              <w:bottom w:val="single" w:sz="4" w:space="0" w:color="auto"/>
              <w:right w:val="single" w:sz="4" w:space="0" w:color="auto"/>
            </w:tcBorders>
            <w:shd w:val="clear" w:color="000000" w:fill="FFFFFF"/>
            <w:vAlign w:val="center"/>
            <w:hideMark/>
          </w:tcPr>
          <w:p w14:paraId="0379EAA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Spring</w:t>
            </w:r>
          </w:p>
        </w:tc>
        <w:tc>
          <w:tcPr>
            <w:tcW w:w="1780" w:type="dxa"/>
            <w:tcBorders>
              <w:top w:val="nil"/>
              <w:left w:val="nil"/>
              <w:bottom w:val="single" w:sz="4" w:space="0" w:color="auto"/>
              <w:right w:val="single" w:sz="4" w:space="0" w:color="auto"/>
            </w:tcBorders>
            <w:shd w:val="clear" w:color="auto" w:fill="auto"/>
            <w:vAlign w:val="bottom"/>
            <w:hideMark/>
          </w:tcPr>
          <w:p w14:paraId="772B8AE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98F29E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6F7D4D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1073</w:t>
            </w:r>
          </w:p>
        </w:tc>
        <w:tc>
          <w:tcPr>
            <w:tcW w:w="2080" w:type="dxa"/>
            <w:tcBorders>
              <w:top w:val="nil"/>
              <w:left w:val="nil"/>
              <w:bottom w:val="single" w:sz="4" w:space="0" w:color="auto"/>
              <w:right w:val="single" w:sz="4" w:space="0" w:color="auto"/>
            </w:tcBorders>
            <w:shd w:val="clear" w:color="000000" w:fill="FFFFFF"/>
            <w:vAlign w:val="center"/>
            <w:hideMark/>
          </w:tcPr>
          <w:p w14:paraId="2CACDAF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60230882</w:t>
            </w:r>
          </w:p>
        </w:tc>
        <w:tc>
          <w:tcPr>
            <w:tcW w:w="5660" w:type="dxa"/>
            <w:tcBorders>
              <w:top w:val="nil"/>
              <w:left w:val="nil"/>
              <w:bottom w:val="single" w:sz="4" w:space="0" w:color="auto"/>
              <w:right w:val="single" w:sz="4" w:space="0" w:color="auto"/>
            </w:tcBorders>
            <w:shd w:val="clear" w:color="000000" w:fill="FFFFFF"/>
            <w:vAlign w:val="center"/>
            <w:hideMark/>
          </w:tcPr>
          <w:p w14:paraId="7E597C5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Assembly, solenoid</w:t>
            </w:r>
          </w:p>
        </w:tc>
        <w:tc>
          <w:tcPr>
            <w:tcW w:w="1780" w:type="dxa"/>
            <w:tcBorders>
              <w:top w:val="nil"/>
              <w:left w:val="nil"/>
              <w:bottom w:val="single" w:sz="4" w:space="0" w:color="auto"/>
              <w:right w:val="single" w:sz="4" w:space="0" w:color="auto"/>
            </w:tcBorders>
            <w:shd w:val="clear" w:color="auto" w:fill="auto"/>
            <w:vAlign w:val="bottom"/>
            <w:hideMark/>
          </w:tcPr>
          <w:p w14:paraId="4A04E9E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BC1D48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4473F9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1074</w:t>
            </w:r>
          </w:p>
        </w:tc>
        <w:tc>
          <w:tcPr>
            <w:tcW w:w="2080" w:type="dxa"/>
            <w:tcBorders>
              <w:top w:val="nil"/>
              <w:left w:val="nil"/>
              <w:bottom w:val="single" w:sz="4" w:space="0" w:color="auto"/>
              <w:right w:val="single" w:sz="4" w:space="0" w:color="auto"/>
            </w:tcBorders>
            <w:shd w:val="clear" w:color="000000" w:fill="FFFFFF"/>
            <w:vAlign w:val="center"/>
            <w:hideMark/>
          </w:tcPr>
          <w:p w14:paraId="7C60227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60230883</w:t>
            </w:r>
          </w:p>
        </w:tc>
        <w:tc>
          <w:tcPr>
            <w:tcW w:w="5660" w:type="dxa"/>
            <w:tcBorders>
              <w:top w:val="nil"/>
              <w:left w:val="nil"/>
              <w:bottom w:val="single" w:sz="4" w:space="0" w:color="auto"/>
              <w:right w:val="single" w:sz="4" w:space="0" w:color="auto"/>
            </w:tcBorders>
            <w:shd w:val="clear" w:color="000000" w:fill="FFFFFF"/>
            <w:vAlign w:val="center"/>
            <w:hideMark/>
          </w:tcPr>
          <w:p w14:paraId="0F16B3B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Assembly, solenoid</w:t>
            </w:r>
          </w:p>
        </w:tc>
        <w:tc>
          <w:tcPr>
            <w:tcW w:w="1780" w:type="dxa"/>
            <w:tcBorders>
              <w:top w:val="nil"/>
              <w:left w:val="nil"/>
              <w:bottom w:val="single" w:sz="4" w:space="0" w:color="auto"/>
              <w:right w:val="single" w:sz="4" w:space="0" w:color="auto"/>
            </w:tcBorders>
            <w:shd w:val="clear" w:color="auto" w:fill="auto"/>
            <w:vAlign w:val="bottom"/>
            <w:hideMark/>
          </w:tcPr>
          <w:p w14:paraId="74F9BC8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423C93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603A22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1075</w:t>
            </w:r>
          </w:p>
        </w:tc>
        <w:tc>
          <w:tcPr>
            <w:tcW w:w="2080" w:type="dxa"/>
            <w:tcBorders>
              <w:top w:val="nil"/>
              <w:left w:val="nil"/>
              <w:bottom w:val="single" w:sz="4" w:space="0" w:color="auto"/>
              <w:right w:val="single" w:sz="4" w:space="0" w:color="auto"/>
            </w:tcBorders>
            <w:shd w:val="clear" w:color="000000" w:fill="FFFFFF"/>
            <w:vAlign w:val="center"/>
            <w:hideMark/>
          </w:tcPr>
          <w:p w14:paraId="14707AD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60230884</w:t>
            </w:r>
          </w:p>
        </w:tc>
        <w:tc>
          <w:tcPr>
            <w:tcW w:w="5660" w:type="dxa"/>
            <w:tcBorders>
              <w:top w:val="nil"/>
              <w:left w:val="nil"/>
              <w:bottom w:val="single" w:sz="4" w:space="0" w:color="auto"/>
              <w:right w:val="single" w:sz="4" w:space="0" w:color="auto"/>
            </w:tcBorders>
            <w:shd w:val="clear" w:color="000000" w:fill="FFFFFF"/>
            <w:vAlign w:val="center"/>
            <w:hideMark/>
          </w:tcPr>
          <w:p w14:paraId="3A25B80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Pin</w:t>
            </w:r>
          </w:p>
        </w:tc>
        <w:tc>
          <w:tcPr>
            <w:tcW w:w="1780" w:type="dxa"/>
            <w:tcBorders>
              <w:top w:val="nil"/>
              <w:left w:val="nil"/>
              <w:bottom w:val="single" w:sz="4" w:space="0" w:color="auto"/>
              <w:right w:val="single" w:sz="4" w:space="0" w:color="auto"/>
            </w:tcBorders>
            <w:shd w:val="clear" w:color="auto" w:fill="auto"/>
            <w:vAlign w:val="bottom"/>
            <w:hideMark/>
          </w:tcPr>
          <w:p w14:paraId="54113B7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E8CF1F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BEAC2D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1076</w:t>
            </w:r>
          </w:p>
        </w:tc>
        <w:tc>
          <w:tcPr>
            <w:tcW w:w="2080" w:type="dxa"/>
            <w:tcBorders>
              <w:top w:val="nil"/>
              <w:left w:val="nil"/>
              <w:bottom w:val="single" w:sz="4" w:space="0" w:color="auto"/>
              <w:right w:val="single" w:sz="4" w:space="0" w:color="auto"/>
            </w:tcBorders>
            <w:shd w:val="clear" w:color="000000" w:fill="FFFFFF"/>
            <w:vAlign w:val="center"/>
            <w:hideMark/>
          </w:tcPr>
          <w:p w14:paraId="5841314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60230885</w:t>
            </w:r>
          </w:p>
        </w:tc>
        <w:tc>
          <w:tcPr>
            <w:tcW w:w="5660" w:type="dxa"/>
            <w:tcBorders>
              <w:top w:val="nil"/>
              <w:left w:val="nil"/>
              <w:bottom w:val="single" w:sz="4" w:space="0" w:color="auto"/>
              <w:right w:val="single" w:sz="4" w:space="0" w:color="auto"/>
            </w:tcBorders>
            <w:shd w:val="clear" w:color="000000" w:fill="FFFFFF"/>
            <w:vAlign w:val="center"/>
            <w:hideMark/>
          </w:tcPr>
          <w:p w14:paraId="580C711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Plug, screw</w:t>
            </w:r>
          </w:p>
        </w:tc>
        <w:tc>
          <w:tcPr>
            <w:tcW w:w="1780" w:type="dxa"/>
            <w:tcBorders>
              <w:top w:val="nil"/>
              <w:left w:val="nil"/>
              <w:bottom w:val="single" w:sz="4" w:space="0" w:color="auto"/>
              <w:right w:val="single" w:sz="4" w:space="0" w:color="auto"/>
            </w:tcBorders>
            <w:shd w:val="clear" w:color="auto" w:fill="auto"/>
            <w:vAlign w:val="bottom"/>
            <w:hideMark/>
          </w:tcPr>
          <w:p w14:paraId="705A982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8A57EF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02BF8E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1077</w:t>
            </w:r>
          </w:p>
        </w:tc>
        <w:tc>
          <w:tcPr>
            <w:tcW w:w="2080" w:type="dxa"/>
            <w:tcBorders>
              <w:top w:val="nil"/>
              <w:left w:val="nil"/>
              <w:bottom w:val="single" w:sz="4" w:space="0" w:color="auto"/>
              <w:right w:val="single" w:sz="4" w:space="0" w:color="auto"/>
            </w:tcBorders>
            <w:shd w:val="clear" w:color="000000" w:fill="FFFFFF"/>
            <w:vAlign w:val="center"/>
            <w:hideMark/>
          </w:tcPr>
          <w:p w14:paraId="11F9BEF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60230886</w:t>
            </w:r>
          </w:p>
        </w:tc>
        <w:tc>
          <w:tcPr>
            <w:tcW w:w="5660" w:type="dxa"/>
            <w:tcBorders>
              <w:top w:val="nil"/>
              <w:left w:val="nil"/>
              <w:bottom w:val="single" w:sz="4" w:space="0" w:color="auto"/>
              <w:right w:val="single" w:sz="4" w:space="0" w:color="auto"/>
            </w:tcBorders>
            <w:shd w:val="clear" w:color="000000" w:fill="FFFFFF"/>
            <w:vAlign w:val="center"/>
            <w:hideMark/>
          </w:tcPr>
          <w:p w14:paraId="3520EBC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Plug, screw</w:t>
            </w:r>
          </w:p>
        </w:tc>
        <w:tc>
          <w:tcPr>
            <w:tcW w:w="1780" w:type="dxa"/>
            <w:tcBorders>
              <w:top w:val="nil"/>
              <w:left w:val="nil"/>
              <w:bottom w:val="single" w:sz="4" w:space="0" w:color="auto"/>
              <w:right w:val="single" w:sz="4" w:space="0" w:color="auto"/>
            </w:tcBorders>
            <w:shd w:val="clear" w:color="auto" w:fill="auto"/>
            <w:vAlign w:val="bottom"/>
            <w:hideMark/>
          </w:tcPr>
          <w:p w14:paraId="4B01A1B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1AFA53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005686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1078</w:t>
            </w:r>
          </w:p>
        </w:tc>
        <w:tc>
          <w:tcPr>
            <w:tcW w:w="2080" w:type="dxa"/>
            <w:tcBorders>
              <w:top w:val="nil"/>
              <w:left w:val="nil"/>
              <w:bottom w:val="single" w:sz="4" w:space="0" w:color="auto"/>
              <w:right w:val="single" w:sz="4" w:space="0" w:color="auto"/>
            </w:tcBorders>
            <w:shd w:val="clear" w:color="000000" w:fill="FFFFFF"/>
            <w:vAlign w:val="center"/>
            <w:hideMark/>
          </w:tcPr>
          <w:p w14:paraId="0A8335F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60230887</w:t>
            </w:r>
          </w:p>
        </w:tc>
        <w:tc>
          <w:tcPr>
            <w:tcW w:w="5660" w:type="dxa"/>
            <w:tcBorders>
              <w:top w:val="nil"/>
              <w:left w:val="nil"/>
              <w:bottom w:val="single" w:sz="4" w:space="0" w:color="auto"/>
              <w:right w:val="single" w:sz="4" w:space="0" w:color="auto"/>
            </w:tcBorders>
            <w:shd w:val="clear" w:color="000000" w:fill="FFFFFF"/>
            <w:vAlign w:val="center"/>
            <w:hideMark/>
          </w:tcPr>
          <w:p w14:paraId="66BA634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Gasket</w:t>
            </w:r>
          </w:p>
        </w:tc>
        <w:tc>
          <w:tcPr>
            <w:tcW w:w="1780" w:type="dxa"/>
            <w:tcBorders>
              <w:top w:val="nil"/>
              <w:left w:val="nil"/>
              <w:bottom w:val="single" w:sz="4" w:space="0" w:color="auto"/>
              <w:right w:val="single" w:sz="4" w:space="0" w:color="auto"/>
            </w:tcBorders>
            <w:shd w:val="clear" w:color="auto" w:fill="auto"/>
            <w:vAlign w:val="bottom"/>
            <w:hideMark/>
          </w:tcPr>
          <w:p w14:paraId="177F821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0CA27D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A632E6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1079</w:t>
            </w:r>
          </w:p>
        </w:tc>
        <w:tc>
          <w:tcPr>
            <w:tcW w:w="2080" w:type="dxa"/>
            <w:tcBorders>
              <w:top w:val="nil"/>
              <w:left w:val="nil"/>
              <w:bottom w:val="single" w:sz="4" w:space="0" w:color="auto"/>
              <w:right w:val="single" w:sz="4" w:space="0" w:color="auto"/>
            </w:tcBorders>
            <w:shd w:val="clear" w:color="000000" w:fill="FFFFFF"/>
            <w:vAlign w:val="center"/>
            <w:hideMark/>
          </w:tcPr>
          <w:p w14:paraId="69F7774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60230888</w:t>
            </w:r>
          </w:p>
        </w:tc>
        <w:tc>
          <w:tcPr>
            <w:tcW w:w="5660" w:type="dxa"/>
            <w:tcBorders>
              <w:top w:val="nil"/>
              <w:left w:val="nil"/>
              <w:bottom w:val="single" w:sz="4" w:space="0" w:color="auto"/>
              <w:right w:val="single" w:sz="4" w:space="0" w:color="auto"/>
            </w:tcBorders>
            <w:shd w:val="clear" w:color="000000" w:fill="FFFFFF"/>
            <w:vAlign w:val="center"/>
            <w:hideMark/>
          </w:tcPr>
          <w:p w14:paraId="55A7236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Cover, end</w:t>
            </w:r>
          </w:p>
        </w:tc>
        <w:tc>
          <w:tcPr>
            <w:tcW w:w="1780" w:type="dxa"/>
            <w:tcBorders>
              <w:top w:val="nil"/>
              <w:left w:val="nil"/>
              <w:bottom w:val="single" w:sz="4" w:space="0" w:color="auto"/>
              <w:right w:val="single" w:sz="4" w:space="0" w:color="auto"/>
            </w:tcBorders>
            <w:shd w:val="clear" w:color="auto" w:fill="auto"/>
            <w:vAlign w:val="bottom"/>
            <w:hideMark/>
          </w:tcPr>
          <w:p w14:paraId="0804F22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3B2C1D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66852D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1080</w:t>
            </w:r>
          </w:p>
        </w:tc>
        <w:tc>
          <w:tcPr>
            <w:tcW w:w="2080" w:type="dxa"/>
            <w:tcBorders>
              <w:top w:val="nil"/>
              <w:left w:val="nil"/>
              <w:bottom w:val="single" w:sz="4" w:space="0" w:color="auto"/>
              <w:right w:val="single" w:sz="4" w:space="0" w:color="auto"/>
            </w:tcBorders>
            <w:shd w:val="clear" w:color="000000" w:fill="FFFFFF"/>
            <w:vAlign w:val="center"/>
            <w:hideMark/>
          </w:tcPr>
          <w:p w14:paraId="0B3F61E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60230889</w:t>
            </w:r>
          </w:p>
        </w:tc>
        <w:tc>
          <w:tcPr>
            <w:tcW w:w="5660" w:type="dxa"/>
            <w:tcBorders>
              <w:top w:val="nil"/>
              <w:left w:val="nil"/>
              <w:bottom w:val="single" w:sz="4" w:space="0" w:color="auto"/>
              <w:right w:val="single" w:sz="4" w:space="0" w:color="auto"/>
            </w:tcBorders>
            <w:shd w:val="clear" w:color="000000" w:fill="FFFFFF"/>
            <w:vAlign w:val="center"/>
            <w:hideMark/>
          </w:tcPr>
          <w:p w14:paraId="199C3D5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Spring</w:t>
            </w:r>
          </w:p>
        </w:tc>
        <w:tc>
          <w:tcPr>
            <w:tcW w:w="1780" w:type="dxa"/>
            <w:tcBorders>
              <w:top w:val="nil"/>
              <w:left w:val="nil"/>
              <w:bottom w:val="single" w:sz="4" w:space="0" w:color="auto"/>
              <w:right w:val="single" w:sz="4" w:space="0" w:color="auto"/>
            </w:tcBorders>
            <w:shd w:val="clear" w:color="auto" w:fill="auto"/>
            <w:vAlign w:val="bottom"/>
            <w:hideMark/>
          </w:tcPr>
          <w:p w14:paraId="19EA7C6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81E462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BC4750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1081</w:t>
            </w:r>
          </w:p>
        </w:tc>
        <w:tc>
          <w:tcPr>
            <w:tcW w:w="2080" w:type="dxa"/>
            <w:tcBorders>
              <w:top w:val="nil"/>
              <w:left w:val="nil"/>
              <w:bottom w:val="single" w:sz="4" w:space="0" w:color="auto"/>
              <w:right w:val="single" w:sz="4" w:space="0" w:color="auto"/>
            </w:tcBorders>
            <w:shd w:val="clear" w:color="000000" w:fill="FFFFFF"/>
            <w:vAlign w:val="center"/>
            <w:hideMark/>
          </w:tcPr>
          <w:p w14:paraId="0ACA98C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60230890</w:t>
            </w:r>
          </w:p>
        </w:tc>
        <w:tc>
          <w:tcPr>
            <w:tcW w:w="5660" w:type="dxa"/>
            <w:tcBorders>
              <w:top w:val="nil"/>
              <w:left w:val="nil"/>
              <w:bottom w:val="single" w:sz="4" w:space="0" w:color="auto"/>
              <w:right w:val="single" w:sz="4" w:space="0" w:color="auto"/>
            </w:tcBorders>
            <w:shd w:val="clear" w:color="000000" w:fill="FFFFFF"/>
            <w:vAlign w:val="center"/>
            <w:hideMark/>
          </w:tcPr>
          <w:p w14:paraId="1953370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Assembly, regulator</w:t>
            </w:r>
          </w:p>
        </w:tc>
        <w:tc>
          <w:tcPr>
            <w:tcW w:w="1780" w:type="dxa"/>
            <w:tcBorders>
              <w:top w:val="nil"/>
              <w:left w:val="nil"/>
              <w:bottom w:val="single" w:sz="4" w:space="0" w:color="auto"/>
              <w:right w:val="single" w:sz="4" w:space="0" w:color="auto"/>
            </w:tcBorders>
            <w:shd w:val="clear" w:color="auto" w:fill="auto"/>
            <w:vAlign w:val="bottom"/>
            <w:hideMark/>
          </w:tcPr>
          <w:p w14:paraId="2873A8C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B5EA63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C758BE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1082</w:t>
            </w:r>
          </w:p>
        </w:tc>
        <w:tc>
          <w:tcPr>
            <w:tcW w:w="2080" w:type="dxa"/>
            <w:tcBorders>
              <w:top w:val="nil"/>
              <w:left w:val="nil"/>
              <w:bottom w:val="single" w:sz="4" w:space="0" w:color="auto"/>
              <w:right w:val="single" w:sz="4" w:space="0" w:color="auto"/>
            </w:tcBorders>
            <w:shd w:val="clear" w:color="000000" w:fill="FFFFFF"/>
            <w:vAlign w:val="center"/>
            <w:hideMark/>
          </w:tcPr>
          <w:p w14:paraId="0483DE3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60230891</w:t>
            </w:r>
          </w:p>
        </w:tc>
        <w:tc>
          <w:tcPr>
            <w:tcW w:w="5660" w:type="dxa"/>
            <w:tcBorders>
              <w:top w:val="nil"/>
              <w:left w:val="nil"/>
              <w:bottom w:val="single" w:sz="4" w:space="0" w:color="auto"/>
              <w:right w:val="single" w:sz="4" w:space="0" w:color="auto"/>
            </w:tcBorders>
            <w:shd w:val="clear" w:color="000000" w:fill="FFFFFF"/>
            <w:vAlign w:val="center"/>
            <w:hideMark/>
          </w:tcPr>
          <w:p w14:paraId="51F1265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Gasket</w:t>
            </w:r>
          </w:p>
        </w:tc>
        <w:tc>
          <w:tcPr>
            <w:tcW w:w="1780" w:type="dxa"/>
            <w:tcBorders>
              <w:top w:val="nil"/>
              <w:left w:val="nil"/>
              <w:bottom w:val="single" w:sz="4" w:space="0" w:color="auto"/>
              <w:right w:val="single" w:sz="4" w:space="0" w:color="auto"/>
            </w:tcBorders>
            <w:shd w:val="clear" w:color="auto" w:fill="auto"/>
            <w:vAlign w:val="bottom"/>
            <w:hideMark/>
          </w:tcPr>
          <w:p w14:paraId="2B58DE8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EAED95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91C0B9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1083</w:t>
            </w:r>
          </w:p>
        </w:tc>
        <w:tc>
          <w:tcPr>
            <w:tcW w:w="2080" w:type="dxa"/>
            <w:tcBorders>
              <w:top w:val="nil"/>
              <w:left w:val="nil"/>
              <w:bottom w:val="single" w:sz="4" w:space="0" w:color="auto"/>
              <w:right w:val="single" w:sz="4" w:space="0" w:color="auto"/>
            </w:tcBorders>
            <w:shd w:val="clear" w:color="000000" w:fill="FFFFFF"/>
            <w:vAlign w:val="center"/>
            <w:hideMark/>
          </w:tcPr>
          <w:p w14:paraId="53F45CE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60230892</w:t>
            </w:r>
          </w:p>
        </w:tc>
        <w:tc>
          <w:tcPr>
            <w:tcW w:w="5660" w:type="dxa"/>
            <w:tcBorders>
              <w:top w:val="nil"/>
              <w:left w:val="nil"/>
              <w:bottom w:val="single" w:sz="4" w:space="0" w:color="auto"/>
              <w:right w:val="single" w:sz="4" w:space="0" w:color="auto"/>
            </w:tcBorders>
            <w:shd w:val="clear" w:color="000000" w:fill="FFFFFF"/>
            <w:vAlign w:val="center"/>
            <w:hideMark/>
          </w:tcPr>
          <w:p w14:paraId="609C7EE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Gasket</w:t>
            </w:r>
          </w:p>
        </w:tc>
        <w:tc>
          <w:tcPr>
            <w:tcW w:w="1780" w:type="dxa"/>
            <w:tcBorders>
              <w:top w:val="nil"/>
              <w:left w:val="nil"/>
              <w:bottom w:val="single" w:sz="4" w:space="0" w:color="auto"/>
              <w:right w:val="single" w:sz="4" w:space="0" w:color="auto"/>
            </w:tcBorders>
            <w:shd w:val="clear" w:color="auto" w:fill="auto"/>
            <w:vAlign w:val="bottom"/>
            <w:hideMark/>
          </w:tcPr>
          <w:p w14:paraId="6EBD493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599AF6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4D58D8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1084</w:t>
            </w:r>
          </w:p>
        </w:tc>
        <w:tc>
          <w:tcPr>
            <w:tcW w:w="2080" w:type="dxa"/>
            <w:tcBorders>
              <w:top w:val="nil"/>
              <w:left w:val="nil"/>
              <w:bottom w:val="single" w:sz="4" w:space="0" w:color="auto"/>
              <w:right w:val="single" w:sz="4" w:space="0" w:color="auto"/>
            </w:tcBorders>
            <w:shd w:val="clear" w:color="000000" w:fill="FFFFFF"/>
            <w:vAlign w:val="center"/>
            <w:hideMark/>
          </w:tcPr>
          <w:p w14:paraId="4FA3CF5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60230893</w:t>
            </w:r>
          </w:p>
        </w:tc>
        <w:tc>
          <w:tcPr>
            <w:tcW w:w="5660" w:type="dxa"/>
            <w:tcBorders>
              <w:top w:val="nil"/>
              <w:left w:val="nil"/>
              <w:bottom w:val="single" w:sz="4" w:space="0" w:color="auto"/>
              <w:right w:val="single" w:sz="4" w:space="0" w:color="auto"/>
            </w:tcBorders>
            <w:shd w:val="clear" w:color="000000" w:fill="FFFFFF"/>
            <w:vAlign w:val="center"/>
            <w:hideMark/>
          </w:tcPr>
          <w:p w14:paraId="5A56C94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Gasket</w:t>
            </w:r>
          </w:p>
        </w:tc>
        <w:tc>
          <w:tcPr>
            <w:tcW w:w="1780" w:type="dxa"/>
            <w:tcBorders>
              <w:top w:val="nil"/>
              <w:left w:val="nil"/>
              <w:bottom w:val="single" w:sz="4" w:space="0" w:color="auto"/>
              <w:right w:val="single" w:sz="4" w:space="0" w:color="auto"/>
            </w:tcBorders>
            <w:shd w:val="clear" w:color="auto" w:fill="auto"/>
            <w:vAlign w:val="bottom"/>
            <w:hideMark/>
          </w:tcPr>
          <w:p w14:paraId="4E75506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EA3662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3EA8FD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1085</w:t>
            </w:r>
          </w:p>
        </w:tc>
        <w:tc>
          <w:tcPr>
            <w:tcW w:w="2080" w:type="dxa"/>
            <w:tcBorders>
              <w:top w:val="nil"/>
              <w:left w:val="nil"/>
              <w:bottom w:val="single" w:sz="4" w:space="0" w:color="auto"/>
              <w:right w:val="single" w:sz="4" w:space="0" w:color="auto"/>
            </w:tcBorders>
            <w:shd w:val="clear" w:color="000000" w:fill="FFFFFF"/>
            <w:vAlign w:val="center"/>
            <w:hideMark/>
          </w:tcPr>
          <w:p w14:paraId="089CA59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60230894</w:t>
            </w:r>
          </w:p>
        </w:tc>
        <w:tc>
          <w:tcPr>
            <w:tcW w:w="5660" w:type="dxa"/>
            <w:tcBorders>
              <w:top w:val="nil"/>
              <w:left w:val="nil"/>
              <w:bottom w:val="single" w:sz="4" w:space="0" w:color="auto"/>
              <w:right w:val="single" w:sz="4" w:space="0" w:color="auto"/>
            </w:tcBorders>
            <w:shd w:val="clear" w:color="000000" w:fill="FFFFFF"/>
            <w:vAlign w:val="center"/>
            <w:hideMark/>
          </w:tcPr>
          <w:p w14:paraId="7C884E5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Plug, screw</w:t>
            </w:r>
          </w:p>
        </w:tc>
        <w:tc>
          <w:tcPr>
            <w:tcW w:w="1780" w:type="dxa"/>
            <w:tcBorders>
              <w:top w:val="nil"/>
              <w:left w:val="nil"/>
              <w:bottom w:val="single" w:sz="4" w:space="0" w:color="auto"/>
              <w:right w:val="single" w:sz="4" w:space="0" w:color="auto"/>
            </w:tcBorders>
            <w:shd w:val="clear" w:color="auto" w:fill="auto"/>
            <w:vAlign w:val="bottom"/>
            <w:hideMark/>
          </w:tcPr>
          <w:p w14:paraId="143349D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C123BA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D9221A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1086</w:t>
            </w:r>
          </w:p>
        </w:tc>
        <w:tc>
          <w:tcPr>
            <w:tcW w:w="2080" w:type="dxa"/>
            <w:tcBorders>
              <w:top w:val="nil"/>
              <w:left w:val="nil"/>
              <w:bottom w:val="single" w:sz="4" w:space="0" w:color="auto"/>
              <w:right w:val="single" w:sz="4" w:space="0" w:color="auto"/>
            </w:tcBorders>
            <w:shd w:val="clear" w:color="000000" w:fill="FFFFFF"/>
            <w:vAlign w:val="center"/>
            <w:hideMark/>
          </w:tcPr>
          <w:p w14:paraId="5A230FA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60230895</w:t>
            </w:r>
          </w:p>
        </w:tc>
        <w:tc>
          <w:tcPr>
            <w:tcW w:w="5660" w:type="dxa"/>
            <w:tcBorders>
              <w:top w:val="nil"/>
              <w:left w:val="nil"/>
              <w:bottom w:val="single" w:sz="4" w:space="0" w:color="auto"/>
              <w:right w:val="single" w:sz="4" w:space="0" w:color="auto"/>
            </w:tcBorders>
            <w:shd w:val="clear" w:color="000000" w:fill="FFFFFF"/>
            <w:vAlign w:val="center"/>
            <w:hideMark/>
          </w:tcPr>
          <w:p w14:paraId="0E1CC57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Assembly, flow valve</w:t>
            </w:r>
          </w:p>
        </w:tc>
        <w:tc>
          <w:tcPr>
            <w:tcW w:w="1780" w:type="dxa"/>
            <w:tcBorders>
              <w:top w:val="nil"/>
              <w:left w:val="nil"/>
              <w:bottom w:val="single" w:sz="4" w:space="0" w:color="auto"/>
              <w:right w:val="single" w:sz="4" w:space="0" w:color="auto"/>
            </w:tcBorders>
            <w:shd w:val="clear" w:color="auto" w:fill="auto"/>
            <w:vAlign w:val="bottom"/>
            <w:hideMark/>
          </w:tcPr>
          <w:p w14:paraId="00D08F3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3C67C2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286F18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1087</w:t>
            </w:r>
          </w:p>
        </w:tc>
        <w:tc>
          <w:tcPr>
            <w:tcW w:w="2080" w:type="dxa"/>
            <w:tcBorders>
              <w:top w:val="nil"/>
              <w:left w:val="nil"/>
              <w:bottom w:val="single" w:sz="4" w:space="0" w:color="auto"/>
              <w:right w:val="single" w:sz="4" w:space="0" w:color="auto"/>
            </w:tcBorders>
            <w:shd w:val="clear" w:color="000000" w:fill="FFFFFF"/>
            <w:vAlign w:val="center"/>
            <w:hideMark/>
          </w:tcPr>
          <w:p w14:paraId="4DED6D8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60230895</w:t>
            </w:r>
          </w:p>
        </w:tc>
        <w:tc>
          <w:tcPr>
            <w:tcW w:w="5660" w:type="dxa"/>
            <w:tcBorders>
              <w:top w:val="nil"/>
              <w:left w:val="nil"/>
              <w:bottom w:val="single" w:sz="4" w:space="0" w:color="auto"/>
              <w:right w:val="single" w:sz="4" w:space="0" w:color="auto"/>
            </w:tcBorders>
            <w:shd w:val="clear" w:color="000000" w:fill="FFFFFF"/>
            <w:vAlign w:val="center"/>
            <w:hideMark/>
          </w:tcPr>
          <w:p w14:paraId="28900D4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Assembly, flow valve</w:t>
            </w:r>
          </w:p>
        </w:tc>
        <w:tc>
          <w:tcPr>
            <w:tcW w:w="1780" w:type="dxa"/>
            <w:tcBorders>
              <w:top w:val="nil"/>
              <w:left w:val="nil"/>
              <w:bottom w:val="single" w:sz="4" w:space="0" w:color="auto"/>
              <w:right w:val="single" w:sz="4" w:space="0" w:color="auto"/>
            </w:tcBorders>
            <w:shd w:val="clear" w:color="auto" w:fill="auto"/>
            <w:vAlign w:val="bottom"/>
            <w:hideMark/>
          </w:tcPr>
          <w:p w14:paraId="3959C42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855120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095032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1088</w:t>
            </w:r>
          </w:p>
        </w:tc>
        <w:tc>
          <w:tcPr>
            <w:tcW w:w="2080" w:type="dxa"/>
            <w:tcBorders>
              <w:top w:val="nil"/>
              <w:left w:val="nil"/>
              <w:bottom w:val="single" w:sz="4" w:space="0" w:color="auto"/>
              <w:right w:val="single" w:sz="4" w:space="0" w:color="auto"/>
            </w:tcBorders>
            <w:shd w:val="clear" w:color="000000" w:fill="FFFFFF"/>
            <w:vAlign w:val="center"/>
            <w:hideMark/>
          </w:tcPr>
          <w:p w14:paraId="5FA626E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60230896</w:t>
            </w:r>
          </w:p>
        </w:tc>
        <w:tc>
          <w:tcPr>
            <w:tcW w:w="5660" w:type="dxa"/>
            <w:tcBorders>
              <w:top w:val="nil"/>
              <w:left w:val="nil"/>
              <w:bottom w:val="single" w:sz="4" w:space="0" w:color="auto"/>
              <w:right w:val="single" w:sz="4" w:space="0" w:color="auto"/>
            </w:tcBorders>
            <w:shd w:val="clear" w:color="000000" w:fill="FFFFFF"/>
            <w:vAlign w:val="center"/>
            <w:hideMark/>
          </w:tcPr>
          <w:p w14:paraId="04309B2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Valve, solenoid</w:t>
            </w:r>
          </w:p>
        </w:tc>
        <w:tc>
          <w:tcPr>
            <w:tcW w:w="1780" w:type="dxa"/>
            <w:tcBorders>
              <w:top w:val="nil"/>
              <w:left w:val="nil"/>
              <w:bottom w:val="single" w:sz="4" w:space="0" w:color="auto"/>
              <w:right w:val="single" w:sz="4" w:space="0" w:color="auto"/>
            </w:tcBorders>
            <w:shd w:val="clear" w:color="auto" w:fill="auto"/>
            <w:vAlign w:val="bottom"/>
            <w:hideMark/>
          </w:tcPr>
          <w:p w14:paraId="57BC27F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65141F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2A2843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1089</w:t>
            </w:r>
          </w:p>
        </w:tc>
        <w:tc>
          <w:tcPr>
            <w:tcW w:w="2080" w:type="dxa"/>
            <w:tcBorders>
              <w:top w:val="nil"/>
              <w:left w:val="nil"/>
              <w:bottom w:val="single" w:sz="4" w:space="0" w:color="auto"/>
              <w:right w:val="single" w:sz="4" w:space="0" w:color="auto"/>
            </w:tcBorders>
            <w:shd w:val="clear" w:color="000000" w:fill="FFFFFF"/>
            <w:vAlign w:val="center"/>
            <w:hideMark/>
          </w:tcPr>
          <w:p w14:paraId="4FB6353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60230897</w:t>
            </w:r>
          </w:p>
        </w:tc>
        <w:tc>
          <w:tcPr>
            <w:tcW w:w="5660" w:type="dxa"/>
            <w:tcBorders>
              <w:top w:val="nil"/>
              <w:left w:val="nil"/>
              <w:bottom w:val="single" w:sz="4" w:space="0" w:color="auto"/>
              <w:right w:val="single" w:sz="4" w:space="0" w:color="auto"/>
            </w:tcBorders>
            <w:shd w:val="clear" w:color="000000" w:fill="FFFFFF"/>
            <w:vAlign w:val="center"/>
            <w:hideMark/>
          </w:tcPr>
          <w:p w14:paraId="1C24BB5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Assembly, control valve</w:t>
            </w:r>
          </w:p>
        </w:tc>
        <w:tc>
          <w:tcPr>
            <w:tcW w:w="1780" w:type="dxa"/>
            <w:tcBorders>
              <w:top w:val="nil"/>
              <w:left w:val="nil"/>
              <w:bottom w:val="single" w:sz="4" w:space="0" w:color="auto"/>
              <w:right w:val="single" w:sz="4" w:space="0" w:color="auto"/>
            </w:tcBorders>
            <w:shd w:val="clear" w:color="auto" w:fill="auto"/>
            <w:vAlign w:val="bottom"/>
            <w:hideMark/>
          </w:tcPr>
          <w:p w14:paraId="483437E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CDC666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65D025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1090</w:t>
            </w:r>
          </w:p>
        </w:tc>
        <w:tc>
          <w:tcPr>
            <w:tcW w:w="2080" w:type="dxa"/>
            <w:tcBorders>
              <w:top w:val="nil"/>
              <w:left w:val="nil"/>
              <w:bottom w:val="single" w:sz="4" w:space="0" w:color="auto"/>
              <w:right w:val="single" w:sz="4" w:space="0" w:color="auto"/>
            </w:tcBorders>
            <w:shd w:val="clear" w:color="000000" w:fill="FFFFFF"/>
            <w:vAlign w:val="center"/>
            <w:hideMark/>
          </w:tcPr>
          <w:p w14:paraId="792F9A5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60230898</w:t>
            </w:r>
          </w:p>
        </w:tc>
        <w:tc>
          <w:tcPr>
            <w:tcW w:w="5660" w:type="dxa"/>
            <w:tcBorders>
              <w:top w:val="nil"/>
              <w:left w:val="nil"/>
              <w:bottom w:val="single" w:sz="4" w:space="0" w:color="auto"/>
              <w:right w:val="single" w:sz="4" w:space="0" w:color="auto"/>
            </w:tcBorders>
            <w:shd w:val="clear" w:color="000000" w:fill="FFFFFF"/>
            <w:vAlign w:val="center"/>
            <w:hideMark/>
          </w:tcPr>
          <w:p w14:paraId="3242156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Assembly, rear cover</w:t>
            </w:r>
          </w:p>
        </w:tc>
        <w:tc>
          <w:tcPr>
            <w:tcW w:w="1780" w:type="dxa"/>
            <w:tcBorders>
              <w:top w:val="nil"/>
              <w:left w:val="nil"/>
              <w:bottom w:val="single" w:sz="4" w:space="0" w:color="auto"/>
              <w:right w:val="single" w:sz="4" w:space="0" w:color="auto"/>
            </w:tcBorders>
            <w:shd w:val="clear" w:color="auto" w:fill="auto"/>
            <w:vAlign w:val="bottom"/>
            <w:hideMark/>
          </w:tcPr>
          <w:p w14:paraId="2C3B5FF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3F73BC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E50A28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lastRenderedPageBreak/>
              <w:t>1091</w:t>
            </w:r>
          </w:p>
        </w:tc>
        <w:tc>
          <w:tcPr>
            <w:tcW w:w="2080" w:type="dxa"/>
            <w:tcBorders>
              <w:top w:val="nil"/>
              <w:left w:val="nil"/>
              <w:bottom w:val="single" w:sz="4" w:space="0" w:color="auto"/>
              <w:right w:val="single" w:sz="4" w:space="0" w:color="auto"/>
            </w:tcBorders>
            <w:shd w:val="clear" w:color="000000" w:fill="FFFFFF"/>
            <w:vAlign w:val="center"/>
            <w:hideMark/>
          </w:tcPr>
          <w:p w14:paraId="667808A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60230900</w:t>
            </w:r>
          </w:p>
        </w:tc>
        <w:tc>
          <w:tcPr>
            <w:tcW w:w="5660" w:type="dxa"/>
            <w:tcBorders>
              <w:top w:val="nil"/>
              <w:left w:val="nil"/>
              <w:bottom w:val="single" w:sz="4" w:space="0" w:color="auto"/>
              <w:right w:val="single" w:sz="4" w:space="0" w:color="auto"/>
            </w:tcBorders>
            <w:shd w:val="clear" w:color="000000" w:fill="FFFFFF"/>
            <w:vAlign w:val="center"/>
            <w:hideMark/>
          </w:tcPr>
          <w:p w14:paraId="25F0F94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Group, control valve</w:t>
            </w:r>
          </w:p>
        </w:tc>
        <w:tc>
          <w:tcPr>
            <w:tcW w:w="1780" w:type="dxa"/>
            <w:tcBorders>
              <w:top w:val="nil"/>
              <w:left w:val="nil"/>
              <w:bottom w:val="single" w:sz="4" w:space="0" w:color="auto"/>
              <w:right w:val="single" w:sz="4" w:space="0" w:color="auto"/>
            </w:tcBorders>
            <w:shd w:val="clear" w:color="auto" w:fill="auto"/>
            <w:vAlign w:val="bottom"/>
            <w:hideMark/>
          </w:tcPr>
          <w:p w14:paraId="289840B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A00351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EBCAA2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1092</w:t>
            </w:r>
          </w:p>
        </w:tc>
        <w:tc>
          <w:tcPr>
            <w:tcW w:w="2080" w:type="dxa"/>
            <w:tcBorders>
              <w:top w:val="nil"/>
              <w:left w:val="nil"/>
              <w:bottom w:val="single" w:sz="4" w:space="0" w:color="auto"/>
              <w:right w:val="single" w:sz="4" w:space="0" w:color="auto"/>
            </w:tcBorders>
            <w:shd w:val="clear" w:color="000000" w:fill="FFFFFF"/>
            <w:vAlign w:val="center"/>
            <w:hideMark/>
          </w:tcPr>
          <w:p w14:paraId="56D7FC1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60230901</w:t>
            </w:r>
          </w:p>
        </w:tc>
        <w:tc>
          <w:tcPr>
            <w:tcW w:w="5660" w:type="dxa"/>
            <w:tcBorders>
              <w:top w:val="nil"/>
              <w:left w:val="nil"/>
              <w:bottom w:val="single" w:sz="4" w:space="0" w:color="auto"/>
              <w:right w:val="single" w:sz="4" w:space="0" w:color="auto"/>
            </w:tcBorders>
            <w:shd w:val="clear" w:color="000000" w:fill="FFFFFF"/>
            <w:vAlign w:val="center"/>
            <w:hideMark/>
          </w:tcPr>
          <w:p w14:paraId="36F0116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Group, housing, torque converter</w:t>
            </w:r>
          </w:p>
        </w:tc>
        <w:tc>
          <w:tcPr>
            <w:tcW w:w="1780" w:type="dxa"/>
            <w:tcBorders>
              <w:top w:val="nil"/>
              <w:left w:val="nil"/>
              <w:bottom w:val="single" w:sz="4" w:space="0" w:color="auto"/>
              <w:right w:val="single" w:sz="4" w:space="0" w:color="auto"/>
            </w:tcBorders>
            <w:shd w:val="clear" w:color="auto" w:fill="auto"/>
            <w:vAlign w:val="bottom"/>
            <w:hideMark/>
          </w:tcPr>
          <w:p w14:paraId="32D82B4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732DA1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502142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1093</w:t>
            </w:r>
          </w:p>
        </w:tc>
        <w:tc>
          <w:tcPr>
            <w:tcW w:w="2080" w:type="dxa"/>
            <w:tcBorders>
              <w:top w:val="nil"/>
              <w:left w:val="nil"/>
              <w:bottom w:val="single" w:sz="4" w:space="0" w:color="auto"/>
              <w:right w:val="single" w:sz="4" w:space="0" w:color="auto"/>
            </w:tcBorders>
            <w:shd w:val="clear" w:color="000000" w:fill="FFFFFF"/>
            <w:vAlign w:val="center"/>
            <w:hideMark/>
          </w:tcPr>
          <w:p w14:paraId="1BCB7FE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60230903</w:t>
            </w:r>
          </w:p>
        </w:tc>
        <w:tc>
          <w:tcPr>
            <w:tcW w:w="5660" w:type="dxa"/>
            <w:tcBorders>
              <w:top w:val="nil"/>
              <w:left w:val="nil"/>
              <w:bottom w:val="single" w:sz="4" w:space="0" w:color="auto"/>
              <w:right w:val="single" w:sz="4" w:space="0" w:color="auto"/>
            </w:tcBorders>
            <w:shd w:val="clear" w:color="000000" w:fill="FFFFFF"/>
            <w:vAlign w:val="center"/>
            <w:hideMark/>
          </w:tcPr>
          <w:p w14:paraId="68F7483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Group, shaft, output</w:t>
            </w:r>
          </w:p>
        </w:tc>
        <w:tc>
          <w:tcPr>
            <w:tcW w:w="1780" w:type="dxa"/>
            <w:tcBorders>
              <w:top w:val="nil"/>
              <w:left w:val="nil"/>
              <w:bottom w:val="single" w:sz="4" w:space="0" w:color="auto"/>
              <w:right w:val="single" w:sz="4" w:space="0" w:color="auto"/>
            </w:tcBorders>
            <w:shd w:val="clear" w:color="auto" w:fill="auto"/>
            <w:vAlign w:val="bottom"/>
            <w:hideMark/>
          </w:tcPr>
          <w:p w14:paraId="719A4AC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9AD7A4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4E516C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1094</w:t>
            </w:r>
          </w:p>
        </w:tc>
        <w:tc>
          <w:tcPr>
            <w:tcW w:w="2080" w:type="dxa"/>
            <w:tcBorders>
              <w:top w:val="nil"/>
              <w:left w:val="nil"/>
              <w:bottom w:val="single" w:sz="4" w:space="0" w:color="auto"/>
              <w:right w:val="single" w:sz="4" w:space="0" w:color="auto"/>
            </w:tcBorders>
            <w:shd w:val="clear" w:color="000000" w:fill="FFFFFF"/>
            <w:vAlign w:val="center"/>
            <w:hideMark/>
          </w:tcPr>
          <w:p w14:paraId="63A8484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60230905</w:t>
            </w:r>
          </w:p>
        </w:tc>
        <w:tc>
          <w:tcPr>
            <w:tcW w:w="5660" w:type="dxa"/>
            <w:tcBorders>
              <w:top w:val="nil"/>
              <w:left w:val="nil"/>
              <w:bottom w:val="single" w:sz="4" w:space="0" w:color="auto"/>
              <w:right w:val="single" w:sz="4" w:space="0" w:color="auto"/>
            </w:tcBorders>
            <w:shd w:val="clear" w:color="000000" w:fill="FFFFFF"/>
            <w:vAlign w:val="center"/>
            <w:hideMark/>
          </w:tcPr>
          <w:p w14:paraId="49EABB0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4D156AC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BE6630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F39D66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1095</w:t>
            </w:r>
          </w:p>
        </w:tc>
        <w:tc>
          <w:tcPr>
            <w:tcW w:w="2080" w:type="dxa"/>
            <w:tcBorders>
              <w:top w:val="nil"/>
              <w:left w:val="nil"/>
              <w:bottom w:val="single" w:sz="4" w:space="0" w:color="auto"/>
              <w:right w:val="single" w:sz="4" w:space="0" w:color="auto"/>
            </w:tcBorders>
            <w:shd w:val="clear" w:color="000000" w:fill="FFFFFF"/>
            <w:vAlign w:val="center"/>
            <w:hideMark/>
          </w:tcPr>
          <w:p w14:paraId="08E325F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60230906</w:t>
            </w:r>
          </w:p>
        </w:tc>
        <w:tc>
          <w:tcPr>
            <w:tcW w:w="5660" w:type="dxa"/>
            <w:tcBorders>
              <w:top w:val="nil"/>
              <w:left w:val="nil"/>
              <w:bottom w:val="single" w:sz="4" w:space="0" w:color="auto"/>
              <w:right w:val="single" w:sz="4" w:space="0" w:color="auto"/>
            </w:tcBorders>
            <w:shd w:val="clear" w:color="000000" w:fill="FFFFFF"/>
            <w:vAlign w:val="center"/>
            <w:hideMark/>
          </w:tcPr>
          <w:p w14:paraId="0D34CBA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3D7490D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BAEEDF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071B6D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1096</w:t>
            </w:r>
          </w:p>
        </w:tc>
        <w:tc>
          <w:tcPr>
            <w:tcW w:w="2080" w:type="dxa"/>
            <w:tcBorders>
              <w:top w:val="nil"/>
              <w:left w:val="nil"/>
              <w:bottom w:val="single" w:sz="4" w:space="0" w:color="auto"/>
              <w:right w:val="single" w:sz="4" w:space="0" w:color="auto"/>
            </w:tcBorders>
            <w:shd w:val="clear" w:color="000000" w:fill="FFFFFF"/>
            <w:vAlign w:val="center"/>
            <w:hideMark/>
          </w:tcPr>
          <w:p w14:paraId="75814CB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60230907</w:t>
            </w:r>
          </w:p>
        </w:tc>
        <w:tc>
          <w:tcPr>
            <w:tcW w:w="5660" w:type="dxa"/>
            <w:tcBorders>
              <w:top w:val="nil"/>
              <w:left w:val="nil"/>
              <w:bottom w:val="single" w:sz="4" w:space="0" w:color="auto"/>
              <w:right w:val="single" w:sz="4" w:space="0" w:color="auto"/>
            </w:tcBorders>
            <w:shd w:val="clear" w:color="000000" w:fill="FFFFFF"/>
            <w:vAlign w:val="center"/>
            <w:hideMark/>
          </w:tcPr>
          <w:p w14:paraId="7C6A1D0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0DE8165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40A143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0ECD49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1097</w:t>
            </w:r>
          </w:p>
        </w:tc>
        <w:tc>
          <w:tcPr>
            <w:tcW w:w="2080" w:type="dxa"/>
            <w:tcBorders>
              <w:top w:val="nil"/>
              <w:left w:val="nil"/>
              <w:bottom w:val="single" w:sz="4" w:space="0" w:color="auto"/>
              <w:right w:val="single" w:sz="4" w:space="0" w:color="auto"/>
            </w:tcBorders>
            <w:shd w:val="clear" w:color="000000" w:fill="FFFFFF"/>
            <w:vAlign w:val="center"/>
            <w:hideMark/>
          </w:tcPr>
          <w:p w14:paraId="38A4318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60230908</w:t>
            </w:r>
          </w:p>
        </w:tc>
        <w:tc>
          <w:tcPr>
            <w:tcW w:w="5660" w:type="dxa"/>
            <w:tcBorders>
              <w:top w:val="nil"/>
              <w:left w:val="nil"/>
              <w:bottom w:val="single" w:sz="4" w:space="0" w:color="auto"/>
              <w:right w:val="single" w:sz="4" w:space="0" w:color="auto"/>
            </w:tcBorders>
            <w:shd w:val="clear" w:color="000000" w:fill="FFFFFF"/>
            <w:vAlign w:val="center"/>
            <w:hideMark/>
          </w:tcPr>
          <w:p w14:paraId="0E0C898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1205654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FCE5EC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1B6D5F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1098</w:t>
            </w:r>
          </w:p>
        </w:tc>
        <w:tc>
          <w:tcPr>
            <w:tcW w:w="2080" w:type="dxa"/>
            <w:tcBorders>
              <w:top w:val="nil"/>
              <w:left w:val="nil"/>
              <w:bottom w:val="single" w:sz="4" w:space="0" w:color="auto"/>
              <w:right w:val="single" w:sz="4" w:space="0" w:color="auto"/>
            </w:tcBorders>
            <w:shd w:val="clear" w:color="000000" w:fill="FFFFFF"/>
            <w:vAlign w:val="center"/>
            <w:hideMark/>
          </w:tcPr>
          <w:p w14:paraId="1E3AC63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60230909</w:t>
            </w:r>
          </w:p>
        </w:tc>
        <w:tc>
          <w:tcPr>
            <w:tcW w:w="5660" w:type="dxa"/>
            <w:tcBorders>
              <w:top w:val="nil"/>
              <w:left w:val="nil"/>
              <w:bottom w:val="single" w:sz="4" w:space="0" w:color="auto"/>
              <w:right w:val="single" w:sz="4" w:space="0" w:color="auto"/>
            </w:tcBorders>
            <w:shd w:val="clear" w:color="000000" w:fill="FFFFFF"/>
            <w:vAlign w:val="center"/>
            <w:hideMark/>
          </w:tcPr>
          <w:p w14:paraId="4FD3C86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0ABC2B1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95CFF3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B18074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1099</w:t>
            </w:r>
          </w:p>
        </w:tc>
        <w:tc>
          <w:tcPr>
            <w:tcW w:w="2080" w:type="dxa"/>
            <w:tcBorders>
              <w:top w:val="nil"/>
              <w:left w:val="nil"/>
              <w:bottom w:val="single" w:sz="4" w:space="0" w:color="auto"/>
              <w:right w:val="single" w:sz="4" w:space="0" w:color="auto"/>
            </w:tcBorders>
            <w:shd w:val="clear" w:color="000000" w:fill="FFFFFF"/>
            <w:vAlign w:val="center"/>
            <w:hideMark/>
          </w:tcPr>
          <w:p w14:paraId="43DC5E8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60230910</w:t>
            </w:r>
          </w:p>
        </w:tc>
        <w:tc>
          <w:tcPr>
            <w:tcW w:w="5660" w:type="dxa"/>
            <w:tcBorders>
              <w:top w:val="nil"/>
              <w:left w:val="nil"/>
              <w:bottom w:val="single" w:sz="4" w:space="0" w:color="auto"/>
              <w:right w:val="single" w:sz="4" w:space="0" w:color="auto"/>
            </w:tcBorders>
            <w:shd w:val="clear" w:color="000000" w:fill="FFFFFF"/>
            <w:vAlign w:val="center"/>
            <w:hideMark/>
          </w:tcPr>
          <w:p w14:paraId="78222C5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w:t>
            </w:r>
          </w:p>
        </w:tc>
        <w:tc>
          <w:tcPr>
            <w:tcW w:w="1780" w:type="dxa"/>
            <w:tcBorders>
              <w:top w:val="nil"/>
              <w:left w:val="nil"/>
              <w:bottom w:val="single" w:sz="4" w:space="0" w:color="auto"/>
              <w:right w:val="single" w:sz="4" w:space="0" w:color="auto"/>
            </w:tcBorders>
            <w:shd w:val="clear" w:color="auto" w:fill="auto"/>
            <w:vAlign w:val="bottom"/>
            <w:hideMark/>
          </w:tcPr>
          <w:p w14:paraId="520AF4C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949D98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FB785B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1100</w:t>
            </w:r>
          </w:p>
        </w:tc>
        <w:tc>
          <w:tcPr>
            <w:tcW w:w="2080" w:type="dxa"/>
            <w:tcBorders>
              <w:top w:val="nil"/>
              <w:left w:val="nil"/>
              <w:bottom w:val="single" w:sz="4" w:space="0" w:color="auto"/>
              <w:right w:val="single" w:sz="4" w:space="0" w:color="auto"/>
            </w:tcBorders>
            <w:shd w:val="clear" w:color="000000" w:fill="FFFFFF"/>
            <w:vAlign w:val="center"/>
            <w:hideMark/>
          </w:tcPr>
          <w:p w14:paraId="4E90D7A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60230911</w:t>
            </w:r>
          </w:p>
        </w:tc>
        <w:tc>
          <w:tcPr>
            <w:tcW w:w="5660" w:type="dxa"/>
            <w:tcBorders>
              <w:top w:val="nil"/>
              <w:left w:val="nil"/>
              <w:bottom w:val="single" w:sz="4" w:space="0" w:color="auto"/>
              <w:right w:val="single" w:sz="4" w:space="0" w:color="auto"/>
            </w:tcBorders>
            <w:shd w:val="clear" w:color="000000" w:fill="FFFFFF"/>
            <w:vAlign w:val="center"/>
            <w:hideMark/>
          </w:tcPr>
          <w:p w14:paraId="25AE014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w:t>
            </w:r>
          </w:p>
        </w:tc>
        <w:tc>
          <w:tcPr>
            <w:tcW w:w="1780" w:type="dxa"/>
            <w:tcBorders>
              <w:top w:val="nil"/>
              <w:left w:val="nil"/>
              <w:bottom w:val="single" w:sz="4" w:space="0" w:color="auto"/>
              <w:right w:val="single" w:sz="4" w:space="0" w:color="auto"/>
            </w:tcBorders>
            <w:shd w:val="clear" w:color="auto" w:fill="auto"/>
            <w:vAlign w:val="bottom"/>
            <w:hideMark/>
          </w:tcPr>
          <w:p w14:paraId="1F73D1F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889F02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12AD4C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1101</w:t>
            </w:r>
          </w:p>
        </w:tc>
        <w:tc>
          <w:tcPr>
            <w:tcW w:w="2080" w:type="dxa"/>
            <w:tcBorders>
              <w:top w:val="nil"/>
              <w:left w:val="nil"/>
              <w:bottom w:val="single" w:sz="4" w:space="0" w:color="auto"/>
              <w:right w:val="single" w:sz="4" w:space="0" w:color="auto"/>
            </w:tcBorders>
            <w:shd w:val="clear" w:color="000000" w:fill="FFFFFF"/>
            <w:vAlign w:val="center"/>
            <w:hideMark/>
          </w:tcPr>
          <w:p w14:paraId="4330B93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60230912</w:t>
            </w:r>
          </w:p>
        </w:tc>
        <w:tc>
          <w:tcPr>
            <w:tcW w:w="5660" w:type="dxa"/>
            <w:tcBorders>
              <w:top w:val="nil"/>
              <w:left w:val="nil"/>
              <w:bottom w:val="single" w:sz="4" w:space="0" w:color="auto"/>
              <w:right w:val="single" w:sz="4" w:space="0" w:color="auto"/>
            </w:tcBorders>
            <w:shd w:val="clear" w:color="000000" w:fill="FFFFFF"/>
            <w:vAlign w:val="center"/>
            <w:hideMark/>
          </w:tcPr>
          <w:p w14:paraId="3F3F642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w:t>
            </w:r>
          </w:p>
        </w:tc>
        <w:tc>
          <w:tcPr>
            <w:tcW w:w="1780" w:type="dxa"/>
            <w:tcBorders>
              <w:top w:val="nil"/>
              <w:left w:val="nil"/>
              <w:bottom w:val="single" w:sz="4" w:space="0" w:color="auto"/>
              <w:right w:val="single" w:sz="4" w:space="0" w:color="auto"/>
            </w:tcBorders>
            <w:shd w:val="clear" w:color="auto" w:fill="auto"/>
            <w:vAlign w:val="bottom"/>
            <w:hideMark/>
          </w:tcPr>
          <w:p w14:paraId="7DF203D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9A8517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ECEBFB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1102</w:t>
            </w:r>
          </w:p>
        </w:tc>
        <w:tc>
          <w:tcPr>
            <w:tcW w:w="2080" w:type="dxa"/>
            <w:tcBorders>
              <w:top w:val="nil"/>
              <w:left w:val="nil"/>
              <w:bottom w:val="single" w:sz="4" w:space="0" w:color="auto"/>
              <w:right w:val="single" w:sz="4" w:space="0" w:color="auto"/>
            </w:tcBorders>
            <w:shd w:val="clear" w:color="000000" w:fill="FFFFFF"/>
            <w:vAlign w:val="center"/>
            <w:hideMark/>
          </w:tcPr>
          <w:p w14:paraId="0C9CB3A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60230913</w:t>
            </w:r>
          </w:p>
        </w:tc>
        <w:tc>
          <w:tcPr>
            <w:tcW w:w="5660" w:type="dxa"/>
            <w:tcBorders>
              <w:top w:val="nil"/>
              <w:left w:val="nil"/>
              <w:bottom w:val="single" w:sz="4" w:space="0" w:color="auto"/>
              <w:right w:val="single" w:sz="4" w:space="0" w:color="auto"/>
            </w:tcBorders>
            <w:shd w:val="clear" w:color="000000" w:fill="FFFFFF"/>
            <w:vAlign w:val="center"/>
            <w:hideMark/>
          </w:tcPr>
          <w:p w14:paraId="72A4088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w:t>
            </w:r>
          </w:p>
        </w:tc>
        <w:tc>
          <w:tcPr>
            <w:tcW w:w="1780" w:type="dxa"/>
            <w:tcBorders>
              <w:top w:val="nil"/>
              <w:left w:val="nil"/>
              <w:bottom w:val="single" w:sz="4" w:space="0" w:color="auto"/>
              <w:right w:val="single" w:sz="4" w:space="0" w:color="auto"/>
            </w:tcBorders>
            <w:shd w:val="clear" w:color="auto" w:fill="auto"/>
            <w:vAlign w:val="bottom"/>
            <w:hideMark/>
          </w:tcPr>
          <w:p w14:paraId="19E7B8C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0C0FD9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94AB57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1103</w:t>
            </w:r>
          </w:p>
        </w:tc>
        <w:tc>
          <w:tcPr>
            <w:tcW w:w="2080" w:type="dxa"/>
            <w:tcBorders>
              <w:top w:val="nil"/>
              <w:left w:val="nil"/>
              <w:bottom w:val="single" w:sz="4" w:space="0" w:color="auto"/>
              <w:right w:val="single" w:sz="4" w:space="0" w:color="auto"/>
            </w:tcBorders>
            <w:shd w:val="clear" w:color="000000" w:fill="FFFFFF"/>
            <w:vAlign w:val="center"/>
            <w:hideMark/>
          </w:tcPr>
          <w:p w14:paraId="421FC77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60230914</w:t>
            </w:r>
          </w:p>
        </w:tc>
        <w:tc>
          <w:tcPr>
            <w:tcW w:w="5660" w:type="dxa"/>
            <w:tcBorders>
              <w:top w:val="nil"/>
              <w:left w:val="nil"/>
              <w:bottom w:val="single" w:sz="4" w:space="0" w:color="auto"/>
              <w:right w:val="single" w:sz="4" w:space="0" w:color="auto"/>
            </w:tcBorders>
            <w:shd w:val="clear" w:color="000000" w:fill="FFFFFF"/>
            <w:vAlign w:val="center"/>
            <w:hideMark/>
          </w:tcPr>
          <w:p w14:paraId="5834974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 spring</w:t>
            </w:r>
          </w:p>
        </w:tc>
        <w:tc>
          <w:tcPr>
            <w:tcW w:w="1780" w:type="dxa"/>
            <w:tcBorders>
              <w:top w:val="nil"/>
              <w:left w:val="nil"/>
              <w:bottom w:val="single" w:sz="4" w:space="0" w:color="auto"/>
              <w:right w:val="single" w:sz="4" w:space="0" w:color="auto"/>
            </w:tcBorders>
            <w:shd w:val="clear" w:color="auto" w:fill="auto"/>
            <w:vAlign w:val="bottom"/>
            <w:hideMark/>
          </w:tcPr>
          <w:p w14:paraId="749C06E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8773EE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6CE776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1104</w:t>
            </w:r>
          </w:p>
        </w:tc>
        <w:tc>
          <w:tcPr>
            <w:tcW w:w="2080" w:type="dxa"/>
            <w:tcBorders>
              <w:top w:val="nil"/>
              <w:left w:val="nil"/>
              <w:bottom w:val="single" w:sz="4" w:space="0" w:color="auto"/>
              <w:right w:val="single" w:sz="4" w:space="0" w:color="auto"/>
            </w:tcBorders>
            <w:shd w:val="clear" w:color="000000" w:fill="FFFFFF"/>
            <w:vAlign w:val="center"/>
            <w:hideMark/>
          </w:tcPr>
          <w:p w14:paraId="59C8996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60232024</w:t>
            </w:r>
          </w:p>
        </w:tc>
        <w:tc>
          <w:tcPr>
            <w:tcW w:w="5660" w:type="dxa"/>
            <w:tcBorders>
              <w:top w:val="nil"/>
              <w:left w:val="nil"/>
              <w:bottom w:val="single" w:sz="4" w:space="0" w:color="auto"/>
              <w:right w:val="single" w:sz="4" w:space="0" w:color="auto"/>
            </w:tcBorders>
            <w:shd w:val="clear" w:color="000000" w:fill="FFFFFF"/>
            <w:vAlign w:val="center"/>
            <w:hideMark/>
          </w:tcPr>
          <w:p w14:paraId="7FB26B4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sealing kit</w:t>
            </w:r>
          </w:p>
        </w:tc>
        <w:tc>
          <w:tcPr>
            <w:tcW w:w="1780" w:type="dxa"/>
            <w:tcBorders>
              <w:top w:val="nil"/>
              <w:left w:val="nil"/>
              <w:bottom w:val="single" w:sz="4" w:space="0" w:color="auto"/>
              <w:right w:val="single" w:sz="4" w:space="0" w:color="auto"/>
            </w:tcBorders>
            <w:shd w:val="clear" w:color="auto" w:fill="auto"/>
            <w:vAlign w:val="bottom"/>
            <w:hideMark/>
          </w:tcPr>
          <w:p w14:paraId="7ACA284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1FBDF7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1B5C09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1105</w:t>
            </w:r>
          </w:p>
        </w:tc>
        <w:tc>
          <w:tcPr>
            <w:tcW w:w="2080" w:type="dxa"/>
            <w:tcBorders>
              <w:top w:val="nil"/>
              <w:left w:val="nil"/>
              <w:bottom w:val="single" w:sz="4" w:space="0" w:color="auto"/>
              <w:right w:val="single" w:sz="4" w:space="0" w:color="auto"/>
            </w:tcBorders>
            <w:shd w:val="clear" w:color="000000" w:fill="FFFFFF"/>
            <w:vAlign w:val="center"/>
            <w:hideMark/>
          </w:tcPr>
          <w:p w14:paraId="44A97CE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60232826</w:t>
            </w:r>
          </w:p>
        </w:tc>
        <w:tc>
          <w:tcPr>
            <w:tcW w:w="5660" w:type="dxa"/>
            <w:tcBorders>
              <w:top w:val="nil"/>
              <w:left w:val="nil"/>
              <w:bottom w:val="single" w:sz="4" w:space="0" w:color="auto"/>
              <w:right w:val="single" w:sz="4" w:space="0" w:color="auto"/>
            </w:tcBorders>
            <w:shd w:val="clear" w:color="000000" w:fill="FFFFFF"/>
            <w:vAlign w:val="center"/>
            <w:hideMark/>
          </w:tcPr>
          <w:p w14:paraId="352977E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Lamp, working</w:t>
            </w:r>
          </w:p>
        </w:tc>
        <w:tc>
          <w:tcPr>
            <w:tcW w:w="1780" w:type="dxa"/>
            <w:tcBorders>
              <w:top w:val="nil"/>
              <w:left w:val="nil"/>
              <w:bottom w:val="single" w:sz="4" w:space="0" w:color="auto"/>
              <w:right w:val="single" w:sz="4" w:space="0" w:color="auto"/>
            </w:tcBorders>
            <w:shd w:val="clear" w:color="auto" w:fill="auto"/>
            <w:vAlign w:val="bottom"/>
            <w:hideMark/>
          </w:tcPr>
          <w:p w14:paraId="12EA4F9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39A8A5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6B8DE5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1106</w:t>
            </w:r>
          </w:p>
        </w:tc>
        <w:tc>
          <w:tcPr>
            <w:tcW w:w="2080" w:type="dxa"/>
            <w:tcBorders>
              <w:top w:val="nil"/>
              <w:left w:val="nil"/>
              <w:bottom w:val="single" w:sz="4" w:space="0" w:color="auto"/>
              <w:right w:val="single" w:sz="4" w:space="0" w:color="auto"/>
            </w:tcBorders>
            <w:shd w:val="clear" w:color="000000" w:fill="FFFFFF"/>
            <w:vAlign w:val="center"/>
            <w:hideMark/>
          </w:tcPr>
          <w:p w14:paraId="2D3701C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60234278</w:t>
            </w:r>
          </w:p>
        </w:tc>
        <w:tc>
          <w:tcPr>
            <w:tcW w:w="5660" w:type="dxa"/>
            <w:tcBorders>
              <w:top w:val="nil"/>
              <w:left w:val="nil"/>
              <w:bottom w:val="single" w:sz="4" w:space="0" w:color="auto"/>
              <w:right w:val="single" w:sz="4" w:space="0" w:color="auto"/>
            </w:tcBorders>
            <w:shd w:val="clear" w:color="000000" w:fill="FFFFFF"/>
            <w:vAlign w:val="center"/>
            <w:hideMark/>
          </w:tcPr>
          <w:p w14:paraId="324C1C7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Piston</w:t>
            </w:r>
          </w:p>
        </w:tc>
        <w:tc>
          <w:tcPr>
            <w:tcW w:w="1780" w:type="dxa"/>
            <w:tcBorders>
              <w:top w:val="nil"/>
              <w:left w:val="nil"/>
              <w:bottom w:val="single" w:sz="4" w:space="0" w:color="auto"/>
              <w:right w:val="single" w:sz="4" w:space="0" w:color="auto"/>
            </w:tcBorders>
            <w:shd w:val="clear" w:color="auto" w:fill="auto"/>
            <w:vAlign w:val="bottom"/>
            <w:hideMark/>
          </w:tcPr>
          <w:p w14:paraId="2CECCDA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9CAB15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ABACD9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1107</w:t>
            </w:r>
          </w:p>
        </w:tc>
        <w:tc>
          <w:tcPr>
            <w:tcW w:w="2080" w:type="dxa"/>
            <w:tcBorders>
              <w:top w:val="nil"/>
              <w:left w:val="nil"/>
              <w:bottom w:val="single" w:sz="4" w:space="0" w:color="auto"/>
              <w:right w:val="single" w:sz="4" w:space="0" w:color="auto"/>
            </w:tcBorders>
            <w:shd w:val="clear" w:color="000000" w:fill="FFFFFF"/>
            <w:vAlign w:val="center"/>
            <w:hideMark/>
          </w:tcPr>
          <w:p w14:paraId="5B6D7EA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60234989</w:t>
            </w:r>
          </w:p>
        </w:tc>
        <w:tc>
          <w:tcPr>
            <w:tcW w:w="5660" w:type="dxa"/>
            <w:tcBorders>
              <w:top w:val="nil"/>
              <w:left w:val="nil"/>
              <w:bottom w:val="single" w:sz="4" w:space="0" w:color="auto"/>
              <w:right w:val="single" w:sz="4" w:space="0" w:color="auto"/>
            </w:tcBorders>
            <w:shd w:val="clear" w:color="000000" w:fill="FFFFFF"/>
            <w:vAlign w:val="center"/>
            <w:hideMark/>
          </w:tcPr>
          <w:p w14:paraId="12A0CF5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harness</w:t>
            </w:r>
          </w:p>
        </w:tc>
        <w:tc>
          <w:tcPr>
            <w:tcW w:w="1780" w:type="dxa"/>
            <w:tcBorders>
              <w:top w:val="nil"/>
              <w:left w:val="nil"/>
              <w:bottom w:val="single" w:sz="4" w:space="0" w:color="auto"/>
              <w:right w:val="single" w:sz="4" w:space="0" w:color="auto"/>
            </w:tcBorders>
            <w:shd w:val="clear" w:color="auto" w:fill="auto"/>
            <w:vAlign w:val="bottom"/>
            <w:hideMark/>
          </w:tcPr>
          <w:p w14:paraId="3E3F346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3DF172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002CAA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1108</w:t>
            </w:r>
          </w:p>
        </w:tc>
        <w:tc>
          <w:tcPr>
            <w:tcW w:w="2080" w:type="dxa"/>
            <w:tcBorders>
              <w:top w:val="nil"/>
              <w:left w:val="nil"/>
              <w:bottom w:val="single" w:sz="4" w:space="0" w:color="auto"/>
              <w:right w:val="single" w:sz="4" w:space="0" w:color="auto"/>
            </w:tcBorders>
            <w:shd w:val="clear" w:color="000000" w:fill="FFFFFF"/>
            <w:vAlign w:val="center"/>
            <w:hideMark/>
          </w:tcPr>
          <w:p w14:paraId="56250CE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60235389</w:t>
            </w:r>
          </w:p>
        </w:tc>
        <w:tc>
          <w:tcPr>
            <w:tcW w:w="5660" w:type="dxa"/>
            <w:tcBorders>
              <w:top w:val="nil"/>
              <w:left w:val="nil"/>
              <w:bottom w:val="single" w:sz="4" w:space="0" w:color="auto"/>
              <w:right w:val="single" w:sz="4" w:space="0" w:color="auto"/>
            </w:tcBorders>
            <w:shd w:val="clear" w:color="000000" w:fill="FFFFFF"/>
            <w:vAlign w:val="center"/>
            <w:hideMark/>
          </w:tcPr>
          <w:p w14:paraId="666E035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Manual control module</w:t>
            </w:r>
          </w:p>
        </w:tc>
        <w:tc>
          <w:tcPr>
            <w:tcW w:w="1780" w:type="dxa"/>
            <w:tcBorders>
              <w:top w:val="nil"/>
              <w:left w:val="nil"/>
              <w:bottom w:val="single" w:sz="4" w:space="0" w:color="auto"/>
              <w:right w:val="single" w:sz="4" w:space="0" w:color="auto"/>
            </w:tcBorders>
            <w:shd w:val="clear" w:color="auto" w:fill="auto"/>
            <w:vAlign w:val="bottom"/>
            <w:hideMark/>
          </w:tcPr>
          <w:p w14:paraId="2583FF1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D59367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088640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1109</w:t>
            </w:r>
          </w:p>
        </w:tc>
        <w:tc>
          <w:tcPr>
            <w:tcW w:w="2080" w:type="dxa"/>
            <w:tcBorders>
              <w:top w:val="nil"/>
              <w:left w:val="nil"/>
              <w:bottom w:val="single" w:sz="4" w:space="0" w:color="auto"/>
              <w:right w:val="single" w:sz="4" w:space="0" w:color="auto"/>
            </w:tcBorders>
            <w:shd w:val="clear" w:color="000000" w:fill="FFFFFF"/>
            <w:vAlign w:val="center"/>
            <w:hideMark/>
          </w:tcPr>
          <w:p w14:paraId="7B71213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60236822</w:t>
            </w:r>
          </w:p>
        </w:tc>
        <w:tc>
          <w:tcPr>
            <w:tcW w:w="5660" w:type="dxa"/>
            <w:tcBorders>
              <w:top w:val="nil"/>
              <w:left w:val="nil"/>
              <w:bottom w:val="single" w:sz="4" w:space="0" w:color="auto"/>
              <w:right w:val="single" w:sz="4" w:space="0" w:color="auto"/>
            </w:tcBorders>
            <w:shd w:val="clear" w:color="000000" w:fill="FFFFFF"/>
            <w:vAlign w:val="center"/>
            <w:hideMark/>
          </w:tcPr>
          <w:p w14:paraId="3E15788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Light, warning</w:t>
            </w:r>
          </w:p>
        </w:tc>
        <w:tc>
          <w:tcPr>
            <w:tcW w:w="1780" w:type="dxa"/>
            <w:tcBorders>
              <w:top w:val="nil"/>
              <w:left w:val="nil"/>
              <w:bottom w:val="single" w:sz="4" w:space="0" w:color="auto"/>
              <w:right w:val="single" w:sz="4" w:space="0" w:color="auto"/>
            </w:tcBorders>
            <w:shd w:val="clear" w:color="auto" w:fill="auto"/>
            <w:vAlign w:val="bottom"/>
            <w:hideMark/>
          </w:tcPr>
          <w:p w14:paraId="58BCC83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0D7B2E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28BBA0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1110</w:t>
            </w:r>
          </w:p>
        </w:tc>
        <w:tc>
          <w:tcPr>
            <w:tcW w:w="2080" w:type="dxa"/>
            <w:tcBorders>
              <w:top w:val="nil"/>
              <w:left w:val="nil"/>
              <w:bottom w:val="single" w:sz="4" w:space="0" w:color="auto"/>
              <w:right w:val="single" w:sz="4" w:space="0" w:color="auto"/>
            </w:tcBorders>
            <w:shd w:val="clear" w:color="000000" w:fill="FFFFFF"/>
            <w:vAlign w:val="center"/>
            <w:hideMark/>
          </w:tcPr>
          <w:p w14:paraId="056C012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60236823</w:t>
            </w:r>
          </w:p>
        </w:tc>
        <w:tc>
          <w:tcPr>
            <w:tcW w:w="5660" w:type="dxa"/>
            <w:tcBorders>
              <w:top w:val="nil"/>
              <w:left w:val="nil"/>
              <w:bottom w:val="single" w:sz="4" w:space="0" w:color="auto"/>
              <w:right w:val="single" w:sz="4" w:space="0" w:color="auto"/>
            </w:tcBorders>
            <w:shd w:val="clear" w:color="000000" w:fill="FFFFFF"/>
            <w:vAlign w:val="center"/>
            <w:hideMark/>
          </w:tcPr>
          <w:p w14:paraId="1B75C70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Light, warning</w:t>
            </w:r>
          </w:p>
        </w:tc>
        <w:tc>
          <w:tcPr>
            <w:tcW w:w="1780" w:type="dxa"/>
            <w:tcBorders>
              <w:top w:val="nil"/>
              <w:left w:val="nil"/>
              <w:bottom w:val="single" w:sz="4" w:space="0" w:color="auto"/>
              <w:right w:val="single" w:sz="4" w:space="0" w:color="auto"/>
            </w:tcBorders>
            <w:shd w:val="clear" w:color="auto" w:fill="auto"/>
            <w:vAlign w:val="bottom"/>
            <w:hideMark/>
          </w:tcPr>
          <w:p w14:paraId="106153C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0311EC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DF788A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1111</w:t>
            </w:r>
          </w:p>
        </w:tc>
        <w:tc>
          <w:tcPr>
            <w:tcW w:w="2080" w:type="dxa"/>
            <w:tcBorders>
              <w:top w:val="nil"/>
              <w:left w:val="nil"/>
              <w:bottom w:val="single" w:sz="4" w:space="0" w:color="auto"/>
              <w:right w:val="single" w:sz="4" w:space="0" w:color="auto"/>
            </w:tcBorders>
            <w:shd w:val="clear" w:color="000000" w:fill="FFFFFF"/>
            <w:vAlign w:val="center"/>
            <w:hideMark/>
          </w:tcPr>
          <w:p w14:paraId="4C418F9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60236824</w:t>
            </w:r>
          </w:p>
        </w:tc>
        <w:tc>
          <w:tcPr>
            <w:tcW w:w="5660" w:type="dxa"/>
            <w:tcBorders>
              <w:top w:val="nil"/>
              <w:left w:val="nil"/>
              <w:bottom w:val="single" w:sz="4" w:space="0" w:color="auto"/>
              <w:right w:val="single" w:sz="4" w:space="0" w:color="auto"/>
            </w:tcBorders>
            <w:shd w:val="clear" w:color="000000" w:fill="FFFFFF"/>
            <w:vAlign w:val="center"/>
            <w:hideMark/>
          </w:tcPr>
          <w:p w14:paraId="0A2E3FB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Light, warning</w:t>
            </w:r>
          </w:p>
        </w:tc>
        <w:tc>
          <w:tcPr>
            <w:tcW w:w="1780" w:type="dxa"/>
            <w:tcBorders>
              <w:top w:val="nil"/>
              <w:left w:val="nil"/>
              <w:bottom w:val="single" w:sz="4" w:space="0" w:color="auto"/>
              <w:right w:val="single" w:sz="4" w:space="0" w:color="auto"/>
            </w:tcBorders>
            <w:shd w:val="clear" w:color="auto" w:fill="auto"/>
            <w:vAlign w:val="bottom"/>
            <w:hideMark/>
          </w:tcPr>
          <w:p w14:paraId="2B4E26B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D9EBC7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776139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1112</w:t>
            </w:r>
          </w:p>
        </w:tc>
        <w:tc>
          <w:tcPr>
            <w:tcW w:w="2080" w:type="dxa"/>
            <w:tcBorders>
              <w:top w:val="nil"/>
              <w:left w:val="nil"/>
              <w:bottom w:val="single" w:sz="4" w:space="0" w:color="auto"/>
              <w:right w:val="single" w:sz="4" w:space="0" w:color="auto"/>
            </w:tcBorders>
            <w:shd w:val="clear" w:color="000000" w:fill="FFFFFF"/>
            <w:vAlign w:val="center"/>
            <w:hideMark/>
          </w:tcPr>
          <w:p w14:paraId="77D9EE9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60236825</w:t>
            </w:r>
          </w:p>
        </w:tc>
        <w:tc>
          <w:tcPr>
            <w:tcW w:w="5660" w:type="dxa"/>
            <w:tcBorders>
              <w:top w:val="nil"/>
              <w:left w:val="nil"/>
              <w:bottom w:val="single" w:sz="4" w:space="0" w:color="auto"/>
              <w:right w:val="single" w:sz="4" w:space="0" w:color="auto"/>
            </w:tcBorders>
            <w:shd w:val="clear" w:color="000000" w:fill="FFFFFF"/>
            <w:vAlign w:val="center"/>
            <w:hideMark/>
          </w:tcPr>
          <w:p w14:paraId="7EA381F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Column, steering</w:t>
            </w:r>
          </w:p>
        </w:tc>
        <w:tc>
          <w:tcPr>
            <w:tcW w:w="1780" w:type="dxa"/>
            <w:tcBorders>
              <w:top w:val="nil"/>
              <w:left w:val="nil"/>
              <w:bottom w:val="single" w:sz="4" w:space="0" w:color="auto"/>
              <w:right w:val="single" w:sz="4" w:space="0" w:color="auto"/>
            </w:tcBorders>
            <w:shd w:val="clear" w:color="auto" w:fill="auto"/>
            <w:vAlign w:val="bottom"/>
            <w:hideMark/>
          </w:tcPr>
          <w:p w14:paraId="61BE53B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6DF5F3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DB02BE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1113</w:t>
            </w:r>
          </w:p>
        </w:tc>
        <w:tc>
          <w:tcPr>
            <w:tcW w:w="2080" w:type="dxa"/>
            <w:tcBorders>
              <w:top w:val="nil"/>
              <w:left w:val="nil"/>
              <w:bottom w:val="single" w:sz="4" w:space="0" w:color="auto"/>
              <w:right w:val="single" w:sz="4" w:space="0" w:color="auto"/>
            </w:tcBorders>
            <w:shd w:val="clear" w:color="000000" w:fill="FFFFFF"/>
            <w:vAlign w:val="center"/>
            <w:hideMark/>
          </w:tcPr>
          <w:p w14:paraId="5A90B8C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60236826</w:t>
            </w:r>
          </w:p>
        </w:tc>
        <w:tc>
          <w:tcPr>
            <w:tcW w:w="5660" w:type="dxa"/>
            <w:tcBorders>
              <w:top w:val="nil"/>
              <w:left w:val="nil"/>
              <w:bottom w:val="single" w:sz="4" w:space="0" w:color="auto"/>
              <w:right w:val="single" w:sz="4" w:space="0" w:color="auto"/>
            </w:tcBorders>
            <w:shd w:val="clear" w:color="000000" w:fill="FFFFFF"/>
            <w:vAlign w:val="center"/>
            <w:hideMark/>
          </w:tcPr>
          <w:p w14:paraId="7D0E445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Disc, telescopic, rubber</w:t>
            </w:r>
          </w:p>
        </w:tc>
        <w:tc>
          <w:tcPr>
            <w:tcW w:w="1780" w:type="dxa"/>
            <w:tcBorders>
              <w:top w:val="nil"/>
              <w:left w:val="nil"/>
              <w:bottom w:val="single" w:sz="4" w:space="0" w:color="auto"/>
              <w:right w:val="single" w:sz="4" w:space="0" w:color="auto"/>
            </w:tcBorders>
            <w:shd w:val="clear" w:color="auto" w:fill="auto"/>
            <w:vAlign w:val="bottom"/>
            <w:hideMark/>
          </w:tcPr>
          <w:p w14:paraId="275FF24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74860F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253D83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1114</w:t>
            </w:r>
          </w:p>
        </w:tc>
        <w:tc>
          <w:tcPr>
            <w:tcW w:w="2080" w:type="dxa"/>
            <w:tcBorders>
              <w:top w:val="nil"/>
              <w:left w:val="nil"/>
              <w:bottom w:val="single" w:sz="4" w:space="0" w:color="auto"/>
              <w:right w:val="single" w:sz="4" w:space="0" w:color="auto"/>
            </w:tcBorders>
            <w:shd w:val="clear" w:color="000000" w:fill="FFFFFF"/>
            <w:vAlign w:val="center"/>
            <w:hideMark/>
          </w:tcPr>
          <w:p w14:paraId="459B2BD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60236827</w:t>
            </w:r>
          </w:p>
        </w:tc>
        <w:tc>
          <w:tcPr>
            <w:tcW w:w="5660" w:type="dxa"/>
            <w:tcBorders>
              <w:top w:val="nil"/>
              <w:left w:val="nil"/>
              <w:bottom w:val="single" w:sz="4" w:space="0" w:color="auto"/>
              <w:right w:val="single" w:sz="4" w:space="0" w:color="auto"/>
            </w:tcBorders>
            <w:shd w:val="clear" w:color="000000" w:fill="FFFFFF"/>
            <w:vAlign w:val="center"/>
            <w:hideMark/>
          </w:tcPr>
          <w:p w14:paraId="6CECEFB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Tube, telescopic, rubber</w:t>
            </w:r>
          </w:p>
        </w:tc>
        <w:tc>
          <w:tcPr>
            <w:tcW w:w="1780" w:type="dxa"/>
            <w:tcBorders>
              <w:top w:val="nil"/>
              <w:left w:val="nil"/>
              <w:bottom w:val="single" w:sz="4" w:space="0" w:color="auto"/>
              <w:right w:val="single" w:sz="4" w:space="0" w:color="auto"/>
            </w:tcBorders>
            <w:shd w:val="clear" w:color="auto" w:fill="auto"/>
            <w:vAlign w:val="bottom"/>
            <w:hideMark/>
          </w:tcPr>
          <w:p w14:paraId="58B4B31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785917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EBBA54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1115</w:t>
            </w:r>
          </w:p>
        </w:tc>
        <w:tc>
          <w:tcPr>
            <w:tcW w:w="2080" w:type="dxa"/>
            <w:tcBorders>
              <w:top w:val="nil"/>
              <w:left w:val="nil"/>
              <w:bottom w:val="single" w:sz="4" w:space="0" w:color="auto"/>
              <w:right w:val="single" w:sz="4" w:space="0" w:color="auto"/>
            </w:tcBorders>
            <w:shd w:val="clear" w:color="000000" w:fill="FFFFFF"/>
            <w:vAlign w:val="center"/>
            <w:hideMark/>
          </w:tcPr>
          <w:p w14:paraId="1FBFDF8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60236828</w:t>
            </w:r>
          </w:p>
        </w:tc>
        <w:tc>
          <w:tcPr>
            <w:tcW w:w="5660" w:type="dxa"/>
            <w:tcBorders>
              <w:top w:val="nil"/>
              <w:left w:val="nil"/>
              <w:bottom w:val="single" w:sz="4" w:space="0" w:color="auto"/>
              <w:right w:val="single" w:sz="4" w:space="0" w:color="auto"/>
            </w:tcBorders>
            <w:shd w:val="clear" w:color="000000" w:fill="FFFFFF"/>
            <w:vAlign w:val="center"/>
            <w:hideMark/>
          </w:tcPr>
          <w:p w14:paraId="1EEEC58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Adjustment, lift</w:t>
            </w:r>
          </w:p>
        </w:tc>
        <w:tc>
          <w:tcPr>
            <w:tcW w:w="1780" w:type="dxa"/>
            <w:tcBorders>
              <w:top w:val="nil"/>
              <w:left w:val="nil"/>
              <w:bottom w:val="single" w:sz="4" w:space="0" w:color="auto"/>
              <w:right w:val="single" w:sz="4" w:space="0" w:color="auto"/>
            </w:tcBorders>
            <w:shd w:val="clear" w:color="auto" w:fill="auto"/>
            <w:vAlign w:val="bottom"/>
            <w:hideMark/>
          </w:tcPr>
          <w:p w14:paraId="491CF8E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5ECD6A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A2AF42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1116</w:t>
            </w:r>
          </w:p>
        </w:tc>
        <w:tc>
          <w:tcPr>
            <w:tcW w:w="2080" w:type="dxa"/>
            <w:tcBorders>
              <w:top w:val="nil"/>
              <w:left w:val="nil"/>
              <w:bottom w:val="single" w:sz="4" w:space="0" w:color="auto"/>
              <w:right w:val="single" w:sz="4" w:space="0" w:color="auto"/>
            </w:tcBorders>
            <w:shd w:val="clear" w:color="000000" w:fill="FFFFFF"/>
            <w:vAlign w:val="center"/>
            <w:hideMark/>
          </w:tcPr>
          <w:p w14:paraId="3CE629C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60236829</w:t>
            </w:r>
          </w:p>
        </w:tc>
        <w:tc>
          <w:tcPr>
            <w:tcW w:w="5660" w:type="dxa"/>
            <w:tcBorders>
              <w:top w:val="nil"/>
              <w:left w:val="nil"/>
              <w:bottom w:val="single" w:sz="4" w:space="0" w:color="auto"/>
              <w:right w:val="single" w:sz="4" w:space="0" w:color="auto"/>
            </w:tcBorders>
            <w:shd w:val="clear" w:color="000000" w:fill="FFFFFF"/>
            <w:vAlign w:val="center"/>
            <w:hideMark/>
          </w:tcPr>
          <w:p w14:paraId="64DCAEE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Cover, front, upper</w:t>
            </w:r>
          </w:p>
        </w:tc>
        <w:tc>
          <w:tcPr>
            <w:tcW w:w="1780" w:type="dxa"/>
            <w:tcBorders>
              <w:top w:val="nil"/>
              <w:left w:val="nil"/>
              <w:bottom w:val="single" w:sz="4" w:space="0" w:color="auto"/>
              <w:right w:val="single" w:sz="4" w:space="0" w:color="auto"/>
            </w:tcBorders>
            <w:shd w:val="clear" w:color="auto" w:fill="auto"/>
            <w:vAlign w:val="bottom"/>
            <w:hideMark/>
          </w:tcPr>
          <w:p w14:paraId="012F7D7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4292E9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9F3CD1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1117</w:t>
            </w:r>
          </w:p>
        </w:tc>
        <w:tc>
          <w:tcPr>
            <w:tcW w:w="2080" w:type="dxa"/>
            <w:tcBorders>
              <w:top w:val="nil"/>
              <w:left w:val="nil"/>
              <w:bottom w:val="single" w:sz="4" w:space="0" w:color="auto"/>
              <w:right w:val="single" w:sz="4" w:space="0" w:color="auto"/>
            </w:tcBorders>
            <w:shd w:val="clear" w:color="000000" w:fill="FFFFFF"/>
            <w:vAlign w:val="center"/>
            <w:hideMark/>
          </w:tcPr>
          <w:p w14:paraId="5910ADF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60236830</w:t>
            </w:r>
          </w:p>
        </w:tc>
        <w:tc>
          <w:tcPr>
            <w:tcW w:w="5660" w:type="dxa"/>
            <w:tcBorders>
              <w:top w:val="nil"/>
              <w:left w:val="nil"/>
              <w:bottom w:val="single" w:sz="4" w:space="0" w:color="auto"/>
              <w:right w:val="single" w:sz="4" w:space="0" w:color="auto"/>
            </w:tcBorders>
            <w:shd w:val="clear" w:color="000000" w:fill="FFFFFF"/>
            <w:vAlign w:val="center"/>
            <w:hideMark/>
          </w:tcPr>
          <w:p w14:paraId="6FEE7F0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Cover, rear, upper</w:t>
            </w:r>
          </w:p>
        </w:tc>
        <w:tc>
          <w:tcPr>
            <w:tcW w:w="1780" w:type="dxa"/>
            <w:tcBorders>
              <w:top w:val="nil"/>
              <w:left w:val="nil"/>
              <w:bottom w:val="single" w:sz="4" w:space="0" w:color="auto"/>
              <w:right w:val="single" w:sz="4" w:space="0" w:color="auto"/>
            </w:tcBorders>
            <w:shd w:val="clear" w:color="auto" w:fill="auto"/>
            <w:vAlign w:val="bottom"/>
            <w:hideMark/>
          </w:tcPr>
          <w:p w14:paraId="2B8CD08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1E2F04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AED961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1118</w:t>
            </w:r>
          </w:p>
        </w:tc>
        <w:tc>
          <w:tcPr>
            <w:tcW w:w="2080" w:type="dxa"/>
            <w:tcBorders>
              <w:top w:val="nil"/>
              <w:left w:val="nil"/>
              <w:bottom w:val="single" w:sz="4" w:space="0" w:color="auto"/>
              <w:right w:val="single" w:sz="4" w:space="0" w:color="auto"/>
            </w:tcBorders>
            <w:shd w:val="clear" w:color="000000" w:fill="FFFFFF"/>
            <w:vAlign w:val="center"/>
            <w:hideMark/>
          </w:tcPr>
          <w:p w14:paraId="17A31F5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60236831</w:t>
            </w:r>
          </w:p>
        </w:tc>
        <w:tc>
          <w:tcPr>
            <w:tcW w:w="5660" w:type="dxa"/>
            <w:tcBorders>
              <w:top w:val="nil"/>
              <w:left w:val="nil"/>
              <w:bottom w:val="single" w:sz="4" w:space="0" w:color="auto"/>
              <w:right w:val="single" w:sz="4" w:space="0" w:color="auto"/>
            </w:tcBorders>
            <w:shd w:val="clear" w:color="000000" w:fill="FFFFFF"/>
            <w:vAlign w:val="center"/>
            <w:hideMark/>
          </w:tcPr>
          <w:p w14:paraId="67F6D8B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Cover, front, lower</w:t>
            </w:r>
          </w:p>
        </w:tc>
        <w:tc>
          <w:tcPr>
            <w:tcW w:w="1780" w:type="dxa"/>
            <w:tcBorders>
              <w:top w:val="nil"/>
              <w:left w:val="nil"/>
              <w:bottom w:val="single" w:sz="4" w:space="0" w:color="auto"/>
              <w:right w:val="single" w:sz="4" w:space="0" w:color="auto"/>
            </w:tcBorders>
            <w:shd w:val="clear" w:color="auto" w:fill="auto"/>
            <w:vAlign w:val="bottom"/>
            <w:hideMark/>
          </w:tcPr>
          <w:p w14:paraId="03E4216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CAA7AD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A285E3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1119</w:t>
            </w:r>
          </w:p>
        </w:tc>
        <w:tc>
          <w:tcPr>
            <w:tcW w:w="2080" w:type="dxa"/>
            <w:tcBorders>
              <w:top w:val="nil"/>
              <w:left w:val="nil"/>
              <w:bottom w:val="single" w:sz="4" w:space="0" w:color="auto"/>
              <w:right w:val="single" w:sz="4" w:space="0" w:color="auto"/>
            </w:tcBorders>
            <w:shd w:val="clear" w:color="000000" w:fill="FFFFFF"/>
            <w:vAlign w:val="center"/>
            <w:hideMark/>
          </w:tcPr>
          <w:p w14:paraId="59B2FA9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60236832</w:t>
            </w:r>
          </w:p>
        </w:tc>
        <w:tc>
          <w:tcPr>
            <w:tcW w:w="5660" w:type="dxa"/>
            <w:tcBorders>
              <w:top w:val="nil"/>
              <w:left w:val="nil"/>
              <w:bottom w:val="single" w:sz="4" w:space="0" w:color="auto"/>
              <w:right w:val="single" w:sz="4" w:space="0" w:color="auto"/>
            </w:tcBorders>
            <w:shd w:val="clear" w:color="000000" w:fill="FFFFFF"/>
            <w:vAlign w:val="center"/>
            <w:hideMark/>
          </w:tcPr>
          <w:p w14:paraId="424506F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Cover, rear, lower</w:t>
            </w:r>
          </w:p>
        </w:tc>
        <w:tc>
          <w:tcPr>
            <w:tcW w:w="1780" w:type="dxa"/>
            <w:tcBorders>
              <w:top w:val="nil"/>
              <w:left w:val="nil"/>
              <w:bottom w:val="single" w:sz="4" w:space="0" w:color="auto"/>
              <w:right w:val="single" w:sz="4" w:space="0" w:color="auto"/>
            </w:tcBorders>
            <w:shd w:val="clear" w:color="auto" w:fill="auto"/>
            <w:vAlign w:val="bottom"/>
            <w:hideMark/>
          </w:tcPr>
          <w:p w14:paraId="6D2918D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90F7C3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336A33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1120</w:t>
            </w:r>
          </w:p>
        </w:tc>
        <w:tc>
          <w:tcPr>
            <w:tcW w:w="2080" w:type="dxa"/>
            <w:tcBorders>
              <w:top w:val="nil"/>
              <w:left w:val="nil"/>
              <w:bottom w:val="single" w:sz="4" w:space="0" w:color="auto"/>
              <w:right w:val="single" w:sz="4" w:space="0" w:color="auto"/>
            </w:tcBorders>
            <w:shd w:val="clear" w:color="000000" w:fill="FFFFFF"/>
            <w:vAlign w:val="center"/>
            <w:hideMark/>
          </w:tcPr>
          <w:p w14:paraId="3220D93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60236833</w:t>
            </w:r>
          </w:p>
        </w:tc>
        <w:tc>
          <w:tcPr>
            <w:tcW w:w="5660" w:type="dxa"/>
            <w:tcBorders>
              <w:top w:val="nil"/>
              <w:left w:val="nil"/>
              <w:bottom w:val="single" w:sz="4" w:space="0" w:color="auto"/>
              <w:right w:val="single" w:sz="4" w:space="0" w:color="auto"/>
            </w:tcBorders>
            <w:shd w:val="clear" w:color="000000" w:fill="FFFFFF"/>
            <w:vAlign w:val="center"/>
            <w:hideMark/>
          </w:tcPr>
          <w:p w14:paraId="3139D11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Protection, left</w:t>
            </w:r>
          </w:p>
        </w:tc>
        <w:tc>
          <w:tcPr>
            <w:tcW w:w="1780" w:type="dxa"/>
            <w:tcBorders>
              <w:top w:val="nil"/>
              <w:left w:val="nil"/>
              <w:bottom w:val="single" w:sz="4" w:space="0" w:color="auto"/>
              <w:right w:val="single" w:sz="4" w:space="0" w:color="auto"/>
            </w:tcBorders>
            <w:shd w:val="clear" w:color="auto" w:fill="auto"/>
            <w:vAlign w:val="bottom"/>
            <w:hideMark/>
          </w:tcPr>
          <w:p w14:paraId="121775D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21D7B1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21D00A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1121</w:t>
            </w:r>
          </w:p>
        </w:tc>
        <w:tc>
          <w:tcPr>
            <w:tcW w:w="2080" w:type="dxa"/>
            <w:tcBorders>
              <w:top w:val="nil"/>
              <w:left w:val="nil"/>
              <w:bottom w:val="single" w:sz="4" w:space="0" w:color="auto"/>
              <w:right w:val="single" w:sz="4" w:space="0" w:color="auto"/>
            </w:tcBorders>
            <w:shd w:val="clear" w:color="000000" w:fill="FFFFFF"/>
            <w:vAlign w:val="center"/>
            <w:hideMark/>
          </w:tcPr>
          <w:p w14:paraId="3DAFDD9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60236834</w:t>
            </w:r>
          </w:p>
        </w:tc>
        <w:tc>
          <w:tcPr>
            <w:tcW w:w="5660" w:type="dxa"/>
            <w:tcBorders>
              <w:top w:val="nil"/>
              <w:left w:val="nil"/>
              <w:bottom w:val="single" w:sz="4" w:space="0" w:color="auto"/>
              <w:right w:val="single" w:sz="4" w:space="0" w:color="auto"/>
            </w:tcBorders>
            <w:shd w:val="clear" w:color="000000" w:fill="FFFFFF"/>
            <w:vAlign w:val="center"/>
            <w:hideMark/>
          </w:tcPr>
          <w:p w14:paraId="1ED5B80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Protection, right</w:t>
            </w:r>
          </w:p>
        </w:tc>
        <w:tc>
          <w:tcPr>
            <w:tcW w:w="1780" w:type="dxa"/>
            <w:tcBorders>
              <w:top w:val="nil"/>
              <w:left w:val="nil"/>
              <w:bottom w:val="single" w:sz="4" w:space="0" w:color="auto"/>
              <w:right w:val="single" w:sz="4" w:space="0" w:color="auto"/>
            </w:tcBorders>
            <w:shd w:val="clear" w:color="auto" w:fill="auto"/>
            <w:vAlign w:val="bottom"/>
            <w:hideMark/>
          </w:tcPr>
          <w:p w14:paraId="08020F9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B75E74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007C34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1122</w:t>
            </w:r>
          </w:p>
        </w:tc>
        <w:tc>
          <w:tcPr>
            <w:tcW w:w="2080" w:type="dxa"/>
            <w:tcBorders>
              <w:top w:val="nil"/>
              <w:left w:val="nil"/>
              <w:bottom w:val="single" w:sz="4" w:space="0" w:color="auto"/>
              <w:right w:val="single" w:sz="4" w:space="0" w:color="auto"/>
            </w:tcBorders>
            <w:shd w:val="clear" w:color="000000" w:fill="FFFFFF"/>
            <w:vAlign w:val="center"/>
            <w:hideMark/>
          </w:tcPr>
          <w:p w14:paraId="54DC1F5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60236835</w:t>
            </w:r>
          </w:p>
        </w:tc>
        <w:tc>
          <w:tcPr>
            <w:tcW w:w="5660" w:type="dxa"/>
            <w:tcBorders>
              <w:top w:val="nil"/>
              <w:left w:val="nil"/>
              <w:bottom w:val="single" w:sz="4" w:space="0" w:color="auto"/>
              <w:right w:val="single" w:sz="4" w:space="0" w:color="auto"/>
            </w:tcBorders>
            <w:shd w:val="clear" w:color="000000" w:fill="FFFFFF"/>
            <w:vAlign w:val="center"/>
            <w:hideMark/>
          </w:tcPr>
          <w:p w14:paraId="1BAA1EB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Wheel, steering</w:t>
            </w:r>
          </w:p>
        </w:tc>
        <w:tc>
          <w:tcPr>
            <w:tcW w:w="1780" w:type="dxa"/>
            <w:tcBorders>
              <w:top w:val="nil"/>
              <w:left w:val="nil"/>
              <w:bottom w:val="single" w:sz="4" w:space="0" w:color="auto"/>
              <w:right w:val="single" w:sz="4" w:space="0" w:color="auto"/>
            </w:tcBorders>
            <w:shd w:val="clear" w:color="auto" w:fill="auto"/>
            <w:vAlign w:val="bottom"/>
            <w:hideMark/>
          </w:tcPr>
          <w:p w14:paraId="68687C5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34DD16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535421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1123</w:t>
            </w:r>
          </w:p>
        </w:tc>
        <w:tc>
          <w:tcPr>
            <w:tcW w:w="2080" w:type="dxa"/>
            <w:tcBorders>
              <w:top w:val="nil"/>
              <w:left w:val="nil"/>
              <w:bottom w:val="single" w:sz="4" w:space="0" w:color="auto"/>
              <w:right w:val="single" w:sz="4" w:space="0" w:color="auto"/>
            </w:tcBorders>
            <w:shd w:val="clear" w:color="000000" w:fill="FFFFFF"/>
            <w:vAlign w:val="center"/>
            <w:hideMark/>
          </w:tcPr>
          <w:p w14:paraId="27353CE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60236836</w:t>
            </w:r>
          </w:p>
        </w:tc>
        <w:tc>
          <w:tcPr>
            <w:tcW w:w="5660" w:type="dxa"/>
            <w:tcBorders>
              <w:top w:val="nil"/>
              <w:left w:val="nil"/>
              <w:bottom w:val="single" w:sz="4" w:space="0" w:color="auto"/>
              <w:right w:val="single" w:sz="4" w:space="0" w:color="auto"/>
            </w:tcBorders>
            <w:shd w:val="clear" w:color="000000" w:fill="FFFFFF"/>
            <w:vAlign w:val="center"/>
            <w:hideMark/>
          </w:tcPr>
          <w:p w14:paraId="406E4DD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Adjuster, telescopic</w:t>
            </w:r>
          </w:p>
        </w:tc>
        <w:tc>
          <w:tcPr>
            <w:tcW w:w="1780" w:type="dxa"/>
            <w:tcBorders>
              <w:top w:val="nil"/>
              <w:left w:val="nil"/>
              <w:bottom w:val="single" w:sz="4" w:space="0" w:color="auto"/>
              <w:right w:val="single" w:sz="4" w:space="0" w:color="auto"/>
            </w:tcBorders>
            <w:shd w:val="clear" w:color="auto" w:fill="auto"/>
            <w:vAlign w:val="bottom"/>
            <w:hideMark/>
          </w:tcPr>
          <w:p w14:paraId="62AE49B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EB59EE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B6869C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1124</w:t>
            </w:r>
          </w:p>
        </w:tc>
        <w:tc>
          <w:tcPr>
            <w:tcW w:w="2080" w:type="dxa"/>
            <w:tcBorders>
              <w:top w:val="nil"/>
              <w:left w:val="nil"/>
              <w:bottom w:val="single" w:sz="4" w:space="0" w:color="auto"/>
              <w:right w:val="single" w:sz="4" w:space="0" w:color="auto"/>
            </w:tcBorders>
            <w:shd w:val="clear" w:color="000000" w:fill="FFFFFF"/>
            <w:vAlign w:val="center"/>
            <w:hideMark/>
          </w:tcPr>
          <w:p w14:paraId="1FAE40E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60236837</w:t>
            </w:r>
          </w:p>
        </w:tc>
        <w:tc>
          <w:tcPr>
            <w:tcW w:w="5660" w:type="dxa"/>
            <w:tcBorders>
              <w:top w:val="nil"/>
              <w:left w:val="nil"/>
              <w:bottom w:val="single" w:sz="4" w:space="0" w:color="auto"/>
              <w:right w:val="single" w:sz="4" w:space="0" w:color="auto"/>
            </w:tcBorders>
            <w:shd w:val="clear" w:color="000000" w:fill="FFFFFF"/>
            <w:vAlign w:val="center"/>
            <w:hideMark/>
          </w:tcPr>
          <w:p w14:paraId="7AFC701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Cap, steering wheel</w:t>
            </w:r>
          </w:p>
        </w:tc>
        <w:tc>
          <w:tcPr>
            <w:tcW w:w="1780" w:type="dxa"/>
            <w:tcBorders>
              <w:top w:val="nil"/>
              <w:left w:val="nil"/>
              <w:bottom w:val="single" w:sz="4" w:space="0" w:color="auto"/>
              <w:right w:val="single" w:sz="4" w:space="0" w:color="auto"/>
            </w:tcBorders>
            <w:shd w:val="clear" w:color="auto" w:fill="auto"/>
            <w:vAlign w:val="bottom"/>
            <w:hideMark/>
          </w:tcPr>
          <w:p w14:paraId="41665AC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2A2E1A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89CA04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1125</w:t>
            </w:r>
          </w:p>
        </w:tc>
        <w:tc>
          <w:tcPr>
            <w:tcW w:w="2080" w:type="dxa"/>
            <w:tcBorders>
              <w:top w:val="nil"/>
              <w:left w:val="nil"/>
              <w:bottom w:val="single" w:sz="4" w:space="0" w:color="auto"/>
              <w:right w:val="single" w:sz="4" w:space="0" w:color="auto"/>
            </w:tcBorders>
            <w:shd w:val="clear" w:color="000000" w:fill="FFFFFF"/>
            <w:vAlign w:val="center"/>
            <w:hideMark/>
          </w:tcPr>
          <w:p w14:paraId="5BBDF11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60238584</w:t>
            </w:r>
          </w:p>
        </w:tc>
        <w:tc>
          <w:tcPr>
            <w:tcW w:w="5660" w:type="dxa"/>
            <w:tcBorders>
              <w:top w:val="nil"/>
              <w:left w:val="nil"/>
              <w:bottom w:val="single" w:sz="4" w:space="0" w:color="auto"/>
              <w:right w:val="single" w:sz="4" w:space="0" w:color="auto"/>
            </w:tcBorders>
            <w:shd w:val="clear" w:color="000000" w:fill="FFFFFF"/>
            <w:vAlign w:val="center"/>
            <w:hideMark/>
          </w:tcPr>
          <w:p w14:paraId="20D7517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Switch, fire extinguishing and alarming</w:t>
            </w:r>
          </w:p>
        </w:tc>
        <w:tc>
          <w:tcPr>
            <w:tcW w:w="1780" w:type="dxa"/>
            <w:tcBorders>
              <w:top w:val="nil"/>
              <w:left w:val="nil"/>
              <w:bottom w:val="single" w:sz="4" w:space="0" w:color="auto"/>
              <w:right w:val="single" w:sz="4" w:space="0" w:color="auto"/>
            </w:tcBorders>
            <w:shd w:val="clear" w:color="auto" w:fill="auto"/>
            <w:vAlign w:val="bottom"/>
            <w:hideMark/>
          </w:tcPr>
          <w:p w14:paraId="7F5CB54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A1F40D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DB75F2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1126</w:t>
            </w:r>
          </w:p>
        </w:tc>
        <w:tc>
          <w:tcPr>
            <w:tcW w:w="2080" w:type="dxa"/>
            <w:tcBorders>
              <w:top w:val="nil"/>
              <w:left w:val="nil"/>
              <w:bottom w:val="single" w:sz="4" w:space="0" w:color="auto"/>
              <w:right w:val="single" w:sz="4" w:space="0" w:color="auto"/>
            </w:tcBorders>
            <w:shd w:val="clear" w:color="000000" w:fill="FFFFFF"/>
            <w:vAlign w:val="center"/>
            <w:hideMark/>
          </w:tcPr>
          <w:p w14:paraId="5ECAC17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60239386</w:t>
            </w:r>
          </w:p>
        </w:tc>
        <w:tc>
          <w:tcPr>
            <w:tcW w:w="5660" w:type="dxa"/>
            <w:tcBorders>
              <w:top w:val="nil"/>
              <w:left w:val="nil"/>
              <w:bottom w:val="single" w:sz="4" w:space="0" w:color="auto"/>
              <w:right w:val="single" w:sz="4" w:space="0" w:color="auto"/>
            </w:tcBorders>
            <w:shd w:val="clear" w:color="000000" w:fill="FFFFFF"/>
            <w:vAlign w:val="center"/>
            <w:hideMark/>
          </w:tcPr>
          <w:p w14:paraId="236E0CE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Strip, sealing</w:t>
            </w:r>
          </w:p>
        </w:tc>
        <w:tc>
          <w:tcPr>
            <w:tcW w:w="1780" w:type="dxa"/>
            <w:tcBorders>
              <w:top w:val="nil"/>
              <w:left w:val="nil"/>
              <w:bottom w:val="single" w:sz="4" w:space="0" w:color="auto"/>
              <w:right w:val="single" w:sz="4" w:space="0" w:color="auto"/>
            </w:tcBorders>
            <w:shd w:val="clear" w:color="auto" w:fill="auto"/>
            <w:vAlign w:val="bottom"/>
            <w:hideMark/>
          </w:tcPr>
          <w:p w14:paraId="4FF2367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408E19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C06CC3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1127</w:t>
            </w:r>
          </w:p>
        </w:tc>
        <w:tc>
          <w:tcPr>
            <w:tcW w:w="2080" w:type="dxa"/>
            <w:tcBorders>
              <w:top w:val="nil"/>
              <w:left w:val="nil"/>
              <w:bottom w:val="single" w:sz="4" w:space="0" w:color="auto"/>
              <w:right w:val="single" w:sz="4" w:space="0" w:color="auto"/>
            </w:tcBorders>
            <w:shd w:val="clear" w:color="000000" w:fill="FFFFFF"/>
            <w:vAlign w:val="center"/>
            <w:hideMark/>
          </w:tcPr>
          <w:p w14:paraId="6BD4896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60239387</w:t>
            </w:r>
          </w:p>
        </w:tc>
        <w:tc>
          <w:tcPr>
            <w:tcW w:w="5660" w:type="dxa"/>
            <w:tcBorders>
              <w:top w:val="nil"/>
              <w:left w:val="nil"/>
              <w:bottom w:val="single" w:sz="4" w:space="0" w:color="auto"/>
              <w:right w:val="single" w:sz="4" w:space="0" w:color="auto"/>
            </w:tcBorders>
            <w:shd w:val="clear" w:color="000000" w:fill="FFFFFF"/>
            <w:vAlign w:val="center"/>
            <w:hideMark/>
          </w:tcPr>
          <w:p w14:paraId="53A9370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sealing strip</w:t>
            </w:r>
          </w:p>
        </w:tc>
        <w:tc>
          <w:tcPr>
            <w:tcW w:w="1780" w:type="dxa"/>
            <w:tcBorders>
              <w:top w:val="nil"/>
              <w:left w:val="nil"/>
              <w:bottom w:val="single" w:sz="4" w:space="0" w:color="auto"/>
              <w:right w:val="single" w:sz="4" w:space="0" w:color="auto"/>
            </w:tcBorders>
            <w:shd w:val="clear" w:color="auto" w:fill="auto"/>
            <w:vAlign w:val="bottom"/>
            <w:hideMark/>
          </w:tcPr>
          <w:p w14:paraId="1DB1AB6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BAA4B3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3C4060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1128</w:t>
            </w:r>
          </w:p>
        </w:tc>
        <w:tc>
          <w:tcPr>
            <w:tcW w:w="2080" w:type="dxa"/>
            <w:tcBorders>
              <w:top w:val="nil"/>
              <w:left w:val="nil"/>
              <w:bottom w:val="single" w:sz="4" w:space="0" w:color="auto"/>
              <w:right w:val="single" w:sz="4" w:space="0" w:color="auto"/>
            </w:tcBorders>
            <w:shd w:val="clear" w:color="000000" w:fill="FFFFFF"/>
            <w:vAlign w:val="center"/>
            <w:hideMark/>
          </w:tcPr>
          <w:p w14:paraId="3228D52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60240314</w:t>
            </w:r>
          </w:p>
        </w:tc>
        <w:tc>
          <w:tcPr>
            <w:tcW w:w="5660" w:type="dxa"/>
            <w:tcBorders>
              <w:top w:val="nil"/>
              <w:left w:val="nil"/>
              <w:bottom w:val="single" w:sz="4" w:space="0" w:color="auto"/>
              <w:right w:val="single" w:sz="4" w:space="0" w:color="auto"/>
            </w:tcBorders>
            <w:shd w:val="clear" w:color="000000" w:fill="FFFFFF"/>
            <w:vAlign w:val="center"/>
            <w:hideMark/>
          </w:tcPr>
          <w:p w14:paraId="6386D88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Fan</w:t>
            </w:r>
          </w:p>
        </w:tc>
        <w:tc>
          <w:tcPr>
            <w:tcW w:w="1780" w:type="dxa"/>
            <w:tcBorders>
              <w:top w:val="nil"/>
              <w:left w:val="nil"/>
              <w:bottom w:val="single" w:sz="4" w:space="0" w:color="auto"/>
              <w:right w:val="single" w:sz="4" w:space="0" w:color="auto"/>
            </w:tcBorders>
            <w:shd w:val="clear" w:color="auto" w:fill="auto"/>
            <w:vAlign w:val="bottom"/>
            <w:hideMark/>
          </w:tcPr>
          <w:p w14:paraId="472D307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C35EBD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F15012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1129</w:t>
            </w:r>
          </w:p>
        </w:tc>
        <w:tc>
          <w:tcPr>
            <w:tcW w:w="2080" w:type="dxa"/>
            <w:tcBorders>
              <w:top w:val="nil"/>
              <w:left w:val="nil"/>
              <w:bottom w:val="single" w:sz="4" w:space="0" w:color="auto"/>
              <w:right w:val="single" w:sz="4" w:space="0" w:color="auto"/>
            </w:tcBorders>
            <w:shd w:val="clear" w:color="000000" w:fill="FFFFFF"/>
            <w:vAlign w:val="center"/>
            <w:hideMark/>
          </w:tcPr>
          <w:p w14:paraId="23D9420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60242144</w:t>
            </w:r>
          </w:p>
        </w:tc>
        <w:tc>
          <w:tcPr>
            <w:tcW w:w="5660" w:type="dxa"/>
            <w:tcBorders>
              <w:top w:val="nil"/>
              <w:left w:val="nil"/>
              <w:bottom w:val="single" w:sz="4" w:space="0" w:color="auto"/>
              <w:right w:val="single" w:sz="4" w:space="0" w:color="auto"/>
            </w:tcBorders>
            <w:shd w:val="clear" w:color="000000" w:fill="FFFFFF"/>
            <w:vAlign w:val="center"/>
            <w:hideMark/>
          </w:tcPr>
          <w:p w14:paraId="60C5F33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Valve, multiway</w:t>
            </w:r>
          </w:p>
        </w:tc>
        <w:tc>
          <w:tcPr>
            <w:tcW w:w="1780" w:type="dxa"/>
            <w:tcBorders>
              <w:top w:val="nil"/>
              <w:left w:val="nil"/>
              <w:bottom w:val="single" w:sz="4" w:space="0" w:color="auto"/>
              <w:right w:val="single" w:sz="4" w:space="0" w:color="auto"/>
            </w:tcBorders>
            <w:shd w:val="clear" w:color="auto" w:fill="auto"/>
            <w:vAlign w:val="bottom"/>
            <w:hideMark/>
          </w:tcPr>
          <w:p w14:paraId="25111A9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BB1EDD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BA69BC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1130</w:t>
            </w:r>
          </w:p>
        </w:tc>
        <w:tc>
          <w:tcPr>
            <w:tcW w:w="2080" w:type="dxa"/>
            <w:tcBorders>
              <w:top w:val="nil"/>
              <w:left w:val="nil"/>
              <w:bottom w:val="single" w:sz="4" w:space="0" w:color="auto"/>
              <w:right w:val="single" w:sz="4" w:space="0" w:color="auto"/>
            </w:tcBorders>
            <w:shd w:val="clear" w:color="000000" w:fill="FFFFFF"/>
            <w:vAlign w:val="center"/>
            <w:hideMark/>
          </w:tcPr>
          <w:p w14:paraId="21B241D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60244232</w:t>
            </w:r>
          </w:p>
        </w:tc>
        <w:tc>
          <w:tcPr>
            <w:tcW w:w="5660" w:type="dxa"/>
            <w:tcBorders>
              <w:top w:val="nil"/>
              <w:left w:val="nil"/>
              <w:bottom w:val="single" w:sz="4" w:space="0" w:color="auto"/>
              <w:right w:val="single" w:sz="4" w:space="0" w:color="auto"/>
            </w:tcBorders>
            <w:shd w:val="clear" w:color="000000" w:fill="FFFFFF"/>
            <w:vAlign w:val="center"/>
            <w:hideMark/>
          </w:tcPr>
          <w:p w14:paraId="4E9478D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Pump, plunger</w:t>
            </w:r>
          </w:p>
        </w:tc>
        <w:tc>
          <w:tcPr>
            <w:tcW w:w="1780" w:type="dxa"/>
            <w:tcBorders>
              <w:top w:val="nil"/>
              <w:left w:val="nil"/>
              <w:bottom w:val="single" w:sz="4" w:space="0" w:color="auto"/>
              <w:right w:val="single" w:sz="4" w:space="0" w:color="auto"/>
            </w:tcBorders>
            <w:shd w:val="clear" w:color="auto" w:fill="auto"/>
            <w:vAlign w:val="bottom"/>
            <w:hideMark/>
          </w:tcPr>
          <w:p w14:paraId="30ECE8F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6E982D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3FD83E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1131</w:t>
            </w:r>
          </w:p>
        </w:tc>
        <w:tc>
          <w:tcPr>
            <w:tcW w:w="2080" w:type="dxa"/>
            <w:tcBorders>
              <w:top w:val="nil"/>
              <w:left w:val="nil"/>
              <w:bottom w:val="single" w:sz="4" w:space="0" w:color="auto"/>
              <w:right w:val="single" w:sz="4" w:space="0" w:color="auto"/>
            </w:tcBorders>
            <w:shd w:val="clear" w:color="000000" w:fill="FFFFFF"/>
            <w:vAlign w:val="center"/>
            <w:hideMark/>
          </w:tcPr>
          <w:p w14:paraId="6FBB17D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60246216</w:t>
            </w:r>
          </w:p>
        </w:tc>
        <w:tc>
          <w:tcPr>
            <w:tcW w:w="5660" w:type="dxa"/>
            <w:tcBorders>
              <w:top w:val="nil"/>
              <w:left w:val="nil"/>
              <w:bottom w:val="single" w:sz="4" w:space="0" w:color="auto"/>
              <w:right w:val="single" w:sz="4" w:space="0" w:color="auto"/>
            </w:tcBorders>
            <w:shd w:val="clear" w:color="000000" w:fill="FFFFFF"/>
            <w:vAlign w:val="center"/>
            <w:hideMark/>
          </w:tcPr>
          <w:p w14:paraId="778EF09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gas spring</w:t>
            </w:r>
          </w:p>
        </w:tc>
        <w:tc>
          <w:tcPr>
            <w:tcW w:w="1780" w:type="dxa"/>
            <w:tcBorders>
              <w:top w:val="nil"/>
              <w:left w:val="nil"/>
              <w:bottom w:val="single" w:sz="4" w:space="0" w:color="auto"/>
              <w:right w:val="single" w:sz="4" w:space="0" w:color="auto"/>
            </w:tcBorders>
            <w:shd w:val="clear" w:color="auto" w:fill="auto"/>
            <w:vAlign w:val="bottom"/>
            <w:hideMark/>
          </w:tcPr>
          <w:p w14:paraId="41B0CE5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A39E00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74DC07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1132</w:t>
            </w:r>
          </w:p>
        </w:tc>
        <w:tc>
          <w:tcPr>
            <w:tcW w:w="2080" w:type="dxa"/>
            <w:tcBorders>
              <w:top w:val="nil"/>
              <w:left w:val="nil"/>
              <w:bottom w:val="single" w:sz="4" w:space="0" w:color="auto"/>
              <w:right w:val="single" w:sz="4" w:space="0" w:color="auto"/>
            </w:tcBorders>
            <w:shd w:val="clear" w:color="000000" w:fill="FFFFFF"/>
            <w:vAlign w:val="center"/>
            <w:hideMark/>
          </w:tcPr>
          <w:p w14:paraId="3CDD2B7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60246217</w:t>
            </w:r>
          </w:p>
        </w:tc>
        <w:tc>
          <w:tcPr>
            <w:tcW w:w="5660" w:type="dxa"/>
            <w:tcBorders>
              <w:top w:val="nil"/>
              <w:left w:val="nil"/>
              <w:bottom w:val="single" w:sz="4" w:space="0" w:color="auto"/>
              <w:right w:val="single" w:sz="4" w:space="0" w:color="auto"/>
            </w:tcBorders>
            <w:shd w:val="clear" w:color="000000" w:fill="FFFFFF"/>
            <w:vAlign w:val="center"/>
            <w:hideMark/>
          </w:tcPr>
          <w:p w14:paraId="0BDA0BD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gas spring</w:t>
            </w:r>
          </w:p>
        </w:tc>
        <w:tc>
          <w:tcPr>
            <w:tcW w:w="1780" w:type="dxa"/>
            <w:tcBorders>
              <w:top w:val="nil"/>
              <w:left w:val="nil"/>
              <w:bottom w:val="single" w:sz="4" w:space="0" w:color="auto"/>
              <w:right w:val="single" w:sz="4" w:space="0" w:color="auto"/>
            </w:tcBorders>
            <w:shd w:val="clear" w:color="auto" w:fill="auto"/>
            <w:vAlign w:val="bottom"/>
            <w:hideMark/>
          </w:tcPr>
          <w:p w14:paraId="4705F2A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EF5211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955639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1133</w:t>
            </w:r>
          </w:p>
        </w:tc>
        <w:tc>
          <w:tcPr>
            <w:tcW w:w="2080" w:type="dxa"/>
            <w:tcBorders>
              <w:top w:val="nil"/>
              <w:left w:val="nil"/>
              <w:bottom w:val="single" w:sz="4" w:space="0" w:color="auto"/>
              <w:right w:val="single" w:sz="4" w:space="0" w:color="auto"/>
            </w:tcBorders>
            <w:shd w:val="clear" w:color="000000" w:fill="FFFFFF"/>
            <w:vAlign w:val="center"/>
            <w:hideMark/>
          </w:tcPr>
          <w:p w14:paraId="4BD9430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60246671</w:t>
            </w:r>
          </w:p>
        </w:tc>
        <w:tc>
          <w:tcPr>
            <w:tcW w:w="5660" w:type="dxa"/>
            <w:tcBorders>
              <w:top w:val="nil"/>
              <w:left w:val="nil"/>
              <w:bottom w:val="single" w:sz="4" w:space="0" w:color="auto"/>
              <w:right w:val="single" w:sz="4" w:space="0" w:color="auto"/>
            </w:tcBorders>
            <w:shd w:val="clear" w:color="000000" w:fill="FFFFFF"/>
            <w:vAlign w:val="center"/>
            <w:hideMark/>
          </w:tcPr>
          <w:p w14:paraId="68EE75A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Horn, electrical</w:t>
            </w:r>
          </w:p>
        </w:tc>
        <w:tc>
          <w:tcPr>
            <w:tcW w:w="1780" w:type="dxa"/>
            <w:tcBorders>
              <w:top w:val="nil"/>
              <w:left w:val="nil"/>
              <w:bottom w:val="single" w:sz="4" w:space="0" w:color="auto"/>
              <w:right w:val="single" w:sz="4" w:space="0" w:color="auto"/>
            </w:tcBorders>
            <w:shd w:val="clear" w:color="auto" w:fill="auto"/>
            <w:vAlign w:val="bottom"/>
            <w:hideMark/>
          </w:tcPr>
          <w:p w14:paraId="1F258F3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58EDBF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D03CBA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1134</w:t>
            </w:r>
          </w:p>
        </w:tc>
        <w:tc>
          <w:tcPr>
            <w:tcW w:w="2080" w:type="dxa"/>
            <w:tcBorders>
              <w:top w:val="nil"/>
              <w:left w:val="nil"/>
              <w:bottom w:val="single" w:sz="4" w:space="0" w:color="auto"/>
              <w:right w:val="single" w:sz="4" w:space="0" w:color="auto"/>
            </w:tcBorders>
            <w:shd w:val="clear" w:color="000000" w:fill="FFFFFF"/>
            <w:vAlign w:val="center"/>
            <w:hideMark/>
          </w:tcPr>
          <w:p w14:paraId="35A853A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60247459</w:t>
            </w:r>
          </w:p>
        </w:tc>
        <w:tc>
          <w:tcPr>
            <w:tcW w:w="5660" w:type="dxa"/>
            <w:tcBorders>
              <w:top w:val="nil"/>
              <w:left w:val="nil"/>
              <w:bottom w:val="single" w:sz="4" w:space="0" w:color="auto"/>
              <w:right w:val="single" w:sz="4" w:space="0" w:color="auto"/>
            </w:tcBorders>
            <w:shd w:val="clear" w:color="000000" w:fill="FFFFFF"/>
            <w:vAlign w:val="center"/>
            <w:hideMark/>
          </w:tcPr>
          <w:p w14:paraId="159F12C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Seal ring</w:t>
            </w:r>
          </w:p>
        </w:tc>
        <w:tc>
          <w:tcPr>
            <w:tcW w:w="1780" w:type="dxa"/>
            <w:tcBorders>
              <w:top w:val="nil"/>
              <w:left w:val="nil"/>
              <w:bottom w:val="single" w:sz="4" w:space="0" w:color="auto"/>
              <w:right w:val="single" w:sz="4" w:space="0" w:color="auto"/>
            </w:tcBorders>
            <w:shd w:val="clear" w:color="auto" w:fill="auto"/>
            <w:vAlign w:val="bottom"/>
            <w:hideMark/>
          </w:tcPr>
          <w:p w14:paraId="12A02A9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32F2D9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498746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1135</w:t>
            </w:r>
          </w:p>
        </w:tc>
        <w:tc>
          <w:tcPr>
            <w:tcW w:w="2080" w:type="dxa"/>
            <w:tcBorders>
              <w:top w:val="nil"/>
              <w:left w:val="nil"/>
              <w:bottom w:val="single" w:sz="4" w:space="0" w:color="auto"/>
              <w:right w:val="single" w:sz="4" w:space="0" w:color="auto"/>
            </w:tcBorders>
            <w:shd w:val="clear" w:color="000000" w:fill="FFFFFF"/>
            <w:vAlign w:val="center"/>
            <w:hideMark/>
          </w:tcPr>
          <w:p w14:paraId="17B69B0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60247805</w:t>
            </w:r>
          </w:p>
        </w:tc>
        <w:tc>
          <w:tcPr>
            <w:tcW w:w="5660" w:type="dxa"/>
            <w:tcBorders>
              <w:top w:val="nil"/>
              <w:left w:val="nil"/>
              <w:bottom w:val="single" w:sz="4" w:space="0" w:color="auto"/>
              <w:right w:val="single" w:sz="4" w:space="0" w:color="auto"/>
            </w:tcBorders>
            <w:shd w:val="clear" w:color="000000" w:fill="FFFFFF"/>
            <w:vAlign w:val="center"/>
            <w:hideMark/>
          </w:tcPr>
          <w:p w14:paraId="53669FC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Sleeve, protective, 4-pin plug</w:t>
            </w:r>
          </w:p>
        </w:tc>
        <w:tc>
          <w:tcPr>
            <w:tcW w:w="1780" w:type="dxa"/>
            <w:tcBorders>
              <w:top w:val="nil"/>
              <w:left w:val="nil"/>
              <w:bottom w:val="single" w:sz="4" w:space="0" w:color="auto"/>
              <w:right w:val="single" w:sz="4" w:space="0" w:color="auto"/>
            </w:tcBorders>
            <w:shd w:val="clear" w:color="auto" w:fill="auto"/>
            <w:vAlign w:val="bottom"/>
            <w:hideMark/>
          </w:tcPr>
          <w:p w14:paraId="230C8AA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9BEFB4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3F3B67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1136</w:t>
            </w:r>
          </w:p>
        </w:tc>
        <w:tc>
          <w:tcPr>
            <w:tcW w:w="2080" w:type="dxa"/>
            <w:tcBorders>
              <w:top w:val="nil"/>
              <w:left w:val="nil"/>
              <w:bottom w:val="single" w:sz="4" w:space="0" w:color="auto"/>
              <w:right w:val="single" w:sz="4" w:space="0" w:color="auto"/>
            </w:tcBorders>
            <w:shd w:val="clear" w:color="000000" w:fill="FFFFFF"/>
            <w:vAlign w:val="center"/>
            <w:hideMark/>
          </w:tcPr>
          <w:p w14:paraId="27AAF1A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60261339</w:t>
            </w:r>
          </w:p>
        </w:tc>
        <w:tc>
          <w:tcPr>
            <w:tcW w:w="5660" w:type="dxa"/>
            <w:tcBorders>
              <w:top w:val="nil"/>
              <w:left w:val="nil"/>
              <w:bottom w:val="single" w:sz="4" w:space="0" w:color="auto"/>
              <w:right w:val="single" w:sz="4" w:space="0" w:color="auto"/>
            </w:tcBorders>
            <w:shd w:val="clear" w:color="000000" w:fill="FFFFFF"/>
            <w:vAlign w:val="center"/>
            <w:hideMark/>
          </w:tcPr>
          <w:p w14:paraId="640677E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Rain hat</w:t>
            </w:r>
          </w:p>
        </w:tc>
        <w:tc>
          <w:tcPr>
            <w:tcW w:w="1780" w:type="dxa"/>
            <w:tcBorders>
              <w:top w:val="nil"/>
              <w:left w:val="nil"/>
              <w:bottom w:val="single" w:sz="4" w:space="0" w:color="auto"/>
              <w:right w:val="single" w:sz="4" w:space="0" w:color="auto"/>
            </w:tcBorders>
            <w:shd w:val="clear" w:color="auto" w:fill="auto"/>
            <w:vAlign w:val="bottom"/>
            <w:hideMark/>
          </w:tcPr>
          <w:p w14:paraId="6731BA2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C27ECE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EB9AFF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1137</w:t>
            </w:r>
          </w:p>
        </w:tc>
        <w:tc>
          <w:tcPr>
            <w:tcW w:w="2080" w:type="dxa"/>
            <w:tcBorders>
              <w:top w:val="nil"/>
              <w:left w:val="nil"/>
              <w:bottom w:val="single" w:sz="4" w:space="0" w:color="auto"/>
              <w:right w:val="single" w:sz="4" w:space="0" w:color="auto"/>
            </w:tcBorders>
            <w:shd w:val="clear" w:color="000000" w:fill="FFFFFF"/>
            <w:vAlign w:val="center"/>
            <w:hideMark/>
          </w:tcPr>
          <w:p w14:paraId="24A0C8B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60263158</w:t>
            </w:r>
          </w:p>
        </w:tc>
        <w:tc>
          <w:tcPr>
            <w:tcW w:w="5660" w:type="dxa"/>
            <w:tcBorders>
              <w:top w:val="nil"/>
              <w:left w:val="nil"/>
              <w:bottom w:val="single" w:sz="4" w:space="0" w:color="auto"/>
              <w:right w:val="single" w:sz="4" w:space="0" w:color="auto"/>
            </w:tcBorders>
            <w:shd w:val="clear" w:color="000000" w:fill="FFFFFF"/>
            <w:vAlign w:val="center"/>
            <w:hideMark/>
          </w:tcPr>
          <w:p w14:paraId="473FCAA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xml:space="preserve">Block, contact, </w:t>
            </w:r>
            <w:proofErr w:type="gramStart"/>
            <w:r w:rsidRPr="008F2DA9">
              <w:rPr>
                <w:rFonts w:ascii="Verdana" w:hAnsi="Verdana" w:cs="Calibri"/>
                <w:color w:val="000000"/>
                <w:sz w:val="22"/>
                <w:szCs w:val="22"/>
                <w:lang w:val="en-KE" w:eastAsia="en-KE"/>
              </w:rPr>
              <w:t>normally-opened</w:t>
            </w:r>
            <w:proofErr w:type="gramEnd"/>
          </w:p>
        </w:tc>
        <w:tc>
          <w:tcPr>
            <w:tcW w:w="1780" w:type="dxa"/>
            <w:tcBorders>
              <w:top w:val="nil"/>
              <w:left w:val="nil"/>
              <w:bottom w:val="single" w:sz="4" w:space="0" w:color="auto"/>
              <w:right w:val="single" w:sz="4" w:space="0" w:color="auto"/>
            </w:tcBorders>
            <w:shd w:val="clear" w:color="auto" w:fill="auto"/>
            <w:vAlign w:val="bottom"/>
            <w:hideMark/>
          </w:tcPr>
          <w:p w14:paraId="754D28E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16E627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2B84DD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1138</w:t>
            </w:r>
          </w:p>
        </w:tc>
        <w:tc>
          <w:tcPr>
            <w:tcW w:w="2080" w:type="dxa"/>
            <w:tcBorders>
              <w:top w:val="nil"/>
              <w:left w:val="nil"/>
              <w:bottom w:val="single" w:sz="4" w:space="0" w:color="auto"/>
              <w:right w:val="single" w:sz="4" w:space="0" w:color="auto"/>
            </w:tcBorders>
            <w:shd w:val="clear" w:color="000000" w:fill="FFFFFF"/>
            <w:vAlign w:val="center"/>
            <w:hideMark/>
          </w:tcPr>
          <w:p w14:paraId="438EBE2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60263159</w:t>
            </w:r>
          </w:p>
        </w:tc>
        <w:tc>
          <w:tcPr>
            <w:tcW w:w="5660" w:type="dxa"/>
            <w:tcBorders>
              <w:top w:val="nil"/>
              <w:left w:val="nil"/>
              <w:bottom w:val="single" w:sz="4" w:space="0" w:color="auto"/>
              <w:right w:val="single" w:sz="4" w:space="0" w:color="auto"/>
            </w:tcBorders>
            <w:shd w:val="clear" w:color="000000" w:fill="FFFFFF"/>
            <w:vAlign w:val="center"/>
            <w:hideMark/>
          </w:tcPr>
          <w:p w14:paraId="56215C2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xml:space="preserve">Block, contact, </w:t>
            </w:r>
            <w:proofErr w:type="gramStart"/>
            <w:r w:rsidRPr="008F2DA9">
              <w:rPr>
                <w:rFonts w:ascii="Verdana" w:hAnsi="Verdana" w:cs="Calibri"/>
                <w:color w:val="000000"/>
                <w:sz w:val="22"/>
                <w:szCs w:val="22"/>
                <w:lang w:val="en-KE" w:eastAsia="en-KE"/>
              </w:rPr>
              <w:t>normally-closed</w:t>
            </w:r>
            <w:proofErr w:type="gramEnd"/>
          </w:p>
        </w:tc>
        <w:tc>
          <w:tcPr>
            <w:tcW w:w="1780" w:type="dxa"/>
            <w:tcBorders>
              <w:top w:val="nil"/>
              <w:left w:val="nil"/>
              <w:bottom w:val="single" w:sz="4" w:space="0" w:color="auto"/>
              <w:right w:val="single" w:sz="4" w:space="0" w:color="auto"/>
            </w:tcBorders>
            <w:shd w:val="clear" w:color="auto" w:fill="auto"/>
            <w:vAlign w:val="bottom"/>
            <w:hideMark/>
          </w:tcPr>
          <w:p w14:paraId="58D8D4F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C6ABFD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2C54B0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lastRenderedPageBreak/>
              <w:t>1139</w:t>
            </w:r>
          </w:p>
        </w:tc>
        <w:tc>
          <w:tcPr>
            <w:tcW w:w="2080" w:type="dxa"/>
            <w:tcBorders>
              <w:top w:val="nil"/>
              <w:left w:val="nil"/>
              <w:bottom w:val="single" w:sz="4" w:space="0" w:color="auto"/>
              <w:right w:val="single" w:sz="4" w:space="0" w:color="auto"/>
            </w:tcBorders>
            <w:shd w:val="clear" w:color="000000" w:fill="FFFFFF"/>
            <w:vAlign w:val="center"/>
            <w:hideMark/>
          </w:tcPr>
          <w:p w14:paraId="75DCEBF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60263606</w:t>
            </w:r>
          </w:p>
        </w:tc>
        <w:tc>
          <w:tcPr>
            <w:tcW w:w="5660" w:type="dxa"/>
            <w:tcBorders>
              <w:top w:val="nil"/>
              <w:left w:val="nil"/>
              <w:bottom w:val="single" w:sz="4" w:space="0" w:color="auto"/>
              <w:right w:val="single" w:sz="4" w:space="0" w:color="auto"/>
            </w:tcBorders>
            <w:shd w:val="clear" w:color="000000" w:fill="FFFFFF"/>
            <w:vAlign w:val="center"/>
            <w:hideMark/>
          </w:tcPr>
          <w:p w14:paraId="37545B9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Radiator</w:t>
            </w:r>
          </w:p>
        </w:tc>
        <w:tc>
          <w:tcPr>
            <w:tcW w:w="1780" w:type="dxa"/>
            <w:tcBorders>
              <w:top w:val="nil"/>
              <w:left w:val="nil"/>
              <w:bottom w:val="single" w:sz="4" w:space="0" w:color="auto"/>
              <w:right w:val="single" w:sz="4" w:space="0" w:color="auto"/>
            </w:tcBorders>
            <w:shd w:val="clear" w:color="auto" w:fill="auto"/>
            <w:vAlign w:val="bottom"/>
            <w:hideMark/>
          </w:tcPr>
          <w:p w14:paraId="3A49631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BBDBB4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64EA98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1140</w:t>
            </w:r>
          </w:p>
        </w:tc>
        <w:tc>
          <w:tcPr>
            <w:tcW w:w="2080" w:type="dxa"/>
            <w:tcBorders>
              <w:top w:val="nil"/>
              <w:left w:val="nil"/>
              <w:bottom w:val="single" w:sz="4" w:space="0" w:color="auto"/>
              <w:right w:val="single" w:sz="4" w:space="0" w:color="auto"/>
            </w:tcBorders>
            <w:shd w:val="clear" w:color="000000" w:fill="FFFFFF"/>
            <w:vAlign w:val="center"/>
            <w:hideMark/>
          </w:tcPr>
          <w:p w14:paraId="62CB1EC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60265484</w:t>
            </w:r>
          </w:p>
        </w:tc>
        <w:tc>
          <w:tcPr>
            <w:tcW w:w="5660" w:type="dxa"/>
            <w:tcBorders>
              <w:top w:val="nil"/>
              <w:left w:val="nil"/>
              <w:bottom w:val="single" w:sz="4" w:space="0" w:color="auto"/>
              <w:right w:val="single" w:sz="4" w:space="0" w:color="auto"/>
            </w:tcBorders>
            <w:shd w:val="clear" w:color="000000" w:fill="FFFFFF"/>
            <w:vAlign w:val="center"/>
            <w:hideMark/>
          </w:tcPr>
          <w:p w14:paraId="2569682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Sensor, pressure</w:t>
            </w:r>
          </w:p>
        </w:tc>
        <w:tc>
          <w:tcPr>
            <w:tcW w:w="1780" w:type="dxa"/>
            <w:tcBorders>
              <w:top w:val="nil"/>
              <w:left w:val="nil"/>
              <w:bottom w:val="single" w:sz="4" w:space="0" w:color="auto"/>
              <w:right w:val="single" w:sz="4" w:space="0" w:color="auto"/>
            </w:tcBorders>
            <w:shd w:val="clear" w:color="auto" w:fill="auto"/>
            <w:vAlign w:val="bottom"/>
            <w:hideMark/>
          </w:tcPr>
          <w:p w14:paraId="57CC82A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A7DD4A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8C7695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1141</w:t>
            </w:r>
          </w:p>
        </w:tc>
        <w:tc>
          <w:tcPr>
            <w:tcW w:w="2080" w:type="dxa"/>
            <w:tcBorders>
              <w:top w:val="nil"/>
              <w:left w:val="nil"/>
              <w:bottom w:val="single" w:sz="4" w:space="0" w:color="auto"/>
              <w:right w:val="single" w:sz="4" w:space="0" w:color="auto"/>
            </w:tcBorders>
            <w:shd w:val="clear" w:color="000000" w:fill="FFFFFF"/>
            <w:vAlign w:val="center"/>
            <w:hideMark/>
          </w:tcPr>
          <w:p w14:paraId="3522004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60267290</w:t>
            </w:r>
          </w:p>
        </w:tc>
        <w:tc>
          <w:tcPr>
            <w:tcW w:w="5660" w:type="dxa"/>
            <w:tcBorders>
              <w:top w:val="nil"/>
              <w:left w:val="nil"/>
              <w:bottom w:val="single" w:sz="4" w:space="0" w:color="auto"/>
              <w:right w:val="single" w:sz="4" w:space="0" w:color="auto"/>
            </w:tcBorders>
            <w:shd w:val="clear" w:color="000000" w:fill="FFFFFF"/>
            <w:vAlign w:val="center"/>
            <w:hideMark/>
          </w:tcPr>
          <w:p w14:paraId="7472A34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Engine</w:t>
            </w:r>
          </w:p>
        </w:tc>
        <w:tc>
          <w:tcPr>
            <w:tcW w:w="1780" w:type="dxa"/>
            <w:tcBorders>
              <w:top w:val="nil"/>
              <w:left w:val="nil"/>
              <w:bottom w:val="single" w:sz="4" w:space="0" w:color="auto"/>
              <w:right w:val="single" w:sz="4" w:space="0" w:color="auto"/>
            </w:tcBorders>
            <w:shd w:val="clear" w:color="auto" w:fill="auto"/>
            <w:vAlign w:val="bottom"/>
            <w:hideMark/>
          </w:tcPr>
          <w:p w14:paraId="6CEEA6B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406A97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853EA5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1142</w:t>
            </w:r>
          </w:p>
        </w:tc>
        <w:tc>
          <w:tcPr>
            <w:tcW w:w="2080" w:type="dxa"/>
            <w:tcBorders>
              <w:top w:val="nil"/>
              <w:left w:val="nil"/>
              <w:bottom w:val="single" w:sz="4" w:space="0" w:color="auto"/>
              <w:right w:val="single" w:sz="4" w:space="0" w:color="auto"/>
            </w:tcBorders>
            <w:shd w:val="clear" w:color="000000" w:fill="FFFFFF"/>
            <w:vAlign w:val="center"/>
            <w:hideMark/>
          </w:tcPr>
          <w:p w14:paraId="765256C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60269944</w:t>
            </w:r>
          </w:p>
        </w:tc>
        <w:tc>
          <w:tcPr>
            <w:tcW w:w="5660" w:type="dxa"/>
            <w:tcBorders>
              <w:top w:val="nil"/>
              <w:left w:val="nil"/>
              <w:bottom w:val="single" w:sz="4" w:space="0" w:color="auto"/>
              <w:right w:val="single" w:sz="4" w:space="0" w:color="auto"/>
            </w:tcBorders>
            <w:shd w:val="clear" w:color="000000" w:fill="FFFFFF"/>
            <w:vAlign w:val="center"/>
            <w:hideMark/>
          </w:tcPr>
          <w:p w14:paraId="4FD9346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Button</w:t>
            </w:r>
          </w:p>
        </w:tc>
        <w:tc>
          <w:tcPr>
            <w:tcW w:w="1780" w:type="dxa"/>
            <w:tcBorders>
              <w:top w:val="nil"/>
              <w:left w:val="nil"/>
              <w:bottom w:val="single" w:sz="4" w:space="0" w:color="auto"/>
              <w:right w:val="single" w:sz="4" w:space="0" w:color="auto"/>
            </w:tcBorders>
            <w:shd w:val="clear" w:color="auto" w:fill="auto"/>
            <w:vAlign w:val="bottom"/>
            <w:hideMark/>
          </w:tcPr>
          <w:p w14:paraId="5ABCB20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BE5256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EA0C5F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1143</w:t>
            </w:r>
          </w:p>
        </w:tc>
        <w:tc>
          <w:tcPr>
            <w:tcW w:w="2080" w:type="dxa"/>
            <w:tcBorders>
              <w:top w:val="nil"/>
              <w:left w:val="nil"/>
              <w:bottom w:val="single" w:sz="4" w:space="0" w:color="auto"/>
              <w:right w:val="single" w:sz="4" w:space="0" w:color="auto"/>
            </w:tcBorders>
            <w:shd w:val="clear" w:color="000000" w:fill="FFFFFF"/>
            <w:vAlign w:val="center"/>
            <w:hideMark/>
          </w:tcPr>
          <w:p w14:paraId="58D6D53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60270327</w:t>
            </w:r>
          </w:p>
        </w:tc>
        <w:tc>
          <w:tcPr>
            <w:tcW w:w="5660" w:type="dxa"/>
            <w:tcBorders>
              <w:top w:val="nil"/>
              <w:left w:val="nil"/>
              <w:bottom w:val="single" w:sz="4" w:space="0" w:color="auto"/>
              <w:right w:val="single" w:sz="4" w:space="0" w:color="auto"/>
            </w:tcBorders>
            <w:shd w:val="clear" w:color="000000" w:fill="FFFFFF"/>
            <w:vAlign w:val="center"/>
            <w:hideMark/>
          </w:tcPr>
          <w:p w14:paraId="44BD917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3781715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2C3021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0D8359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1144</w:t>
            </w:r>
          </w:p>
        </w:tc>
        <w:tc>
          <w:tcPr>
            <w:tcW w:w="2080" w:type="dxa"/>
            <w:tcBorders>
              <w:top w:val="nil"/>
              <w:left w:val="nil"/>
              <w:bottom w:val="single" w:sz="4" w:space="0" w:color="auto"/>
              <w:right w:val="single" w:sz="4" w:space="0" w:color="auto"/>
            </w:tcBorders>
            <w:shd w:val="clear" w:color="000000" w:fill="FFFFFF"/>
            <w:vAlign w:val="center"/>
            <w:hideMark/>
          </w:tcPr>
          <w:p w14:paraId="218B8CB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60271427</w:t>
            </w:r>
          </w:p>
        </w:tc>
        <w:tc>
          <w:tcPr>
            <w:tcW w:w="5660" w:type="dxa"/>
            <w:tcBorders>
              <w:top w:val="nil"/>
              <w:left w:val="nil"/>
              <w:bottom w:val="single" w:sz="4" w:space="0" w:color="auto"/>
              <w:right w:val="single" w:sz="4" w:space="0" w:color="auto"/>
            </w:tcBorders>
            <w:shd w:val="clear" w:color="000000" w:fill="FFFFFF"/>
            <w:vAlign w:val="center"/>
            <w:hideMark/>
          </w:tcPr>
          <w:p w14:paraId="01A0F85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Pedestal</w:t>
            </w:r>
          </w:p>
        </w:tc>
        <w:tc>
          <w:tcPr>
            <w:tcW w:w="1780" w:type="dxa"/>
            <w:tcBorders>
              <w:top w:val="nil"/>
              <w:left w:val="nil"/>
              <w:bottom w:val="single" w:sz="4" w:space="0" w:color="auto"/>
              <w:right w:val="single" w:sz="4" w:space="0" w:color="auto"/>
            </w:tcBorders>
            <w:shd w:val="clear" w:color="auto" w:fill="auto"/>
            <w:vAlign w:val="bottom"/>
            <w:hideMark/>
          </w:tcPr>
          <w:p w14:paraId="176397C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0F3082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E340C4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1145</w:t>
            </w:r>
          </w:p>
        </w:tc>
        <w:tc>
          <w:tcPr>
            <w:tcW w:w="2080" w:type="dxa"/>
            <w:tcBorders>
              <w:top w:val="nil"/>
              <w:left w:val="nil"/>
              <w:bottom w:val="single" w:sz="4" w:space="0" w:color="auto"/>
              <w:right w:val="single" w:sz="4" w:space="0" w:color="auto"/>
            </w:tcBorders>
            <w:shd w:val="clear" w:color="000000" w:fill="FFFFFF"/>
            <w:vAlign w:val="center"/>
            <w:hideMark/>
          </w:tcPr>
          <w:p w14:paraId="5DC8C35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60272164</w:t>
            </w:r>
          </w:p>
        </w:tc>
        <w:tc>
          <w:tcPr>
            <w:tcW w:w="5660" w:type="dxa"/>
            <w:tcBorders>
              <w:top w:val="nil"/>
              <w:left w:val="nil"/>
              <w:bottom w:val="single" w:sz="4" w:space="0" w:color="auto"/>
              <w:right w:val="single" w:sz="4" w:space="0" w:color="auto"/>
            </w:tcBorders>
            <w:shd w:val="clear" w:color="000000" w:fill="FFFFFF"/>
            <w:vAlign w:val="center"/>
            <w:hideMark/>
          </w:tcPr>
          <w:p w14:paraId="79FA7A4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CAPSCREW W/FLANGE</w:t>
            </w:r>
          </w:p>
        </w:tc>
        <w:tc>
          <w:tcPr>
            <w:tcW w:w="1780" w:type="dxa"/>
            <w:tcBorders>
              <w:top w:val="nil"/>
              <w:left w:val="nil"/>
              <w:bottom w:val="single" w:sz="4" w:space="0" w:color="auto"/>
              <w:right w:val="single" w:sz="4" w:space="0" w:color="auto"/>
            </w:tcBorders>
            <w:shd w:val="clear" w:color="auto" w:fill="auto"/>
            <w:vAlign w:val="bottom"/>
            <w:hideMark/>
          </w:tcPr>
          <w:p w14:paraId="1932E7C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A6D01E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68B820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1146</w:t>
            </w:r>
          </w:p>
        </w:tc>
        <w:tc>
          <w:tcPr>
            <w:tcW w:w="2080" w:type="dxa"/>
            <w:tcBorders>
              <w:top w:val="nil"/>
              <w:left w:val="nil"/>
              <w:bottom w:val="single" w:sz="4" w:space="0" w:color="auto"/>
              <w:right w:val="single" w:sz="4" w:space="0" w:color="auto"/>
            </w:tcBorders>
            <w:shd w:val="clear" w:color="000000" w:fill="FFFFFF"/>
            <w:vAlign w:val="center"/>
            <w:hideMark/>
          </w:tcPr>
          <w:p w14:paraId="010713B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60272383</w:t>
            </w:r>
          </w:p>
        </w:tc>
        <w:tc>
          <w:tcPr>
            <w:tcW w:w="5660" w:type="dxa"/>
            <w:tcBorders>
              <w:top w:val="nil"/>
              <w:left w:val="nil"/>
              <w:bottom w:val="single" w:sz="4" w:space="0" w:color="auto"/>
              <w:right w:val="single" w:sz="4" w:space="0" w:color="auto"/>
            </w:tcBorders>
            <w:shd w:val="clear" w:color="000000" w:fill="FFFFFF"/>
            <w:vAlign w:val="center"/>
            <w:hideMark/>
          </w:tcPr>
          <w:p w14:paraId="078B310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LOCKWASHER 10</w:t>
            </w:r>
          </w:p>
        </w:tc>
        <w:tc>
          <w:tcPr>
            <w:tcW w:w="1780" w:type="dxa"/>
            <w:tcBorders>
              <w:top w:val="nil"/>
              <w:left w:val="nil"/>
              <w:bottom w:val="single" w:sz="4" w:space="0" w:color="auto"/>
              <w:right w:val="single" w:sz="4" w:space="0" w:color="auto"/>
            </w:tcBorders>
            <w:shd w:val="clear" w:color="auto" w:fill="auto"/>
            <w:vAlign w:val="bottom"/>
            <w:hideMark/>
          </w:tcPr>
          <w:p w14:paraId="01E507E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66FFF7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2EE8FA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1147</w:t>
            </w:r>
          </w:p>
        </w:tc>
        <w:tc>
          <w:tcPr>
            <w:tcW w:w="2080" w:type="dxa"/>
            <w:tcBorders>
              <w:top w:val="nil"/>
              <w:left w:val="nil"/>
              <w:bottom w:val="single" w:sz="4" w:space="0" w:color="auto"/>
              <w:right w:val="single" w:sz="4" w:space="0" w:color="auto"/>
            </w:tcBorders>
            <w:shd w:val="clear" w:color="000000" w:fill="FFFFFF"/>
            <w:vAlign w:val="center"/>
            <w:hideMark/>
          </w:tcPr>
          <w:p w14:paraId="2509466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60274084</w:t>
            </w:r>
          </w:p>
        </w:tc>
        <w:tc>
          <w:tcPr>
            <w:tcW w:w="5660" w:type="dxa"/>
            <w:tcBorders>
              <w:top w:val="nil"/>
              <w:left w:val="nil"/>
              <w:bottom w:val="single" w:sz="4" w:space="0" w:color="auto"/>
              <w:right w:val="single" w:sz="4" w:space="0" w:color="auto"/>
            </w:tcBorders>
            <w:shd w:val="clear" w:color="000000" w:fill="FFFFFF"/>
            <w:vAlign w:val="center"/>
            <w:hideMark/>
          </w:tcPr>
          <w:p w14:paraId="6FDF476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Muffler</w:t>
            </w:r>
          </w:p>
        </w:tc>
        <w:tc>
          <w:tcPr>
            <w:tcW w:w="1780" w:type="dxa"/>
            <w:tcBorders>
              <w:top w:val="nil"/>
              <w:left w:val="nil"/>
              <w:bottom w:val="single" w:sz="4" w:space="0" w:color="auto"/>
              <w:right w:val="single" w:sz="4" w:space="0" w:color="auto"/>
            </w:tcBorders>
            <w:shd w:val="clear" w:color="auto" w:fill="auto"/>
            <w:vAlign w:val="bottom"/>
            <w:hideMark/>
          </w:tcPr>
          <w:p w14:paraId="63C3B7D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5A8038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1A8E5C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1148</w:t>
            </w:r>
          </w:p>
        </w:tc>
        <w:tc>
          <w:tcPr>
            <w:tcW w:w="2080" w:type="dxa"/>
            <w:tcBorders>
              <w:top w:val="nil"/>
              <w:left w:val="nil"/>
              <w:bottom w:val="single" w:sz="4" w:space="0" w:color="auto"/>
              <w:right w:val="single" w:sz="4" w:space="0" w:color="auto"/>
            </w:tcBorders>
            <w:shd w:val="clear" w:color="000000" w:fill="FFFFFF"/>
            <w:vAlign w:val="center"/>
            <w:hideMark/>
          </w:tcPr>
          <w:p w14:paraId="7782EF4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60274118</w:t>
            </w:r>
          </w:p>
        </w:tc>
        <w:tc>
          <w:tcPr>
            <w:tcW w:w="5660" w:type="dxa"/>
            <w:tcBorders>
              <w:top w:val="nil"/>
              <w:left w:val="nil"/>
              <w:bottom w:val="single" w:sz="4" w:space="0" w:color="auto"/>
              <w:right w:val="single" w:sz="4" w:space="0" w:color="auto"/>
            </w:tcBorders>
            <w:shd w:val="clear" w:color="000000" w:fill="FFFFFF"/>
            <w:vAlign w:val="center"/>
            <w:hideMark/>
          </w:tcPr>
          <w:p w14:paraId="75238D9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Spring</w:t>
            </w:r>
          </w:p>
        </w:tc>
        <w:tc>
          <w:tcPr>
            <w:tcW w:w="1780" w:type="dxa"/>
            <w:tcBorders>
              <w:top w:val="nil"/>
              <w:left w:val="nil"/>
              <w:bottom w:val="single" w:sz="4" w:space="0" w:color="auto"/>
              <w:right w:val="single" w:sz="4" w:space="0" w:color="auto"/>
            </w:tcBorders>
            <w:shd w:val="clear" w:color="auto" w:fill="auto"/>
            <w:vAlign w:val="bottom"/>
            <w:hideMark/>
          </w:tcPr>
          <w:p w14:paraId="6FFB458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EC1EBD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99BE24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1149</w:t>
            </w:r>
          </w:p>
        </w:tc>
        <w:tc>
          <w:tcPr>
            <w:tcW w:w="2080" w:type="dxa"/>
            <w:tcBorders>
              <w:top w:val="nil"/>
              <w:left w:val="nil"/>
              <w:bottom w:val="single" w:sz="4" w:space="0" w:color="auto"/>
              <w:right w:val="single" w:sz="4" w:space="0" w:color="auto"/>
            </w:tcBorders>
            <w:shd w:val="clear" w:color="000000" w:fill="FFFFFF"/>
            <w:vAlign w:val="center"/>
            <w:hideMark/>
          </w:tcPr>
          <w:p w14:paraId="1C458DC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60275105</w:t>
            </w:r>
          </w:p>
        </w:tc>
        <w:tc>
          <w:tcPr>
            <w:tcW w:w="5660" w:type="dxa"/>
            <w:tcBorders>
              <w:top w:val="nil"/>
              <w:left w:val="nil"/>
              <w:bottom w:val="single" w:sz="4" w:space="0" w:color="auto"/>
              <w:right w:val="single" w:sz="4" w:space="0" w:color="auto"/>
            </w:tcBorders>
            <w:shd w:val="clear" w:color="000000" w:fill="FFFFFF"/>
            <w:vAlign w:val="center"/>
            <w:hideMark/>
          </w:tcPr>
          <w:p w14:paraId="335CAAB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Water Separator</w:t>
            </w:r>
          </w:p>
        </w:tc>
        <w:tc>
          <w:tcPr>
            <w:tcW w:w="1780" w:type="dxa"/>
            <w:tcBorders>
              <w:top w:val="nil"/>
              <w:left w:val="nil"/>
              <w:bottom w:val="single" w:sz="4" w:space="0" w:color="auto"/>
              <w:right w:val="single" w:sz="4" w:space="0" w:color="auto"/>
            </w:tcBorders>
            <w:shd w:val="clear" w:color="auto" w:fill="auto"/>
            <w:vAlign w:val="bottom"/>
            <w:hideMark/>
          </w:tcPr>
          <w:p w14:paraId="050CFFE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A81972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081E71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1151</w:t>
            </w:r>
          </w:p>
        </w:tc>
        <w:tc>
          <w:tcPr>
            <w:tcW w:w="2080" w:type="dxa"/>
            <w:tcBorders>
              <w:top w:val="nil"/>
              <w:left w:val="nil"/>
              <w:bottom w:val="single" w:sz="4" w:space="0" w:color="auto"/>
              <w:right w:val="single" w:sz="4" w:space="0" w:color="auto"/>
            </w:tcBorders>
            <w:shd w:val="clear" w:color="000000" w:fill="FFFFFF"/>
            <w:vAlign w:val="center"/>
            <w:hideMark/>
          </w:tcPr>
          <w:p w14:paraId="228BD9A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60275186</w:t>
            </w:r>
          </w:p>
        </w:tc>
        <w:tc>
          <w:tcPr>
            <w:tcW w:w="5660" w:type="dxa"/>
            <w:tcBorders>
              <w:top w:val="nil"/>
              <w:left w:val="nil"/>
              <w:bottom w:val="single" w:sz="4" w:space="0" w:color="auto"/>
              <w:right w:val="single" w:sz="4" w:space="0" w:color="auto"/>
            </w:tcBorders>
            <w:shd w:val="clear" w:color="000000" w:fill="FFFFFF"/>
            <w:vAlign w:val="center"/>
            <w:hideMark/>
          </w:tcPr>
          <w:p w14:paraId="6A29327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Radiator</w:t>
            </w:r>
          </w:p>
        </w:tc>
        <w:tc>
          <w:tcPr>
            <w:tcW w:w="1780" w:type="dxa"/>
            <w:tcBorders>
              <w:top w:val="nil"/>
              <w:left w:val="nil"/>
              <w:bottom w:val="single" w:sz="4" w:space="0" w:color="auto"/>
              <w:right w:val="single" w:sz="4" w:space="0" w:color="auto"/>
            </w:tcBorders>
            <w:shd w:val="clear" w:color="auto" w:fill="auto"/>
            <w:vAlign w:val="bottom"/>
            <w:hideMark/>
          </w:tcPr>
          <w:p w14:paraId="4981901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F49A46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891648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1152</w:t>
            </w:r>
          </w:p>
        </w:tc>
        <w:tc>
          <w:tcPr>
            <w:tcW w:w="2080" w:type="dxa"/>
            <w:tcBorders>
              <w:top w:val="nil"/>
              <w:left w:val="nil"/>
              <w:bottom w:val="single" w:sz="4" w:space="0" w:color="auto"/>
              <w:right w:val="single" w:sz="4" w:space="0" w:color="auto"/>
            </w:tcBorders>
            <w:shd w:val="clear" w:color="000000" w:fill="FFFFFF"/>
            <w:vAlign w:val="center"/>
            <w:hideMark/>
          </w:tcPr>
          <w:p w14:paraId="6CC9637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60275341</w:t>
            </w:r>
          </w:p>
        </w:tc>
        <w:tc>
          <w:tcPr>
            <w:tcW w:w="5660" w:type="dxa"/>
            <w:tcBorders>
              <w:top w:val="nil"/>
              <w:left w:val="nil"/>
              <w:bottom w:val="single" w:sz="4" w:space="0" w:color="auto"/>
              <w:right w:val="single" w:sz="4" w:space="0" w:color="auto"/>
            </w:tcBorders>
            <w:shd w:val="clear" w:color="000000" w:fill="FFFFFF"/>
            <w:vAlign w:val="center"/>
            <w:hideMark/>
          </w:tcPr>
          <w:p w14:paraId="04F95AF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Harness</w:t>
            </w:r>
          </w:p>
        </w:tc>
        <w:tc>
          <w:tcPr>
            <w:tcW w:w="1780" w:type="dxa"/>
            <w:tcBorders>
              <w:top w:val="nil"/>
              <w:left w:val="nil"/>
              <w:bottom w:val="single" w:sz="4" w:space="0" w:color="auto"/>
              <w:right w:val="single" w:sz="4" w:space="0" w:color="auto"/>
            </w:tcBorders>
            <w:shd w:val="clear" w:color="auto" w:fill="auto"/>
            <w:vAlign w:val="bottom"/>
            <w:hideMark/>
          </w:tcPr>
          <w:p w14:paraId="6D2493D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764461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73608A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1153</w:t>
            </w:r>
          </w:p>
        </w:tc>
        <w:tc>
          <w:tcPr>
            <w:tcW w:w="2080" w:type="dxa"/>
            <w:tcBorders>
              <w:top w:val="nil"/>
              <w:left w:val="nil"/>
              <w:bottom w:val="single" w:sz="4" w:space="0" w:color="auto"/>
              <w:right w:val="single" w:sz="4" w:space="0" w:color="auto"/>
            </w:tcBorders>
            <w:shd w:val="clear" w:color="000000" w:fill="FFFFFF"/>
            <w:vAlign w:val="center"/>
            <w:hideMark/>
          </w:tcPr>
          <w:p w14:paraId="2EF779D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60280331</w:t>
            </w:r>
          </w:p>
        </w:tc>
        <w:tc>
          <w:tcPr>
            <w:tcW w:w="5660" w:type="dxa"/>
            <w:tcBorders>
              <w:top w:val="nil"/>
              <w:left w:val="nil"/>
              <w:bottom w:val="single" w:sz="4" w:space="0" w:color="auto"/>
              <w:right w:val="single" w:sz="4" w:space="0" w:color="auto"/>
            </w:tcBorders>
            <w:shd w:val="clear" w:color="000000" w:fill="FFFFFF"/>
            <w:vAlign w:val="center"/>
            <w:hideMark/>
          </w:tcPr>
          <w:p w14:paraId="670AE2C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Transmission case and rear cover</w:t>
            </w:r>
          </w:p>
        </w:tc>
        <w:tc>
          <w:tcPr>
            <w:tcW w:w="1780" w:type="dxa"/>
            <w:tcBorders>
              <w:top w:val="nil"/>
              <w:left w:val="nil"/>
              <w:bottom w:val="single" w:sz="4" w:space="0" w:color="auto"/>
              <w:right w:val="single" w:sz="4" w:space="0" w:color="auto"/>
            </w:tcBorders>
            <w:shd w:val="clear" w:color="auto" w:fill="auto"/>
            <w:vAlign w:val="bottom"/>
            <w:hideMark/>
          </w:tcPr>
          <w:p w14:paraId="27AB082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68F49A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CE1A13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1154</w:t>
            </w:r>
          </w:p>
        </w:tc>
        <w:tc>
          <w:tcPr>
            <w:tcW w:w="2080" w:type="dxa"/>
            <w:tcBorders>
              <w:top w:val="nil"/>
              <w:left w:val="nil"/>
              <w:bottom w:val="single" w:sz="4" w:space="0" w:color="auto"/>
              <w:right w:val="single" w:sz="4" w:space="0" w:color="auto"/>
            </w:tcBorders>
            <w:shd w:val="clear" w:color="000000" w:fill="FFFFFF"/>
            <w:vAlign w:val="center"/>
            <w:hideMark/>
          </w:tcPr>
          <w:p w14:paraId="46F3ACE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60280332</w:t>
            </w:r>
          </w:p>
        </w:tc>
        <w:tc>
          <w:tcPr>
            <w:tcW w:w="5660" w:type="dxa"/>
            <w:tcBorders>
              <w:top w:val="nil"/>
              <w:left w:val="nil"/>
              <w:bottom w:val="single" w:sz="4" w:space="0" w:color="auto"/>
              <w:right w:val="single" w:sz="4" w:space="0" w:color="auto"/>
            </w:tcBorders>
            <w:shd w:val="clear" w:color="000000" w:fill="FFFFFF"/>
            <w:vAlign w:val="center"/>
            <w:hideMark/>
          </w:tcPr>
          <w:p w14:paraId="0D3CEA8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Torque converter assy.</w:t>
            </w:r>
          </w:p>
        </w:tc>
        <w:tc>
          <w:tcPr>
            <w:tcW w:w="1780" w:type="dxa"/>
            <w:tcBorders>
              <w:top w:val="nil"/>
              <w:left w:val="nil"/>
              <w:bottom w:val="single" w:sz="4" w:space="0" w:color="auto"/>
              <w:right w:val="single" w:sz="4" w:space="0" w:color="auto"/>
            </w:tcBorders>
            <w:shd w:val="clear" w:color="auto" w:fill="auto"/>
            <w:vAlign w:val="bottom"/>
            <w:hideMark/>
          </w:tcPr>
          <w:p w14:paraId="74FE9B0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EE2A38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209059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1155</w:t>
            </w:r>
          </w:p>
        </w:tc>
        <w:tc>
          <w:tcPr>
            <w:tcW w:w="2080" w:type="dxa"/>
            <w:tcBorders>
              <w:top w:val="nil"/>
              <w:left w:val="nil"/>
              <w:bottom w:val="single" w:sz="4" w:space="0" w:color="auto"/>
              <w:right w:val="single" w:sz="4" w:space="0" w:color="auto"/>
            </w:tcBorders>
            <w:shd w:val="clear" w:color="000000" w:fill="FFFFFF"/>
            <w:vAlign w:val="center"/>
            <w:hideMark/>
          </w:tcPr>
          <w:p w14:paraId="4F28A36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60280333</w:t>
            </w:r>
          </w:p>
        </w:tc>
        <w:tc>
          <w:tcPr>
            <w:tcW w:w="5660" w:type="dxa"/>
            <w:tcBorders>
              <w:top w:val="nil"/>
              <w:left w:val="nil"/>
              <w:bottom w:val="single" w:sz="4" w:space="0" w:color="auto"/>
              <w:right w:val="single" w:sz="4" w:space="0" w:color="auto"/>
            </w:tcBorders>
            <w:shd w:val="clear" w:color="000000" w:fill="FFFFFF"/>
            <w:vAlign w:val="center"/>
            <w:hideMark/>
          </w:tcPr>
          <w:p w14:paraId="6512C5E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Gear group</w:t>
            </w:r>
          </w:p>
        </w:tc>
        <w:tc>
          <w:tcPr>
            <w:tcW w:w="1780" w:type="dxa"/>
            <w:tcBorders>
              <w:top w:val="nil"/>
              <w:left w:val="nil"/>
              <w:bottom w:val="single" w:sz="4" w:space="0" w:color="auto"/>
              <w:right w:val="single" w:sz="4" w:space="0" w:color="auto"/>
            </w:tcBorders>
            <w:shd w:val="clear" w:color="auto" w:fill="auto"/>
            <w:vAlign w:val="bottom"/>
            <w:hideMark/>
          </w:tcPr>
          <w:p w14:paraId="1C3EC39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611B4A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7A7DE1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1156</w:t>
            </w:r>
          </w:p>
        </w:tc>
        <w:tc>
          <w:tcPr>
            <w:tcW w:w="2080" w:type="dxa"/>
            <w:tcBorders>
              <w:top w:val="nil"/>
              <w:left w:val="nil"/>
              <w:bottom w:val="single" w:sz="4" w:space="0" w:color="auto"/>
              <w:right w:val="single" w:sz="4" w:space="0" w:color="auto"/>
            </w:tcBorders>
            <w:shd w:val="clear" w:color="000000" w:fill="FFFFFF"/>
            <w:vAlign w:val="center"/>
            <w:hideMark/>
          </w:tcPr>
          <w:p w14:paraId="0E00CC3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60280334</w:t>
            </w:r>
          </w:p>
        </w:tc>
        <w:tc>
          <w:tcPr>
            <w:tcW w:w="5660" w:type="dxa"/>
            <w:tcBorders>
              <w:top w:val="nil"/>
              <w:left w:val="nil"/>
              <w:bottom w:val="single" w:sz="4" w:space="0" w:color="auto"/>
              <w:right w:val="single" w:sz="4" w:space="0" w:color="auto"/>
            </w:tcBorders>
            <w:shd w:val="clear" w:color="000000" w:fill="FFFFFF"/>
            <w:vAlign w:val="center"/>
            <w:hideMark/>
          </w:tcPr>
          <w:p w14:paraId="4FA8017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Gear-2nd clutch 87t</w:t>
            </w:r>
          </w:p>
        </w:tc>
        <w:tc>
          <w:tcPr>
            <w:tcW w:w="1780" w:type="dxa"/>
            <w:tcBorders>
              <w:top w:val="nil"/>
              <w:left w:val="nil"/>
              <w:bottom w:val="single" w:sz="4" w:space="0" w:color="auto"/>
              <w:right w:val="single" w:sz="4" w:space="0" w:color="auto"/>
            </w:tcBorders>
            <w:shd w:val="clear" w:color="auto" w:fill="auto"/>
            <w:vAlign w:val="bottom"/>
            <w:hideMark/>
          </w:tcPr>
          <w:p w14:paraId="7B4E4DF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B88F01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04B4B7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1157</w:t>
            </w:r>
          </w:p>
        </w:tc>
        <w:tc>
          <w:tcPr>
            <w:tcW w:w="2080" w:type="dxa"/>
            <w:tcBorders>
              <w:top w:val="nil"/>
              <w:left w:val="nil"/>
              <w:bottom w:val="single" w:sz="4" w:space="0" w:color="auto"/>
              <w:right w:val="single" w:sz="4" w:space="0" w:color="auto"/>
            </w:tcBorders>
            <w:shd w:val="clear" w:color="000000" w:fill="FFFFFF"/>
            <w:vAlign w:val="center"/>
            <w:hideMark/>
          </w:tcPr>
          <w:p w14:paraId="139A2EC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60280335</w:t>
            </w:r>
          </w:p>
        </w:tc>
        <w:tc>
          <w:tcPr>
            <w:tcW w:w="5660" w:type="dxa"/>
            <w:tcBorders>
              <w:top w:val="nil"/>
              <w:left w:val="nil"/>
              <w:bottom w:val="single" w:sz="4" w:space="0" w:color="auto"/>
              <w:right w:val="single" w:sz="4" w:space="0" w:color="auto"/>
            </w:tcBorders>
            <w:shd w:val="clear" w:color="000000" w:fill="FFFFFF"/>
            <w:vAlign w:val="center"/>
            <w:hideMark/>
          </w:tcPr>
          <w:p w14:paraId="1D01648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Gear-3rd clutch 45t</w:t>
            </w:r>
          </w:p>
        </w:tc>
        <w:tc>
          <w:tcPr>
            <w:tcW w:w="1780" w:type="dxa"/>
            <w:tcBorders>
              <w:top w:val="nil"/>
              <w:left w:val="nil"/>
              <w:bottom w:val="single" w:sz="4" w:space="0" w:color="auto"/>
              <w:right w:val="single" w:sz="4" w:space="0" w:color="auto"/>
            </w:tcBorders>
            <w:shd w:val="clear" w:color="auto" w:fill="auto"/>
            <w:vAlign w:val="bottom"/>
            <w:hideMark/>
          </w:tcPr>
          <w:p w14:paraId="597A7FE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D4B55B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F6EBCC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1158</w:t>
            </w:r>
          </w:p>
        </w:tc>
        <w:tc>
          <w:tcPr>
            <w:tcW w:w="2080" w:type="dxa"/>
            <w:tcBorders>
              <w:top w:val="nil"/>
              <w:left w:val="nil"/>
              <w:bottom w:val="single" w:sz="4" w:space="0" w:color="auto"/>
              <w:right w:val="single" w:sz="4" w:space="0" w:color="auto"/>
            </w:tcBorders>
            <w:shd w:val="clear" w:color="000000" w:fill="FFFFFF"/>
            <w:vAlign w:val="center"/>
            <w:hideMark/>
          </w:tcPr>
          <w:p w14:paraId="364C064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60280336</w:t>
            </w:r>
          </w:p>
        </w:tc>
        <w:tc>
          <w:tcPr>
            <w:tcW w:w="5660" w:type="dxa"/>
            <w:tcBorders>
              <w:top w:val="nil"/>
              <w:left w:val="nil"/>
              <w:bottom w:val="single" w:sz="4" w:space="0" w:color="auto"/>
              <w:right w:val="single" w:sz="4" w:space="0" w:color="auto"/>
            </w:tcBorders>
            <w:shd w:val="clear" w:color="000000" w:fill="FFFFFF"/>
            <w:vAlign w:val="center"/>
            <w:hideMark/>
          </w:tcPr>
          <w:p w14:paraId="1D99237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Gear-clutch rev 35t</w:t>
            </w:r>
          </w:p>
        </w:tc>
        <w:tc>
          <w:tcPr>
            <w:tcW w:w="1780" w:type="dxa"/>
            <w:tcBorders>
              <w:top w:val="nil"/>
              <w:left w:val="nil"/>
              <w:bottom w:val="single" w:sz="4" w:space="0" w:color="auto"/>
              <w:right w:val="single" w:sz="4" w:space="0" w:color="auto"/>
            </w:tcBorders>
            <w:shd w:val="clear" w:color="auto" w:fill="auto"/>
            <w:vAlign w:val="bottom"/>
            <w:hideMark/>
          </w:tcPr>
          <w:p w14:paraId="16F3428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43FE66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E24E55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1159</w:t>
            </w:r>
          </w:p>
        </w:tc>
        <w:tc>
          <w:tcPr>
            <w:tcW w:w="2080" w:type="dxa"/>
            <w:tcBorders>
              <w:top w:val="nil"/>
              <w:left w:val="nil"/>
              <w:bottom w:val="single" w:sz="4" w:space="0" w:color="auto"/>
              <w:right w:val="single" w:sz="4" w:space="0" w:color="auto"/>
            </w:tcBorders>
            <w:shd w:val="clear" w:color="000000" w:fill="FFFFFF"/>
            <w:vAlign w:val="center"/>
            <w:hideMark/>
          </w:tcPr>
          <w:p w14:paraId="087EFE7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60280337</w:t>
            </w:r>
          </w:p>
        </w:tc>
        <w:tc>
          <w:tcPr>
            <w:tcW w:w="5660" w:type="dxa"/>
            <w:tcBorders>
              <w:top w:val="nil"/>
              <w:left w:val="nil"/>
              <w:bottom w:val="single" w:sz="4" w:space="0" w:color="auto"/>
              <w:right w:val="single" w:sz="4" w:space="0" w:color="auto"/>
            </w:tcBorders>
            <w:shd w:val="clear" w:color="000000" w:fill="FFFFFF"/>
            <w:vAlign w:val="center"/>
            <w:hideMark/>
          </w:tcPr>
          <w:p w14:paraId="0AF5F0F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xml:space="preserve">Gear-clutch </w:t>
            </w:r>
            <w:proofErr w:type="spellStart"/>
            <w:r w:rsidRPr="008F2DA9">
              <w:rPr>
                <w:rFonts w:ascii="Verdana" w:hAnsi="Verdana" w:cs="Calibri"/>
                <w:color w:val="000000"/>
                <w:sz w:val="22"/>
                <w:szCs w:val="22"/>
                <w:lang w:val="en-KE" w:eastAsia="en-KE"/>
              </w:rPr>
              <w:t>fwd</w:t>
            </w:r>
            <w:proofErr w:type="spellEnd"/>
            <w:r w:rsidRPr="008F2DA9">
              <w:rPr>
                <w:rFonts w:ascii="Verdana" w:hAnsi="Verdana" w:cs="Calibri"/>
                <w:color w:val="000000"/>
                <w:sz w:val="22"/>
                <w:szCs w:val="22"/>
                <w:lang w:val="en-KE" w:eastAsia="en-KE"/>
              </w:rPr>
              <w:t xml:space="preserve"> 38t</w:t>
            </w:r>
          </w:p>
        </w:tc>
        <w:tc>
          <w:tcPr>
            <w:tcW w:w="1780" w:type="dxa"/>
            <w:tcBorders>
              <w:top w:val="nil"/>
              <w:left w:val="nil"/>
              <w:bottom w:val="single" w:sz="4" w:space="0" w:color="auto"/>
              <w:right w:val="single" w:sz="4" w:space="0" w:color="auto"/>
            </w:tcBorders>
            <w:shd w:val="clear" w:color="auto" w:fill="auto"/>
            <w:vAlign w:val="bottom"/>
            <w:hideMark/>
          </w:tcPr>
          <w:p w14:paraId="182A926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685CD5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2775EA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1160</w:t>
            </w:r>
          </w:p>
        </w:tc>
        <w:tc>
          <w:tcPr>
            <w:tcW w:w="2080" w:type="dxa"/>
            <w:tcBorders>
              <w:top w:val="nil"/>
              <w:left w:val="nil"/>
              <w:bottom w:val="single" w:sz="4" w:space="0" w:color="auto"/>
              <w:right w:val="single" w:sz="4" w:space="0" w:color="auto"/>
            </w:tcBorders>
            <w:shd w:val="clear" w:color="000000" w:fill="FFFFFF"/>
            <w:vAlign w:val="center"/>
            <w:hideMark/>
          </w:tcPr>
          <w:p w14:paraId="087706F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60280338</w:t>
            </w:r>
          </w:p>
        </w:tc>
        <w:tc>
          <w:tcPr>
            <w:tcW w:w="5660" w:type="dxa"/>
            <w:tcBorders>
              <w:top w:val="nil"/>
              <w:left w:val="nil"/>
              <w:bottom w:val="single" w:sz="4" w:space="0" w:color="auto"/>
              <w:right w:val="single" w:sz="4" w:space="0" w:color="auto"/>
            </w:tcBorders>
            <w:shd w:val="clear" w:color="000000" w:fill="FFFFFF"/>
            <w:vAlign w:val="center"/>
            <w:hideMark/>
          </w:tcPr>
          <w:p w14:paraId="5952BA1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Shaft-output 67t</w:t>
            </w:r>
          </w:p>
        </w:tc>
        <w:tc>
          <w:tcPr>
            <w:tcW w:w="1780" w:type="dxa"/>
            <w:tcBorders>
              <w:top w:val="nil"/>
              <w:left w:val="nil"/>
              <w:bottom w:val="single" w:sz="4" w:space="0" w:color="auto"/>
              <w:right w:val="single" w:sz="4" w:space="0" w:color="auto"/>
            </w:tcBorders>
            <w:shd w:val="clear" w:color="auto" w:fill="auto"/>
            <w:vAlign w:val="bottom"/>
            <w:hideMark/>
          </w:tcPr>
          <w:p w14:paraId="55BB1E4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1C2EEF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623F90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1161</w:t>
            </w:r>
          </w:p>
        </w:tc>
        <w:tc>
          <w:tcPr>
            <w:tcW w:w="2080" w:type="dxa"/>
            <w:tcBorders>
              <w:top w:val="nil"/>
              <w:left w:val="nil"/>
              <w:bottom w:val="single" w:sz="4" w:space="0" w:color="auto"/>
              <w:right w:val="single" w:sz="4" w:space="0" w:color="auto"/>
            </w:tcBorders>
            <w:shd w:val="clear" w:color="000000" w:fill="FFFFFF"/>
            <w:vAlign w:val="center"/>
            <w:hideMark/>
          </w:tcPr>
          <w:p w14:paraId="3D1604C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60284942</w:t>
            </w:r>
          </w:p>
        </w:tc>
        <w:tc>
          <w:tcPr>
            <w:tcW w:w="5660" w:type="dxa"/>
            <w:tcBorders>
              <w:top w:val="nil"/>
              <w:left w:val="nil"/>
              <w:bottom w:val="single" w:sz="4" w:space="0" w:color="auto"/>
              <w:right w:val="single" w:sz="4" w:space="0" w:color="auto"/>
            </w:tcBorders>
            <w:shd w:val="clear" w:color="000000" w:fill="FFFFFF"/>
            <w:vAlign w:val="center"/>
            <w:hideMark/>
          </w:tcPr>
          <w:p w14:paraId="10C2CBD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transmission shaft</w:t>
            </w:r>
          </w:p>
        </w:tc>
        <w:tc>
          <w:tcPr>
            <w:tcW w:w="1780" w:type="dxa"/>
            <w:tcBorders>
              <w:top w:val="nil"/>
              <w:left w:val="nil"/>
              <w:bottom w:val="single" w:sz="4" w:space="0" w:color="auto"/>
              <w:right w:val="single" w:sz="4" w:space="0" w:color="auto"/>
            </w:tcBorders>
            <w:shd w:val="clear" w:color="auto" w:fill="auto"/>
            <w:vAlign w:val="bottom"/>
            <w:hideMark/>
          </w:tcPr>
          <w:p w14:paraId="1C13E19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B65EBD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E567D0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1162</w:t>
            </w:r>
          </w:p>
        </w:tc>
        <w:tc>
          <w:tcPr>
            <w:tcW w:w="2080" w:type="dxa"/>
            <w:tcBorders>
              <w:top w:val="nil"/>
              <w:left w:val="nil"/>
              <w:bottom w:val="single" w:sz="4" w:space="0" w:color="auto"/>
              <w:right w:val="single" w:sz="4" w:space="0" w:color="auto"/>
            </w:tcBorders>
            <w:shd w:val="clear" w:color="000000" w:fill="FFFFFF"/>
            <w:vAlign w:val="center"/>
            <w:hideMark/>
          </w:tcPr>
          <w:p w14:paraId="0706723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60285392</w:t>
            </w:r>
          </w:p>
        </w:tc>
        <w:tc>
          <w:tcPr>
            <w:tcW w:w="5660" w:type="dxa"/>
            <w:tcBorders>
              <w:top w:val="nil"/>
              <w:left w:val="nil"/>
              <w:bottom w:val="single" w:sz="4" w:space="0" w:color="auto"/>
              <w:right w:val="single" w:sz="4" w:space="0" w:color="auto"/>
            </w:tcBorders>
            <w:shd w:val="clear" w:color="000000" w:fill="FFFFFF"/>
            <w:vAlign w:val="center"/>
            <w:hideMark/>
          </w:tcPr>
          <w:p w14:paraId="1D57B21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Proximity Switch</w:t>
            </w:r>
          </w:p>
        </w:tc>
        <w:tc>
          <w:tcPr>
            <w:tcW w:w="1780" w:type="dxa"/>
            <w:tcBorders>
              <w:top w:val="nil"/>
              <w:left w:val="nil"/>
              <w:bottom w:val="single" w:sz="4" w:space="0" w:color="auto"/>
              <w:right w:val="single" w:sz="4" w:space="0" w:color="auto"/>
            </w:tcBorders>
            <w:shd w:val="clear" w:color="auto" w:fill="auto"/>
            <w:vAlign w:val="bottom"/>
            <w:hideMark/>
          </w:tcPr>
          <w:p w14:paraId="48590D7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78632C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01562A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1163</w:t>
            </w:r>
          </w:p>
        </w:tc>
        <w:tc>
          <w:tcPr>
            <w:tcW w:w="2080" w:type="dxa"/>
            <w:tcBorders>
              <w:top w:val="nil"/>
              <w:left w:val="nil"/>
              <w:bottom w:val="single" w:sz="4" w:space="0" w:color="auto"/>
              <w:right w:val="single" w:sz="4" w:space="0" w:color="auto"/>
            </w:tcBorders>
            <w:shd w:val="clear" w:color="000000" w:fill="FFFFFF"/>
            <w:vAlign w:val="center"/>
            <w:hideMark/>
          </w:tcPr>
          <w:p w14:paraId="3F75BE4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60285729</w:t>
            </w:r>
          </w:p>
        </w:tc>
        <w:tc>
          <w:tcPr>
            <w:tcW w:w="5660" w:type="dxa"/>
            <w:tcBorders>
              <w:top w:val="nil"/>
              <w:left w:val="nil"/>
              <w:bottom w:val="single" w:sz="4" w:space="0" w:color="auto"/>
              <w:right w:val="single" w:sz="4" w:space="0" w:color="auto"/>
            </w:tcBorders>
            <w:shd w:val="clear" w:color="000000" w:fill="FFFFFF"/>
            <w:vAlign w:val="center"/>
            <w:hideMark/>
          </w:tcPr>
          <w:p w14:paraId="2311E3C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Expansion beam arr.</w:t>
            </w:r>
          </w:p>
        </w:tc>
        <w:tc>
          <w:tcPr>
            <w:tcW w:w="1780" w:type="dxa"/>
            <w:tcBorders>
              <w:top w:val="nil"/>
              <w:left w:val="nil"/>
              <w:bottom w:val="single" w:sz="4" w:space="0" w:color="auto"/>
              <w:right w:val="single" w:sz="4" w:space="0" w:color="auto"/>
            </w:tcBorders>
            <w:shd w:val="clear" w:color="auto" w:fill="auto"/>
            <w:vAlign w:val="bottom"/>
            <w:hideMark/>
          </w:tcPr>
          <w:p w14:paraId="005BA99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DCDA2D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25751E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1164</w:t>
            </w:r>
          </w:p>
        </w:tc>
        <w:tc>
          <w:tcPr>
            <w:tcW w:w="2080" w:type="dxa"/>
            <w:tcBorders>
              <w:top w:val="nil"/>
              <w:left w:val="nil"/>
              <w:bottom w:val="single" w:sz="4" w:space="0" w:color="auto"/>
              <w:right w:val="single" w:sz="4" w:space="0" w:color="auto"/>
            </w:tcBorders>
            <w:shd w:val="clear" w:color="000000" w:fill="FFFFFF"/>
            <w:vAlign w:val="center"/>
            <w:hideMark/>
          </w:tcPr>
          <w:p w14:paraId="7AEE60C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60285730</w:t>
            </w:r>
          </w:p>
        </w:tc>
        <w:tc>
          <w:tcPr>
            <w:tcW w:w="5660" w:type="dxa"/>
            <w:tcBorders>
              <w:top w:val="nil"/>
              <w:left w:val="nil"/>
              <w:bottom w:val="single" w:sz="4" w:space="0" w:color="auto"/>
              <w:right w:val="single" w:sz="4" w:space="0" w:color="auto"/>
            </w:tcBorders>
            <w:shd w:val="clear" w:color="000000" w:fill="FFFFFF"/>
            <w:vAlign w:val="center"/>
            <w:hideMark/>
          </w:tcPr>
          <w:p w14:paraId="2603021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Beam chain</w:t>
            </w:r>
          </w:p>
        </w:tc>
        <w:tc>
          <w:tcPr>
            <w:tcW w:w="1780" w:type="dxa"/>
            <w:tcBorders>
              <w:top w:val="nil"/>
              <w:left w:val="nil"/>
              <w:bottom w:val="single" w:sz="4" w:space="0" w:color="auto"/>
              <w:right w:val="single" w:sz="4" w:space="0" w:color="auto"/>
            </w:tcBorders>
            <w:shd w:val="clear" w:color="auto" w:fill="auto"/>
            <w:vAlign w:val="bottom"/>
            <w:hideMark/>
          </w:tcPr>
          <w:p w14:paraId="5C74F45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7C3ADF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4ECDCA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1165</w:t>
            </w:r>
          </w:p>
        </w:tc>
        <w:tc>
          <w:tcPr>
            <w:tcW w:w="2080" w:type="dxa"/>
            <w:tcBorders>
              <w:top w:val="nil"/>
              <w:left w:val="nil"/>
              <w:bottom w:val="single" w:sz="4" w:space="0" w:color="auto"/>
              <w:right w:val="single" w:sz="4" w:space="0" w:color="auto"/>
            </w:tcBorders>
            <w:shd w:val="clear" w:color="000000" w:fill="FFFFFF"/>
            <w:vAlign w:val="center"/>
            <w:hideMark/>
          </w:tcPr>
          <w:p w14:paraId="2DDA0EF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60285730</w:t>
            </w:r>
          </w:p>
        </w:tc>
        <w:tc>
          <w:tcPr>
            <w:tcW w:w="5660" w:type="dxa"/>
            <w:tcBorders>
              <w:top w:val="nil"/>
              <w:left w:val="nil"/>
              <w:bottom w:val="single" w:sz="4" w:space="0" w:color="auto"/>
              <w:right w:val="single" w:sz="4" w:space="0" w:color="auto"/>
            </w:tcBorders>
            <w:shd w:val="clear" w:color="000000" w:fill="FFFFFF"/>
            <w:vAlign w:val="center"/>
            <w:hideMark/>
          </w:tcPr>
          <w:p w14:paraId="217D163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Beam chain</w:t>
            </w:r>
          </w:p>
        </w:tc>
        <w:tc>
          <w:tcPr>
            <w:tcW w:w="1780" w:type="dxa"/>
            <w:tcBorders>
              <w:top w:val="nil"/>
              <w:left w:val="nil"/>
              <w:bottom w:val="single" w:sz="4" w:space="0" w:color="auto"/>
              <w:right w:val="single" w:sz="4" w:space="0" w:color="auto"/>
            </w:tcBorders>
            <w:shd w:val="clear" w:color="auto" w:fill="auto"/>
            <w:vAlign w:val="bottom"/>
            <w:hideMark/>
          </w:tcPr>
          <w:p w14:paraId="56C8FDF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03CE94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8F6CB2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1166</w:t>
            </w:r>
          </w:p>
        </w:tc>
        <w:tc>
          <w:tcPr>
            <w:tcW w:w="2080" w:type="dxa"/>
            <w:tcBorders>
              <w:top w:val="nil"/>
              <w:left w:val="nil"/>
              <w:bottom w:val="single" w:sz="4" w:space="0" w:color="auto"/>
              <w:right w:val="single" w:sz="4" w:space="0" w:color="auto"/>
            </w:tcBorders>
            <w:shd w:val="clear" w:color="000000" w:fill="FFFFFF"/>
            <w:vAlign w:val="center"/>
            <w:hideMark/>
          </w:tcPr>
          <w:p w14:paraId="1EDB938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60285731</w:t>
            </w:r>
          </w:p>
        </w:tc>
        <w:tc>
          <w:tcPr>
            <w:tcW w:w="5660" w:type="dxa"/>
            <w:tcBorders>
              <w:top w:val="nil"/>
              <w:left w:val="nil"/>
              <w:bottom w:val="single" w:sz="4" w:space="0" w:color="auto"/>
              <w:right w:val="single" w:sz="4" w:space="0" w:color="auto"/>
            </w:tcBorders>
            <w:shd w:val="clear" w:color="000000" w:fill="FFFFFF"/>
            <w:vAlign w:val="center"/>
            <w:hideMark/>
          </w:tcPr>
          <w:p w14:paraId="68B729A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Ware pads, extension beam</w:t>
            </w:r>
          </w:p>
        </w:tc>
        <w:tc>
          <w:tcPr>
            <w:tcW w:w="1780" w:type="dxa"/>
            <w:tcBorders>
              <w:top w:val="nil"/>
              <w:left w:val="nil"/>
              <w:bottom w:val="single" w:sz="4" w:space="0" w:color="auto"/>
              <w:right w:val="single" w:sz="4" w:space="0" w:color="auto"/>
            </w:tcBorders>
            <w:shd w:val="clear" w:color="auto" w:fill="auto"/>
            <w:vAlign w:val="bottom"/>
            <w:hideMark/>
          </w:tcPr>
          <w:p w14:paraId="55C70CA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D0C144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BCD889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1167</w:t>
            </w:r>
          </w:p>
        </w:tc>
        <w:tc>
          <w:tcPr>
            <w:tcW w:w="2080" w:type="dxa"/>
            <w:tcBorders>
              <w:top w:val="nil"/>
              <w:left w:val="nil"/>
              <w:bottom w:val="single" w:sz="4" w:space="0" w:color="auto"/>
              <w:right w:val="single" w:sz="4" w:space="0" w:color="auto"/>
            </w:tcBorders>
            <w:shd w:val="clear" w:color="000000" w:fill="FFFFFF"/>
            <w:vAlign w:val="center"/>
            <w:hideMark/>
          </w:tcPr>
          <w:p w14:paraId="26FD7C6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60285732</w:t>
            </w:r>
          </w:p>
        </w:tc>
        <w:tc>
          <w:tcPr>
            <w:tcW w:w="5660" w:type="dxa"/>
            <w:tcBorders>
              <w:top w:val="nil"/>
              <w:left w:val="nil"/>
              <w:bottom w:val="single" w:sz="4" w:space="0" w:color="auto"/>
              <w:right w:val="single" w:sz="4" w:space="0" w:color="auto"/>
            </w:tcBorders>
            <w:shd w:val="clear" w:color="000000" w:fill="FFFFFF"/>
            <w:vAlign w:val="center"/>
            <w:hideMark/>
          </w:tcPr>
          <w:p w14:paraId="659AE8D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Retainer</w:t>
            </w:r>
          </w:p>
        </w:tc>
        <w:tc>
          <w:tcPr>
            <w:tcW w:w="1780" w:type="dxa"/>
            <w:tcBorders>
              <w:top w:val="nil"/>
              <w:left w:val="nil"/>
              <w:bottom w:val="single" w:sz="4" w:space="0" w:color="auto"/>
              <w:right w:val="single" w:sz="4" w:space="0" w:color="auto"/>
            </w:tcBorders>
            <w:shd w:val="clear" w:color="auto" w:fill="auto"/>
            <w:vAlign w:val="bottom"/>
            <w:hideMark/>
          </w:tcPr>
          <w:p w14:paraId="02E457E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36CADC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373A55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1168</w:t>
            </w:r>
          </w:p>
        </w:tc>
        <w:tc>
          <w:tcPr>
            <w:tcW w:w="2080" w:type="dxa"/>
            <w:tcBorders>
              <w:top w:val="nil"/>
              <w:left w:val="nil"/>
              <w:bottom w:val="single" w:sz="4" w:space="0" w:color="auto"/>
              <w:right w:val="single" w:sz="4" w:space="0" w:color="auto"/>
            </w:tcBorders>
            <w:shd w:val="clear" w:color="000000" w:fill="FFFFFF"/>
            <w:vAlign w:val="center"/>
            <w:hideMark/>
          </w:tcPr>
          <w:p w14:paraId="269AE37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60285733</w:t>
            </w:r>
          </w:p>
        </w:tc>
        <w:tc>
          <w:tcPr>
            <w:tcW w:w="5660" w:type="dxa"/>
            <w:tcBorders>
              <w:top w:val="nil"/>
              <w:left w:val="nil"/>
              <w:bottom w:val="single" w:sz="4" w:space="0" w:color="auto"/>
              <w:right w:val="single" w:sz="4" w:space="0" w:color="auto"/>
            </w:tcBorders>
            <w:shd w:val="clear" w:color="000000" w:fill="FFFFFF"/>
            <w:vAlign w:val="center"/>
            <w:hideMark/>
          </w:tcPr>
          <w:p w14:paraId="1F16551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Shim</w:t>
            </w:r>
          </w:p>
        </w:tc>
        <w:tc>
          <w:tcPr>
            <w:tcW w:w="1780" w:type="dxa"/>
            <w:tcBorders>
              <w:top w:val="nil"/>
              <w:left w:val="nil"/>
              <w:bottom w:val="single" w:sz="4" w:space="0" w:color="auto"/>
              <w:right w:val="single" w:sz="4" w:space="0" w:color="auto"/>
            </w:tcBorders>
            <w:shd w:val="clear" w:color="auto" w:fill="auto"/>
            <w:vAlign w:val="bottom"/>
            <w:hideMark/>
          </w:tcPr>
          <w:p w14:paraId="36CC372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642EAB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B54260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1169</w:t>
            </w:r>
          </w:p>
        </w:tc>
        <w:tc>
          <w:tcPr>
            <w:tcW w:w="2080" w:type="dxa"/>
            <w:tcBorders>
              <w:top w:val="nil"/>
              <w:left w:val="nil"/>
              <w:bottom w:val="single" w:sz="4" w:space="0" w:color="auto"/>
              <w:right w:val="single" w:sz="4" w:space="0" w:color="auto"/>
            </w:tcBorders>
            <w:shd w:val="clear" w:color="000000" w:fill="FFFFFF"/>
            <w:vAlign w:val="center"/>
            <w:hideMark/>
          </w:tcPr>
          <w:p w14:paraId="3642C55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60285735</w:t>
            </w:r>
          </w:p>
        </w:tc>
        <w:tc>
          <w:tcPr>
            <w:tcW w:w="5660" w:type="dxa"/>
            <w:tcBorders>
              <w:top w:val="nil"/>
              <w:left w:val="nil"/>
              <w:bottom w:val="single" w:sz="4" w:space="0" w:color="auto"/>
              <w:right w:val="single" w:sz="4" w:space="0" w:color="auto"/>
            </w:tcBorders>
            <w:shd w:val="clear" w:color="000000" w:fill="FFFFFF"/>
            <w:vAlign w:val="center"/>
            <w:hideMark/>
          </w:tcPr>
          <w:p w14:paraId="3A9A41D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Wear pads, end beam</w:t>
            </w:r>
          </w:p>
        </w:tc>
        <w:tc>
          <w:tcPr>
            <w:tcW w:w="1780" w:type="dxa"/>
            <w:tcBorders>
              <w:top w:val="nil"/>
              <w:left w:val="nil"/>
              <w:bottom w:val="single" w:sz="4" w:space="0" w:color="auto"/>
              <w:right w:val="single" w:sz="4" w:space="0" w:color="auto"/>
            </w:tcBorders>
            <w:shd w:val="clear" w:color="auto" w:fill="auto"/>
            <w:vAlign w:val="bottom"/>
            <w:hideMark/>
          </w:tcPr>
          <w:p w14:paraId="4ADC089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2C09E5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0324D9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1170</w:t>
            </w:r>
          </w:p>
        </w:tc>
        <w:tc>
          <w:tcPr>
            <w:tcW w:w="2080" w:type="dxa"/>
            <w:tcBorders>
              <w:top w:val="nil"/>
              <w:left w:val="nil"/>
              <w:bottom w:val="single" w:sz="4" w:space="0" w:color="auto"/>
              <w:right w:val="single" w:sz="4" w:space="0" w:color="auto"/>
            </w:tcBorders>
            <w:shd w:val="clear" w:color="000000" w:fill="FFFFFF"/>
            <w:vAlign w:val="center"/>
            <w:hideMark/>
          </w:tcPr>
          <w:p w14:paraId="24D8344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60285736</w:t>
            </w:r>
          </w:p>
        </w:tc>
        <w:tc>
          <w:tcPr>
            <w:tcW w:w="5660" w:type="dxa"/>
            <w:tcBorders>
              <w:top w:val="nil"/>
              <w:left w:val="nil"/>
              <w:bottom w:val="single" w:sz="4" w:space="0" w:color="auto"/>
              <w:right w:val="single" w:sz="4" w:space="0" w:color="auto"/>
            </w:tcBorders>
            <w:shd w:val="clear" w:color="000000" w:fill="FFFFFF"/>
            <w:vAlign w:val="center"/>
            <w:hideMark/>
          </w:tcPr>
          <w:p w14:paraId="1559B8F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Wear pad</w:t>
            </w:r>
          </w:p>
        </w:tc>
        <w:tc>
          <w:tcPr>
            <w:tcW w:w="1780" w:type="dxa"/>
            <w:tcBorders>
              <w:top w:val="nil"/>
              <w:left w:val="nil"/>
              <w:bottom w:val="single" w:sz="4" w:space="0" w:color="auto"/>
              <w:right w:val="single" w:sz="4" w:space="0" w:color="auto"/>
            </w:tcBorders>
            <w:shd w:val="clear" w:color="auto" w:fill="auto"/>
            <w:vAlign w:val="bottom"/>
            <w:hideMark/>
          </w:tcPr>
          <w:p w14:paraId="2E19E70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E35C97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287E65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1171</w:t>
            </w:r>
          </w:p>
        </w:tc>
        <w:tc>
          <w:tcPr>
            <w:tcW w:w="2080" w:type="dxa"/>
            <w:tcBorders>
              <w:top w:val="nil"/>
              <w:left w:val="nil"/>
              <w:bottom w:val="single" w:sz="4" w:space="0" w:color="auto"/>
              <w:right w:val="single" w:sz="4" w:space="0" w:color="auto"/>
            </w:tcBorders>
            <w:shd w:val="clear" w:color="000000" w:fill="FFFFFF"/>
            <w:vAlign w:val="center"/>
            <w:hideMark/>
          </w:tcPr>
          <w:p w14:paraId="529C9D4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60285737</w:t>
            </w:r>
          </w:p>
        </w:tc>
        <w:tc>
          <w:tcPr>
            <w:tcW w:w="5660" w:type="dxa"/>
            <w:tcBorders>
              <w:top w:val="nil"/>
              <w:left w:val="nil"/>
              <w:bottom w:val="single" w:sz="4" w:space="0" w:color="auto"/>
              <w:right w:val="single" w:sz="4" w:space="0" w:color="auto"/>
            </w:tcBorders>
            <w:shd w:val="clear" w:color="000000" w:fill="FFFFFF"/>
            <w:vAlign w:val="center"/>
            <w:hideMark/>
          </w:tcPr>
          <w:p w14:paraId="5D4A886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Wear pad</w:t>
            </w:r>
          </w:p>
        </w:tc>
        <w:tc>
          <w:tcPr>
            <w:tcW w:w="1780" w:type="dxa"/>
            <w:tcBorders>
              <w:top w:val="nil"/>
              <w:left w:val="nil"/>
              <w:bottom w:val="single" w:sz="4" w:space="0" w:color="auto"/>
              <w:right w:val="single" w:sz="4" w:space="0" w:color="auto"/>
            </w:tcBorders>
            <w:shd w:val="clear" w:color="auto" w:fill="auto"/>
            <w:vAlign w:val="bottom"/>
            <w:hideMark/>
          </w:tcPr>
          <w:p w14:paraId="0F60C36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D116CD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07DF1A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1172</w:t>
            </w:r>
          </w:p>
        </w:tc>
        <w:tc>
          <w:tcPr>
            <w:tcW w:w="2080" w:type="dxa"/>
            <w:tcBorders>
              <w:top w:val="nil"/>
              <w:left w:val="nil"/>
              <w:bottom w:val="single" w:sz="4" w:space="0" w:color="auto"/>
              <w:right w:val="single" w:sz="4" w:space="0" w:color="auto"/>
            </w:tcBorders>
            <w:shd w:val="clear" w:color="000000" w:fill="FFFFFF"/>
            <w:vAlign w:val="center"/>
            <w:hideMark/>
          </w:tcPr>
          <w:p w14:paraId="3AAB97D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60285738</w:t>
            </w:r>
          </w:p>
        </w:tc>
        <w:tc>
          <w:tcPr>
            <w:tcW w:w="5660" w:type="dxa"/>
            <w:tcBorders>
              <w:top w:val="nil"/>
              <w:left w:val="nil"/>
              <w:bottom w:val="single" w:sz="4" w:space="0" w:color="auto"/>
              <w:right w:val="single" w:sz="4" w:space="0" w:color="auto"/>
            </w:tcBorders>
            <w:shd w:val="clear" w:color="000000" w:fill="FFFFFF"/>
            <w:vAlign w:val="center"/>
            <w:hideMark/>
          </w:tcPr>
          <w:p w14:paraId="63EBD6B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Carriage</w:t>
            </w:r>
          </w:p>
        </w:tc>
        <w:tc>
          <w:tcPr>
            <w:tcW w:w="1780" w:type="dxa"/>
            <w:tcBorders>
              <w:top w:val="nil"/>
              <w:left w:val="nil"/>
              <w:bottom w:val="single" w:sz="4" w:space="0" w:color="auto"/>
              <w:right w:val="single" w:sz="4" w:space="0" w:color="auto"/>
            </w:tcBorders>
            <w:shd w:val="clear" w:color="auto" w:fill="auto"/>
            <w:vAlign w:val="bottom"/>
            <w:hideMark/>
          </w:tcPr>
          <w:p w14:paraId="6999D1C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6233BC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089AB7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1173</w:t>
            </w:r>
          </w:p>
        </w:tc>
        <w:tc>
          <w:tcPr>
            <w:tcW w:w="2080" w:type="dxa"/>
            <w:tcBorders>
              <w:top w:val="nil"/>
              <w:left w:val="nil"/>
              <w:bottom w:val="single" w:sz="4" w:space="0" w:color="auto"/>
              <w:right w:val="single" w:sz="4" w:space="0" w:color="auto"/>
            </w:tcBorders>
            <w:shd w:val="clear" w:color="000000" w:fill="FFFFFF"/>
            <w:vAlign w:val="center"/>
            <w:hideMark/>
          </w:tcPr>
          <w:p w14:paraId="2C836D3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60285739</w:t>
            </w:r>
          </w:p>
        </w:tc>
        <w:tc>
          <w:tcPr>
            <w:tcW w:w="5660" w:type="dxa"/>
            <w:tcBorders>
              <w:top w:val="nil"/>
              <w:left w:val="nil"/>
              <w:bottom w:val="single" w:sz="4" w:space="0" w:color="auto"/>
              <w:right w:val="single" w:sz="4" w:space="0" w:color="auto"/>
            </w:tcBorders>
            <w:shd w:val="clear" w:color="000000" w:fill="FFFFFF"/>
            <w:vAlign w:val="center"/>
            <w:hideMark/>
          </w:tcPr>
          <w:p w14:paraId="4900A16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383DCE6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993B15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0B9014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1174</w:t>
            </w:r>
          </w:p>
        </w:tc>
        <w:tc>
          <w:tcPr>
            <w:tcW w:w="2080" w:type="dxa"/>
            <w:tcBorders>
              <w:top w:val="nil"/>
              <w:left w:val="nil"/>
              <w:bottom w:val="single" w:sz="4" w:space="0" w:color="auto"/>
              <w:right w:val="single" w:sz="4" w:space="0" w:color="auto"/>
            </w:tcBorders>
            <w:shd w:val="clear" w:color="000000" w:fill="FFFFFF"/>
            <w:vAlign w:val="center"/>
            <w:hideMark/>
          </w:tcPr>
          <w:p w14:paraId="547305A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60285740</w:t>
            </w:r>
          </w:p>
        </w:tc>
        <w:tc>
          <w:tcPr>
            <w:tcW w:w="5660" w:type="dxa"/>
            <w:tcBorders>
              <w:top w:val="nil"/>
              <w:left w:val="nil"/>
              <w:bottom w:val="single" w:sz="4" w:space="0" w:color="auto"/>
              <w:right w:val="single" w:sz="4" w:space="0" w:color="auto"/>
            </w:tcBorders>
            <w:shd w:val="clear" w:color="000000" w:fill="FFFFFF"/>
            <w:vAlign w:val="center"/>
            <w:hideMark/>
          </w:tcPr>
          <w:p w14:paraId="5BAC404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Shims</w:t>
            </w:r>
          </w:p>
        </w:tc>
        <w:tc>
          <w:tcPr>
            <w:tcW w:w="1780" w:type="dxa"/>
            <w:tcBorders>
              <w:top w:val="nil"/>
              <w:left w:val="nil"/>
              <w:bottom w:val="single" w:sz="4" w:space="0" w:color="auto"/>
              <w:right w:val="single" w:sz="4" w:space="0" w:color="auto"/>
            </w:tcBorders>
            <w:shd w:val="clear" w:color="auto" w:fill="auto"/>
            <w:vAlign w:val="bottom"/>
            <w:hideMark/>
          </w:tcPr>
          <w:p w14:paraId="7A2B48C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966C32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2082A1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1175</w:t>
            </w:r>
          </w:p>
        </w:tc>
        <w:tc>
          <w:tcPr>
            <w:tcW w:w="2080" w:type="dxa"/>
            <w:tcBorders>
              <w:top w:val="nil"/>
              <w:left w:val="nil"/>
              <w:bottom w:val="single" w:sz="4" w:space="0" w:color="auto"/>
              <w:right w:val="single" w:sz="4" w:space="0" w:color="auto"/>
            </w:tcBorders>
            <w:shd w:val="clear" w:color="000000" w:fill="FFFFFF"/>
            <w:vAlign w:val="center"/>
            <w:hideMark/>
          </w:tcPr>
          <w:p w14:paraId="6E44282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60285741</w:t>
            </w:r>
          </w:p>
        </w:tc>
        <w:tc>
          <w:tcPr>
            <w:tcW w:w="5660" w:type="dxa"/>
            <w:tcBorders>
              <w:top w:val="nil"/>
              <w:left w:val="nil"/>
              <w:bottom w:val="single" w:sz="4" w:space="0" w:color="auto"/>
              <w:right w:val="single" w:sz="4" w:space="0" w:color="auto"/>
            </w:tcBorders>
            <w:shd w:val="clear" w:color="000000" w:fill="FFFFFF"/>
            <w:vAlign w:val="center"/>
            <w:hideMark/>
          </w:tcPr>
          <w:p w14:paraId="47C5FC1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Plate</w:t>
            </w:r>
          </w:p>
        </w:tc>
        <w:tc>
          <w:tcPr>
            <w:tcW w:w="1780" w:type="dxa"/>
            <w:tcBorders>
              <w:top w:val="nil"/>
              <w:left w:val="nil"/>
              <w:bottom w:val="single" w:sz="4" w:space="0" w:color="auto"/>
              <w:right w:val="single" w:sz="4" w:space="0" w:color="auto"/>
            </w:tcBorders>
            <w:shd w:val="clear" w:color="auto" w:fill="auto"/>
            <w:vAlign w:val="bottom"/>
            <w:hideMark/>
          </w:tcPr>
          <w:p w14:paraId="1164218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0B0CC9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658C4B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1176</w:t>
            </w:r>
          </w:p>
        </w:tc>
        <w:tc>
          <w:tcPr>
            <w:tcW w:w="2080" w:type="dxa"/>
            <w:tcBorders>
              <w:top w:val="nil"/>
              <w:left w:val="nil"/>
              <w:bottom w:val="single" w:sz="4" w:space="0" w:color="auto"/>
              <w:right w:val="single" w:sz="4" w:space="0" w:color="auto"/>
            </w:tcBorders>
            <w:shd w:val="clear" w:color="000000" w:fill="FFFFFF"/>
            <w:vAlign w:val="center"/>
            <w:hideMark/>
          </w:tcPr>
          <w:p w14:paraId="167EB63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60285742</w:t>
            </w:r>
          </w:p>
        </w:tc>
        <w:tc>
          <w:tcPr>
            <w:tcW w:w="5660" w:type="dxa"/>
            <w:tcBorders>
              <w:top w:val="nil"/>
              <w:left w:val="nil"/>
              <w:bottom w:val="single" w:sz="4" w:space="0" w:color="auto"/>
              <w:right w:val="single" w:sz="4" w:space="0" w:color="auto"/>
            </w:tcBorders>
            <w:shd w:val="clear" w:color="000000" w:fill="FFFFFF"/>
            <w:vAlign w:val="center"/>
            <w:hideMark/>
          </w:tcPr>
          <w:p w14:paraId="1621DFE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Fitting</w:t>
            </w:r>
          </w:p>
        </w:tc>
        <w:tc>
          <w:tcPr>
            <w:tcW w:w="1780" w:type="dxa"/>
            <w:tcBorders>
              <w:top w:val="nil"/>
              <w:left w:val="nil"/>
              <w:bottom w:val="single" w:sz="4" w:space="0" w:color="auto"/>
              <w:right w:val="single" w:sz="4" w:space="0" w:color="auto"/>
            </w:tcBorders>
            <w:shd w:val="clear" w:color="auto" w:fill="auto"/>
            <w:vAlign w:val="bottom"/>
            <w:hideMark/>
          </w:tcPr>
          <w:p w14:paraId="2C97A56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A44BD1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9A484F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1177</w:t>
            </w:r>
          </w:p>
        </w:tc>
        <w:tc>
          <w:tcPr>
            <w:tcW w:w="2080" w:type="dxa"/>
            <w:tcBorders>
              <w:top w:val="nil"/>
              <w:left w:val="nil"/>
              <w:bottom w:val="single" w:sz="4" w:space="0" w:color="auto"/>
              <w:right w:val="single" w:sz="4" w:space="0" w:color="auto"/>
            </w:tcBorders>
            <w:shd w:val="clear" w:color="000000" w:fill="FFFFFF"/>
            <w:vAlign w:val="center"/>
            <w:hideMark/>
          </w:tcPr>
          <w:p w14:paraId="278E74C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60285743</w:t>
            </w:r>
          </w:p>
        </w:tc>
        <w:tc>
          <w:tcPr>
            <w:tcW w:w="5660" w:type="dxa"/>
            <w:tcBorders>
              <w:top w:val="nil"/>
              <w:left w:val="nil"/>
              <w:bottom w:val="single" w:sz="4" w:space="0" w:color="auto"/>
              <w:right w:val="single" w:sz="4" w:space="0" w:color="auto"/>
            </w:tcBorders>
            <w:shd w:val="clear" w:color="000000" w:fill="FFFFFF"/>
            <w:vAlign w:val="center"/>
            <w:hideMark/>
          </w:tcPr>
          <w:p w14:paraId="1F22460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Nut</w:t>
            </w:r>
          </w:p>
        </w:tc>
        <w:tc>
          <w:tcPr>
            <w:tcW w:w="1780" w:type="dxa"/>
            <w:tcBorders>
              <w:top w:val="nil"/>
              <w:left w:val="nil"/>
              <w:bottom w:val="single" w:sz="4" w:space="0" w:color="auto"/>
              <w:right w:val="single" w:sz="4" w:space="0" w:color="auto"/>
            </w:tcBorders>
            <w:shd w:val="clear" w:color="auto" w:fill="auto"/>
            <w:vAlign w:val="bottom"/>
            <w:hideMark/>
          </w:tcPr>
          <w:p w14:paraId="00E5C86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16DEC0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A16769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1178</w:t>
            </w:r>
          </w:p>
        </w:tc>
        <w:tc>
          <w:tcPr>
            <w:tcW w:w="2080" w:type="dxa"/>
            <w:tcBorders>
              <w:top w:val="nil"/>
              <w:left w:val="nil"/>
              <w:bottom w:val="single" w:sz="4" w:space="0" w:color="auto"/>
              <w:right w:val="single" w:sz="4" w:space="0" w:color="auto"/>
            </w:tcBorders>
            <w:shd w:val="clear" w:color="000000" w:fill="FFFFFF"/>
            <w:vAlign w:val="center"/>
            <w:hideMark/>
          </w:tcPr>
          <w:p w14:paraId="1ACF76E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60285744</w:t>
            </w:r>
          </w:p>
        </w:tc>
        <w:tc>
          <w:tcPr>
            <w:tcW w:w="5660" w:type="dxa"/>
            <w:tcBorders>
              <w:top w:val="nil"/>
              <w:left w:val="nil"/>
              <w:bottom w:val="single" w:sz="4" w:space="0" w:color="auto"/>
              <w:right w:val="single" w:sz="4" w:space="0" w:color="auto"/>
            </w:tcBorders>
            <w:shd w:val="clear" w:color="000000" w:fill="FFFFFF"/>
            <w:vAlign w:val="center"/>
            <w:hideMark/>
          </w:tcPr>
          <w:p w14:paraId="24112C1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Plug</w:t>
            </w:r>
          </w:p>
        </w:tc>
        <w:tc>
          <w:tcPr>
            <w:tcW w:w="1780" w:type="dxa"/>
            <w:tcBorders>
              <w:top w:val="nil"/>
              <w:left w:val="nil"/>
              <w:bottom w:val="single" w:sz="4" w:space="0" w:color="auto"/>
              <w:right w:val="single" w:sz="4" w:space="0" w:color="auto"/>
            </w:tcBorders>
            <w:shd w:val="clear" w:color="auto" w:fill="auto"/>
            <w:vAlign w:val="bottom"/>
            <w:hideMark/>
          </w:tcPr>
          <w:p w14:paraId="41D41D1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835153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1051F9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1179</w:t>
            </w:r>
          </w:p>
        </w:tc>
        <w:tc>
          <w:tcPr>
            <w:tcW w:w="2080" w:type="dxa"/>
            <w:tcBorders>
              <w:top w:val="nil"/>
              <w:left w:val="nil"/>
              <w:bottom w:val="single" w:sz="4" w:space="0" w:color="auto"/>
              <w:right w:val="single" w:sz="4" w:space="0" w:color="auto"/>
            </w:tcBorders>
            <w:shd w:val="clear" w:color="000000" w:fill="FFFFFF"/>
            <w:vAlign w:val="center"/>
            <w:hideMark/>
          </w:tcPr>
          <w:p w14:paraId="6C99A32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60285745</w:t>
            </w:r>
          </w:p>
        </w:tc>
        <w:tc>
          <w:tcPr>
            <w:tcW w:w="5660" w:type="dxa"/>
            <w:tcBorders>
              <w:top w:val="nil"/>
              <w:left w:val="nil"/>
              <w:bottom w:val="single" w:sz="4" w:space="0" w:color="auto"/>
              <w:right w:val="single" w:sz="4" w:space="0" w:color="auto"/>
            </w:tcBorders>
            <w:shd w:val="clear" w:color="000000" w:fill="FFFFFF"/>
            <w:vAlign w:val="center"/>
            <w:hideMark/>
          </w:tcPr>
          <w:p w14:paraId="5D15A0B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Fitting</w:t>
            </w:r>
          </w:p>
        </w:tc>
        <w:tc>
          <w:tcPr>
            <w:tcW w:w="1780" w:type="dxa"/>
            <w:tcBorders>
              <w:top w:val="nil"/>
              <w:left w:val="nil"/>
              <w:bottom w:val="single" w:sz="4" w:space="0" w:color="auto"/>
              <w:right w:val="single" w:sz="4" w:space="0" w:color="auto"/>
            </w:tcBorders>
            <w:shd w:val="clear" w:color="auto" w:fill="auto"/>
            <w:vAlign w:val="bottom"/>
            <w:hideMark/>
          </w:tcPr>
          <w:p w14:paraId="21C4065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414406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77BF3B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1180</w:t>
            </w:r>
          </w:p>
        </w:tc>
        <w:tc>
          <w:tcPr>
            <w:tcW w:w="2080" w:type="dxa"/>
            <w:tcBorders>
              <w:top w:val="nil"/>
              <w:left w:val="nil"/>
              <w:bottom w:val="single" w:sz="4" w:space="0" w:color="auto"/>
              <w:right w:val="single" w:sz="4" w:space="0" w:color="auto"/>
            </w:tcBorders>
            <w:shd w:val="clear" w:color="000000" w:fill="FFFFFF"/>
            <w:vAlign w:val="center"/>
            <w:hideMark/>
          </w:tcPr>
          <w:p w14:paraId="59417C6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60285746</w:t>
            </w:r>
          </w:p>
        </w:tc>
        <w:tc>
          <w:tcPr>
            <w:tcW w:w="5660" w:type="dxa"/>
            <w:tcBorders>
              <w:top w:val="nil"/>
              <w:left w:val="nil"/>
              <w:bottom w:val="single" w:sz="4" w:space="0" w:color="auto"/>
              <w:right w:val="single" w:sz="4" w:space="0" w:color="auto"/>
            </w:tcBorders>
            <w:shd w:val="clear" w:color="000000" w:fill="FFFFFF"/>
            <w:vAlign w:val="center"/>
            <w:hideMark/>
          </w:tcPr>
          <w:p w14:paraId="404DB1B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Nut</w:t>
            </w:r>
          </w:p>
        </w:tc>
        <w:tc>
          <w:tcPr>
            <w:tcW w:w="1780" w:type="dxa"/>
            <w:tcBorders>
              <w:top w:val="nil"/>
              <w:left w:val="nil"/>
              <w:bottom w:val="single" w:sz="4" w:space="0" w:color="auto"/>
              <w:right w:val="single" w:sz="4" w:space="0" w:color="auto"/>
            </w:tcBorders>
            <w:shd w:val="clear" w:color="auto" w:fill="auto"/>
            <w:vAlign w:val="bottom"/>
            <w:hideMark/>
          </w:tcPr>
          <w:p w14:paraId="7FA690F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A42A56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7F68B6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1181</w:t>
            </w:r>
          </w:p>
        </w:tc>
        <w:tc>
          <w:tcPr>
            <w:tcW w:w="2080" w:type="dxa"/>
            <w:tcBorders>
              <w:top w:val="nil"/>
              <w:left w:val="nil"/>
              <w:bottom w:val="single" w:sz="4" w:space="0" w:color="auto"/>
              <w:right w:val="single" w:sz="4" w:space="0" w:color="auto"/>
            </w:tcBorders>
            <w:shd w:val="clear" w:color="000000" w:fill="FFFFFF"/>
            <w:vAlign w:val="center"/>
            <w:hideMark/>
          </w:tcPr>
          <w:p w14:paraId="184EB0C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60285747</w:t>
            </w:r>
          </w:p>
        </w:tc>
        <w:tc>
          <w:tcPr>
            <w:tcW w:w="5660" w:type="dxa"/>
            <w:tcBorders>
              <w:top w:val="nil"/>
              <w:left w:val="nil"/>
              <w:bottom w:val="single" w:sz="4" w:space="0" w:color="auto"/>
              <w:right w:val="single" w:sz="4" w:space="0" w:color="auto"/>
            </w:tcBorders>
            <w:shd w:val="clear" w:color="000000" w:fill="FFFFFF"/>
            <w:vAlign w:val="center"/>
            <w:hideMark/>
          </w:tcPr>
          <w:p w14:paraId="1DE1A62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Plug</w:t>
            </w:r>
          </w:p>
        </w:tc>
        <w:tc>
          <w:tcPr>
            <w:tcW w:w="1780" w:type="dxa"/>
            <w:tcBorders>
              <w:top w:val="nil"/>
              <w:left w:val="nil"/>
              <w:bottom w:val="single" w:sz="4" w:space="0" w:color="auto"/>
              <w:right w:val="single" w:sz="4" w:space="0" w:color="auto"/>
            </w:tcBorders>
            <w:shd w:val="clear" w:color="auto" w:fill="auto"/>
            <w:vAlign w:val="bottom"/>
            <w:hideMark/>
          </w:tcPr>
          <w:p w14:paraId="74AF0AE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DD896C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9D1082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1182</w:t>
            </w:r>
          </w:p>
        </w:tc>
        <w:tc>
          <w:tcPr>
            <w:tcW w:w="2080" w:type="dxa"/>
            <w:tcBorders>
              <w:top w:val="nil"/>
              <w:left w:val="nil"/>
              <w:bottom w:val="single" w:sz="4" w:space="0" w:color="auto"/>
              <w:right w:val="single" w:sz="4" w:space="0" w:color="auto"/>
            </w:tcBorders>
            <w:shd w:val="clear" w:color="000000" w:fill="FFFFFF"/>
            <w:vAlign w:val="center"/>
            <w:hideMark/>
          </w:tcPr>
          <w:p w14:paraId="1332E45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60285748</w:t>
            </w:r>
          </w:p>
        </w:tc>
        <w:tc>
          <w:tcPr>
            <w:tcW w:w="5660" w:type="dxa"/>
            <w:tcBorders>
              <w:top w:val="nil"/>
              <w:left w:val="nil"/>
              <w:bottom w:val="single" w:sz="4" w:space="0" w:color="auto"/>
              <w:right w:val="single" w:sz="4" w:space="0" w:color="auto"/>
            </w:tcBorders>
            <w:shd w:val="clear" w:color="000000" w:fill="FFFFFF"/>
            <w:vAlign w:val="center"/>
            <w:hideMark/>
          </w:tcPr>
          <w:p w14:paraId="226E901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Retainer, right</w:t>
            </w:r>
          </w:p>
        </w:tc>
        <w:tc>
          <w:tcPr>
            <w:tcW w:w="1780" w:type="dxa"/>
            <w:tcBorders>
              <w:top w:val="nil"/>
              <w:left w:val="nil"/>
              <w:bottom w:val="single" w:sz="4" w:space="0" w:color="auto"/>
              <w:right w:val="single" w:sz="4" w:space="0" w:color="auto"/>
            </w:tcBorders>
            <w:shd w:val="clear" w:color="auto" w:fill="auto"/>
            <w:vAlign w:val="bottom"/>
            <w:hideMark/>
          </w:tcPr>
          <w:p w14:paraId="069B45F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37BC72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91D666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1183</w:t>
            </w:r>
          </w:p>
        </w:tc>
        <w:tc>
          <w:tcPr>
            <w:tcW w:w="2080" w:type="dxa"/>
            <w:tcBorders>
              <w:top w:val="nil"/>
              <w:left w:val="nil"/>
              <w:bottom w:val="single" w:sz="4" w:space="0" w:color="auto"/>
              <w:right w:val="single" w:sz="4" w:space="0" w:color="auto"/>
            </w:tcBorders>
            <w:shd w:val="clear" w:color="000000" w:fill="FFFFFF"/>
            <w:vAlign w:val="center"/>
            <w:hideMark/>
          </w:tcPr>
          <w:p w14:paraId="07ED440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60285749</w:t>
            </w:r>
          </w:p>
        </w:tc>
        <w:tc>
          <w:tcPr>
            <w:tcW w:w="5660" w:type="dxa"/>
            <w:tcBorders>
              <w:top w:val="nil"/>
              <w:left w:val="nil"/>
              <w:bottom w:val="single" w:sz="4" w:space="0" w:color="auto"/>
              <w:right w:val="single" w:sz="4" w:space="0" w:color="auto"/>
            </w:tcBorders>
            <w:shd w:val="clear" w:color="000000" w:fill="FFFFFF"/>
            <w:vAlign w:val="center"/>
            <w:hideMark/>
          </w:tcPr>
          <w:p w14:paraId="34584BA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Retainer, left</w:t>
            </w:r>
          </w:p>
        </w:tc>
        <w:tc>
          <w:tcPr>
            <w:tcW w:w="1780" w:type="dxa"/>
            <w:tcBorders>
              <w:top w:val="nil"/>
              <w:left w:val="nil"/>
              <w:bottom w:val="single" w:sz="4" w:space="0" w:color="auto"/>
              <w:right w:val="single" w:sz="4" w:space="0" w:color="auto"/>
            </w:tcBorders>
            <w:shd w:val="clear" w:color="auto" w:fill="auto"/>
            <w:vAlign w:val="bottom"/>
            <w:hideMark/>
          </w:tcPr>
          <w:p w14:paraId="3A5B814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BA4458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E930F4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1184</w:t>
            </w:r>
          </w:p>
        </w:tc>
        <w:tc>
          <w:tcPr>
            <w:tcW w:w="2080" w:type="dxa"/>
            <w:tcBorders>
              <w:top w:val="nil"/>
              <w:left w:val="nil"/>
              <w:bottom w:val="single" w:sz="4" w:space="0" w:color="auto"/>
              <w:right w:val="single" w:sz="4" w:space="0" w:color="auto"/>
            </w:tcBorders>
            <w:shd w:val="clear" w:color="000000" w:fill="FFFFFF"/>
            <w:vAlign w:val="center"/>
            <w:hideMark/>
          </w:tcPr>
          <w:p w14:paraId="0ABD41C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60285750</w:t>
            </w:r>
          </w:p>
        </w:tc>
        <w:tc>
          <w:tcPr>
            <w:tcW w:w="5660" w:type="dxa"/>
            <w:tcBorders>
              <w:top w:val="nil"/>
              <w:left w:val="nil"/>
              <w:bottom w:val="single" w:sz="4" w:space="0" w:color="auto"/>
              <w:right w:val="single" w:sz="4" w:space="0" w:color="auto"/>
            </w:tcBorders>
            <w:shd w:val="clear" w:color="000000" w:fill="FFFFFF"/>
            <w:vAlign w:val="center"/>
            <w:hideMark/>
          </w:tcPr>
          <w:p w14:paraId="1990365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Wear pad</w:t>
            </w:r>
          </w:p>
        </w:tc>
        <w:tc>
          <w:tcPr>
            <w:tcW w:w="1780" w:type="dxa"/>
            <w:tcBorders>
              <w:top w:val="nil"/>
              <w:left w:val="nil"/>
              <w:bottom w:val="single" w:sz="4" w:space="0" w:color="auto"/>
              <w:right w:val="single" w:sz="4" w:space="0" w:color="auto"/>
            </w:tcBorders>
            <w:shd w:val="clear" w:color="auto" w:fill="auto"/>
            <w:vAlign w:val="bottom"/>
            <w:hideMark/>
          </w:tcPr>
          <w:p w14:paraId="4C82A94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9E2AE2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80B61B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1185</w:t>
            </w:r>
          </w:p>
        </w:tc>
        <w:tc>
          <w:tcPr>
            <w:tcW w:w="2080" w:type="dxa"/>
            <w:tcBorders>
              <w:top w:val="nil"/>
              <w:left w:val="nil"/>
              <w:bottom w:val="single" w:sz="4" w:space="0" w:color="auto"/>
              <w:right w:val="single" w:sz="4" w:space="0" w:color="auto"/>
            </w:tcBorders>
            <w:shd w:val="clear" w:color="000000" w:fill="FFFFFF"/>
            <w:vAlign w:val="center"/>
            <w:hideMark/>
          </w:tcPr>
          <w:p w14:paraId="67B0B35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60285751</w:t>
            </w:r>
          </w:p>
        </w:tc>
        <w:tc>
          <w:tcPr>
            <w:tcW w:w="5660" w:type="dxa"/>
            <w:tcBorders>
              <w:top w:val="nil"/>
              <w:left w:val="nil"/>
              <w:bottom w:val="single" w:sz="4" w:space="0" w:color="auto"/>
              <w:right w:val="single" w:sz="4" w:space="0" w:color="auto"/>
            </w:tcBorders>
            <w:shd w:val="clear" w:color="000000" w:fill="FFFFFF"/>
            <w:vAlign w:val="center"/>
            <w:hideMark/>
          </w:tcPr>
          <w:p w14:paraId="00DD3F9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Retainer</w:t>
            </w:r>
          </w:p>
        </w:tc>
        <w:tc>
          <w:tcPr>
            <w:tcW w:w="1780" w:type="dxa"/>
            <w:tcBorders>
              <w:top w:val="nil"/>
              <w:left w:val="nil"/>
              <w:bottom w:val="single" w:sz="4" w:space="0" w:color="auto"/>
              <w:right w:val="single" w:sz="4" w:space="0" w:color="auto"/>
            </w:tcBorders>
            <w:shd w:val="clear" w:color="auto" w:fill="auto"/>
            <w:vAlign w:val="bottom"/>
            <w:hideMark/>
          </w:tcPr>
          <w:p w14:paraId="42DC562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F18A6D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840D1A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1186</w:t>
            </w:r>
          </w:p>
        </w:tc>
        <w:tc>
          <w:tcPr>
            <w:tcW w:w="2080" w:type="dxa"/>
            <w:tcBorders>
              <w:top w:val="nil"/>
              <w:left w:val="nil"/>
              <w:bottom w:val="single" w:sz="4" w:space="0" w:color="auto"/>
              <w:right w:val="single" w:sz="4" w:space="0" w:color="auto"/>
            </w:tcBorders>
            <w:shd w:val="clear" w:color="000000" w:fill="FFFFFF"/>
            <w:vAlign w:val="center"/>
            <w:hideMark/>
          </w:tcPr>
          <w:p w14:paraId="59B7132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60285752</w:t>
            </w:r>
          </w:p>
        </w:tc>
        <w:tc>
          <w:tcPr>
            <w:tcW w:w="5660" w:type="dxa"/>
            <w:tcBorders>
              <w:top w:val="nil"/>
              <w:left w:val="nil"/>
              <w:bottom w:val="single" w:sz="4" w:space="0" w:color="auto"/>
              <w:right w:val="single" w:sz="4" w:space="0" w:color="auto"/>
            </w:tcBorders>
            <w:shd w:val="clear" w:color="000000" w:fill="FFFFFF"/>
            <w:vAlign w:val="center"/>
            <w:hideMark/>
          </w:tcPr>
          <w:p w14:paraId="5F66E78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Fitting</w:t>
            </w:r>
          </w:p>
        </w:tc>
        <w:tc>
          <w:tcPr>
            <w:tcW w:w="1780" w:type="dxa"/>
            <w:tcBorders>
              <w:top w:val="nil"/>
              <w:left w:val="nil"/>
              <w:bottom w:val="single" w:sz="4" w:space="0" w:color="auto"/>
              <w:right w:val="single" w:sz="4" w:space="0" w:color="auto"/>
            </w:tcBorders>
            <w:shd w:val="clear" w:color="auto" w:fill="auto"/>
            <w:vAlign w:val="bottom"/>
            <w:hideMark/>
          </w:tcPr>
          <w:p w14:paraId="09CD2BD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1BE400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FC61D2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1187</w:t>
            </w:r>
          </w:p>
        </w:tc>
        <w:tc>
          <w:tcPr>
            <w:tcW w:w="2080" w:type="dxa"/>
            <w:tcBorders>
              <w:top w:val="nil"/>
              <w:left w:val="nil"/>
              <w:bottom w:val="single" w:sz="4" w:space="0" w:color="auto"/>
              <w:right w:val="single" w:sz="4" w:space="0" w:color="auto"/>
            </w:tcBorders>
            <w:shd w:val="clear" w:color="000000" w:fill="FFFFFF"/>
            <w:vAlign w:val="center"/>
            <w:hideMark/>
          </w:tcPr>
          <w:p w14:paraId="3E58B20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60285753</w:t>
            </w:r>
          </w:p>
        </w:tc>
        <w:tc>
          <w:tcPr>
            <w:tcW w:w="5660" w:type="dxa"/>
            <w:tcBorders>
              <w:top w:val="nil"/>
              <w:left w:val="nil"/>
              <w:bottom w:val="single" w:sz="4" w:space="0" w:color="auto"/>
              <w:right w:val="single" w:sz="4" w:space="0" w:color="auto"/>
            </w:tcBorders>
            <w:shd w:val="clear" w:color="000000" w:fill="FFFFFF"/>
            <w:vAlign w:val="center"/>
            <w:hideMark/>
          </w:tcPr>
          <w:p w14:paraId="6BB2F9C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Fitting</w:t>
            </w:r>
          </w:p>
        </w:tc>
        <w:tc>
          <w:tcPr>
            <w:tcW w:w="1780" w:type="dxa"/>
            <w:tcBorders>
              <w:top w:val="nil"/>
              <w:left w:val="nil"/>
              <w:bottom w:val="single" w:sz="4" w:space="0" w:color="auto"/>
              <w:right w:val="single" w:sz="4" w:space="0" w:color="auto"/>
            </w:tcBorders>
            <w:shd w:val="clear" w:color="auto" w:fill="auto"/>
            <w:vAlign w:val="bottom"/>
            <w:hideMark/>
          </w:tcPr>
          <w:p w14:paraId="4C263B5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0B1ED2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AAC4AA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lastRenderedPageBreak/>
              <w:t>1188</w:t>
            </w:r>
          </w:p>
        </w:tc>
        <w:tc>
          <w:tcPr>
            <w:tcW w:w="2080" w:type="dxa"/>
            <w:tcBorders>
              <w:top w:val="nil"/>
              <w:left w:val="nil"/>
              <w:bottom w:val="single" w:sz="4" w:space="0" w:color="auto"/>
              <w:right w:val="single" w:sz="4" w:space="0" w:color="auto"/>
            </w:tcBorders>
            <w:shd w:val="clear" w:color="000000" w:fill="FFFFFF"/>
            <w:vAlign w:val="center"/>
            <w:hideMark/>
          </w:tcPr>
          <w:p w14:paraId="2EB9B6C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60285754</w:t>
            </w:r>
          </w:p>
        </w:tc>
        <w:tc>
          <w:tcPr>
            <w:tcW w:w="5660" w:type="dxa"/>
            <w:tcBorders>
              <w:top w:val="nil"/>
              <w:left w:val="nil"/>
              <w:bottom w:val="single" w:sz="4" w:space="0" w:color="auto"/>
              <w:right w:val="single" w:sz="4" w:space="0" w:color="auto"/>
            </w:tcBorders>
            <w:shd w:val="clear" w:color="000000" w:fill="FFFFFF"/>
            <w:vAlign w:val="center"/>
            <w:hideMark/>
          </w:tcPr>
          <w:p w14:paraId="25A5A14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Wear pad</w:t>
            </w:r>
          </w:p>
        </w:tc>
        <w:tc>
          <w:tcPr>
            <w:tcW w:w="1780" w:type="dxa"/>
            <w:tcBorders>
              <w:top w:val="nil"/>
              <w:left w:val="nil"/>
              <w:bottom w:val="single" w:sz="4" w:space="0" w:color="auto"/>
              <w:right w:val="single" w:sz="4" w:space="0" w:color="auto"/>
            </w:tcBorders>
            <w:shd w:val="clear" w:color="auto" w:fill="auto"/>
            <w:vAlign w:val="bottom"/>
            <w:hideMark/>
          </w:tcPr>
          <w:p w14:paraId="5E29B28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8A6261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4E3FFC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1189</w:t>
            </w:r>
          </w:p>
        </w:tc>
        <w:tc>
          <w:tcPr>
            <w:tcW w:w="2080" w:type="dxa"/>
            <w:tcBorders>
              <w:top w:val="nil"/>
              <w:left w:val="nil"/>
              <w:bottom w:val="single" w:sz="4" w:space="0" w:color="auto"/>
              <w:right w:val="single" w:sz="4" w:space="0" w:color="auto"/>
            </w:tcBorders>
            <w:shd w:val="clear" w:color="000000" w:fill="FFFFFF"/>
            <w:vAlign w:val="center"/>
            <w:hideMark/>
          </w:tcPr>
          <w:p w14:paraId="79D7825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60285755</w:t>
            </w:r>
          </w:p>
        </w:tc>
        <w:tc>
          <w:tcPr>
            <w:tcW w:w="5660" w:type="dxa"/>
            <w:tcBorders>
              <w:top w:val="nil"/>
              <w:left w:val="nil"/>
              <w:bottom w:val="single" w:sz="4" w:space="0" w:color="auto"/>
              <w:right w:val="single" w:sz="4" w:space="0" w:color="auto"/>
            </w:tcBorders>
            <w:shd w:val="clear" w:color="000000" w:fill="FFFFFF"/>
            <w:vAlign w:val="center"/>
            <w:hideMark/>
          </w:tcPr>
          <w:p w14:paraId="5BB0A9E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Head assy.</w:t>
            </w:r>
          </w:p>
        </w:tc>
        <w:tc>
          <w:tcPr>
            <w:tcW w:w="1780" w:type="dxa"/>
            <w:tcBorders>
              <w:top w:val="nil"/>
              <w:left w:val="nil"/>
              <w:bottom w:val="single" w:sz="4" w:space="0" w:color="auto"/>
              <w:right w:val="single" w:sz="4" w:space="0" w:color="auto"/>
            </w:tcBorders>
            <w:shd w:val="clear" w:color="auto" w:fill="auto"/>
            <w:vAlign w:val="bottom"/>
            <w:hideMark/>
          </w:tcPr>
          <w:p w14:paraId="23741DC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D71D85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9111EC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1190</w:t>
            </w:r>
          </w:p>
        </w:tc>
        <w:tc>
          <w:tcPr>
            <w:tcW w:w="2080" w:type="dxa"/>
            <w:tcBorders>
              <w:top w:val="nil"/>
              <w:left w:val="nil"/>
              <w:bottom w:val="single" w:sz="4" w:space="0" w:color="auto"/>
              <w:right w:val="single" w:sz="4" w:space="0" w:color="auto"/>
            </w:tcBorders>
            <w:shd w:val="clear" w:color="000000" w:fill="FFFFFF"/>
            <w:vAlign w:val="center"/>
            <w:hideMark/>
          </w:tcPr>
          <w:p w14:paraId="00D7400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60285756</w:t>
            </w:r>
          </w:p>
        </w:tc>
        <w:tc>
          <w:tcPr>
            <w:tcW w:w="5660" w:type="dxa"/>
            <w:tcBorders>
              <w:top w:val="nil"/>
              <w:left w:val="nil"/>
              <w:bottom w:val="single" w:sz="4" w:space="0" w:color="auto"/>
              <w:right w:val="single" w:sz="4" w:space="0" w:color="auto"/>
            </w:tcBorders>
            <w:shd w:val="clear" w:color="000000" w:fill="FFFFFF"/>
            <w:vAlign w:val="center"/>
            <w:hideMark/>
          </w:tcPr>
          <w:p w14:paraId="5CC0A7D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Cover</w:t>
            </w:r>
          </w:p>
        </w:tc>
        <w:tc>
          <w:tcPr>
            <w:tcW w:w="1780" w:type="dxa"/>
            <w:tcBorders>
              <w:top w:val="nil"/>
              <w:left w:val="nil"/>
              <w:bottom w:val="single" w:sz="4" w:space="0" w:color="auto"/>
              <w:right w:val="single" w:sz="4" w:space="0" w:color="auto"/>
            </w:tcBorders>
            <w:shd w:val="clear" w:color="auto" w:fill="auto"/>
            <w:vAlign w:val="bottom"/>
            <w:hideMark/>
          </w:tcPr>
          <w:p w14:paraId="65F46FC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6C5198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385B61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1191</w:t>
            </w:r>
          </w:p>
        </w:tc>
        <w:tc>
          <w:tcPr>
            <w:tcW w:w="2080" w:type="dxa"/>
            <w:tcBorders>
              <w:top w:val="nil"/>
              <w:left w:val="nil"/>
              <w:bottom w:val="single" w:sz="4" w:space="0" w:color="auto"/>
              <w:right w:val="single" w:sz="4" w:space="0" w:color="auto"/>
            </w:tcBorders>
            <w:shd w:val="clear" w:color="000000" w:fill="FFFFFF"/>
            <w:vAlign w:val="center"/>
            <w:hideMark/>
          </w:tcPr>
          <w:p w14:paraId="7BA819A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60285757</w:t>
            </w:r>
          </w:p>
        </w:tc>
        <w:tc>
          <w:tcPr>
            <w:tcW w:w="5660" w:type="dxa"/>
            <w:tcBorders>
              <w:top w:val="nil"/>
              <w:left w:val="nil"/>
              <w:bottom w:val="single" w:sz="4" w:space="0" w:color="auto"/>
              <w:right w:val="single" w:sz="4" w:space="0" w:color="auto"/>
            </w:tcBorders>
            <w:shd w:val="clear" w:color="000000" w:fill="FFFFFF"/>
            <w:vAlign w:val="center"/>
            <w:hideMark/>
          </w:tcPr>
          <w:p w14:paraId="7AEDE2F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Spacer</w:t>
            </w:r>
          </w:p>
        </w:tc>
        <w:tc>
          <w:tcPr>
            <w:tcW w:w="1780" w:type="dxa"/>
            <w:tcBorders>
              <w:top w:val="nil"/>
              <w:left w:val="nil"/>
              <w:bottom w:val="single" w:sz="4" w:space="0" w:color="auto"/>
              <w:right w:val="single" w:sz="4" w:space="0" w:color="auto"/>
            </w:tcBorders>
            <w:shd w:val="clear" w:color="auto" w:fill="auto"/>
            <w:vAlign w:val="bottom"/>
            <w:hideMark/>
          </w:tcPr>
          <w:p w14:paraId="1328941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7954B4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271499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1192</w:t>
            </w:r>
          </w:p>
        </w:tc>
        <w:tc>
          <w:tcPr>
            <w:tcW w:w="2080" w:type="dxa"/>
            <w:tcBorders>
              <w:top w:val="nil"/>
              <w:left w:val="nil"/>
              <w:bottom w:val="single" w:sz="4" w:space="0" w:color="auto"/>
              <w:right w:val="single" w:sz="4" w:space="0" w:color="auto"/>
            </w:tcBorders>
            <w:shd w:val="clear" w:color="000000" w:fill="FFFFFF"/>
            <w:vAlign w:val="center"/>
            <w:hideMark/>
          </w:tcPr>
          <w:p w14:paraId="6F207E1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60285758</w:t>
            </w:r>
          </w:p>
        </w:tc>
        <w:tc>
          <w:tcPr>
            <w:tcW w:w="5660" w:type="dxa"/>
            <w:tcBorders>
              <w:top w:val="nil"/>
              <w:left w:val="nil"/>
              <w:bottom w:val="single" w:sz="4" w:space="0" w:color="auto"/>
              <w:right w:val="single" w:sz="4" w:space="0" w:color="auto"/>
            </w:tcBorders>
            <w:shd w:val="clear" w:color="000000" w:fill="FFFFFF"/>
            <w:vAlign w:val="center"/>
            <w:hideMark/>
          </w:tcPr>
          <w:p w14:paraId="4C91411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7B7A22C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5E483D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57640C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1193</w:t>
            </w:r>
          </w:p>
        </w:tc>
        <w:tc>
          <w:tcPr>
            <w:tcW w:w="2080" w:type="dxa"/>
            <w:tcBorders>
              <w:top w:val="nil"/>
              <w:left w:val="nil"/>
              <w:bottom w:val="single" w:sz="4" w:space="0" w:color="auto"/>
              <w:right w:val="single" w:sz="4" w:space="0" w:color="auto"/>
            </w:tcBorders>
            <w:shd w:val="clear" w:color="000000" w:fill="FFFFFF"/>
            <w:vAlign w:val="center"/>
            <w:hideMark/>
          </w:tcPr>
          <w:p w14:paraId="34A1006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60285759</w:t>
            </w:r>
          </w:p>
        </w:tc>
        <w:tc>
          <w:tcPr>
            <w:tcW w:w="5660" w:type="dxa"/>
            <w:tcBorders>
              <w:top w:val="nil"/>
              <w:left w:val="nil"/>
              <w:bottom w:val="single" w:sz="4" w:space="0" w:color="auto"/>
              <w:right w:val="single" w:sz="4" w:space="0" w:color="auto"/>
            </w:tcBorders>
            <w:shd w:val="clear" w:color="000000" w:fill="FFFFFF"/>
            <w:vAlign w:val="center"/>
            <w:hideMark/>
          </w:tcPr>
          <w:p w14:paraId="1F98E93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4837207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D9E966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AA395F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1194</w:t>
            </w:r>
          </w:p>
        </w:tc>
        <w:tc>
          <w:tcPr>
            <w:tcW w:w="2080" w:type="dxa"/>
            <w:tcBorders>
              <w:top w:val="nil"/>
              <w:left w:val="nil"/>
              <w:bottom w:val="single" w:sz="4" w:space="0" w:color="auto"/>
              <w:right w:val="single" w:sz="4" w:space="0" w:color="auto"/>
            </w:tcBorders>
            <w:shd w:val="clear" w:color="000000" w:fill="FFFFFF"/>
            <w:vAlign w:val="center"/>
            <w:hideMark/>
          </w:tcPr>
          <w:p w14:paraId="60BC248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60285760</w:t>
            </w:r>
          </w:p>
        </w:tc>
        <w:tc>
          <w:tcPr>
            <w:tcW w:w="5660" w:type="dxa"/>
            <w:tcBorders>
              <w:top w:val="nil"/>
              <w:left w:val="nil"/>
              <w:bottom w:val="single" w:sz="4" w:space="0" w:color="auto"/>
              <w:right w:val="single" w:sz="4" w:space="0" w:color="auto"/>
            </w:tcBorders>
            <w:shd w:val="clear" w:color="000000" w:fill="FFFFFF"/>
            <w:vAlign w:val="center"/>
            <w:hideMark/>
          </w:tcPr>
          <w:p w14:paraId="2CD2310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16B089A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A77E68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7FCBE1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1195</w:t>
            </w:r>
          </w:p>
        </w:tc>
        <w:tc>
          <w:tcPr>
            <w:tcW w:w="2080" w:type="dxa"/>
            <w:tcBorders>
              <w:top w:val="nil"/>
              <w:left w:val="nil"/>
              <w:bottom w:val="single" w:sz="4" w:space="0" w:color="auto"/>
              <w:right w:val="single" w:sz="4" w:space="0" w:color="auto"/>
            </w:tcBorders>
            <w:shd w:val="clear" w:color="000000" w:fill="FFFFFF"/>
            <w:vAlign w:val="center"/>
            <w:hideMark/>
          </w:tcPr>
          <w:p w14:paraId="5616506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60285761</w:t>
            </w:r>
          </w:p>
        </w:tc>
        <w:tc>
          <w:tcPr>
            <w:tcW w:w="5660" w:type="dxa"/>
            <w:tcBorders>
              <w:top w:val="nil"/>
              <w:left w:val="nil"/>
              <w:bottom w:val="single" w:sz="4" w:space="0" w:color="auto"/>
              <w:right w:val="single" w:sz="4" w:space="0" w:color="auto"/>
            </w:tcBorders>
            <w:shd w:val="clear" w:color="000000" w:fill="FFFFFF"/>
            <w:vAlign w:val="center"/>
            <w:hideMark/>
          </w:tcPr>
          <w:p w14:paraId="3118430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Tower</w:t>
            </w:r>
          </w:p>
        </w:tc>
        <w:tc>
          <w:tcPr>
            <w:tcW w:w="1780" w:type="dxa"/>
            <w:tcBorders>
              <w:top w:val="nil"/>
              <w:left w:val="nil"/>
              <w:bottom w:val="single" w:sz="4" w:space="0" w:color="auto"/>
              <w:right w:val="single" w:sz="4" w:space="0" w:color="auto"/>
            </w:tcBorders>
            <w:shd w:val="clear" w:color="auto" w:fill="auto"/>
            <w:vAlign w:val="bottom"/>
            <w:hideMark/>
          </w:tcPr>
          <w:p w14:paraId="0AD0772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7715DE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4D5028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1196</w:t>
            </w:r>
          </w:p>
        </w:tc>
        <w:tc>
          <w:tcPr>
            <w:tcW w:w="2080" w:type="dxa"/>
            <w:tcBorders>
              <w:top w:val="nil"/>
              <w:left w:val="nil"/>
              <w:bottom w:val="single" w:sz="4" w:space="0" w:color="auto"/>
              <w:right w:val="single" w:sz="4" w:space="0" w:color="auto"/>
            </w:tcBorders>
            <w:shd w:val="clear" w:color="000000" w:fill="FFFFFF"/>
            <w:vAlign w:val="center"/>
            <w:hideMark/>
          </w:tcPr>
          <w:p w14:paraId="5ACE8AD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60285762</w:t>
            </w:r>
          </w:p>
        </w:tc>
        <w:tc>
          <w:tcPr>
            <w:tcW w:w="5660" w:type="dxa"/>
            <w:tcBorders>
              <w:top w:val="nil"/>
              <w:left w:val="nil"/>
              <w:bottom w:val="single" w:sz="4" w:space="0" w:color="auto"/>
              <w:right w:val="single" w:sz="4" w:space="0" w:color="auto"/>
            </w:tcBorders>
            <w:shd w:val="clear" w:color="000000" w:fill="FFFFFF"/>
            <w:vAlign w:val="center"/>
            <w:hideMark/>
          </w:tcPr>
          <w:p w14:paraId="40B17B3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73D0419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64953E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32C402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1197</w:t>
            </w:r>
          </w:p>
        </w:tc>
        <w:tc>
          <w:tcPr>
            <w:tcW w:w="2080" w:type="dxa"/>
            <w:tcBorders>
              <w:top w:val="nil"/>
              <w:left w:val="nil"/>
              <w:bottom w:val="single" w:sz="4" w:space="0" w:color="auto"/>
              <w:right w:val="single" w:sz="4" w:space="0" w:color="auto"/>
            </w:tcBorders>
            <w:shd w:val="clear" w:color="000000" w:fill="FFFFFF"/>
            <w:vAlign w:val="center"/>
            <w:hideMark/>
          </w:tcPr>
          <w:p w14:paraId="03A6253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60285763</w:t>
            </w:r>
          </w:p>
        </w:tc>
        <w:tc>
          <w:tcPr>
            <w:tcW w:w="5660" w:type="dxa"/>
            <w:tcBorders>
              <w:top w:val="nil"/>
              <w:left w:val="nil"/>
              <w:bottom w:val="single" w:sz="4" w:space="0" w:color="auto"/>
              <w:right w:val="single" w:sz="4" w:space="0" w:color="auto"/>
            </w:tcBorders>
            <w:shd w:val="clear" w:color="000000" w:fill="FFFFFF"/>
            <w:vAlign w:val="center"/>
            <w:hideMark/>
          </w:tcPr>
          <w:p w14:paraId="17ED503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Crank</w:t>
            </w:r>
          </w:p>
        </w:tc>
        <w:tc>
          <w:tcPr>
            <w:tcW w:w="1780" w:type="dxa"/>
            <w:tcBorders>
              <w:top w:val="nil"/>
              <w:left w:val="nil"/>
              <w:bottom w:val="single" w:sz="4" w:space="0" w:color="auto"/>
              <w:right w:val="single" w:sz="4" w:space="0" w:color="auto"/>
            </w:tcBorders>
            <w:shd w:val="clear" w:color="auto" w:fill="auto"/>
            <w:vAlign w:val="bottom"/>
            <w:hideMark/>
          </w:tcPr>
          <w:p w14:paraId="062B4D8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444197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624E9C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1198</w:t>
            </w:r>
          </w:p>
        </w:tc>
        <w:tc>
          <w:tcPr>
            <w:tcW w:w="2080" w:type="dxa"/>
            <w:tcBorders>
              <w:top w:val="nil"/>
              <w:left w:val="nil"/>
              <w:bottom w:val="single" w:sz="4" w:space="0" w:color="auto"/>
              <w:right w:val="single" w:sz="4" w:space="0" w:color="auto"/>
            </w:tcBorders>
            <w:shd w:val="clear" w:color="000000" w:fill="FFFFFF"/>
            <w:vAlign w:val="center"/>
            <w:hideMark/>
          </w:tcPr>
          <w:p w14:paraId="5128A8B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60285764</w:t>
            </w:r>
          </w:p>
        </w:tc>
        <w:tc>
          <w:tcPr>
            <w:tcW w:w="5660" w:type="dxa"/>
            <w:tcBorders>
              <w:top w:val="nil"/>
              <w:left w:val="nil"/>
              <w:bottom w:val="single" w:sz="4" w:space="0" w:color="auto"/>
              <w:right w:val="single" w:sz="4" w:space="0" w:color="auto"/>
            </w:tcBorders>
            <w:shd w:val="clear" w:color="000000" w:fill="FFFFFF"/>
            <w:vAlign w:val="center"/>
            <w:hideMark/>
          </w:tcPr>
          <w:p w14:paraId="1FDC79C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Sleeve</w:t>
            </w:r>
          </w:p>
        </w:tc>
        <w:tc>
          <w:tcPr>
            <w:tcW w:w="1780" w:type="dxa"/>
            <w:tcBorders>
              <w:top w:val="nil"/>
              <w:left w:val="nil"/>
              <w:bottom w:val="single" w:sz="4" w:space="0" w:color="auto"/>
              <w:right w:val="single" w:sz="4" w:space="0" w:color="auto"/>
            </w:tcBorders>
            <w:shd w:val="clear" w:color="auto" w:fill="auto"/>
            <w:vAlign w:val="bottom"/>
            <w:hideMark/>
          </w:tcPr>
          <w:p w14:paraId="6837805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88B914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39103F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1199</w:t>
            </w:r>
          </w:p>
        </w:tc>
        <w:tc>
          <w:tcPr>
            <w:tcW w:w="2080" w:type="dxa"/>
            <w:tcBorders>
              <w:top w:val="nil"/>
              <w:left w:val="nil"/>
              <w:bottom w:val="single" w:sz="4" w:space="0" w:color="auto"/>
              <w:right w:val="single" w:sz="4" w:space="0" w:color="auto"/>
            </w:tcBorders>
            <w:shd w:val="clear" w:color="000000" w:fill="FFFFFF"/>
            <w:vAlign w:val="center"/>
            <w:hideMark/>
          </w:tcPr>
          <w:p w14:paraId="5D5183C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60285765</w:t>
            </w:r>
          </w:p>
        </w:tc>
        <w:tc>
          <w:tcPr>
            <w:tcW w:w="5660" w:type="dxa"/>
            <w:tcBorders>
              <w:top w:val="nil"/>
              <w:left w:val="nil"/>
              <w:bottom w:val="single" w:sz="4" w:space="0" w:color="auto"/>
              <w:right w:val="single" w:sz="4" w:space="0" w:color="auto"/>
            </w:tcBorders>
            <w:shd w:val="clear" w:color="000000" w:fill="FFFFFF"/>
            <w:vAlign w:val="center"/>
            <w:hideMark/>
          </w:tcPr>
          <w:p w14:paraId="1B3A395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Spacer</w:t>
            </w:r>
          </w:p>
        </w:tc>
        <w:tc>
          <w:tcPr>
            <w:tcW w:w="1780" w:type="dxa"/>
            <w:tcBorders>
              <w:top w:val="nil"/>
              <w:left w:val="nil"/>
              <w:bottom w:val="single" w:sz="4" w:space="0" w:color="auto"/>
              <w:right w:val="single" w:sz="4" w:space="0" w:color="auto"/>
            </w:tcBorders>
            <w:shd w:val="clear" w:color="auto" w:fill="auto"/>
            <w:vAlign w:val="bottom"/>
            <w:hideMark/>
          </w:tcPr>
          <w:p w14:paraId="23B6D81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F8FCE8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D51958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1200</w:t>
            </w:r>
          </w:p>
        </w:tc>
        <w:tc>
          <w:tcPr>
            <w:tcW w:w="2080" w:type="dxa"/>
            <w:tcBorders>
              <w:top w:val="nil"/>
              <w:left w:val="nil"/>
              <w:bottom w:val="single" w:sz="4" w:space="0" w:color="auto"/>
              <w:right w:val="single" w:sz="4" w:space="0" w:color="auto"/>
            </w:tcBorders>
            <w:shd w:val="clear" w:color="000000" w:fill="FFFFFF"/>
            <w:vAlign w:val="center"/>
            <w:hideMark/>
          </w:tcPr>
          <w:p w14:paraId="1DE341F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60285766</w:t>
            </w:r>
          </w:p>
        </w:tc>
        <w:tc>
          <w:tcPr>
            <w:tcW w:w="5660" w:type="dxa"/>
            <w:tcBorders>
              <w:top w:val="nil"/>
              <w:left w:val="nil"/>
              <w:bottom w:val="single" w:sz="4" w:space="0" w:color="auto"/>
              <w:right w:val="single" w:sz="4" w:space="0" w:color="auto"/>
            </w:tcBorders>
            <w:shd w:val="clear" w:color="000000" w:fill="FFFFFF"/>
            <w:vAlign w:val="center"/>
            <w:hideMark/>
          </w:tcPr>
          <w:p w14:paraId="3266E20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Twist lock sleeve</w:t>
            </w:r>
          </w:p>
        </w:tc>
        <w:tc>
          <w:tcPr>
            <w:tcW w:w="1780" w:type="dxa"/>
            <w:tcBorders>
              <w:top w:val="nil"/>
              <w:left w:val="nil"/>
              <w:bottom w:val="single" w:sz="4" w:space="0" w:color="auto"/>
              <w:right w:val="single" w:sz="4" w:space="0" w:color="auto"/>
            </w:tcBorders>
            <w:shd w:val="clear" w:color="auto" w:fill="auto"/>
            <w:vAlign w:val="bottom"/>
            <w:hideMark/>
          </w:tcPr>
          <w:p w14:paraId="2FFAB21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2BB203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AF2587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1201</w:t>
            </w:r>
          </w:p>
        </w:tc>
        <w:tc>
          <w:tcPr>
            <w:tcW w:w="2080" w:type="dxa"/>
            <w:tcBorders>
              <w:top w:val="nil"/>
              <w:left w:val="nil"/>
              <w:bottom w:val="single" w:sz="4" w:space="0" w:color="auto"/>
              <w:right w:val="single" w:sz="4" w:space="0" w:color="auto"/>
            </w:tcBorders>
            <w:shd w:val="clear" w:color="000000" w:fill="FFFFFF"/>
            <w:vAlign w:val="center"/>
            <w:hideMark/>
          </w:tcPr>
          <w:p w14:paraId="0E38EE7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60285767</w:t>
            </w:r>
          </w:p>
        </w:tc>
        <w:tc>
          <w:tcPr>
            <w:tcW w:w="5660" w:type="dxa"/>
            <w:tcBorders>
              <w:top w:val="nil"/>
              <w:left w:val="nil"/>
              <w:bottom w:val="single" w:sz="4" w:space="0" w:color="auto"/>
              <w:right w:val="single" w:sz="4" w:space="0" w:color="auto"/>
            </w:tcBorders>
            <w:shd w:val="clear" w:color="000000" w:fill="FFFFFF"/>
            <w:vAlign w:val="center"/>
            <w:hideMark/>
          </w:tcPr>
          <w:p w14:paraId="392193F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Cylinder assy.</w:t>
            </w:r>
          </w:p>
        </w:tc>
        <w:tc>
          <w:tcPr>
            <w:tcW w:w="1780" w:type="dxa"/>
            <w:tcBorders>
              <w:top w:val="nil"/>
              <w:left w:val="nil"/>
              <w:bottom w:val="single" w:sz="4" w:space="0" w:color="auto"/>
              <w:right w:val="single" w:sz="4" w:space="0" w:color="auto"/>
            </w:tcBorders>
            <w:shd w:val="clear" w:color="auto" w:fill="auto"/>
            <w:vAlign w:val="bottom"/>
            <w:hideMark/>
          </w:tcPr>
          <w:p w14:paraId="583635C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1B87C2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FCEB10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1202</w:t>
            </w:r>
          </w:p>
        </w:tc>
        <w:tc>
          <w:tcPr>
            <w:tcW w:w="2080" w:type="dxa"/>
            <w:tcBorders>
              <w:top w:val="nil"/>
              <w:left w:val="nil"/>
              <w:bottom w:val="single" w:sz="4" w:space="0" w:color="auto"/>
              <w:right w:val="single" w:sz="4" w:space="0" w:color="auto"/>
            </w:tcBorders>
            <w:shd w:val="clear" w:color="000000" w:fill="FFFFFF"/>
            <w:vAlign w:val="center"/>
            <w:hideMark/>
          </w:tcPr>
          <w:p w14:paraId="476AEA8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60285768</w:t>
            </w:r>
          </w:p>
        </w:tc>
        <w:tc>
          <w:tcPr>
            <w:tcW w:w="5660" w:type="dxa"/>
            <w:tcBorders>
              <w:top w:val="nil"/>
              <w:left w:val="nil"/>
              <w:bottom w:val="single" w:sz="4" w:space="0" w:color="auto"/>
              <w:right w:val="single" w:sz="4" w:space="0" w:color="auto"/>
            </w:tcBorders>
            <w:shd w:val="clear" w:color="000000" w:fill="FFFFFF"/>
            <w:vAlign w:val="center"/>
            <w:hideMark/>
          </w:tcPr>
          <w:p w14:paraId="6BB34C3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Twist lock</w:t>
            </w:r>
          </w:p>
        </w:tc>
        <w:tc>
          <w:tcPr>
            <w:tcW w:w="1780" w:type="dxa"/>
            <w:tcBorders>
              <w:top w:val="nil"/>
              <w:left w:val="nil"/>
              <w:bottom w:val="single" w:sz="4" w:space="0" w:color="auto"/>
              <w:right w:val="single" w:sz="4" w:space="0" w:color="auto"/>
            </w:tcBorders>
            <w:shd w:val="clear" w:color="auto" w:fill="auto"/>
            <w:vAlign w:val="bottom"/>
            <w:hideMark/>
          </w:tcPr>
          <w:p w14:paraId="587F2B9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D89E1D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D7FA96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1203</w:t>
            </w:r>
          </w:p>
        </w:tc>
        <w:tc>
          <w:tcPr>
            <w:tcW w:w="2080" w:type="dxa"/>
            <w:tcBorders>
              <w:top w:val="nil"/>
              <w:left w:val="nil"/>
              <w:bottom w:val="single" w:sz="4" w:space="0" w:color="auto"/>
              <w:right w:val="single" w:sz="4" w:space="0" w:color="auto"/>
            </w:tcBorders>
            <w:shd w:val="clear" w:color="000000" w:fill="FFFFFF"/>
            <w:vAlign w:val="center"/>
            <w:hideMark/>
          </w:tcPr>
          <w:p w14:paraId="6592A7F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60285769</w:t>
            </w:r>
          </w:p>
        </w:tc>
        <w:tc>
          <w:tcPr>
            <w:tcW w:w="5660" w:type="dxa"/>
            <w:tcBorders>
              <w:top w:val="nil"/>
              <w:left w:val="nil"/>
              <w:bottom w:val="single" w:sz="4" w:space="0" w:color="auto"/>
              <w:right w:val="single" w:sz="4" w:space="0" w:color="auto"/>
            </w:tcBorders>
            <w:shd w:val="clear" w:color="000000" w:fill="FFFFFF"/>
            <w:vAlign w:val="center"/>
            <w:hideMark/>
          </w:tcPr>
          <w:p w14:paraId="4642768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Seated pin</w:t>
            </w:r>
          </w:p>
        </w:tc>
        <w:tc>
          <w:tcPr>
            <w:tcW w:w="1780" w:type="dxa"/>
            <w:tcBorders>
              <w:top w:val="nil"/>
              <w:left w:val="nil"/>
              <w:bottom w:val="single" w:sz="4" w:space="0" w:color="auto"/>
              <w:right w:val="single" w:sz="4" w:space="0" w:color="auto"/>
            </w:tcBorders>
            <w:shd w:val="clear" w:color="auto" w:fill="auto"/>
            <w:vAlign w:val="bottom"/>
            <w:hideMark/>
          </w:tcPr>
          <w:p w14:paraId="7EC959E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35578B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DAA759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1204</w:t>
            </w:r>
          </w:p>
        </w:tc>
        <w:tc>
          <w:tcPr>
            <w:tcW w:w="2080" w:type="dxa"/>
            <w:tcBorders>
              <w:top w:val="nil"/>
              <w:left w:val="nil"/>
              <w:bottom w:val="single" w:sz="4" w:space="0" w:color="auto"/>
              <w:right w:val="single" w:sz="4" w:space="0" w:color="auto"/>
            </w:tcBorders>
            <w:shd w:val="clear" w:color="000000" w:fill="FFFFFF"/>
            <w:vAlign w:val="center"/>
            <w:hideMark/>
          </w:tcPr>
          <w:p w14:paraId="0F6DCBF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60285770</w:t>
            </w:r>
          </w:p>
        </w:tc>
        <w:tc>
          <w:tcPr>
            <w:tcW w:w="5660" w:type="dxa"/>
            <w:tcBorders>
              <w:top w:val="nil"/>
              <w:left w:val="nil"/>
              <w:bottom w:val="single" w:sz="4" w:space="0" w:color="auto"/>
              <w:right w:val="single" w:sz="4" w:space="0" w:color="auto"/>
            </w:tcBorders>
            <w:shd w:val="clear" w:color="000000" w:fill="FFFFFF"/>
            <w:vAlign w:val="center"/>
            <w:hideMark/>
          </w:tcPr>
          <w:p w14:paraId="02369FD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Lock plate</w:t>
            </w:r>
          </w:p>
        </w:tc>
        <w:tc>
          <w:tcPr>
            <w:tcW w:w="1780" w:type="dxa"/>
            <w:tcBorders>
              <w:top w:val="nil"/>
              <w:left w:val="nil"/>
              <w:bottom w:val="single" w:sz="4" w:space="0" w:color="auto"/>
              <w:right w:val="single" w:sz="4" w:space="0" w:color="auto"/>
            </w:tcBorders>
            <w:shd w:val="clear" w:color="auto" w:fill="auto"/>
            <w:vAlign w:val="bottom"/>
            <w:hideMark/>
          </w:tcPr>
          <w:p w14:paraId="049FD90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834D78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1043A5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1205</w:t>
            </w:r>
          </w:p>
        </w:tc>
        <w:tc>
          <w:tcPr>
            <w:tcW w:w="2080" w:type="dxa"/>
            <w:tcBorders>
              <w:top w:val="nil"/>
              <w:left w:val="nil"/>
              <w:bottom w:val="single" w:sz="4" w:space="0" w:color="auto"/>
              <w:right w:val="single" w:sz="4" w:space="0" w:color="auto"/>
            </w:tcBorders>
            <w:shd w:val="clear" w:color="000000" w:fill="FFFFFF"/>
            <w:vAlign w:val="center"/>
            <w:hideMark/>
          </w:tcPr>
          <w:p w14:paraId="1A40007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60285771</w:t>
            </w:r>
          </w:p>
        </w:tc>
        <w:tc>
          <w:tcPr>
            <w:tcW w:w="5660" w:type="dxa"/>
            <w:tcBorders>
              <w:top w:val="nil"/>
              <w:left w:val="nil"/>
              <w:bottom w:val="single" w:sz="4" w:space="0" w:color="auto"/>
              <w:right w:val="single" w:sz="4" w:space="0" w:color="auto"/>
            </w:tcBorders>
            <w:shd w:val="clear" w:color="000000" w:fill="FFFFFF"/>
            <w:vAlign w:val="center"/>
            <w:hideMark/>
          </w:tcPr>
          <w:p w14:paraId="245DCF4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Hydraulic cylinder assy.</w:t>
            </w:r>
          </w:p>
        </w:tc>
        <w:tc>
          <w:tcPr>
            <w:tcW w:w="1780" w:type="dxa"/>
            <w:tcBorders>
              <w:top w:val="nil"/>
              <w:left w:val="nil"/>
              <w:bottom w:val="single" w:sz="4" w:space="0" w:color="auto"/>
              <w:right w:val="single" w:sz="4" w:space="0" w:color="auto"/>
            </w:tcBorders>
            <w:shd w:val="clear" w:color="auto" w:fill="auto"/>
            <w:vAlign w:val="bottom"/>
            <w:hideMark/>
          </w:tcPr>
          <w:p w14:paraId="3DE4A90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D61136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E3DC83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1206</w:t>
            </w:r>
          </w:p>
        </w:tc>
        <w:tc>
          <w:tcPr>
            <w:tcW w:w="2080" w:type="dxa"/>
            <w:tcBorders>
              <w:top w:val="nil"/>
              <w:left w:val="nil"/>
              <w:bottom w:val="single" w:sz="4" w:space="0" w:color="auto"/>
              <w:right w:val="single" w:sz="4" w:space="0" w:color="auto"/>
            </w:tcBorders>
            <w:shd w:val="clear" w:color="000000" w:fill="FFFFFF"/>
            <w:vAlign w:val="center"/>
            <w:hideMark/>
          </w:tcPr>
          <w:p w14:paraId="53369BD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60285772</w:t>
            </w:r>
          </w:p>
        </w:tc>
        <w:tc>
          <w:tcPr>
            <w:tcW w:w="5660" w:type="dxa"/>
            <w:tcBorders>
              <w:top w:val="nil"/>
              <w:left w:val="nil"/>
              <w:bottom w:val="single" w:sz="4" w:space="0" w:color="auto"/>
              <w:right w:val="single" w:sz="4" w:space="0" w:color="auto"/>
            </w:tcBorders>
            <w:shd w:val="clear" w:color="000000" w:fill="FFFFFF"/>
            <w:vAlign w:val="center"/>
            <w:hideMark/>
          </w:tcPr>
          <w:p w14:paraId="7105EB1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 M8x50</w:t>
            </w:r>
          </w:p>
        </w:tc>
        <w:tc>
          <w:tcPr>
            <w:tcW w:w="1780" w:type="dxa"/>
            <w:tcBorders>
              <w:top w:val="nil"/>
              <w:left w:val="nil"/>
              <w:bottom w:val="single" w:sz="4" w:space="0" w:color="auto"/>
              <w:right w:val="single" w:sz="4" w:space="0" w:color="auto"/>
            </w:tcBorders>
            <w:shd w:val="clear" w:color="auto" w:fill="auto"/>
            <w:vAlign w:val="bottom"/>
            <w:hideMark/>
          </w:tcPr>
          <w:p w14:paraId="0B19871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7A04B6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032A5F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1207</w:t>
            </w:r>
          </w:p>
        </w:tc>
        <w:tc>
          <w:tcPr>
            <w:tcW w:w="2080" w:type="dxa"/>
            <w:tcBorders>
              <w:top w:val="nil"/>
              <w:left w:val="nil"/>
              <w:bottom w:val="single" w:sz="4" w:space="0" w:color="auto"/>
              <w:right w:val="single" w:sz="4" w:space="0" w:color="auto"/>
            </w:tcBorders>
            <w:shd w:val="clear" w:color="000000" w:fill="FFFFFF"/>
            <w:vAlign w:val="center"/>
            <w:hideMark/>
          </w:tcPr>
          <w:p w14:paraId="7215FAA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60285773</w:t>
            </w:r>
          </w:p>
        </w:tc>
        <w:tc>
          <w:tcPr>
            <w:tcW w:w="5660" w:type="dxa"/>
            <w:tcBorders>
              <w:top w:val="nil"/>
              <w:left w:val="nil"/>
              <w:bottom w:val="single" w:sz="4" w:space="0" w:color="auto"/>
              <w:right w:val="single" w:sz="4" w:space="0" w:color="auto"/>
            </w:tcBorders>
            <w:shd w:val="clear" w:color="000000" w:fill="FFFFFF"/>
            <w:vAlign w:val="center"/>
            <w:hideMark/>
          </w:tcPr>
          <w:p w14:paraId="503CBCA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Cylinder guide</w:t>
            </w:r>
          </w:p>
        </w:tc>
        <w:tc>
          <w:tcPr>
            <w:tcW w:w="1780" w:type="dxa"/>
            <w:tcBorders>
              <w:top w:val="nil"/>
              <w:left w:val="nil"/>
              <w:bottom w:val="single" w:sz="4" w:space="0" w:color="auto"/>
              <w:right w:val="single" w:sz="4" w:space="0" w:color="auto"/>
            </w:tcBorders>
            <w:shd w:val="clear" w:color="auto" w:fill="auto"/>
            <w:vAlign w:val="bottom"/>
            <w:hideMark/>
          </w:tcPr>
          <w:p w14:paraId="451EBF5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E582FD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B7A32A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1208</w:t>
            </w:r>
          </w:p>
        </w:tc>
        <w:tc>
          <w:tcPr>
            <w:tcW w:w="2080" w:type="dxa"/>
            <w:tcBorders>
              <w:top w:val="nil"/>
              <w:left w:val="nil"/>
              <w:bottom w:val="single" w:sz="4" w:space="0" w:color="auto"/>
              <w:right w:val="single" w:sz="4" w:space="0" w:color="auto"/>
            </w:tcBorders>
            <w:shd w:val="clear" w:color="000000" w:fill="FFFFFF"/>
            <w:vAlign w:val="center"/>
            <w:hideMark/>
          </w:tcPr>
          <w:p w14:paraId="49F5B79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60285774</w:t>
            </w:r>
          </w:p>
        </w:tc>
        <w:tc>
          <w:tcPr>
            <w:tcW w:w="5660" w:type="dxa"/>
            <w:tcBorders>
              <w:top w:val="nil"/>
              <w:left w:val="nil"/>
              <w:bottom w:val="single" w:sz="4" w:space="0" w:color="auto"/>
              <w:right w:val="single" w:sz="4" w:space="0" w:color="auto"/>
            </w:tcBorders>
            <w:shd w:val="clear" w:color="000000" w:fill="FFFFFF"/>
            <w:vAlign w:val="center"/>
            <w:hideMark/>
          </w:tcPr>
          <w:p w14:paraId="728FDE0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Piston rod</w:t>
            </w:r>
          </w:p>
        </w:tc>
        <w:tc>
          <w:tcPr>
            <w:tcW w:w="1780" w:type="dxa"/>
            <w:tcBorders>
              <w:top w:val="nil"/>
              <w:left w:val="nil"/>
              <w:bottom w:val="single" w:sz="4" w:space="0" w:color="auto"/>
              <w:right w:val="single" w:sz="4" w:space="0" w:color="auto"/>
            </w:tcBorders>
            <w:shd w:val="clear" w:color="auto" w:fill="auto"/>
            <w:vAlign w:val="bottom"/>
            <w:hideMark/>
          </w:tcPr>
          <w:p w14:paraId="1446E1F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D8C43F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82FA31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1209</w:t>
            </w:r>
          </w:p>
        </w:tc>
        <w:tc>
          <w:tcPr>
            <w:tcW w:w="2080" w:type="dxa"/>
            <w:tcBorders>
              <w:top w:val="nil"/>
              <w:left w:val="nil"/>
              <w:bottom w:val="single" w:sz="4" w:space="0" w:color="auto"/>
              <w:right w:val="single" w:sz="4" w:space="0" w:color="auto"/>
            </w:tcBorders>
            <w:shd w:val="clear" w:color="000000" w:fill="FFFFFF"/>
            <w:vAlign w:val="center"/>
            <w:hideMark/>
          </w:tcPr>
          <w:p w14:paraId="7690A9D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60285775</w:t>
            </w:r>
          </w:p>
        </w:tc>
        <w:tc>
          <w:tcPr>
            <w:tcW w:w="5660" w:type="dxa"/>
            <w:tcBorders>
              <w:top w:val="nil"/>
              <w:left w:val="nil"/>
              <w:bottom w:val="single" w:sz="4" w:space="0" w:color="auto"/>
              <w:right w:val="single" w:sz="4" w:space="0" w:color="auto"/>
            </w:tcBorders>
            <w:shd w:val="clear" w:color="000000" w:fill="FFFFFF"/>
            <w:vAlign w:val="center"/>
            <w:hideMark/>
          </w:tcPr>
          <w:p w14:paraId="26D1241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Shell</w:t>
            </w:r>
          </w:p>
        </w:tc>
        <w:tc>
          <w:tcPr>
            <w:tcW w:w="1780" w:type="dxa"/>
            <w:tcBorders>
              <w:top w:val="nil"/>
              <w:left w:val="nil"/>
              <w:bottom w:val="single" w:sz="4" w:space="0" w:color="auto"/>
              <w:right w:val="single" w:sz="4" w:space="0" w:color="auto"/>
            </w:tcBorders>
            <w:shd w:val="clear" w:color="auto" w:fill="auto"/>
            <w:vAlign w:val="bottom"/>
            <w:hideMark/>
          </w:tcPr>
          <w:p w14:paraId="4062E8D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96A26D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91776B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1210</w:t>
            </w:r>
          </w:p>
        </w:tc>
        <w:tc>
          <w:tcPr>
            <w:tcW w:w="2080" w:type="dxa"/>
            <w:tcBorders>
              <w:top w:val="nil"/>
              <w:left w:val="nil"/>
              <w:bottom w:val="single" w:sz="4" w:space="0" w:color="auto"/>
              <w:right w:val="single" w:sz="4" w:space="0" w:color="auto"/>
            </w:tcBorders>
            <w:shd w:val="clear" w:color="000000" w:fill="FFFFFF"/>
            <w:vAlign w:val="center"/>
            <w:hideMark/>
          </w:tcPr>
          <w:p w14:paraId="14319E6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60285776</w:t>
            </w:r>
          </w:p>
        </w:tc>
        <w:tc>
          <w:tcPr>
            <w:tcW w:w="5660" w:type="dxa"/>
            <w:tcBorders>
              <w:top w:val="nil"/>
              <w:left w:val="nil"/>
              <w:bottom w:val="single" w:sz="4" w:space="0" w:color="auto"/>
              <w:right w:val="single" w:sz="4" w:space="0" w:color="auto"/>
            </w:tcBorders>
            <w:shd w:val="clear" w:color="000000" w:fill="FFFFFF"/>
            <w:vAlign w:val="center"/>
            <w:hideMark/>
          </w:tcPr>
          <w:p w14:paraId="4E97769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Valve body assy.</w:t>
            </w:r>
          </w:p>
        </w:tc>
        <w:tc>
          <w:tcPr>
            <w:tcW w:w="1780" w:type="dxa"/>
            <w:tcBorders>
              <w:top w:val="nil"/>
              <w:left w:val="nil"/>
              <w:bottom w:val="single" w:sz="4" w:space="0" w:color="auto"/>
              <w:right w:val="single" w:sz="4" w:space="0" w:color="auto"/>
            </w:tcBorders>
            <w:shd w:val="clear" w:color="auto" w:fill="auto"/>
            <w:vAlign w:val="bottom"/>
            <w:hideMark/>
          </w:tcPr>
          <w:p w14:paraId="23AC70A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E42CA4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861933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1211</w:t>
            </w:r>
          </w:p>
        </w:tc>
        <w:tc>
          <w:tcPr>
            <w:tcW w:w="2080" w:type="dxa"/>
            <w:tcBorders>
              <w:top w:val="nil"/>
              <w:left w:val="nil"/>
              <w:bottom w:val="single" w:sz="4" w:space="0" w:color="auto"/>
              <w:right w:val="single" w:sz="4" w:space="0" w:color="auto"/>
            </w:tcBorders>
            <w:shd w:val="clear" w:color="000000" w:fill="FFFFFF"/>
            <w:vAlign w:val="center"/>
            <w:hideMark/>
          </w:tcPr>
          <w:p w14:paraId="025AC31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60285777</w:t>
            </w:r>
          </w:p>
        </w:tc>
        <w:tc>
          <w:tcPr>
            <w:tcW w:w="5660" w:type="dxa"/>
            <w:tcBorders>
              <w:top w:val="nil"/>
              <w:left w:val="nil"/>
              <w:bottom w:val="single" w:sz="4" w:space="0" w:color="auto"/>
              <w:right w:val="single" w:sz="4" w:space="0" w:color="auto"/>
            </w:tcBorders>
            <w:shd w:val="clear" w:color="000000" w:fill="FFFFFF"/>
            <w:vAlign w:val="center"/>
            <w:hideMark/>
          </w:tcPr>
          <w:p w14:paraId="6EFBE03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Valve assy.</w:t>
            </w:r>
          </w:p>
        </w:tc>
        <w:tc>
          <w:tcPr>
            <w:tcW w:w="1780" w:type="dxa"/>
            <w:tcBorders>
              <w:top w:val="nil"/>
              <w:left w:val="nil"/>
              <w:bottom w:val="single" w:sz="4" w:space="0" w:color="auto"/>
              <w:right w:val="single" w:sz="4" w:space="0" w:color="auto"/>
            </w:tcBorders>
            <w:shd w:val="clear" w:color="auto" w:fill="auto"/>
            <w:vAlign w:val="bottom"/>
            <w:hideMark/>
          </w:tcPr>
          <w:p w14:paraId="4FD6608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C1E982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356E37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1212</w:t>
            </w:r>
          </w:p>
        </w:tc>
        <w:tc>
          <w:tcPr>
            <w:tcW w:w="2080" w:type="dxa"/>
            <w:tcBorders>
              <w:top w:val="nil"/>
              <w:left w:val="nil"/>
              <w:bottom w:val="single" w:sz="4" w:space="0" w:color="auto"/>
              <w:right w:val="single" w:sz="4" w:space="0" w:color="auto"/>
            </w:tcBorders>
            <w:shd w:val="clear" w:color="000000" w:fill="FFFFFF"/>
            <w:vAlign w:val="center"/>
            <w:hideMark/>
          </w:tcPr>
          <w:p w14:paraId="0760B51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60285778</w:t>
            </w:r>
          </w:p>
        </w:tc>
        <w:tc>
          <w:tcPr>
            <w:tcW w:w="5660" w:type="dxa"/>
            <w:tcBorders>
              <w:top w:val="nil"/>
              <w:left w:val="nil"/>
              <w:bottom w:val="single" w:sz="4" w:space="0" w:color="auto"/>
              <w:right w:val="single" w:sz="4" w:space="0" w:color="auto"/>
            </w:tcBorders>
            <w:shd w:val="clear" w:color="000000" w:fill="FFFFFF"/>
            <w:vAlign w:val="center"/>
            <w:hideMark/>
          </w:tcPr>
          <w:p w14:paraId="240F953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Valve body</w:t>
            </w:r>
          </w:p>
        </w:tc>
        <w:tc>
          <w:tcPr>
            <w:tcW w:w="1780" w:type="dxa"/>
            <w:tcBorders>
              <w:top w:val="nil"/>
              <w:left w:val="nil"/>
              <w:bottom w:val="single" w:sz="4" w:space="0" w:color="auto"/>
              <w:right w:val="single" w:sz="4" w:space="0" w:color="auto"/>
            </w:tcBorders>
            <w:shd w:val="clear" w:color="auto" w:fill="auto"/>
            <w:vAlign w:val="bottom"/>
            <w:hideMark/>
          </w:tcPr>
          <w:p w14:paraId="04DCF7E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14B55B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CC0F8F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1213</w:t>
            </w:r>
          </w:p>
        </w:tc>
        <w:tc>
          <w:tcPr>
            <w:tcW w:w="2080" w:type="dxa"/>
            <w:tcBorders>
              <w:top w:val="nil"/>
              <w:left w:val="nil"/>
              <w:bottom w:val="single" w:sz="4" w:space="0" w:color="auto"/>
              <w:right w:val="single" w:sz="4" w:space="0" w:color="auto"/>
            </w:tcBorders>
            <w:shd w:val="clear" w:color="000000" w:fill="FFFFFF"/>
            <w:vAlign w:val="center"/>
            <w:hideMark/>
          </w:tcPr>
          <w:p w14:paraId="021B4CC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60285779</w:t>
            </w:r>
          </w:p>
        </w:tc>
        <w:tc>
          <w:tcPr>
            <w:tcW w:w="5660" w:type="dxa"/>
            <w:tcBorders>
              <w:top w:val="nil"/>
              <w:left w:val="nil"/>
              <w:bottom w:val="single" w:sz="4" w:space="0" w:color="auto"/>
              <w:right w:val="single" w:sz="4" w:space="0" w:color="auto"/>
            </w:tcBorders>
            <w:shd w:val="clear" w:color="000000" w:fill="FFFFFF"/>
            <w:vAlign w:val="center"/>
            <w:hideMark/>
          </w:tcPr>
          <w:p w14:paraId="6C5C771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Valve assy., right</w:t>
            </w:r>
          </w:p>
        </w:tc>
        <w:tc>
          <w:tcPr>
            <w:tcW w:w="1780" w:type="dxa"/>
            <w:tcBorders>
              <w:top w:val="nil"/>
              <w:left w:val="nil"/>
              <w:bottom w:val="single" w:sz="4" w:space="0" w:color="auto"/>
              <w:right w:val="single" w:sz="4" w:space="0" w:color="auto"/>
            </w:tcBorders>
            <w:shd w:val="clear" w:color="auto" w:fill="auto"/>
            <w:vAlign w:val="bottom"/>
            <w:hideMark/>
          </w:tcPr>
          <w:p w14:paraId="32513AD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CEA883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22376B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1214</w:t>
            </w:r>
          </w:p>
        </w:tc>
        <w:tc>
          <w:tcPr>
            <w:tcW w:w="2080" w:type="dxa"/>
            <w:tcBorders>
              <w:top w:val="nil"/>
              <w:left w:val="nil"/>
              <w:bottom w:val="single" w:sz="4" w:space="0" w:color="auto"/>
              <w:right w:val="single" w:sz="4" w:space="0" w:color="auto"/>
            </w:tcBorders>
            <w:shd w:val="clear" w:color="000000" w:fill="FFFFFF"/>
            <w:vAlign w:val="center"/>
            <w:hideMark/>
          </w:tcPr>
          <w:p w14:paraId="558E176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60285780</w:t>
            </w:r>
          </w:p>
        </w:tc>
        <w:tc>
          <w:tcPr>
            <w:tcW w:w="5660" w:type="dxa"/>
            <w:tcBorders>
              <w:top w:val="nil"/>
              <w:left w:val="nil"/>
              <w:bottom w:val="single" w:sz="4" w:space="0" w:color="auto"/>
              <w:right w:val="single" w:sz="4" w:space="0" w:color="auto"/>
            </w:tcBorders>
            <w:shd w:val="clear" w:color="000000" w:fill="FFFFFF"/>
            <w:vAlign w:val="center"/>
            <w:hideMark/>
          </w:tcPr>
          <w:p w14:paraId="4725C5C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xml:space="preserve">Valve </w:t>
            </w:r>
            <w:proofErr w:type="spellStart"/>
            <w:r w:rsidRPr="008F2DA9">
              <w:rPr>
                <w:rFonts w:ascii="Verdana" w:hAnsi="Verdana" w:cs="Calibri"/>
                <w:color w:val="000000"/>
                <w:sz w:val="22"/>
                <w:szCs w:val="22"/>
                <w:lang w:val="en-KE" w:eastAsia="en-KE"/>
              </w:rPr>
              <w:t>assy</w:t>
            </w:r>
            <w:proofErr w:type="spellEnd"/>
            <w:r w:rsidRPr="008F2DA9">
              <w:rPr>
                <w:rFonts w:ascii="Verdana" w:hAnsi="Verdana" w:cs="Calibri"/>
                <w:color w:val="000000"/>
                <w:sz w:val="22"/>
                <w:szCs w:val="22"/>
                <w:lang w:val="en-KE" w:eastAsia="en-KE"/>
              </w:rPr>
              <w:t>, left</w:t>
            </w:r>
          </w:p>
        </w:tc>
        <w:tc>
          <w:tcPr>
            <w:tcW w:w="1780" w:type="dxa"/>
            <w:tcBorders>
              <w:top w:val="nil"/>
              <w:left w:val="nil"/>
              <w:bottom w:val="single" w:sz="4" w:space="0" w:color="auto"/>
              <w:right w:val="single" w:sz="4" w:space="0" w:color="auto"/>
            </w:tcBorders>
            <w:shd w:val="clear" w:color="auto" w:fill="auto"/>
            <w:vAlign w:val="bottom"/>
            <w:hideMark/>
          </w:tcPr>
          <w:p w14:paraId="0F2155F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63C13B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C78906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1215</w:t>
            </w:r>
          </w:p>
        </w:tc>
        <w:tc>
          <w:tcPr>
            <w:tcW w:w="2080" w:type="dxa"/>
            <w:tcBorders>
              <w:top w:val="nil"/>
              <w:left w:val="nil"/>
              <w:bottom w:val="single" w:sz="4" w:space="0" w:color="auto"/>
              <w:right w:val="single" w:sz="4" w:space="0" w:color="auto"/>
            </w:tcBorders>
            <w:shd w:val="clear" w:color="000000" w:fill="FFFFFF"/>
            <w:vAlign w:val="center"/>
            <w:hideMark/>
          </w:tcPr>
          <w:p w14:paraId="5847B06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60285781</w:t>
            </w:r>
          </w:p>
        </w:tc>
        <w:tc>
          <w:tcPr>
            <w:tcW w:w="5660" w:type="dxa"/>
            <w:tcBorders>
              <w:top w:val="nil"/>
              <w:left w:val="nil"/>
              <w:bottom w:val="single" w:sz="4" w:space="0" w:color="auto"/>
              <w:right w:val="single" w:sz="4" w:space="0" w:color="auto"/>
            </w:tcBorders>
            <w:shd w:val="clear" w:color="000000" w:fill="FFFFFF"/>
            <w:vAlign w:val="center"/>
            <w:hideMark/>
          </w:tcPr>
          <w:p w14:paraId="51465C9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Connection body</w:t>
            </w:r>
          </w:p>
        </w:tc>
        <w:tc>
          <w:tcPr>
            <w:tcW w:w="1780" w:type="dxa"/>
            <w:tcBorders>
              <w:top w:val="nil"/>
              <w:left w:val="nil"/>
              <w:bottom w:val="single" w:sz="4" w:space="0" w:color="auto"/>
              <w:right w:val="single" w:sz="4" w:space="0" w:color="auto"/>
            </w:tcBorders>
            <w:shd w:val="clear" w:color="auto" w:fill="auto"/>
            <w:vAlign w:val="bottom"/>
            <w:hideMark/>
          </w:tcPr>
          <w:p w14:paraId="135B078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31EF34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9CC44B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1216</w:t>
            </w:r>
          </w:p>
        </w:tc>
        <w:tc>
          <w:tcPr>
            <w:tcW w:w="2080" w:type="dxa"/>
            <w:tcBorders>
              <w:top w:val="nil"/>
              <w:left w:val="nil"/>
              <w:bottom w:val="single" w:sz="4" w:space="0" w:color="auto"/>
              <w:right w:val="single" w:sz="4" w:space="0" w:color="auto"/>
            </w:tcBorders>
            <w:shd w:val="clear" w:color="000000" w:fill="FFFFFF"/>
            <w:vAlign w:val="center"/>
            <w:hideMark/>
          </w:tcPr>
          <w:p w14:paraId="5C7605E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60285782</w:t>
            </w:r>
          </w:p>
        </w:tc>
        <w:tc>
          <w:tcPr>
            <w:tcW w:w="5660" w:type="dxa"/>
            <w:tcBorders>
              <w:top w:val="nil"/>
              <w:left w:val="nil"/>
              <w:bottom w:val="single" w:sz="4" w:space="0" w:color="auto"/>
              <w:right w:val="single" w:sz="4" w:space="0" w:color="auto"/>
            </w:tcBorders>
            <w:shd w:val="clear" w:color="000000" w:fill="FFFFFF"/>
            <w:vAlign w:val="center"/>
            <w:hideMark/>
          </w:tcPr>
          <w:p w14:paraId="36CCBFA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Hose connections</w:t>
            </w:r>
          </w:p>
        </w:tc>
        <w:tc>
          <w:tcPr>
            <w:tcW w:w="1780" w:type="dxa"/>
            <w:tcBorders>
              <w:top w:val="nil"/>
              <w:left w:val="nil"/>
              <w:bottom w:val="single" w:sz="4" w:space="0" w:color="auto"/>
              <w:right w:val="single" w:sz="4" w:space="0" w:color="auto"/>
            </w:tcBorders>
            <w:shd w:val="clear" w:color="auto" w:fill="auto"/>
            <w:vAlign w:val="bottom"/>
            <w:hideMark/>
          </w:tcPr>
          <w:p w14:paraId="67E0B8D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32CE20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567E45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1217</w:t>
            </w:r>
          </w:p>
        </w:tc>
        <w:tc>
          <w:tcPr>
            <w:tcW w:w="2080" w:type="dxa"/>
            <w:tcBorders>
              <w:top w:val="nil"/>
              <w:left w:val="nil"/>
              <w:bottom w:val="single" w:sz="4" w:space="0" w:color="auto"/>
              <w:right w:val="single" w:sz="4" w:space="0" w:color="auto"/>
            </w:tcBorders>
            <w:shd w:val="clear" w:color="000000" w:fill="FFFFFF"/>
            <w:vAlign w:val="center"/>
            <w:hideMark/>
          </w:tcPr>
          <w:p w14:paraId="3DAF35D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60285788</w:t>
            </w:r>
          </w:p>
        </w:tc>
        <w:tc>
          <w:tcPr>
            <w:tcW w:w="5660" w:type="dxa"/>
            <w:tcBorders>
              <w:top w:val="nil"/>
              <w:left w:val="nil"/>
              <w:bottom w:val="single" w:sz="4" w:space="0" w:color="auto"/>
              <w:right w:val="single" w:sz="4" w:space="0" w:color="auto"/>
            </w:tcBorders>
            <w:shd w:val="clear" w:color="000000" w:fill="FFFFFF"/>
            <w:vAlign w:val="center"/>
            <w:hideMark/>
          </w:tcPr>
          <w:p w14:paraId="05B081D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Working light assy.</w:t>
            </w:r>
          </w:p>
        </w:tc>
        <w:tc>
          <w:tcPr>
            <w:tcW w:w="1780" w:type="dxa"/>
            <w:tcBorders>
              <w:top w:val="nil"/>
              <w:left w:val="nil"/>
              <w:bottom w:val="single" w:sz="4" w:space="0" w:color="auto"/>
              <w:right w:val="single" w:sz="4" w:space="0" w:color="auto"/>
            </w:tcBorders>
            <w:shd w:val="clear" w:color="auto" w:fill="auto"/>
            <w:vAlign w:val="bottom"/>
            <w:hideMark/>
          </w:tcPr>
          <w:p w14:paraId="5F71288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D2E64E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BE8846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1218</w:t>
            </w:r>
          </w:p>
        </w:tc>
        <w:tc>
          <w:tcPr>
            <w:tcW w:w="2080" w:type="dxa"/>
            <w:tcBorders>
              <w:top w:val="nil"/>
              <w:left w:val="nil"/>
              <w:bottom w:val="single" w:sz="4" w:space="0" w:color="auto"/>
              <w:right w:val="single" w:sz="4" w:space="0" w:color="auto"/>
            </w:tcBorders>
            <w:shd w:val="clear" w:color="000000" w:fill="FFFFFF"/>
            <w:vAlign w:val="center"/>
            <w:hideMark/>
          </w:tcPr>
          <w:p w14:paraId="622C5D6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60285789</w:t>
            </w:r>
          </w:p>
        </w:tc>
        <w:tc>
          <w:tcPr>
            <w:tcW w:w="5660" w:type="dxa"/>
            <w:tcBorders>
              <w:top w:val="nil"/>
              <w:left w:val="nil"/>
              <w:bottom w:val="single" w:sz="4" w:space="0" w:color="auto"/>
              <w:right w:val="single" w:sz="4" w:space="0" w:color="auto"/>
            </w:tcBorders>
            <w:shd w:val="clear" w:color="000000" w:fill="FFFFFF"/>
            <w:vAlign w:val="center"/>
            <w:hideMark/>
          </w:tcPr>
          <w:p w14:paraId="5B08072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Bracket</w:t>
            </w:r>
          </w:p>
        </w:tc>
        <w:tc>
          <w:tcPr>
            <w:tcW w:w="1780" w:type="dxa"/>
            <w:tcBorders>
              <w:top w:val="nil"/>
              <w:left w:val="nil"/>
              <w:bottom w:val="single" w:sz="4" w:space="0" w:color="auto"/>
              <w:right w:val="single" w:sz="4" w:space="0" w:color="auto"/>
            </w:tcBorders>
            <w:shd w:val="clear" w:color="auto" w:fill="auto"/>
            <w:vAlign w:val="bottom"/>
            <w:hideMark/>
          </w:tcPr>
          <w:p w14:paraId="5E07D2C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D31D1F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7E0C8E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1219</w:t>
            </w:r>
          </w:p>
        </w:tc>
        <w:tc>
          <w:tcPr>
            <w:tcW w:w="2080" w:type="dxa"/>
            <w:tcBorders>
              <w:top w:val="nil"/>
              <w:left w:val="nil"/>
              <w:bottom w:val="single" w:sz="4" w:space="0" w:color="auto"/>
              <w:right w:val="single" w:sz="4" w:space="0" w:color="auto"/>
            </w:tcBorders>
            <w:shd w:val="clear" w:color="000000" w:fill="FFFFFF"/>
            <w:vAlign w:val="center"/>
            <w:hideMark/>
          </w:tcPr>
          <w:p w14:paraId="758741F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60285790</w:t>
            </w:r>
          </w:p>
        </w:tc>
        <w:tc>
          <w:tcPr>
            <w:tcW w:w="5660" w:type="dxa"/>
            <w:tcBorders>
              <w:top w:val="nil"/>
              <w:left w:val="nil"/>
              <w:bottom w:val="single" w:sz="4" w:space="0" w:color="auto"/>
              <w:right w:val="single" w:sz="4" w:space="0" w:color="auto"/>
            </w:tcBorders>
            <w:shd w:val="clear" w:color="000000" w:fill="FFFFFF"/>
            <w:vAlign w:val="center"/>
            <w:hideMark/>
          </w:tcPr>
          <w:p w14:paraId="60FAA5F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Bracket</w:t>
            </w:r>
          </w:p>
        </w:tc>
        <w:tc>
          <w:tcPr>
            <w:tcW w:w="1780" w:type="dxa"/>
            <w:tcBorders>
              <w:top w:val="nil"/>
              <w:left w:val="nil"/>
              <w:bottom w:val="single" w:sz="4" w:space="0" w:color="auto"/>
              <w:right w:val="single" w:sz="4" w:space="0" w:color="auto"/>
            </w:tcBorders>
            <w:shd w:val="clear" w:color="auto" w:fill="auto"/>
            <w:vAlign w:val="bottom"/>
            <w:hideMark/>
          </w:tcPr>
          <w:p w14:paraId="0ABD59F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FECE42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B4FE9A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1220</w:t>
            </w:r>
          </w:p>
        </w:tc>
        <w:tc>
          <w:tcPr>
            <w:tcW w:w="2080" w:type="dxa"/>
            <w:tcBorders>
              <w:top w:val="nil"/>
              <w:left w:val="nil"/>
              <w:bottom w:val="single" w:sz="4" w:space="0" w:color="auto"/>
              <w:right w:val="single" w:sz="4" w:space="0" w:color="auto"/>
            </w:tcBorders>
            <w:shd w:val="clear" w:color="000000" w:fill="FFFFFF"/>
            <w:vAlign w:val="center"/>
            <w:hideMark/>
          </w:tcPr>
          <w:p w14:paraId="63C2D8F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60285791</w:t>
            </w:r>
          </w:p>
        </w:tc>
        <w:tc>
          <w:tcPr>
            <w:tcW w:w="5660" w:type="dxa"/>
            <w:tcBorders>
              <w:top w:val="nil"/>
              <w:left w:val="nil"/>
              <w:bottom w:val="single" w:sz="4" w:space="0" w:color="auto"/>
              <w:right w:val="single" w:sz="4" w:space="0" w:color="auto"/>
            </w:tcBorders>
            <w:shd w:val="clear" w:color="000000" w:fill="FFFFFF"/>
            <w:vAlign w:val="center"/>
            <w:hideMark/>
          </w:tcPr>
          <w:p w14:paraId="4509A7B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Bracket for ind. Light panel</w:t>
            </w:r>
          </w:p>
        </w:tc>
        <w:tc>
          <w:tcPr>
            <w:tcW w:w="1780" w:type="dxa"/>
            <w:tcBorders>
              <w:top w:val="nil"/>
              <w:left w:val="nil"/>
              <w:bottom w:val="single" w:sz="4" w:space="0" w:color="auto"/>
              <w:right w:val="single" w:sz="4" w:space="0" w:color="auto"/>
            </w:tcBorders>
            <w:shd w:val="clear" w:color="auto" w:fill="auto"/>
            <w:vAlign w:val="bottom"/>
            <w:hideMark/>
          </w:tcPr>
          <w:p w14:paraId="1E74BFC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12222D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DFA210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1221</w:t>
            </w:r>
          </w:p>
        </w:tc>
        <w:tc>
          <w:tcPr>
            <w:tcW w:w="2080" w:type="dxa"/>
            <w:tcBorders>
              <w:top w:val="nil"/>
              <w:left w:val="nil"/>
              <w:bottom w:val="single" w:sz="4" w:space="0" w:color="auto"/>
              <w:right w:val="single" w:sz="4" w:space="0" w:color="auto"/>
            </w:tcBorders>
            <w:shd w:val="clear" w:color="000000" w:fill="FFFFFF"/>
            <w:vAlign w:val="center"/>
            <w:hideMark/>
          </w:tcPr>
          <w:p w14:paraId="3FD220D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60285792</w:t>
            </w:r>
          </w:p>
        </w:tc>
        <w:tc>
          <w:tcPr>
            <w:tcW w:w="5660" w:type="dxa"/>
            <w:tcBorders>
              <w:top w:val="nil"/>
              <w:left w:val="nil"/>
              <w:bottom w:val="single" w:sz="4" w:space="0" w:color="auto"/>
              <w:right w:val="single" w:sz="4" w:space="0" w:color="auto"/>
            </w:tcBorders>
            <w:shd w:val="clear" w:color="000000" w:fill="FFFFFF"/>
            <w:vAlign w:val="center"/>
            <w:hideMark/>
          </w:tcPr>
          <w:p w14:paraId="7B420E3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Bracket</w:t>
            </w:r>
          </w:p>
        </w:tc>
        <w:tc>
          <w:tcPr>
            <w:tcW w:w="1780" w:type="dxa"/>
            <w:tcBorders>
              <w:top w:val="nil"/>
              <w:left w:val="nil"/>
              <w:bottom w:val="single" w:sz="4" w:space="0" w:color="auto"/>
              <w:right w:val="single" w:sz="4" w:space="0" w:color="auto"/>
            </w:tcBorders>
            <w:shd w:val="clear" w:color="auto" w:fill="auto"/>
            <w:vAlign w:val="bottom"/>
            <w:hideMark/>
          </w:tcPr>
          <w:p w14:paraId="30289D2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5EDCA4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5A01A2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1222</w:t>
            </w:r>
          </w:p>
        </w:tc>
        <w:tc>
          <w:tcPr>
            <w:tcW w:w="2080" w:type="dxa"/>
            <w:tcBorders>
              <w:top w:val="nil"/>
              <w:left w:val="nil"/>
              <w:bottom w:val="single" w:sz="4" w:space="0" w:color="auto"/>
              <w:right w:val="single" w:sz="4" w:space="0" w:color="auto"/>
            </w:tcBorders>
            <w:shd w:val="clear" w:color="000000" w:fill="FFFFFF"/>
            <w:vAlign w:val="center"/>
            <w:hideMark/>
          </w:tcPr>
          <w:p w14:paraId="5A1827E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60285793</w:t>
            </w:r>
          </w:p>
        </w:tc>
        <w:tc>
          <w:tcPr>
            <w:tcW w:w="5660" w:type="dxa"/>
            <w:tcBorders>
              <w:top w:val="nil"/>
              <w:left w:val="nil"/>
              <w:bottom w:val="single" w:sz="4" w:space="0" w:color="auto"/>
              <w:right w:val="single" w:sz="4" w:space="0" w:color="auto"/>
            </w:tcBorders>
            <w:shd w:val="clear" w:color="000000" w:fill="FFFFFF"/>
            <w:vAlign w:val="center"/>
            <w:hideMark/>
          </w:tcPr>
          <w:p w14:paraId="6BBFABA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Pin</w:t>
            </w:r>
          </w:p>
        </w:tc>
        <w:tc>
          <w:tcPr>
            <w:tcW w:w="1780" w:type="dxa"/>
            <w:tcBorders>
              <w:top w:val="nil"/>
              <w:left w:val="nil"/>
              <w:bottom w:val="single" w:sz="4" w:space="0" w:color="auto"/>
              <w:right w:val="single" w:sz="4" w:space="0" w:color="auto"/>
            </w:tcBorders>
            <w:shd w:val="clear" w:color="auto" w:fill="auto"/>
            <w:vAlign w:val="bottom"/>
            <w:hideMark/>
          </w:tcPr>
          <w:p w14:paraId="3329CEC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1D873F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E75216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1223</w:t>
            </w:r>
          </w:p>
        </w:tc>
        <w:tc>
          <w:tcPr>
            <w:tcW w:w="2080" w:type="dxa"/>
            <w:tcBorders>
              <w:top w:val="nil"/>
              <w:left w:val="nil"/>
              <w:bottom w:val="single" w:sz="4" w:space="0" w:color="auto"/>
              <w:right w:val="single" w:sz="4" w:space="0" w:color="auto"/>
            </w:tcBorders>
            <w:shd w:val="clear" w:color="000000" w:fill="FFFFFF"/>
            <w:vAlign w:val="center"/>
            <w:hideMark/>
          </w:tcPr>
          <w:p w14:paraId="1E8EC3E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60285795</w:t>
            </w:r>
          </w:p>
        </w:tc>
        <w:tc>
          <w:tcPr>
            <w:tcW w:w="5660" w:type="dxa"/>
            <w:tcBorders>
              <w:top w:val="nil"/>
              <w:left w:val="nil"/>
              <w:bottom w:val="single" w:sz="4" w:space="0" w:color="auto"/>
              <w:right w:val="single" w:sz="4" w:space="0" w:color="auto"/>
            </w:tcBorders>
            <w:shd w:val="clear" w:color="000000" w:fill="FFFFFF"/>
            <w:vAlign w:val="center"/>
            <w:hideMark/>
          </w:tcPr>
          <w:p w14:paraId="65FD84C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Locking plate</w:t>
            </w:r>
          </w:p>
        </w:tc>
        <w:tc>
          <w:tcPr>
            <w:tcW w:w="1780" w:type="dxa"/>
            <w:tcBorders>
              <w:top w:val="nil"/>
              <w:left w:val="nil"/>
              <w:bottom w:val="single" w:sz="4" w:space="0" w:color="auto"/>
              <w:right w:val="single" w:sz="4" w:space="0" w:color="auto"/>
            </w:tcBorders>
            <w:shd w:val="clear" w:color="auto" w:fill="auto"/>
            <w:vAlign w:val="bottom"/>
            <w:hideMark/>
          </w:tcPr>
          <w:p w14:paraId="49DA96D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80568A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7E5B2B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1224</w:t>
            </w:r>
          </w:p>
        </w:tc>
        <w:tc>
          <w:tcPr>
            <w:tcW w:w="2080" w:type="dxa"/>
            <w:tcBorders>
              <w:top w:val="nil"/>
              <w:left w:val="nil"/>
              <w:bottom w:val="single" w:sz="4" w:space="0" w:color="auto"/>
              <w:right w:val="single" w:sz="4" w:space="0" w:color="auto"/>
            </w:tcBorders>
            <w:shd w:val="clear" w:color="000000" w:fill="FFFFFF"/>
            <w:vAlign w:val="center"/>
            <w:hideMark/>
          </w:tcPr>
          <w:p w14:paraId="52068E4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60285796</w:t>
            </w:r>
          </w:p>
        </w:tc>
        <w:tc>
          <w:tcPr>
            <w:tcW w:w="5660" w:type="dxa"/>
            <w:tcBorders>
              <w:top w:val="nil"/>
              <w:left w:val="nil"/>
              <w:bottom w:val="single" w:sz="4" w:space="0" w:color="auto"/>
              <w:right w:val="single" w:sz="4" w:space="0" w:color="auto"/>
            </w:tcBorders>
            <w:shd w:val="clear" w:color="000000" w:fill="FFFFFF"/>
            <w:vAlign w:val="center"/>
            <w:hideMark/>
          </w:tcPr>
          <w:p w14:paraId="608CBAD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Locking plate</w:t>
            </w:r>
          </w:p>
        </w:tc>
        <w:tc>
          <w:tcPr>
            <w:tcW w:w="1780" w:type="dxa"/>
            <w:tcBorders>
              <w:top w:val="nil"/>
              <w:left w:val="nil"/>
              <w:bottom w:val="single" w:sz="4" w:space="0" w:color="auto"/>
              <w:right w:val="single" w:sz="4" w:space="0" w:color="auto"/>
            </w:tcBorders>
            <w:shd w:val="clear" w:color="auto" w:fill="auto"/>
            <w:vAlign w:val="bottom"/>
            <w:hideMark/>
          </w:tcPr>
          <w:p w14:paraId="11E8B8C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A92097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28BED7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1225</w:t>
            </w:r>
          </w:p>
        </w:tc>
        <w:tc>
          <w:tcPr>
            <w:tcW w:w="2080" w:type="dxa"/>
            <w:tcBorders>
              <w:top w:val="nil"/>
              <w:left w:val="nil"/>
              <w:bottom w:val="single" w:sz="4" w:space="0" w:color="auto"/>
              <w:right w:val="single" w:sz="4" w:space="0" w:color="auto"/>
            </w:tcBorders>
            <w:shd w:val="clear" w:color="000000" w:fill="FFFFFF"/>
            <w:vAlign w:val="center"/>
            <w:hideMark/>
          </w:tcPr>
          <w:p w14:paraId="7D2297B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60285797</w:t>
            </w:r>
          </w:p>
        </w:tc>
        <w:tc>
          <w:tcPr>
            <w:tcW w:w="5660" w:type="dxa"/>
            <w:tcBorders>
              <w:top w:val="nil"/>
              <w:left w:val="nil"/>
              <w:bottom w:val="single" w:sz="4" w:space="0" w:color="auto"/>
              <w:right w:val="single" w:sz="4" w:space="0" w:color="auto"/>
            </w:tcBorders>
            <w:shd w:val="clear" w:color="000000" w:fill="FFFFFF"/>
            <w:vAlign w:val="center"/>
            <w:hideMark/>
          </w:tcPr>
          <w:p w14:paraId="3322660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49AFDBD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76693C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F82212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1226</w:t>
            </w:r>
          </w:p>
        </w:tc>
        <w:tc>
          <w:tcPr>
            <w:tcW w:w="2080" w:type="dxa"/>
            <w:tcBorders>
              <w:top w:val="nil"/>
              <w:left w:val="nil"/>
              <w:bottom w:val="single" w:sz="4" w:space="0" w:color="auto"/>
              <w:right w:val="single" w:sz="4" w:space="0" w:color="auto"/>
            </w:tcBorders>
            <w:shd w:val="clear" w:color="000000" w:fill="FFFFFF"/>
            <w:vAlign w:val="center"/>
            <w:hideMark/>
          </w:tcPr>
          <w:p w14:paraId="4E3F9A6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60285798</w:t>
            </w:r>
          </w:p>
        </w:tc>
        <w:tc>
          <w:tcPr>
            <w:tcW w:w="5660" w:type="dxa"/>
            <w:tcBorders>
              <w:top w:val="nil"/>
              <w:left w:val="nil"/>
              <w:bottom w:val="single" w:sz="4" w:space="0" w:color="auto"/>
              <w:right w:val="single" w:sz="4" w:space="0" w:color="auto"/>
            </w:tcBorders>
            <w:shd w:val="clear" w:color="000000" w:fill="FFFFFF"/>
            <w:vAlign w:val="center"/>
            <w:hideMark/>
          </w:tcPr>
          <w:p w14:paraId="79145B0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Working light assy.</w:t>
            </w:r>
          </w:p>
        </w:tc>
        <w:tc>
          <w:tcPr>
            <w:tcW w:w="1780" w:type="dxa"/>
            <w:tcBorders>
              <w:top w:val="nil"/>
              <w:left w:val="nil"/>
              <w:bottom w:val="single" w:sz="4" w:space="0" w:color="auto"/>
              <w:right w:val="single" w:sz="4" w:space="0" w:color="auto"/>
            </w:tcBorders>
            <w:shd w:val="clear" w:color="auto" w:fill="auto"/>
            <w:vAlign w:val="bottom"/>
            <w:hideMark/>
          </w:tcPr>
          <w:p w14:paraId="1CF613E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965305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5412E9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1227</w:t>
            </w:r>
          </w:p>
        </w:tc>
        <w:tc>
          <w:tcPr>
            <w:tcW w:w="2080" w:type="dxa"/>
            <w:tcBorders>
              <w:top w:val="nil"/>
              <w:left w:val="nil"/>
              <w:bottom w:val="single" w:sz="4" w:space="0" w:color="auto"/>
              <w:right w:val="single" w:sz="4" w:space="0" w:color="auto"/>
            </w:tcBorders>
            <w:shd w:val="clear" w:color="000000" w:fill="FFFFFF"/>
            <w:vAlign w:val="center"/>
            <w:hideMark/>
          </w:tcPr>
          <w:p w14:paraId="50A507C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60285799</w:t>
            </w:r>
          </w:p>
        </w:tc>
        <w:tc>
          <w:tcPr>
            <w:tcW w:w="5660" w:type="dxa"/>
            <w:tcBorders>
              <w:top w:val="nil"/>
              <w:left w:val="nil"/>
              <w:bottom w:val="single" w:sz="4" w:space="0" w:color="auto"/>
              <w:right w:val="single" w:sz="4" w:space="0" w:color="auto"/>
            </w:tcBorders>
            <w:shd w:val="clear" w:color="000000" w:fill="FFFFFF"/>
            <w:vAlign w:val="center"/>
            <w:hideMark/>
          </w:tcPr>
          <w:p w14:paraId="662874F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Plate</w:t>
            </w:r>
          </w:p>
        </w:tc>
        <w:tc>
          <w:tcPr>
            <w:tcW w:w="1780" w:type="dxa"/>
            <w:tcBorders>
              <w:top w:val="nil"/>
              <w:left w:val="nil"/>
              <w:bottom w:val="single" w:sz="4" w:space="0" w:color="auto"/>
              <w:right w:val="single" w:sz="4" w:space="0" w:color="auto"/>
            </w:tcBorders>
            <w:shd w:val="clear" w:color="auto" w:fill="auto"/>
            <w:vAlign w:val="bottom"/>
            <w:hideMark/>
          </w:tcPr>
          <w:p w14:paraId="391B5A5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CC476C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9FD568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1228</w:t>
            </w:r>
          </w:p>
        </w:tc>
        <w:tc>
          <w:tcPr>
            <w:tcW w:w="2080" w:type="dxa"/>
            <w:tcBorders>
              <w:top w:val="nil"/>
              <w:left w:val="nil"/>
              <w:bottom w:val="single" w:sz="4" w:space="0" w:color="auto"/>
              <w:right w:val="single" w:sz="4" w:space="0" w:color="auto"/>
            </w:tcBorders>
            <w:shd w:val="clear" w:color="000000" w:fill="FFFFFF"/>
            <w:vAlign w:val="center"/>
            <w:hideMark/>
          </w:tcPr>
          <w:p w14:paraId="36EE0EE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60285800</w:t>
            </w:r>
          </w:p>
        </w:tc>
        <w:tc>
          <w:tcPr>
            <w:tcW w:w="5660" w:type="dxa"/>
            <w:tcBorders>
              <w:top w:val="nil"/>
              <w:left w:val="nil"/>
              <w:bottom w:val="single" w:sz="4" w:space="0" w:color="auto"/>
              <w:right w:val="single" w:sz="4" w:space="0" w:color="auto"/>
            </w:tcBorders>
            <w:shd w:val="clear" w:color="000000" w:fill="FFFFFF"/>
            <w:vAlign w:val="center"/>
            <w:hideMark/>
          </w:tcPr>
          <w:p w14:paraId="65BD954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Shock absorber</w:t>
            </w:r>
          </w:p>
        </w:tc>
        <w:tc>
          <w:tcPr>
            <w:tcW w:w="1780" w:type="dxa"/>
            <w:tcBorders>
              <w:top w:val="nil"/>
              <w:left w:val="nil"/>
              <w:bottom w:val="single" w:sz="4" w:space="0" w:color="auto"/>
              <w:right w:val="single" w:sz="4" w:space="0" w:color="auto"/>
            </w:tcBorders>
            <w:shd w:val="clear" w:color="auto" w:fill="auto"/>
            <w:vAlign w:val="bottom"/>
            <w:hideMark/>
          </w:tcPr>
          <w:p w14:paraId="351549F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C44C75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80CB00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1229</w:t>
            </w:r>
          </w:p>
        </w:tc>
        <w:tc>
          <w:tcPr>
            <w:tcW w:w="2080" w:type="dxa"/>
            <w:tcBorders>
              <w:top w:val="nil"/>
              <w:left w:val="nil"/>
              <w:bottom w:val="single" w:sz="4" w:space="0" w:color="auto"/>
              <w:right w:val="single" w:sz="4" w:space="0" w:color="auto"/>
            </w:tcBorders>
            <w:shd w:val="clear" w:color="000000" w:fill="FFFFFF"/>
            <w:vAlign w:val="center"/>
            <w:hideMark/>
          </w:tcPr>
          <w:p w14:paraId="49C9647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60285801</w:t>
            </w:r>
          </w:p>
        </w:tc>
        <w:tc>
          <w:tcPr>
            <w:tcW w:w="5660" w:type="dxa"/>
            <w:tcBorders>
              <w:top w:val="nil"/>
              <w:left w:val="nil"/>
              <w:bottom w:val="single" w:sz="4" w:space="0" w:color="auto"/>
              <w:right w:val="single" w:sz="4" w:space="0" w:color="auto"/>
            </w:tcBorders>
            <w:shd w:val="clear" w:color="000000" w:fill="FFFFFF"/>
            <w:vAlign w:val="center"/>
            <w:hideMark/>
          </w:tcPr>
          <w:p w14:paraId="4E2103D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Electric box &amp; controller assy.</w:t>
            </w:r>
          </w:p>
        </w:tc>
        <w:tc>
          <w:tcPr>
            <w:tcW w:w="1780" w:type="dxa"/>
            <w:tcBorders>
              <w:top w:val="nil"/>
              <w:left w:val="nil"/>
              <w:bottom w:val="single" w:sz="4" w:space="0" w:color="auto"/>
              <w:right w:val="single" w:sz="4" w:space="0" w:color="auto"/>
            </w:tcBorders>
            <w:shd w:val="clear" w:color="auto" w:fill="auto"/>
            <w:vAlign w:val="bottom"/>
            <w:hideMark/>
          </w:tcPr>
          <w:p w14:paraId="639D800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15ADB5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59F01D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1230</w:t>
            </w:r>
          </w:p>
        </w:tc>
        <w:tc>
          <w:tcPr>
            <w:tcW w:w="2080" w:type="dxa"/>
            <w:tcBorders>
              <w:top w:val="nil"/>
              <w:left w:val="nil"/>
              <w:bottom w:val="single" w:sz="4" w:space="0" w:color="auto"/>
              <w:right w:val="single" w:sz="4" w:space="0" w:color="auto"/>
            </w:tcBorders>
            <w:shd w:val="clear" w:color="000000" w:fill="FFFFFF"/>
            <w:vAlign w:val="center"/>
            <w:hideMark/>
          </w:tcPr>
          <w:p w14:paraId="201623F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60285802</w:t>
            </w:r>
          </w:p>
        </w:tc>
        <w:tc>
          <w:tcPr>
            <w:tcW w:w="5660" w:type="dxa"/>
            <w:tcBorders>
              <w:top w:val="nil"/>
              <w:left w:val="nil"/>
              <w:bottom w:val="single" w:sz="4" w:space="0" w:color="auto"/>
              <w:right w:val="single" w:sz="4" w:space="0" w:color="auto"/>
            </w:tcBorders>
            <w:shd w:val="clear" w:color="000000" w:fill="FFFFFF"/>
            <w:vAlign w:val="center"/>
            <w:hideMark/>
          </w:tcPr>
          <w:p w14:paraId="0C6DAD0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Bracket</w:t>
            </w:r>
          </w:p>
        </w:tc>
        <w:tc>
          <w:tcPr>
            <w:tcW w:w="1780" w:type="dxa"/>
            <w:tcBorders>
              <w:top w:val="nil"/>
              <w:left w:val="nil"/>
              <w:bottom w:val="single" w:sz="4" w:space="0" w:color="auto"/>
              <w:right w:val="single" w:sz="4" w:space="0" w:color="auto"/>
            </w:tcBorders>
            <w:shd w:val="clear" w:color="auto" w:fill="auto"/>
            <w:vAlign w:val="bottom"/>
            <w:hideMark/>
          </w:tcPr>
          <w:p w14:paraId="6694465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4EC98E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59E1FE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1231</w:t>
            </w:r>
          </w:p>
        </w:tc>
        <w:tc>
          <w:tcPr>
            <w:tcW w:w="2080" w:type="dxa"/>
            <w:tcBorders>
              <w:top w:val="nil"/>
              <w:left w:val="nil"/>
              <w:bottom w:val="single" w:sz="4" w:space="0" w:color="auto"/>
              <w:right w:val="single" w:sz="4" w:space="0" w:color="auto"/>
            </w:tcBorders>
            <w:shd w:val="clear" w:color="000000" w:fill="FFFFFF"/>
            <w:vAlign w:val="center"/>
            <w:hideMark/>
          </w:tcPr>
          <w:p w14:paraId="4E3AC5B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60285803</w:t>
            </w:r>
          </w:p>
        </w:tc>
        <w:tc>
          <w:tcPr>
            <w:tcW w:w="5660" w:type="dxa"/>
            <w:tcBorders>
              <w:top w:val="nil"/>
              <w:left w:val="nil"/>
              <w:bottom w:val="single" w:sz="4" w:space="0" w:color="auto"/>
              <w:right w:val="single" w:sz="4" w:space="0" w:color="auto"/>
            </w:tcBorders>
            <w:shd w:val="clear" w:color="000000" w:fill="FFFFFF"/>
            <w:vAlign w:val="center"/>
            <w:hideMark/>
          </w:tcPr>
          <w:p w14:paraId="3FBF235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Rubber cover</w:t>
            </w:r>
          </w:p>
        </w:tc>
        <w:tc>
          <w:tcPr>
            <w:tcW w:w="1780" w:type="dxa"/>
            <w:tcBorders>
              <w:top w:val="nil"/>
              <w:left w:val="nil"/>
              <w:bottom w:val="single" w:sz="4" w:space="0" w:color="auto"/>
              <w:right w:val="single" w:sz="4" w:space="0" w:color="auto"/>
            </w:tcBorders>
            <w:shd w:val="clear" w:color="auto" w:fill="auto"/>
            <w:vAlign w:val="bottom"/>
            <w:hideMark/>
          </w:tcPr>
          <w:p w14:paraId="22BBAD1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A0AA3D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3B1F92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1232</w:t>
            </w:r>
          </w:p>
        </w:tc>
        <w:tc>
          <w:tcPr>
            <w:tcW w:w="2080" w:type="dxa"/>
            <w:tcBorders>
              <w:top w:val="nil"/>
              <w:left w:val="nil"/>
              <w:bottom w:val="single" w:sz="4" w:space="0" w:color="auto"/>
              <w:right w:val="single" w:sz="4" w:space="0" w:color="auto"/>
            </w:tcBorders>
            <w:shd w:val="clear" w:color="000000" w:fill="FFFFFF"/>
            <w:vAlign w:val="center"/>
            <w:hideMark/>
          </w:tcPr>
          <w:p w14:paraId="6DB0525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60285804</w:t>
            </w:r>
          </w:p>
        </w:tc>
        <w:tc>
          <w:tcPr>
            <w:tcW w:w="5660" w:type="dxa"/>
            <w:tcBorders>
              <w:top w:val="nil"/>
              <w:left w:val="nil"/>
              <w:bottom w:val="single" w:sz="4" w:space="0" w:color="auto"/>
              <w:right w:val="single" w:sz="4" w:space="0" w:color="auto"/>
            </w:tcBorders>
            <w:shd w:val="clear" w:color="000000" w:fill="FFFFFF"/>
            <w:vAlign w:val="center"/>
            <w:hideMark/>
          </w:tcPr>
          <w:p w14:paraId="2052BEA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Shock absorber</w:t>
            </w:r>
          </w:p>
        </w:tc>
        <w:tc>
          <w:tcPr>
            <w:tcW w:w="1780" w:type="dxa"/>
            <w:tcBorders>
              <w:top w:val="nil"/>
              <w:left w:val="nil"/>
              <w:bottom w:val="single" w:sz="4" w:space="0" w:color="auto"/>
              <w:right w:val="single" w:sz="4" w:space="0" w:color="auto"/>
            </w:tcBorders>
            <w:shd w:val="clear" w:color="auto" w:fill="auto"/>
            <w:vAlign w:val="bottom"/>
            <w:hideMark/>
          </w:tcPr>
          <w:p w14:paraId="2168BC4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A2DD3D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53C389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1233</w:t>
            </w:r>
          </w:p>
        </w:tc>
        <w:tc>
          <w:tcPr>
            <w:tcW w:w="2080" w:type="dxa"/>
            <w:tcBorders>
              <w:top w:val="nil"/>
              <w:left w:val="nil"/>
              <w:bottom w:val="single" w:sz="4" w:space="0" w:color="auto"/>
              <w:right w:val="single" w:sz="4" w:space="0" w:color="auto"/>
            </w:tcBorders>
            <w:shd w:val="clear" w:color="000000" w:fill="FFFFFF"/>
            <w:vAlign w:val="center"/>
            <w:hideMark/>
          </w:tcPr>
          <w:p w14:paraId="425499C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60285805</w:t>
            </w:r>
          </w:p>
        </w:tc>
        <w:tc>
          <w:tcPr>
            <w:tcW w:w="5660" w:type="dxa"/>
            <w:tcBorders>
              <w:top w:val="nil"/>
              <w:left w:val="nil"/>
              <w:bottom w:val="single" w:sz="4" w:space="0" w:color="auto"/>
              <w:right w:val="single" w:sz="4" w:space="0" w:color="auto"/>
            </w:tcBorders>
            <w:shd w:val="clear" w:color="000000" w:fill="FFFFFF"/>
            <w:vAlign w:val="center"/>
            <w:hideMark/>
          </w:tcPr>
          <w:p w14:paraId="429C50B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Nut</w:t>
            </w:r>
          </w:p>
        </w:tc>
        <w:tc>
          <w:tcPr>
            <w:tcW w:w="1780" w:type="dxa"/>
            <w:tcBorders>
              <w:top w:val="nil"/>
              <w:left w:val="nil"/>
              <w:bottom w:val="single" w:sz="4" w:space="0" w:color="auto"/>
              <w:right w:val="single" w:sz="4" w:space="0" w:color="auto"/>
            </w:tcBorders>
            <w:shd w:val="clear" w:color="auto" w:fill="auto"/>
            <w:vAlign w:val="bottom"/>
            <w:hideMark/>
          </w:tcPr>
          <w:p w14:paraId="01D16C2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D1BB17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B243B7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1234</w:t>
            </w:r>
          </w:p>
        </w:tc>
        <w:tc>
          <w:tcPr>
            <w:tcW w:w="2080" w:type="dxa"/>
            <w:tcBorders>
              <w:top w:val="nil"/>
              <w:left w:val="nil"/>
              <w:bottom w:val="single" w:sz="4" w:space="0" w:color="auto"/>
              <w:right w:val="single" w:sz="4" w:space="0" w:color="auto"/>
            </w:tcBorders>
            <w:shd w:val="clear" w:color="000000" w:fill="FFFFFF"/>
            <w:vAlign w:val="center"/>
            <w:hideMark/>
          </w:tcPr>
          <w:p w14:paraId="28093D3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60285806</w:t>
            </w:r>
          </w:p>
        </w:tc>
        <w:tc>
          <w:tcPr>
            <w:tcW w:w="5660" w:type="dxa"/>
            <w:tcBorders>
              <w:top w:val="nil"/>
              <w:left w:val="nil"/>
              <w:bottom w:val="single" w:sz="4" w:space="0" w:color="auto"/>
              <w:right w:val="single" w:sz="4" w:space="0" w:color="auto"/>
            </w:tcBorders>
            <w:shd w:val="clear" w:color="000000" w:fill="FFFFFF"/>
            <w:vAlign w:val="center"/>
            <w:hideMark/>
          </w:tcPr>
          <w:p w14:paraId="057E0E5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4FF8212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59FA6F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A73670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1235</w:t>
            </w:r>
          </w:p>
        </w:tc>
        <w:tc>
          <w:tcPr>
            <w:tcW w:w="2080" w:type="dxa"/>
            <w:tcBorders>
              <w:top w:val="nil"/>
              <w:left w:val="nil"/>
              <w:bottom w:val="single" w:sz="4" w:space="0" w:color="auto"/>
              <w:right w:val="single" w:sz="4" w:space="0" w:color="auto"/>
            </w:tcBorders>
            <w:shd w:val="clear" w:color="000000" w:fill="FFFFFF"/>
            <w:vAlign w:val="center"/>
            <w:hideMark/>
          </w:tcPr>
          <w:p w14:paraId="2844B19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60285807</w:t>
            </w:r>
          </w:p>
        </w:tc>
        <w:tc>
          <w:tcPr>
            <w:tcW w:w="5660" w:type="dxa"/>
            <w:tcBorders>
              <w:top w:val="nil"/>
              <w:left w:val="nil"/>
              <w:bottom w:val="single" w:sz="4" w:space="0" w:color="auto"/>
              <w:right w:val="single" w:sz="4" w:space="0" w:color="auto"/>
            </w:tcBorders>
            <w:shd w:val="clear" w:color="000000" w:fill="FFFFFF"/>
            <w:vAlign w:val="center"/>
            <w:hideMark/>
          </w:tcPr>
          <w:p w14:paraId="6E5DC83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1ED6E86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9157A6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8D4435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lastRenderedPageBreak/>
              <w:t>1236</w:t>
            </w:r>
          </w:p>
        </w:tc>
        <w:tc>
          <w:tcPr>
            <w:tcW w:w="2080" w:type="dxa"/>
            <w:tcBorders>
              <w:top w:val="nil"/>
              <w:left w:val="nil"/>
              <w:bottom w:val="single" w:sz="4" w:space="0" w:color="auto"/>
              <w:right w:val="single" w:sz="4" w:space="0" w:color="auto"/>
            </w:tcBorders>
            <w:shd w:val="clear" w:color="000000" w:fill="FFFFFF"/>
            <w:vAlign w:val="center"/>
            <w:hideMark/>
          </w:tcPr>
          <w:p w14:paraId="1229427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60285808</w:t>
            </w:r>
          </w:p>
        </w:tc>
        <w:tc>
          <w:tcPr>
            <w:tcW w:w="5660" w:type="dxa"/>
            <w:tcBorders>
              <w:top w:val="nil"/>
              <w:left w:val="nil"/>
              <w:bottom w:val="single" w:sz="4" w:space="0" w:color="auto"/>
              <w:right w:val="single" w:sz="4" w:space="0" w:color="auto"/>
            </w:tcBorders>
            <w:shd w:val="clear" w:color="000000" w:fill="FFFFFF"/>
            <w:vAlign w:val="center"/>
            <w:hideMark/>
          </w:tcPr>
          <w:p w14:paraId="53E8B15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Lock washer</w:t>
            </w:r>
          </w:p>
        </w:tc>
        <w:tc>
          <w:tcPr>
            <w:tcW w:w="1780" w:type="dxa"/>
            <w:tcBorders>
              <w:top w:val="nil"/>
              <w:left w:val="nil"/>
              <w:bottom w:val="single" w:sz="4" w:space="0" w:color="auto"/>
              <w:right w:val="single" w:sz="4" w:space="0" w:color="auto"/>
            </w:tcBorders>
            <w:shd w:val="clear" w:color="auto" w:fill="auto"/>
            <w:vAlign w:val="bottom"/>
            <w:hideMark/>
          </w:tcPr>
          <w:p w14:paraId="20E8411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9151CA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804941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1237</w:t>
            </w:r>
          </w:p>
        </w:tc>
        <w:tc>
          <w:tcPr>
            <w:tcW w:w="2080" w:type="dxa"/>
            <w:tcBorders>
              <w:top w:val="nil"/>
              <w:left w:val="nil"/>
              <w:bottom w:val="single" w:sz="4" w:space="0" w:color="auto"/>
              <w:right w:val="single" w:sz="4" w:space="0" w:color="auto"/>
            </w:tcBorders>
            <w:shd w:val="clear" w:color="000000" w:fill="FFFFFF"/>
            <w:vAlign w:val="center"/>
            <w:hideMark/>
          </w:tcPr>
          <w:p w14:paraId="02B2CAD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60286727</w:t>
            </w:r>
          </w:p>
        </w:tc>
        <w:tc>
          <w:tcPr>
            <w:tcW w:w="5660" w:type="dxa"/>
            <w:tcBorders>
              <w:top w:val="nil"/>
              <w:left w:val="nil"/>
              <w:bottom w:val="single" w:sz="4" w:space="0" w:color="auto"/>
              <w:right w:val="single" w:sz="4" w:space="0" w:color="auto"/>
            </w:tcBorders>
            <w:shd w:val="clear" w:color="000000" w:fill="FFFFFF"/>
            <w:vAlign w:val="center"/>
            <w:hideMark/>
          </w:tcPr>
          <w:p w14:paraId="201C7DB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Side shift cylinder assy.</w:t>
            </w:r>
          </w:p>
        </w:tc>
        <w:tc>
          <w:tcPr>
            <w:tcW w:w="1780" w:type="dxa"/>
            <w:tcBorders>
              <w:top w:val="nil"/>
              <w:left w:val="nil"/>
              <w:bottom w:val="single" w:sz="4" w:space="0" w:color="auto"/>
              <w:right w:val="single" w:sz="4" w:space="0" w:color="auto"/>
            </w:tcBorders>
            <w:shd w:val="clear" w:color="auto" w:fill="auto"/>
            <w:vAlign w:val="bottom"/>
            <w:hideMark/>
          </w:tcPr>
          <w:p w14:paraId="000E8BC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7E66F7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9F9C1F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1238</w:t>
            </w:r>
          </w:p>
        </w:tc>
        <w:tc>
          <w:tcPr>
            <w:tcW w:w="2080" w:type="dxa"/>
            <w:tcBorders>
              <w:top w:val="nil"/>
              <w:left w:val="nil"/>
              <w:bottom w:val="single" w:sz="4" w:space="0" w:color="auto"/>
              <w:right w:val="single" w:sz="4" w:space="0" w:color="auto"/>
            </w:tcBorders>
            <w:shd w:val="clear" w:color="000000" w:fill="FFFFFF"/>
            <w:vAlign w:val="center"/>
            <w:hideMark/>
          </w:tcPr>
          <w:p w14:paraId="0D93BD5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60309807</w:t>
            </w:r>
          </w:p>
        </w:tc>
        <w:tc>
          <w:tcPr>
            <w:tcW w:w="5660" w:type="dxa"/>
            <w:tcBorders>
              <w:top w:val="nil"/>
              <w:left w:val="nil"/>
              <w:bottom w:val="single" w:sz="4" w:space="0" w:color="auto"/>
              <w:right w:val="single" w:sz="4" w:space="0" w:color="auto"/>
            </w:tcBorders>
            <w:shd w:val="clear" w:color="000000" w:fill="FFFFFF"/>
            <w:vAlign w:val="center"/>
            <w:hideMark/>
          </w:tcPr>
          <w:p w14:paraId="77D2549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Coil</w:t>
            </w:r>
          </w:p>
        </w:tc>
        <w:tc>
          <w:tcPr>
            <w:tcW w:w="1780" w:type="dxa"/>
            <w:tcBorders>
              <w:top w:val="nil"/>
              <w:left w:val="nil"/>
              <w:bottom w:val="single" w:sz="4" w:space="0" w:color="auto"/>
              <w:right w:val="single" w:sz="4" w:space="0" w:color="auto"/>
            </w:tcBorders>
            <w:shd w:val="clear" w:color="auto" w:fill="auto"/>
            <w:vAlign w:val="bottom"/>
            <w:hideMark/>
          </w:tcPr>
          <w:p w14:paraId="5B041D5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B0EF0B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E4E1DE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1239</w:t>
            </w:r>
          </w:p>
        </w:tc>
        <w:tc>
          <w:tcPr>
            <w:tcW w:w="2080" w:type="dxa"/>
            <w:tcBorders>
              <w:top w:val="nil"/>
              <w:left w:val="nil"/>
              <w:bottom w:val="single" w:sz="4" w:space="0" w:color="auto"/>
              <w:right w:val="single" w:sz="4" w:space="0" w:color="auto"/>
            </w:tcBorders>
            <w:shd w:val="clear" w:color="000000" w:fill="FFFFFF"/>
            <w:vAlign w:val="center"/>
            <w:hideMark/>
          </w:tcPr>
          <w:p w14:paraId="45DE680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60313123</w:t>
            </w:r>
          </w:p>
        </w:tc>
        <w:tc>
          <w:tcPr>
            <w:tcW w:w="5660" w:type="dxa"/>
            <w:tcBorders>
              <w:top w:val="nil"/>
              <w:left w:val="nil"/>
              <w:bottom w:val="single" w:sz="4" w:space="0" w:color="auto"/>
              <w:right w:val="single" w:sz="4" w:space="0" w:color="auto"/>
            </w:tcBorders>
            <w:shd w:val="clear" w:color="000000" w:fill="FFFFFF"/>
            <w:vAlign w:val="center"/>
            <w:hideMark/>
          </w:tcPr>
          <w:p w14:paraId="0048F20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Belt</w:t>
            </w:r>
          </w:p>
        </w:tc>
        <w:tc>
          <w:tcPr>
            <w:tcW w:w="1780" w:type="dxa"/>
            <w:tcBorders>
              <w:top w:val="nil"/>
              <w:left w:val="nil"/>
              <w:bottom w:val="single" w:sz="4" w:space="0" w:color="auto"/>
              <w:right w:val="single" w:sz="4" w:space="0" w:color="auto"/>
            </w:tcBorders>
            <w:shd w:val="clear" w:color="auto" w:fill="auto"/>
            <w:vAlign w:val="bottom"/>
            <w:hideMark/>
          </w:tcPr>
          <w:p w14:paraId="09793C6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571C9E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734A42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1240</w:t>
            </w:r>
          </w:p>
        </w:tc>
        <w:tc>
          <w:tcPr>
            <w:tcW w:w="2080" w:type="dxa"/>
            <w:tcBorders>
              <w:top w:val="nil"/>
              <w:left w:val="nil"/>
              <w:bottom w:val="single" w:sz="4" w:space="0" w:color="auto"/>
              <w:right w:val="single" w:sz="4" w:space="0" w:color="auto"/>
            </w:tcBorders>
            <w:shd w:val="clear" w:color="000000" w:fill="FFFFFF"/>
            <w:vAlign w:val="center"/>
            <w:hideMark/>
          </w:tcPr>
          <w:p w14:paraId="1989A83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60319749</w:t>
            </w:r>
          </w:p>
        </w:tc>
        <w:tc>
          <w:tcPr>
            <w:tcW w:w="5660" w:type="dxa"/>
            <w:tcBorders>
              <w:top w:val="nil"/>
              <w:left w:val="nil"/>
              <w:bottom w:val="single" w:sz="4" w:space="0" w:color="auto"/>
              <w:right w:val="single" w:sz="4" w:space="0" w:color="auto"/>
            </w:tcBorders>
            <w:shd w:val="clear" w:color="000000" w:fill="FFFFFF"/>
            <w:vAlign w:val="center"/>
            <w:hideMark/>
          </w:tcPr>
          <w:p w14:paraId="5107F0B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Switch, button red</w:t>
            </w:r>
          </w:p>
        </w:tc>
        <w:tc>
          <w:tcPr>
            <w:tcW w:w="1780" w:type="dxa"/>
            <w:tcBorders>
              <w:top w:val="nil"/>
              <w:left w:val="nil"/>
              <w:bottom w:val="single" w:sz="4" w:space="0" w:color="auto"/>
              <w:right w:val="single" w:sz="4" w:space="0" w:color="auto"/>
            </w:tcBorders>
            <w:shd w:val="clear" w:color="auto" w:fill="auto"/>
            <w:vAlign w:val="bottom"/>
            <w:hideMark/>
          </w:tcPr>
          <w:p w14:paraId="38AAA46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2553F2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95C600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1241</w:t>
            </w:r>
          </w:p>
        </w:tc>
        <w:tc>
          <w:tcPr>
            <w:tcW w:w="2080" w:type="dxa"/>
            <w:tcBorders>
              <w:top w:val="nil"/>
              <w:left w:val="nil"/>
              <w:bottom w:val="single" w:sz="4" w:space="0" w:color="auto"/>
              <w:right w:val="single" w:sz="4" w:space="0" w:color="auto"/>
            </w:tcBorders>
            <w:shd w:val="clear" w:color="000000" w:fill="FFFFFF"/>
            <w:vAlign w:val="center"/>
            <w:hideMark/>
          </w:tcPr>
          <w:p w14:paraId="67DC47E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60319750</w:t>
            </w:r>
          </w:p>
        </w:tc>
        <w:tc>
          <w:tcPr>
            <w:tcW w:w="5660" w:type="dxa"/>
            <w:tcBorders>
              <w:top w:val="nil"/>
              <w:left w:val="nil"/>
              <w:bottom w:val="single" w:sz="4" w:space="0" w:color="auto"/>
              <w:right w:val="single" w:sz="4" w:space="0" w:color="auto"/>
            </w:tcBorders>
            <w:shd w:val="clear" w:color="000000" w:fill="FFFFFF"/>
            <w:vAlign w:val="center"/>
            <w:hideMark/>
          </w:tcPr>
          <w:p w14:paraId="08BF49A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Switch, button, green</w:t>
            </w:r>
          </w:p>
        </w:tc>
        <w:tc>
          <w:tcPr>
            <w:tcW w:w="1780" w:type="dxa"/>
            <w:tcBorders>
              <w:top w:val="nil"/>
              <w:left w:val="nil"/>
              <w:bottom w:val="single" w:sz="4" w:space="0" w:color="auto"/>
              <w:right w:val="single" w:sz="4" w:space="0" w:color="auto"/>
            </w:tcBorders>
            <w:shd w:val="clear" w:color="auto" w:fill="auto"/>
            <w:vAlign w:val="bottom"/>
            <w:hideMark/>
          </w:tcPr>
          <w:p w14:paraId="2D79524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3DCAA4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B63EC0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1242</w:t>
            </w:r>
          </w:p>
        </w:tc>
        <w:tc>
          <w:tcPr>
            <w:tcW w:w="2080" w:type="dxa"/>
            <w:tcBorders>
              <w:top w:val="nil"/>
              <w:left w:val="nil"/>
              <w:bottom w:val="single" w:sz="4" w:space="0" w:color="auto"/>
              <w:right w:val="single" w:sz="4" w:space="0" w:color="auto"/>
            </w:tcBorders>
            <w:shd w:val="clear" w:color="000000" w:fill="FFFFFF"/>
            <w:vAlign w:val="center"/>
            <w:hideMark/>
          </w:tcPr>
          <w:p w14:paraId="0363430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60319751</w:t>
            </w:r>
          </w:p>
        </w:tc>
        <w:tc>
          <w:tcPr>
            <w:tcW w:w="5660" w:type="dxa"/>
            <w:tcBorders>
              <w:top w:val="nil"/>
              <w:left w:val="nil"/>
              <w:bottom w:val="single" w:sz="4" w:space="0" w:color="auto"/>
              <w:right w:val="single" w:sz="4" w:space="0" w:color="auto"/>
            </w:tcBorders>
            <w:shd w:val="clear" w:color="000000" w:fill="FFFFFF"/>
            <w:vAlign w:val="center"/>
            <w:hideMark/>
          </w:tcPr>
          <w:p w14:paraId="120F460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Switch, button, yellow</w:t>
            </w:r>
          </w:p>
        </w:tc>
        <w:tc>
          <w:tcPr>
            <w:tcW w:w="1780" w:type="dxa"/>
            <w:tcBorders>
              <w:top w:val="nil"/>
              <w:left w:val="nil"/>
              <w:bottom w:val="single" w:sz="4" w:space="0" w:color="auto"/>
              <w:right w:val="single" w:sz="4" w:space="0" w:color="auto"/>
            </w:tcBorders>
            <w:shd w:val="clear" w:color="auto" w:fill="auto"/>
            <w:vAlign w:val="bottom"/>
            <w:hideMark/>
          </w:tcPr>
          <w:p w14:paraId="6EFD3B6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42C229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37C05D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1243</w:t>
            </w:r>
          </w:p>
        </w:tc>
        <w:tc>
          <w:tcPr>
            <w:tcW w:w="2080" w:type="dxa"/>
            <w:tcBorders>
              <w:top w:val="nil"/>
              <w:left w:val="nil"/>
              <w:bottom w:val="single" w:sz="4" w:space="0" w:color="auto"/>
              <w:right w:val="single" w:sz="4" w:space="0" w:color="auto"/>
            </w:tcBorders>
            <w:shd w:val="clear" w:color="000000" w:fill="FFFFFF"/>
            <w:vAlign w:val="center"/>
            <w:hideMark/>
          </w:tcPr>
          <w:p w14:paraId="07F8992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60323538</w:t>
            </w:r>
          </w:p>
        </w:tc>
        <w:tc>
          <w:tcPr>
            <w:tcW w:w="5660" w:type="dxa"/>
            <w:tcBorders>
              <w:top w:val="nil"/>
              <w:left w:val="nil"/>
              <w:bottom w:val="single" w:sz="4" w:space="0" w:color="auto"/>
              <w:right w:val="single" w:sz="4" w:space="0" w:color="auto"/>
            </w:tcBorders>
            <w:shd w:val="clear" w:color="000000" w:fill="FFFFFF"/>
            <w:vAlign w:val="center"/>
            <w:hideMark/>
          </w:tcPr>
          <w:p w14:paraId="6717CEF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Air conditioner</w:t>
            </w:r>
          </w:p>
        </w:tc>
        <w:tc>
          <w:tcPr>
            <w:tcW w:w="1780" w:type="dxa"/>
            <w:tcBorders>
              <w:top w:val="nil"/>
              <w:left w:val="nil"/>
              <w:bottom w:val="single" w:sz="4" w:space="0" w:color="auto"/>
              <w:right w:val="single" w:sz="4" w:space="0" w:color="auto"/>
            </w:tcBorders>
            <w:shd w:val="clear" w:color="auto" w:fill="auto"/>
            <w:vAlign w:val="bottom"/>
            <w:hideMark/>
          </w:tcPr>
          <w:p w14:paraId="176BF89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7BF7FC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C3849C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1244</w:t>
            </w:r>
          </w:p>
        </w:tc>
        <w:tc>
          <w:tcPr>
            <w:tcW w:w="2080" w:type="dxa"/>
            <w:tcBorders>
              <w:top w:val="nil"/>
              <w:left w:val="nil"/>
              <w:bottom w:val="single" w:sz="4" w:space="0" w:color="auto"/>
              <w:right w:val="single" w:sz="4" w:space="0" w:color="auto"/>
            </w:tcBorders>
            <w:shd w:val="clear" w:color="000000" w:fill="FFFFFF"/>
            <w:vAlign w:val="center"/>
            <w:hideMark/>
          </w:tcPr>
          <w:p w14:paraId="2674583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60333717</w:t>
            </w:r>
          </w:p>
        </w:tc>
        <w:tc>
          <w:tcPr>
            <w:tcW w:w="5660" w:type="dxa"/>
            <w:tcBorders>
              <w:top w:val="nil"/>
              <w:left w:val="nil"/>
              <w:bottom w:val="single" w:sz="4" w:space="0" w:color="auto"/>
              <w:right w:val="single" w:sz="4" w:space="0" w:color="auto"/>
            </w:tcBorders>
            <w:shd w:val="clear" w:color="000000" w:fill="FFFFFF"/>
            <w:vAlign w:val="center"/>
            <w:hideMark/>
          </w:tcPr>
          <w:p w14:paraId="586879B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Cover, oil tank</w:t>
            </w:r>
          </w:p>
        </w:tc>
        <w:tc>
          <w:tcPr>
            <w:tcW w:w="1780" w:type="dxa"/>
            <w:tcBorders>
              <w:top w:val="nil"/>
              <w:left w:val="nil"/>
              <w:bottom w:val="single" w:sz="4" w:space="0" w:color="auto"/>
              <w:right w:val="single" w:sz="4" w:space="0" w:color="auto"/>
            </w:tcBorders>
            <w:shd w:val="clear" w:color="auto" w:fill="auto"/>
            <w:vAlign w:val="bottom"/>
            <w:hideMark/>
          </w:tcPr>
          <w:p w14:paraId="3B13200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5CA4AC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895149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1245</w:t>
            </w:r>
          </w:p>
        </w:tc>
        <w:tc>
          <w:tcPr>
            <w:tcW w:w="2080" w:type="dxa"/>
            <w:tcBorders>
              <w:top w:val="nil"/>
              <w:left w:val="nil"/>
              <w:bottom w:val="single" w:sz="4" w:space="0" w:color="auto"/>
              <w:right w:val="single" w:sz="4" w:space="0" w:color="auto"/>
            </w:tcBorders>
            <w:shd w:val="clear" w:color="000000" w:fill="FFFFFF"/>
            <w:vAlign w:val="center"/>
            <w:hideMark/>
          </w:tcPr>
          <w:p w14:paraId="4A429F0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60338456</w:t>
            </w:r>
          </w:p>
        </w:tc>
        <w:tc>
          <w:tcPr>
            <w:tcW w:w="5660" w:type="dxa"/>
            <w:tcBorders>
              <w:top w:val="nil"/>
              <w:left w:val="nil"/>
              <w:bottom w:val="single" w:sz="4" w:space="0" w:color="auto"/>
              <w:right w:val="single" w:sz="4" w:space="0" w:color="auto"/>
            </w:tcBorders>
            <w:shd w:val="clear" w:color="000000" w:fill="FFFFFF"/>
            <w:vAlign w:val="center"/>
            <w:hideMark/>
          </w:tcPr>
          <w:p w14:paraId="78DC54D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Electromagnetic Reversing Valve</w:t>
            </w:r>
          </w:p>
        </w:tc>
        <w:tc>
          <w:tcPr>
            <w:tcW w:w="1780" w:type="dxa"/>
            <w:tcBorders>
              <w:top w:val="nil"/>
              <w:left w:val="nil"/>
              <w:bottom w:val="single" w:sz="4" w:space="0" w:color="auto"/>
              <w:right w:val="single" w:sz="4" w:space="0" w:color="auto"/>
            </w:tcBorders>
            <w:shd w:val="clear" w:color="auto" w:fill="auto"/>
            <w:vAlign w:val="bottom"/>
            <w:hideMark/>
          </w:tcPr>
          <w:p w14:paraId="37AEBE6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B66C03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CA4AA2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1246</w:t>
            </w:r>
          </w:p>
        </w:tc>
        <w:tc>
          <w:tcPr>
            <w:tcW w:w="2080" w:type="dxa"/>
            <w:tcBorders>
              <w:top w:val="nil"/>
              <w:left w:val="nil"/>
              <w:bottom w:val="single" w:sz="4" w:space="0" w:color="auto"/>
              <w:right w:val="single" w:sz="4" w:space="0" w:color="auto"/>
            </w:tcBorders>
            <w:shd w:val="clear" w:color="000000" w:fill="FFFFFF"/>
            <w:vAlign w:val="center"/>
            <w:hideMark/>
          </w:tcPr>
          <w:p w14:paraId="5421B5C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60342273</w:t>
            </w:r>
          </w:p>
        </w:tc>
        <w:tc>
          <w:tcPr>
            <w:tcW w:w="5660" w:type="dxa"/>
            <w:tcBorders>
              <w:top w:val="nil"/>
              <w:left w:val="nil"/>
              <w:bottom w:val="single" w:sz="4" w:space="0" w:color="auto"/>
              <w:right w:val="single" w:sz="4" w:space="0" w:color="auto"/>
            </w:tcBorders>
            <w:shd w:val="clear" w:color="000000" w:fill="FFFFFF"/>
            <w:vAlign w:val="center"/>
            <w:hideMark/>
          </w:tcPr>
          <w:p w14:paraId="2C46572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PVP100-INLET</w:t>
            </w:r>
          </w:p>
        </w:tc>
        <w:tc>
          <w:tcPr>
            <w:tcW w:w="1780" w:type="dxa"/>
            <w:tcBorders>
              <w:top w:val="nil"/>
              <w:left w:val="nil"/>
              <w:bottom w:val="single" w:sz="4" w:space="0" w:color="auto"/>
              <w:right w:val="single" w:sz="4" w:space="0" w:color="auto"/>
            </w:tcBorders>
            <w:shd w:val="clear" w:color="auto" w:fill="auto"/>
            <w:vAlign w:val="bottom"/>
            <w:hideMark/>
          </w:tcPr>
          <w:p w14:paraId="218A22D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C4D967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FE89D0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1247</w:t>
            </w:r>
          </w:p>
        </w:tc>
        <w:tc>
          <w:tcPr>
            <w:tcW w:w="2080" w:type="dxa"/>
            <w:tcBorders>
              <w:top w:val="nil"/>
              <w:left w:val="nil"/>
              <w:bottom w:val="single" w:sz="4" w:space="0" w:color="auto"/>
              <w:right w:val="single" w:sz="4" w:space="0" w:color="auto"/>
            </w:tcBorders>
            <w:shd w:val="clear" w:color="000000" w:fill="FFFFFF"/>
            <w:vAlign w:val="center"/>
            <w:hideMark/>
          </w:tcPr>
          <w:p w14:paraId="59DBEA7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60342274</w:t>
            </w:r>
          </w:p>
        </w:tc>
        <w:tc>
          <w:tcPr>
            <w:tcW w:w="5660" w:type="dxa"/>
            <w:tcBorders>
              <w:top w:val="nil"/>
              <w:left w:val="nil"/>
              <w:bottom w:val="single" w:sz="4" w:space="0" w:color="auto"/>
              <w:right w:val="single" w:sz="4" w:space="0" w:color="auto"/>
            </w:tcBorders>
            <w:shd w:val="clear" w:color="000000" w:fill="FFFFFF"/>
            <w:vAlign w:val="center"/>
            <w:hideMark/>
          </w:tcPr>
          <w:p w14:paraId="64BF569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PVB100 BASIC VALVE</w:t>
            </w:r>
          </w:p>
        </w:tc>
        <w:tc>
          <w:tcPr>
            <w:tcW w:w="1780" w:type="dxa"/>
            <w:tcBorders>
              <w:top w:val="nil"/>
              <w:left w:val="nil"/>
              <w:bottom w:val="single" w:sz="4" w:space="0" w:color="auto"/>
              <w:right w:val="single" w:sz="4" w:space="0" w:color="auto"/>
            </w:tcBorders>
            <w:shd w:val="clear" w:color="auto" w:fill="auto"/>
            <w:vAlign w:val="bottom"/>
            <w:hideMark/>
          </w:tcPr>
          <w:p w14:paraId="1B69938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37C650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792D0D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1248</w:t>
            </w:r>
          </w:p>
        </w:tc>
        <w:tc>
          <w:tcPr>
            <w:tcW w:w="2080" w:type="dxa"/>
            <w:tcBorders>
              <w:top w:val="nil"/>
              <w:left w:val="nil"/>
              <w:bottom w:val="single" w:sz="4" w:space="0" w:color="auto"/>
              <w:right w:val="single" w:sz="4" w:space="0" w:color="auto"/>
            </w:tcBorders>
            <w:shd w:val="clear" w:color="000000" w:fill="FFFFFF"/>
            <w:vAlign w:val="center"/>
            <w:hideMark/>
          </w:tcPr>
          <w:p w14:paraId="2663828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60342275</w:t>
            </w:r>
          </w:p>
        </w:tc>
        <w:tc>
          <w:tcPr>
            <w:tcW w:w="5660" w:type="dxa"/>
            <w:tcBorders>
              <w:top w:val="nil"/>
              <w:left w:val="nil"/>
              <w:bottom w:val="single" w:sz="4" w:space="0" w:color="auto"/>
              <w:right w:val="single" w:sz="4" w:space="0" w:color="auto"/>
            </w:tcBorders>
            <w:shd w:val="clear" w:color="000000" w:fill="FFFFFF"/>
            <w:vAlign w:val="center"/>
            <w:hideMark/>
          </w:tcPr>
          <w:p w14:paraId="52926EF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Spacer</w:t>
            </w:r>
          </w:p>
        </w:tc>
        <w:tc>
          <w:tcPr>
            <w:tcW w:w="1780" w:type="dxa"/>
            <w:tcBorders>
              <w:top w:val="nil"/>
              <w:left w:val="nil"/>
              <w:bottom w:val="single" w:sz="4" w:space="0" w:color="auto"/>
              <w:right w:val="single" w:sz="4" w:space="0" w:color="auto"/>
            </w:tcBorders>
            <w:shd w:val="clear" w:color="auto" w:fill="auto"/>
            <w:vAlign w:val="bottom"/>
            <w:hideMark/>
          </w:tcPr>
          <w:p w14:paraId="56B9083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D6CCD8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63C382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1249</w:t>
            </w:r>
          </w:p>
        </w:tc>
        <w:tc>
          <w:tcPr>
            <w:tcW w:w="2080" w:type="dxa"/>
            <w:tcBorders>
              <w:top w:val="nil"/>
              <w:left w:val="nil"/>
              <w:bottom w:val="single" w:sz="4" w:space="0" w:color="auto"/>
              <w:right w:val="single" w:sz="4" w:space="0" w:color="auto"/>
            </w:tcBorders>
            <w:shd w:val="clear" w:color="000000" w:fill="FFFFFF"/>
            <w:vAlign w:val="center"/>
            <w:hideMark/>
          </w:tcPr>
          <w:p w14:paraId="6F42E0A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60342276</w:t>
            </w:r>
          </w:p>
        </w:tc>
        <w:tc>
          <w:tcPr>
            <w:tcW w:w="5660" w:type="dxa"/>
            <w:tcBorders>
              <w:top w:val="nil"/>
              <w:left w:val="nil"/>
              <w:bottom w:val="single" w:sz="4" w:space="0" w:color="auto"/>
              <w:right w:val="single" w:sz="4" w:space="0" w:color="auto"/>
            </w:tcBorders>
            <w:shd w:val="clear" w:color="000000" w:fill="FFFFFF"/>
            <w:vAlign w:val="center"/>
            <w:hideMark/>
          </w:tcPr>
          <w:p w14:paraId="73B107C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INTERFACE, PVTI 100</w:t>
            </w:r>
          </w:p>
        </w:tc>
        <w:tc>
          <w:tcPr>
            <w:tcW w:w="1780" w:type="dxa"/>
            <w:tcBorders>
              <w:top w:val="nil"/>
              <w:left w:val="nil"/>
              <w:bottom w:val="single" w:sz="4" w:space="0" w:color="auto"/>
              <w:right w:val="single" w:sz="4" w:space="0" w:color="auto"/>
            </w:tcBorders>
            <w:shd w:val="clear" w:color="auto" w:fill="auto"/>
            <w:vAlign w:val="bottom"/>
            <w:hideMark/>
          </w:tcPr>
          <w:p w14:paraId="69848EF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4DE6C6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215984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1250</w:t>
            </w:r>
          </w:p>
        </w:tc>
        <w:tc>
          <w:tcPr>
            <w:tcW w:w="2080" w:type="dxa"/>
            <w:tcBorders>
              <w:top w:val="nil"/>
              <w:left w:val="nil"/>
              <w:bottom w:val="single" w:sz="4" w:space="0" w:color="auto"/>
              <w:right w:val="single" w:sz="4" w:space="0" w:color="auto"/>
            </w:tcBorders>
            <w:shd w:val="clear" w:color="000000" w:fill="FFFFFF"/>
            <w:vAlign w:val="center"/>
            <w:hideMark/>
          </w:tcPr>
          <w:p w14:paraId="418076C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60342277</w:t>
            </w:r>
          </w:p>
        </w:tc>
        <w:tc>
          <w:tcPr>
            <w:tcW w:w="5660" w:type="dxa"/>
            <w:tcBorders>
              <w:top w:val="nil"/>
              <w:left w:val="nil"/>
              <w:bottom w:val="single" w:sz="4" w:space="0" w:color="auto"/>
              <w:right w:val="single" w:sz="4" w:space="0" w:color="auto"/>
            </w:tcBorders>
            <w:shd w:val="clear" w:color="000000" w:fill="FFFFFF"/>
            <w:vAlign w:val="center"/>
            <w:hideMark/>
          </w:tcPr>
          <w:p w14:paraId="785A4C3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PVB32-VALVE</w:t>
            </w:r>
          </w:p>
        </w:tc>
        <w:tc>
          <w:tcPr>
            <w:tcW w:w="1780" w:type="dxa"/>
            <w:tcBorders>
              <w:top w:val="nil"/>
              <w:left w:val="nil"/>
              <w:bottom w:val="single" w:sz="4" w:space="0" w:color="auto"/>
              <w:right w:val="single" w:sz="4" w:space="0" w:color="auto"/>
            </w:tcBorders>
            <w:shd w:val="clear" w:color="auto" w:fill="auto"/>
            <w:vAlign w:val="bottom"/>
            <w:hideMark/>
          </w:tcPr>
          <w:p w14:paraId="3B29FD1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4C9C8C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3F0EB6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1251</w:t>
            </w:r>
          </w:p>
        </w:tc>
        <w:tc>
          <w:tcPr>
            <w:tcW w:w="2080" w:type="dxa"/>
            <w:tcBorders>
              <w:top w:val="nil"/>
              <w:left w:val="nil"/>
              <w:bottom w:val="single" w:sz="4" w:space="0" w:color="auto"/>
              <w:right w:val="single" w:sz="4" w:space="0" w:color="auto"/>
            </w:tcBorders>
            <w:shd w:val="clear" w:color="000000" w:fill="FFFFFF"/>
            <w:vAlign w:val="center"/>
            <w:hideMark/>
          </w:tcPr>
          <w:p w14:paraId="7C84B02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60342278</w:t>
            </w:r>
          </w:p>
        </w:tc>
        <w:tc>
          <w:tcPr>
            <w:tcW w:w="5660" w:type="dxa"/>
            <w:tcBorders>
              <w:top w:val="nil"/>
              <w:left w:val="nil"/>
              <w:bottom w:val="single" w:sz="4" w:space="0" w:color="auto"/>
              <w:right w:val="single" w:sz="4" w:space="0" w:color="auto"/>
            </w:tcBorders>
            <w:shd w:val="clear" w:color="000000" w:fill="FFFFFF"/>
            <w:vAlign w:val="center"/>
            <w:hideMark/>
          </w:tcPr>
          <w:p w14:paraId="0966B63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PVSP PRIORITY MODUL VALVE</w:t>
            </w:r>
          </w:p>
        </w:tc>
        <w:tc>
          <w:tcPr>
            <w:tcW w:w="1780" w:type="dxa"/>
            <w:tcBorders>
              <w:top w:val="nil"/>
              <w:left w:val="nil"/>
              <w:bottom w:val="single" w:sz="4" w:space="0" w:color="auto"/>
              <w:right w:val="single" w:sz="4" w:space="0" w:color="auto"/>
            </w:tcBorders>
            <w:shd w:val="clear" w:color="auto" w:fill="auto"/>
            <w:vAlign w:val="bottom"/>
            <w:hideMark/>
          </w:tcPr>
          <w:p w14:paraId="446A158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3F736F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C28F64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1252</w:t>
            </w:r>
          </w:p>
        </w:tc>
        <w:tc>
          <w:tcPr>
            <w:tcW w:w="2080" w:type="dxa"/>
            <w:tcBorders>
              <w:top w:val="nil"/>
              <w:left w:val="nil"/>
              <w:bottom w:val="single" w:sz="4" w:space="0" w:color="auto"/>
              <w:right w:val="single" w:sz="4" w:space="0" w:color="auto"/>
            </w:tcBorders>
            <w:shd w:val="clear" w:color="000000" w:fill="FFFFFF"/>
            <w:vAlign w:val="center"/>
            <w:hideMark/>
          </w:tcPr>
          <w:p w14:paraId="0A7CD62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60342279</w:t>
            </w:r>
          </w:p>
        </w:tc>
        <w:tc>
          <w:tcPr>
            <w:tcW w:w="5660" w:type="dxa"/>
            <w:tcBorders>
              <w:top w:val="nil"/>
              <w:left w:val="nil"/>
              <w:bottom w:val="single" w:sz="4" w:space="0" w:color="auto"/>
              <w:right w:val="single" w:sz="4" w:space="0" w:color="auto"/>
            </w:tcBorders>
            <w:shd w:val="clear" w:color="000000" w:fill="FFFFFF"/>
            <w:vAlign w:val="center"/>
            <w:hideMark/>
          </w:tcPr>
          <w:p w14:paraId="7230D0F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PVLA 63 PLUG</w:t>
            </w:r>
          </w:p>
        </w:tc>
        <w:tc>
          <w:tcPr>
            <w:tcW w:w="1780" w:type="dxa"/>
            <w:tcBorders>
              <w:top w:val="nil"/>
              <w:left w:val="nil"/>
              <w:bottom w:val="single" w:sz="4" w:space="0" w:color="auto"/>
              <w:right w:val="single" w:sz="4" w:space="0" w:color="auto"/>
            </w:tcBorders>
            <w:shd w:val="clear" w:color="auto" w:fill="auto"/>
            <w:vAlign w:val="bottom"/>
            <w:hideMark/>
          </w:tcPr>
          <w:p w14:paraId="55CD670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4FC77F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E04620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1253</w:t>
            </w:r>
          </w:p>
        </w:tc>
        <w:tc>
          <w:tcPr>
            <w:tcW w:w="2080" w:type="dxa"/>
            <w:tcBorders>
              <w:top w:val="nil"/>
              <w:left w:val="nil"/>
              <w:bottom w:val="single" w:sz="4" w:space="0" w:color="auto"/>
              <w:right w:val="single" w:sz="4" w:space="0" w:color="auto"/>
            </w:tcBorders>
            <w:shd w:val="clear" w:color="000000" w:fill="FFFFFF"/>
            <w:vAlign w:val="center"/>
            <w:hideMark/>
          </w:tcPr>
          <w:p w14:paraId="09312DD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60342280</w:t>
            </w:r>
          </w:p>
        </w:tc>
        <w:tc>
          <w:tcPr>
            <w:tcW w:w="5660" w:type="dxa"/>
            <w:tcBorders>
              <w:top w:val="nil"/>
              <w:left w:val="nil"/>
              <w:bottom w:val="single" w:sz="4" w:space="0" w:color="auto"/>
              <w:right w:val="single" w:sz="4" w:space="0" w:color="auto"/>
            </w:tcBorders>
            <w:shd w:val="clear" w:color="000000" w:fill="FFFFFF"/>
            <w:vAlign w:val="center"/>
            <w:hideMark/>
          </w:tcPr>
          <w:p w14:paraId="3EB74FD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PVLP63-SHOCK VALVE</w:t>
            </w:r>
          </w:p>
        </w:tc>
        <w:tc>
          <w:tcPr>
            <w:tcW w:w="1780" w:type="dxa"/>
            <w:tcBorders>
              <w:top w:val="nil"/>
              <w:left w:val="nil"/>
              <w:bottom w:val="single" w:sz="4" w:space="0" w:color="auto"/>
              <w:right w:val="single" w:sz="4" w:space="0" w:color="auto"/>
            </w:tcBorders>
            <w:shd w:val="clear" w:color="auto" w:fill="auto"/>
            <w:vAlign w:val="bottom"/>
            <w:hideMark/>
          </w:tcPr>
          <w:p w14:paraId="197FC02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40213A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492C44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1254</w:t>
            </w:r>
          </w:p>
        </w:tc>
        <w:tc>
          <w:tcPr>
            <w:tcW w:w="2080" w:type="dxa"/>
            <w:tcBorders>
              <w:top w:val="nil"/>
              <w:left w:val="nil"/>
              <w:bottom w:val="single" w:sz="4" w:space="0" w:color="auto"/>
              <w:right w:val="single" w:sz="4" w:space="0" w:color="auto"/>
            </w:tcBorders>
            <w:shd w:val="clear" w:color="000000" w:fill="FFFFFF"/>
            <w:vAlign w:val="center"/>
            <w:hideMark/>
          </w:tcPr>
          <w:p w14:paraId="3D809C3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60342281</w:t>
            </w:r>
          </w:p>
        </w:tc>
        <w:tc>
          <w:tcPr>
            <w:tcW w:w="5660" w:type="dxa"/>
            <w:tcBorders>
              <w:top w:val="nil"/>
              <w:left w:val="nil"/>
              <w:bottom w:val="single" w:sz="4" w:space="0" w:color="auto"/>
              <w:right w:val="single" w:sz="4" w:space="0" w:color="auto"/>
            </w:tcBorders>
            <w:shd w:val="clear" w:color="000000" w:fill="FFFFFF"/>
            <w:vAlign w:val="center"/>
            <w:hideMark/>
          </w:tcPr>
          <w:p w14:paraId="09F54A9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PVLA 63 ANTI-CAVITATION VALVE</w:t>
            </w:r>
          </w:p>
        </w:tc>
        <w:tc>
          <w:tcPr>
            <w:tcW w:w="1780" w:type="dxa"/>
            <w:tcBorders>
              <w:top w:val="nil"/>
              <w:left w:val="nil"/>
              <w:bottom w:val="single" w:sz="4" w:space="0" w:color="auto"/>
              <w:right w:val="single" w:sz="4" w:space="0" w:color="auto"/>
            </w:tcBorders>
            <w:shd w:val="clear" w:color="auto" w:fill="auto"/>
            <w:vAlign w:val="bottom"/>
            <w:hideMark/>
          </w:tcPr>
          <w:p w14:paraId="223B323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2BA87F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EB936A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1255</w:t>
            </w:r>
          </w:p>
        </w:tc>
        <w:tc>
          <w:tcPr>
            <w:tcW w:w="2080" w:type="dxa"/>
            <w:tcBorders>
              <w:top w:val="nil"/>
              <w:left w:val="nil"/>
              <w:bottom w:val="single" w:sz="4" w:space="0" w:color="auto"/>
              <w:right w:val="single" w:sz="4" w:space="0" w:color="auto"/>
            </w:tcBorders>
            <w:shd w:val="clear" w:color="000000" w:fill="FFFFFF"/>
            <w:vAlign w:val="center"/>
            <w:hideMark/>
          </w:tcPr>
          <w:p w14:paraId="5271781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60342282</w:t>
            </w:r>
          </w:p>
        </w:tc>
        <w:tc>
          <w:tcPr>
            <w:tcW w:w="5660" w:type="dxa"/>
            <w:tcBorders>
              <w:top w:val="nil"/>
              <w:left w:val="nil"/>
              <w:bottom w:val="single" w:sz="4" w:space="0" w:color="auto"/>
              <w:right w:val="single" w:sz="4" w:space="0" w:color="auto"/>
            </w:tcBorders>
            <w:shd w:val="clear" w:color="000000" w:fill="FFFFFF"/>
            <w:vAlign w:val="center"/>
            <w:hideMark/>
          </w:tcPr>
          <w:p w14:paraId="661997D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SPOOL PVG100</w:t>
            </w:r>
          </w:p>
        </w:tc>
        <w:tc>
          <w:tcPr>
            <w:tcW w:w="1780" w:type="dxa"/>
            <w:tcBorders>
              <w:top w:val="nil"/>
              <w:left w:val="nil"/>
              <w:bottom w:val="single" w:sz="4" w:space="0" w:color="auto"/>
              <w:right w:val="single" w:sz="4" w:space="0" w:color="auto"/>
            </w:tcBorders>
            <w:shd w:val="clear" w:color="auto" w:fill="auto"/>
            <w:vAlign w:val="bottom"/>
            <w:hideMark/>
          </w:tcPr>
          <w:p w14:paraId="7EE42DB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6DCF87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8FE06E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1256</w:t>
            </w:r>
          </w:p>
        </w:tc>
        <w:tc>
          <w:tcPr>
            <w:tcW w:w="2080" w:type="dxa"/>
            <w:tcBorders>
              <w:top w:val="nil"/>
              <w:left w:val="nil"/>
              <w:bottom w:val="single" w:sz="4" w:space="0" w:color="auto"/>
              <w:right w:val="single" w:sz="4" w:space="0" w:color="auto"/>
            </w:tcBorders>
            <w:shd w:val="clear" w:color="000000" w:fill="FFFFFF"/>
            <w:vAlign w:val="center"/>
            <w:hideMark/>
          </w:tcPr>
          <w:p w14:paraId="645B003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60342283</w:t>
            </w:r>
          </w:p>
        </w:tc>
        <w:tc>
          <w:tcPr>
            <w:tcW w:w="5660" w:type="dxa"/>
            <w:tcBorders>
              <w:top w:val="nil"/>
              <w:left w:val="nil"/>
              <w:bottom w:val="single" w:sz="4" w:space="0" w:color="auto"/>
              <w:right w:val="single" w:sz="4" w:space="0" w:color="auto"/>
            </w:tcBorders>
            <w:shd w:val="clear" w:color="000000" w:fill="FFFFFF"/>
            <w:vAlign w:val="center"/>
            <w:hideMark/>
          </w:tcPr>
          <w:p w14:paraId="122512D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PVBS32-SPOOL</w:t>
            </w:r>
          </w:p>
        </w:tc>
        <w:tc>
          <w:tcPr>
            <w:tcW w:w="1780" w:type="dxa"/>
            <w:tcBorders>
              <w:top w:val="nil"/>
              <w:left w:val="nil"/>
              <w:bottom w:val="single" w:sz="4" w:space="0" w:color="auto"/>
              <w:right w:val="single" w:sz="4" w:space="0" w:color="auto"/>
            </w:tcBorders>
            <w:shd w:val="clear" w:color="auto" w:fill="auto"/>
            <w:vAlign w:val="bottom"/>
            <w:hideMark/>
          </w:tcPr>
          <w:p w14:paraId="335033B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460CC0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63549F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1257</w:t>
            </w:r>
          </w:p>
        </w:tc>
        <w:tc>
          <w:tcPr>
            <w:tcW w:w="2080" w:type="dxa"/>
            <w:tcBorders>
              <w:top w:val="nil"/>
              <w:left w:val="nil"/>
              <w:bottom w:val="single" w:sz="4" w:space="0" w:color="auto"/>
              <w:right w:val="single" w:sz="4" w:space="0" w:color="auto"/>
            </w:tcBorders>
            <w:shd w:val="clear" w:color="000000" w:fill="FFFFFF"/>
            <w:vAlign w:val="center"/>
            <w:hideMark/>
          </w:tcPr>
          <w:p w14:paraId="45638D4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60342284</w:t>
            </w:r>
          </w:p>
        </w:tc>
        <w:tc>
          <w:tcPr>
            <w:tcW w:w="5660" w:type="dxa"/>
            <w:tcBorders>
              <w:top w:val="nil"/>
              <w:left w:val="nil"/>
              <w:bottom w:val="single" w:sz="4" w:space="0" w:color="auto"/>
              <w:right w:val="single" w:sz="4" w:space="0" w:color="auto"/>
            </w:tcBorders>
            <w:shd w:val="clear" w:color="000000" w:fill="FFFFFF"/>
            <w:vAlign w:val="center"/>
            <w:hideMark/>
          </w:tcPr>
          <w:p w14:paraId="172FC2F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PVED32-ACTUATOR</w:t>
            </w:r>
          </w:p>
        </w:tc>
        <w:tc>
          <w:tcPr>
            <w:tcW w:w="1780" w:type="dxa"/>
            <w:tcBorders>
              <w:top w:val="nil"/>
              <w:left w:val="nil"/>
              <w:bottom w:val="single" w:sz="4" w:space="0" w:color="auto"/>
              <w:right w:val="single" w:sz="4" w:space="0" w:color="auto"/>
            </w:tcBorders>
            <w:shd w:val="clear" w:color="auto" w:fill="auto"/>
            <w:vAlign w:val="bottom"/>
            <w:hideMark/>
          </w:tcPr>
          <w:p w14:paraId="1E58813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E509B0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0800E3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1258</w:t>
            </w:r>
          </w:p>
        </w:tc>
        <w:tc>
          <w:tcPr>
            <w:tcW w:w="2080" w:type="dxa"/>
            <w:tcBorders>
              <w:top w:val="nil"/>
              <w:left w:val="nil"/>
              <w:bottom w:val="single" w:sz="4" w:space="0" w:color="auto"/>
              <w:right w:val="single" w:sz="4" w:space="0" w:color="auto"/>
            </w:tcBorders>
            <w:shd w:val="clear" w:color="000000" w:fill="FFFFFF"/>
            <w:vAlign w:val="center"/>
            <w:hideMark/>
          </w:tcPr>
          <w:p w14:paraId="5BAE66D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60342285</w:t>
            </w:r>
          </w:p>
        </w:tc>
        <w:tc>
          <w:tcPr>
            <w:tcW w:w="5660" w:type="dxa"/>
            <w:tcBorders>
              <w:top w:val="nil"/>
              <w:left w:val="nil"/>
              <w:bottom w:val="single" w:sz="4" w:space="0" w:color="auto"/>
              <w:right w:val="single" w:sz="4" w:space="0" w:color="auto"/>
            </w:tcBorders>
            <w:shd w:val="clear" w:color="000000" w:fill="FFFFFF"/>
            <w:vAlign w:val="center"/>
            <w:hideMark/>
          </w:tcPr>
          <w:p w14:paraId="4CAC208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TIE ROD INTERFACE KIT</w:t>
            </w:r>
          </w:p>
        </w:tc>
        <w:tc>
          <w:tcPr>
            <w:tcW w:w="1780" w:type="dxa"/>
            <w:tcBorders>
              <w:top w:val="nil"/>
              <w:left w:val="nil"/>
              <w:bottom w:val="single" w:sz="4" w:space="0" w:color="auto"/>
              <w:right w:val="single" w:sz="4" w:space="0" w:color="auto"/>
            </w:tcBorders>
            <w:shd w:val="clear" w:color="auto" w:fill="auto"/>
            <w:vAlign w:val="bottom"/>
            <w:hideMark/>
          </w:tcPr>
          <w:p w14:paraId="0269578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9EC0FE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5576CF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1259</w:t>
            </w:r>
          </w:p>
        </w:tc>
        <w:tc>
          <w:tcPr>
            <w:tcW w:w="2080" w:type="dxa"/>
            <w:tcBorders>
              <w:top w:val="nil"/>
              <w:left w:val="nil"/>
              <w:bottom w:val="single" w:sz="4" w:space="0" w:color="auto"/>
              <w:right w:val="single" w:sz="4" w:space="0" w:color="auto"/>
            </w:tcBorders>
            <w:shd w:val="clear" w:color="000000" w:fill="FFFFFF"/>
            <w:vAlign w:val="center"/>
            <w:hideMark/>
          </w:tcPr>
          <w:p w14:paraId="55FB933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60342286</w:t>
            </w:r>
          </w:p>
        </w:tc>
        <w:tc>
          <w:tcPr>
            <w:tcW w:w="5660" w:type="dxa"/>
            <w:tcBorders>
              <w:top w:val="nil"/>
              <w:left w:val="nil"/>
              <w:bottom w:val="single" w:sz="4" w:space="0" w:color="auto"/>
              <w:right w:val="single" w:sz="4" w:space="0" w:color="auto"/>
            </w:tcBorders>
            <w:shd w:val="clear" w:color="000000" w:fill="FFFFFF"/>
            <w:vAlign w:val="center"/>
            <w:hideMark/>
          </w:tcPr>
          <w:p w14:paraId="2F4BCF9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PVAS32-MOUNTING KIT</w:t>
            </w:r>
          </w:p>
        </w:tc>
        <w:tc>
          <w:tcPr>
            <w:tcW w:w="1780" w:type="dxa"/>
            <w:tcBorders>
              <w:top w:val="nil"/>
              <w:left w:val="nil"/>
              <w:bottom w:val="single" w:sz="4" w:space="0" w:color="auto"/>
              <w:right w:val="single" w:sz="4" w:space="0" w:color="auto"/>
            </w:tcBorders>
            <w:shd w:val="clear" w:color="auto" w:fill="auto"/>
            <w:vAlign w:val="bottom"/>
            <w:hideMark/>
          </w:tcPr>
          <w:p w14:paraId="0A67C48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86E74F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02A804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1260</w:t>
            </w:r>
          </w:p>
        </w:tc>
        <w:tc>
          <w:tcPr>
            <w:tcW w:w="2080" w:type="dxa"/>
            <w:tcBorders>
              <w:top w:val="nil"/>
              <w:left w:val="nil"/>
              <w:bottom w:val="single" w:sz="4" w:space="0" w:color="auto"/>
              <w:right w:val="single" w:sz="4" w:space="0" w:color="auto"/>
            </w:tcBorders>
            <w:shd w:val="clear" w:color="000000" w:fill="FFFFFF"/>
            <w:vAlign w:val="center"/>
            <w:hideMark/>
          </w:tcPr>
          <w:p w14:paraId="79883DE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60342287</w:t>
            </w:r>
          </w:p>
        </w:tc>
        <w:tc>
          <w:tcPr>
            <w:tcW w:w="5660" w:type="dxa"/>
            <w:tcBorders>
              <w:top w:val="nil"/>
              <w:left w:val="nil"/>
              <w:bottom w:val="single" w:sz="4" w:space="0" w:color="auto"/>
              <w:right w:val="single" w:sz="4" w:space="0" w:color="auto"/>
            </w:tcBorders>
            <w:shd w:val="clear" w:color="000000" w:fill="FFFFFF"/>
            <w:vAlign w:val="center"/>
            <w:hideMark/>
          </w:tcPr>
          <w:p w14:paraId="7ABC528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COMP. SPOOL FOR PVSP</w:t>
            </w:r>
          </w:p>
        </w:tc>
        <w:tc>
          <w:tcPr>
            <w:tcW w:w="1780" w:type="dxa"/>
            <w:tcBorders>
              <w:top w:val="nil"/>
              <w:left w:val="nil"/>
              <w:bottom w:val="single" w:sz="4" w:space="0" w:color="auto"/>
              <w:right w:val="single" w:sz="4" w:space="0" w:color="auto"/>
            </w:tcBorders>
            <w:shd w:val="clear" w:color="auto" w:fill="auto"/>
            <w:vAlign w:val="bottom"/>
            <w:hideMark/>
          </w:tcPr>
          <w:p w14:paraId="25B83FA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534866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08AAB6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1261</w:t>
            </w:r>
          </w:p>
        </w:tc>
        <w:tc>
          <w:tcPr>
            <w:tcW w:w="2080" w:type="dxa"/>
            <w:tcBorders>
              <w:top w:val="nil"/>
              <w:left w:val="nil"/>
              <w:bottom w:val="single" w:sz="4" w:space="0" w:color="auto"/>
              <w:right w:val="single" w:sz="4" w:space="0" w:color="auto"/>
            </w:tcBorders>
            <w:shd w:val="clear" w:color="000000" w:fill="FFFFFF"/>
            <w:vAlign w:val="center"/>
            <w:hideMark/>
          </w:tcPr>
          <w:p w14:paraId="52DF8A8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60342288</w:t>
            </w:r>
          </w:p>
        </w:tc>
        <w:tc>
          <w:tcPr>
            <w:tcW w:w="5660" w:type="dxa"/>
            <w:tcBorders>
              <w:top w:val="nil"/>
              <w:left w:val="nil"/>
              <w:bottom w:val="single" w:sz="4" w:space="0" w:color="auto"/>
              <w:right w:val="single" w:sz="4" w:space="0" w:color="auto"/>
            </w:tcBorders>
            <w:shd w:val="clear" w:color="000000" w:fill="FFFFFF"/>
            <w:vAlign w:val="center"/>
            <w:hideMark/>
          </w:tcPr>
          <w:p w14:paraId="64D248A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PVLP63-SHOCK VALVE-300 BAR</w:t>
            </w:r>
          </w:p>
        </w:tc>
        <w:tc>
          <w:tcPr>
            <w:tcW w:w="1780" w:type="dxa"/>
            <w:tcBorders>
              <w:top w:val="nil"/>
              <w:left w:val="nil"/>
              <w:bottom w:val="single" w:sz="4" w:space="0" w:color="auto"/>
              <w:right w:val="single" w:sz="4" w:space="0" w:color="auto"/>
            </w:tcBorders>
            <w:shd w:val="clear" w:color="auto" w:fill="auto"/>
            <w:vAlign w:val="bottom"/>
            <w:hideMark/>
          </w:tcPr>
          <w:p w14:paraId="72398F1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870053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B151E3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1262</w:t>
            </w:r>
          </w:p>
        </w:tc>
        <w:tc>
          <w:tcPr>
            <w:tcW w:w="2080" w:type="dxa"/>
            <w:tcBorders>
              <w:top w:val="nil"/>
              <w:left w:val="nil"/>
              <w:bottom w:val="single" w:sz="4" w:space="0" w:color="auto"/>
              <w:right w:val="single" w:sz="4" w:space="0" w:color="auto"/>
            </w:tcBorders>
            <w:shd w:val="clear" w:color="000000" w:fill="FFFFFF"/>
            <w:vAlign w:val="center"/>
            <w:hideMark/>
          </w:tcPr>
          <w:p w14:paraId="24352D6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60342448</w:t>
            </w:r>
          </w:p>
        </w:tc>
        <w:tc>
          <w:tcPr>
            <w:tcW w:w="5660" w:type="dxa"/>
            <w:tcBorders>
              <w:top w:val="nil"/>
              <w:left w:val="nil"/>
              <w:bottom w:val="single" w:sz="4" w:space="0" w:color="auto"/>
              <w:right w:val="single" w:sz="4" w:space="0" w:color="auto"/>
            </w:tcBorders>
            <w:shd w:val="clear" w:color="000000" w:fill="FFFFFF"/>
            <w:vAlign w:val="center"/>
            <w:hideMark/>
          </w:tcPr>
          <w:p w14:paraId="271B80F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Oil Matrix</w:t>
            </w:r>
          </w:p>
        </w:tc>
        <w:tc>
          <w:tcPr>
            <w:tcW w:w="1780" w:type="dxa"/>
            <w:tcBorders>
              <w:top w:val="nil"/>
              <w:left w:val="nil"/>
              <w:bottom w:val="single" w:sz="4" w:space="0" w:color="auto"/>
              <w:right w:val="single" w:sz="4" w:space="0" w:color="auto"/>
            </w:tcBorders>
            <w:shd w:val="clear" w:color="auto" w:fill="auto"/>
            <w:vAlign w:val="bottom"/>
            <w:hideMark/>
          </w:tcPr>
          <w:p w14:paraId="6530491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A16F0F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C85DCD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1263</w:t>
            </w:r>
          </w:p>
        </w:tc>
        <w:tc>
          <w:tcPr>
            <w:tcW w:w="2080" w:type="dxa"/>
            <w:tcBorders>
              <w:top w:val="nil"/>
              <w:left w:val="nil"/>
              <w:bottom w:val="single" w:sz="4" w:space="0" w:color="auto"/>
              <w:right w:val="single" w:sz="4" w:space="0" w:color="auto"/>
            </w:tcBorders>
            <w:shd w:val="clear" w:color="000000" w:fill="FFFFFF"/>
            <w:vAlign w:val="center"/>
            <w:hideMark/>
          </w:tcPr>
          <w:p w14:paraId="4676CCB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60342449</w:t>
            </w:r>
          </w:p>
        </w:tc>
        <w:tc>
          <w:tcPr>
            <w:tcW w:w="5660" w:type="dxa"/>
            <w:tcBorders>
              <w:top w:val="nil"/>
              <w:left w:val="nil"/>
              <w:bottom w:val="single" w:sz="4" w:space="0" w:color="auto"/>
              <w:right w:val="single" w:sz="4" w:space="0" w:color="auto"/>
            </w:tcBorders>
            <w:shd w:val="clear" w:color="000000" w:fill="FFFFFF"/>
            <w:vAlign w:val="center"/>
            <w:hideMark/>
          </w:tcPr>
          <w:p w14:paraId="569999A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Fan House</w:t>
            </w:r>
          </w:p>
        </w:tc>
        <w:tc>
          <w:tcPr>
            <w:tcW w:w="1780" w:type="dxa"/>
            <w:tcBorders>
              <w:top w:val="nil"/>
              <w:left w:val="nil"/>
              <w:bottom w:val="single" w:sz="4" w:space="0" w:color="auto"/>
              <w:right w:val="single" w:sz="4" w:space="0" w:color="auto"/>
            </w:tcBorders>
            <w:shd w:val="clear" w:color="auto" w:fill="auto"/>
            <w:vAlign w:val="bottom"/>
            <w:hideMark/>
          </w:tcPr>
          <w:p w14:paraId="5DA83C1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9BFFF6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D26F1B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1264</w:t>
            </w:r>
          </w:p>
        </w:tc>
        <w:tc>
          <w:tcPr>
            <w:tcW w:w="2080" w:type="dxa"/>
            <w:tcBorders>
              <w:top w:val="nil"/>
              <w:left w:val="nil"/>
              <w:bottom w:val="single" w:sz="4" w:space="0" w:color="auto"/>
              <w:right w:val="single" w:sz="4" w:space="0" w:color="auto"/>
            </w:tcBorders>
            <w:shd w:val="clear" w:color="000000" w:fill="FFFFFF"/>
            <w:vAlign w:val="center"/>
            <w:hideMark/>
          </w:tcPr>
          <w:p w14:paraId="5A131BD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60342450</w:t>
            </w:r>
          </w:p>
        </w:tc>
        <w:tc>
          <w:tcPr>
            <w:tcW w:w="5660" w:type="dxa"/>
            <w:tcBorders>
              <w:top w:val="nil"/>
              <w:left w:val="nil"/>
              <w:bottom w:val="single" w:sz="4" w:space="0" w:color="auto"/>
              <w:right w:val="single" w:sz="4" w:space="0" w:color="auto"/>
            </w:tcBorders>
            <w:shd w:val="clear" w:color="000000" w:fill="FFFFFF"/>
            <w:vAlign w:val="center"/>
            <w:hideMark/>
          </w:tcPr>
          <w:p w14:paraId="2A1F1F5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620-9--4ZR-35-PPG-75-5x6,5-90BCD-A4</w:t>
            </w:r>
          </w:p>
        </w:tc>
        <w:tc>
          <w:tcPr>
            <w:tcW w:w="1780" w:type="dxa"/>
            <w:tcBorders>
              <w:top w:val="nil"/>
              <w:left w:val="nil"/>
              <w:bottom w:val="single" w:sz="4" w:space="0" w:color="auto"/>
              <w:right w:val="single" w:sz="4" w:space="0" w:color="auto"/>
            </w:tcBorders>
            <w:shd w:val="clear" w:color="auto" w:fill="auto"/>
            <w:vAlign w:val="bottom"/>
            <w:hideMark/>
          </w:tcPr>
          <w:p w14:paraId="0701C3C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9BEDDF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5B6246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1265</w:t>
            </w:r>
          </w:p>
        </w:tc>
        <w:tc>
          <w:tcPr>
            <w:tcW w:w="2080" w:type="dxa"/>
            <w:tcBorders>
              <w:top w:val="nil"/>
              <w:left w:val="nil"/>
              <w:bottom w:val="single" w:sz="4" w:space="0" w:color="auto"/>
              <w:right w:val="single" w:sz="4" w:space="0" w:color="auto"/>
            </w:tcBorders>
            <w:shd w:val="clear" w:color="000000" w:fill="FFFFFF"/>
            <w:vAlign w:val="center"/>
            <w:hideMark/>
          </w:tcPr>
          <w:p w14:paraId="379E70C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60342451</w:t>
            </w:r>
          </w:p>
        </w:tc>
        <w:tc>
          <w:tcPr>
            <w:tcW w:w="5660" w:type="dxa"/>
            <w:tcBorders>
              <w:top w:val="nil"/>
              <w:left w:val="nil"/>
              <w:bottom w:val="single" w:sz="4" w:space="0" w:color="auto"/>
              <w:right w:val="single" w:sz="4" w:space="0" w:color="auto"/>
            </w:tcBorders>
            <w:shd w:val="clear" w:color="000000" w:fill="FFFFFF"/>
            <w:vAlign w:val="center"/>
            <w:hideMark/>
          </w:tcPr>
          <w:p w14:paraId="545996C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Fan Guard</w:t>
            </w:r>
          </w:p>
        </w:tc>
        <w:tc>
          <w:tcPr>
            <w:tcW w:w="1780" w:type="dxa"/>
            <w:tcBorders>
              <w:top w:val="nil"/>
              <w:left w:val="nil"/>
              <w:bottom w:val="single" w:sz="4" w:space="0" w:color="auto"/>
              <w:right w:val="single" w:sz="4" w:space="0" w:color="auto"/>
            </w:tcBorders>
            <w:shd w:val="clear" w:color="auto" w:fill="auto"/>
            <w:vAlign w:val="bottom"/>
            <w:hideMark/>
          </w:tcPr>
          <w:p w14:paraId="0BFB10C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0A800D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A55E70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1266</w:t>
            </w:r>
          </w:p>
        </w:tc>
        <w:tc>
          <w:tcPr>
            <w:tcW w:w="2080" w:type="dxa"/>
            <w:tcBorders>
              <w:top w:val="nil"/>
              <w:left w:val="nil"/>
              <w:bottom w:val="single" w:sz="4" w:space="0" w:color="auto"/>
              <w:right w:val="single" w:sz="4" w:space="0" w:color="auto"/>
            </w:tcBorders>
            <w:shd w:val="clear" w:color="000000" w:fill="FFFFFF"/>
            <w:vAlign w:val="center"/>
            <w:hideMark/>
          </w:tcPr>
          <w:p w14:paraId="7C8CEE6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60342452</w:t>
            </w:r>
          </w:p>
        </w:tc>
        <w:tc>
          <w:tcPr>
            <w:tcW w:w="5660" w:type="dxa"/>
            <w:tcBorders>
              <w:top w:val="nil"/>
              <w:left w:val="nil"/>
              <w:bottom w:val="single" w:sz="4" w:space="0" w:color="auto"/>
              <w:right w:val="single" w:sz="4" w:space="0" w:color="auto"/>
            </w:tcBorders>
            <w:shd w:val="clear" w:color="000000" w:fill="FFFFFF"/>
            <w:vAlign w:val="center"/>
            <w:hideMark/>
          </w:tcPr>
          <w:p w14:paraId="45A1DC3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Motor Bracket</w:t>
            </w:r>
          </w:p>
        </w:tc>
        <w:tc>
          <w:tcPr>
            <w:tcW w:w="1780" w:type="dxa"/>
            <w:tcBorders>
              <w:top w:val="nil"/>
              <w:left w:val="nil"/>
              <w:bottom w:val="single" w:sz="4" w:space="0" w:color="auto"/>
              <w:right w:val="single" w:sz="4" w:space="0" w:color="auto"/>
            </w:tcBorders>
            <w:shd w:val="clear" w:color="auto" w:fill="auto"/>
            <w:vAlign w:val="bottom"/>
            <w:hideMark/>
          </w:tcPr>
          <w:p w14:paraId="6D8A609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D6E011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835AB6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1267</w:t>
            </w:r>
          </w:p>
        </w:tc>
        <w:tc>
          <w:tcPr>
            <w:tcW w:w="2080" w:type="dxa"/>
            <w:tcBorders>
              <w:top w:val="nil"/>
              <w:left w:val="nil"/>
              <w:bottom w:val="single" w:sz="4" w:space="0" w:color="auto"/>
              <w:right w:val="single" w:sz="4" w:space="0" w:color="auto"/>
            </w:tcBorders>
            <w:shd w:val="clear" w:color="000000" w:fill="FFFFFF"/>
            <w:vAlign w:val="center"/>
            <w:hideMark/>
          </w:tcPr>
          <w:p w14:paraId="3DFD39C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60342453</w:t>
            </w:r>
          </w:p>
        </w:tc>
        <w:tc>
          <w:tcPr>
            <w:tcW w:w="5660" w:type="dxa"/>
            <w:tcBorders>
              <w:top w:val="nil"/>
              <w:left w:val="nil"/>
              <w:bottom w:val="single" w:sz="4" w:space="0" w:color="auto"/>
              <w:right w:val="single" w:sz="4" w:space="0" w:color="auto"/>
            </w:tcBorders>
            <w:shd w:val="clear" w:color="000000" w:fill="FFFFFF"/>
            <w:vAlign w:val="center"/>
            <w:hideMark/>
          </w:tcPr>
          <w:p w14:paraId="369F4DE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Rubber Steel Washer G1/2</w:t>
            </w:r>
          </w:p>
        </w:tc>
        <w:tc>
          <w:tcPr>
            <w:tcW w:w="1780" w:type="dxa"/>
            <w:tcBorders>
              <w:top w:val="nil"/>
              <w:left w:val="nil"/>
              <w:bottom w:val="single" w:sz="4" w:space="0" w:color="auto"/>
              <w:right w:val="single" w:sz="4" w:space="0" w:color="auto"/>
            </w:tcBorders>
            <w:shd w:val="clear" w:color="auto" w:fill="auto"/>
            <w:vAlign w:val="bottom"/>
            <w:hideMark/>
          </w:tcPr>
          <w:p w14:paraId="187C8E5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38E0F5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02BB20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1268</w:t>
            </w:r>
          </w:p>
        </w:tc>
        <w:tc>
          <w:tcPr>
            <w:tcW w:w="2080" w:type="dxa"/>
            <w:tcBorders>
              <w:top w:val="nil"/>
              <w:left w:val="nil"/>
              <w:bottom w:val="single" w:sz="4" w:space="0" w:color="auto"/>
              <w:right w:val="single" w:sz="4" w:space="0" w:color="auto"/>
            </w:tcBorders>
            <w:shd w:val="clear" w:color="000000" w:fill="FFFFFF"/>
            <w:vAlign w:val="center"/>
            <w:hideMark/>
          </w:tcPr>
          <w:p w14:paraId="2758BF7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60342454</w:t>
            </w:r>
          </w:p>
        </w:tc>
        <w:tc>
          <w:tcPr>
            <w:tcW w:w="5660" w:type="dxa"/>
            <w:tcBorders>
              <w:top w:val="nil"/>
              <w:left w:val="nil"/>
              <w:bottom w:val="single" w:sz="4" w:space="0" w:color="auto"/>
              <w:right w:val="single" w:sz="4" w:space="0" w:color="auto"/>
            </w:tcBorders>
            <w:shd w:val="clear" w:color="000000" w:fill="FFFFFF"/>
            <w:vAlign w:val="center"/>
            <w:hideMark/>
          </w:tcPr>
          <w:p w14:paraId="12B6B9D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Thermo Switch</w:t>
            </w:r>
          </w:p>
        </w:tc>
        <w:tc>
          <w:tcPr>
            <w:tcW w:w="1780" w:type="dxa"/>
            <w:tcBorders>
              <w:top w:val="nil"/>
              <w:left w:val="nil"/>
              <w:bottom w:val="single" w:sz="4" w:space="0" w:color="auto"/>
              <w:right w:val="single" w:sz="4" w:space="0" w:color="auto"/>
            </w:tcBorders>
            <w:shd w:val="clear" w:color="auto" w:fill="auto"/>
            <w:vAlign w:val="bottom"/>
            <w:hideMark/>
          </w:tcPr>
          <w:p w14:paraId="07041B0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B1CBB5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BF086F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1269</w:t>
            </w:r>
          </w:p>
        </w:tc>
        <w:tc>
          <w:tcPr>
            <w:tcW w:w="2080" w:type="dxa"/>
            <w:tcBorders>
              <w:top w:val="nil"/>
              <w:left w:val="nil"/>
              <w:bottom w:val="single" w:sz="4" w:space="0" w:color="auto"/>
              <w:right w:val="single" w:sz="4" w:space="0" w:color="auto"/>
            </w:tcBorders>
            <w:shd w:val="clear" w:color="000000" w:fill="FFFFFF"/>
            <w:vAlign w:val="center"/>
            <w:hideMark/>
          </w:tcPr>
          <w:p w14:paraId="1576178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60342455</w:t>
            </w:r>
          </w:p>
        </w:tc>
        <w:tc>
          <w:tcPr>
            <w:tcW w:w="5660" w:type="dxa"/>
            <w:tcBorders>
              <w:top w:val="nil"/>
              <w:left w:val="nil"/>
              <w:bottom w:val="single" w:sz="4" w:space="0" w:color="auto"/>
              <w:right w:val="single" w:sz="4" w:space="0" w:color="auto"/>
            </w:tcBorders>
            <w:shd w:val="clear" w:color="000000" w:fill="FFFFFF"/>
            <w:vAlign w:val="center"/>
            <w:hideMark/>
          </w:tcPr>
          <w:p w14:paraId="6E709A0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Sealing Strip 10x5 mm</w:t>
            </w:r>
          </w:p>
        </w:tc>
        <w:tc>
          <w:tcPr>
            <w:tcW w:w="1780" w:type="dxa"/>
            <w:tcBorders>
              <w:top w:val="nil"/>
              <w:left w:val="nil"/>
              <w:bottom w:val="single" w:sz="4" w:space="0" w:color="auto"/>
              <w:right w:val="single" w:sz="4" w:space="0" w:color="auto"/>
            </w:tcBorders>
            <w:shd w:val="clear" w:color="auto" w:fill="auto"/>
            <w:vAlign w:val="bottom"/>
            <w:hideMark/>
          </w:tcPr>
          <w:p w14:paraId="70D233D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3A41DC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84CD86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1270</w:t>
            </w:r>
          </w:p>
        </w:tc>
        <w:tc>
          <w:tcPr>
            <w:tcW w:w="2080" w:type="dxa"/>
            <w:tcBorders>
              <w:top w:val="nil"/>
              <w:left w:val="nil"/>
              <w:bottom w:val="single" w:sz="4" w:space="0" w:color="auto"/>
              <w:right w:val="single" w:sz="4" w:space="0" w:color="auto"/>
            </w:tcBorders>
            <w:shd w:val="clear" w:color="000000" w:fill="FFFFFF"/>
            <w:vAlign w:val="center"/>
            <w:hideMark/>
          </w:tcPr>
          <w:p w14:paraId="27166CF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60342456</w:t>
            </w:r>
          </w:p>
        </w:tc>
        <w:tc>
          <w:tcPr>
            <w:tcW w:w="5660" w:type="dxa"/>
            <w:tcBorders>
              <w:top w:val="nil"/>
              <w:left w:val="nil"/>
              <w:bottom w:val="single" w:sz="4" w:space="0" w:color="auto"/>
              <w:right w:val="single" w:sz="4" w:space="0" w:color="auto"/>
            </w:tcBorders>
            <w:shd w:val="clear" w:color="000000" w:fill="FFFFFF"/>
            <w:vAlign w:val="center"/>
            <w:hideMark/>
          </w:tcPr>
          <w:p w14:paraId="225F042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Combined warning label</w:t>
            </w:r>
          </w:p>
        </w:tc>
        <w:tc>
          <w:tcPr>
            <w:tcW w:w="1780" w:type="dxa"/>
            <w:tcBorders>
              <w:top w:val="nil"/>
              <w:left w:val="nil"/>
              <w:bottom w:val="single" w:sz="4" w:space="0" w:color="auto"/>
              <w:right w:val="single" w:sz="4" w:space="0" w:color="auto"/>
            </w:tcBorders>
            <w:shd w:val="clear" w:color="auto" w:fill="auto"/>
            <w:vAlign w:val="bottom"/>
            <w:hideMark/>
          </w:tcPr>
          <w:p w14:paraId="322EACB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41E246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A17317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1271</w:t>
            </w:r>
          </w:p>
        </w:tc>
        <w:tc>
          <w:tcPr>
            <w:tcW w:w="2080" w:type="dxa"/>
            <w:tcBorders>
              <w:top w:val="nil"/>
              <w:left w:val="nil"/>
              <w:bottom w:val="single" w:sz="4" w:space="0" w:color="auto"/>
              <w:right w:val="single" w:sz="4" w:space="0" w:color="auto"/>
            </w:tcBorders>
            <w:shd w:val="clear" w:color="000000" w:fill="FFFFFF"/>
            <w:vAlign w:val="center"/>
            <w:hideMark/>
          </w:tcPr>
          <w:p w14:paraId="36D1515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60342457</w:t>
            </w:r>
          </w:p>
        </w:tc>
        <w:tc>
          <w:tcPr>
            <w:tcW w:w="5660" w:type="dxa"/>
            <w:tcBorders>
              <w:top w:val="nil"/>
              <w:left w:val="nil"/>
              <w:bottom w:val="single" w:sz="4" w:space="0" w:color="auto"/>
              <w:right w:val="single" w:sz="4" w:space="0" w:color="auto"/>
            </w:tcBorders>
            <w:shd w:val="clear" w:color="000000" w:fill="FFFFFF"/>
            <w:vAlign w:val="center"/>
            <w:hideMark/>
          </w:tcPr>
          <w:p w14:paraId="172B19E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Label, parker cooler</w:t>
            </w:r>
          </w:p>
        </w:tc>
        <w:tc>
          <w:tcPr>
            <w:tcW w:w="1780" w:type="dxa"/>
            <w:tcBorders>
              <w:top w:val="nil"/>
              <w:left w:val="nil"/>
              <w:bottom w:val="single" w:sz="4" w:space="0" w:color="auto"/>
              <w:right w:val="single" w:sz="4" w:space="0" w:color="auto"/>
            </w:tcBorders>
            <w:shd w:val="clear" w:color="auto" w:fill="auto"/>
            <w:vAlign w:val="bottom"/>
            <w:hideMark/>
          </w:tcPr>
          <w:p w14:paraId="6B8E7B5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72501B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3664F3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1272</w:t>
            </w:r>
          </w:p>
        </w:tc>
        <w:tc>
          <w:tcPr>
            <w:tcW w:w="2080" w:type="dxa"/>
            <w:tcBorders>
              <w:top w:val="nil"/>
              <w:left w:val="nil"/>
              <w:bottom w:val="single" w:sz="4" w:space="0" w:color="auto"/>
              <w:right w:val="single" w:sz="4" w:space="0" w:color="auto"/>
            </w:tcBorders>
            <w:shd w:val="clear" w:color="000000" w:fill="FFFFFF"/>
            <w:vAlign w:val="center"/>
            <w:hideMark/>
          </w:tcPr>
          <w:p w14:paraId="26F9D0B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60342458</w:t>
            </w:r>
          </w:p>
        </w:tc>
        <w:tc>
          <w:tcPr>
            <w:tcW w:w="5660" w:type="dxa"/>
            <w:tcBorders>
              <w:top w:val="nil"/>
              <w:left w:val="nil"/>
              <w:bottom w:val="single" w:sz="4" w:space="0" w:color="auto"/>
              <w:right w:val="single" w:sz="4" w:space="0" w:color="auto"/>
            </w:tcBorders>
            <w:shd w:val="clear" w:color="000000" w:fill="FFFFFF"/>
            <w:vAlign w:val="center"/>
            <w:hideMark/>
          </w:tcPr>
          <w:p w14:paraId="58C9C1B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Nameplate</w:t>
            </w:r>
          </w:p>
        </w:tc>
        <w:tc>
          <w:tcPr>
            <w:tcW w:w="1780" w:type="dxa"/>
            <w:tcBorders>
              <w:top w:val="nil"/>
              <w:left w:val="nil"/>
              <w:bottom w:val="single" w:sz="4" w:space="0" w:color="auto"/>
              <w:right w:val="single" w:sz="4" w:space="0" w:color="auto"/>
            </w:tcBorders>
            <w:shd w:val="clear" w:color="auto" w:fill="auto"/>
            <w:vAlign w:val="bottom"/>
            <w:hideMark/>
          </w:tcPr>
          <w:p w14:paraId="4F1A831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837D66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1BFD84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1273</w:t>
            </w:r>
          </w:p>
        </w:tc>
        <w:tc>
          <w:tcPr>
            <w:tcW w:w="2080" w:type="dxa"/>
            <w:tcBorders>
              <w:top w:val="nil"/>
              <w:left w:val="nil"/>
              <w:bottom w:val="single" w:sz="4" w:space="0" w:color="auto"/>
              <w:right w:val="single" w:sz="4" w:space="0" w:color="auto"/>
            </w:tcBorders>
            <w:shd w:val="clear" w:color="000000" w:fill="FFFFFF"/>
            <w:vAlign w:val="center"/>
            <w:hideMark/>
          </w:tcPr>
          <w:p w14:paraId="67D9970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60342459</w:t>
            </w:r>
          </w:p>
        </w:tc>
        <w:tc>
          <w:tcPr>
            <w:tcW w:w="5660" w:type="dxa"/>
            <w:tcBorders>
              <w:top w:val="nil"/>
              <w:left w:val="nil"/>
              <w:bottom w:val="single" w:sz="4" w:space="0" w:color="auto"/>
              <w:right w:val="single" w:sz="4" w:space="0" w:color="auto"/>
            </w:tcBorders>
            <w:shd w:val="clear" w:color="000000" w:fill="FFFFFF"/>
            <w:vAlign w:val="center"/>
            <w:hideMark/>
          </w:tcPr>
          <w:p w14:paraId="2183C30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Fan Boss φ75-95-90BCD Shaft φ19-6</w:t>
            </w:r>
          </w:p>
        </w:tc>
        <w:tc>
          <w:tcPr>
            <w:tcW w:w="1780" w:type="dxa"/>
            <w:tcBorders>
              <w:top w:val="nil"/>
              <w:left w:val="nil"/>
              <w:bottom w:val="single" w:sz="4" w:space="0" w:color="auto"/>
              <w:right w:val="single" w:sz="4" w:space="0" w:color="auto"/>
            </w:tcBorders>
            <w:shd w:val="clear" w:color="auto" w:fill="auto"/>
            <w:vAlign w:val="bottom"/>
            <w:hideMark/>
          </w:tcPr>
          <w:p w14:paraId="56DDDB6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8C524C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12976F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1274</w:t>
            </w:r>
          </w:p>
        </w:tc>
        <w:tc>
          <w:tcPr>
            <w:tcW w:w="2080" w:type="dxa"/>
            <w:tcBorders>
              <w:top w:val="nil"/>
              <w:left w:val="nil"/>
              <w:bottom w:val="single" w:sz="4" w:space="0" w:color="auto"/>
              <w:right w:val="single" w:sz="4" w:space="0" w:color="auto"/>
            </w:tcBorders>
            <w:shd w:val="clear" w:color="000000" w:fill="FFFFFF"/>
            <w:vAlign w:val="center"/>
            <w:hideMark/>
          </w:tcPr>
          <w:p w14:paraId="1EC61FD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67301761</w:t>
            </w:r>
          </w:p>
        </w:tc>
        <w:tc>
          <w:tcPr>
            <w:tcW w:w="5660" w:type="dxa"/>
            <w:tcBorders>
              <w:top w:val="nil"/>
              <w:left w:val="nil"/>
              <w:bottom w:val="single" w:sz="4" w:space="0" w:color="auto"/>
              <w:right w:val="single" w:sz="4" w:space="0" w:color="auto"/>
            </w:tcBorders>
            <w:shd w:val="clear" w:color="000000" w:fill="FFFFFF"/>
            <w:vAlign w:val="center"/>
            <w:hideMark/>
          </w:tcPr>
          <w:p w14:paraId="31BFB4A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Sensor, pressure</w:t>
            </w:r>
          </w:p>
        </w:tc>
        <w:tc>
          <w:tcPr>
            <w:tcW w:w="1780" w:type="dxa"/>
            <w:tcBorders>
              <w:top w:val="nil"/>
              <w:left w:val="nil"/>
              <w:bottom w:val="single" w:sz="4" w:space="0" w:color="auto"/>
              <w:right w:val="single" w:sz="4" w:space="0" w:color="auto"/>
            </w:tcBorders>
            <w:shd w:val="clear" w:color="auto" w:fill="auto"/>
            <w:vAlign w:val="bottom"/>
            <w:hideMark/>
          </w:tcPr>
          <w:p w14:paraId="22830E3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7F3F8E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E1FD29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1275</w:t>
            </w:r>
          </w:p>
        </w:tc>
        <w:tc>
          <w:tcPr>
            <w:tcW w:w="2080" w:type="dxa"/>
            <w:tcBorders>
              <w:top w:val="nil"/>
              <w:left w:val="nil"/>
              <w:bottom w:val="single" w:sz="4" w:space="0" w:color="auto"/>
              <w:right w:val="single" w:sz="4" w:space="0" w:color="auto"/>
            </w:tcBorders>
            <w:shd w:val="clear" w:color="000000" w:fill="FFFFFF"/>
            <w:vAlign w:val="center"/>
            <w:hideMark/>
          </w:tcPr>
          <w:p w14:paraId="05DF83F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A210110000009</w:t>
            </w:r>
          </w:p>
        </w:tc>
        <w:tc>
          <w:tcPr>
            <w:tcW w:w="5660" w:type="dxa"/>
            <w:tcBorders>
              <w:top w:val="nil"/>
              <w:left w:val="nil"/>
              <w:bottom w:val="single" w:sz="4" w:space="0" w:color="auto"/>
              <w:right w:val="single" w:sz="4" w:space="0" w:color="auto"/>
            </w:tcBorders>
            <w:shd w:val="clear" w:color="000000" w:fill="FFFFFF"/>
            <w:vAlign w:val="center"/>
            <w:hideMark/>
          </w:tcPr>
          <w:p w14:paraId="6AD7482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5FF8697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C38E00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5A00EC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1276</w:t>
            </w:r>
          </w:p>
        </w:tc>
        <w:tc>
          <w:tcPr>
            <w:tcW w:w="2080" w:type="dxa"/>
            <w:tcBorders>
              <w:top w:val="nil"/>
              <w:left w:val="nil"/>
              <w:bottom w:val="single" w:sz="4" w:space="0" w:color="auto"/>
              <w:right w:val="single" w:sz="4" w:space="0" w:color="auto"/>
            </w:tcBorders>
            <w:shd w:val="clear" w:color="000000" w:fill="FFFFFF"/>
            <w:vAlign w:val="center"/>
            <w:hideMark/>
          </w:tcPr>
          <w:p w14:paraId="2864D5B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A210110000175</w:t>
            </w:r>
          </w:p>
        </w:tc>
        <w:tc>
          <w:tcPr>
            <w:tcW w:w="5660" w:type="dxa"/>
            <w:tcBorders>
              <w:top w:val="nil"/>
              <w:left w:val="nil"/>
              <w:bottom w:val="single" w:sz="4" w:space="0" w:color="auto"/>
              <w:right w:val="single" w:sz="4" w:space="0" w:color="auto"/>
            </w:tcBorders>
            <w:shd w:val="clear" w:color="000000" w:fill="FFFFFF"/>
            <w:vAlign w:val="center"/>
            <w:hideMark/>
          </w:tcPr>
          <w:p w14:paraId="3F67C85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0B7E6D6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314185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CF7B99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1277</w:t>
            </w:r>
          </w:p>
        </w:tc>
        <w:tc>
          <w:tcPr>
            <w:tcW w:w="2080" w:type="dxa"/>
            <w:tcBorders>
              <w:top w:val="nil"/>
              <w:left w:val="nil"/>
              <w:bottom w:val="single" w:sz="4" w:space="0" w:color="auto"/>
              <w:right w:val="single" w:sz="4" w:space="0" w:color="auto"/>
            </w:tcBorders>
            <w:shd w:val="clear" w:color="000000" w:fill="FFFFFF"/>
            <w:vAlign w:val="center"/>
            <w:hideMark/>
          </w:tcPr>
          <w:p w14:paraId="4698E85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A210110000201</w:t>
            </w:r>
          </w:p>
        </w:tc>
        <w:tc>
          <w:tcPr>
            <w:tcW w:w="5660" w:type="dxa"/>
            <w:tcBorders>
              <w:top w:val="nil"/>
              <w:left w:val="nil"/>
              <w:bottom w:val="single" w:sz="4" w:space="0" w:color="auto"/>
              <w:right w:val="single" w:sz="4" w:space="0" w:color="auto"/>
            </w:tcBorders>
            <w:shd w:val="clear" w:color="000000" w:fill="FFFFFF"/>
            <w:vAlign w:val="center"/>
            <w:hideMark/>
          </w:tcPr>
          <w:p w14:paraId="731755A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613E035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5AADB8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4F7CB9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1278</w:t>
            </w:r>
          </w:p>
        </w:tc>
        <w:tc>
          <w:tcPr>
            <w:tcW w:w="2080" w:type="dxa"/>
            <w:tcBorders>
              <w:top w:val="nil"/>
              <w:left w:val="nil"/>
              <w:bottom w:val="single" w:sz="4" w:space="0" w:color="auto"/>
              <w:right w:val="single" w:sz="4" w:space="0" w:color="auto"/>
            </w:tcBorders>
            <w:shd w:val="clear" w:color="000000" w:fill="FFFFFF"/>
            <w:vAlign w:val="center"/>
            <w:hideMark/>
          </w:tcPr>
          <w:p w14:paraId="4149C92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A210110000213</w:t>
            </w:r>
          </w:p>
        </w:tc>
        <w:tc>
          <w:tcPr>
            <w:tcW w:w="5660" w:type="dxa"/>
            <w:tcBorders>
              <w:top w:val="nil"/>
              <w:left w:val="nil"/>
              <w:bottom w:val="single" w:sz="4" w:space="0" w:color="auto"/>
              <w:right w:val="single" w:sz="4" w:space="0" w:color="auto"/>
            </w:tcBorders>
            <w:shd w:val="clear" w:color="000000" w:fill="FFFFFF"/>
            <w:vAlign w:val="center"/>
            <w:hideMark/>
          </w:tcPr>
          <w:p w14:paraId="46B6B59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 M24×200GB5782 10.9</w:t>
            </w:r>
          </w:p>
        </w:tc>
        <w:tc>
          <w:tcPr>
            <w:tcW w:w="1780" w:type="dxa"/>
            <w:tcBorders>
              <w:top w:val="nil"/>
              <w:left w:val="nil"/>
              <w:bottom w:val="single" w:sz="4" w:space="0" w:color="auto"/>
              <w:right w:val="single" w:sz="4" w:space="0" w:color="auto"/>
            </w:tcBorders>
            <w:shd w:val="clear" w:color="auto" w:fill="auto"/>
            <w:vAlign w:val="bottom"/>
            <w:hideMark/>
          </w:tcPr>
          <w:p w14:paraId="6A60FBD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A3FD8E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6B46AC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1279</w:t>
            </w:r>
          </w:p>
        </w:tc>
        <w:tc>
          <w:tcPr>
            <w:tcW w:w="2080" w:type="dxa"/>
            <w:tcBorders>
              <w:top w:val="nil"/>
              <w:left w:val="nil"/>
              <w:bottom w:val="single" w:sz="4" w:space="0" w:color="auto"/>
              <w:right w:val="single" w:sz="4" w:space="0" w:color="auto"/>
            </w:tcBorders>
            <w:shd w:val="clear" w:color="000000" w:fill="FFFFFF"/>
            <w:vAlign w:val="center"/>
            <w:hideMark/>
          </w:tcPr>
          <w:p w14:paraId="7271895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A210110000257</w:t>
            </w:r>
          </w:p>
        </w:tc>
        <w:tc>
          <w:tcPr>
            <w:tcW w:w="5660" w:type="dxa"/>
            <w:tcBorders>
              <w:top w:val="nil"/>
              <w:left w:val="nil"/>
              <w:bottom w:val="single" w:sz="4" w:space="0" w:color="auto"/>
              <w:right w:val="single" w:sz="4" w:space="0" w:color="auto"/>
            </w:tcBorders>
            <w:shd w:val="clear" w:color="000000" w:fill="FFFFFF"/>
            <w:vAlign w:val="center"/>
            <w:hideMark/>
          </w:tcPr>
          <w:p w14:paraId="08ADE2A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11DC449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AACA7E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E70E86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1280</w:t>
            </w:r>
          </w:p>
        </w:tc>
        <w:tc>
          <w:tcPr>
            <w:tcW w:w="2080" w:type="dxa"/>
            <w:tcBorders>
              <w:top w:val="nil"/>
              <w:left w:val="nil"/>
              <w:bottom w:val="single" w:sz="4" w:space="0" w:color="auto"/>
              <w:right w:val="single" w:sz="4" w:space="0" w:color="auto"/>
            </w:tcBorders>
            <w:shd w:val="clear" w:color="000000" w:fill="FFFFFF"/>
            <w:vAlign w:val="center"/>
            <w:hideMark/>
          </w:tcPr>
          <w:p w14:paraId="1C9103D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A210110000324</w:t>
            </w:r>
          </w:p>
        </w:tc>
        <w:tc>
          <w:tcPr>
            <w:tcW w:w="5660" w:type="dxa"/>
            <w:tcBorders>
              <w:top w:val="nil"/>
              <w:left w:val="nil"/>
              <w:bottom w:val="single" w:sz="4" w:space="0" w:color="auto"/>
              <w:right w:val="single" w:sz="4" w:space="0" w:color="auto"/>
            </w:tcBorders>
            <w:shd w:val="clear" w:color="000000" w:fill="FFFFFF"/>
            <w:vAlign w:val="center"/>
            <w:hideMark/>
          </w:tcPr>
          <w:p w14:paraId="024C7CE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 M16×65GB5782 10.9</w:t>
            </w:r>
          </w:p>
        </w:tc>
        <w:tc>
          <w:tcPr>
            <w:tcW w:w="1780" w:type="dxa"/>
            <w:tcBorders>
              <w:top w:val="nil"/>
              <w:left w:val="nil"/>
              <w:bottom w:val="single" w:sz="4" w:space="0" w:color="auto"/>
              <w:right w:val="single" w:sz="4" w:space="0" w:color="auto"/>
            </w:tcBorders>
            <w:shd w:val="clear" w:color="auto" w:fill="auto"/>
            <w:vAlign w:val="bottom"/>
            <w:hideMark/>
          </w:tcPr>
          <w:p w14:paraId="4B60C68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332961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CB2DDC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1281</w:t>
            </w:r>
          </w:p>
        </w:tc>
        <w:tc>
          <w:tcPr>
            <w:tcW w:w="2080" w:type="dxa"/>
            <w:tcBorders>
              <w:top w:val="nil"/>
              <w:left w:val="nil"/>
              <w:bottom w:val="single" w:sz="4" w:space="0" w:color="auto"/>
              <w:right w:val="single" w:sz="4" w:space="0" w:color="auto"/>
            </w:tcBorders>
            <w:shd w:val="clear" w:color="000000" w:fill="FFFFFF"/>
            <w:vAlign w:val="center"/>
            <w:hideMark/>
          </w:tcPr>
          <w:p w14:paraId="64F2FB5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A210110000463</w:t>
            </w:r>
          </w:p>
        </w:tc>
        <w:tc>
          <w:tcPr>
            <w:tcW w:w="5660" w:type="dxa"/>
            <w:tcBorders>
              <w:top w:val="nil"/>
              <w:left w:val="nil"/>
              <w:bottom w:val="single" w:sz="4" w:space="0" w:color="auto"/>
              <w:right w:val="single" w:sz="4" w:space="0" w:color="auto"/>
            </w:tcBorders>
            <w:shd w:val="clear" w:color="000000" w:fill="FFFFFF"/>
            <w:vAlign w:val="center"/>
            <w:hideMark/>
          </w:tcPr>
          <w:p w14:paraId="58A1804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46C3737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69C200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6B4F11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1282</w:t>
            </w:r>
          </w:p>
        </w:tc>
        <w:tc>
          <w:tcPr>
            <w:tcW w:w="2080" w:type="dxa"/>
            <w:tcBorders>
              <w:top w:val="nil"/>
              <w:left w:val="nil"/>
              <w:bottom w:val="single" w:sz="4" w:space="0" w:color="auto"/>
              <w:right w:val="single" w:sz="4" w:space="0" w:color="auto"/>
            </w:tcBorders>
            <w:shd w:val="clear" w:color="000000" w:fill="FFFFFF"/>
            <w:vAlign w:val="center"/>
            <w:hideMark/>
          </w:tcPr>
          <w:p w14:paraId="76918EB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A210111000018</w:t>
            </w:r>
          </w:p>
        </w:tc>
        <w:tc>
          <w:tcPr>
            <w:tcW w:w="5660" w:type="dxa"/>
            <w:tcBorders>
              <w:top w:val="nil"/>
              <w:left w:val="nil"/>
              <w:bottom w:val="single" w:sz="4" w:space="0" w:color="auto"/>
              <w:right w:val="single" w:sz="4" w:space="0" w:color="auto"/>
            </w:tcBorders>
            <w:shd w:val="clear" w:color="000000" w:fill="FFFFFF"/>
            <w:vAlign w:val="center"/>
            <w:hideMark/>
          </w:tcPr>
          <w:p w14:paraId="491CE56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7498D7C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3F8D87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E8581E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1283</w:t>
            </w:r>
          </w:p>
        </w:tc>
        <w:tc>
          <w:tcPr>
            <w:tcW w:w="2080" w:type="dxa"/>
            <w:tcBorders>
              <w:top w:val="nil"/>
              <w:left w:val="nil"/>
              <w:bottom w:val="single" w:sz="4" w:space="0" w:color="auto"/>
              <w:right w:val="single" w:sz="4" w:space="0" w:color="auto"/>
            </w:tcBorders>
            <w:shd w:val="clear" w:color="000000" w:fill="FFFFFF"/>
            <w:vAlign w:val="center"/>
            <w:hideMark/>
          </w:tcPr>
          <w:p w14:paraId="72D4B70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A210111000023</w:t>
            </w:r>
          </w:p>
        </w:tc>
        <w:tc>
          <w:tcPr>
            <w:tcW w:w="5660" w:type="dxa"/>
            <w:tcBorders>
              <w:top w:val="nil"/>
              <w:left w:val="nil"/>
              <w:bottom w:val="single" w:sz="4" w:space="0" w:color="auto"/>
              <w:right w:val="single" w:sz="4" w:space="0" w:color="auto"/>
            </w:tcBorders>
            <w:shd w:val="clear" w:color="000000" w:fill="FFFFFF"/>
            <w:vAlign w:val="center"/>
            <w:hideMark/>
          </w:tcPr>
          <w:p w14:paraId="657E986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44A89F6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261F62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C94113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lastRenderedPageBreak/>
              <w:t>1284</w:t>
            </w:r>
          </w:p>
        </w:tc>
        <w:tc>
          <w:tcPr>
            <w:tcW w:w="2080" w:type="dxa"/>
            <w:tcBorders>
              <w:top w:val="nil"/>
              <w:left w:val="nil"/>
              <w:bottom w:val="single" w:sz="4" w:space="0" w:color="auto"/>
              <w:right w:val="single" w:sz="4" w:space="0" w:color="auto"/>
            </w:tcBorders>
            <w:shd w:val="clear" w:color="000000" w:fill="FFFFFF"/>
            <w:vAlign w:val="center"/>
            <w:hideMark/>
          </w:tcPr>
          <w:p w14:paraId="67660EC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A210111000025</w:t>
            </w:r>
          </w:p>
        </w:tc>
        <w:tc>
          <w:tcPr>
            <w:tcW w:w="5660" w:type="dxa"/>
            <w:tcBorders>
              <w:top w:val="nil"/>
              <w:left w:val="nil"/>
              <w:bottom w:val="single" w:sz="4" w:space="0" w:color="auto"/>
              <w:right w:val="single" w:sz="4" w:space="0" w:color="auto"/>
            </w:tcBorders>
            <w:shd w:val="clear" w:color="000000" w:fill="FFFFFF"/>
            <w:vAlign w:val="center"/>
            <w:hideMark/>
          </w:tcPr>
          <w:p w14:paraId="5150C16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22195F1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BC565A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32D3F9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1285</w:t>
            </w:r>
          </w:p>
        </w:tc>
        <w:tc>
          <w:tcPr>
            <w:tcW w:w="2080" w:type="dxa"/>
            <w:tcBorders>
              <w:top w:val="nil"/>
              <w:left w:val="nil"/>
              <w:bottom w:val="single" w:sz="4" w:space="0" w:color="auto"/>
              <w:right w:val="single" w:sz="4" w:space="0" w:color="auto"/>
            </w:tcBorders>
            <w:shd w:val="clear" w:color="000000" w:fill="FFFFFF"/>
            <w:vAlign w:val="center"/>
            <w:hideMark/>
          </w:tcPr>
          <w:p w14:paraId="39ED3C4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A210111000026</w:t>
            </w:r>
          </w:p>
        </w:tc>
        <w:tc>
          <w:tcPr>
            <w:tcW w:w="5660" w:type="dxa"/>
            <w:tcBorders>
              <w:top w:val="nil"/>
              <w:left w:val="nil"/>
              <w:bottom w:val="single" w:sz="4" w:space="0" w:color="auto"/>
              <w:right w:val="single" w:sz="4" w:space="0" w:color="auto"/>
            </w:tcBorders>
            <w:shd w:val="clear" w:color="000000" w:fill="FFFFFF"/>
            <w:vAlign w:val="center"/>
            <w:hideMark/>
          </w:tcPr>
          <w:p w14:paraId="5D2E410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52810C6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26A878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ED9347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1286</w:t>
            </w:r>
          </w:p>
        </w:tc>
        <w:tc>
          <w:tcPr>
            <w:tcW w:w="2080" w:type="dxa"/>
            <w:tcBorders>
              <w:top w:val="nil"/>
              <w:left w:val="nil"/>
              <w:bottom w:val="single" w:sz="4" w:space="0" w:color="auto"/>
              <w:right w:val="single" w:sz="4" w:space="0" w:color="auto"/>
            </w:tcBorders>
            <w:shd w:val="clear" w:color="000000" w:fill="FFFFFF"/>
            <w:vAlign w:val="center"/>
            <w:hideMark/>
          </w:tcPr>
          <w:p w14:paraId="0DBDDA8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A210111000027</w:t>
            </w:r>
          </w:p>
        </w:tc>
        <w:tc>
          <w:tcPr>
            <w:tcW w:w="5660" w:type="dxa"/>
            <w:tcBorders>
              <w:top w:val="nil"/>
              <w:left w:val="nil"/>
              <w:bottom w:val="single" w:sz="4" w:space="0" w:color="auto"/>
              <w:right w:val="single" w:sz="4" w:space="0" w:color="auto"/>
            </w:tcBorders>
            <w:shd w:val="clear" w:color="000000" w:fill="FFFFFF"/>
            <w:vAlign w:val="center"/>
            <w:hideMark/>
          </w:tcPr>
          <w:p w14:paraId="477509B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7003874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F18791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BDE88A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1287</w:t>
            </w:r>
          </w:p>
        </w:tc>
        <w:tc>
          <w:tcPr>
            <w:tcW w:w="2080" w:type="dxa"/>
            <w:tcBorders>
              <w:top w:val="nil"/>
              <w:left w:val="nil"/>
              <w:bottom w:val="single" w:sz="4" w:space="0" w:color="auto"/>
              <w:right w:val="single" w:sz="4" w:space="0" w:color="auto"/>
            </w:tcBorders>
            <w:shd w:val="clear" w:color="000000" w:fill="FFFFFF"/>
            <w:vAlign w:val="center"/>
            <w:hideMark/>
          </w:tcPr>
          <w:p w14:paraId="032C7DF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A210111000028</w:t>
            </w:r>
          </w:p>
        </w:tc>
        <w:tc>
          <w:tcPr>
            <w:tcW w:w="5660" w:type="dxa"/>
            <w:tcBorders>
              <w:top w:val="nil"/>
              <w:left w:val="nil"/>
              <w:bottom w:val="single" w:sz="4" w:space="0" w:color="auto"/>
              <w:right w:val="single" w:sz="4" w:space="0" w:color="auto"/>
            </w:tcBorders>
            <w:shd w:val="clear" w:color="000000" w:fill="FFFFFF"/>
            <w:vAlign w:val="center"/>
            <w:hideMark/>
          </w:tcPr>
          <w:p w14:paraId="5CE9B27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0C70667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835C6D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8E948B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1288</w:t>
            </w:r>
          </w:p>
        </w:tc>
        <w:tc>
          <w:tcPr>
            <w:tcW w:w="2080" w:type="dxa"/>
            <w:tcBorders>
              <w:top w:val="nil"/>
              <w:left w:val="nil"/>
              <w:bottom w:val="single" w:sz="4" w:space="0" w:color="auto"/>
              <w:right w:val="single" w:sz="4" w:space="0" w:color="auto"/>
            </w:tcBorders>
            <w:shd w:val="clear" w:color="000000" w:fill="FFFFFF"/>
            <w:vAlign w:val="center"/>
            <w:hideMark/>
          </w:tcPr>
          <w:p w14:paraId="289819A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A210111000036</w:t>
            </w:r>
          </w:p>
        </w:tc>
        <w:tc>
          <w:tcPr>
            <w:tcW w:w="5660" w:type="dxa"/>
            <w:tcBorders>
              <w:top w:val="nil"/>
              <w:left w:val="nil"/>
              <w:bottom w:val="single" w:sz="4" w:space="0" w:color="auto"/>
              <w:right w:val="single" w:sz="4" w:space="0" w:color="auto"/>
            </w:tcBorders>
            <w:shd w:val="clear" w:color="000000" w:fill="FFFFFF"/>
            <w:vAlign w:val="center"/>
            <w:hideMark/>
          </w:tcPr>
          <w:p w14:paraId="6E1E09D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116C70F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FB3215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21AC2B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1289</w:t>
            </w:r>
          </w:p>
        </w:tc>
        <w:tc>
          <w:tcPr>
            <w:tcW w:w="2080" w:type="dxa"/>
            <w:tcBorders>
              <w:top w:val="nil"/>
              <w:left w:val="nil"/>
              <w:bottom w:val="single" w:sz="4" w:space="0" w:color="auto"/>
              <w:right w:val="single" w:sz="4" w:space="0" w:color="auto"/>
            </w:tcBorders>
            <w:shd w:val="clear" w:color="000000" w:fill="FFFFFF"/>
            <w:vAlign w:val="center"/>
            <w:hideMark/>
          </w:tcPr>
          <w:p w14:paraId="27AB887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A210111000037</w:t>
            </w:r>
          </w:p>
        </w:tc>
        <w:tc>
          <w:tcPr>
            <w:tcW w:w="5660" w:type="dxa"/>
            <w:tcBorders>
              <w:top w:val="nil"/>
              <w:left w:val="nil"/>
              <w:bottom w:val="single" w:sz="4" w:space="0" w:color="auto"/>
              <w:right w:val="single" w:sz="4" w:space="0" w:color="auto"/>
            </w:tcBorders>
            <w:shd w:val="clear" w:color="000000" w:fill="FFFFFF"/>
            <w:vAlign w:val="center"/>
            <w:hideMark/>
          </w:tcPr>
          <w:p w14:paraId="7A9F35B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48DC8A5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08D285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613C1C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1290</w:t>
            </w:r>
          </w:p>
        </w:tc>
        <w:tc>
          <w:tcPr>
            <w:tcW w:w="2080" w:type="dxa"/>
            <w:tcBorders>
              <w:top w:val="nil"/>
              <w:left w:val="nil"/>
              <w:bottom w:val="single" w:sz="4" w:space="0" w:color="auto"/>
              <w:right w:val="single" w:sz="4" w:space="0" w:color="auto"/>
            </w:tcBorders>
            <w:shd w:val="clear" w:color="000000" w:fill="FFFFFF"/>
            <w:vAlign w:val="center"/>
            <w:hideMark/>
          </w:tcPr>
          <w:p w14:paraId="5EFCE23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A210111000038</w:t>
            </w:r>
          </w:p>
        </w:tc>
        <w:tc>
          <w:tcPr>
            <w:tcW w:w="5660" w:type="dxa"/>
            <w:tcBorders>
              <w:top w:val="nil"/>
              <w:left w:val="nil"/>
              <w:bottom w:val="single" w:sz="4" w:space="0" w:color="auto"/>
              <w:right w:val="single" w:sz="4" w:space="0" w:color="auto"/>
            </w:tcBorders>
            <w:shd w:val="clear" w:color="000000" w:fill="FFFFFF"/>
            <w:vAlign w:val="center"/>
            <w:hideMark/>
          </w:tcPr>
          <w:p w14:paraId="267EBD9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673CBF8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9C6660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2515A3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1291</w:t>
            </w:r>
          </w:p>
        </w:tc>
        <w:tc>
          <w:tcPr>
            <w:tcW w:w="2080" w:type="dxa"/>
            <w:tcBorders>
              <w:top w:val="nil"/>
              <w:left w:val="nil"/>
              <w:bottom w:val="single" w:sz="4" w:space="0" w:color="auto"/>
              <w:right w:val="single" w:sz="4" w:space="0" w:color="auto"/>
            </w:tcBorders>
            <w:shd w:val="clear" w:color="000000" w:fill="FFFFFF"/>
            <w:vAlign w:val="center"/>
            <w:hideMark/>
          </w:tcPr>
          <w:p w14:paraId="65FEA3D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A210111000040</w:t>
            </w:r>
          </w:p>
        </w:tc>
        <w:tc>
          <w:tcPr>
            <w:tcW w:w="5660" w:type="dxa"/>
            <w:tcBorders>
              <w:top w:val="nil"/>
              <w:left w:val="nil"/>
              <w:bottom w:val="single" w:sz="4" w:space="0" w:color="auto"/>
              <w:right w:val="single" w:sz="4" w:space="0" w:color="auto"/>
            </w:tcBorders>
            <w:shd w:val="clear" w:color="000000" w:fill="FFFFFF"/>
            <w:vAlign w:val="center"/>
            <w:hideMark/>
          </w:tcPr>
          <w:p w14:paraId="74DFF08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4E1B563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6644BC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B45C8C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1292</w:t>
            </w:r>
          </w:p>
        </w:tc>
        <w:tc>
          <w:tcPr>
            <w:tcW w:w="2080" w:type="dxa"/>
            <w:tcBorders>
              <w:top w:val="nil"/>
              <w:left w:val="nil"/>
              <w:bottom w:val="single" w:sz="4" w:space="0" w:color="auto"/>
              <w:right w:val="single" w:sz="4" w:space="0" w:color="auto"/>
            </w:tcBorders>
            <w:shd w:val="clear" w:color="000000" w:fill="FFFFFF"/>
            <w:vAlign w:val="center"/>
            <w:hideMark/>
          </w:tcPr>
          <w:p w14:paraId="5F3556A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A210111000041</w:t>
            </w:r>
          </w:p>
        </w:tc>
        <w:tc>
          <w:tcPr>
            <w:tcW w:w="5660" w:type="dxa"/>
            <w:tcBorders>
              <w:top w:val="nil"/>
              <w:left w:val="nil"/>
              <w:bottom w:val="single" w:sz="4" w:space="0" w:color="auto"/>
              <w:right w:val="single" w:sz="4" w:space="0" w:color="auto"/>
            </w:tcBorders>
            <w:shd w:val="clear" w:color="000000" w:fill="FFFFFF"/>
            <w:vAlign w:val="center"/>
            <w:hideMark/>
          </w:tcPr>
          <w:p w14:paraId="1C496FD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4854C05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BBA3CA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0BD1B7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1293</w:t>
            </w:r>
          </w:p>
        </w:tc>
        <w:tc>
          <w:tcPr>
            <w:tcW w:w="2080" w:type="dxa"/>
            <w:tcBorders>
              <w:top w:val="nil"/>
              <w:left w:val="nil"/>
              <w:bottom w:val="single" w:sz="4" w:space="0" w:color="auto"/>
              <w:right w:val="single" w:sz="4" w:space="0" w:color="auto"/>
            </w:tcBorders>
            <w:shd w:val="clear" w:color="000000" w:fill="FFFFFF"/>
            <w:vAlign w:val="center"/>
            <w:hideMark/>
          </w:tcPr>
          <w:p w14:paraId="71D47BC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A210111000042</w:t>
            </w:r>
          </w:p>
        </w:tc>
        <w:tc>
          <w:tcPr>
            <w:tcW w:w="5660" w:type="dxa"/>
            <w:tcBorders>
              <w:top w:val="nil"/>
              <w:left w:val="nil"/>
              <w:bottom w:val="single" w:sz="4" w:space="0" w:color="auto"/>
              <w:right w:val="single" w:sz="4" w:space="0" w:color="auto"/>
            </w:tcBorders>
            <w:shd w:val="clear" w:color="000000" w:fill="FFFFFF"/>
            <w:vAlign w:val="center"/>
            <w:hideMark/>
          </w:tcPr>
          <w:p w14:paraId="7F9D545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51B8705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84787E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2B6A3D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1294</w:t>
            </w:r>
          </w:p>
        </w:tc>
        <w:tc>
          <w:tcPr>
            <w:tcW w:w="2080" w:type="dxa"/>
            <w:tcBorders>
              <w:top w:val="nil"/>
              <w:left w:val="nil"/>
              <w:bottom w:val="single" w:sz="4" w:space="0" w:color="auto"/>
              <w:right w:val="single" w:sz="4" w:space="0" w:color="auto"/>
            </w:tcBorders>
            <w:shd w:val="clear" w:color="000000" w:fill="FFFFFF"/>
            <w:vAlign w:val="center"/>
            <w:hideMark/>
          </w:tcPr>
          <w:p w14:paraId="53B87DF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A210111000044</w:t>
            </w:r>
          </w:p>
        </w:tc>
        <w:tc>
          <w:tcPr>
            <w:tcW w:w="5660" w:type="dxa"/>
            <w:tcBorders>
              <w:top w:val="nil"/>
              <w:left w:val="nil"/>
              <w:bottom w:val="single" w:sz="4" w:space="0" w:color="auto"/>
              <w:right w:val="single" w:sz="4" w:space="0" w:color="auto"/>
            </w:tcBorders>
            <w:shd w:val="clear" w:color="000000" w:fill="FFFFFF"/>
            <w:vAlign w:val="center"/>
            <w:hideMark/>
          </w:tcPr>
          <w:p w14:paraId="67C6620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40AB577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D8D3D5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B34DB8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1295</w:t>
            </w:r>
          </w:p>
        </w:tc>
        <w:tc>
          <w:tcPr>
            <w:tcW w:w="2080" w:type="dxa"/>
            <w:tcBorders>
              <w:top w:val="nil"/>
              <w:left w:val="nil"/>
              <w:bottom w:val="single" w:sz="4" w:space="0" w:color="auto"/>
              <w:right w:val="single" w:sz="4" w:space="0" w:color="auto"/>
            </w:tcBorders>
            <w:shd w:val="clear" w:color="000000" w:fill="FFFFFF"/>
            <w:vAlign w:val="center"/>
            <w:hideMark/>
          </w:tcPr>
          <w:p w14:paraId="75D63EC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A210111000045</w:t>
            </w:r>
          </w:p>
        </w:tc>
        <w:tc>
          <w:tcPr>
            <w:tcW w:w="5660" w:type="dxa"/>
            <w:tcBorders>
              <w:top w:val="nil"/>
              <w:left w:val="nil"/>
              <w:bottom w:val="single" w:sz="4" w:space="0" w:color="auto"/>
              <w:right w:val="single" w:sz="4" w:space="0" w:color="auto"/>
            </w:tcBorders>
            <w:shd w:val="clear" w:color="000000" w:fill="FFFFFF"/>
            <w:vAlign w:val="center"/>
            <w:hideMark/>
          </w:tcPr>
          <w:p w14:paraId="3734353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68EB14E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56E587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E778D5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1296</w:t>
            </w:r>
          </w:p>
        </w:tc>
        <w:tc>
          <w:tcPr>
            <w:tcW w:w="2080" w:type="dxa"/>
            <w:tcBorders>
              <w:top w:val="nil"/>
              <w:left w:val="nil"/>
              <w:bottom w:val="single" w:sz="4" w:space="0" w:color="auto"/>
              <w:right w:val="single" w:sz="4" w:space="0" w:color="auto"/>
            </w:tcBorders>
            <w:shd w:val="clear" w:color="000000" w:fill="FFFFFF"/>
            <w:vAlign w:val="center"/>
            <w:hideMark/>
          </w:tcPr>
          <w:p w14:paraId="5B7564A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A210111000070</w:t>
            </w:r>
          </w:p>
        </w:tc>
        <w:tc>
          <w:tcPr>
            <w:tcW w:w="5660" w:type="dxa"/>
            <w:tcBorders>
              <w:top w:val="nil"/>
              <w:left w:val="nil"/>
              <w:bottom w:val="single" w:sz="4" w:space="0" w:color="auto"/>
              <w:right w:val="single" w:sz="4" w:space="0" w:color="auto"/>
            </w:tcBorders>
            <w:shd w:val="clear" w:color="000000" w:fill="FFFFFF"/>
            <w:vAlign w:val="center"/>
            <w:hideMark/>
          </w:tcPr>
          <w:p w14:paraId="41A2F05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22EA669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ACEEA0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543B99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1297</w:t>
            </w:r>
          </w:p>
        </w:tc>
        <w:tc>
          <w:tcPr>
            <w:tcW w:w="2080" w:type="dxa"/>
            <w:tcBorders>
              <w:top w:val="nil"/>
              <w:left w:val="nil"/>
              <w:bottom w:val="single" w:sz="4" w:space="0" w:color="auto"/>
              <w:right w:val="single" w:sz="4" w:space="0" w:color="auto"/>
            </w:tcBorders>
            <w:shd w:val="clear" w:color="000000" w:fill="FFFFFF"/>
            <w:vAlign w:val="center"/>
            <w:hideMark/>
          </w:tcPr>
          <w:p w14:paraId="5234E90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A210111000071</w:t>
            </w:r>
          </w:p>
        </w:tc>
        <w:tc>
          <w:tcPr>
            <w:tcW w:w="5660" w:type="dxa"/>
            <w:tcBorders>
              <w:top w:val="nil"/>
              <w:left w:val="nil"/>
              <w:bottom w:val="single" w:sz="4" w:space="0" w:color="auto"/>
              <w:right w:val="single" w:sz="4" w:space="0" w:color="auto"/>
            </w:tcBorders>
            <w:shd w:val="clear" w:color="000000" w:fill="FFFFFF"/>
            <w:vAlign w:val="center"/>
            <w:hideMark/>
          </w:tcPr>
          <w:p w14:paraId="52DD347F" w14:textId="77777777" w:rsidR="009C6456" w:rsidRPr="008F2DA9" w:rsidRDefault="009C6456" w:rsidP="005A7EC2">
            <w:pPr>
              <w:rPr>
                <w:rFonts w:ascii="Verdana" w:hAnsi="Verdana" w:cs="Calibri"/>
                <w:color w:val="000000"/>
                <w:sz w:val="22"/>
                <w:szCs w:val="22"/>
                <w:lang w:val="en-KE" w:eastAsia="en-KE"/>
              </w:rPr>
            </w:pPr>
            <w:proofErr w:type="gramStart"/>
            <w:r w:rsidRPr="008F2DA9">
              <w:rPr>
                <w:rFonts w:ascii="Verdana" w:hAnsi="Verdana" w:cs="Calibri"/>
                <w:color w:val="000000"/>
                <w:sz w:val="22"/>
                <w:szCs w:val="22"/>
                <w:lang w:val="en-KE" w:eastAsia="en-KE"/>
              </w:rPr>
              <w:t>Bolt  M</w:t>
            </w:r>
            <w:proofErr w:type="gramEnd"/>
            <w:r w:rsidRPr="008F2DA9">
              <w:rPr>
                <w:rFonts w:ascii="Verdana" w:hAnsi="Verdana" w:cs="Calibri"/>
                <w:color w:val="000000"/>
                <w:sz w:val="22"/>
                <w:szCs w:val="22"/>
                <w:lang w:val="en-KE" w:eastAsia="en-KE"/>
              </w:rPr>
              <w:t>5×20GB5783</w:t>
            </w:r>
          </w:p>
        </w:tc>
        <w:tc>
          <w:tcPr>
            <w:tcW w:w="1780" w:type="dxa"/>
            <w:tcBorders>
              <w:top w:val="nil"/>
              <w:left w:val="nil"/>
              <w:bottom w:val="single" w:sz="4" w:space="0" w:color="auto"/>
              <w:right w:val="single" w:sz="4" w:space="0" w:color="auto"/>
            </w:tcBorders>
            <w:shd w:val="clear" w:color="auto" w:fill="auto"/>
            <w:vAlign w:val="bottom"/>
            <w:hideMark/>
          </w:tcPr>
          <w:p w14:paraId="0B33BC6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D3E6A0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EF59E2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1298</w:t>
            </w:r>
          </w:p>
        </w:tc>
        <w:tc>
          <w:tcPr>
            <w:tcW w:w="2080" w:type="dxa"/>
            <w:tcBorders>
              <w:top w:val="nil"/>
              <w:left w:val="nil"/>
              <w:bottom w:val="single" w:sz="4" w:space="0" w:color="auto"/>
              <w:right w:val="single" w:sz="4" w:space="0" w:color="auto"/>
            </w:tcBorders>
            <w:shd w:val="clear" w:color="000000" w:fill="FFFFFF"/>
            <w:vAlign w:val="center"/>
            <w:hideMark/>
          </w:tcPr>
          <w:p w14:paraId="3FC14F8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A210111000079</w:t>
            </w:r>
          </w:p>
        </w:tc>
        <w:tc>
          <w:tcPr>
            <w:tcW w:w="5660" w:type="dxa"/>
            <w:tcBorders>
              <w:top w:val="nil"/>
              <w:left w:val="nil"/>
              <w:bottom w:val="single" w:sz="4" w:space="0" w:color="auto"/>
              <w:right w:val="single" w:sz="4" w:space="0" w:color="auto"/>
            </w:tcBorders>
            <w:shd w:val="clear" w:color="000000" w:fill="FFFFFF"/>
            <w:vAlign w:val="center"/>
            <w:hideMark/>
          </w:tcPr>
          <w:p w14:paraId="7614D69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1878616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F203BB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E76DA8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1299</w:t>
            </w:r>
          </w:p>
        </w:tc>
        <w:tc>
          <w:tcPr>
            <w:tcW w:w="2080" w:type="dxa"/>
            <w:tcBorders>
              <w:top w:val="nil"/>
              <w:left w:val="nil"/>
              <w:bottom w:val="single" w:sz="4" w:space="0" w:color="auto"/>
              <w:right w:val="single" w:sz="4" w:space="0" w:color="auto"/>
            </w:tcBorders>
            <w:shd w:val="clear" w:color="000000" w:fill="FFFFFF"/>
            <w:vAlign w:val="center"/>
            <w:hideMark/>
          </w:tcPr>
          <w:p w14:paraId="70A9244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A210111000080</w:t>
            </w:r>
          </w:p>
        </w:tc>
        <w:tc>
          <w:tcPr>
            <w:tcW w:w="5660" w:type="dxa"/>
            <w:tcBorders>
              <w:top w:val="nil"/>
              <w:left w:val="nil"/>
              <w:bottom w:val="single" w:sz="4" w:space="0" w:color="auto"/>
              <w:right w:val="single" w:sz="4" w:space="0" w:color="auto"/>
            </w:tcBorders>
            <w:shd w:val="clear" w:color="000000" w:fill="FFFFFF"/>
            <w:vAlign w:val="center"/>
            <w:hideMark/>
          </w:tcPr>
          <w:p w14:paraId="23E2D34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4FD0FA5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840F4B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29E9A3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1300</w:t>
            </w:r>
          </w:p>
        </w:tc>
        <w:tc>
          <w:tcPr>
            <w:tcW w:w="2080" w:type="dxa"/>
            <w:tcBorders>
              <w:top w:val="nil"/>
              <w:left w:val="nil"/>
              <w:bottom w:val="single" w:sz="4" w:space="0" w:color="auto"/>
              <w:right w:val="single" w:sz="4" w:space="0" w:color="auto"/>
            </w:tcBorders>
            <w:shd w:val="clear" w:color="000000" w:fill="FFFFFF"/>
            <w:vAlign w:val="center"/>
            <w:hideMark/>
          </w:tcPr>
          <w:p w14:paraId="0990050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A210111000088</w:t>
            </w:r>
          </w:p>
        </w:tc>
        <w:tc>
          <w:tcPr>
            <w:tcW w:w="5660" w:type="dxa"/>
            <w:tcBorders>
              <w:top w:val="nil"/>
              <w:left w:val="nil"/>
              <w:bottom w:val="single" w:sz="4" w:space="0" w:color="auto"/>
              <w:right w:val="single" w:sz="4" w:space="0" w:color="auto"/>
            </w:tcBorders>
            <w:shd w:val="clear" w:color="000000" w:fill="FFFFFF"/>
            <w:vAlign w:val="center"/>
            <w:hideMark/>
          </w:tcPr>
          <w:p w14:paraId="751EBD5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3752382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2D5776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EF9652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1301</w:t>
            </w:r>
          </w:p>
        </w:tc>
        <w:tc>
          <w:tcPr>
            <w:tcW w:w="2080" w:type="dxa"/>
            <w:tcBorders>
              <w:top w:val="nil"/>
              <w:left w:val="nil"/>
              <w:bottom w:val="single" w:sz="4" w:space="0" w:color="auto"/>
              <w:right w:val="single" w:sz="4" w:space="0" w:color="auto"/>
            </w:tcBorders>
            <w:shd w:val="clear" w:color="000000" w:fill="FFFFFF"/>
            <w:vAlign w:val="center"/>
            <w:hideMark/>
          </w:tcPr>
          <w:p w14:paraId="60A9697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A210111000089</w:t>
            </w:r>
          </w:p>
        </w:tc>
        <w:tc>
          <w:tcPr>
            <w:tcW w:w="5660" w:type="dxa"/>
            <w:tcBorders>
              <w:top w:val="nil"/>
              <w:left w:val="nil"/>
              <w:bottom w:val="single" w:sz="4" w:space="0" w:color="auto"/>
              <w:right w:val="single" w:sz="4" w:space="0" w:color="auto"/>
            </w:tcBorders>
            <w:shd w:val="clear" w:color="000000" w:fill="FFFFFF"/>
            <w:vAlign w:val="center"/>
            <w:hideMark/>
          </w:tcPr>
          <w:p w14:paraId="5E41040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7F455B8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7D8109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25376B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1302</w:t>
            </w:r>
          </w:p>
        </w:tc>
        <w:tc>
          <w:tcPr>
            <w:tcW w:w="2080" w:type="dxa"/>
            <w:tcBorders>
              <w:top w:val="nil"/>
              <w:left w:val="nil"/>
              <w:bottom w:val="single" w:sz="4" w:space="0" w:color="auto"/>
              <w:right w:val="single" w:sz="4" w:space="0" w:color="auto"/>
            </w:tcBorders>
            <w:shd w:val="clear" w:color="000000" w:fill="FFFFFF"/>
            <w:vAlign w:val="center"/>
            <w:hideMark/>
          </w:tcPr>
          <w:p w14:paraId="06FE872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A210111000090</w:t>
            </w:r>
          </w:p>
        </w:tc>
        <w:tc>
          <w:tcPr>
            <w:tcW w:w="5660" w:type="dxa"/>
            <w:tcBorders>
              <w:top w:val="nil"/>
              <w:left w:val="nil"/>
              <w:bottom w:val="single" w:sz="4" w:space="0" w:color="auto"/>
              <w:right w:val="single" w:sz="4" w:space="0" w:color="auto"/>
            </w:tcBorders>
            <w:shd w:val="clear" w:color="000000" w:fill="FFFFFF"/>
            <w:vAlign w:val="center"/>
            <w:hideMark/>
          </w:tcPr>
          <w:p w14:paraId="6D93A50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542EF0C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E96AAF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700FB7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1303</w:t>
            </w:r>
          </w:p>
        </w:tc>
        <w:tc>
          <w:tcPr>
            <w:tcW w:w="2080" w:type="dxa"/>
            <w:tcBorders>
              <w:top w:val="nil"/>
              <w:left w:val="nil"/>
              <w:bottom w:val="single" w:sz="4" w:space="0" w:color="auto"/>
              <w:right w:val="single" w:sz="4" w:space="0" w:color="auto"/>
            </w:tcBorders>
            <w:shd w:val="clear" w:color="000000" w:fill="FFFFFF"/>
            <w:vAlign w:val="center"/>
            <w:hideMark/>
          </w:tcPr>
          <w:p w14:paraId="6BBD090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A210111000091</w:t>
            </w:r>
          </w:p>
        </w:tc>
        <w:tc>
          <w:tcPr>
            <w:tcW w:w="5660" w:type="dxa"/>
            <w:tcBorders>
              <w:top w:val="nil"/>
              <w:left w:val="nil"/>
              <w:bottom w:val="single" w:sz="4" w:space="0" w:color="auto"/>
              <w:right w:val="single" w:sz="4" w:space="0" w:color="auto"/>
            </w:tcBorders>
            <w:shd w:val="clear" w:color="000000" w:fill="FFFFFF"/>
            <w:vAlign w:val="center"/>
            <w:hideMark/>
          </w:tcPr>
          <w:p w14:paraId="4E10663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662D9AC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E4DD50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52A93A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1304</w:t>
            </w:r>
          </w:p>
        </w:tc>
        <w:tc>
          <w:tcPr>
            <w:tcW w:w="2080" w:type="dxa"/>
            <w:tcBorders>
              <w:top w:val="nil"/>
              <w:left w:val="nil"/>
              <w:bottom w:val="single" w:sz="4" w:space="0" w:color="auto"/>
              <w:right w:val="single" w:sz="4" w:space="0" w:color="auto"/>
            </w:tcBorders>
            <w:shd w:val="clear" w:color="000000" w:fill="FFFFFF"/>
            <w:vAlign w:val="center"/>
            <w:hideMark/>
          </w:tcPr>
          <w:p w14:paraId="7D70907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A210111000092</w:t>
            </w:r>
          </w:p>
        </w:tc>
        <w:tc>
          <w:tcPr>
            <w:tcW w:w="5660" w:type="dxa"/>
            <w:tcBorders>
              <w:top w:val="nil"/>
              <w:left w:val="nil"/>
              <w:bottom w:val="single" w:sz="4" w:space="0" w:color="auto"/>
              <w:right w:val="single" w:sz="4" w:space="0" w:color="auto"/>
            </w:tcBorders>
            <w:shd w:val="clear" w:color="000000" w:fill="FFFFFF"/>
            <w:vAlign w:val="center"/>
            <w:hideMark/>
          </w:tcPr>
          <w:p w14:paraId="6262203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697B67E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EBF86B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AF2F5D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1305</w:t>
            </w:r>
          </w:p>
        </w:tc>
        <w:tc>
          <w:tcPr>
            <w:tcW w:w="2080" w:type="dxa"/>
            <w:tcBorders>
              <w:top w:val="nil"/>
              <w:left w:val="nil"/>
              <w:bottom w:val="single" w:sz="4" w:space="0" w:color="auto"/>
              <w:right w:val="single" w:sz="4" w:space="0" w:color="auto"/>
            </w:tcBorders>
            <w:shd w:val="clear" w:color="000000" w:fill="FFFFFF"/>
            <w:vAlign w:val="center"/>
            <w:hideMark/>
          </w:tcPr>
          <w:p w14:paraId="65CD1F3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A210111000094</w:t>
            </w:r>
          </w:p>
        </w:tc>
        <w:tc>
          <w:tcPr>
            <w:tcW w:w="5660" w:type="dxa"/>
            <w:tcBorders>
              <w:top w:val="nil"/>
              <w:left w:val="nil"/>
              <w:bottom w:val="single" w:sz="4" w:space="0" w:color="auto"/>
              <w:right w:val="single" w:sz="4" w:space="0" w:color="auto"/>
            </w:tcBorders>
            <w:shd w:val="clear" w:color="000000" w:fill="FFFFFF"/>
            <w:vAlign w:val="center"/>
            <w:hideMark/>
          </w:tcPr>
          <w:p w14:paraId="0932E44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006C888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977951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4A070E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1306</w:t>
            </w:r>
          </w:p>
        </w:tc>
        <w:tc>
          <w:tcPr>
            <w:tcW w:w="2080" w:type="dxa"/>
            <w:tcBorders>
              <w:top w:val="nil"/>
              <w:left w:val="nil"/>
              <w:bottom w:val="single" w:sz="4" w:space="0" w:color="auto"/>
              <w:right w:val="single" w:sz="4" w:space="0" w:color="auto"/>
            </w:tcBorders>
            <w:shd w:val="clear" w:color="000000" w:fill="FFFFFF"/>
            <w:vAlign w:val="center"/>
            <w:hideMark/>
          </w:tcPr>
          <w:p w14:paraId="4A1913D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A210111000100</w:t>
            </w:r>
          </w:p>
        </w:tc>
        <w:tc>
          <w:tcPr>
            <w:tcW w:w="5660" w:type="dxa"/>
            <w:tcBorders>
              <w:top w:val="nil"/>
              <w:left w:val="nil"/>
              <w:bottom w:val="single" w:sz="4" w:space="0" w:color="auto"/>
              <w:right w:val="single" w:sz="4" w:space="0" w:color="auto"/>
            </w:tcBorders>
            <w:shd w:val="clear" w:color="000000" w:fill="FFFFFF"/>
            <w:vAlign w:val="center"/>
            <w:hideMark/>
          </w:tcPr>
          <w:p w14:paraId="3F1B97C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209B1B6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D0FB62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B9F563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1307</w:t>
            </w:r>
          </w:p>
        </w:tc>
        <w:tc>
          <w:tcPr>
            <w:tcW w:w="2080" w:type="dxa"/>
            <w:tcBorders>
              <w:top w:val="nil"/>
              <w:left w:val="nil"/>
              <w:bottom w:val="single" w:sz="4" w:space="0" w:color="auto"/>
              <w:right w:val="single" w:sz="4" w:space="0" w:color="auto"/>
            </w:tcBorders>
            <w:shd w:val="clear" w:color="000000" w:fill="FFFFFF"/>
            <w:vAlign w:val="center"/>
            <w:hideMark/>
          </w:tcPr>
          <w:p w14:paraId="2ABA708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A210111000112</w:t>
            </w:r>
          </w:p>
        </w:tc>
        <w:tc>
          <w:tcPr>
            <w:tcW w:w="5660" w:type="dxa"/>
            <w:tcBorders>
              <w:top w:val="nil"/>
              <w:left w:val="nil"/>
              <w:bottom w:val="single" w:sz="4" w:space="0" w:color="auto"/>
              <w:right w:val="single" w:sz="4" w:space="0" w:color="auto"/>
            </w:tcBorders>
            <w:shd w:val="clear" w:color="000000" w:fill="FFFFFF"/>
            <w:vAlign w:val="center"/>
            <w:hideMark/>
          </w:tcPr>
          <w:p w14:paraId="4D7C36C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314E1F3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53236F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ECAD83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1308</w:t>
            </w:r>
          </w:p>
        </w:tc>
        <w:tc>
          <w:tcPr>
            <w:tcW w:w="2080" w:type="dxa"/>
            <w:tcBorders>
              <w:top w:val="nil"/>
              <w:left w:val="nil"/>
              <w:bottom w:val="single" w:sz="4" w:space="0" w:color="auto"/>
              <w:right w:val="single" w:sz="4" w:space="0" w:color="auto"/>
            </w:tcBorders>
            <w:shd w:val="clear" w:color="000000" w:fill="FFFFFF"/>
            <w:vAlign w:val="center"/>
            <w:hideMark/>
          </w:tcPr>
          <w:p w14:paraId="46D5BA1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A210111000112</w:t>
            </w:r>
          </w:p>
        </w:tc>
        <w:tc>
          <w:tcPr>
            <w:tcW w:w="5660" w:type="dxa"/>
            <w:tcBorders>
              <w:top w:val="nil"/>
              <w:left w:val="nil"/>
              <w:bottom w:val="single" w:sz="4" w:space="0" w:color="auto"/>
              <w:right w:val="single" w:sz="4" w:space="0" w:color="auto"/>
            </w:tcBorders>
            <w:shd w:val="clear" w:color="000000" w:fill="FFFFFF"/>
            <w:vAlign w:val="center"/>
            <w:hideMark/>
          </w:tcPr>
          <w:p w14:paraId="1050741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7982ACF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81031C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273038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1309</w:t>
            </w:r>
          </w:p>
        </w:tc>
        <w:tc>
          <w:tcPr>
            <w:tcW w:w="2080" w:type="dxa"/>
            <w:tcBorders>
              <w:top w:val="nil"/>
              <w:left w:val="nil"/>
              <w:bottom w:val="single" w:sz="4" w:space="0" w:color="auto"/>
              <w:right w:val="single" w:sz="4" w:space="0" w:color="auto"/>
            </w:tcBorders>
            <w:shd w:val="clear" w:color="000000" w:fill="FFFFFF"/>
            <w:vAlign w:val="center"/>
            <w:hideMark/>
          </w:tcPr>
          <w:p w14:paraId="615B70E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A210111000202</w:t>
            </w:r>
          </w:p>
        </w:tc>
        <w:tc>
          <w:tcPr>
            <w:tcW w:w="5660" w:type="dxa"/>
            <w:tcBorders>
              <w:top w:val="nil"/>
              <w:left w:val="nil"/>
              <w:bottom w:val="single" w:sz="4" w:space="0" w:color="auto"/>
              <w:right w:val="single" w:sz="4" w:space="0" w:color="auto"/>
            </w:tcBorders>
            <w:shd w:val="clear" w:color="000000" w:fill="FFFFFF"/>
            <w:vAlign w:val="center"/>
            <w:hideMark/>
          </w:tcPr>
          <w:p w14:paraId="0C06B7A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78C0D09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1D1A0B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051E32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1310</w:t>
            </w:r>
          </w:p>
        </w:tc>
        <w:tc>
          <w:tcPr>
            <w:tcW w:w="2080" w:type="dxa"/>
            <w:tcBorders>
              <w:top w:val="nil"/>
              <w:left w:val="nil"/>
              <w:bottom w:val="single" w:sz="4" w:space="0" w:color="auto"/>
              <w:right w:val="single" w:sz="4" w:space="0" w:color="auto"/>
            </w:tcBorders>
            <w:shd w:val="clear" w:color="000000" w:fill="FFFFFF"/>
            <w:vAlign w:val="center"/>
            <w:hideMark/>
          </w:tcPr>
          <w:p w14:paraId="208321F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A210111000221</w:t>
            </w:r>
          </w:p>
        </w:tc>
        <w:tc>
          <w:tcPr>
            <w:tcW w:w="5660" w:type="dxa"/>
            <w:tcBorders>
              <w:top w:val="nil"/>
              <w:left w:val="nil"/>
              <w:bottom w:val="single" w:sz="4" w:space="0" w:color="auto"/>
              <w:right w:val="single" w:sz="4" w:space="0" w:color="auto"/>
            </w:tcBorders>
            <w:shd w:val="clear" w:color="000000" w:fill="FFFFFF"/>
            <w:vAlign w:val="center"/>
            <w:hideMark/>
          </w:tcPr>
          <w:p w14:paraId="61B9A97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2AA6F35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1665A3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20FD6C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1311</w:t>
            </w:r>
          </w:p>
        </w:tc>
        <w:tc>
          <w:tcPr>
            <w:tcW w:w="2080" w:type="dxa"/>
            <w:tcBorders>
              <w:top w:val="nil"/>
              <w:left w:val="nil"/>
              <w:bottom w:val="single" w:sz="4" w:space="0" w:color="auto"/>
              <w:right w:val="single" w:sz="4" w:space="0" w:color="auto"/>
            </w:tcBorders>
            <w:shd w:val="clear" w:color="000000" w:fill="FFFFFF"/>
            <w:vAlign w:val="center"/>
            <w:hideMark/>
          </w:tcPr>
          <w:p w14:paraId="74AFC75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A210111000227</w:t>
            </w:r>
          </w:p>
        </w:tc>
        <w:tc>
          <w:tcPr>
            <w:tcW w:w="5660" w:type="dxa"/>
            <w:tcBorders>
              <w:top w:val="nil"/>
              <w:left w:val="nil"/>
              <w:bottom w:val="single" w:sz="4" w:space="0" w:color="auto"/>
              <w:right w:val="single" w:sz="4" w:space="0" w:color="auto"/>
            </w:tcBorders>
            <w:shd w:val="clear" w:color="000000" w:fill="FFFFFF"/>
            <w:vAlign w:val="center"/>
            <w:hideMark/>
          </w:tcPr>
          <w:p w14:paraId="167F4B25" w14:textId="77777777" w:rsidR="009C6456" w:rsidRPr="008F2DA9" w:rsidRDefault="009C6456" w:rsidP="005A7EC2">
            <w:pPr>
              <w:rPr>
                <w:rFonts w:ascii="Verdana" w:hAnsi="Verdana" w:cs="Calibri"/>
                <w:color w:val="000000"/>
                <w:sz w:val="22"/>
                <w:szCs w:val="22"/>
                <w:lang w:val="en-KE" w:eastAsia="en-KE"/>
              </w:rPr>
            </w:pPr>
            <w:proofErr w:type="gramStart"/>
            <w:r w:rsidRPr="008F2DA9">
              <w:rPr>
                <w:rFonts w:ascii="Verdana" w:hAnsi="Verdana" w:cs="Calibri"/>
                <w:color w:val="000000"/>
                <w:sz w:val="22"/>
                <w:szCs w:val="22"/>
                <w:lang w:val="en-KE" w:eastAsia="en-KE"/>
              </w:rPr>
              <w:t>Bolt  M</w:t>
            </w:r>
            <w:proofErr w:type="gramEnd"/>
            <w:r w:rsidRPr="008F2DA9">
              <w:rPr>
                <w:rFonts w:ascii="Verdana" w:hAnsi="Verdana" w:cs="Calibri"/>
                <w:color w:val="000000"/>
                <w:sz w:val="22"/>
                <w:szCs w:val="22"/>
                <w:lang w:val="en-KE" w:eastAsia="en-KE"/>
              </w:rPr>
              <w:t>16×30GB5783</w:t>
            </w:r>
          </w:p>
        </w:tc>
        <w:tc>
          <w:tcPr>
            <w:tcW w:w="1780" w:type="dxa"/>
            <w:tcBorders>
              <w:top w:val="nil"/>
              <w:left w:val="nil"/>
              <w:bottom w:val="single" w:sz="4" w:space="0" w:color="auto"/>
              <w:right w:val="single" w:sz="4" w:space="0" w:color="auto"/>
            </w:tcBorders>
            <w:shd w:val="clear" w:color="auto" w:fill="auto"/>
            <w:vAlign w:val="bottom"/>
            <w:hideMark/>
          </w:tcPr>
          <w:p w14:paraId="2C728BB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F5160C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EA1054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1312</w:t>
            </w:r>
          </w:p>
        </w:tc>
        <w:tc>
          <w:tcPr>
            <w:tcW w:w="2080" w:type="dxa"/>
            <w:tcBorders>
              <w:top w:val="nil"/>
              <w:left w:val="nil"/>
              <w:bottom w:val="single" w:sz="4" w:space="0" w:color="auto"/>
              <w:right w:val="single" w:sz="4" w:space="0" w:color="auto"/>
            </w:tcBorders>
            <w:shd w:val="clear" w:color="000000" w:fill="FFFFFF"/>
            <w:vAlign w:val="center"/>
            <w:hideMark/>
          </w:tcPr>
          <w:p w14:paraId="5253EE8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A210111000229</w:t>
            </w:r>
          </w:p>
        </w:tc>
        <w:tc>
          <w:tcPr>
            <w:tcW w:w="5660" w:type="dxa"/>
            <w:tcBorders>
              <w:top w:val="nil"/>
              <w:left w:val="nil"/>
              <w:bottom w:val="single" w:sz="4" w:space="0" w:color="auto"/>
              <w:right w:val="single" w:sz="4" w:space="0" w:color="auto"/>
            </w:tcBorders>
            <w:shd w:val="clear" w:color="000000" w:fill="FFFFFF"/>
            <w:vAlign w:val="center"/>
            <w:hideMark/>
          </w:tcPr>
          <w:p w14:paraId="78F1747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620D325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2F3BF8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FFA104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1313</w:t>
            </w:r>
          </w:p>
        </w:tc>
        <w:tc>
          <w:tcPr>
            <w:tcW w:w="2080" w:type="dxa"/>
            <w:tcBorders>
              <w:top w:val="nil"/>
              <w:left w:val="nil"/>
              <w:bottom w:val="single" w:sz="4" w:space="0" w:color="auto"/>
              <w:right w:val="single" w:sz="4" w:space="0" w:color="auto"/>
            </w:tcBorders>
            <w:shd w:val="clear" w:color="000000" w:fill="FFFFFF"/>
            <w:vAlign w:val="center"/>
            <w:hideMark/>
          </w:tcPr>
          <w:p w14:paraId="174F3BC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A210111000230</w:t>
            </w:r>
          </w:p>
        </w:tc>
        <w:tc>
          <w:tcPr>
            <w:tcW w:w="5660" w:type="dxa"/>
            <w:tcBorders>
              <w:top w:val="nil"/>
              <w:left w:val="nil"/>
              <w:bottom w:val="single" w:sz="4" w:space="0" w:color="auto"/>
              <w:right w:val="single" w:sz="4" w:space="0" w:color="auto"/>
            </w:tcBorders>
            <w:shd w:val="clear" w:color="000000" w:fill="FFFFFF"/>
            <w:vAlign w:val="center"/>
            <w:hideMark/>
          </w:tcPr>
          <w:p w14:paraId="55B5F04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3FD0A91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55FA36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C06A42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1314</w:t>
            </w:r>
          </w:p>
        </w:tc>
        <w:tc>
          <w:tcPr>
            <w:tcW w:w="2080" w:type="dxa"/>
            <w:tcBorders>
              <w:top w:val="nil"/>
              <w:left w:val="nil"/>
              <w:bottom w:val="single" w:sz="4" w:space="0" w:color="auto"/>
              <w:right w:val="single" w:sz="4" w:space="0" w:color="auto"/>
            </w:tcBorders>
            <w:shd w:val="clear" w:color="000000" w:fill="FFFFFF"/>
            <w:vAlign w:val="center"/>
            <w:hideMark/>
          </w:tcPr>
          <w:p w14:paraId="45D3984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A210111000243</w:t>
            </w:r>
          </w:p>
        </w:tc>
        <w:tc>
          <w:tcPr>
            <w:tcW w:w="5660" w:type="dxa"/>
            <w:tcBorders>
              <w:top w:val="nil"/>
              <w:left w:val="nil"/>
              <w:bottom w:val="single" w:sz="4" w:space="0" w:color="auto"/>
              <w:right w:val="single" w:sz="4" w:space="0" w:color="auto"/>
            </w:tcBorders>
            <w:shd w:val="clear" w:color="000000" w:fill="FFFFFF"/>
            <w:vAlign w:val="center"/>
            <w:hideMark/>
          </w:tcPr>
          <w:p w14:paraId="6184984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36D3C5F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50F408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10D53A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1315</w:t>
            </w:r>
          </w:p>
        </w:tc>
        <w:tc>
          <w:tcPr>
            <w:tcW w:w="2080" w:type="dxa"/>
            <w:tcBorders>
              <w:top w:val="nil"/>
              <w:left w:val="nil"/>
              <w:bottom w:val="single" w:sz="4" w:space="0" w:color="auto"/>
              <w:right w:val="single" w:sz="4" w:space="0" w:color="auto"/>
            </w:tcBorders>
            <w:shd w:val="clear" w:color="000000" w:fill="FFFFFF"/>
            <w:vAlign w:val="center"/>
            <w:hideMark/>
          </w:tcPr>
          <w:p w14:paraId="274E28D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A210111000280</w:t>
            </w:r>
          </w:p>
        </w:tc>
        <w:tc>
          <w:tcPr>
            <w:tcW w:w="5660" w:type="dxa"/>
            <w:tcBorders>
              <w:top w:val="nil"/>
              <w:left w:val="nil"/>
              <w:bottom w:val="single" w:sz="4" w:space="0" w:color="auto"/>
              <w:right w:val="single" w:sz="4" w:space="0" w:color="auto"/>
            </w:tcBorders>
            <w:shd w:val="clear" w:color="000000" w:fill="FFFFFF"/>
            <w:vAlign w:val="center"/>
            <w:hideMark/>
          </w:tcPr>
          <w:p w14:paraId="7C80D854" w14:textId="77777777" w:rsidR="009C6456" w:rsidRPr="008F2DA9" w:rsidRDefault="009C6456" w:rsidP="005A7EC2">
            <w:pPr>
              <w:rPr>
                <w:rFonts w:ascii="Verdana" w:hAnsi="Verdana" w:cs="Calibri"/>
                <w:color w:val="000000"/>
                <w:sz w:val="22"/>
                <w:szCs w:val="22"/>
                <w:lang w:val="en-KE" w:eastAsia="en-KE"/>
              </w:rPr>
            </w:pPr>
            <w:proofErr w:type="gramStart"/>
            <w:r w:rsidRPr="008F2DA9">
              <w:rPr>
                <w:rFonts w:ascii="Verdana" w:hAnsi="Verdana" w:cs="Calibri"/>
                <w:color w:val="000000"/>
                <w:sz w:val="22"/>
                <w:szCs w:val="22"/>
                <w:lang w:val="en-KE" w:eastAsia="en-KE"/>
              </w:rPr>
              <w:t>Bolt  M</w:t>
            </w:r>
            <w:proofErr w:type="gramEnd"/>
            <w:r w:rsidRPr="008F2DA9">
              <w:rPr>
                <w:rFonts w:ascii="Verdana" w:hAnsi="Verdana" w:cs="Calibri"/>
                <w:color w:val="000000"/>
                <w:sz w:val="22"/>
                <w:szCs w:val="22"/>
                <w:lang w:val="en-KE" w:eastAsia="en-KE"/>
              </w:rPr>
              <w:t>16×80GB5783</w:t>
            </w:r>
          </w:p>
        </w:tc>
        <w:tc>
          <w:tcPr>
            <w:tcW w:w="1780" w:type="dxa"/>
            <w:tcBorders>
              <w:top w:val="nil"/>
              <w:left w:val="nil"/>
              <w:bottom w:val="single" w:sz="4" w:space="0" w:color="auto"/>
              <w:right w:val="single" w:sz="4" w:space="0" w:color="auto"/>
            </w:tcBorders>
            <w:shd w:val="clear" w:color="auto" w:fill="auto"/>
            <w:vAlign w:val="bottom"/>
            <w:hideMark/>
          </w:tcPr>
          <w:p w14:paraId="75F7F8C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7D43BE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52C813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1316</w:t>
            </w:r>
          </w:p>
        </w:tc>
        <w:tc>
          <w:tcPr>
            <w:tcW w:w="2080" w:type="dxa"/>
            <w:tcBorders>
              <w:top w:val="nil"/>
              <w:left w:val="nil"/>
              <w:bottom w:val="single" w:sz="4" w:space="0" w:color="auto"/>
              <w:right w:val="single" w:sz="4" w:space="0" w:color="auto"/>
            </w:tcBorders>
            <w:shd w:val="clear" w:color="000000" w:fill="FFFFFF"/>
            <w:vAlign w:val="center"/>
            <w:hideMark/>
          </w:tcPr>
          <w:p w14:paraId="47652D6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A210111000291</w:t>
            </w:r>
          </w:p>
        </w:tc>
        <w:tc>
          <w:tcPr>
            <w:tcW w:w="5660" w:type="dxa"/>
            <w:tcBorders>
              <w:top w:val="nil"/>
              <w:left w:val="nil"/>
              <w:bottom w:val="single" w:sz="4" w:space="0" w:color="auto"/>
              <w:right w:val="single" w:sz="4" w:space="0" w:color="auto"/>
            </w:tcBorders>
            <w:shd w:val="clear" w:color="000000" w:fill="FFFFFF"/>
            <w:vAlign w:val="center"/>
            <w:hideMark/>
          </w:tcPr>
          <w:p w14:paraId="0F8CE64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2B69E07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F3BA25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40BA3A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1317</w:t>
            </w:r>
          </w:p>
        </w:tc>
        <w:tc>
          <w:tcPr>
            <w:tcW w:w="2080" w:type="dxa"/>
            <w:tcBorders>
              <w:top w:val="nil"/>
              <w:left w:val="nil"/>
              <w:bottom w:val="single" w:sz="4" w:space="0" w:color="auto"/>
              <w:right w:val="single" w:sz="4" w:space="0" w:color="auto"/>
            </w:tcBorders>
            <w:shd w:val="clear" w:color="000000" w:fill="FFFFFF"/>
            <w:vAlign w:val="center"/>
            <w:hideMark/>
          </w:tcPr>
          <w:p w14:paraId="0D920C1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A210111000293</w:t>
            </w:r>
          </w:p>
        </w:tc>
        <w:tc>
          <w:tcPr>
            <w:tcW w:w="5660" w:type="dxa"/>
            <w:tcBorders>
              <w:top w:val="nil"/>
              <w:left w:val="nil"/>
              <w:bottom w:val="single" w:sz="4" w:space="0" w:color="auto"/>
              <w:right w:val="single" w:sz="4" w:space="0" w:color="auto"/>
            </w:tcBorders>
            <w:shd w:val="clear" w:color="000000" w:fill="FFFFFF"/>
            <w:vAlign w:val="center"/>
            <w:hideMark/>
          </w:tcPr>
          <w:p w14:paraId="36E7BB8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73131C9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A579FD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DCEEDB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1318</w:t>
            </w:r>
          </w:p>
        </w:tc>
        <w:tc>
          <w:tcPr>
            <w:tcW w:w="2080" w:type="dxa"/>
            <w:tcBorders>
              <w:top w:val="nil"/>
              <w:left w:val="nil"/>
              <w:bottom w:val="single" w:sz="4" w:space="0" w:color="auto"/>
              <w:right w:val="single" w:sz="4" w:space="0" w:color="auto"/>
            </w:tcBorders>
            <w:shd w:val="clear" w:color="000000" w:fill="FFFFFF"/>
            <w:vAlign w:val="center"/>
            <w:hideMark/>
          </w:tcPr>
          <w:p w14:paraId="3683769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A210111000323</w:t>
            </w:r>
          </w:p>
        </w:tc>
        <w:tc>
          <w:tcPr>
            <w:tcW w:w="5660" w:type="dxa"/>
            <w:tcBorders>
              <w:top w:val="nil"/>
              <w:left w:val="nil"/>
              <w:bottom w:val="single" w:sz="4" w:space="0" w:color="auto"/>
              <w:right w:val="single" w:sz="4" w:space="0" w:color="auto"/>
            </w:tcBorders>
            <w:shd w:val="clear" w:color="000000" w:fill="FFFFFF"/>
            <w:vAlign w:val="center"/>
            <w:hideMark/>
          </w:tcPr>
          <w:p w14:paraId="6C68DC9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0DE44C8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F594F2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E9BF70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1319</w:t>
            </w:r>
          </w:p>
        </w:tc>
        <w:tc>
          <w:tcPr>
            <w:tcW w:w="2080" w:type="dxa"/>
            <w:tcBorders>
              <w:top w:val="nil"/>
              <w:left w:val="nil"/>
              <w:bottom w:val="single" w:sz="4" w:space="0" w:color="auto"/>
              <w:right w:val="single" w:sz="4" w:space="0" w:color="auto"/>
            </w:tcBorders>
            <w:shd w:val="clear" w:color="000000" w:fill="FFFFFF"/>
            <w:vAlign w:val="center"/>
            <w:hideMark/>
          </w:tcPr>
          <w:p w14:paraId="2060FEB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A210113000243</w:t>
            </w:r>
          </w:p>
        </w:tc>
        <w:tc>
          <w:tcPr>
            <w:tcW w:w="5660" w:type="dxa"/>
            <w:tcBorders>
              <w:top w:val="nil"/>
              <w:left w:val="nil"/>
              <w:bottom w:val="single" w:sz="4" w:space="0" w:color="auto"/>
              <w:right w:val="single" w:sz="4" w:space="0" w:color="auto"/>
            </w:tcBorders>
            <w:shd w:val="clear" w:color="000000" w:fill="FFFFFF"/>
            <w:vAlign w:val="center"/>
            <w:hideMark/>
          </w:tcPr>
          <w:p w14:paraId="44199D2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25AE009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0336B2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03EBB7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1320</w:t>
            </w:r>
          </w:p>
        </w:tc>
        <w:tc>
          <w:tcPr>
            <w:tcW w:w="2080" w:type="dxa"/>
            <w:tcBorders>
              <w:top w:val="nil"/>
              <w:left w:val="nil"/>
              <w:bottom w:val="single" w:sz="4" w:space="0" w:color="auto"/>
              <w:right w:val="single" w:sz="4" w:space="0" w:color="auto"/>
            </w:tcBorders>
            <w:shd w:val="clear" w:color="000000" w:fill="FFFFFF"/>
            <w:vAlign w:val="center"/>
            <w:hideMark/>
          </w:tcPr>
          <w:p w14:paraId="41AAFA2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A210204000021</w:t>
            </w:r>
          </w:p>
        </w:tc>
        <w:tc>
          <w:tcPr>
            <w:tcW w:w="5660" w:type="dxa"/>
            <w:tcBorders>
              <w:top w:val="nil"/>
              <w:left w:val="nil"/>
              <w:bottom w:val="single" w:sz="4" w:space="0" w:color="auto"/>
              <w:right w:val="single" w:sz="4" w:space="0" w:color="auto"/>
            </w:tcBorders>
            <w:shd w:val="clear" w:color="000000" w:fill="FFFFFF"/>
            <w:vAlign w:val="center"/>
            <w:hideMark/>
          </w:tcPr>
          <w:p w14:paraId="574BAB4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0CF64EA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7F4934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FA289E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1321</w:t>
            </w:r>
          </w:p>
        </w:tc>
        <w:tc>
          <w:tcPr>
            <w:tcW w:w="2080" w:type="dxa"/>
            <w:tcBorders>
              <w:top w:val="nil"/>
              <w:left w:val="nil"/>
              <w:bottom w:val="single" w:sz="4" w:space="0" w:color="auto"/>
              <w:right w:val="single" w:sz="4" w:space="0" w:color="auto"/>
            </w:tcBorders>
            <w:shd w:val="clear" w:color="000000" w:fill="FFFFFF"/>
            <w:vAlign w:val="center"/>
            <w:hideMark/>
          </w:tcPr>
          <w:p w14:paraId="0990B7B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A210204000043</w:t>
            </w:r>
          </w:p>
        </w:tc>
        <w:tc>
          <w:tcPr>
            <w:tcW w:w="5660" w:type="dxa"/>
            <w:tcBorders>
              <w:top w:val="nil"/>
              <w:left w:val="nil"/>
              <w:bottom w:val="single" w:sz="4" w:space="0" w:color="auto"/>
              <w:right w:val="single" w:sz="4" w:space="0" w:color="auto"/>
            </w:tcBorders>
            <w:shd w:val="clear" w:color="000000" w:fill="FFFFFF"/>
            <w:vAlign w:val="center"/>
            <w:hideMark/>
          </w:tcPr>
          <w:p w14:paraId="0FE395D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28F7DD6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69D717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CC2D7B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1322</w:t>
            </w:r>
          </w:p>
        </w:tc>
        <w:tc>
          <w:tcPr>
            <w:tcW w:w="2080" w:type="dxa"/>
            <w:tcBorders>
              <w:top w:val="nil"/>
              <w:left w:val="nil"/>
              <w:bottom w:val="single" w:sz="4" w:space="0" w:color="auto"/>
              <w:right w:val="single" w:sz="4" w:space="0" w:color="auto"/>
            </w:tcBorders>
            <w:shd w:val="clear" w:color="000000" w:fill="FFFFFF"/>
            <w:vAlign w:val="center"/>
            <w:hideMark/>
          </w:tcPr>
          <w:p w14:paraId="29DB82C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A210204000119</w:t>
            </w:r>
          </w:p>
        </w:tc>
        <w:tc>
          <w:tcPr>
            <w:tcW w:w="5660" w:type="dxa"/>
            <w:tcBorders>
              <w:top w:val="nil"/>
              <w:left w:val="nil"/>
              <w:bottom w:val="single" w:sz="4" w:space="0" w:color="auto"/>
              <w:right w:val="single" w:sz="4" w:space="0" w:color="auto"/>
            </w:tcBorders>
            <w:shd w:val="clear" w:color="000000" w:fill="FFFFFF"/>
            <w:vAlign w:val="center"/>
            <w:hideMark/>
          </w:tcPr>
          <w:p w14:paraId="653484E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2ADA5FE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7D0C60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117A31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1323</w:t>
            </w:r>
          </w:p>
        </w:tc>
        <w:tc>
          <w:tcPr>
            <w:tcW w:w="2080" w:type="dxa"/>
            <w:tcBorders>
              <w:top w:val="nil"/>
              <w:left w:val="nil"/>
              <w:bottom w:val="single" w:sz="4" w:space="0" w:color="auto"/>
              <w:right w:val="single" w:sz="4" w:space="0" w:color="auto"/>
            </w:tcBorders>
            <w:shd w:val="clear" w:color="000000" w:fill="FFFFFF"/>
            <w:vAlign w:val="center"/>
            <w:hideMark/>
          </w:tcPr>
          <w:p w14:paraId="72D7E17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A210204000138</w:t>
            </w:r>
          </w:p>
        </w:tc>
        <w:tc>
          <w:tcPr>
            <w:tcW w:w="5660" w:type="dxa"/>
            <w:tcBorders>
              <w:top w:val="nil"/>
              <w:left w:val="nil"/>
              <w:bottom w:val="single" w:sz="4" w:space="0" w:color="auto"/>
              <w:right w:val="single" w:sz="4" w:space="0" w:color="auto"/>
            </w:tcBorders>
            <w:shd w:val="clear" w:color="000000" w:fill="FFFFFF"/>
            <w:vAlign w:val="center"/>
            <w:hideMark/>
          </w:tcPr>
          <w:p w14:paraId="5EF2BDE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 M6×55GB70.1</w:t>
            </w:r>
          </w:p>
        </w:tc>
        <w:tc>
          <w:tcPr>
            <w:tcW w:w="1780" w:type="dxa"/>
            <w:tcBorders>
              <w:top w:val="nil"/>
              <w:left w:val="nil"/>
              <w:bottom w:val="single" w:sz="4" w:space="0" w:color="auto"/>
              <w:right w:val="single" w:sz="4" w:space="0" w:color="auto"/>
            </w:tcBorders>
            <w:shd w:val="clear" w:color="auto" w:fill="auto"/>
            <w:vAlign w:val="bottom"/>
            <w:hideMark/>
          </w:tcPr>
          <w:p w14:paraId="216CD91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230572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F490A3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1324</w:t>
            </w:r>
          </w:p>
        </w:tc>
        <w:tc>
          <w:tcPr>
            <w:tcW w:w="2080" w:type="dxa"/>
            <w:tcBorders>
              <w:top w:val="nil"/>
              <w:left w:val="nil"/>
              <w:bottom w:val="single" w:sz="4" w:space="0" w:color="auto"/>
              <w:right w:val="single" w:sz="4" w:space="0" w:color="auto"/>
            </w:tcBorders>
            <w:shd w:val="clear" w:color="000000" w:fill="FFFFFF"/>
            <w:vAlign w:val="center"/>
            <w:hideMark/>
          </w:tcPr>
          <w:p w14:paraId="401A223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A210204000139</w:t>
            </w:r>
          </w:p>
        </w:tc>
        <w:tc>
          <w:tcPr>
            <w:tcW w:w="5660" w:type="dxa"/>
            <w:tcBorders>
              <w:top w:val="nil"/>
              <w:left w:val="nil"/>
              <w:bottom w:val="single" w:sz="4" w:space="0" w:color="auto"/>
              <w:right w:val="single" w:sz="4" w:space="0" w:color="auto"/>
            </w:tcBorders>
            <w:shd w:val="clear" w:color="000000" w:fill="FFFFFF"/>
            <w:vAlign w:val="center"/>
            <w:hideMark/>
          </w:tcPr>
          <w:p w14:paraId="459EAAC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730BAE7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323153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38C6A3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1325</w:t>
            </w:r>
          </w:p>
        </w:tc>
        <w:tc>
          <w:tcPr>
            <w:tcW w:w="2080" w:type="dxa"/>
            <w:tcBorders>
              <w:top w:val="nil"/>
              <w:left w:val="nil"/>
              <w:bottom w:val="single" w:sz="4" w:space="0" w:color="auto"/>
              <w:right w:val="single" w:sz="4" w:space="0" w:color="auto"/>
            </w:tcBorders>
            <w:shd w:val="clear" w:color="000000" w:fill="FFFFFF"/>
            <w:vAlign w:val="center"/>
            <w:hideMark/>
          </w:tcPr>
          <w:p w14:paraId="2CD424F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A210204000140</w:t>
            </w:r>
          </w:p>
        </w:tc>
        <w:tc>
          <w:tcPr>
            <w:tcW w:w="5660" w:type="dxa"/>
            <w:tcBorders>
              <w:top w:val="nil"/>
              <w:left w:val="nil"/>
              <w:bottom w:val="single" w:sz="4" w:space="0" w:color="auto"/>
              <w:right w:val="single" w:sz="4" w:space="0" w:color="auto"/>
            </w:tcBorders>
            <w:shd w:val="clear" w:color="000000" w:fill="FFFFFF"/>
            <w:vAlign w:val="center"/>
            <w:hideMark/>
          </w:tcPr>
          <w:p w14:paraId="619ACEC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0AFC7BB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AC8A01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3F2A55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1326</w:t>
            </w:r>
          </w:p>
        </w:tc>
        <w:tc>
          <w:tcPr>
            <w:tcW w:w="2080" w:type="dxa"/>
            <w:tcBorders>
              <w:top w:val="nil"/>
              <w:left w:val="nil"/>
              <w:bottom w:val="single" w:sz="4" w:space="0" w:color="auto"/>
              <w:right w:val="single" w:sz="4" w:space="0" w:color="auto"/>
            </w:tcBorders>
            <w:shd w:val="clear" w:color="000000" w:fill="FFFFFF"/>
            <w:vAlign w:val="center"/>
            <w:hideMark/>
          </w:tcPr>
          <w:p w14:paraId="4EBEE9A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A210204000145</w:t>
            </w:r>
          </w:p>
        </w:tc>
        <w:tc>
          <w:tcPr>
            <w:tcW w:w="5660" w:type="dxa"/>
            <w:tcBorders>
              <w:top w:val="nil"/>
              <w:left w:val="nil"/>
              <w:bottom w:val="single" w:sz="4" w:space="0" w:color="auto"/>
              <w:right w:val="single" w:sz="4" w:space="0" w:color="auto"/>
            </w:tcBorders>
            <w:shd w:val="clear" w:color="000000" w:fill="FFFFFF"/>
            <w:vAlign w:val="center"/>
            <w:hideMark/>
          </w:tcPr>
          <w:p w14:paraId="0D178C9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 M8x12 Cap Screw</w:t>
            </w:r>
          </w:p>
        </w:tc>
        <w:tc>
          <w:tcPr>
            <w:tcW w:w="1780" w:type="dxa"/>
            <w:tcBorders>
              <w:top w:val="nil"/>
              <w:left w:val="nil"/>
              <w:bottom w:val="single" w:sz="4" w:space="0" w:color="auto"/>
              <w:right w:val="single" w:sz="4" w:space="0" w:color="auto"/>
            </w:tcBorders>
            <w:shd w:val="clear" w:color="auto" w:fill="auto"/>
            <w:vAlign w:val="bottom"/>
            <w:hideMark/>
          </w:tcPr>
          <w:p w14:paraId="5B78F7D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6F8DC1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DB15F0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1327</w:t>
            </w:r>
          </w:p>
        </w:tc>
        <w:tc>
          <w:tcPr>
            <w:tcW w:w="2080" w:type="dxa"/>
            <w:tcBorders>
              <w:top w:val="nil"/>
              <w:left w:val="nil"/>
              <w:bottom w:val="single" w:sz="4" w:space="0" w:color="auto"/>
              <w:right w:val="single" w:sz="4" w:space="0" w:color="auto"/>
            </w:tcBorders>
            <w:shd w:val="clear" w:color="000000" w:fill="FFFFFF"/>
            <w:vAlign w:val="center"/>
            <w:hideMark/>
          </w:tcPr>
          <w:p w14:paraId="68985C5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A210204000146</w:t>
            </w:r>
          </w:p>
        </w:tc>
        <w:tc>
          <w:tcPr>
            <w:tcW w:w="5660" w:type="dxa"/>
            <w:tcBorders>
              <w:top w:val="nil"/>
              <w:left w:val="nil"/>
              <w:bottom w:val="single" w:sz="4" w:space="0" w:color="auto"/>
              <w:right w:val="single" w:sz="4" w:space="0" w:color="auto"/>
            </w:tcBorders>
            <w:shd w:val="clear" w:color="000000" w:fill="FFFFFF"/>
            <w:vAlign w:val="center"/>
            <w:hideMark/>
          </w:tcPr>
          <w:p w14:paraId="381CA2D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3DA1103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65A374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4200F5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1328</w:t>
            </w:r>
          </w:p>
        </w:tc>
        <w:tc>
          <w:tcPr>
            <w:tcW w:w="2080" w:type="dxa"/>
            <w:tcBorders>
              <w:top w:val="nil"/>
              <w:left w:val="nil"/>
              <w:bottom w:val="single" w:sz="4" w:space="0" w:color="auto"/>
              <w:right w:val="single" w:sz="4" w:space="0" w:color="auto"/>
            </w:tcBorders>
            <w:shd w:val="clear" w:color="000000" w:fill="FFFFFF"/>
            <w:vAlign w:val="center"/>
            <w:hideMark/>
          </w:tcPr>
          <w:p w14:paraId="0CFA0E5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A210204000147</w:t>
            </w:r>
          </w:p>
        </w:tc>
        <w:tc>
          <w:tcPr>
            <w:tcW w:w="5660" w:type="dxa"/>
            <w:tcBorders>
              <w:top w:val="nil"/>
              <w:left w:val="nil"/>
              <w:bottom w:val="single" w:sz="4" w:space="0" w:color="auto"/>
              <w:right w:val="single" w:sz="4" w:space="0" w:color="auto"/>
            </w:tcBorders>
            <w:shd w:val="clear" w:color="000000" w:fill="FFFFFF"/>
            <w:vAlign w:val="center"/>
            <w:hideMark/>
          </w:tcPr>
          <w:p w14:paraId="700427C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6A7785F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8FED2E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E08937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1329</w:t>
            </w:r>
          </w:p>
        </w:tc>
        <w:tc>
          <w:tcPr>
            <w:tcW w:w="2080" w:type="dxa"/>
            <w:tcBorders>
              <w:top w:val="nil"/>
              <w:left w:val="nil"/>
              <w:bottom w:val="single" w:sz="4" w:space="0" w:color="auto"/>
              <w:right w:val="single" w:sz="4" w:space="0" w:color="auto"/>
            </w:tcBorders>
            <w:shd w:val="clear" w:color="000000" w:fill="FFFFFF"/>
            <w:vAlign w:val="center"/>
            <w:hideMark/>
          </w:tcPr>
          <w:p w14:paraId="3A0EE85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A210204000162</w:t>
            </w:r>
          </w:p>
        </w:tc>
        <w:tc>
          <w:tcPr>
            <w:tcW w:w="5660" w:type="dxa"/>
            <w:tcBorders>
              <w:top w:val="nil"/>
              <w:left w:val="nil"/>
              <w:bottom w:val="single" w:sz="4" w:space="0" w:color="auto"/>
              <w:right w:val="single" w:sz="4" w:space="0" w:color="auto"/>
            </w:tcBorders>
            <w:shd w:val="clear" w:color="000000" w:fill="FFFFFF"/>
            <w:vAlign w:val="center"/>
            <w:hideMark/>
          </w:tcPr>
          <w:p w14:paraId="68F3575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5A69D43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806A27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2EE36C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1330</w:t>
            </w:r>
          </w:p>
        </w:tc>
        <w:tc>
          <w:tcPr>
            <w:tcW w:w="2080" w:type="dxa"/>
            <w:tcBorders>
              <w:top w:val="nil"/>
              <w:left w:val="nil"/>
              <w:bottom w:val="single" w:sz="4" w:space="0" w:color="auto"/>
              <w:right w:val="single" w:sz="4" w:space="0" w:color="auto"/>
            </w:tcBorders>
            <w:shd w:val="clear" w:color="000000" w:fill="FFFFFF"/>
            <w:vAlign w:val="center"/>
            <w:hideMark/>
          </w:tcPr>
          <w:p w14:paraId="17B8F72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A210204000165</w:t>
            </w:r>
          </w:p>
        </w:tc>
        <w:tc>
          <w:tcPr>
            <w:tcW w:w="5660" w:type="dxa"/>
            <w:tcBorders>
              <w:top w:val="nil"/>
              <w:left w:val="nil"/>
              <w:bottom w:val="single" w:sz="4" w:space="0" w:color="auto"/>
              <w:right w:val="single" w:sz="4" w:space="0" w:color="auto"/>
            </w:tcBorders>
            <w:shd w:val="clear" w:color="000000" w:fill="FFFFFF"/>
            <w:vAlign w:val="center"/>
            <w:hideMark/>
          </w:tcPr>
          <w:p w14:paraId="2DEE016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1EB8F11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77B290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193097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1331</w:t>
            </w:r>
          </w:p>
        </w:tc>
        <w:tc>
          <w:tcPr>
            <w:tcW w:w="2080" w:type="dxa"/>
            <w:tcBorders>
              <w:top w:val="nil"/>
              <w:left w:val="nil"/>
              <w:bottom w:val="single" w:sz="4" w:space="0" w:color="auto"/>
              <w:right w:val="single" w:sz="4" w:space="0" w:color="auto"/>
            </w:tcBorders>
            <w:shd w:val="clear" w:color="000000" w:fill="FFFFFF"/>
            <w:vAlign w:val="center"/>
            <w:hideMark/>
          </w:tcPr>
          <w:p w14:paraId="30DF057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A210204000167</w:t>
            </w:r>
          </w:p>
        </w:tc>
        <w:tc>
          <w:tcPr>
            <w:tcW w:w="5660" w:type="dxa"/>
            <w:tcBorders>
              <w:top w:val="nil"/>
              <w:left w:val="nil"/>
              <w:bottom w:val="single" w:sz="4" w:space="0" w:color="auto"/>
              <w:right w:val="single" w:sz="4" w:space="0" w:color="auto"/>
            </w:tcBorders>
            <w:shd w:val="clear" w:color="000000" w:fill="FFFFFF"/>
            <w:vAlign w:val="center"/>
            <w:hideMark/>
          </w:tcPr>
          <w:p w14:paraId="76E10A4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32544F8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EC6517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AE20CF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lastRenderedPageBreak/>
              <w:t>1332</w:t>
            </w:r>
          </w:p>
        </w:tc>
        <w:tc>
          <w:tcPr>
            <w:tcW w:w="2080" w:type="dxa"/>
            <w:tcBorders>
              <w:top w:val="nil"/>
              <w:left w:val="nil"/>
              <w:bottom w:val="single" w:sz="4" w:space="0" w:color="auto"/>
              <w:right w:val="single" w:sz="4" w:space="0" w:color="auto"/>
            </w:tcBorders>
            <w:shd w:val="clear" w:color="000000" w:fill="FFFFFF"/>
            <w:vAlign w:val="center"/>
            <w:hideMark/>
          </w:tcPr>
          <w:p w14:paraId="4D176F1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A210204000171</w:t>
            </w:r>
          </w:p>
        </w:tc>
        <w:tc>
          <w:tcPr>
            <w:tcW w:w="5660" w:type="dxa"/>
            <w:tcBorders>
              <w:top w:val="nil"/>
              <w:left w:val="nil"/>
              <w:bottom w:val="single" w:sz="4" w:space="0" w:color="auto"/>
              <w:right w:val="single" w:sz="4" w:space="0" w:color="auto"/>
            </w:tcBorders>
            <w:shd w:val="clear" w:color="000000" w:fill="FFFFFF"/>
            <w:vAlign w:val="center"/>
            <w:hideMark/>
          </w:tcPr>
          <w:p w14:paraId="170E853A" w14:textId="77777777" w:rsidR="009C6456" w:rsidRPr="008F2DA9" w:rsidRDefault="009C6456" w:rsidP="005A7EC2">
            <w:pPr>
              <w:rPr>
                <w:rFonts w:ascii="Verdana" w:hAnsi="Verdana" w:cs="Calibri"/>
                <w:color w:val="000000"/>
                <w:sz w:val="22"/>
                <w:szCs w:val="22"/>
                <w:lang w:val="en-KE" w:eastAsia="en-KE"/>
              </w:rPr>
            </w:pPr>
            <w:proofErr w:type="gramStart"/>
            <w:r w:rsidRPr="008F2DA9">
              <w:rPr>
                <w:rFonts w:ascii="Verdana" w:hAnsi="Verdana" w:cs="Calibri"/>
                <w:color w:val="000000"/>
                <w:sz w:val="22"/>
                <w:szCs w:val="22"/>
                <w:lang w:val="en-KE" w:eastAsia="en-KE"/>
              </w:rPr>
              <w:t>Screw  M</w:t>
            </w:r>
            <w:proofErr w:type="gramEnd"/>
            <w:r w:rsidRPr="008F2DA9">
              <w:rPr>
                <w:rFonts w:ascii="Verdana" w:hAnsi="Verdana" w:cs="Calibri"/>
                <w:color w:val="000000"/>
                <w:sz w:val="22"/>
                <w:szCs w:val="22"/>
                <w:lang w:val="en-KE" w:eastAsia="en-KE"/>
              </w:rPr>
              <w:t>10×100GB70.1</w:t>
            </w:r>
          </w:p>
        </w:tc>
        <w:tc>
          <w:tcPr>
            <w:tcW w:w="1780" w:type="dxa"/>
            <w:tcBorders>
              <w:top w:val="nil"/>
              <w:left w:val="nil"/>
              <w:bottom w:val="single" w:sz="4" w:space="0" w:color="auto"/>
              <w:right w:val="single" w:sz="4" w:space="0" w:color="auto"/>
            </w:tcBorders>
            <w:shd w:val="clear" w:color="auto" w:fill="auto"/>
            <w:vAlign w:val="bottom"/>
            <w:hideMark/>
          </w:tcPr>
          <w:p w14:paraId="2319C5C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32A647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930361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1333</w:t>
            </w:r>
          </w:p>
        </w:tc>
        <w:tc>
          <w:tcPr>
            <w:tcW w:w="2080" w:type="dxa"/>
            <w:tcBorders>
              <w:top w:val="nil"/>
              <w:left w:val="nil"/>
              <w:bottom w:val="single" w:sz="4" w:space="0" w:color="auto"/>
              <w:right w:val="single" w:sz="4" w:space="0" w:color="auto"/>
            </w:tcBorders>
            <w:shd w:val="clear" w:color="000000" w:fill="FFFFFF"/>
            <w:vAlign w:val="center"/>
            <w:hideMark/>
          </w:tcPr>
          <w:p w14:paraId="1997235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A210204000172</w:t>
            </w:r>
          </w:p>
        </w:tc>
        <w:tc>
          <w:tcPr>
            <w:tcW w:w="5660" w:type="dxa"/>
            <w:tcBorders>
              <w:top w:val="nil"/>
              <w:left w:val="nil"/>
              <w:bottom w:val="single" w:sz="4" w:space="0" w:color="auto"/>
              <w:right w:val="single" w:sz="4" w:space="0" w:color="auto"/>
            </w:tcBorders>
            <w:shd w:val="clear" w:color="000000" w:fill="FFFFFF"/>
            <w:vAlign w:val="center"/>
            <w:hideMark/>
          </w:tcPr>
          <w:p w14:paraId="5633691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0D528E5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A7DC24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C5BDA3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1334</w:t>
            </w:r>
          </w:p>
        </w:tc>
        <w:tc>
          <w:tcPr>
            <w:tcW w:w="2080" w:type="dxa"/>
            <w:tcBorders>
              <w:top w:val="nil"/>
              <w:left w:val="nil"/>
              <w:bottom w:val="single" w:sz="4" w:space="0" w:color="auto"/>
              <w:right w:val="single" w:sz="4" w:space="0" w:color="auto"/>
            </w:tcBorders>
            <w:shd w:val="clear" w:color="000000" w:fill="FFFFFF"/>
            <w:vAlign w:val="center"/>
            <w:hideMark/>
          </w:tcPr>
          <w:p w14:paraId="6ACEDB9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A210204000179</w:t>
            </w:r>
          </w:p>
        </w:tc>
        <w:tc>
          <w:tcPr>
            <w:tcW w:w="5660" w:type="dxa"/>
            <w:tcBorders>
              <w:top w:val="nil"/>
              <w:left w:val="nil"/>
              <w:bottom w:val="single" w:sz="4" w:space="0" w:color="auto"/>
              <w:right w:val="single" w:sz="4" w:space="0" w:color="auto"/>
            </w:tcBorders>
            <w:shd w:val="clear" w:color="000000" w:fill="FFFFFF"/>
            <w:vAlign w:val="center"/>
            <w:hideMark/>
          </w:tcPr>
          <w:p w14:paraId="1CCB6D3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432917A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5FE90E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593F33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1335</w:t>
            </w:r>
          </w:p>
        </w:tc>
        <w:tc>
          <w:tcPr>
            <w:tcW w:w="2080" w:type="dxa"/>
            <w:tcBorders>
              <w:top w:val="nil"/>
              <w:left w:val="nil"/>
              <w:bottom w:val="single" w:sz="4" w:space="0" w:color="auto"/>
              <w:right w:val="single" w:sz="4" w:space="0" w:color="auto"/>
            </w:tcBorders>
            <w:shd w:val="clear" w:color="000000" w:fill="FFFFFF"/>
            <w:vAlign w:val="center"/>
            <w:hideMark/>
          </w:tcPr>
          <w:p w14:paraId="77E7613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A210204000181</w:t>
            </w:r>
          </w:p>
        </w:tc>
        <w:tc>
          <w:tcPr>
            <w:tcW w:w="5660" w:type="dxa"/>
            <w:tcBorders>
              <w:top w:val="nil"/>
              <w:left w:val="nil"/>
              <w:bottom w:val="single" w:sz="4" w:space="0" w:color="auto"/>
              <w:right w:val="single" w:sz="4" w:space="0" w:color="auto"/>
            </w:tcBorders>
            <w:shd w:val="clear" w:color="000000" w:fill="FFFFFF"/>
            <w:vAlign w:val="center"/>
            <w:hideMark/>
          </w:tcPr>
          <w:p w14:paraId="028A91E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190CAAB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47A99A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20A4EB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1336</w:t>
            </w:r>
          </w:p>
        </w:tc>
        <w:tc>
          <w:tcPr>
            <w:tcW w:w="2080" w:type="dxa"/>
            <w:tcBorders>
              <w:top w:val="nil"/>
              <w:left w:val="nil"/>
              <w:bottom w:val="single" w:sz="4" w:space="0" w:color="auto"/>
              <w:right w:val="single" w:sz="4" w:space="0" w:color="auto"/>
            </w:tcBorders>
            <w:shd w:val="clear" w:color="000000" w:fill="FFFFFF"/>
            <w:vAlign w:val="center"/>
            <w:hideMark/>
          </w:tcPr>
          <w:p w14:paraId="407A263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A210204000196</w:t>
            </w:r>
          </w:p>
        </w:tc>
        <w:tc>
          <w:tcPr>
            <w:tcW w:w="5660" w:type="dxa"/>
            <w:tcBorders>
              <w:top w:val="nil"/>
              <w:left w:val="nil"/>
              <w:bottom w:val="single" w:sz="4" w:space="0" w:color="auto"/>
              <w:right w:val="single" w:sz="4" w:space="0" w:color="auto"/>
            </w:tcBorders>
            <w:shd w:val="clear" w:color="000000" w:fill="FFFFFF"/>
            <w:vAlign w:val="center"/>
            <w:hideMark/>
          </w:tcPr>
          <w:p w14:paraId="2919934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5533EF9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9AA729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E650E1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1337</w:t>
            </w:r>
          </w:p>
        </w:tc>
        <w:tc>
          <w:tcPr>
            <w:tcW w:w="2080" w:type="dxa"/>
            <w:tcBorders>
              <w:top w:val="nil"/>
              <w:left w:val="nil"/>
              <w:bottom w:val="single" w:sz="4" w:space="0" w:color="auto"/>
              <w:right w:val="single" w:sz="4" w:space="0" w:color="auto"/>
            </w:tcBorders>
            <w:shd w:val="clear" w:color="000000" w:fill="FFFFFF"/>
            <w:vAlign w:val="center"/>
            <w:hideMark/>
          </w:tcPr>
          <w:p w14:paraId="75DB005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A210204000206</w:t>
            </w:r>
          </w:p>
        </w:tc>
        <w:tc>
          <w:tcPr>
            <w:tcW w:w="5660" w:type="dxa"/>
            <w:tcBorders>
              <w:top w:val="nil"/>
              <w:left w:val="nil"/>
              <w:bottom w:val="single" w:sz="4" w:space="0" w:color="auto"/>
              <w:right w:val="single" w:sz="4" w:space="0" w:color="auto"/>
            </w:tcBorders>
            <w:shd w:val="clear" w:color="000000" w:fill="FFFFFF"/>
            <w:vAlign w:val="center"/>
            <w:hideMark/>
          </w:tcPr>
          <w:p w14:paraId="6DA9F8D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2CBBBF6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A24A83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AF9D53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1338</w:t>
            </w:r>
          </w:p>
        </w:tc>
        <w:tc>
          <w:tcPr>
            <w:tcW w:w="2080" w:type="dxa"/>
            <w:tcBorders>
              <w:top w:val="nil"/>
              <w:left w:val="nil"/>
              <w:bottom w:val="single" w:sz="4" w:space="0" w:color="auto"/>
              <w:right w:val="single" w:sz="4" w:space="0" w:color="auto"/>
            </w:tcBorders>
            <w:shd w:val="clear" w:color="000000" w:fill="FFFFFF"/>
            <w:vAlign w:val="center"/>
            <w:hideMark/>
          </w:tcPr>
          <w:p w14:paraId="3D7606E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A210204000219</w:t>
            </w:r>
          </w:p>
        </w:tc>
        <w:tc>
          <w:tcPr>
            <w:tcW w:w="5660" w:type="dxa"/>
            <w:tcBorders>
              <w:top w:val="nil"/>
              <w:left w:val="nil"/>
              <w:bottom w:val="single" w:sz="4" w:space="0" w:color="auto"/>
              <w:right w:val="single" w:sz="4" w:space="0" w:color="auto"/>
            </w:tcBorders>
            <w:shd w:val="clear" w:color="000000" w:fill="FFFFFF"/>
            <w:vAlign w:val="center"/>
            <w:hideMark/>
          </w:tcPr>
          <w:p w14:paraId="73F2ECC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 M5×70(GB70.1) 10.9</w:t>
            </w:r>
          </w:p>
        </w:tc>
        <w:tc>
          <w:tcPr>
            <w:tcW w:w="1780" w:type="dxa"/>
            <w:tcBorders>
              <w:top w:val="nil"/>
              <w:left w:val="nil"/>
              <w:bottom w:val="single" w:sz="4" w:space="0" w:color="auto"/>
              <w:right w:val="single" w:sz="4" w:space="0" w:color="auto"/>
            </w:tcBorders>
            <w:shd w:val="clear" w:color="auto" w:fill="auto"/>
            <w:vAlign w:val="bottom"/>
            <w:hideMark/>
          </w:tcPr>
          <w:p w14:paraId="4971B47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A4B241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B5663A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1339</w:t>
            </w:r>
          </w:p>
        </w:tc>
        <w:tc>
          <w:tcPr>
            <w:tcW w:w="2080" w:type="dxa"/>
            <w:tcBorders>
              <w:top w:val="nil"/>
              <w:left w:val="nil"/>
              <w:bottom w:val="single" w:sz="4" w:space="0" w:color="auto"/>
              <w:right w:val="single" w:sz="4" w:space="0" w:color="auto"/>
            </w:tcBorders>
            <w:shd w:val="clear" w:color="000000" w:fill="FFFFFF"/>
            <w:vAlign w:val="center"/>
            <w:hideMark/>
          </w:tcPr>
          <w:p w14:paraId="1C38F7E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A210204000233</w:t>
            </w:r>
          </w:p>
        </w:tc>
        <w:tc>
          <w:tcPr>
            <w:tcW w:w="5660" w:type="dxa"/>
            <w:tcBorders>
              <w:top w:val="nil"/>
              <w:left w:val="nil"/>
              <w:bottom w:val="single" w:sz="4" w:space="0" w:color="auto"/>
              <w:right w:val="single" w:sz="4" w:space="0" w:color="auto"/>
            </w:tcBorders>
            <w:shd w:val="clear" w:color="000000" w:fill="FFFFFF"/>
            <w:vAlign w:val="center"/>
            <w:hideMark/>
          </w:tcPr>
          <w:p w14:paraId="508BE9C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 M20×45GB70.1 10.9</w:t>
            </w:r>
          </w:p>
        </w:tc>
        <w:tc>
          <w:tcPr>
            <w:tcW w:w="1780" w:type="dxa"/>
            <w:tcBorders>
              <w:top w:val="nil"/>
              <w:left w:val="nil"/>
              <w:bottom w:val="single" w:sz="4" w:space="0" w:color="auto"/>
              <w:right w:val="single" w:sz="4" w:space="0" w:color="auto"/>
            </w:tcBorders>
            <w:shd w:val="clear" w:color="auto" w:fill="auto"/>
            <w:vAlign w:val="bottom"/>
            <w:hideMark/>
          </w:tcPr>
          <w:p w14:paraId="2295723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B9C687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FB428C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1340</w:t>
            </w:r>
          </w:p>
        </w:tc>
        <w:tc>
          <w:tcPr>
            <w:tcW w:w="2080" w:type="dxa"/>
            <w:tcBorders>
              <w:top w:val="nil"/>
              <w:left w:val="nil"/>
              <w:bottom w:val="single" w:sz="4" w:space="0" w:color="auto"/>
              <w:right w:val="single" w:sz="4" w:space="0" w:color="auto"/>
            </w:tcBorders>
            <w:shd w:val="clear" w:color="000000" w:fill="FFFFFF"/>
            <w:vAlign w:val="center"/>
            <w:hideMark/>
          </w:tcPr>
          <w:p w14:paraId="0D8C0F8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A210204000258</w:t>
            </w:r>
          </w:p>
        </w:tc>
        <w:tc>
          <w:tcPr>
            <w:tcW w:w="5660" w:type="dxa"/>
            <w:tcBorders>
              <w:top w:val="nil"/>
              <w:left w:val="nil"/>
              <w:bottom w:val="single" w:sz="4" w:space="0" w:color="auto"/>
              <w:right w:val="single" w:sz="4" w:space="0" w:color="auto"/>
            </w:tcBorders>
            <w:shd w:val="clear" w:color="000000" w:fill="FFFFFF"/>
            <w:vAlign w:val="center"/>
            <w:hideMark/>
          </w:tcPr>
          <w:p w14:paraId="513CE70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 M4x16 Cap Screw</w:t>
            </w:r>
          </w:p>
        </w:tc>
        <w:tc>
          <w:tcPr>
            <w:tcW w:w="1780" w:type="dxa"/>
            <w:tcBorders>
              <w:top w:val="nil"/>
              <w:left w:val="nil"/>
              <w:bottom w:val="single" w:sz="4" w:space="0" w:color="auto"/>
              <w:right w:val="single" w:sz="4" w:space="0" w:color="auto"/>
            </w:tcBorders>
            <w:shd w:val="clear" w:color="auto" w:fill="auto"/>
            <w:vAlign w:val="bottom"/>
            <w:hideMark/>
          </w:tcPr>
          <w:p w14:paraId="2878568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499ED5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A60548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1341</w:t>
            </w:r>
          </w:p>
        </w:tc>
        <w:tc>
          <w:tcPr>
            <w:tcW w:w="2080" w:type="dxa"/>
            <w:tcBorders>
              <w:top w:val="nil"/>
              <w:left w:val="nil"/>
              <w:bottom w:val="single" w:sz="4" w:space="0" w:color="auto"/>
              <w:right w:val="single" w:sz="4" w:space="0" w:color="auto"/>
            </w:tcBorders>
            <w:shd w:val="clear" w:color="000000" w:fill="FFFFFF"/>
            <w:vAlign w:val="center"/>
            <w:hideMark/>
          </w:tcPr>
          <w:p w14:paraId="4C979AD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A210204000262</w:t>
            </w:r>
          </w:p>
        </w:tc>
        <w:tc>
          <w:tcPr>
            <w:tcW w:w="5660" w:type="dxa"/>
            <w:tcBorders>
              <w:top w:val="nil"/>
              <w:left w:val="nil"/>
              <w:bottom w:val="single" w:sz="4" w:space="0" w:color="auto"/>
              <w:right w:val="single" w:sz="4" w:space="0" w:color="auto"/>
            </w:tcBorders>
            <w:shd w:val="clear" w:color="000000" w:fill="FFFFFF"/>
            <w:vAlign w:val="center"/>
            <w:hideMark/>
          </w:tcPr>
          <w:p w14:paraId="6F1BA46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127F317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8C8343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033CCA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1342</w:t>
            </w:r>
          </w:p>
        </w:tc>
        <w:tc>
          <w:tcPr>
            <w:tcW w:w="2080" w:type="dxa"/>
            <w:tcBorders>
              <w:top w:val="nil"/>
              <w:left w:val="nil"/>
              <w:bottom w:val="single" w:sz="4" w:space="0" w:color="auto"/>
              <w:right w:val="single" w:sz="4" w:space="0" w:color="auto"/>
            </w:tcBorders>
            <w:shd w:val="clear" w:color="000000" w:fill="FFFFFF"/>
            <w:vAlign w:val="center"/>
            <w:hideMark/>
          </w:tcPr>
          <w:p w14:paraId="2E3FABB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A210204000272</w:t>
            </w:r>
          </w:p>
        </w:tc>
        <w:tc>
          <w:tcPr>
            <w:tcW w:w="5660" w:type="dxa"/>
            <w:tcBorders>
              <w:top w:val="nil"/>
              <w:left w:val="nil"/>
              <w:bottom w:val="single" w:sz="4" w:space="0" w:color="auto"/>
              <w:right w:val="single" w:sz="4" w:space="0" w:color="auto"/>
            </w:tcBorders>
            <w:shd w:val="clear" w:color="000000" w:fill="FFFFFF"/>
            <w:vAlign w:val="center"/>
            <w:hideMark/>
          </w:tcPr>
          <w:p w14:paraId="5BAA6A8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 M12×120GB70.1 12.9</w:t>
            </w:r>
          </w:p>
        </w:tc>
        <w:tc>
          <w:tcPr>
            <w:tcW w:w="1780" w:type="dxa"/>
            <w:tcBorders>
              <w:top w:val="nil"/>
              <w:left w:val="nil"/>
              <w:bottom w:val="single" w:sz="4" w:space="0" w:color="auto"/>
              <w:right w:val="single" w:sz="4" w:space="0" w:color="auto"/>
            </w:tcBorders>
            <w:shd w:val="clear" w:color="auto" w:fill="auto"/>
            <w:vAlign w:val="bottom"/>
            <w:hideMark/>
          </w:tcPr>
          <w:p w14:paraId="33C5DD5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051F58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387AF8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1343</w:t>
            </w:r>
          </w:p>
        </w:tc>
        <w:tc>
          <w:tcPr>
            <w:tcW w:w="2080" w:type="dxa"/>
            <w:tcBorders>
              <w:top w:val="nil"/>
              <w:left w:val="nil"/>
              <w:bottom w:val="single" w:sz="4" w:space="0" w:color="auto"/>
              <w:right w:val="single" w:sz="4" w:space="0" w:color="auto"/>
            </w:tcBorders>
            <w:shd w:val="clear" w:color="000000" w:fill="FFFFFF"/>
            <w:vAlign w:val="center"/>
            <w:hideMark/>
          </w:tcPr>
          <w:p w14:paraId="47663C9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A210204000304</w:t>
            </w:r>
          </w:p>
        </w:tc>
        <w:tc>
          <w:tcPr>
            <w:tcW w:w="5660" w:type="dxa"/>
            <w:tcBorders>
              <w:top w:val="nil"/>
              <w:left w:val="nil"/>
              <w:bottom w:val="single" w:sz="4" w:space="0" w:color="auto"/>
              <w:right w:val="single" w:sz="4" w:space="0" w:color="auto"/>
            </w:tcBorders>
            <w:shd w:val="clear" w:color="000000" w:fill="FFFFFF"/>
            <w:vAlign w:val="center"/>
            <w:hideMark/>
          </w:tcPr>
          <w:p w14:paraId="38303A1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2D30484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E899DF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3443FA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1344</w:t>
            </w:r>
          </w:p>
        </w:tc>
        <w:tc>
          <w:tcPr>
            <w:tcW w:w="2080" w:type="dxa"/>
            <w:tcBorders>
              <w:top w:val="nil"/>
              <w:left w:val="nil"/>
              <w:bottom w:val="single" w:sz="4" w:space="0" w:color="auto"/>
              <w:right w:val="single" w:sz="4" w:space="0" w:color="auto"/>
            </w:tcBorders>
            <w:shd w:val="clear" w:color="000000" w:fill="FFFFFF"/>
            <w:vAlign w:val="center"/>
            <w:hideMark/>
          </w:tcPr>
          <w:p w14:paraId="7C4B228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A210204000337</w:t>
            </w:r>
          </w:p>
        </w:tc>
        <w:tc>
          <w:tcPr>
            <w:tcW w:w="5660" w:type="dxa"/>
            <w:tcBorders>
              <w:top w:val="nil"/>
              <w:left w:val="nil"/>
              <w:bottom w:val="single" w:sz="4" w:space="0" w:color="auto"/>
              <w:right w:val="single" w:sz="4" w:space="0" w:color="auto"/>
            </w:tcBorders>
            <w:shd w:val="clear" w:color="000000" w:fill="FFFFFF"/>
            <w:vAlign w:val="center"/>
            <w:hideMark/>
          </w:tcPr>
          <w:p w14:paraId="6977FFE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3BA1857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683212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07ECD8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1345</w:t>
            </w:r>
          </w:p>
        </w:tc>
        <w:tc>
          <w:tcPr>
            <w:tcW w:w="2080" w:type="dxa"/>
            <w:tcBorders>
              <w:top w:val="nil"/>
              <w:left w:val="nil"/>
              <w:bottom w:val="single" w:sz="4" w:space="0" w:color="auto"/>
              <w:right w:val="single" w:sz="4" w:space="0" w:color="auto"/>
            </w:tcBorders>
            <w:shd w:val="clear" w:color="000000" w:fill="FFFFFF"/>
            <w:vAlign w:val="center"/>
            <w:hideMark/>
          </w:tcPr>
          <w:p w14:paraId="5B9E722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A210204000342</w:t>
            </w:r>
          </w:p>
        </w:tc>
        <w:tc>
          <w:tcPr>
            <w:tcW w:w="5660" w:type="dxa"/>
            <w:tcBorders>
              <w:top w:val="nil"/>
              <w:left w:val="nil"/>
              <w:bottom w:val="single" w:sz="4" w:space="0" w:color="auto"/>
              <w:right w:val="single" w:sz="4" w:space="0" w:color="auto"/>
            </w:tcBorders>
            <w:shd w:val="clear" w:color="000000" w:fill="FFFFFF"/>
            <w:vAlign w:val="center"/>
            <w:hideMark/>
          </w:tcPr>
          <w:p w14:paraId="688D328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 M8x60 Cap Screw</w:t>
            </w:r>
          </w:p>
        </w:tc>
        <w:tc>
          <w:tcPr>
            <w:tcW w:w="1780" w:type="dxa"/>
            <w:tcBorders>
              <w:top w:val="nil"/>
              <w:left w:val="nil"/>
              <w:bottom w:val="single" w:sz="4" w:space="0" w:color="auto"/>
              <w:right w:val="single" w:sz="4" w:space="0" w:color="auto"/>
            </w:tcBorders>
            <w:shd w:val="clear" w:color="auto" w:fill="auto"/>
            <w:vAlign w:val="bottom"/>
            <w:hideMark/>
          </w:tcPr>
          <w:p w14:paraId="0BD85D6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6B6B51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F9B1FD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1346</w:t>
            </w:r>
          </w:p>
        </w:tc>
        <w:tc>
          <w:tcPr>
            <w:tcW w:w="2080" w:type="dxa"/>
            <w:tcBorders>
              <w:top w:val="nil"/>
              <w:left w:val="nil"/>
              <w:bottom w:val="single" w:sz="4" w:space="0" w:color="auto"/>
              <w:right w:val="single" w:sz="4" w:space="0" w:color="auto"/>
            </w:tcBorders>
            <w:shd w:val="clear" w:color="000000" w:fill="FFFFFF"/>
            <w:vAlign w:val="center"/>
            <w:hideMark/>
          </w:tcPr>
          <w:p w14:paraId="2D20888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A210204000355</w:t>
            </w:r>
          </w:p>
        </w:tc>
        <w:tc>
          <w:tcPr>
            <w:tcW w:w="5660" w:type="dxa"/>
            <w:tcBorders>
              <w:top w:val="nil"/>
              <w:left w:val="nil"/>
              <w:bottom w:val="single" w:sz="4" w:space="0" w:color="auto"/>
              <w:right w:val="single" w:sz="4" w:space="0" w:color="auto"/>
            </w:tcBorders>
            <w:shd w:val="clear" w:color="000000" w:fill="FFFFFF"/>
            <w:vAlign w:val="center"/>
            <w:hideMark/>
          </w:tcPr>
          <w:p w14:paraId="5422FA7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5CEF630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2EE451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A4D4FD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1347</w:t>
            </w:r>
          </w:p>
        </w:tc>
        <w:tc>
          <w:tcPr>
            <w:tcW w:w="2080" w:type="dxa"/>
            <w:tcBorders>
              <w:top w:val="nil"/>
              <w:left w:val="nil"/>
              <w:bottom w:val="single" w:sz="4" w:space="0" w:color="auto"/>
              <w:right w:val="single" w:sz="4" w:space="0" w:color="auto"/>
            </w:tcBorders>
            <w:shd w:val="clear" w:color="000000" w:fill="FFFFFF"/>
            <w:vAlign w:val="center"/>
            <w:hideMark/>
          </w:tcPr>
          <w:p w14:paraId="52FD2FA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A210204000466</w:t>
            </w:r>
          </w:p>
        </w:tc>
        <w:tc>
          <w:tcPr>
            <w:tcW w:w="5660" w:type="dxa"/>
            <w:tcBorders>
              <w:top w:val="nil"/>
              <w:left w:val="nil"/>
              <w:bottom w:val="single" w:sz="4" w:space="0" w:color="auto"/>
              <w:right w:val="single" w:sz="4" w:space="0" w:color="auto"/>
            </w:tcBorders>
            <w:shd w:val="clear" w:color="000000" w:fill="FFFFFF"/>
            <w:vAlign w:val="center"/>
            <w:hideMark/>
          </w:tcPr>
          <w:p w14:paraId="5619916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 M14×35GB70.1 10.9</w:t>
            </w:r>
          </w:p>
        </w:tc>
        <w:tc>
          <w:tcPr>
            <w:tcW w:w="1780" w:type="dxa"/>
            <w:tcBorders>
              <w:top w:val="nil"/>
              <w:left w:val="nil"/>
              <w:bottom w:val="single" w:sz="4" w:space="0" w:color="auto"/>
              <w:right w:val="single" w:sz="4" w:space="0" w:color="auto"/>
            </w:tcBorders>
            <w:shd w:val="clear" w:color="auto" w:fill="auto"/>
            <w:vAlign w:val="bottom"/>
            <w:hideMark/>
          </w:tcPr>
          <w:p w14:paraId="2DECDD3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35B610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9DC73B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1348</w:t>
            </w:r>
          </w:p>
        </w:tc>
        <w:tc>
          <w:tcPr>
            <w:tcW w:w="2080" w:type="dxa"/>
            <w:tcBorders>
              <w:top w:val="nil"/>
              <w:left w:val="nil"/>
              <w:bottom w:val="single" w:sz="4" w:space="0" w:color="auto"/>
              <w:right w:val="single" w:sz="4" w:space="0" w:color="auto"/>
            </w:tcBorders>
            <w:shd w:val="clear" w:color="000000" w:fill="FFFFFF"/>
            <w:vAlign w:val="center"/>
            <w:hideMark/>
          </w:tcPr>
          <w:p w14:paraId="59502BE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A210207000005</w:t>
            </w:r>
          </w:p>
        </w:tc>
        <w:tc>
          <w:tcPr>
            <w:tcW w:w="5660" w:type="dxa"/>
            <w:tcBorders>
              <w:top w:val="nil"/>
              <w:left w:val="nil"/>
              <w:bottom w:val="single" w:sz="4" w:space="0" w:color="auto"/>
              <w:right w:val="single" w:sz="4" w:space="0" w:color="auto"/>
            </w:tcBorders>
            <w:shd w:val="clear" w:color="000000" w:fill="FFFFFF"/>
            <w:vAlign w:val="center"/>
            <w:hideMark/>
          </w:tcPr>
          <w:p w14:paraId="73B09FB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 M6×10GB78</w:t>
            </w:r>
          </w:p>
        </w:tc>
        <w:tc>
          <w:tcPr>
            <w:tcW w:w="1780" w:type="dxa"/>
            <w:tcBorders>
              <w:top w:val="nil"/>
              <w:left w:val="nil"/>
              <w:bottom w:val="single" w:sz="4" w:space="0" w:color="auto"/>
              <w:right w:val="single" w:sz="4" w:space="0" w:color="auto"/>
            </w:tcBorders>
            <w:shd w:val="clear" w:color="auto" w:fill="auto"/>
            <w:vAlign w:val="bottom"/>
            <w:hideMark/>
          </w:tcPr>
          <w:p w14:paraId="59EB4FA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096D56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3A54B1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1349</w:t>
            </w:r>
          </w:p>
        </w:tc>
        <w:tc>
          <w:tcPr>
            <w:tcW w:w="2080" w:type="dxa"/>
            <w:tcBorders>
              <w:top w:val="nil"/>
              <w:left w:val="nil"/>
              <w:bottom w:val="single" w:sz="4" w:space="0" w:color="auto"/>
              <w:right w:val="single" w:sz="4" w:space="0" w:color="auto"/>
            </w:tcBorders>
            <w:shd w:val="clear" w:color="000000" w:fill="FFFFFF"/>
            <w:vAlign w:val="center"/>
            <w:hideMark/>
          </w:tcPr>
          <w:p w14:paraId="073D8DA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A210208000001</w:t>
            </w:r>
          </w:p>
        </w:tc>
        <w:tc>
          <w:tcPr>
            <w:tcW w:w="5660" w:type="dxa"/>
            <w:tcBorders>
              <w:top w:val="nil"/>
              <w:left w:val="nil"/>
              <w:bottom w:val="single" w:sz="4" w:space="0" w:color="auto"/>
              <w:right w:val="single" w:sz="4" w:space="0" w:color="auto"/>
            </w:tcBorders>
            <w:shd w:val="clear" w:color="000000" w:fill="FFFFFF"/>
            <w:vAlign w:val="center"/>
            <w:hideMark/>
          </w:tcPr>
          <w:p w14:paraId="5F6F847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543A032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836DB0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58627D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1350</w:t>
            </w:r>
          </w:p>
        </w:tc>
        <w:tc>
          <w:tcPr>
            <w:tcW w:w="2080" w:type="dxa"/>
            <w:tcBorders>
              <w:top w:val="nil"/>
              <w:left w:val="nil"/>
              <w:bottom w:val="single" w:sz="4" w:space="0" w:color="auto"/>
              <w:right w:val="single" w:sz="4" w:space="0" w:color="auto"/>
            </w:tcBorders>
            <w:shd w:val="clear" w:color="000000" w:fill="FFFFFF"/>
            <w:vAlign w:val="center"/>
            <w:hideMark/>
          </w:tcPr>
          <w:p w14:paraId="46B31EE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A210208000007</w:t>
            </w:r>
          </w:p>
        </w:tc>
        <w:tc>
          <w:tcPr>
            <w:tcW w:w="5660" w:type="dxa"/>
            <w:tcBorders>
              <w:top w:val="nil"/>
              <w:left w:val="nil"/>
              <w:bottom w:val="single" w:sz="4" w:space="0" w:color="auto"/>
              <w:right w:val="single" w:sz="4" w:space="0" w:color="auto"/>
            </w:tcBorders>
            <w:shd w:val="clear" w:color="000000" w:fill="FFFFFF"/>
            <w:vAlign w:val="center"/>
            <w:hideMark/>
          </w:tcPr>
          <w:p w14:paraId="60B5357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22D032B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4CE53C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B7D134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1351</w:t>
            </w:r>
          </w:p>
        </w:tc>
        <w:tc>
          <w:tcPr>
            <w:tcW w:w="2080" w:type="dxa"/>
            <w:tcBorders>
              <w:top w:val="nil"/>
              <w:left w:val="nil"/>
              <w:bottom w:val="single" w:sz="4" w:space="0" w:color="auto"/>
              <w:right w:val="single" w:sz="4" w:space="0" w:color="auto"/>
            </w:tcBorders>
            <w:shd w:val="clear" w:color="000000" w:fill="FFFFFF"/>
            <w:vAlign w:val="center"/>
            <w:hideMark/>
          </w:tcPr>
          <w:p w14:paraId="685A4B8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A210208000025</w:t>
            </w:r>
          </w:p>
        </w:tc>
        <w:tc>
          <w:tcPr>
            <w:tcW w:w="5660" w:type="dxa"/>
            <w:tcBorders>
              <w:top w:val="nil"/>
              <w:left w:val="nil"/>
              <w:bottom w:val="single" w:sz="4" w:space="0" w:color="auto"/>
              <w:right w:val="single" w:sz="4" w:space="0" w:color="auto"/>
            </w:tcBorders>
            <w:shd w:val="clear" w:color="000000" w:fill="FFFFFF"/>
            <w:vAlign w:val="center"/>
            <w:hideMark/>
          </w:tcPr>
          <w:p w14:paraId="6B119DF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1DE4FD1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2E32E8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A705C1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1352</w:t>
            </w:r>
          </w:p>
        </w:tc>
        <w:tc>
          <w:tcPr>
            <w:tcW w:w="2080" w:type="dxa"/>
            <w:tcBorders>
              <w:top w:val="nil"/>
              <w:left w:val="nil"/>
              <w:bottom w:val="single" w:sz="4" w:space="0" w:color="auto"/>
              <w:right w:val="single" w:sz="4" w:space="0" w:color="auto"/>
            </w:tcBorders>
            <w:shd w:val="clear" w:color="000000" w:fill="FFFFFF"/>
            <w:vAlign w:val="center"/>
            <w:hideMark/>
          </w:tcPr>
          <w:p w14:paraId="3388FEA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A210210000003</w:t>
            </w:r>
          </w:p>
        </w:tc>
        <w:tc>
          <w:tcPr>
            <w:tcW w:w="5660" w:type="dxa"/>
            <w:tcBorders>
              <w:top w:val="nil"/>
              <w:left w:val="nil"/>
              <w:bottom w:val="single" w:sz="4" w:space="0" w:color="auto"/>
              <w:right w:val="single" w:sz="4" w:space="0" w:color="auto"/>
            </w:tcBorders>
            <w:shd w:val="clear" w:color="000000" w:fill="FFFFFF"/>
            <w:vAlign w:val="center"/>
            <w:hideMark/>
          </w:tcPr>
          <w:p w14:paraId="299EE80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5038ECD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FF5387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07CC7E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1353</w:t>
            </w:r>
          </w:p>
        </w:tc>
        <w:tc>
          <w:tcPr>
            <w:tcW w:w="2080" w:type="dxa"/>
            <w:tcBorders>
              <w:top w:val="nil"/>
              <w:left w:val="nil"/>
              <w:bottom w:val="single" w:sz="4" w:space="0" w:color="auto"/>
              <w:right w:val="single" w:sz="4" w:space="0" w:color="auto"/>
            </w:tcBorders>
            <w:shd w:val="clear" w:color="000000" w:fill="FFFFFF"/>
            <w:vAlign w:val="center"/>
            <w:hideMark/>
          </w:tcPr>
          <w:p w14:paraId="5E0D16F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A210210000005</w:t>
            </w:r>
          </w:p>
        </w:tc>
        <w:tc>
          <w:tcPr>
            <w:tcW w:w="5660" w:type="dxa"/>
            <w:tcBorders>
              <w:top w:val="nil"/>
              <w:left w:val="nil"/>
              <w:bottom w:val="single" w:sz="4" w:space="0" w:color="auto"/>
              <w:right w:val="single" w:sz="4" w:space="0" w:color="auto"/>
            </w:tcBorders>
            <w:shd w:val="clear" w:color="000000" w:fill="FFFFFF"/>
            <w:vAlign w:val="center"/>
            <w:hideMark/>
          </w:tcPr>
          <w:p w14:paraId="373626B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337739E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140AC4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D834BF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1354</w:t>
            </w:r>
          </w:p>
        </w:tc>
        <w:tc>
          <w:tcPr>
            <w:tcW w:w="2080" w:type="dxa"/>
            <w:tcBorders>
              <w:top w:val="nil"/>
              <w:left w:val="nil"/>
              <w:bottom w:val="single" w:sz="4" w:space="0" w:color="auto"/>
              <w:right w:val="single" w:sz="4" w:space="0" w:color="auto"/>
            </w:tcBorders>
            <w:shd w:val="clear" w:color="000000" w:fill="FFFFFF"/>
            <w:vAlign w:val="center"/>
            <w:hideMark/>
          </w:tcPr>
          <w:p w14:paraId="3106724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A210210000006</w:t>
            </w:r>
          </w:p>
        </w:tc>
        <w:tc>
          <w:tcPr>
            <w:tcW w:w="5660" w:type="dxa"/>
            <w:tcBorders>
              <w:top w:val="nil"/>
              <w:left w:val="nil"/>
              <w:bottom w:val="single" w:sz="4" w:space="0" w:color="auto"/>
              <w:right w:val="single" w:sz="4" w:space="0" w:color="auto"/>
            </w:tcBorders>
            <w:shd w:val="clear" w:color="000000" w:fill="FFFFFF"/>
            <w:vAlign w:val="center"/>
            <w:hideMark/>
          </w:tcPr>
          <w:p w14:paraId="5F5B4AD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4C52D84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1F281E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91F1E3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1355</w:t>
            </w:r>
          </w:p>
        </w:tc>
        <w:tc>
          <w:tcPr>
            <w:tcW w:w="2080" w:type="dxa"/>
            <w:tcBorders>
              <w:top w:val="nil"/>
              <w:left w:val="nil"/>
              <w:bottom w:val="single" w:sz="4" w:space="0" w:color="auto"/>
              <w:right w:val="single" w:sz="4" w:space="0" w:color="auto"/>
            </w:tcBorders>
            <w:shd w:val="clear" w:color="000000" w:fill="FFFFFF"/>
            <w:vAlign w:val="center"/>
            <w:hideMark/>
          </w:tcPr>
          <w:p w14:paraId="49D7748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A210210000010</w:t>
            </w:r>
          </w:p>
        </w:tc>
        <w:tc>
          <w:tcPr>
            <w:tcW w:w="5660" w:type="dxa"/>
            <w:tcBorders>
              <w:top w:val="nil"/>
              <w:left w:val="nil"/>
              <w:bottom w:val="single" w:sz="4" w:space="0" w:color="auto"/>
              <w:right w:val="single" w:sz="4" w:space="0" w:color="auto"/>
            </w:tcBorders>
            <w:shd w:val="clear" w:color="000000" w:fill="FFFFFF"/>
            <w:vAlign w:val="center"/>
            <w:hideMark/>
          </w:tcPr>
          <w:p w14:paraId="699D661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5663139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F3C552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F6D9DA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1356</w:t>
            </w:r>
          </w:p>
        </w:tc>
        <w:tc>
          <w:tcPr>
            <w:tcW w:w="2080" w:type="dxa"/>
            <w:tcBorders>
              <w:top w:val="nil"/>
              <w:left w:val="nil"/>
              <w:bottom w:val="single" w:sz="4" w:space="0" w:color="auto"/>
              <w:right w:val="single" w:sz="4" w:space="0" w:color="auto"/>
            </w:tcBorders>
            <w:shd w:val="clear" w:color="000000" w:fill="FFFFFF"/>
            <w:vAlign w:val="center"/>
            <w:hideMark/>
          </w:tcPr>
          <w:p w14:paraId="6B45243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A210210000017</w:t>
            </w:r>
          </w:p>
        </w:tc>
        <w:tc>
          <w:tcPr>
            <w:tcW w:w="5660" w:type="dxa"/>
            <w:tcBorders>
              <w:top w:val="nil"/>
              <w:left w:val="nil"/>
              <w:bottom w:val="single" w:sz="4" w:space="0" w:color="auto"/>
              <w:right w:val="single" w:sz="4" w:space="0" w:color="auto"/>
            </w:tcBorders>
            <w:shd w:val="clear" w:color="000000" w:fill="FFFFFF"/>
            <w:vAlign w:val="center"/>
            <w:hideMark/>
          </w:tcPr>
          <w:p w14:paraId="568B666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3CE4C3E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5D78DA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89A8F2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1357</w:t>
            </w:r>
          </w:p>
        </w:tc>
        <w:tc>
          <w:tcPr>
            <w:tcW w:w="2080" w:type="dxa"/>
            <w:tcBorders>
              <w:top w:val="nil"/>
              <w:left w:val="nil"/>
              <w:bottom w:val="single" w:sz="4" w:space="0" w:color="auto"/>
              <w:right w:val="single" w:sz="4" w:space="0" w:color="auto"/>
            </w:tcBorders>
            <w:shd w:val="clear" w:color="000000" w:fill="FFFFFF"/>
            <w:vAlign w:val="center"/>
            <w:hideMark/>
          </w:tcPr>
          <w:p w14:paraId="1C72C5E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A210210000023</w:t>
            </w:r>
          </w:p>
        </w:tc>
        <w:tc>
          <w:tcPr>
            <w:tcW w:w="5660" w:type="dxa"/>
            <w:tcBorders>
              <w:top w:val="nil"/>
              <w:left w:val="nil"/>
              <w:bottom w:val="single" w:sz="4" w:space="0" w:color="auto"/>
              <w:right w:val="single" w:sz="4" w:space="0" w:color="auto"/>
            </w:tcBorders>
            <w:shd w:val="clear" w:color="000000" w:fill="FFFFFF"/>
            <w:vAlign w:val="center"/>
            <w:hideMark/>
          </w:tcPr>
          <w:p w14:paraId="7A1EF69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 M4x16</w:t>
            </w:r>
          </w:p>
        </w:tc>
        <w:tc>
          <w:tcPr>
            <w:tcW w:w="1780" w:type="dxa"/>
            <w:tcBorders>
              <w:top w:val="nil"/>
              <w:left w:val="nil"/>
              <w:bottom w:val="single" w:sz="4" w:space="0" w:color="auto"/>
              <w:right w:val="single" w:sz="4" w:space="0" w:color="auto"/>
            </w:tcBorders>
            <w:shd w:val="clear" w:color="auto" w:fill="auto"/>
            <w:vAlign w:val="bottom"/>
            <w:hideMark/>
          </w:tcPr>
          <w:p w14:paraId="10E82B7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05E4C0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962265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1358</w:t>
            </w:r>
          </w:p>
        </w:tc>
        <w:tc>
          <w:tcPr>
            <w:tcW w:w="2080" w:type="dxa"/>
            <w:tcBorders>
              <w:top w:val="nil"/>
              <w:left w:val="nil"/>
              <w:bottom w:val="single" w:sz="4" w:space="0" w:color="auto"/>
              <w:right w:val="single" w:sz="4" w:space="0" w:color="auto"/>
            </w:tcBorders>
            <w:shd w:val="clear" w:color="000000" w:fill="FFFFFF"/>
            <w:vAlign w:val="center"/>
            <w:hideMark/>
          </w:tcPr>
          <w:p w14:paraId="3564EBC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A210210000024</w:t>
            </w:r>
          </w:p>
        </w:tc>
        <w:tc>
          <w:tcPr>
            <w:tcW w:w="5660" w:type="dxa"/>
            <w:tcBorders>
              <w:top w:val="nil"/>
              <w:left w:val="nil"/>
              <w:bottom w:val="single" w:sz="4" w:space="0" w:color="auto"/>
              <w:right w:val="single" w:sz="4" w:space="0" w:color="auto"/>
            </w:tcBorders>
            <w:shd w:val="clear" w:color="000000" w:fill="FFFFFF"/>
            <w:vAlign w:val="center"/>
            <w:hideMark/>
          </w:tcPr>
          <w:p w14:paraId="7BB6493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1B24DDD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F56DBA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C969B3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1359</w:t>
            </w:r>
          </w:p>
        </w:tc>
        <w:tc>
          <w:tcPr>
            <w:tcW w:w="2080" w:type="dxa"/>
            <w:tcBorders>
              <w:top w:val="nil"/>
              <w:left w:val="nil"/>
              <w:bottom w:val="single" w:sz="4" w:space="0" w:color="auto"/>
              <w:right w:val="single" w:sz="4" w:space="0" w:color="auto"/>
            </w:tcBorders>
            <w:shd w:val="clear" w:color="000000" w:fill="FFFFFF"/>
            <w:vAlign w:val="center"/>
            <w:hideMark/>
          </w:tcPr>
          <w:p w14:paraId="68CDEA6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A210211000002</w:t>
            </w:r>
          </w:p>
        </w:tc>
        <w:tc>
          <w:tcPr>
            <w:tcW w:w="5660" w:type="dxa"/>
            <w:tcBorders>
              <w:top w:val="nil"/>
              <w:left w:val="nil"/>
              <w:bottom w:val="single" w:sz="4" w:space="0" w:color="auto"/>
              <w:right w:val="single" w:sz="4" w:space="0" w:color="auto"/>
            </w:tcBorders>
            <w:shd w:val="clear" w:color="000000" w:fill="FFFFFF"/>
            <w:vAlign w:val="center"/>
            <w:hideMark/>
          </w:tcPr>
          <w:p w14:paraId="3EA5F4F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7FB289A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530B7F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2355A6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1360</w:t>
            </w:r>
          </w:p>
        </w:tc>
        <w:tc>
          <w:tcPr>
            <w:tcW w:w="2080" w:type="dxa"/>
            <w:tcBorders>
              <w:top w:val="nil"/>
              <w:left w:val="nil"/>
              <w:bottom w:val="single" w:sz="4" w:space="0" w:color="auto"/>
              <w:right w:val="single" w:sz="4" w:space="0" w:color="auto"/>
            </w:tcBorders>
            <w:shd w:val="clear" w:color="000000" w:fill="FFFFFF"/>
            <w:vAlign w:val="center"/>
            <w:hideMark/>
          </w:tcPr>
          <w:p w14:paraId="13D9047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A210211000007</w:t>
            </w:r>
          </w:p>
        </w:tc>
        <w:tc>
          <w:tcPr>
            <w:tcW w:w="5660" w:type="dxa"/>
            <w:tcBorders>
              <w:top w:val="nil"/>
              <w:left w:val="nil"/>
              <w:bottom w:val="single" w:sz="4" w:space="0" w:color="auto"/>
              <w:right w:val="single" w:sz="4" w:space="0" w:color="auto"/>
            </w:tcBorders>
            <w:shd w:val="clear" w:color="000000" w:fill="FFFFFF"/>
            <w:vAlign w:val="center"/>
            <w:hideMark/>
          </w:tcPr>
          <w:p w14:paraId="078C4EA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2CB209D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2BE9EE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90ECC1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1361</w:t>
            </w:r>
          </w:p>
        </w:tc>
        <w:tc>
          <w:tcPr>
            <w:tcW w:w="2080" w:type="dxa"/>
            <w:tcBorders>
              <w:top w:val="nil"/>
              <w:left w:val="nil"/>
              <w:bottom w:val="single" w:sz="4" w:space="0" w:color="auto"/>
              <w:right w:val="single" w:sz="4" w:space="0" w:color="auto"/>
            </w:tcBorders>
            <w:shd w:val="clear" w:color="000000" w:fill="FFFFFF"/>
            <w:vAlign w:val="center"/>
            <w:hideMark/>
          </w:tcPr>
          <w:p w14:paraId="47B9234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A210211000012</w:t>
            </w:r>
          </w:p>
        </w:tc>
        <w:tc>
          <w:tcPr>
            <w:tcW w:w="5660" w:type="dxa"/>
            <w:tcBorders>
              <w:top w:val="nil"/>
              <w:left w:val="nil"/>
              <w:bottom w:val="single" w:sz="4" w:space="0" w:color="auto"/>
              <w:right w:val="single" w:sz="4" w:space="0" w:color="auto"/>
            </w:tcBorders>
            <w:shd w:val="clear" w:color="000000" w:fill="FFFFFF"/>
            <w:vAlign w:val="center"/>
            <w:hideMark/>
          </w:tcPr>
          <w:p w14:paraId="248BB4E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1EA81F1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A6DE90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5E22DE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1362</w:t>
            </w:r>
          </w:p>
        </w:tc>
        <w:tc>
          <w:tcPr>
            <w:tcW w:w="2080" w:type="dxa"/>
            <w:tcBorders>
              <w:top w:val="nil"/>
              <w:left w:val="nil"/>
              <w:bottom w:val="single" w:sz="4" w:space="0" w:color="auto"/>
              <w:right w:val="single" w:sz="4" w:space="0" w:color="auto"/>
            </w:tcBorders>
            <w:shd w:val="clear" w:color="000000" w:fill="FFFFFF"/>
            <w:vAlign w:val="center"/>
            <w:hideMark/>
          </w:tcPr>
          <w:p w14:paraId="6107BCA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A210211000023</w:t>
            </w:r>
          </w:p>
        </w:tc>
        <w:tc>
          <w:tcPr>
            <w:tcW w:w="5660" w:type="dxa"/>
            <w:tcBorders>
              <w:top w:val="nil"/>
              <w:left w:val="nil"/>
              <w:bottom w:val="single" w:sz="4" w:space="0" w:color="auto"/>
              <w:right w:val="single" w:sz="4" w:space="0" w:color="auto"/>
            </w:tcBorders>
            <w:shd w:val="clear" w:color="000000" w:fill="FFFFFF"/>
            <w:vAlign w:val="center"/>
            <w:hideMark/>
          </w:tcPr>
          <w:p w14:paraId="00DE16D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631DD47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26AE41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5925FA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1363</w:t>
            </w:r>
          </w:p>
        </w:tc>
        <w:tc>
          <w:tcPr>
            <w:tcW w:w="2080" w:type="dxa"/>
            <w:tcBorders>
              <w:top w:val="nil"/>
              <w:left w:val="nil"/>
              <w:bottom w:val="single" w:sz="4" w:space="0" w:color="auto"/>
              <w:right w:val="single" w:sz="4" w:space="0" w:color="auto"/>
            </w:tcBorders>
            <w:shd w:val="clear" w:color="000000" w:fill="FFFFFF"/>
            <w:vAlign w:val="center"/>
            <w:hideMark/>
          </w:tcPr>
          <w:p w14:paraId="4B6C71E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A210211000045</w:t>
            </w:r>
          </w:p>
        </w:tc>
        <w:tc>
          <w:tcPr>
            <w:tcW w:w="5660" w:type="dxa"/>
            <w:tcBorders>
              <w:top w:val="nil"/>
              <w:left w:val="nil"/>
              <w:bottom w:val="single" w:sz="4" w:space="0" w:color="auto"/>
              <w:right w:val="single" w:sz="4" w:space="0" w:color="auto"/>
            </w:tcBorders>
            <w:shd w:val="clear" w:color="000000" w:fill="FFFFFF"/>
            <w:vAlign w:val="center"/>
            <w:hideMark/>
          </w:tcPr>
          <w:p w14:paraId="1A5A2B1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 M6x30</w:t>
            </w:r>
          </w:p>
        </w:tc>
        <w:tc>
          <w:tcPr>
            <w:tcW w:w="1780" w:type="dxa"/>
            <w:tcBorders>
              <w:top w:val="nil"/>
              <w:left w:val="nil"/>
              <w:bottom w:val="single" w:sz="4" w:space="0" w:color="auto"/>
              <w:right w:val="single" w:sz="4" w:space="0" w:color="auto"/>
            </w:tcBorders>
            <w:shd w:val="clear" w:color="auto" w:fill="auto"/>
            <w:vAlign w:val="bottom"/>
            <w:hideMark/>
          </w:tcPr>
          <w:p w14:paraId="103312F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D09625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9BC60A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1364</w:t>
            </w:r>
          </w:p>
        </w:tc>
        <w:tc>
          <w:tcPr>
            <w:tcW w:w="2080" w:type="dxa"/>
            <w:tcBorders>
              <w:top w:val="nil"/>
              <w:left w:val="nil"/>
              <w:bottom w:val="single" w:sz="4" w:space="0" w:color="auto"/>
              <w:right w:val="single" w:sz="4" w:space="0" w:color="auto"/>
            </w:tcBorders>
            <w:shd w:val="clear" w:color="000000" w:fill="FFFFFF"/>
            <w:vAlign w:val="center"/>
            <w:hideMark/>
          </w:tcPr>
          <w:p w14:paraId="3AD5BA6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A210218000015</w:t>
            </w:r>
          </w:p>
        </w:tc>
        <w:tc>
          <w:tcPr>
            <w:tcW w:w="5660" w:type="dxa"/>
            <w:tcBorders>
              <w:top w:val="nil"/>
              <w:left w:val="nil"/>
              <w:bottom w:val="single" w:sz="4" w:space="0" w:color="auto"/>
              <w:right w:val="single" w:sz="4" w:space="0" w:color="auto"/>
            </w:tcBorders>
            <w:shd w:val="clear" w:color="000000" w:fill="FFFFFF"/>
            <w:vAlign w:val="center"/>
            <w:hideMark/>
          </w:tcPr>
          <w:p w14:paraId="345C7D9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 tapping</w:t>
            </w:r>
          </w:p>
        </w:tc>
        <w:tc>
          <w:tcPr>
            <w:tcW w:w="1780" w:type="dxa"/>
            <w:tcBorders>
              <w:top w:val="nil"/>
              <w:left w:val="nil"/>
              <w:bottom w:val="single" w:sz="4" w:space="0" w:color="auto"/>
              <w:right w:val="single" w:sz="4" w:space="0" w:color="auto"/>
            </w:tcBorders>
            <w:shd w:val="clear" w:color="auto" w:fill="auto"/>
            <w:vAlign w:val="bottom"/>
            <w:hideMark/>
          </w:tcPr>
          <w:p w14:paraId="5B4B264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445CE5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C0F766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1365</w:t>
            </w:r>
          </w:p>
        </w:tc>
        <w:tc>
          <w:tcPr>
            <w:tcW w:w="2080" w:type="dxa"/>
            <w:tcBorders>
              <w:top w:val="nil"/>
              <w:left w:val="nil"/>
              <w:bottom w:val="single" w:sz="4" w:space="0" w:color="auto"/>
              <w:right w:val="single" w:sz="4" w:space="0" w:color="auto"/>
            </w:tcBorders>
            <w:shd w:val="clear" w:color="000000" w:fill="FFFFFF"/>
            <w:vAlign w:val="center"/>
            <w:hideMark/>
          </w:tcPr>
          <w:p w14:paraId="183F427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A210304000017</w:t>
            </w:r>
          </w:p>
        </w:tc>
        <w:tc>
          <w:tcPr>
            <w:tcW w:w="5660" w:type="dxa"/>
            <w:tcBorders>
              <w:top w:val="nil"/>
              <w:left w:val="nil"/>
              <w:bottom w:val="single" w:sz="4" w:space="0" w:color="auto"/>
              <w:right w:val="single" w:sz="4" w:space="0" w:color="auto"/>
            </w:tcBorders>
            <w:shd w:val="clear" w:color="000000" w:fill="FFFFFF"/>
            <w:vAlign w:val="center"/>
            <w:hideMark/>
          </w:tcPr>
          <w:p w14:paraId="4DE677C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Nut</w:t>
            </w:r>
          </w:p>
        </w:tc>
        <w:tc>
          <w:tcPr>
            <w:tcW w:w="1780" w:type="dxa"/>
            <w:tcBorders>
              <w:top w:val="nil"/>
              <w:left w:val="nil"/>
              <w:bottom w:val="single" w:sz="4" w:space="0" w:color="auto"/>
              <w:right w:val="single" w:sz="4" w:space="0" w:color="auto"/>
            </w:tcBorders>
            <w:shd w:val="clear" w:color="auto" w:fill="auto"/>
            <w:vAlign w:val="bottom"/>
            <w:hideMark/>
          </w:tcPr>
          <w:p w14:paraId="1D8EA46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DE440B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509F86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1366</w:t>
            </w:r>
          </w:p>
        </w:tc>
        <w:tc>
          <w:tcPr>
            <w:tcW w:w="2080" w:type="dxa"/>
            <w:tcBorders>
              <w:top w:val="nil"/>
              <w:left w:val="nil"/>
              <w:bottom w:val="single" w:sz="4" w:space="0" w:color="auto"/>
              <w:right w:val="single" w:sz="4" w:space="0" w:color="auto"/>
            </w:tcBorders>
            <w:shd w:val="clear" w:color="000000" w:fill="FFFFFF"/>
            <w:vAlign w:val="center"/>
            <w:hideMark/>
          </w:tcPr>
          <w:p w14:paraId="6A8AAF7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A210307000001</w:t>
            </w:r>
          </w:p>
        </w:tc>
        <w:tc>
          <w:tcPr>
            <w:tcW w:w="5660" w:type="dxa"/>
            <w:tcBorders>
              <w:top w:val="nil"/>
              <w:left w:val="nil"/>
              <w:bottom w:val="single" w:sz="4" w:space="0" w:color="auto"/>
              <w:right w:val="single" w:sz="4" w:space="0" w:color="auto"/>
            </w:tcBorders>
            <w:shd w:val="clear" w:color="000000" w:fill="FFFFFF"/>
            <w:vAlign w:val="center"/>
            <w:hideMark/>
          </w:tcPr>
          <w:p w14:paraId="6579C58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Nut</w:t>
            </w:r>
          </w:p>
        </w:tc>
        <w:tc>
          <w:tcPr>
            <w:tcW w:w="1780" w:type="dxa"/>
            <w:tcBorders>
              <w:top w:val="nil"/>
              <w:left w:val="nil"/>
              <w:bottom w:val="single" w:sz="4" w:space="0" w:color="auto"/>
              <w:right w:val="single" w:sz="4" w:space="0" w:color="auto"/>
            </w:tcBorders>
            <w:shd w:val="clear" w:color="auto" w:fill="auto"/>
            <w:vAlign w:val="bottom"/>
            <w:hideMark/>
          </w:tcPr>
          <w:p w14:paraId="0B9C152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92F211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893E4F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1367</w:t>
            </w:r>
          </w:p>
        </w:tc>
        <w:tc>
          <w:tcPr>
            <w:tcW w:w="2080" w:type="dxa"/>
            <w:tcBorders>
              <w:top w:val="nil"/>
              <w:left w:val="nil"/>
              <w:bottom w:val="single" w:sz="4" w:space="0" w:color="auto"/>
              <w:right w:val="single" w:sz="4" w:space="0" w:color="auto"/>
            </w:tcBorders>
            <w:shd w:val="clear" w:color="000000" w:fill="FFFFFF"/>
            <w:vAlign w:val="center"/>
            <w:hideMark/>
          </w:tcPr>
          <w:p w14:paraId="1CC3464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A210307000007</w:t>
            </w:r>
          </w:p>
        </w:tc>
        <w:tc>
          <w:tcPr>
            <w:tcW w:w="5660" w:type="dxa"/>
            <w:tcBorders>
              <w:top w:val="nil"/>
              <w:left w:val="nil"/>
              <w:bottom w:val="single" w:sz="4" w:space="0" w:color="auto"/>
              <w:right w:val="single" w:sz="4" w:space="0" w:color="auto"/>
            </w:tcBorders>
            <w:shd w:val="clear" w:color="000000" w:fill="FFFFFF"/>
            <w:vAlign w:val="center"/>
            <w:hideMark/>
          </w:tcPr>
          <w:p w14:paraId="0A6BB8E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Nut</w:t>
            </w:r>
          </w:p>
        </w:tc>
        <w:tc>
          <w:tcPr>
            <w:tcW w:w="1780" w:type="dxa"/>
            <w:tcBorders>
              <w:top w:val="nil"/>
              <w:left w:val="nil"/>
              <w:bottom w:val="single" w:sz="4" w:space="0" w:color="auto"/>
              <w:right w:val="single" w:sz="4" w:space="0" w:color="auto"/>
            </w:tcBorders>
            <w:shd w:val="clear" w:color="auto" w:fill="auto"/>
            <w:vAlign w:val="bottom"/>
            <w:hideMark/>
          </w:tcPr>
          <w:p w14:paraId="61A16F1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19CE66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0154C7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1368</w:t>
            </w:r>
          </w:p>
        </w:tc>
        <w:tc>
          <w:tcPr>
            <w:tcW w:w="2080" w:type="dxa"/>
            <w:tcBorders>
              <w:top w:val="nil"/>
              <w:left w:val="nil"/>
              <w:bottom w:val="single" w:sz="4" w:space="0" w:color="auto"/>
              <w:right w:val="single" w:sz="4" w:space="0" w:color="auto"/>
            </w:tcBorders>
            <w:shd w:val="clear" w:color="000000" w:fill="FFFFFF"/>
            <w:vAlign w:val="center"/>
            <w:hideMark/>
          </w:tcPr>
          <w:p w14:paraId="7C244F2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A210307000012</w:t>
            </w:r>
          </w:p>
        </w:tc>
        <w:tc>
          <w:tcPr>
            <w:tcW w:w="5660" w:type="dxa"/>
            <w:tcBorders>
              <w:top w:val="nil"/>
              <w:left w:val="nil"/>
              <w:bottom w:val="single" w:sz="4" w:space="0" w:color="auto"/>
              <w:right w:val="single" w:sz="4" w:space="0" w:color="auto"/>
            </w:tcBorders>
            <w:shd w:val="clear" w:color="000000" w:fill="FFFFFF"/>
            <w:vAlign w:val="center"/>
            <w:hideMark/>
          </w:tcPr>
          <w:p w14:paraId="17FD227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Nut</w:t>
            </w:r>
          </w:p>
        </w:tc>
        <w:tc>
          <w:tcPr>
            <w:tcW w:w="1780" w:type="dxa"/>
            <w:tcBorders>
              <w:top w:val="nil"/>
              <w:left w:val="nil"/>
              <w:bottom w:val="single" w:sz="4" w:space="0" w:color="auto"/>
              <w:right w:val="single" w:sz="4" w:space="0" w:color="auto"/>
            </w:tcBorders>
            <w:shd w:val="clear" w:color="auto" w:fill="auto"/>
            <w:vAlign w:val="bottom"/>
            <w:hideMark/>
          </w:tcPr>
          <w:p w14:paraId="6520425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39A0C7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B3FFA7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1369</w:t>
            </w:r>
          </w:p>
        </w:tc>
        <w:tc>
          <w:tcPr>
            <w:tcW w:w="2080" w:type="dxa"/>
            <w:tcBorders>
              <w:top w:val="nil"/>
              <w:left w:val="nil"/>
              <w:bottom w:val="single" w:sz="4" w:space="0" w:color="auto"/>
              <w:right w:val="single" w:sz="4" w:space="0" w:color="auto"/>
            </w:tcBorders>
            <w:shd w:val="clear" w:color="000000" w:fill="FFFFFF"/>
            <w:vAlign w:val="center"/>
            <w:hideMark/>
          </w:tcPr>
          <w:p w14:paraId="0078D3D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A210307000014</w:t>
            </w:r>
          </w:p>
        </w:tc>
        <w:tc>
          <w:tcPr>
            <w:tcW w:w="5660" w:type="dxa"/>
            <w:tcBorders>
              <w:top w:val="nil"/>
              <w:left w:val="nil"/>
              <w:bottom w:val="single" w:sz="4" w:space="0" w:color="auto"/>
              <w:right w:val="single" w:sz="4" w:space="0" w:color="auto"/>
            </w:tcBorders>
            <w:shd w:val="clear" w:color="000000" w:fill="FFFFFF"/>
            <w:vAlign w:val="center"/>
            <w:hideMark/>
          </w:tcPr>
          <w:p w14:paraId="3664B24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Nut</w:t>
            </w:r>
          </w:p>
        </w:tc>
        <w:tc>
          <w:tcPr>
            <w:tcW w:w="1780" w:type="dxa"/>
            <w:tcBorders>
              <w:top w:val="nil"/>
              <w:left w:val="nil"/>
              <w:bottom w:val="single" w:sz="4" w:space="0" w:color="auto"/>
              <w:right w:val="single" w:sz="4" w:space="0" w:color="auto"/>
            </w:tcBorders>
            <w:shd w:val="clear" w:color="auto" w:fill="auto"/>
            <w:vAlign w:val="bottom"/>
            <w:hideMark/>
          </w:tcPr>
          <w:p w14:paraId="50193F3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3A9C99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7DD575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1370</w:t>
            </w:r>
          </w:p>
        </w:tc>
        <w:tc>
          <w:tcPr>
            <w:tcW w:w="2080" w:type="dxa"/>
            <w:tcBorders>
              <w:top w:val="nil"/>
              <w:left w:val="nil"/>
              <w:bottom w:val="single" w:sz="4" w:space="0" w:color="auto"/>
              <w:right w:val="single" w:sz="4" w:space="0" w:color="auto"/>
            </w:tcBorders>
            <w:shd w:val="clear" w:color="000000" w:fill="FFFFFF"/>
            <w:vAlign w:val="center"/>
            <w:hideMark/>
          </w:tcPr>
          <w:p w14:paraId="016CBFA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A210307000015</w:t>
            </w:r>
          </w:p>
        </w:tc>
        <w:tc>
          <w:tcPr>
            <w:tcW w:w="5660" w:type="dxa"/>
            <w:tcBorders>
              <w:top w:val="nil"/>
              <w:left w:val="nil"/>
              <w:bottom w:val="single" w:sz="4" w:space="0" w:color="auto"/>
              <w:right w:val="single" w:sz="4" w:space="0" w:color="auto"/>
            </w:tcBorders>
            <w:shd w:val="clear" w:color="000000" w:fill="FFFFFF"/>
            <w:vAlign w:val="center"/>
            <w:hideMark/>
          </w:tcPr>
          <w:p w14:paraId="44007CA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Nut</w:t>
            </w:r>
          </w:p>
        </w:tc>
        <w:tc>
          <w:tcPr>
            <w:tcW w:w="1780" w:type="dxa"/>
            <w:tcBorders>
              <w:top w:val="nil"/>
              <w:left w:val="nil"/>
              <w:bottom w:val="single" w:sz="4" w:space="0" w:color="auto"/>
              <w:right w:val="single" w:sz="4" w:space="0" w:color="auto"/>
            </w:tcBorders>
            <w:shd w:val="clear" w:color="auto" w:fill="auto"/>
            <w:vAlign w:val="bottom"/>
            <w:hideMark/>
          </w:tcPr>
          <w:p w14:paraId="61BABB2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D7B17D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3A76F3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1371</w:t>
            </w:r>
          </w:p>
        </w:tc>
        <w:tc>
          <w:tcPr>
            <w:tcW w:w="2080" w:type="dxa"/>
            <w:tcBorders>
              <w:top w:val="nil"/>
              <w:left w:val="nil"/>
              <w:bottom w:val="single" w:sz="4" w:space="0" w:color="auto"/>
              <w:right w:val="single" w:sz="4" w:space="0" w:color="auto"/>
            </w:tcBorders>
            <w:shd w:val="clear" w:color="000000" w:fill="FFFFFF"/>
            <w:vAlign w:val="center"/>
            <w:hideMark/>
          </w:tcPr>
          <w:p w14:paraId="39623DC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A210307000016</w:t>
            </w:r>
          </w:p>
        </w:tc>
        <w:tc>
          <w:tcPr>
            <w:tcW w:w="5660" w:type="dxa"/>
            <w:tcBorders>
              <w:top w:val="nil"/>
              <w:left w:val="nil"/>
              <w:bottom w:val="single" w:sz="4" w:space="0" w:color="auto"/>
              <w:right w:val="single" w:sz="4" w:space="0" w:color="auto"/>
            </w:tcBorders>
            <w:shd w:val="clear" w:color="000000" w:fill="FFFFFF"/>
            <w:vAlign w:val="center"/>
            <w:hideMark/>
          </w:tcPr>
          <w:p w14:paraId="08E939B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Nut</w:t>
            </w:r>
          </w:p>
        </w:tc>
        <w:tc>
          <w:tcPr>
            <w:tcW w:w="1780" w:type="dxa"/>
            <w:tcBorders>
              <w:top w:val="nil"/>
              <w:left w:val="nil"/>
              <w:bottom w:val="single" w:sz="4" w:space="0" w:color="auto"/>
              <w:right w:val="single" w:sz="4" w:space="0" w:color="auto"/>
            </w:tcBorders>
            <w:shd w:val="clear" w:color="auto" w:fill="auto"/>
            <w:vAlign w:val="bottom"/>
            <w:hideMark/>
          </w:tcPr>
          <w:p w14:paraId="7656DD7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62F377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64E657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1372</w:t>
            </w:r>
          </w:p>
        </w:tc>
        <w:tc>
          <w:tcPr>
            <w:tcW w:w="2080" w:type="dxa"/>
            <w:tcBorders>
              <w:top w:val="nil"/>
              <w:left w:val="nil"/>
              <w:bottom w:val="single" w:sz="4" w:space="0" w:color="auto"/>
              <w:right w:val="single" w:sz="4" w:space="0" w:color="auto"/>
            </w:tcBorders>
            <w:shd w:val="clear" w:color="000000" w:fill="FFFFFF"/>
            <w:vAlign w:val="center"/>
            <w:hideMark/>
          </w:tcPr>
          <w:p w14:paraId="3896DE9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A210307000017</w:t>
            </w:r>
          </w:p>
        </w:tc>
        <w:tc>
          <w:tcPr>
            <w:tcW w:w="5660" w:type="dxa"/>
            <w:tcBorders>
              <w:top w:val="nil"/>
              <w:left w:val="nil"/>
              <w:bottom w:val="single" w:sz="4" w:space="0" w:color="auto"/>
              <w:right w:val="single" w:sz="4" w:space="0" w:color="auto"/>
            </w:tcBorders>
            <w:shd w:val="clear" w:color="000000" w:fill="FFFFFF"/>
            <w:vAlign w:val="center"/>
            <w:hideMark/>
          </w:tcPr>
          <w:p w14:paraId="0EE643C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Nut</w:t>
            </w:r>
          </w:p>
        </w:tc>
        <w:tc>
          <w:tcPr>
            <w:tcW w:w="1780" w:type="dxa"/>
            <w:tcBorders>
              <w:top w:val="nil"/>
              <w:left w:val="nil"/>
              <w:bottom w:val="single" w:sz="4" w:space="0" w:color="auto"/>
              <w:right w:val="single" w:sz="4" w:space="0" w:color="auto"/>
            </w:tcBorders>
            <w:shd w:val="clear" w:color="auto" w:fill="auto"/>
            <w:vAlign w:val="bottom"/>
            <w:hideMark/>
          </w:tcPr>
          <w:p w14:paraId="32C261D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A8FEA1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C6F8DF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1373</w:t>
            </w:r>
          </w:p>
        </w:tc>
        <w:tc>
          <w:tcPr>
            <w:tcW w:w="2080" w:type="dxa"/>
            <w:tcBorders>
              <w:top w:val="nil"/>
              <w:left w:val="nil"/>
              <w:bottom w:val="single" w:sz="4" w:space="0" w:color="auto"/>
              <w:right w:val="single" w:sz="4" w:space="0" w:color="auto"/>
            </w:tcBorders>
            <w:shd w:val="clear" w:color="000000" w:fill="FFFFFF"/>
            <w:vAlign w:val="center"/>
            <w:hideMark/>
          </w:tcPr>
          <w:p w14:paraId="1EA656B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A210307000028</w:t>
            </w:r>
          </w:p>
        </w:tc>
        <w:tc>
          <w:tcPr>
            <w:tcW w:w="5660" w:type="dxa"/>
            <w:tcBorders>
              <w:top w:val="nil"/>
              <w:left w:val="nil"/>
              <w:bottom w:val="single" w:sz="4" w:space="0" w:color="auto"/>
              <w:right w:val="single" w:sz="4" w:space="0" w:color="auto"/>
            </w:tcBorders>
            <w:shd w:val="clear" w:color="000000" w:fill="FFFFFF"/>
            <w:vAlign w:val="center"/>
            <w:hideMark/>
          </w:tcPr>
          <w:p w14:paraId="6E59420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Nut</w:t>
            </w:r>
          </w:p>
        </w:tc>
        <w:tc>
          <w:tcPr>
            <w:tcW w:w="1780" w:type="dxa"/>
            <w:tcBorders>
              <w:top w:val="nil"/>
              <w:left w:val="nil"/>
              <w:bottom w:val="single" w:sz="4" w:space="0" w:color="auto"/>
              <w:right w:val="single" w:sz="4" w:space="0" w:color="auto"/>
            </w:tcBorders>
            <w:shd w:val="clear" w:color="auto" w:fill="auto"/>
            <w:vAlign w:val="bottom"/>
            <w:hideMark/>
          </w:tcPr>
          <w:p w14:paraId="714621E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3F3A37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E147DB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1374</w:t>
            </w:r>
          </w:p>
        </w:tc>
        <w:tc>
          <w:tcPr>
            <w:tcW w:w="2080" w:type="dxa"/>
            <w:tcBorders>
              <w:top w:val="nil"/>
              <w:left w:val="nil"/>
              <w:bottom w:val="single" w:sz="4" w:space="0" w:color="auto"/>
              <w:right w:val="single" w:sz="4" w:space="0" w:color="auto"/>
            </w:tcBorders>
            <w:shd w:val="clear" w:color="000000" w:fill="FFFFFF"/>
            <w:vAlign w:val="center"/>
            <w:hideMark/>
          </w:tcPr>
          <w:p w14:paraId="232713D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A210307000029</w:t>
            </w:r>
          </w:p>
        </w:tc>
        <w:tc>
          <w:tcPr>
            <w:tcW w:w="5660" w:type="dxa"/>
            <w:tcBorders>
              <w:top w:val="nil"/>
              <w:left w:val="nil"/>
              <w:bottom w:val="single" w:sz="4" w:space="0" w:color="auto"/>
              <w:right w:val="single" w:sz="4" w:space="0" w:color="auto"/>
            </w:tcBorders>
            <w:shd w:val="clear" w:color="000000" w:fill="FFFFFF"/>
            <w:vAlign w:val="center"/>
            <w:hideMark/>
          </w:tcPr>
          <w:p w14:paraId="2D311AD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Nut</w:t>
            </w:r>
          </w:p>
        </w:tc>
        <w:tc>
          <w:tcPr>
            <w:tcW w:w="1780" w:type="dxa"/>
            <w:tcBorders>
              <w:top w:val="nil"/>
              <w:left w:val="nil"/>
              <w:bottom w:val="single" w:sz="4" w:space="0" w:color="auto"/>
              <w:right w:val="single" w:sz="4" w:space="0" w:color="auto"/>
            </w:tcBorders>
            <w:shd w:val="clear" w:color="auto" w:fill="auto"/>
            <w:vAlign w:val="bottom"/>
            <w:hideMark/>
          </w:tcPr>
          <w:p w14:paraId="4FDE732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E74987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4D2C3F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1375</w:t>
            </w:r>
          </w:p>
        </w:tc>
        <w:tc>
          <w:tcPr>
            <w:tcW w:w="2080" w:type="dxa"/>
            <w:tcBorders>
              <w:top w:val="nil"/>
              <w:left w:val="nil"/>
              <w:bottom w:val="single" w:sz="4" w:space="0" w:color="auto"/>
              <w:right w:val="single" w:sz="4" w:space="0" w:color="auto"/>
            </w:tcBorders>
            <w:shd w:val="clear" w:color="000000" w:fill="FFFFFF"/>
            <w:vAlign w:val="center"/>
            <w:hideMark/>
          </w:tcPr>
          <w:p w14:paraId="34B52D0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A210307000030</w:t>
            </w:r>
          </w:p>
        </w:tc>
        <w:tc>
          <w:tcPr>
            <w:tcW w:w="5660" w:type="dxa"/>
            <w:tcBorders>
              <w:top w:val="nil"/>
              <w:left w:val="nil"/>
              <w:bottom w:val="single" w:sz="4" w:space="0" w:color="auto"/>
              <w:right w:val="single" w:sz="4" w:space="0" w:color="auto"/>
            </w:tcBorders>
            <w:shd w:val="clear" w:color="000000" w:fill="FFFFFF"/>
            <w:vAlign w:val="center"/>
            <w:hideMark/>
          </w:tcPr>
          <w:p w14:paraId="258E46C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Nut</w:t>
            </w:r>
          </w:p>
        </w:tc>
        <w:tc>
          <w:tcPr>
            <w:tcW w:w="1780" w:type="dxa"/>
            <w:tcBorders>
              <w:top w:val="nil"/>
              <w:left w:val="nil"/>
              <w:bottom w:val="single" w:sz="4" w:space="0" w:color="auto"/>
              <w:right w:val="single" w:sz="4" w:space="0" w:color="auto"/>
            </w:tcBorders>
            <w:shd w:val="clear" w:color="auto" w:fill="auto"/>
            <w:vAlign w:val="bottom"/>
            <w:hideMark/>
          </w:tcPr>
          <w:p w14:paraId="5E3D3DB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BA2FF1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A0B413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1376</w:t>
            </w:r>
          </w:p>
        </w:tc>
        <w:tc>
          <w:tcPr>
            <w:tcW w:w="2080" w:type="dxa"/>
            <w:tcBorders>
              <w:top w:val="nil"/>
              <w:left w:val="nil"/>
              <w:bottom w:val="single" w:sz="4" w:space="0" w:color="auto"/>
              <w:right w:val="single" w:sz="4" w:space="0" w:color="auto"/>
            </w:tcBorders>
            <w:shd w:val="clear" w:color="000000" w:fill="FFFFFF"/>
            <w:vAlign w:val="center"/>
            <w:hideMark/>
          </w:tcPr>
          <w:p w14:paraId="6CD299C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A210307000031</w:t>
            </w:r>
          </w:p>
        </w:tc>
        <w:tc>
          <w:tcPr>
            <w:tcW w:w="5660" w:type="dxa"/>
            <w:tcBorders>
              <w:top w:val="nil"/>
              <w:left w:val="nil"/>
              <w:bottom w:val="single" w:sz="4" w:space="0" w:color="auto"/>
              <w:right w:val="single" w:sz="4" w:space="0" w:color="auto"/>
            </w:tcBorders>
            <w:shd w:val="clear" w:color="000000" w:fill="FFFFFF"/>
            <w:vAlign w:val="center"/>
            <w:hideMark/>
          </w:tcPr>
          <w:p w14:paraId="666322B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Nut M12GB6170 10</w:t>
            </w:r>
          </w:p>
        </w:tc>
        <w:tc>
          <w:tcPr>
            <w:tcW w:w="1780" w:type="dxa"/>
            <w:tcBorders>
              <w:top w:val="nil"/>
              <w:left w:val="nil"/>
              <w:bottom w:val="single" w:sz="4" w:space="0" w:color="auto"/>
              <w:right w:val="single" w:sz="4" w:space="0" w:color="auto"/>
            </w:tcBorders>
            <w:shd w:val="clear" w:color="auto" w:fill="auto"/>
            <w:vAlign w:val="bottom"/>
            <w:hideMark/>
          </w:tcPr>
          <w:p w14:paraId="0438A1C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4A162F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721379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1377</w:t>
            </w:r>
          </w:p>
        </w:tc>
        <w:tc>
          <w:tcPr>
            <w:tcW w:w="2080" w:type="dxa"/>
            <w:tcBorders>
              <w:top w:val="nil"/>
              <w:left w:val="nil"/>
              <w:bottom w:val="single" w:sz="4" w:space="0" w:color="auto"/>
              <w:right w:val="single" w:sz="4" w:space="0" w:color="auto"/>
            </w:tcBorders>
            <w:shd w:val="clear" w:color="000000" w:fill="FFFFFF"/>
            <w:vAlign w:val="center"/>
            <w:hideMark/>
          </w:tcPr>
          <w:p w14:paraId="205DE5E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A210307000036</w:t>
            </w:r>
          </w:p>
        </w:tc>
        <w:tc>
          <w:tcPr>
            <w:tcW w:w="5660" w:type="dxa"/>
            <w:tcBorders>
              <w:top w:val="nil"/>
              <w:left w:val="nil"/>
              <w:bottom w:val="single" w:sz="4" w:space="0" w:color="auto"/>
              <w:right w:val="single" w:sz="4" w:space="0" w:color="auto"/>
            </w:tcBorders>
            <w:shd w:val="clear" w:color="000000" w:fill="FFFFFF"/>
            <w:vAlign w:val="center"/>
            <w:hideMark/>
          </w:tcPr>
          <w:p w14:paraId="4D49D78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Nut</w:t>
            </w:r>
          </w:p>
        </w:tc>
        <w:tc>
          <w:tcPr>
            <w:tcW w:w="1780" w:type="dxa"/>
            <w:tcBorders>
              <w:top w:val="nil"/>
              <w:left w:val="nil"/>
              <w:bottom w:val="single" w:sz="4" w:space="0" w:color="auto"/>
              <w:right w:val="single" w:sz="4" w:space="0" w:color="auto"/>
            </w:tcBorders>
            <w:shd w:val="clear" w:color="auto" w:fill="auto"/>
            <w:vAlign w:val="bottom"/>
            <w:hideMark/>
          </w:tcPr>
          <w:p w14:paraId="24DD9B7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544636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E5E95E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1378</w:t>
            </w:r>
          </w:p>
        </w:tc>
        <w:tc>
          <w:tcPr>
            <w:tcW w:w="2080" w:type="dxa"/>
            <w:tcBorders>
              <w:top w:val="nil"/>
              <w:left w:val="nil"/>
              <w:bottom w:val="single" w:sz="4" w:space="0" w:color="auto"/>
              <w:right w:val="single" w:sz="4" w:space="0" w:color="auto"/>
            </w:tcBorders>
            <w:shd w:val="clear" w:color="000000" w:fill="FFFFFF"/>
            <w:vAlign w:val="center"/>
            <w:hideMark/>
          </w:tcPr>
          <w:p w14:paraId="2DAA195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A210307000039</w:t>
            </w:r>
          </w:p>
        </w:tc>
        <w:tc>
          <w:tcPr>
            <w:tcW w:w="5660" w:type="dxa"/>
            <w:tcBorders>
              <w:top w:val="nil"/>
              <w:left w:val="nil"/>
              <w:bottom w:val="single" w:sz="4" w:space="0" w:color="auto"/>
              <w:right w:val="single" w:sz="4" w:space="0" w:color="auto"/>
            </w:tcBorders>
            <w:shd w:val="clear" w:color="000000" w:fill="FFFFFF"/>
            <w:vAlign w:val="center"/>
            <w:hideMark/>
          </w:tcPr>
          <w:p w14:paraId="719ABE3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Nut</w:t>
            </w:r>
          </w:p>
        </w:tc>
        <w:tc>
          <w:tcPr>
            <w:tcW w:w="1780" w:type="dxa"/>
            <w:tcBorders>
              <w:top w:val="nil"/>
              <w:left w:val="nil"/>
              <w:bottom w:val="single" w:sz="4" w:space="0" w:color="auto"/>
              <w:right w:val="single" w:sz="4" w:space="0" w:color="auto"/>
            </w:tcBorders>
            <w:shd w:val="clear" w:color="auto" w:fill="auto"/>
            <w:vAlign w:val="bottom"/>
            <w:hideMark/>
          </w:tcPr>
          <w:p w14:paraId="5880839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F24320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BA6982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1379</w:t>
            </w:r>
          </w:p>
        </w:tc>
        <w:tc>
          <w:tcPr>
            <w:tcW w:w="2080" w:type="dxa"/>
            <w:tcBorders>
              <w:top w:val="nil"/>
              <w:left w:val="nil"/>
              <w:bottom w:val="single" w:sz="4" w:space="0" w:color="auto"/>
              <w:right w:val="single" w:sz="4" w:space="0" w:color="auto"/>
            </w:tcBorders>
            <w:shd w:val="clear" w:color="000000" w:fill="FFFFFF"/>
            <w:vAlign w:val="center"/>
            <w:hideMark/>
          </w:tcPr>
          <w:p w14:paraId="0127BDF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A210307000040</w:t>
            </w:r>
          </w:p>
        </w:tc>
        <w:tc>
          <w:tcPr>
            <w:tcW w:w="5660" w:type="dxa"/>
            <w:tcBorders>
              <w:top w:val="nil"/>
              <w:left w:val="nil"/>
              <w:bottom w:val="single" w:sz="4" w:space="0" w:color="auto"/>
              <w:right w:val="single" w:sz="4" w:space="0" w:color="auto"/>
            </w:tcBorders>
            <w:shd w:val="clear" w:color="000000" w:fill="FFFFFF"/>
            <w:vAlign w:val="center"/>
            <w:hideMark/>
          </w:tcPr>
          <w:p w14:paraId="6CAEEC7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Nut</w:t>
            </w:r>
          </w:p>
        </w:tc>
        <w:tc>
          <w:tcPr>
            <w:tcW w:w="1780" w:type="dxa"/>
            <w:tcBorders>
              <w:top w:val="nil"/>
              <w:left w:val="nil"/>
              <w:bottom w:val="single" w:sz="4" w:space="0" w:color="auto"/>
              <w:right w:val="single" w:sz="4" w:space="0" w:color="auto"/>
            </w:tcBorders>
            <w:shd w:val="clear" w:color="auto" w:fill="auto"/>
            <w:vAlign w:val="bottom"/>
            <w:hideMark/>
          </w:tcPr>
          <w:p w14:paraId="0DB18AB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56BF17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AA0075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lastRenderedPageBreak/>
              <w:t>1380</w:t>
            </w:r>
          </w:p>
        </w:tc>
        <w:tc>
          <w:tcPr>
            <w:tcW w:w="2080" w:type="dxa"/>
            <w:tcBorders>
              <w:top w:val="nil"/>
              <w:left w:val="nil"/>
              <w:bottom w:val="single" w:sz="4" w:space="0" w:color="auto"/>
              <w:right w:val="single" w:sz="4" w:space="0" w:color="auto"/>
            </w:tcBorders>
            <w:shd w:val="clear" w:color="000000" w:fill="FFFFFF"/>
            <w:vAlign w:val="center"/>
            <w:hideMark/>
          </w:tcPr>
          <w:p w14:paraId="4845811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A210308000007</w:t>
            </w:r>
          </w:p>
        </w:tc>
        <w:tc>
          <w:tcPr>
            <w:tcW w:w="5660" w:type="dxa"/>
            <w:tcBorders>
              <w:top w:val="nil"/>
              <w:left w:val="nil"/>
              <w:bottom w:val="single" w:sz="4" w:space="0" w:color="auto"/>
              <w:right w:val="single" w:sz="4" w:space="0" w:color="auto"/>
            </w:tcBorders>
            <w:shd w:val="clear" w:color="000000" w:fill="FFFFFF"/>
            <w:vAlign w:val="center"/>
            <w:hideMark/>
          </w:tcPr>
          <w:p w14:paraId="2D7576CB" w14:textId="77777777" w:rsidR="009C6456" w:rsidRPr="008F2DA9" w:rsidRDefault="009C6456" w:rsidP="005A7EC2">
            <w:pPr>
              <w:rPr>
                <w:rFonts w:ascii="Verdana" w:hAnsi="Verdana" w:cs="Calibri"/>
                <w:color w:val="000000"/>
                <w:sz w:val="22"/>
                <w:szCs w:val="22"/>
                <w:lang w:val="en-KE" w:eastAsia="en-KE"/>
              </w:rPr>
            </w:pPr>
            <w:proofErr w:type="gramStart"/>
            <w:r w:rsidRPr="008F2DA9">
              <w:rPr>
                <w:rFonts w:ascii="Verdana" w:hAnsi="Verdana" w:cs="Calibri"/>
                <w:color w:val="000000"/>
                <w:sz w:val="22"/>
                <w:szCs w:val="22"/>
                <w:lang w:val="en-KE" w:eastAsia="en-KE"/>
              </w:rPr>
              <w:t>Nut  M</w:t>
            </w:r>
            <w:proofErr w:type="gramEnd"/>
            <w:r w:rsidRPr="008F2DA9">
              <w:rPr>
                <w:rFonts w:ascii="Verdana" w:hAnsi="Verdana" w:cs="Calibri"/>
                <w:color w:val="000000"/>
                <w:sz w:val="22"/>
                <w:szCs w:val="22"/>
                <w:lang w:val="en-KE" w:eastAsia="en-KE"/>
              </w:rPr>
              <w:t>12×1.5GB6171</w:t>
            </w:r>
          </w:p>
        </w:tc>
        <w:tc>
          <w:tcPr>
            <w:tcW w:w="1780" w:type="dxa"/>
            <w:tcBorders>
              <w:top w:val="nil"/>
              <w:left w:val="nil"/>
              <w:bottom w:val="single" w:sz="4" w:space="0" w:color="auto"/>
              <w:right w:val="single" w:sz="4" w:space="0" w:color="auto"/>
            </w:tcBorders>
            <w:shd w:val="clear" w:color="auto" w:fill="auto"/>
            <w:vAlign w:val="bottom"/>
            <w:hideMark/>
          </w:tcPr>
          <w:p w14:paraId="0E5B08C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58CAA9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91B26C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1381</w:t>
            </w:r>
          </w:p>
        </w:tc>
        <w:tc>
          <w:tcPr>
            <w:tcW w:w="2080" w:type="dxa"/>
            <w:tcBorders>
              <w:top w:val="nil"/>
              <w:left w:val="nil"/>
              <w:bottom w:val="single" w:sz="4" w:space="0" w:color="auto"/>
              <w:right w:val="single" w:sz="4" w:space="0" w:color="auto"/>
            </w:tcBorders>
            <w:shd w:val="clear" w:color="000000" w:fill="FFFFFF"/>
            <w:vAlign w:val="center"/>
            <w:hideMark/>
          </w:tcPr>
          <w:p w14:paraId="11ABF4F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A210308000008</w:t>
            </w:r>
          </w:p>
        </w:tc>
        <w:tc>
          <w:tcPr>
            <w:tcW w:w="5660" w:type="dxa"/>
            <w:tcBorders>
              <w:top w:val="nil"/>
              <w:left w:val="nil"/>
              <w:bottom w:val="single" w:sz="4" w:space="0" w:color="auto"/>
              <w:right w:val="single" w:sz="4" w:space="0" w:color="auto"/>
            </w:tcBorders>
            <w:shd w:val="clear" w:color="000000" w:fill="FFFFFF"/>
            <w:vAlign w:val="center"/>
            <w:hideMark/>
          </w:tcPr>
          <w:p w14:paraId="0CE0881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Nut</w:t>
            </w:r>
          </w:p>
        </w:tc>
        <w:tc>
          <w:tcPr>
            <w:tcW w:w="1780" w:type="dxa"/>
            <w:tcBorders>
              <w:top w:val="nil"/>
              <w:left w:val="nil"/>
              <w:bottom w:val="single" w:sz="4" w:space="0" w:color="auto"/>
              <w:right w:val="single" w:sz="4" w:space="0" w:color="auto"/>
            </w:tcBorders>
            <w:shd w:val="clear" w:color="auto" w:fill="auto"/>
            <w:vAlign w:val="bottom"/>
            <w:hideMark/>
          </w:tcPr>
          <w:p w14:paraId="1CD07E5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A3C4EA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079903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1382</w:t>
            </w:r>
          </w:p>
        </w:tc>
        <w:tc>
          <w:tcPr>
            <w:tcW w:w="2080" w:type="dxa"/>
            <w:tcBorders>
              <w:top w:val="nil"/>
              <w:left w:val="nil"/>
              <w:bottom w:val="single" w:sz="4" w:space="0" w:color="auto"/>
              <w:right w:val="single" w:sz="4" w:space="0" w:color="auto"/>
            </w:tcBorders>
            <w:shd w:val="clear" w:color="000000" w:fill="FFFFFF"/>
            <w:vAlign w:val="center"/>
            <w:hideMark/>
          </w:tcPr>
          <w:p w14:paraId="529F5A2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A210309000012</w:t>
            </w:r>
          </w:p>
        </w:tc>
        <w:tc>
          <w:tcPr>
            <w:tcW w:w="5660" w:type="dxa"/>
            <w:tcBorders>
              <w:top w:val="nil"/>
              <w:left w:val="nil"/>
              <w:bottom w:val="single" w:sz="4" w:space="0" w:color="auto"/>
              <w:right w:val="single" w:sz="4" w:space="0" w:color="auto"/>
            </w:tcBorders>
            <w:shd w:val="clear" w:color="000000" w:fill="FFFFFF"/>
            <w:vAlign w:val="center"/>
            <w:hideMark/>
          </w:tcPr>
          <w:p w14:paraId="4651D2B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Nut</w:t>
            </w:r>
          </w:p>
        </w:tc>
        <w:tc>
          <w:tcPr>
            <w:tcW w:w="1780" w:type="dxa"/>
            <w:tcBorders>
              <w:top w:val="nil"/>
              <w:left w:val="nil"/>
              <w:bottom w:val="single" w:sz="4" w:space="0" w:color="auto"/>
              <w:right w:val="single" w:sz="4" w:space="0" w:color="auto"/>
            </w:tcBorders>
            <w:shd w:val="clear" w:color="auto" w:fill="auto"/>
            <w:vAlign w:val="bottom"/>
            <w:hideMark/>
          </w:tcPr>
          <w:p w14:paraId="4C0DD8A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63B154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6A28FC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1383</w:t>
            </w:r>
          </w:p>
        </w:tc>
        <w:tc>
          <w:tcPr>
            <w:tcW w:w="2080" w:type="dxa"/>
            <w:tcBorders>
              <w:top w:val="nil"/>
              <w:left w:val="nil"/>
              <w:bottom w:val="single" w:sz="4" w:space="0" w:color="auto"/>
              <w:right w:val="single" w:sz="4" w:space="0" w:color="auto"/>
            </w:tcBorders>
            <w:shd w:val="clear" w:color="000000" w:fill="FFFFFF"/>
            <w:vAlign w:val="center"/>
            <w:hideMark/>
          </w:tcPr>
          <w:p w14:paraId="257170E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A210319000001</w:t>
            </w:r>
          </w:p>
        </w:tc>
        <w:tc>
          <w:tcPr>
            <w:tcW w:w="5660" w:type="dxa"/>
            <w:tcBorders>
              <w:top w:val="nil"/>
              <w:left w:val="nil"/>
              <w:bottom w:val="single" w:sz="4" w:space="0" w:color="auto"/>
              <w:right w:val="single" w:sz="4" w:space="0" w:color="auto"/>
            </w:tcBorders>
            <w:shd w:val="clear" w:color="000000" w:fill="FFFFFF"/>
            <w:vAlign w:val="center"/>
            <w:hideMark/>
          </w:tcPr>
          <w:p w14:paraId="0C03F6B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Nut</w:t>
            </w:r>
          </w:p>
        </w:tc>
        <w:tc>
          <w:tcPr>
            <w:tcW w:w="1780" w:type="dxa"/>
            <w:tcBorders>
              <w:top w:val="nil"/>
              <w:left w:val="nil"/>
              <w:bottom w:val="single" w:sz="4" w:space="0" w:color="auto"/>
              <w:right w:val="single" w:sz="4" w:space="0" w:color="auto"/>
            </w:tcBorders>
            <w:shd w:val="clear" w:color="auto" w:fill="auto"/>
            <w:vAlign w:val="bottom"/>
            <w:hideMark/>
          </w:tcPr>
          <w:p w14:paraId="0F1CFDA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A5A6C5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3AD28E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1384</w:t>
            </w:r>
          </w:p>
        </w:tc>
        <w:tc>
          <w:tcPr>
            <w:tcW w:w="2080" w:type="dxa"/>
            <w:tcBorders>
              <w:top w:val="nil"/>
              <w:left w:val="nil"/>
              <w:bottom w:val="single" w:sz="4" w:space="0" w:color="auto"/>
              <w:right w:val="single" w:sz="4" w:space="0" w:color="auto"/>
            </w:tcBorders>
            <w:shd w:val="clear" w:color="000000" w:fill="FFFFFF"/>
            <w:vAlign w:val="center"/>
            <w:hideMark/>
          </w:tcPr>
          <w:p w14:paraId="2507F2E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A210319000004</w:t>
            </w:r>
          </w:p>
        </w:tc>
        <w:tc>
          <w:tcPr>
            <w:tcW w:w="5660" w:type="dxa"/>
            <w:tcBorders>
              <w:top w:val="nil"/>
              <w:left w:val="nil"/>
              <w:bottom w:val="single" w:sz="4" w:space="0" w:color="auto"/>
              <w:right w:val="single" w:sz="4" w:space="0" w:color="auto"/>
            </w:tcBorders>
            <w:shd w:val="clear" w:color="000000" w:fill="FFFFFF"/>
            <w:vAlign w:val="center"/>
            <w:hideMark/>
          </w:tcPr>
          <w:p w14:paraId="3CFE437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Nut</w:t>
            </w:r>
          </w:p>
        </w:tc>
        <w:tc>
          <w:tcPr>
            <w:tcW w:w="1780" w:type="dxa"/>
            <w:tcBorders>
              <w:top w:val="nil"/>
              <w:left w:val="nil"/>
              <w:bottom w:val="single" w:sz="4" w:space="0" w:color="auto"/>
              <w:right w:val="single" w:sz="4" w:space="0" w:color="auto"/>
            </w:tcBorders>
            <w:shd w:val="clear" w:color="auto" w:fill="auto"/>
            <w:vAlign w:val="bottom"/>
            <w:hideMark/>
          </w:tcPr>
          <w:p w14:paraId="016FD56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1D81A6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9FC227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1385</w:t>
            </w:r>
          </w:p>
        </w:tc>
        <w:tc>
          <w:tcPr>
            <w:tcW w:w="2080" w:type="dxa"/>
            <w:tcBorders>
              <w:top w:val="nil"/>
              <w:left w:val="nil"/>
              <w:bottom w:val="single" w:sz="4" w:space="0" w:color="auto"/>
              <w:right w:val="single" w:sz="4" w:space="0" w:color="auto"/>
            </w:tcBorders>
            <w:shd w:val="clear" w:color="000000" w:fill="FFFFFF"/>
            <w:vAlign w:val="center"/>
            <w:hideMark/>
          </w:tcPr>
          <w:p w14:paraId="18C3567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A210319000005</w:t>
            </w:r>
          </w:p>
        </w:tc>
        <w:tc>
          <w:tcPr>
            <w:tcW w:w="5660" w:type="dxa"/>
            <w:tcBorders>
              <w:top w:val="nil"/>
              <w:left w:val="nil"/>
              <w:bottom w:val="single" w:sz="4" w:space="0" w:color="auto"/>
              <w:right w:val="single" w:sz="4" w:space="0" w:color="auto"/>
            </w:tcBorders>
            <w:shd w:val="clear" w:color="000000" w:fill="FFFFFF"/>
            <w:vAlign w:val="center"/>
            <w:hideMark/>
          </w:tcPr>
          <w:p w14:paraId="18D9239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Nut</w:t>
            </w:r>
          </w:p>
        </w:tc>
        <w:tc>
          <w:tcPr>
            <w:tcW w:w="1780" w:type="dxa"/>
            <w:tcBorders>
              <w:top w:val="nil"/>
              <w:left w:val="nil"/>
              <w:bottom w:val="single" w:sz="4" w:space="0" w:color="auto"/>
              <w:right w:val="single" w:sz="4" w:space="0" w:color="auto"/>
            </w:tcBorders>
            <w:shd w:val="clear" w:color="auto" w:fill="auto"/>
            <w:vAlign w:val="bottom"/>
            <w:hideMark/>
          </w:tcPr>
          <w:p w14:paraId="5D383F0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477EDE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A7A009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1386</w:t>
            </w:r>
          </w:p>
        </w:tc>
        <w:tc>
          <w:tcPr>
            <w:tcW w:w="2080" w:type="dxa"/>
            <w:tcBorders>
              <w:top w:val="nil"/>
              <w:left w:val="nil"/>
              <w:bottom w:val="single" w:sz="4" w:space="0" w:color="auto"/>
              <w:right w:val="single" w:sz="4" w:space="0" w:color="auto"/>
            </w:tcBorders>
            <w:shd w:val="clear" w:color="000000" w:fill="FFFFFF"/>
            <w:vAlign w:val="center"/>
            <w:hideMark/>
          </w:tcPr>
          <w:p w14:paraId="65748D0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A210336000001</w:t>
            </w:r>
          </w:p>
        </w:tc>
        <w:tc>
          <w:tcPr>
            <w:tcW w:w="5660" w:type="dxa"/>
            <w:tcBorders>
              <w:top w:val="nil"/>
              <w:left w:val="nil"/>
              <w:bottom w:val="single" w:sz="4" w:space="0" w:color="auto"/>
              <w:right w:val="single" w:sz="4" w:space="0" w:color="auto"/>
            </w:tcBorders>
            <w:shd w:val="clear" w:color="000000" w:fill="FFFFFF"/>
            <w:vAlign w:val="center"/>
            <w:hideMark/>
          </w:tcPr>
          <w:p w14:paraId="4352EA8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Nut</w:t>
            </w:r>
          </w:p>
        </w:tc>
        <w:tc>
          <w:tcPr>
            <w:tcW w:w="1780" w:type="dxa"/>
            <w:tcBorders>
              <w:top w:val="nil"/>
              <w:left w:val="nil"/>
              <w:bottom w:val="single" w:sz="4" w:space="0" w:color="auto"/>
              <w:right w:val="single" w:sz="4" w:space="0" w:color="auto"/>
            </w:tcBorders>
            <w:shd w:val="clear" w:color="auto" w:fill="auto"/>
            <w:vAlign w:val="bottom"/>
            <w:hideMark/>
          </w:tcPr>
          <w:p w14:paraId="5EFD3F7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FD29B7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7EE899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1387</w:t>
            </w:r>
          </w:p>
        </w:tc>
        <w:tc>
          <w:tcPr>
            <w:tcW w:w="2080" w:type="dxa"/>
            <w:tcBorders>
              <w:top w:val="nil"/>
              <w:left w:val="nil"/>
              <w:bottom w:val="single" w:sz="4" w:space="0" w:color="auto"/>
              <w:right w:val="single" w:sz="4" w:space="0" w:color="auto"/>
            </w:tcBorders>
            <w:shd w:val="clear" w:color="000000" w:fill="FFFFFF"/>
            <w:vAlign w:val="center"/>
            <w:hideMark/>
          </w:tcPr>
          <w:p w14:paraId="1520409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A210336000002</w:t>
            </w:r>
          </w:p>
        </w:tc>
        <w:tc>
          <w:tcPr>
            <w:tcW w:w="5660" w:type="dxa"/>
            <w:tcBorders>
              <w:top w:val="nil"/>
              <w:left w:val="nil"/>
              <w:bottom w:val="single" w:sz="4" w:space="0" w:color="auto"/>
              <w:right w:val="single" w:sz="4" w:space="0" w:color="auto"/>
            </w:tcBorders>
            <w:shd w:val="clear" w:color="000000" w:fill="FFFFFF"/>
            <w:vAlign w:val="center"/>
            <w:hideMark/>
          </w:tcPr>
          <w:p w14:paraId="1159B9D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Nut M10</w:t>
            </w:r>
          </w:p>
        </w:tc>
        <w:tc>
          <w:tcPr>
            <w:tcW w:w="1780" w:type="dxa"/>
            <w:tcBorders>
              <w:top w:val="nil"/>
              <w:left w:val="nil"/>
              <w:bottom w:val="single" w:sz="4" w:space="0" w:color="auto"/>
              <w:right w:val="single" w:sz="4" w:space="0" w:color="auto"/>
            </w:tcBorders>
            <w:shd w:val="clear" w:color="auto" w:fill="auto"/>
            <w:vAlign w:val="bottom"/>
            <w:hideMark/>
          </w:tcPr>
          <w:p w14:paraId="3A3B4BA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316DF9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DA1F9F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1388</w:t>
            </w:r>
          </w:p>
        </w:tc>
        <w:tc>
          <w:tcPr>
            <w:tcW w:w="2080" w:type="dxa"/>
            <w:tcBorders>
              <w:top w:val="nil"/>
              <w:left w:val="nil"/>
              <w:bottom w:val="single" w:sz="4" w:space="0" w:color="auto"/>
              <w:right w:val="single" w:sz="4" w:space="0" w:color="auto"/>
            </w:tcBorders>
            <w:shd w:val="clear" w:color="000000" w:fill="FFFFFF"/>
            <w:vAlign w:val="center"/>
            <w:hideMark/>
          </w:tcPr>
          <w:p w14:paraId="6A006B1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A210336000003</w:t>
            </w:r>
          </w:p>
        </w:tc>
        <w:tc>
          <w:tcPr>
            <w:tcW w:w="5660" w:type="dxa"/>
            <w:tcBorders>
              <w:top w:val="nil"/>
              <w:left w:val="nil"/>
              <w:bottom w:val="single" w:sz="4" w:space="0" w:color="auto"/>
              <w:right w:val="single" w:sz="4" w:space="0" w:color="auto"/>
            </w:tcBorders>
            <w:shd w:val="clear" w:color="000000" w:fill="FFFFFF"/>
            <w:vAlign w:val="center"/>
            <w:hideMark/>
          </w:tcPr>
          <w:p w14:paraId="2D19988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Nut M16GB923</w:t>
            </w:r>
          </w:p>
        </w:tc>
        <w:tc>
          <w:tcPr>
            <w:tcW w:w="1780" w:type="dxa"/>
            <w:tcBorders>
              <w:top w:val="nil"/>
              <w:left w:val="nil"/>
              <w:bottom w:val="single" w:sz="4" w:space="0" w:color="auto"/>
              <w:right w:val="single" w:sz="4" w:space="0" w:color="auto"/>
            </w:tcBorders>
            <w:shd w:val="clear" w:color="auto" w:fill="auto"/>
            <w:vAlign w:val="bottom"/>
            <w:hideMark/>
          </w:tcPr>
          <w:p w14:paraId="49FCD22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51CA9B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F8D3B6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1389</w:t>
            </w:r>
          </w:p>
        </w:tc>
        <w:tc>
          <w:tcPr>
            <w:tcW w:w="2080" w:type="dxa"/>
            <w:tcBorders>
              <w:top w:val="nil"/>
              <w:left w:val="nil"/>
              <w:bottom w:val="single" w:sz="4" w:space="0" w:color="auto"/>
              <w:right w:val="single" w:sz="4" w:space="0" w:color="auto"/>
            </w:tcBorders>
            <w:shd w:val="clear" w:color="000000" w:fill="FFFFFF"/>
            <w:vAlign w:val="center"/>
            <w:hideMark/>
          </w:tcPr>
          <w:p w14:paraId="082D1FE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A210336000004</w:t>
            </w:r>
          </w:p>
        </w:tc>
        <w:tc>
          <w:tcPr>
            <w:tcW w:w="5660" w:type="dxa"/>
            <w:tcBorders>
              <w:top w:val="nil"/>
              <w:left w:val="nil"/>
              <w:bottom w:val="single" w:sz="4" w:space="0" w:color="auto"/>
              <w:right w:val="single" w:sz="4" w:space="0" w:color="auto"/>
            </w:tcBorders>
            <w:shd w:val="clear" w:color="000000" w:fill="FFFFFF"/>
            <w:vAlign w:val="center"/>
            <w:hideMark/>
          </w:tcPr>
          <w:p w14:paraId="462D11C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Nut M8GB923</w:t>
            </w:r>
          </w:p>
        </w:tc>
        <w:tc>
          <w:tcPr>
            <w:tcW w:w="1780" w:type="dxa"/>
            <w:tcBorders>
              <w:top w:val="nil"/>
              <w:left w:val="nil"/>
              <w:bottom w:val="single" w:sz="4" w:space="0" w:color="auto"/>
              <w:right w:val="single" w:sz="4" w:space="0" w:color="auto"/>
            </w:tcBorders>
            <w:shd w:val="clear" w:color="auto" w:fill="auto"/>
            <w:vAlign w:val="bottom"/>
            <w:hideMark/>
          </w:tcPr>
          <w:p w14:paraId="4A1079C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F8A77E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7A8F82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1390</w:t>
            </w:r>
          </w:p>
        </w:tc>
        <w:tc>
          <w:tcPr>
            <w:tcW w:w="2080" w:type="dxa"/>
            <w:tcBorders>
              <w:top w:val="nil"/>
              <w:left w:val="nil"/>
              <w:bottom w:val="single" w:sz="4" w:space="0" w:color="auto"/>
              <w:right w:val="single" w:sz="4" w:space="0" w:color="auto"/>
            </w:tcBorders>
            <w:shd w:val="clear" w:color="000000" w:fill="FFFFFF"/>
            <w:vAlign w:val="center"/>
            <w:hideMark/>
          </w:tcPr>
          <w:p w14:paraId="5844BC1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A210356000006</w:t>
            </w:r>
          </w:p>
        </w:tc>
        <w:tc>
          <w:tcPr>
            <w:tcW w:w="5660" w:type="dxa"/>
            <w:tcBorders>
              <w:top w:val="nil"/>
              <w:left w:val="nil"/>
              <w:bottom w:val="single" w:sz="4" w:space="0" w:color="auto"/>
              <w:right w:val="single" w:sz="4" w:space="0" w:color="auto"/>
            </w:tcBorders>
            <w:shd w:val="clear" w:color="000000" w:fill="FFFFFF"/>
            <w:vAlign w:val="center"/>
            <w:hideMark/>
          </w:tcPr>
          <w:p w14:paraId="5FEFD87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Nut</w:t>
            </w:r>
          </w:p>
        </w:tc>
        <w:tc>
          <w:tcPr>
            <w:tcW w:w="1780" w:type="dxa"/>
            <w:tcBorders>
              <w:top w:val="nil"/>
              <w:left w:val="nil"/>
              <w:bottom w:val="single" w:sz="4" w:space="0" w:color="auto"/>
              <w:right w:val="single" w:sz="4" w:space="0" w:color="auto"/>
            </w:tcBorders>
            <w:shd w:val="clear" w:color="auto" w:fill="auto"/>
            <w:vAlign w:val="bottom"/>
            <w:hideMark/>
          </w:tcPr>
          <w:p w14:paraId="0F4FB2C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285436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E278DB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1391</w:t>
            </w:r>
          </w:p>
        </w:tc>
        <w:tc>
          <w:tcPr>
            <w:tcW w:w="2080" w:type="dxa"/>
            <w:tcBorders>
              <w:top w:val="nil"/>
              <w:left w:val="nil"/>
              <w:bottom w:val="single" w:sz="4" w:space="0" w:color="auto"/>
              <w:right w:val="single" w:sz="4" w:space="0" w:color="auto"/>
            </w:tcBorders>
            <w:shd w:val="clear" w:color="000000" w:fill="FFFFFF"/>
            <w:vAlign w:val="center"/>
            <w:hideMark/>
          </w:tcPr>
          <w:p w14:paraId="4E73D45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A210401000001</w:t>
            </w:r>
          </w:p>
        </w:tc>
        <w:tc>
          <w:tcPr>
            <w:tcW w:w="5660" w:type="dxa"/>
            <w:tcBorders>
              <w:top w:val="nil"/>
              <w:left w:val="nil"/>
              <w:bottom w:val="single" w:sz="4" w:space="0" w:color="auto"/>
              <w:right w:val="single" w:sz="4" w:space="0" w:color="auto"/>
            </w:tcBorders>
            <w:shd w:val="clear" w:color="000000" w:fill="FFFFFF"/>
            <w:vAlign w:val="center"/>
            <w:hideMark/>
          </w:tcPr>
          <w:p w14:paraId="4CA5A5A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09D103A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135454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D76BEC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1392</w:t>
            </w:r>
          </w:p>
        </w:tc>
        <w:tc>
          <w:tcPr>
            <w:tcW w:w="2080" w:type="dxa"/>
            <w:tcBorders>
              <w:top w:val="nil"/>
              <w:left w:val="nil"/>
              <w:bottom w:val="single" w:sz="4" w:space="0" w:color="auto"/>
              <w:right w:val="single" w:sz="4" w:space="0" w:color="auto"/>
            </w:tcBorders>
            <w:shd w:val="clear" w:color="000000" w:fill="FFFFFF"/>
            <w:vAlign w:val="center"/>
            <w:hideMark/>
          </w:tcPr>
          <w:p w14:paraId="0F827AC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A210401000002</w:t>
            </w:r>
          </w:p>
        </w:tc>
        <w:tc>
          <w:tcPr>
            <w:tcW w:w="5660" w:type="dxa"/>
            <w:tcBorders>
              <w:top w:val="nil"/>
              <w:left w:val="nil"/>
              <w:bottom w:val="single" w:sz="4" w:space="0" w:color="auto"/>
              <w:right w:val="single" w:sz="4" w:space="0" w:color="auto"/>
            </w:tcBorders>
            <w:shd w:val="clear" w:color="000000" w:fill="FFFFFF"/>
            <w:vAlign w:val="center"/>
            <w:hideMark/>
          </w:tcPr>
          <w:p w14:paraId="1BAD79B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69223AC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486626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3AF60A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1393</w:t>
            </w:r>
          </w:p>
        </w:tc>
        <w:tc>
          <w:tcPr>
            <w:tcW w:w="2080" w:type="dxa"/>
            <w:tcBorders>
              <w:top w:val="nil"/>
              <w:left w:val="nil"/>
              <w:bottom w:val="single" w:sz="4" w:space="0" w:color="auto"/>
              <w:right w:val="single" w:sz="4" w:space="0" w:color="auto"/>
            </w:tcBorders>
            <w:shd w:val="clear" w:color="000000" w:fill="FFFFFF"/>
            <w:vAlign w:val="center"/>
            <w:hideMark/>
          </w:tcPr>
          <w:p w14:paraId="0A1ABDE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A210401000004</w:t>
            </w:r>
          </w:p>
        </w:tc>
        <w:tc>
          <w:tcPr>
            <w:tcW w:w="5660" w:type="dxa"/>
            <w:tcBorders>
              <w:top w:val="nil"/>
              <w:left w:val="nil"/>
              <w:bottom w:val="single" w:sz="4" w:space="0" w:color="auto"/>
              <w:right w:val="single" w:sz="4" w:space="0" w:color="auto"/>
            </w:tcBorders>
            <w:shd w:val="clear" w:color="000000" w:fill="FFFFFF"/>
            <w:vAlign w:val="center"/>
            <w:hideMark/>
          </w:tcPr>
          <w:p w14:paraId="3EF52B3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5E87384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2D67D9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279806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1394</w:t>
            </w:r>
          </w:p>
        </w:tc>
        <w:tc>
          <w:tcPr>
            <w:tcW w:w="2080" w:type="dxa"/>
            <w:tcBorders>
              <w:top w:val="nil"/>
              <w:left w:val="nil"/>
              <w:bottom w:val="single" w:sz="4" w:space="0" w:color="auto"/>
              <w:right w:val="single" w:sz="4" w:space="0" w:color="auto"/>
            </w:tcBorders>
            <w:shd w:val="clear" w:color="000000" w:fill="FFFFFF"/>
            <w:vAlign w:val="center"/>
            <w:hideMark/>
          </w:tcPr>
          <w:p w14:paraId="7A40B73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A210401000006</w:t>
            </w:r>
          </w:p>
        </w:tc>
        <w:tc>
          <w:tcPr>
            <w:tcW w:w="5660" w:type="dxa"/>
            <w:tcBorders>
              <w:top w:val="nil"/>
              <w:left w:val="nil"/>
              <w:bottom w:val="single" w:sz="4" w:space="0" w:color="auto"/>
              <w:right w:val="single" w:sz="4" w:space="0" w:color="auto"/>
            </w:tcBorders>
            <w:shd w:val="clear" w:color="000000" w:fill="FFFFFF"/>
            <w:vAlign w:val="center"/>
            <w:hideMark/>
          </w:tcPr>
          <w:p w14:paraId="1FC21FE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754F009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F24742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99DEB7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1395</w:t>
            </w:r>
          </w:p>
        </w:tc>
        <w:tc>
          <w:tcPr>
            <w:tcW w:w="2080" w:type="dxa"/>
            <w:tcBorders>
              <w:top w:val="nil"/>
              <w:left w:val="nil"/>
              <w:bottom w:val="single" w:sz="4" w:space="0" w:color="auto"/>
              <w:right w:val="single" w:sz="4" w:space="0" w:color="auto"/>
            </w:tcBorders>
            <w:shd w:val="clear" w:color="000000" w:fill="FFFFFF"/>
            <w:vAlign w:val="center"/>
            <w:hideMark/>
          </w:tcPr>
          <w:p w14:paraId="2A5E2E2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A210401000008</w:t>
            </w:r>
          </w:p>
        </w:tc>
        <w:tc>
          <w:tcPr>
            <w:tcW w:w="5660" w:type="dxa"/>
            <w:tcBorders>
              <w:top w:val="nil"/>
              <w:left w:val="nil"/>
              <w:bottom w:val="single" w:sz="4" w:space="0" w:color="auto"/>
              <w:right w:val="single" w:sz="4" w:space="0" w:color="auto"/>
            </w:tcBorders>
            <w:shd w:val="clear" w:color="000000" w:fill="FFFFFF"/>
            <w:vAlign w:val="center"/>
            <w:hideMark/>
          </w:tcPr>
          <w:p w14:paraId="7A1E9CA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036BF1B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615A47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48926B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1396</w:t>
            </w:r>
          </w:p>
        </w:tc>
        <w:tc>
          <w:tcPr>
            <w:tcW w:w="2080" w:type="dxa"/>
            <w:tcBorders>
              <w:top w:val="nil"/>
              <w:left w:val="nil"/>
              <w:bottom w:val="single" w:sz="4" w:space="0" w:color="auto"/>
              <w:right w:val="single" w:sz="4" w:space="0" w:color="auto"/>
            </w:tcBorders>
            <w:shd w:val="clear" w:color="000000" w:fill="FFFFFF"/>
            <w:vAlign w:val="center"/>
            <w:hideMark/>
          </w:tcPr>
          <w:p w14:paraId="6C9EB11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A210401000009</w:t>
            </w:r>
          </w:p>
        </w:tc>
        <w:tc>
          <w:tcPr>
            <w:tcW w:w="5660" w:type="dxa"/>
            <w:tcBorders>
              <w:top w:val="nil"/>
              <w:left w:val="nil"/>
              <w:bottom w:val="single" w:sz="4" w:space="0" w:color="auto"/>
              <w:right w:val="single" w:sz="4" w:space="0" w:color="auto"/>
            </w:tcBorders>
            <w:shd w:val="clear" w:color="000000" w:fill="FFFFFF"/>
            <w:vAlign w:val="center"/>
            <w:hideMark/>
          </w:tcPr>
          <w:p w14:paraId="1EFD8AB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7FBE642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8B74E9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753DB0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1397</w:t>
            </w:r>
          </w:p>
        </w:tc>
        <w:tc>
          <w:tcPr>
            <w:tcW w:w="2080" w:type="dxa"/>
            <w:tcBorders>
              <w:top w:val="nil"/>
              <w:left w:val="nil"/>
              <w:bottom w:val="single" w:sz="4" w:space="0" w:color="auto"/>
              <w:right w:val="single" w:sz="4" w:space="0" w:color="auto"/>
            </w:tcBorders>
            <w:shd w:val="clear" w:color="000000" w:fill="FFFFFF"/>
            <w:vAlign w:val="center"/>
            <w:hideMark/>
          </w:tcPr>
          <w:p w14:paraId="770654E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A210401000011</w:t>
            </w:r>
          </w:p>
        </w:tc>
        <w:tc>
          <w:tcPr>
            <w:tcW w:w="5660" w:type="dxa"/>
            <w:tcBorders>
              <w:top w:val="nil"/>
              <w:left w:val="nil"/>
              <w:bottom w:val="single" w:sz="4" w:space="0" w:color="auto"/>
              <w:right w:val="single" w:sz="4" w:space="0" w:color="auto"/>
            </w:tcBorders>
            <w:shd w:val="clear" w:color="000000" w:fill="FFFFFF"/>
            <w:vAlign w:val="center"/>
            <w:hideMark/>
          </w:tcPr>
          <w:p w14:paraId="48F55A4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0794F63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277A90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B4EB4D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1398</w:t>
            </w:r>
          </w:p>
        </w:tc>
        <w:tc>
          <w:tcPr>
            <w:tcW w:w="2080" w:type="dxa"/>
            <w:tcBorders>
              <w:top w:val="nil"/>
              <w:left w:val="nil"/>
              <w:bottom w:val="single" w:sz="4" w:space="0" w:color="auto"/>
              <w:right w:val="single" w:sz="4" w:space="0" w:color="auto"/>
            </w:tcBorders>
            <w:shd w:val="clear" w:color="000000" w:fill="FFFFFF"/>
            <w:vAlign w:val="center"/>
            <w:hideMark/>
          </w:tcPr>
          <w:p w14:paraId="057BBE8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A210401000012</w:t>
            </w:r>
          </w:p>
        </w:tc>
        <w:tc>
          <w:tcPr>
            <w:tcW w:w="5660" w:type="dxa"/>
            <w:tcBorders>
              <w:top w:val="nil"/>
              <w:left w:val="nil"/>
              <w:bottom w:val="single" w:sz="4" w:space="0" w:color="auto"/>
              <w:right w:val="single" w:sz="4" w:space="0" w:color="auto"/>
            </w:tcBorders>
            <w:shd w:val="clear" w:color="000000" w:fill="FFFFFF"/>
            <w:vAlign w:val="center"/>
            <w:hideMark/>
          </w:tcPr>
          <w:p w14:paraId="7748D32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 36GB93</w:t>
            </w:r>
          </w:p>
        </w:tc>
        <w:tc>
          <w:tcPr>
            <w:tcW w:w="1780" w:type="dxa"/>
            <w:tcBorders>
              <w:top w:val="nil"/>
              <w:left w:val="nil"/>
              <w:bottom w:val="single" w:sz="4" w:space="0" w:color="auto"/>
              <w:right w:val="single" w:sz="4" w:space="0" w:color="auto"/>
            </w:tcBorders>
            <w:shd w:val="clear" w:color="auto" w:fill="auto"/>
            <w:vAlign w:val="bottom"/>
            <w:hideMark/>
          </w:tcPr>
          <w:p w14:paraId="3FDA3D8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407F37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39C5FD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1399</w:t>
            </w:r>
          </w:p>
        </w:tc>
        <w:tc>
          <w:tcPr>
            <w:tcW w:w="2080" w:type="dxa"/>
            <w:tcBorders>
              <w:top w:val="nil"/>
              <w:left w:val="nil"/>
              <w:bottom w:val="single" w:sz="4" w:space="0" w:color="auto"/>
              <w:right w:val="single" w:sz="4" w:space="0" w:color="auto"/>
            </w:tcBorders>
            <w:shd w:val="clear" w:color="000000" w:fill="FFFFFF"/>
            <w:vAlign w:val="center"/>
            <w:hideMark/>
          </w:tcPr>
          <w:p w14:paraId="11157CF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A210401000013</w:t>
            </w:r>
          </w:p>
        </w:tc>
        <w:tc>
          <w:tcPr>
            <w:tcW w:w="5660" w:type="dxa"/>
            <w:tcBorders>
              <w:top w:val="nil"/>
              <w:left w:val="nil"/>
              <w:bottom w:val="single" w:sz="4" w:space="0" w:color="auto"/>
              <w:right w:val="single" w:sz="4" w:space="0" w:color="auto"/>
            </w:tcBorders>
            <w:shd w:val="clear" w:color="000000" w:fill="FFFFFF"/>
            <w:vAlign w:val="center"/>
            <w:hideMark/>
          </w:tcPr>
          <w:p w14:paraId="006802F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3146CBD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CEDE82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0131E9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1400</w:t>
            </w:r>
          </w:p>
        </w:tc>
        <w:tc>
          <w:tcPr>
            <w:tcW w:w="2080" w:type="dxa"/>
            <w:tcBorders>
              <w:top w:val="nil"/>
              <w:left w:val="nil"/>
              <w:bottom w:val="single" w:sz="4" w:space="0" w:color="auto"/>
              <w:right w:val="single" w:sz="4" w:space="0" w:color="auto"/>
            </w:tcBorders>
            <w:shd w:val="clear" w:color="000000" w:fill="FFFFFF"/>
            <w:vAlign w:val="center"/>
            <w:hideMark/>
          </w:tcPr>
          <w:p w14:paraId="3888D62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A210401000015</w:t>
            </w:r>
          </w:p>
        </w:tc>
        <w:tc>
          <w:tcPr>
            <w:tcW w:w="5660" w:type="dxa"/>
            <w:tcBorders>
              <w:top w:val="nil"/>
              <w:left w:val="nil"/>
              <w:bottom w:val="single" w:sz="4" w:space="0" w:color="auto"/>
              <w:right w:val="single" w:sz="4" w:space="0" w:color="auto"/>
            </w:tcBorders>
            <w:shd w:val="clear" w:color="000000" w:fill="FFFFFF"/>
            <w:vAlign w:val="center"/>
            <w:hideMark/>
          </w:tcPr>
          <w:p w14:paraId="748C6D7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4A5012C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189A4A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DF054B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1401</w:t>
            </w:r>
          </w:p>
        </w:tc>
        <w:tc>
          <w:tcPr>
            <w:tcW w:w="2080" w:type="dxa"/>
            <w:tcBorders>
              <w:top w:val="nil"/>
              <w:left w:val="nil"/>
              <w:bottom w:val="single" w:sz="4" w:space="0" w:color="auto"/>
              <w:right w:val="single" w:sz="4" w:space="0" w:color="auto"/>
            </w:tcBorders>
            <w:shd w:val="clear" w:color="000000" w:fill="FFFFFF"/>
            <w:vAlign w:val="center"/>
            <w:hideMark/>
          </w:tcPr>
          <w:p w14:paraId="17EFF3F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A210401000016</w:t>
            </w:r>
          </w:p>
        </w:tc>
        <w:tc>
          <w:tcPr>
            <w:tcW w:w="5660" w:type="dxa"/>
            <w:tcBorders>
              <w:top w:val="nil"/>
              <w:left w:val="nil"/>
              <w:bottom w:val="single" w:sz="4" w:space="0" w:color="auto"/>
              <w:right w:val="single" w:sz="4" w:space="0" w:color="auto"/>
            </w:tcBorders>
            <w:shd w:val="clear" w:color="000000" w:fill="FFFFFF"/>
            <w:vAlign w:val="center"/>
            <w:hideMark/>
          </w:tcPr>
          <w:p w14:paraId="6B6DFBC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7560E6F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AD6A11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87EEF3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1402</w:t>
            </w:r>
          </w:p>
        </w:tc>
        <w:tc>
          <w:tcPr>
            <w:tcW w:w="2080" w:type="dxa"/>
            <w:tcBorders>
              <w:top w:val="nil"/>
              <w:left w:val="nil"/>
              <w:bottom w:val="single" w:sz="4" w:space="0" w:color="auto"/>
              <w:right w:val="single" w:sz="4" w:space="0" w:color="auto"/>
            </w:tcBorders>
            <w:shd w:val="clear" w:color="000000" w:fill="FFFFFF"/>
            <w:vAlign w:val="center"/>
            <w:hideMark/>
          </w:tcPr>
          <w:p w14:paraId="78ACDD0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A210401000017</w:t>
            </w:r>
          </w:p>
        </w:tc>
        <w:tc>
          <w:tcPr>
            <w:tcW w:w="5660" w:type="dxa"/>
            <w:tcBorders>
              <w:top w:val="nil"/>
              <w:left w:val="nil"/>
              <w:bottom w:val="single" w:sz="4" w:space="0" w:color="auto"/>
              <w:right w:val="single" w:sz="4" w:space="0" w:color="auto"/>
            </w:tcBorders>
            <w:shd w:val="clear" w:color="000000" w:fill="FFFFFF"/>
            <w:vAlign w:val="center"/>
            <w:hideMark/>
          </w:tcPr>
          <w:p w14:paraId="1AA989D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751A3E5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6D529C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6EFCC2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1403</w:t>
            </w:r>
          </w:p>
        </w:tc>
        <w:tc>
          <w:tcPr>
            <w:tcW w:w="2080" w:type="dxa"/>
            <w:tcBorders>
              <w:top w:val="nil"/>
              <w:left w:val="nil"/>
              <w:bottom w:val="single" w:sz="4" w:space="0" w:color="auto"/>
              <w:right w:val="single" w:sz="4" w:space="0" w:color="auto"/>
            </w:tcBorders>
            <w:shd w:val="clear" w:color="000000" w:fill="FFFFFF"/>
            <w:vAlign w:val="center"/>
            <w:hideMark/>
          </w:tcPr>
          <w:p w14:paraId="187795E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A210404000003</w:t>
            </w:r>
          </w:p>
        </w:tc>
        <w:tc>
          <w:tcPr>
            <w:tcW w:w="5660" w:type="dxa"/>
            <w:tcBorders>
              <w:top w:val="nil"/>
              <w:left w:val="nil"/>
              <w:bottom w:val="single" w:sz="4" w:space="0" w:color="auto"/>
              <w:right w:val="single" w:sz="4" w:space="0" w:color="auto"/>
            </w:tcBorders>
            <w:shd w:val="clear" w:color="000000" w:fill="FFFFFF"/>
            <w:vAlign w:val="center"/>
            <w:hideMark/>
          </w:tcPr>
          <w:p w14:paraId="3EBDF54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1876F65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C1AAD1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AB02CF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1404</w:t>
            </w:r>
          </w:p>
        </w:tc>
        <w:tc>
          <w:tcPr>
            <w:tcW w:w="2080" w:type="dxa"/>
            <w:tcBorders>
              <w:top w:val="nil"/>
              <w:left w:val="nil"/>
              <w:bottom w:val="single" w:sz="4" w:space="0" w:color="auto"/>
              <w:right w:val="single" w:sz="4" w:space="0" w:color="auto"/>
            </w:tcBorders>
            <w:shd w:val="clear" w:color="000000" w:fill="FFFFFF"/>
            <w:vAlign w:val="center"/>
            <w:hideMark/>
          </w:tcPr>
          <w:p w14:paraId="33B963E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A210404000004</w:t>
            </w:r>
          </w:p>
        </w:tc>
        <w:tc>
          <w:tcPr>
            <w:tcW w:w="5660" w:type="dxa"/>
            <w:tcBorders>
              <w:top w:val="nil"/>
              <w:left w:val="nil"/>
              <w:bottom w:val="single" w:sz="4" w:space="0" w:color="auto"/>
              <w:right w:val="single" w:sz="4" w:space="0" w:color="auto"/>
            </w:tcBorders>
            <w:shd w:val="clear" w:color="000000" w:fill="FFFFFF"/>
            <w:vAlign w:val="center"/>
            <w:hideMark/>
          </w:tcPr>
          <w:p w14:paraId="6A3B92C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0A79C22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0D4CAD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66FDB9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1405</w:t>
            </w:r>
          </w:p>
        </w:tc>
        <w:tc>
          <w:tcPr>
            <w:tcW w:w="2080" w:type="dxa"/>
            <w:tcBorders>
              <w:top w:val="nil"/>
              <w:left w:val="nil"/>
              <w:bottom w:val="single" w:sz="4" w:space="0" w:color="auto"/>
              <w:right w:val="single" w:sz="4" w:space="0" w:color="auto"/>
            </w:tcBorders>
            <w:shd w:val="clear" w:color="000000" w:fill="FFFFFF"/>
            <w:vAlign w:val="center"/>
            <w:hideMark/>
          </w:tcPr>
          <w:p w14:paraId="2C47462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A210405000001</w:t>
            </w:r>
          </w:p>
        </w:tc>
        <w:tc>
          <w:tcPr>
            <w:tcW w:w="5660" w:type="dxa"/>
            <w:tcBorders>
              <w:top w:val="nil"/>
              <w:left w:val="nil"/>
              <w:bottom w:val="single" w:sz="4" w:space="0" w:color="auto"/>
              <w:right w:val="single" w:sz="4" w:space="0" w:color="auto"/>
            </w:tcBorders>
            <w:shd w:val="clear" w:color="000000" w:fill="FFFFFF"/>
            <w:vAlign w:val="center"/>
            <w:hideMark/>
          </w:tcPr>
          <w:p w14:paraId="455A54E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3576FD0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94A310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E7715F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1406</w:t>
            </w:r>
          </w:p>
        </w:tc>
        <w:tc>
          <w:tcPr>
            <w:tcW w:w="2080" w:type="dxa"/>
            <w:tcBorders>
              <w:top w:val="nil"/>
              <w:left w:val="nil"/>
              <w:bottom w:val="single" w:sz="4" w:space="0" w:color="auto"/>
              <w:right w:val="single" w:sz="4" w:space="0" w:color="auto"/>
            </w:tcBorders>
            <w:shd w:val="clear" w:color="000000" w:fill="FFFFFF"/>
            <w:vAlign w:val="center"/>
            <w:hideMark/>
          </w:tcPr>
          <w:p w14:paraId="699184F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A210405000003</w:t>
            </w:r>
          </w:p>
        </w:tc>
        <w:tc>
          <w:tcPr>
            <w:tcW w:w="5660" w:type="dxa"/>
            <w:tcBorders>
              <w:top w:val="nil"/>
              <w:left w:val="nil"/>
              <w:bottom w:val="single" w:sz="4" w:space="0" w:color="auto"/>
              <w:right w:val="single" w:sz="4" w:space="0" w:color="auto"/>
            </w:tcBorders>
            <w:shd w:val="clear" w:color="000000" w:fill="FFFFFF"/>
            <w:vAlign w:val="center"/>
            <w:hideMark/>
          </w:tcPr>
          <w:p w14:paraId="0EA7878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4C05E5B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BF77DA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E480FC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1407</w:t>
            </w:r>
          </w:p>
        </w:tc>
        <w:tc>
          <w:tcPr>
            <w:tcW w:w="2080" w:type="dxa"/>
            <w:tcBorders>
              <w:top w:val="nil"/>
              <w:left w:val="nil"/>
              <w:bottom w:val="single" w:sz="4" w:space="0" w:color="auto"/>
              <w:right w:val="single" w:sz="4" w:space="0" w:color="auto"/>
            </w:tcBorders>
            <w:shd w:val="clear" w:color="000000" w:fill="FFFFFF"/>
            <w:vAlign w:val="center"/>
            <w:hideMark/>
          </w:tcPr>
          <w:p w14:paraId="3D91C8D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A210405000004</w:t>
            </w:r>
          </w:p>
        </w:tc>
        <w:tc>
          <w:tcPr>
            <w:tcW w:w="5660" w:type="dxa"/>
            <w:tcBorders>
              <w:top w:val="nil"/>
              <w:left w:val="nil"/>
              <w:bottom w:val="single" w:sz="4" w:space="0" w:color="auto"/>
              <w:right w:val="single" w:sz="4" w:space="0" w:color="auto"/>
            </w:tcBorders>
            <w:shd w:val="clear" w:color="000000" w:fill="FFFFFF"/>
            <w:vAlign w:val="center"/>
            <w:hideMark/>
          </w:tcPr>
          <w:p w14:paraId="1CD1C20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360C968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1B62DD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09D3E6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1408</w:t>
            </w:r>
          </w:p>
        </w:tc>
        <w:tc>
          <w:tcPr>
            <w:tcW w:w="2080" w:type="dxa"/>
            <w:tcBorders>
              <w:top w:val="nil"/>
              <w:left w:val="nil"/>
              <w:bottom w:val="single" w:sz="4" w:space="0" w:color="auto"/>
              <w:right w:val="single" w:sz="4" w:space="0" w:color="auto"/>
            </w:tcBorders>
            <w:shd w:val="clear" w:color="000000" w:fill="FFFFFF"/>
            <w:vAlign w:val="center"/>
            <w:hideMark/>
          </w:tcPr>
          <w:p w14:paraId="2B6EAB4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A210405000005</w:t>
            </w:r>
          </w:p>
        </w:tc>
        <w:tc>
          <w:tcPr>
            <w:tcW w:w="5660" w:type="dxa"/>
            <w:tcBorders>
              <w:top w:val="nil"/>
              <w:left w:val="nil"/>
              <w:bottom w:val="single" w:sz="4" w:space="0" w:color="auto"/>
              <w:right w:val="single" w:sz="4" w:space="0" w:color="auto"/>
            </w:tcBorders>
            <w:shd w:val="clear" w:color="000000" w:fill="FFFFFF"/>
            <w:vAlign w:val="center"/>
            <w:hideMark/>
          </w:tcPr>
          <w:p w14:paraId="4FAD00A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3AFE1D4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CC5C10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508A2E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1409</w:t>
            </w:r>
          </w:p>
        </w:tc>
        <w:tc>
          <w:tcPr>
            <w:tcW w:w="2080" w:type="dxa"/>
            <w:tcBorders>
              <w:top w:val="nil"/>
              <w:left w:val="nil"/>
              <w:bottom w:val="single" w:sz="4" w:space="0" w:color="auto"/>
              <w:right w:val="single" w:sz="4" w:space="0" w:color="auto"/>
            </w:tcBorders>
            <w:shd w:val="clear" w:color="000000" w:fill="FFFFFF"/>
            <w:vAlign w:val="center"/>
            <w:hideMark/>
          </w:tcPr>
          <w:p w14:paraId="375DB0E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A210405000006</w:t>
            </w:r>
          </w:p>
        </w:tc>
        <w:tc>
          <w:tcPr>
            <w:tcW w:w="5660" w:type="dxa"/>
            <w:tcBorders>
              <w:top w:val="nil"/>
              <w:left w:val="nil"/>
              <w:bottom w:val="single" w:sz="4" w:space="0" w:color="auto"/>
              <w:right w:val="single" w:sz="4" w:space="0" w:color="auto"/>
            </w:tcBorders>
            <w:shd w:val="clear" w:color="000000" w:fill="FFFFFF"/>
            <w:vAlign w:val="center"/>
            <w:hideMark/>
          </w:tcPr>
          <w:p w14:paraId="2057C6D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6272E4F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AF5096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98BDED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1410</w:t>
            </w:r>
          </w:p>
        </w:tc>
        <w:tc>
          <w:tcPr>
            <w:tcW w:w="2080" w:type="dxa"/>
            <w:tcBorders>
              <w:top w:val="nil"/>
              <w:left w:val="nil"/>
              <w:bottom w:val="single" w:sz="4" w:space="0" w:color="auto"/>
              <w:right w:val="single" w:sz="4" w:space="0" w:color="auto"/>
            </w:tcBorders>
            <w:shd w:val="clear" w:color="000000" w:fill="FFFFFF"/>
            <w:vAlign w:val="center"/>
            <w:hideMark/>
          </w:tcPr>
          <w:p w14:paraId="05F0FD7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A210405000007</w:t>
            </w:r>
          </w:p>
        </w:tc>
        <w:tc>
          <w:tcPr>
            <w:tcW w:w="5660" w:type="dxa"/>
            <w:tcBorders>
              <w:top w:val="nil"/>
              <w:left w:val="nil"/>
              <w:bottom w:val="single" w:sz="4" w:space="0" w:color="auto"/>
              <w:right w:val="single" w:sz="4" w:space="0" w:color="auto"/>
            </w:tcBorders>
            <w:shd w:val="clear" w:color="000000" w:fill="FFFFFF"/>
            <w:vAlign w:val="center"/>
            <w:hideMark/>
          </w:tcPr>
          <w:p w14:paraId="093918A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6E735E4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9362C4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575DFF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1411</w:t>
            </w:r>
          </w:p>
        </w:tc>
        <w:tc>
          <w:tcPr>
            <w:tcW w:w="2080" w:type="dxa"/>
            <w:tcBorders>
              <w:top w:val="nil"/>
              <w:left w:val="nil"/>
              <w:bottom w:val="single" w:sz="4" w:space="0" w:color="auto"/>
              <w:right w:val="single" w:sz="4" w:space="0" w:color="auto"/>
            </w:tcBorders>
            <w:shd w:val="clear" w:color="000000" w:fill="FFFFFF"/>
            <w:vAlign w:val="center"/>
            <w:hideMark/>
          </w:tcPr>
          <w:p w14:paraId="161E387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A210405000008</w:t>
            </w:r>
          </w:p>
        </w:tc>
        <w:tc>
          <w:tcPr>
            <w:tcW w:w="5660" w:type="dxa"/>
            <w:tcBorders>
              <w:top w:val="nil"/>
              <w:left w:val="nil"/>
              <w:bottom w:val="single" w:sz="4" w:space="0" w:color="auto"/>
              <w:right w:val="single" w:sz="4" w:space="0" w:color="auto"/>
            </w:tcBorders>
            <w:shd w:val="clear" w:color="000000" w:fill="FFFFFF"/>
            <w:vAlign w:val="center"/>
            <w:hideMark/>
          </w:tcPr>
          <w:p w14:paraId="2068DB0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71A6DB4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55BF87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E4E37C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1412</w:t>
            </w:r>
          </w:p>
        </w:tc>
        <w:tc>
          <w:tcPr>
            <w:tcW w:w="2080" w:type="dxa"/>
            <w:tcBorders>
              <w:top w:val="nil"/>
              <w:left w:val="nil"/>
              <w:bottom w:val="single" w:sz="4" w:space="0" w:color="auto"/>
              <w:right w:val="single" w:sz="4" w:space="0" w:color="auto"/>
            </w:tcBorders>
            <w:shd w:val="clear" w:color="000000" w:fill="FFFFFF"/>
            <w:vAlign w:val="center"/>
            <w:hideMark/>
          </w:tcPr>
          <w:p w14:paraId="39BF854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A210405000009</w:t>
            </w:r>
          </w:p>
        </w:tc>
        <w:tc>
          <w:tcPr>
            <w:tcW w:w="5660" w:type="dxa"/>
            <w:tcBorders>
              <w:top w:val="nil"/>
              <w:left w:val="nil"/>
              <w:bottom w:val="single" w:sz="4" w:space="0" w:color="auto"/>
              <w:right w:val="single" w:sz="4" w:space="0" w:color="auto"/>
            </w:tcBorders>
            <w:shd w:val="clear" w:color="000000" w:fill="FFFFFF"/>
            <w:vAlign w:val="center"/>
            <w:hideMark/>
          </w:tcPr>
          <w:p w14:paraId="0369759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7FD04E6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AA73EF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457D89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1413</w:t>
            </w:r>
          </w:p>
        </w:tc>
        <w:tc>
          <w:tcPr>
            <w:tcW w:w="2080" w:type="dxa"/>
            <w:tcBorders>
              <w:top w:val="nil"/>
              <w:left w:val="nil"/>
              <w:bottom w:val="single" w:sz="4" w:space="0" w:color="auto"/>
              <w:right w:val="single" w:sz="4" w:space="0" w:color="auto"/>
            </w:tcBorders>
            <w:shd w:val="clear" w:color="000000" w:fill="FFFFFF"/>
            <w:vAlign w:val="center"/>
            <w:hideMark/>
          </w:tcPr>
          <w:p w14:paraId="191D710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A210405000011</w:t>
            </w:r>
          </w:p>
        </w:tc>
        <w:tc>
          <w:tcPr>
            <w:tcW w:w="5660" w:type="dxa"/>
            <w:tcBorders>
              <w:top w:val="nil"/>
              <w:left w:val="nil"/>
              <w:bottom w:val="single" w:sz="4" w:space="0" w:color="auto"/>
              <w:right w:val="single" w:sz="4" w:space="0" w:color="auto"/>
            </w:tcBorders>
            <w:shd w:val="clear" w:color="000000" w:fill="FFFFFF"/>
            <w:vAlign w:val="center"/>
            <w:hideMark/>
          </w:tcPr>
          <w:p w14:paraId="1985CE4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3D47E84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7B9058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D26782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1414</w:t>
            </w:r>
          </w:p>
        </w:tc>
        <w:tc>
          <w:tcPr>
            <w:tcW w:w="2080" w:type="dxa"/>
            <w:tcBorders>
              <w:top w:val="nil"/>
              <w:left w:val="nil"/>
              <w:bottom w:val="single" w:sz="4" w:space="0" w:color="auto"/>
              <w:right w:val="single" w:sz="4" w:space="0" w:color="auto"/>
            </w:tcBorders>
            <w:shd w:val="clear" w:color="000000" w:fill="FFFFFF"/>
            <w:vAlign w:val="center"/>
            <w:hideMark/>
          </w:tcPr>
          <w:p w14:paraId="57DC000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A210405000014</w:t>
            </w:r>
          </w:p>
        </w:tc>
        <w:tc>
          <w:tcPr>
            <w:tcW w:w="5660" w:type="dxa"/>
            <w:tcBorders>
              <w:top w:val="nil"/>
              <w:left w:val="nil"/>
              <w:bottom w:val="single" w:sz="4" w:space="0" w:color="auto"/>
              <w:right w:val="single" w:sz="4" w:space="0" w:color="auto"/>
            </w:tcBorders>
            <w:shd w:val="clear" w:color="000000" w:fill="FFFFFF"/>
            <w:vAlign w:val="center"/>
            <w:hideMark/>
          </w:tcPr>
          <w:p w14:paraId="2DFAE00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0C71E05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88F053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0152F2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1415</w:t>
            </w:r>
          </w:p>
        </w:tc>
        <w:tc>
          <w:tcPr>
            <w:tcW w:w="2080" w:type="dxa"/>
            <w:tcBorders>
              <w:top w:val="nil"/>
              <w:left w:val="nil"/>
              <w:bottom w:val="single" w:sz="4" w:space="0" w:color="auto"/>
              <w:right w:val="single" w:sz="4" w:space="0" w:color="auto"/>
            </w:tcBorders>
            <w:shd w:val="clear" w:color="000000" w:fill="FFFFFF"/>
            <w:vAlign w:val="center"/>
            <w:hideMark/>
          </w:tcPr>
          <w:p w14:paraId="27BDFC3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A210405000024</w:t>
            </w:r>
          </w:p>
        </w:tc>
        <w:tc>
          <w:tcPr>
            <w:tcW w:w="5660" w:type="dxa"/>
            <w:tcBorders>
              <w:top w:val="nil"/>
              <w:left w:val="nil"/>
              <w:bottom w:val="single" w:sz="4" w:space="0" w:color="auto"/>
              <w:right w:val="single" w:sz="4" w:space="0" w:color="auto"/>
            </w:tcBorders>
            <w:shd w:val="clear" w:color="000000" w:fill="FFFFFF"/>
            <w:vAlign w:val="center"/>
            <w:hideMark/>
          </w:tcPr>
          <w:p w14:paraId="3E8109F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77692A7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26AA88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1C84E6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1416</w:t>
            </w:r>
          </w:p>
        </w:tc>
        <w:tc>
          <w:tcPr>
            <w:tcW w:w="2080" w:type="dxa"/>
            <w:tcBorders>
              <w:top w:val="nil"/>
              <w:left w:val="nil"/>
              <w:bottom w:val="single" w:sz="4" w:space="0" w:color="auto"/>
              <w:right w:val="single" w:sz="4" w:space="0" w:color="auto"/>
            </w:tcBorders>
            <w:shd w:val="clear" w:color="000000" w:fill="FFFFFF"/>
            <w:vAlign w:val="center"/>
            <w:hideMark/>
          </w:tcPr>
          <w:p w14:paraId="3C75629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A210405000028</w:t>
            </w:r>
          </w:p>
        </w:tc>
        <w:tc>
          <w:tcPr>
            <w:tcW w:w="5660" w:type="dxa"/>
            <w:tcBorders>
              <w:top w:val="nil"/>
              <w:left w:val="nil"/>
              <w:bottom w:val="single" w:sz="4" w:space="0" w:color="auto"/>
              <w:right w:val="single" w:sz="4" w:space="0" w:color="auto"/>
            </w:tcBorders>
            <w:shd w:val="clear" w:color="000000" w:fill="FFFFFF"/>
            <w:vAlign w:val="center"/>
            <w:hideMark/>
          </w:tcPr>
          <w:p w14:paraId="7E54477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0247AAA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440F61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0CF1C8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1417</w:t>
            </w:r>
          </w:p>
        </w:tc>
        <w:tc>
          <w:tcPr>
            <w:tcW w:w="2080" w:type="dxa"/>
            <w:tcBorders>
              <w:top w:val="nil"/>
              <w:left w:val="nil"/>
              <w:bottom w:val="single" w:sz="4" w:space="0" w:color="auto"/>
              <w:right w:val="single" w:sz="4" w:space="0" w:color="auto"/>
            </w:tcBorders>
            <w:shd w:val="clear" w:color="000000" w:fill="FFFFFF"/>
            <w:vAlign w:val="center"/>
            <w:hideMark/>
          </w:tcPr>
          <w:p w14:paraId="44874D3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A210412000001</w:t>
            </w:r>
          </w:p>
        </w:tc>
        <w:tc>
          <w:tcPr>
            <w:tcW w:w="5660" w:type="dxa"/>
            <w:tcBorders>
              <w:top w:val="nil"/>
              <w:left w:val="nil"/>
              <w:bottom w:val="single" w:sz="4" w:space="0" w:color="auto"/>
              <w:right w:val="single" w:sz="4" w:space="0" w:color="auto"/>
            </w:tcBorders>
            <w:shd w:val="clear" w:color="000000" w:fill="FFFFFF"/>
            <w:vAlign w:val="center"/>
            <w:hideMark/>
          </w:tcPr>
          <w:p w14:paraId="15A980A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22B992C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544BCA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B2ED99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1418</w:t>
            </w:r>
          </w:p>
        </w:tc>
        <w:tc>
          <w:tcPr>
            <w:tcW w:w="2080" w:type="dxa"/>
            <w:tcBorders>
              <w:top w:val="nil"/>
              <w:left w:val="nil"/>
              <w:bottom w:val="single" w:sz="4" w:space="0" w:color="auto"/>
              <w:right w:val="single" w:sz="4" w:space="0" w:color="auto"/>
            </w:tcBorders>
            <w:shd w:val="clear" w:color="000000" w:fill="FFFFFF"/>
            <w:vAlign w:val="center"/>
            <w:hideMark/>
          </w:tcPr>
          <w:p w14:paraId="1F5DE63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A210414000032</w:t>
            </w:r>
          </w:p>
        </w:tc>
        <w:tc>
          <w:tcPr>
            <w:tcW w:w="5660" w:type="dxa"/>
            <w:tcBorders>
              <w:top w:val="nil"/>
              <w:left w:val="nil"/>
              <w:bottom w:val="single" w:sz="4" w:space="0" w:color="auto"/>
              <w:right w:val="single" w:sz="4" w:space="0" w:color="auto"/>
            </w:tcBorders>
            <w:shd w:val="clear" w:color="000000" w:fill="FFFFFF"/>
            <w:vAlign w:val="center"/>
            <w:hideMark/>
          </w:tcPr>
          <w:p w14:paraId="7054E76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Retaining</w:t>
            </w:r>
          </w:p>
        </w:tc>
        <w:tc>
          <w:tcPr>
            <w:tcW w:w="1780" w:type="dxa"/>
            <w:tcBorders>
              <w:top w:val="nil"/>
              <w:left w:val="nil"/>
              <w:bottom w:val="single" w:sz="4" w:space="0" w:color="auto"/>
              <w:right w:val="single" w:sz="4" w:space="0" w:color="auto"/>
            </w:tcBorders>
            <w:shd w:val="clear" w:color="auto" w:fill="auto"/>
            <w:vAlign w:val="bottom"/>
            <w:hideMark/>
          </w:tcPr>
          <w:p w14:paraId="043F239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7F172E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906555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1419</w:t>
            </w:r>
          </w:p>
        </w:tc>
        <w:tc>
          <w:tcPr>
            <w:tcW w:w="2080" w:type="dxa"/>
            <w:tcBorders>
              <w:top w:val="nil"/>
              <w:left w:val="nil"/>
              <w:bottom w:val="single" w:sz="4" w:space="0" w:color="auto"/>
              <w:right w:val="single" w:sz="4" w:space="0" w:color="auto"/>
            </w:tcBorders>
            <w:shd w:val="clear" w:color="000000" w:fill="FFFFFF"/>
            <w:vAlign w:val="center"/>
            <w:hideMark/>
          </w:tcPr>
          <w:p w14:paraId="4304E26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A210416000008</w:t>
            </w:r>
          </w:p>
        </w:tc>
        <w:tc>
          <w:tcPr>
            <w:tcW w:w="5660" w:type="dxa"/>
            <w:tcBorders>
              <w:top w:val="nil"/>
              <w:left w:val="nil"/>
              <w:bottom w:val="single" w:sz="4" w:space="0" w:color="auto"/>
              <w:right w:val="single" w:sz="4" w:space="0" w:color="auto"/>
            </w:tcBorders>
            <w:shd w:val="clear" w:color="000000" w:fill="FFFFFF"/>
            <w:vAlign w:val="center"/>
            <w:hideMark/>
          </w:tcPr>
          <w:p w14:paraId="2D6EE75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Retainer</w:t>
            </w:r>
          </w:p>
        </w:tc>
        <w:tc>
          <w:tcPr>
            <w:tcW w:w="1780" w:type="dxa"/>
            <w:tcBorders>
              <w:top w:val="nil"/>
              <w:left w:val="nil"/>
              <w:bottom w:val="single" w:sz="4" w:space="0" w:color="auto"/>
              <w:right w:val="single" w:sz="4" w:space="0" w:color="auto"/>
            </w:tcBorders>
            <w:shd w:val="clear" w:color="auto" w:fill="auto"/>
            <w:vAlign w:val="bottom"/>
            <w:hideMark/>
          </w:tcPr>
          <w:p w14:paraId="12AE68A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4939DA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4D3115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1420</w:t>
            </w:r>
          </w:p>
        </w:tc>
        <w:tc>
          <w:tcPr>
            <w:tcW w:w="2080" w:type="dxa"/>
            <w:tcBorders>
              <w:top w:val="nil"/>
              <w:left w:val="nil"/>
              <w:bottom w:val="single" w:sz="4" w:space="0" w:color="auto"/>
              <w:right w:val="single" w:sz="4" w:space="0" w:color="auto"/>
            </w:tcBorders>
            <w:shd w:val="clear" w:color="000000" w:fill="FFFFFF"/>
            <w:vAlign w:val="center"/>
            <w:hideMark/>
          </w:tcPr>
          <w:p w14:paraId="004E152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A210416000011</w:t>
            </w:r>
          </w:p>
        </w:tc>
        <w:tc>
          <w:tcPr>
            <w:tcW w:w="5660" w:type="dxa"/>
            <w:tcBorders>
              <w:top w:val="nil"/>
              <w:left w:val="nil"/>
              <w:bottom w:val="single" w:sz="4" w:space="0" w:color="auto"/>
              <w:right w:val="single" w:sz="4" w:space="0" w:color="auto"/>
            </w:tcBorders>
            <w:shd w:val="clear" w:color="000000" w:fill="FFFFFF"/>
            <w:vAlign w:val="center"/>
            <w:hideMark/>
          </w:tcPr>
          <w:p w14:paraId="4E8D152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Snap</w:t>
            </w:r>
          </w:p>
        </w:tc>
        <w:tc>
          <w:tcPr>
            <w:tcW w:w="1780" w:type="dxa"/>
            <w:tcBorders>
              <w:top w:val="nil"/>
              <w:left w:val="nil"/>
              <w:bottom w:val="single" w:sz="4" w:space="0" w:color="auto"/>
              <w:right w:val="single" w:sz="4" w:space="0" w:color="auto"/>
            </w:tcBorders>
            <w:shd w:val="clear" w:color="auto" w:fill="auto"/>
            <w:vAlign w:val="bottom"/>
            <w:hideMark/>
          </w:tcPr>
          <w:p w14:paraId="1571AA0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B76AE8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E1355A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1421</w:t>
            </w:r>
          </w:p>
        </w:tc>
        <w:tc>
          <w:tcPr>
            <w:tcW w:w="2080" w:type="dxa"/>
            <w:tcBorders>
              <w:top w:val="nil"/>
              <w:left w:val="nil"/>
              <w:bottom w:val="single" w:sz="4" w:space="0" w:color="auto"/>
              <w:right w:val="single" w:sz="4" w:space="0" w:color="auto"/>
            </w:tcBorders>
            <w:shd w:val="clear" w:color="000000" w:fill="FFFFFF"/>
            <w:vAlign w:val="center"/>
            <w:hideMark/>
          </w:tcPr>
          <w:p w14:paraId="76CA910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A210416000036</w:t>
            </w:r>
          </w:p>
        </w:tc>
        <w:tc>
          <w:tcPr>
            <w:tcW w:w="5660" w:type="dxa"/>
            <w:tcBorders>
              <w:top w:val="nil"/>
              <w:left w:val="nil"/>
              <w:bottom w:val="single" w:sz="4" w:space="0" w:color="auto"/>
              <w:right w:val="single" w:sz="4" w:space="0" w:color="auto"/>
            </w:tcBorders>
            <w:shd w:val="clear" w:color="000000" w:fill="FFFFFF"/>
            <w:vAlign w:val="center"/>
            <w:hideMark/>
          </w:tcPr>
          <w:p w14:paraId="542BC3B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Snap</w:t>
            </w:r>
          </w:p>
        </w:tc>
        <w:tc>
          <w:tcPr>
            <w:tcW w:w="1780" w:type="dxa"/>
            <w:tcBorders>
              <w:top w:val="nil"/>
              <w:left w:val="nil"/>
              <w:bottom w:val="single" w:sz="4" w:space="0" w:color="auto"/>
              <w:right w:val="single" w:sz="4" w:space="0" w:color="auto"/>
            </w:tcBorders>
            <w:shd w:val="clear" w:color="auto" w:fill="auto"/>
            <w:vAlign w:val="bottom"/>
            <w:hideMark/>
          </w:tcPr>
          <w:p w14:paraId="2E011B0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90A203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313AE0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1422</w:t>
            </w:r>
          </w:p>
        </w:tc>
        <w:tc>
          <w:tcPr>
            <w:tcW w:w="2080" w:type="dxa"/>
            <w:tcBorders>
              <w:top w:val="nil"/>
              <w:left w:val="nil"/>
              <w:bottom w:val="single" w:sz="4" w:space="0" w:color="auto"/>
              <w:right w:val="single" w:sz="4" w:space="0" w:color="auto"/>
            </w:tcBorders>
            <w:shd w:val="clear" w:color="000000" w:fill="FFFFFF"/>
            <w:vAlign w:val="center"/>
            <w:hideMark/>
          </w:tcPr>
          <w:p w14:paraId="7508ACD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A210416000037</w:t>
            </w:r>
          </w:p>
        </w:tc>
        <w:tc>
          <w:tcPr>
            <w:tcW w:w="5660" w:type="dxa"/>
            <w:tcBorders>
              <w:top w:val="nil"/>
              <w:left w:val="nil"/>
              <w:bottom w:val="single" w:sz="4" w:space="0" w:color="auto"/>
              <w:right w:val="single" w:sz="4" w:space="0" w:color="auto"/>
            </w:tcBorders>
            <w:shd w:val="clear" w:color="000000" w:fill="FFFFFF"/>
            <w:vAlign w:val="center"/>
            <w:hideMark/>
          </w:tcPr>
          <w:p w14:paraId="68DBB3E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Snap</w:t>
            </w:r>
          </w:p>
        </w:tc>
        <w:tc>
          <w:tcPr>
            <w:tcW w:w="1780" w:type="dxa"/>
            <w:tcBorders>
              <w:top w:val="nil"/>
              <w:left w:val="nil"/>
              <w:bottom w:val="single" w:sz="4" w:space="0" w:color="auto"/>
              <w:right w:val="single" w:sz="4" w:space="0" w:color="auto"/>
            </w:tcBorders>
            <w:shd w:val="clear" w:color="auto" w:fill="auto"/>
            <w:vAlign w:val="bottom"/>
            <w:hideMark/>
          </w:tcPr>
          <w:p w14:paraId="4F92AD2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DF5789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481BBE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1423</w:t>
            </w:r>
          </w:p>
        </w:tc>
        <w:tc>
          <w:tcPr>
            <w:tcW w:w="2080" w:type="dxa"/>
            <w:tcBorders>
              <w:top w:val="nil"/>
              <w:left w:val="nil"/>
              <w:bottom w:val="single" w:sz="4" w:space="0" w:color="auto"/>
              <w:right w:val="single" w:sz="4" w:space="0" w:color="auto"/>
            </w:tcBorders>
            <w:shd w:val="clear" w:color="000000" w:fill="FFFFFF"/>
            <w:vAlign w:val="center"/>
            <w:hideMark/>
          </w:tcPr>
          <w:p w14:paraId="2012B7C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A210416000048</w:t>
            </w:r>
          </w:p>
        </w:tc>
        <w:tc>
          <w:tcPr>
            <w:tcW w:w="5660" w:type="dxa"/>
            <w:tcBorders>
              <w:top w:val="nil"/>
              <w:left w:val="nil"/>
              <w:bottom w:val="single" w:sz="4" w:space="0" w:color="auto"/>
              <w:right w:val="single" w:sz="4" w:space="0" w:color="auto"/>
            </w:tcBorders>
            <w:shd w:val="clear" w:color="000000" w:fill="FFFFFF"/>
            <w:vAlign w:val="center"/>
            <w:hideMark/>
          </w:tcPr>
          <w:p w14:paraId="0920465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Snap</w:t>
            </w:r>
          </w:p>
        </w:tc>
        <w:tc>
          <w:tcPr>
            <w:tcW w:w="1780" w:type="dxa"/>
            <w:tcBorders>
              <w:top w:val="nil"/>
              <w:left w:val="nil"/>
              <w:bottom w:val="single" w:sz="4" w:space="0" w:color="auto"/>
              <w:right w:val="single" w:sz="4" w:space="0" w:color="auto"/>
            </w:tcBorders>
            <w:shd w:val="clear" w:color="auto" w:fill="auto"/>
            <w:vAlign w:val="bottom"/>
            <w:hideMark/>
          </w:tcPr>
          <w:p w14:paraId="3637990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8096FF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D1FAEF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1424</w:t>
            </w:r>
          </w:p>
        </w:tc>
        <w:tc>
          <w:tcPr>
            <w:tcW w:w="2080" w:type="dxa"/>
            <w:tcBorders>
              <w:top w:val="nil"/>
              <w:left w:val="nil"/>
              <w:bottom w:val="single" w:sz="4" w:space="0" w:color="auto"/>
              <w:right w:val="single" w:sz="4" w:space="0" w:color="auto"/>
            </w:tcBorders>
            <w:shd w:val="clear" w:color="000000" w:fill="FFFFFF"/>
            <w:vAlign w:val="center"/>
            <w:hideMark/>
          </w:tcPr>
          <w:p w14:paraId="6388147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A210434000005</w:t>
            </w:r>
          </w:p>
        </w:tc>
        <w:tc>
          <w:tcPr>
            <w:tcW w:w="5660" w:type="dxa"/>
            <w:tcBorders>
              <w:top w:val="nil"/>
              <w:left w:val="nil"/>
              <w:bottom w:val="single" w:sz="4" w:space="0" w:color="auto"/>
              <w:right w:val="single" w:sz="4" w:space="0" w:color="auto"/>
            </w:tcBorders>
            <w:shd w:val="clear" w:color="000000" w:fill="FFFFFF"/>
            <w:vAlign w:val="center"/>
            <w:hideMark/>
          </w:tcPr>
          <w:p w14:paraId="7686182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1159AB3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FA54BB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D18FF3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1425</w:t>
            </w:r>
          </w:p>
        </w:tc>
        <w:tc>
          <w:tcPr>
            <w:tcW w:w="2080" w:type="dxa"/>
            <w:tcBorders>
              <w:top w:val="nil"/>
              <w:left w:val="nil"/>
              <w:bottom w:val="single" w:sz="4" w:space="0" w:color="auto"/>
              <w:right w:val="single" w:sz="4" w:space="0" w:color="auto"/>
            </w:tcBorders>
            <w:shd w:val="clear" w:color="000000" w:fill="FFFFFF"/>
            <w:vAlign w:val="center"/>
            <w:hideMark/>
          </w:tcPr>
          <w:p w14:paraId="2302D7F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A210434000006</w:t>
            </w:r>
          </w:p>
        </w:tc>
        <w:tc>
          <w:tcPr>
            <w:tcW w:w="5660" w:type="dxa"/>
            <w:tcBorders>
              <w:top w:val="nil"/>
              <w:left w:val="nil"/>
              <w:bottom w:val="single" w:sz="4" w:space="0" w:color="auto"/>
              <w:right w:val="single" w:sz="4" w:space="0" w:color="auto"/>
            </w:tcBorders>
            <w:shd w:val="clear" w:color="000000" w:fill="FFFFFF"/>
            <w:vAlign w:val="center"/>
            <w:hideMark/>
          </w:tcPr>
          <w:p w14:paraId="3F22E38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3880C8D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F3B3E8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356E8D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1426</w:t>
            </w:r>
          </w:p>
        </w:tc>
        <w:tc>
          <w:tcPr>
            <w:tcW w:w="2080" w:type="dxa"/>
            <w:tcBorders>
              <w:top w:val="nil"/>
              <w:left w:val="nil"/>
              <w:bottom w:val="single" w:sz="4" w:space="0" w:color="auto"/>
              <w:right w:val="single" w:sz="4" w:space="0" w:color="auto"/>
            </w:tcBorders>
            <w:shd w:val="clear" w:color="000000" w:fill="FFFFFF"/>
            <w:vAlign w:val="center"/>
            <w:hideMark/>
          </w:tcPr>
          <w:p w14:paraId="782EC0B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A210434000007</w:t>
            </w:r>
          </w:p>
        </w:tc>
        <w:tc>
          <w:tcPr>
            <w:tcW w:w="5660" w:type="dxa"/>
            <w:tcBorders>
              <w:top w:val="nil"/>
              <w:left w:val="nil"/>
              <w:bottom w:val="single" w:sz="4" w:space="0" w:color="auto"/>
              <w:right w:val="single" w:sz="4" w:space="0" w:color="auto"/>
            </w:tcBorders>
            <w:shd w:val="clear" w:color="000000" w:fill="FFFFFF"/>
            <w:vAlign w:val="center"/>
            <w:hideMark/>
          </w:tcPr>
          <w:p w14:paraId="34A4130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157BF38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7D5953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EDB179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1427</w:t>
            </w:r>
          </w:p>
        </w:tc>
        <w:tc>
          <w:tcPr>
            <w:tcW w:w="2080" w:type="dxa"/>
            <w:tcBorders>
              <w:top w:val="nil"/>
              <w:left w:val="nil"/>
              <w:bottom w:val="single" w:sz="4" w:space="0" w:color="auto"/>
              <w:right w:val="single" w:sz="4" w:space="0" w:color="auto"/>
            </w:tcBorders>
            <w:shd w:val="clear" w:color="000000" w:fill="FFFFFF"/>
            <w:vAlign w:val="center"/>
            <w:hideMark/>
          </w:tcPr>
          <w:p w14:paraId="2623CA9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A210434000011</w:t>
            </w:r>
          </w:p>
        </w:tc>
        <w:tc>
          <w:tcPr>
            <w:tcW w:w="5660" w:type="dxa"/>
            <w:tcBorders>
              <w:top w:val="nil"/>
              <w:left w:val="nil"/>
              <w:bottom w:val="single" w:sz="4" w:space="0" w:color="auto"/>
              <w:right w:val="single" w:sz="4" w:space="0" w:color="auto"/>
            </w:tcBorders>
            <w:shd w:val="clear" w:color="000000" w:fill="FFFFFF"/>
            <w:vAlign w:val="center"/>
            <w:hideMark/>
          </w:tcPr>
          <w:p w14:paraId="461F4C6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39C2236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2B93C1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7CA348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lastRenderedPageBreak/>
              <w:t>1428</w:t>
            </w:r>
          </w:p>
        </w:tc>
        <w:tc>
          <w:tcPr>
            <w:tcW w:w="2080" w:type="dxa"/>
            <w:tcBorders>
              <w:top w:val="nil"/>
              <w:left w:val="nil"/>
              <w:bottom w:val="single" w:sz="4" w:space="0" w:color="auto"/>
              <w:right w:val="single" w:sz="4" w:space="0" w:color="auto"/>
            </w:tcBorders>
            <w:shd w:val="clear" w:color="000000" w:fill="FFFFFF"/>
            <w:vAlign w:val="center"/>
            <w:hideMark/>
          </w:tcPr>
          <w:p w14:paraId="734EC95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A210434000013</w:t>
            </w:r>
          </w:p>
        </w:tc>
        <w:tc>
          <w:tcPr>
            <w:tcW w:w="5660" w:type="dxa"/>
            <w:tcBorders>
              <w:top w:val="nil"/>
              <w:left w:val="nil"/>
              <w:bottom w:val="single" w:sz="4" w:space="0" w:color="auto"/>
              <w:right w:val="single" w:sz="4" w:space="0" w:color="auto"/>
            </w:tcBorders>
            <w:shd w:val="clear" w:color="000000" w:fill="FFFFFF"/>
            <w:vAlign w:val="center"/>
            <w:hideMark/>
          </w:tcPr>
          <w:p w14:paraId="308E9FF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6A9C8C2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22E3C1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743E1C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1429</w:t>
            </w:r>
          </w:p>
        </w:tc>
        <w:tc>
          <w:tcPr>
            <w:tcW w:w="2080" w:type="dxa"/>
            <w:tcBorders>
              <w:top w:val="nil"/>
              <w:left w:val="nil"/>
              <w:bottom w:val="single" w:sz="4" w:space="0" w:color="auto"/>
              <w:right w:val="single" w:sz="4" w:space="0" w:color="auto"/>
            </w:tcBorders>
            <w:shd w:val="clear" w:color="000000" w:fill="FFFFFF"/>
            <w:vAlign w:val="center"/>
            <w:hideMark/>
          </w:tcPr>
          <w:p w14:paraId="32386BF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A210434000014</w:t>
            </w:r>
          </w:p>
        </w:tc>
        <w:tc>
          <w:tcPr>
            <w:tcW w:w="5660" w:type="dxa"/>
            <w:tcBorders>
              <w:top w:val="nil"/>
              <w:left w:val="nil"/>
              <w:bottom w:val="single" w:sz="4" w:space="0" w:color="auto"/>
              <w:right w:val="single" w:sz="4" w:space="0" w:color="auto"/>
            </w:tcBorders>
            <w:shd w:val="clear" w:color="000000" w:fill="FFFFFF"/>
            <w:vAlign w:val="center"/>
            <w:hideMark/>
          </w:tcPr>
          <w:p w14:paraId="3992240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367C860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D852BB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2C51D9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1430</w:t>
            </w:r>
          </w:p>
        </w:tc>
        <w:tc>
          <w:tcPr>
            <w:tcW w:w="2080" w:type="dxa"/>
            <w:tcBorders>
              <w:top w:val="nil"/>
              <w:left w:val="nil"/>
              <w:bottom w:val="single" w:sz="4" w:space="0" w:color="auto"/>
              <w:right w:val="single" w:sz="4" w:space="0" w:color="auto"/>
            </w:tcBorders>
            <w:shd w:val="clear" w:color="000000" w:fill="FFFFFF"/>
            <w:vAlign w:val="center"/>
            <w:hideMark/>
          </w:tcPr>
          <w:p w14:paraId="7F0E249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A210434000015</w:t>
            </w:r>
          </w:p>
        </w:tc>
        <w:tc>
          <w:tcPr>
            <w:tcW w:w="5660" w:type="dxa"/>
            <w:tcBorders>
              <w:top w:val="nil"/>
              <w:left w:val="nil"/>
              <w:bottom w:val="single" w:sz="4" w:space="0" w:color="auto"/>
              <w:right w:val="single" w:sz="4" w:space="0" w:color="auto"/>
            </w:tcBorders>
            <w:shd w:val="clear" w:color="000000" w:fill="FFFFFF"/>
            <w:vAlign w:val="center"/>
            <w:hideMark/>
          </w:tcPr>
          <w:p w14:paraId="5C9FA2A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732FD82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1EACAD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8E9C3C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1431</w:t>
            </w:r>
          </w:p>
        </w:tc>
        <w:tc>
          <w:tcPr>
            <w:tcW w:w="2080" w:type="dxa"/>
            <w:tcBorders>
              <w:top w:val="nil"/>
              <w:left w:val="nil"/>
              <w:bottom w:val="single" w:sz="4" w:space="0" w:color="auto"/>
              <w:right w:val="single" w:sz="4" w:space="0" w:color="auto"/>
            </w:tcBorders>
            <w:shd w:val="clear" w:color="000000" w:fill="FFFFFF"/>
            <w:vAlign w:val="center"/>
            <w:hideMark/>
          </w:tcPr>
          <w:p w14:paraId="4B09402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A210434000018</w:t>
            </w:r>
          </w:p>
        </w:tc>
        <w:tc>
          <w:tcPr>
            <w:tcW w:w="5660" w:type="dxa"/>
            <w:tcBorders>
              <w:top w:val="nil"/>
              <w:left w:val="nil"/>
              <w:bottom w:val="single" w:sz="4" w:space="0" w:color="auto"/>
              <w:right w:val="single" w:sz="4" w:space="0" w:color="auto"/>
            </w:tcBorders>
            <w:shd w:val="clear" w:color="000000" w:fill="FFFFFF"/>
            <w:vAlign w:val="center"/>
            <w:hideMark/>
          </w:tcPr>
          <w:p w14:paraId="3CEFDAB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58A736B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D68B0B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7749B6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1432</w:t>
            </w:r>
          </w:p>
        </w:tc>
        <w:tc>
          <w:tcPr>
            <w:tcW w:w="2080" w:type="dxa"/>
            <w:tcBorders>
              <w:top w:val="nil"/>
              <w:left w:val="nil"/>
              <w:bottom w:val="single" w:sz="4" w:space="0" w:color="auto"/>
              <w:right w:val="single" w:sz="4" w:space="0" w:color="auto"/>
            </w:tcBorders>
            <w:shd w:val="clear" w:color="000000" w:fill="FFFFFF"/>
            <w:vAlign w:val="center"/>
            <w:hideMark/>
          </w:tcPr>
          <w:p w14:paraId="5F7BB86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A210434000024</w:t>
            </w:r>
          </w:p>
        </w:tc>
        <w:tc>
          <w:tcPr>
            <w:tcW w:w="5660" w:type="dxa"/>
            <w:tcBorders>
              <w:top w:val="nil"/>
              <w:left w:val="nil"/>
              <w:bottom w:val="single" w:sz="4" w:space="0" w:color="auto"/>
              <w:right w:val="single" w:sz="4" w:space="0" w:color="auto"/>
            </w:tcBorders>
            <w:shd w:val="clear" w:color="000000" w:fill="FFFFFF"/>
            <w:vAlign w:val="center"/>
            <w:hideMark/>
          </w:tcPr>
          <w:p w14:paraId="285F3C4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6897AA2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B32906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450BFB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1433</w:t>
            </w:r>
          </w:p>
        </w:tc>
        <w:tc>
          <w:tcPr>
            <w:tcW w:w="2080" w:type="dxa"/>
            <w:tcBorders>
              <w:top w:val="nil"/>
              <w:left w:val="nil"/>
              <w:bottom w:val="single" w:sz="4" w:space="0" w:color="auto"/>
              <w:right w:val="single" w:sz="4" w:space="0" w:color="auto"/>
            </w:tcBorders>
            <w:shd w:val="clear" w:color="000000" w:fill="FFFFFF"/>
            <w:vAlign w:val="center"/>
            <w:hideMark/>
          </w:tcPr>
          <w:p w14:paraId="38D88C4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A210444000004</w:t>
            </w:r>
          </w:p>
        </w:tc>
        <w:tc>
          <w:tcPr>
            <w:tcW w:w="5660" w:type="dxa"/>
            <w:tcBorders>
              <w:top w:val="nil"/>
              <w:left w:val="nil"/>
              <w:bottom w:val="single" w:sz="4" w:space="0" w:color="auto"/>
              <w:right w:val="single" w:sz="4" w:space="0" w:color="auto"/>
            </w:tcBorders>
            <w:shd w:val="clear" w:color="000000" w:fill="FFFFFF"/>
            <w:vAlign w:val="center"/>
            <w:hideMark/>
          </w:tcPr>
          <w:p w14:paraId="668A58B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 27GB1230</w:t>
            </w:r>
          </w:p>
        </w:tc>
        <w:tc>
          <w:tcPr>
            <w:tcW w:w="1780" w:type="dxa"/>
            <w:tcBorders>
              <w:top w:val="nil"/>
              <w:left w:val="nil"/>
              <w:bottom w:val="single" w:sz="4" w:space="0" w:color="auto"/>
              <w:right w:val="single" w:sz="4" w:space="0" w:color="auto"/>
            </w:tcBorders>
            <w:shd w:val="clear" w:color="auto" w:fill="auto"/>
            <w:vAlign w:val="bottom"/>
            <w:hideMark/>
          </w:tcPr>
          <w:p w14:paraId="647AEF1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3366A9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DD9C95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1434</w:t>
            </w:r>
          </w:p>
        </w:tc>
        <w:tc>
          <w:tcPr>
            <w:tcW w:w="2080" w:type="dxa"/>
            <w:tcBorders>
              <w:top w:val="nil"/>
              <w:left w:val="nil"/>
              <w:bottom w:val="single" w:sz="4" w:space="0" w:color="auto"/>
              <w:right w:val="single" w:sz="4" w:space="0" w:color="auto"/>
            </w:tcBorders>
            <w:shd w:val="clear" w:color="000000" w:fill="FFFFFF"/>
            <w:vAlign w:val="center"/>
            <w:hideMark/>
          </w:tcPr>
          <w:p w14:paraId="670D918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A210491000001</w:t>
            </w:r>
          </w:p>
        </w:tc>
        <w:tc>
          <w:tcPr>
            <w:tcW w:w="5660" w:type="dxa"/>
            <w:tcBorders>
              <w:top w:val="nil"/>
              <w:left w:val="nil"/>
              <w:bottom w:val="single" w:sz="4" w:space="0" w:color="auto"/>
              <w:right w:val="single" w:sz="4" w:space="0" w:color="auto"/>
            </w:tcBorders>
            <w:shd w:val="clear" w:color="000000" w:fill="FFFFFF"/>
            <w:vAlign w:val="center"/>
            <w:hideMark/>
          </w:tcPr>
          <w:p w14:paraId="0E94C51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7C5A673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29ADEA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9A50DB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1435</w:t>
            </w:r>
          </w:p>
        </w:tc>
        <w:tc>
          <w:tcPr>
            <w:tcW w:w="2080" w:type="dxa"/>
            <w:tcBorders>
              <w:top w:val="nil"/>
              <w:left w:val="nil"/>
              <w:bottom w:val="single" w:sz="4" w:space="0" w:color="auto"/>
              <w:right w:val="single" w:sz="4" w:space="0" w:color="auto"/>
            </w:tcBorders>
            <w:shd w:val="clear" w:color="000000" w:fill="FFFFFF"/>
            <w:vAlign w:val="center"/>
            <w:hideMark/>
          </w:tcPr>
          <w:p w14:paraId="5C0CB31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A210491000014</w:t>
            </w:r>
          </w:p>
        </w:tc>
        <w:tc>
          <w:tcPr>
            <w:tcW w:w="5660" w:type="dxa"/>
            <w:tcBorders>
              <w:top w:val="nil"/>
              <w:left w:val="nil"/>
              <w:bottom w:val="single" w:sz="4" w:space="0" w:color="auto"/>
              <w:right w:val="single" w:sz="4" w:space="0" w:color="auto"/>
            </w:tcBorders>
            <w:shd w:val="clear" w:color="000000" w:fill="FFFFFF"/>
            <w:vAlign w:val="center"/>
            <w:hideMark/>
          </w:tcPr>
          <w:p w14:paraId="6E3EA83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Pin</w:t>
            </w:r>
          </w:p>
        </w:tc>
        <w:tc>
          <w:tcPr>
            <w:tcW w:w="1780" w:type="dxa"/>
            <w:tcBorders>
              <w:top w:val="nil"/>
              <w:left w:val="nil"/>
              <w:bottom w:val="single" w:sz="4" w:space="0" w:color="auto"/>
              <w:right w:val="single" w:sz="4" w:space="0" w:color="auto"/>
            </w:tcBorders>
            <w:shd w:val="clear" w:color="auto" w:fill="auto"/>
            <w:vAlign w:val="bottom"/>
            <w:hideMark/>
          </w:tcPr>
          <w:p w14:paraId="74C7DDF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440A72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A5BFCE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1436</w:t>
            </w:r>
          </w:p>
        </w:tc>
        <w:tc>
          <w:tcPr>
            <w:tcW w:w="2080" w:type="dxa"/>
            <w:tcBorders>
              <w:top w:val="nil"/>
              <w:left w:val="nil"/>
              <w:bottom w:val="single" w:sz="4" w:space="0" w:color="auto"/>
              <w:right w:val="single" w:sz="4" w:space="0" w:color="auto"/>
            </w:tcBorders>
            <w:shd w:val="clear" w:color="000000" w:fill="FFFFFF"/>
            <w:vAlign w:val="center"/>
            <w:hideMark/>
          </w:tcPr>
          <w:p w14:paraId="3603685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A210491000023</w:t>
            </w:r>
          </w:p>
        </w:tc>
        <w:tc>
          <w:tcPr>
            <w:tcW w:w="5660" w:type="dxa"/>
            <w:tcBorders>
              <w:top w:val="nil"/>
              <w:left w:val="nil"/>
              <w:bottom w:val="single" w:sz="4" w:space="0" w:color="auto"/>
              <w:right w:val="single" w:sz="4" w:space="0" w:color="auto"/>
            </w:tcBorders>
            <w:shd w:val="clear" w:color="000000" w:fill="FFFFFF"/>
            <w:vAlign w:val="center"/>
            <w:hideMark/>
          </w:tcPr>
          <w:p w14:paraId="3BC6B3D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Pin, Cotter</w:t>
            </w:r>
          </w:p>
        </w:tc>
        <w:tc>
          <w:tcPr>
            <w:tcW w:w="1780" w:type="dxa"/>
            <w:tcBorders>
              <w:top w:val="nil"/>
              <w:left w:val="nil"/>
              <w:bottom w:val="single" w:sz="4" w:space="0" w:color="auto"/>
              <w:right w:val="single" w:sz="4" w:space="0" w:color="auto"/>
            </w:tcBorders>
            <w:shd w:val="clear" w:color="auto" w:fill="auto"/>
            <w:vAlign w:val="bottom"/>
            <w:hideMark/>
          </w:tcPr>
          <w:p w14:paraId="50EDF79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200132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F58BB8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1437</w:t>
            </w:r>
          </w:p>
        </w:tc>
        <w:tc>
          <w:tcPr>
            <w:tcW w:w="2080" w:type="dxa"/>
            <w:tcBorders>
              <w:top w:val="nil"/>
              <w:left w:val="nil"/>
              <w:bottom w:val="single" w:sz="4" w:space="0" w:color="auto"/>
              <w:right w:val="single" w:sz="4" w:space="0" w:color="auto"/>
            </w:tcBorders>
            <w:shd w:val="clear" w:color="000000" w:fill="FFFFFF"/>
            <w:vAlign w:val="center"/>
            <w:hideMark/>
          </w:tcPr>
          <w:p w14:paraId="1A1F5E1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A210491000028</w:t>
            </w:r>
          </w:p>
        </w:tc>
        <w:tc>
          <w:tcPr>
            <w:tcW w:w="5660" w:type="dxa"/>
            <w:tcBorders>
              <w:top w:val="nil"/>
              <w:left w:val="nil"/>
              <w:bottom w:val="single" w:sz="4" w:space="0" w:color="auto"/>
              <w:right w:val="single" w:sz="4" w:space="0" w:color="auto"/>
            </w:tcBorders>
            <w:shd w:val="clear" w:color="000000" w:fill="FFFFFF"/>
            <w:vAlign w:val="center"/>
            <w:hideMark/>
          </w:tcPr>
          <w:p w14:paraId="4069AB1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Pin, Cotter</w:t>
            </w:r>
          </w:p>
        </w:tc>
        <w:tc>
          <w:tcPr>
            <w:tcW w:w="1780" w:type="dxa"/>
            <w:tcBorders>
              <w:top w:val="nil"/>
              <w:left w:val="nil"/>
              <w:bottom w:val="single" w:sz="4" w:space="0" w:color="auto"/>
              <w:right w:val="single" w:sz="4" w:space="0" w:color="auto"/>
            </w:tcBorders>
            <w:shd w:val="clear" w:color="auto" w:fill="auto"/>
            <w:vAlign w:val="bottom"/>
            <w:hideMark/>
          </w:tcPr>
          <w:p w14:paraId="30D477A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34DAA2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7EB507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1438</w:t>
            </w:r>
          </w:p>
        </w:tc>
        <w:tc>
          <w:tcPr>
            <w:tcW w:w="2080" w:type="dxa"/>
            <w:tcBorders>
              <w:top w:val="nil"/>
              <w:left w:val="nil"/>
              <w:bottom w:val="single" w:sz="4" w:space="0" w:color="auto"/>
              <w:right w:val="single" w:sz="4" w:space="0" w:color="auto"/>
            </w:tcBorders>
            <w:shd w:val="clear" w:color="000000" w:fill="FFFFFF"/>
            <w:vAlign w:val="center"/>
            <w:hideMark/>
          </w:tcPr>
          <w:p w14:paraId="597B309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A210491000118</w:t>
            </w:r>
          </w:p>
        </w:tc>
        <w:tc>
          <w:tcPr>
            <w:tcW w:w="5660" w:type="dxa"/>
            <w:tcBorders>
              <w:top w:val="nil"/>
              <w:left w:val="nil"/>
              <w:bottom w:val="single" w:sz="4" w:space="0" w:color="auto"/>
              <w:right w:val="single" w:sz="4" w:space="0" w:color="auto"/>
            </w:tcBorders>
            <w:shd w:val="clear" w:color="000000" w:fill="FFFFFF"/>
            <w:vAlign w:val="center"/>
            <w:hideMark/>
          </w:tcPr>
          <w:p w14:paraId="6603C34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3967845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E7A0E7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585166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1439</w:t>
            </w:r>
          </w:p>
        </w:tc>
        <w:tc>
          <w:tcPr>
            <w:tcW w:w="2080" w:type="dxa"/>
            <w:tcBorders>
              <w:top w:val="nil"/>
              <w:left w:val="nil"/>
              <w:bottom w:val="single" w:sz="4" w:space="0" w:color="auto"/>
              <w:right w:val="single" w:sz="4" w:space="0" w:color="auto"/>
            </w:tcBorders>
            <w:shd w:val="clear" w:color="000000" w:fill="FFFFFF"/>
            <w:vAlign w:val="center"/>
            <w:hideMark/>
          </w:tcPr>
          <w:p w14:paraId="3DBA03E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A210501000001</w:t>
            </w:r>
          </w:p>
        </w:tc>
        <w:tc>
          <w:tcPr>
            <w:tcW w:w="5660" w:type="dxa"/>
            <w:tcBorders>
              <w:top w:val="nil"/>
              <w:left w:val="nil"/>
              <w:bottom w:val="single" w:sz="4" w:space="0" w:color="auto"/>
              <w:right w:val="single" w:sz="4" w:space="0" w:color="auto"/>
            </w:tcBorders>
            <w:shd w:val="clear" w:color="000000" w:fill="FFFFFF"/>
            <w:vAlign w:val="center"/>
            <w:hideMark/>
          </w:tcPr>
          <w:p w14:paraId="24357B0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Pin, Cotter</w:t>
            </w:r>
          </w:p>
        </w:tc>
        <w:tc>
          <w:tcPr>
            <w:tcW w:w="1780" w:type="dxa"/>
            <w:tcBorders>
              <w:top w:val="nil"/>
              <w:left w:val="nil"/>
              <w:bottom w:val="single" w:sz="4" w:space="0" w:color="auto"/>
              <w:right w:val="single" w:sz="4" w:space="0" w:color="auto"/>
            </w:tcBorders>
            <w:shd w:val="clear" w:color="auto" w:fill="auto"/>
            <w:vAlign w:val="bottom"/>
            <w:hideMark/>
          </w:tcPr>
          <w:p w14:paraId="32BCC26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95E8C0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B8964B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1440</w:t>
            </w:r>
          </w:p>
        </w:tc>
        <w:tc>
          <w:tcPr>
            <w:tcW w:w="2080" w:type="dxa"/>
            <w:tcBorders>
              <w:top w:val="nil"/>
              <w:left w:val="nil"/>
              <w:bottom w:val="single" w:sz="4" w:space="0" w:color="auto"/>
              <w:right w:val="single" w:sz="4" w:space="0" w:color="auto"/>
            </w:tcBorders>
            <w:shd w:val="clear" w:color="000000" w:fill="FFFFFF"/>
            <w:vAlign w:val="center"/>
            <w:hideMark/>
          </w:tcPr>
          <w:p w14:paraId="60E97B8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A210501000008</w:t>
            </w:r>
          </w:p>
        </w:tc>
        <w:tc>
          <w:tcPr>
            <w:tcW w:w="5660" w:type="dxa"/>
            <w:tcBorders>
              <w:top w:val="nil"/>
              <w:left w:val="nil"/>
              <w:bottom w:val="single" w:sz="4" w:space="0" w:color="auto"/>
              <w:right w:val="single" w:sz="4" w:space="0" w:color="auto"/>
            </w:tcBorders>
            <w:shd w:val="clear" w:color="000000" w:fill="FFFFFF"/>
            <w:vAlign w:val="center"/>
            <w:hideMark/>
          </w:tcPr>
          <w:p w14:paraId="7834A29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Pin, Cotter</w:t>
            </w:r>
          </w:p>
        </w:tc>
        <w:tc>
          <w:tcPr>
            <w:tcW w:w="1780" w:type="dxa"/>
            <w:tcBorders>
              <w:top w:val="nil"/>
              <w:left w:val="nil"/>
              <w:bottom w:val="single" w:sz="4" w:space="0" w:color="auto"/>
              <w:right w:val="single" w:sz="4" w:space="0" w:color="auto"/>
            </w:tcBorders>
            <w:shd w:val="clear" w:color="auto" w:fill="auto"/>
            <w:vAlign w:val="bottom"/>
            <w:hideMark/>
          </w:tcPr>
          <w:p w14:paraId="164F403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9F1F90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B2E44B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1441</w:t>
            </w:r>
          </w:p>
        </w:tc>
        <w:tc>
          <w:tcPr>
            <w:tcW w:w="2080" w:type="dxa"/>
            <w:tcBorders>
              <w:top w:val="nil"/>
              <w:left w:val="nil"/>
              <w:bottom w:val="single" w:sz="4" w:space="0" w:color="auto"/>
              <w:right w:val="single" w:sz="4" w:space="0" w:color="auto"/>
            </w:tcBorders>
            <w:shd w:val="clear" w:color="000000" w:fill="FFFFFF"/>
            <w:vAlign w:val="center"/>
            <w:hideMark/>
          </w:tcPr>
          <w:p w14:paraId="790F744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A210501000016</w:t>
            </w:r>
          </w:p>
        </w:tc>
        <w:tc>
          <w:tcPr>
            <w:tcW w:w="5660" w:type="dxa"/>
            <w:tcBorders>
              <w:top w:val="nil"/>
              <w:left w:val="nil"/>
              <w:bottom w:val="single" w:sz="4" w:space="0" w:color="auto"/>
              <w:right w:val="single" w:sz="4" w:space="0" w:color="auto"/>
            </w:tcBorders>
            <w:shd w:val="clear" w:color="000000" w:fill="FFFFFF"/>
            <w:vAlign w:val="center"/>
            <w:hideMark/>
          </w:tcPr>
          <w:p w14:paraId="60ED9AE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Pin 10×100GB91</w:t>
            </w:r>
          </w:p>
        </w:tc>
        <w:tc>
          <w:tcPr>
            <w:tcW w:w="1780" w:type="dxa"/>
            <w:tcBorders>
              <w:top w:val="nil"/>
              <w:left w:val="nil"/>
              <w:bottom w:val="single" w:sz="4" w:space="0" w:color="auto"/>
              <w:right w:val="single" w:sz="4" w:space="0" w:color="auto"/>
            </w:tcBorders>
            <w:shd w:val="clear" w:color="auto" w:fill="auto"/>
            <w:vAlign w:val="bottom"/>
            <w:hideMark/>
          </w:tcPr>
          <w:p w14:paraId="165D076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D1C412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2EC1A2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1442</w:t>
            </w:r>
          </w:p>
        </w:tc>
        <w:tc>
          <w:tcPr>
            <w:tcW w:w="2080" w:type="dxa"/>
            <w:tcBorders>
              <w:top w:val="nil"/>
              <w:left w:val="nil"/>
              <w:bottom w:val="single" w:sz="4" w:space="0" w:color="auto"/>
              <w:right w:val="single" w:sz="4" w:space="0" w:color="auto"/>
            </w:tcBorders>
            <w:shd w:val="clear" w:color="000000" w:fill="FFFFFF"/>
            <w:vAlign w:val="center"/>
            <w:hideMark/>
          </w:tcPr>
          <w:p w14:paraId="56B4070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A210508000040</w:t>
            </w:r>
          </w:p>
        </w:tc>
        <w:tc>
          <w:tcPr>
            <w:tcW w:w="5660" w:type="dxa"/>
            <w:tcBorders>
              <w:top w:val="nil"/>
              <w:left w:val="nil"/>
              <w:bottom w:val="single" w:sz="4" w:space="0" w:color="auto"/>
              <w:right w:val="single" w:sz="4" w:space="0" w:color="auto"/>
            </w:tcBorders>
            <w:shd w:val="clear" w:color="000000" w:fill="FFFFFF"/>
            <w:vAlign w:val="center"/>
            <w:hideMark/>
          </w:tcPr>
          <w:p w14:paraId="537DC47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Pin</w:t>
            </w:r>
          </w:p>
        </w:tc>
        <w:tc>
          <w:tcPr>
            <w:tcW w:w="1780" w:type="dxa"/>
            <w:tcBorders>
              <w:top w:val="nil"/>
              <w:left w:val="nil"/>
              <w:bottom w:val="single" w:sz="4" w:space="0" w:color="auto"/>
              <w:right w:val="single" w:sz="4" w:space="0" w:color="auto"/>
            </w:tcBorders>
            <w:shd w:val="clear" w:color="auto" w:fill="auto"/>
            <w:vAlign w:val="bottom"/>
            <w:hideMark/>
          </w:tcPr>
          <w:p w14:paraId="1AE638C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1FF75A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FFCEE8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1443</w:t>
            </w:r>
          </w:p>
        </w:tc>
        <w:tc>
          <w:tcPr>
            <w:tcW w:w="2080" w:type="dxa"/>
            <w:tcBorders>
              <w:top w:val="nil"/>
              <w:left w:val="nil"/>
              <w:bottom w:val="single" w:sz="4" w:space="0" w:color="auto"/>
              <w:right w:val="single" w:sz="4" w:space="0" w:color="auto"/>
            </w:tcBorders>
            <w:shd w:val="clear" w:color="000000" w:fill="FFFFFF"/>
            <w:vAlign w:val="center"/>
            <w:hideMark/>
          </w:tcPr>
          <w:p w14:paraId="75579E1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A210601006232</w:t>
            </w:r>
          </w:p>
        </w:tc>
        <w:tc>
          <w:tcPr>
            <w:tcW w:w="5660" w:type="dxa"/>
            <w:tcBorders>
              <w:top w:val="nil"/>
              <w:left w:val="nil"/>
              <w:bottom w:val="single" w:sz="4" w:space="0" w:color="auto"/>
              <w:right w:val="single" w:sz="4" w:space="0" w:color="auto"/>
            </w:tcBorders>
            <w:shd w:val="clear" w:color="000000" w:fill="FFFFFF"/>
            <w:vAlign w:val="center"/>
            <w:hideMark/>
          </w:tcPr>
          <w:p w14:paraId="3D57B0A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Bearing, rolling</w:t>
            </w:r>
          </w:p>
        </w:tc>
        <w:tc>
          <w:tcPr>
            <w:tcW w:w="1780" w:type="dxa"/>
            <w:tcBorders>
              <w:top w:val="nil"/>
              <w:left w:val="nil"/>
              <w:bottom w:val="single" w:sz="4" w:space="0" w:color="auto"/>
              <w:right w:val="single" w:sz="4" w:space="0" w:color="auto"/>
            </w:tcBorders>
            <w:shd w:val="clear" w:color="auto" w:fill="auto"/>
            <w:vAlign w:val="bottom"/>
            <w:hideMark/>
          </w:tcPr>
          <w:p w14:paraId="6821567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0EBF8F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051D17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1444</w:t>
            </w:r>
          </w:p>
        </w:tc>
        <w:tc>
          <w:tcPr>
            <w:tcW w:w="2080" w:type="dxa"/>
            <w:tcBorders>
              <w:top w:val="nil"/>
              <w:left w:val="nil"/>
              <w:bottom w:val="single" w:sz="4" w:space="0" w:color="auto"/>
              <w:right w:val="single" w:sz="4" w:space="0" w:color="auto"/>
            </w:tcBorders>
            <w:shd w:val="clear" w:color="000000" w:fill="FFFFFF"/>
            <w:vAlign w:val="center"/>
            <w:hideMark/>
          </w:tcPr>
          <w:p w14:paraId="7DDD08A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A210604000054</w:t>
            </w:r>
          </w:p>
        </w:tc>
        <w:tc>
          <w:tcPr>
            <w:tcW w:w="5660" w:type="dxa"/>
            <w:tcBorders>
              <w:top w:val="nil"/>
              <w:left w:val="nil"/>
              <w:bottom w:val="single" w:sz="4" w:space="0" w:color="auto"/>
              <w:right w:val="single" w:sz="4" w:space="0" w:color="auto"/>
            </w:tcBorders>
            <w:shd w:val="clear" w:color="000000" w:fill="FFFFFF"/>
            <w:vAlign w:val="center"/>
            <w:hideMark/>
          </w:tcPr>
          <w:p w14:paraId="23A30E9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Rolling bearing</w:t>
            </w:r>
          </w:p>
        </w:tc>
        <w:tc>
          <w:tcPr>
            <w:tcW w:w="1780" w:type="dxa"/>
            <w:tcBorders>
              <w:top w:val="nil"/>
              <w:left w:val="nil"/>
              <w:bottom w:val="single" w:sz="4" w:space="0" w:color="auto"/>
              <w:right w:val="single" w:sz="4" w:space="0" w:color="auto"/>
            </w:tcBorders>
            <w:shd w:val="clear" w:color="auto" w:fill="auto"/>
            <w:vAlign w:val="bottom"/>
            <w:hideMark/>
          </w:tcPr>
          <w:p w14:paraId="4173C22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BA6469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7BB927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1445</w:t>
            </w:r>
          </w:p>
        </w:tc>
        <w:tc>
          <w:tcPr>
            <w:tcW w:w="2080" w:type="dxa"/>
            <w:tcBorders>
              <w:top w:val="nil"/>
              <w:left w:val="nil"/>
              <w:bottom w:val="single" w:sz="4" w:space="0" w:color="auto"/>
              <w:right w:val="single" w:sz="4" w:space="0" w:color="auto"/>
            </w:tcBorders>
            <w:shd w:val="clear" w:color="000000" w:fill="FFFFFF"/>
            <w:vAlign w:val="center"/>
            <w:hideMark/>
          </w:tcPr>
          <w:p w14:paraId="01EEE4E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A210604002245</w:t>
            </w:r>
          </w:p>
        </w:tc>
        <w:tc>
          <w:tcPr>
            <w:tcW w:w="5660" w:type="dxa"/>
            <w:tcBorders>
              <w:top w:val="nil"/>
              <w:left w:val="nil"/>
              <w:bottom w:val="single" w:sz="4" w:space="0" w:color="auto"/>
              <w:right w:val="single" w:sz="4" w:space="0" w:color="auto"/>
            </w:tcBorders>
            <w:shd w:val="clear" w:color="000000" w:fill="FFFFFF"/>
            <w:vAlign w:val="center"/>
            <w:hideMark/>
          </w:tcPr>
          <w:p w14:paraId="44D04D8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Bearing, roller</w:t>
            </w:r>
          </w:p>
        </w:tc>
        <w:tc>
          <w:tcPr>
            <w:tcW w:w="1780" w:type="dxa"/>
            <w:tcBorders>
              <w:top w:val="nil"/>
              <w:left w:val="nil"/>
              <w:bottom w:val="single" w:sz="4" w:space="0" w:color="auto"/>
              <w:right w:val="single" w:sz="4" w:space="0" w:color="auto"/>
            </w:tcBorders>
            <w:shd w:val="clear" w:color="auto" w:fill="auto"/>
            <w:vAlign w:val="bottom"/>
            <w:hideMark/>
          </w:tcPr>
          <w:p w14:paraId="063C200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581B4C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4EE438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1446</w:t>
            </w:r>
          </w:p>
        </w:tc>
        <w:tc>
          <w:tcPr>
            <w:tcW w:w="2080" w:type="dxa"/>
            <w:tcBorders>
              <w:top w:val="nil"/>
              <w:left w:val="nil"/>
              <w:bottom w:val="single" w:sz="4" w:space="0" w:color="auto"/>
              <w:right w:val="single" w:sz="4" w:space="0" w:color="auto"/>
            </w:tcBorders>
            <w:shd w:val="clear" w:color="000000" w:fill="FFFFFF"/>
            <w:vAlign w:val="center"/>
            <w:hideMark/>
          </w:tcPr>
          <w:p w14:paraId="03A2636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A210604002246</w:t>
            </w:r>
          </w:p>
        </w:tc>
        <w:tc>
          <w:tcPr>
            <w:tcW w:w="5660" w:type="dxa"/>
            <w:tcBorders>
              <w:top w:val="nil"/>
              <w:left w:val="nil"/>
              <w:bottom w:val="single" w:sz="4" w:space="0" w:color="auto"/>
              <w:right w:val="single" w:sz="4" w:space="0" w:color="auto"/>
            </w:tcBorders>
            <w:shd w:val="clear" w:color="000000" w:fill="FFFFFF"/>
            <w:vAlign w:val="center"/>
            <w:hideMark/>
          </w:tcPr>
          <w:p w14:paraId="07CB039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Rolling bearing</w:t>
            </w:r>
          </w:p>
        </w:tc>
        <w:tc>
          <w:tcPr>
            <w:tcW w:w="1780" w:type="dxa"/>
            <w:tcBorders>
              <w:top w:val="nil"/>
              <w:left w:val="nil"/>
              <w:bottom w:val="single" w:sz="4" w:space="0" w:color="auto"/>
              <w:right w:val="single" w:sz="4" w:space="0" w:color="auto"/>
            </w:tcBorders>
            <w:shd w:val="clear" w:color="auto" w:fill="auto"/>
            <w:vAlign w:val="bottom"/>
            <w:hideMark/>
          </w:tcPr>
          <w:p w14:paraId="1256582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FC13BC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C00140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1447</w:t>
            </w:r>
          </w:p>
        </w:tc>
        <w:tc>
          <w:tcPr>
            <w:tcW w:w="2080" w:type="dxa"/>
            <w:tcBorders>
              <w:top w:val="nil"/>
              <w:left w:val="nil"/>
              <w:bottom w:val="single" w:sz="4" w:space="0" w:color="auto"/>
              <w:right w:val="single" w:sz="4" w:space="0" w:color="auto"/>
            </w:tcBorders>
            <w:shd w:val="clear" w:color="000000" w:fill="FFFFFF"/>
            <w:vAlign w:val="center"/>
            <w:hideMark/>
          </w:tcPr>
          <w:p w14:paraId="1A0C0D3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A210608000122</w:t>
            </w:r>
          </w:p>
        </w:tc>
        <w:tc>
          <w:tcPr>
            <w:tcW w:w="5660" w:type="dxa"/>
            <w:tcBorders>
              <w:top w:val="nil"/>
              <w:left w:val="nil"/>
              <w:bottom w:val="single" w:sz="4" w:space="0" w:color="auto"/>
              <w:right w:val="single" w:sz="4" w:space="0" w:color="auto"/>
            </w:tcBorders>
            <w:shd w:val="clear" w:color="000000" w:fill="FFFFFF"/>
            <w:vAlign w:val="center"/>
            <w:hideMark/>
          </w:tcPr>
          <w:p w14:paraId="5B636F7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w:t>
            </w:r>
          </w:p>
        </w:tc>
        <w:tc>
          <w:tcPr>
            <w:tcW w:w="1780" w:type="dxa"/>
            <w:tcBorders>
              <w:top w:val="nil"/>
              <w:left w:val="nil"/>
              <w:bottom w:val="single" w:sz="4" w:space="0" w:color="auto"/>
              <w:right w:val="single" w:sz="4" w:space="0" w:color="auto"/>
            </w:tcBorders>
            <w:shd w:val="clear" w:color="auto" w:fill="auto"/>
            <w:vAlign w:val="bottom"/>
            <w:hideMark/>
          </w:tcPr>
          <w:p w14:paraId="10B8E1F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109896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31F684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1448</w:t>
            </w:r>
          </w:p>
        </w:tc>
        <w:tc>
          <w:tcPr>
            <w:tcW w:w="2080" w:type="dxa"/>
            <w:tcBorders>
              <w:top w:val="nil"/>
              <w:left w:val="nil"/>
              <w:bottom w:val="single" w:sz="4" w:space="0" w:color="auto"/>
              <w:right w:val="single" w:sz="4" w:space="0" w:color="auto"/>
            </w:tcBorders>
            <w:shd w:val="clear" w:color="000000" w:fill="FFFFFF"/>
            <w:vAlign w:val="center"/>
            <w:hideMark/>
          </w:tcPr>
          <w:p w14:paraId="76F173D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A210608000323</w:t>
            </w:r>
          </w:p>
        </w:tc>
        <w:tc>
          <w:tcPr>
            <w:tcW w:w="5660" w:type="dxa"/>
            <w:tcBorders>
              <w:top w:val="nil"/>
              <w:left w:val="nil"/>
              <w:bottom w:val="single" w:sz="4" w:space="0" w:color="auto"/>
              <w:right w:val="single" w:sz="4" w:space="0" w:color="auto"/>
            </w:tcBorders>
            <w:shd w:val="clear" w:color="000000" w:fill="FFFFFF"/>
            <w:vAlign w:val="center"/>
            <w:hideMark/>
          </w:tcPr>
          <w:p w14:paraId="27F4FFF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w:t>
            </w:r>
          </w:p>
        </w:tc>
        <w:tc>
          <w:tcPr>
            <w:tcW w:w="1780" w:type="dxa"/>
            <w:tcBorders>
              <w:top w:val="nil"/>
              <w:left w:val="nil"/>
              <w:bottom w:val="single" w:sz="4" w:space="0" w:color="auto"/>
              <w:right w:val="single" w:sz="4" w:space="0" w:color="auto"/>
            </w:tcBorders>
            <w:shd w:val="clear" w:color="auto" w:fill="auto"/>
            <w:vAlign w:val="bottom"/>
            <w:hideMark/>
          </w:tcPr>
          <w:p w14:paraId="7D0C042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D9F987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5E8A72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1449</w:t>
            </w:r>
          </w:p>
        </w:tc>
        <w:tc>
          <w:tcPr>
            <w:tcW w:w="2080" w:type="dxa"/>
            <w:tcBorders>
              <w:top w:val="nil"/>
              <w:left w:val="nil"/>
              <w:bottom w:val="single" w:sz="4" w:space="0" w:color="auto"/>
              <w:right w:val="single" w:sz="4" w:space="0" w:color="auto"/>
            </w:tcBorders>
            <w:shd w:val="clear" w:color="000000" w:fill="FFFFFF"/>
            <w:vAlign w:val="center"/>
            <w:hideMark/>
          </w:tcPr>
          <w:p w14:paraId="79617D9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A210609000007</w:t>
            </w:r>
          </w:p>
        </w:tc>
        <w:tc>
          <w:tcPr>
            <w:tcW w:w="5660" w:type="dxa"/>
            <w:tcBorders>
              <w:top w:val="nil"/>
              <w:left w:val="nil"/>
              <w:bottom w:val="single" w:sz="4" w:space="0" w:color="auto"/>
              <w:right w:val="single" w:sz="4" w:space="0" w:color="auto"/>
            </w:tcBorders>
            <w:shd w:val="clear" w:color="000000" w:fill="FFFFFF"/>
            <w:vAlign w:val="center"/>
            <w:hideMark/>
          </w:tcPr>
          <w:p w14:paraId="2C1C4F4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w:t>
            </w:r>
          </w:p>
        </w:tc>
        <w:tc>
          <w:tcPr>
            <w:tcW w:w="1780" w:type="dxa"/>
            <w:tcBorders>
              <w:top w:val="nil"/>
              <w:left w:val="nil"/>
              <w:bottom w:val="single" w:sz="4" w:space="0" w:color="auto"/>
              <w:right w:val="single" w:sz="4" w:space="0" w:color="auto"/>
            </w:tcBorders>
            <w:shd w:val="clear" w:color="auto" w:fill="auto"/>
            <w:vAlign w:val="bottom"/>
            <w:hideMark/>
          </w:tcPr>
          <w:p w14:paraId="551ABBB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71340D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EAA0B2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1450</w:t>
            </w:r>
          </w:p>
        </w:tc>
        <w:tc>
          <w:tcPr>
            <w:tcW w:w="2080" w:type="dxa"/>
            <w:tcBorders>
              <w:top w:val="nil"/>
              <w:left w:val="nil"/>
              <w:bottom w:val="single" w:sz="4" w:space="0" w:color="auto"/>
              <w:right w:val="single" w:sz="4" w:space="0" w:color="auto"/>
            </w:tcBorders>
            <w:shd w:val="clear" w:color="000000" w:fill="FFFFFF"/>
            <w:vAlign w:val="center"/>
            <w:hideMark/>
          </w:tcPr>
          <w:p w14:paraId="0C7A372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A210609000042</w:t>
            </w:r>
          </w:p>
        </w:tc>
        <w:tc>
          <w:tcPr>
            <w:tcW w:w="5660" w:type="dxa"/>
            <w:tcBorders>
              <w:top w:val="nil"/>
              <w:left w:val="nil"/>
              <w:bottom w:val="single" w:sz="4" w:space="0" w:color="auto"/>
              <w:right w:val="single" w:sz="4" w:space="0" w:color="auto"/>
            </w:tcBorders>
            <w:shd w:val="clear" w:color="000000" w:fill="FFFFFF"/>
            <w:vAlign w:val="center"/>
            <w:hideMark/>
          </w:tcPr>
          <w:p w14:paraId="47A37DC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w:t>
            </w:r>
          </w:p>
        </w:tc>
        <w:tc>
          <w:tcPr>
            <w:tcW w:w="1780" w:type="dxa"/>
            <w:tcBorders>
              <w:top w:val="nil"/>
              <w:left w:val="nil"/>
              <w:bottom w:val="single" w:sz="4" w:space="0" w:color="auto"/>
              <w:right w:val="single" w:sz="4" w:space="0" w:color="auto"/>
            </w:tcBorders>
            <w:shd w:val="clear" w:color="auto" w:fill="auto"/>
            <w:vAlign w:val="bottom"/>
            <w:hideMark/>
          </w:tcPr>
          <w:p w14:paraId="661C4F1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143E05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8AB018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1451</w:t>
            </w:r>
          </w:p>
        </w:tc>
        <w:tc>
          <w:tcPr>
            <w:tcW w:w="2080" w:type="dxa"/>
            <w:tcBorders>
              <w:top w:val="nil"/>
              <w:left w:val="nil"/>
              <w:bottom w:val="single" w:sz="4" w:space="0" w:color="auto"/>
              <w:right w:val="single" w:sz="4" w:space="0" w:color="auto"/>
            </w:tcBorders>
            <w:shd w:val="clear" w:color="000000" w:fill="FFFFFF"/>
            <w:vAlign w:val="center"/>
            <w:hideMark/>
          </w:tcPr>
          <w:p w14:paraId="03672D5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A210609000082</w:t>
            </w:r>
          </w:p>
        </w:tc>
        <w:tc>
          <w:tcPr>
            <w:tcW w:w="5660" w:type="dxa"/>
            <w:tcBorders>
              <w:top w:val="nil"/>
              <w:left w:val="nil"/>
              <w:bottom w:val="single" w:sz="4" w:space="0" w:color="auto"/>
              <w:right w:val="single" w:sz="4" w:space="0" w:color="auto"/>
            </w:tcBorders>
            <w:shd w:val="clear" w:color="000000" w:fill="FFFFFF"/>
            <w:vAlign w:val="center"/>
            <w:hideMark/>
          </w:tcPr>
          <w:p w14:paraId="2843B93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w:t>
            </w:r>
          </w:p>
        </w:tc>
        <w:tc>
          <w:tcPr>
            <w:tcW w:w="1780" w:type="dxa"/>
            <w:tcBorders>
              <w:top w:val="nil"/>
              <w:left w:val="nil"/>
              <w:bottom w:val="single" w:sz="4" w:space="0" w:color="auto"/>
              <w:right w:val="single" w:sz="4" w:space="0" w:color="auto"/>
            </w:tcBorders>
            <w:shd w:val="clear" w:color="auto" w:fill="auto"/>
            <w:vAlign w:val="bottom"/>
            <w:hideMark/>
          </w:tcPr>
          <w:p w14:paraId="4924BBC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30EFDE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4021B6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1452</w:t>
            </w:r>
          </w:p>
        </w:tc>
        <w:tc>
          <w:tcPr>
            <w:tcW w:w="2080" w:type="dxa"/>
            <w:tcBorders>
              <w:top w:val="nil"/>
              <w:left w:val="nil"/>
              <w:bottom w:val="single" w:sz="4" w:space="0" w:color="auto"/>
              <w:right w:val="single" w:sz="4" w:space="0" w:color="auto"/>
            </w:tcBorders>
            <w:shd w:val="clear" w:color="000000" w:fill="FFFFFF"/>
            <w:vAlign w:val="center"/>
            <w:hideMark/>
          </w:tcPr>
          <w:p w14:paraId="1FE3432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A210609000118</w:t>
            </w:r>
          </w:p>
        </w:tc>
        <w:tc>
          <w:tcPr>
            <w:tcW w:w="5660" w:type="dxa"/>
            <w:tcBorders>
              <w:top w:val="nil"/>
              <w:left w:val="nil"/>
              <w:bottom w:val="single" w:sz="4" w:space="0" w:color="auto"/>
              <w:right w:val="single" w:sz="4" w:space="0" w:color="auto"/>
            </w:tcBorders>
            <w:shd w:val="clear" w:color="000000" w:fill="FFFFFF"/>
            <w:vAlign w:val="center"/>
            <w:hideMark/>
          </w:tcPr>
          <w:p w14:paraId="6C93C9C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w:t>
            </w:r>
          </w:p>
        </w:tc>
        <w:tc>
          <w:tcPr>
            <w:tcW w:w="1780" w:type="dxa"/>
            <w:tcBorders>
              <w:top w:val="nil"/>
              <w:left w:val="nil"/>
              <w:bottom w:val="single" w:sz="4" w:space="0" w:color="auto"/>
              <w:right w:val="single" w:sz="4" w:space="0" w:color="auto"/>
            </w:tcBorders>
            <w:shd w:val="clear" w:color="auto" w:fill="auto"/>
            <w:vAlign w:val="bottom"/>
            <w:hideMark/>
          </w:tcPr>
          <w:p w14:paraId="7CB0508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39BCAA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12E4D5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1453</w:t>
            </w:r>
          </w:p>
        </w:tc>
        <w:tc>
          <w:tcPr>
            <w:tcW w:w="2080" w:type="dxa"/>
            <w:tcBorders>
              <w:top w:val="nil"/>
              <w:left w:val="nil"/>
              <w:bottom w:val="single" w:sz="4" w:space="0" w:color="auto"/>
              <w:right w:val="single" w:sz="4" w:space="0" w:color="auto"/>
            </w:tcBorders>
            <w:shd w:val="clear" w:color="000000" w:fill="FFFFFF"/>
            <w:vAlign w:val="center"/>
            <w:hideMark/>
          </w:tcPr>
          <w:p w14:paraId="28591F8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A210609000153</w:t>
            </w:r>
          </w:p>
        </w:tc>
        <w:tc>
          <w:tcPr>
            <w:tcW w:w="5660" w:type="dxa"/>
            <w:tcBorders>
              <w:top w:val="nil"/>
              <w:left w:val="nil"/>
              <w:bottom w:val="single" w:sz="4" w:space="0" w:color="auto"/>
              <w:right w:val="single" w:sz="4" w:space="0" w:color="auto"/>
            </w:tcBorders>
            <w:shd w:val="clear" w:color="000000" w:fill="FFFFFF"/>
            <w:vAlign w:val="center"/>
            <w:hideMark/>
          </w:tcPr>
          <w:p w14:paraId="7E1C391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w:t>
            </w:r>
          </w:p>
        </w:tc>
        <w:tc>
          <w:tcPr>
            <w:tcW w:w="1780" w:type="dxa"/>
            <w:tcBorders>
              <w:top w:val="nil"/>
              <w:left w:val="nil"/>
              <w:bottom w:val="single" w:sz="4" w:space="0" w:color="auto"/>
              <w:right w:val="single" w:sz="4" w:space="0" w:color="auto"/>
            </w:tcBorders>
            <w:shd w:val="clear" w:color="auto" w:fill="auto"/>
            <w:vAlign w:val="bottom"/>
            <w:hideMark/>
          </w:tcPr>
          <w:p w14:paraId="1BC8060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75D9FD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ABA448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1454</w:t>
            </w:r>
          </w:p>
        </w:tc>
        <w:tc>
          <w:tcPr>
            <w:tcW w:w="2080" w:type="dxa"/>
            <w:tcBorders>
              <w:top w:val="nil"/>
              <w:left w:val="nil"/>
              <w:bottom w:val="single" w:sz="4" w:space="0" w:color="auto"/>
              <w:right w:val="single" w:sz="4" w:space="0" w:color="auto"/>
            </w:tcBorders>
            <w:shd w:val="clear" w:color="000000" w:fill="FFFFFF"/>
            <w:vAlign w:val="center"/>
            <w:hideMark/>
          </w:tcPr>
          <w:p w14:paraId="06E3E36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A210609000174</w:t>
            </w:r>
          </w:p>
        </w:tc>
        <w:tc>
          <w:tcPr>
            <w:tcW w:w="5660" w:type="dxa"/>
            <w:tcBorders>
              <w:top w:val="nil"/>
              <w:left w:val="nil"/>
              <w:bottom w:val="single" w:sz="4" w:space="0" w:color="auto"/>
              <w:right w:val="single" w:sz="4" w:space="0" w:color="auto"/>
            </w:tcBorders>
            <w:shd w:val="clear" w:color="000000" w:fill="FFFFFF"/>
            <w:vAlign w:val="center"/>
            <w:hideMark/>
          </w:tcPr>
          <w:p w14:paraId="6F97E9F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w:t>
            </w:r>
          </w:p>
        </w:tc>
        <w:tc>
          <w:tcPr>
            <w:tcW w:w="1780" w:type="dxa"/>
            <w:tcBorders>
              <w:top w:val="nil"/>
              <w:left w:val="nil"/>
              <w:bottom w:val="single" w:sz="4" w:space="0" w:color="auto"/>
              <w:right w:val="single" w:sz="4" w:space="0" w:color="auto"/>
            </w:tcBorders>
            <w:shd w:val="clear" w:color="auto" w:fill="auto"/>
            <w:vAlign w:val="bottom"/>
            <w:hideMark/>
          </w:tcPr>
          <w:p w14:paraId="31F88D9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238D1E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DCAEDB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1455</w:t>
            </w:r>
          </w:p>
        </w:tc>
        <w:tc>
          <w:tcPr>
            <w:tcW w:w="2080" w:type="dxa"/>
            <w:tcBorders>
              <w:top w:val="nil"/>
              <w:left w:val="nil"/>
              <w:bottom w:val="single" w:sz="4" w:space="0" w:color="auto"/>
              <w:right w:val="single" w:sz="4" w:space="0" w:color="auto"/>
            </w:tcBorders>
            <w:shd w:val="clear" w:color="000000" w:fill="FFFFFF"/>
            <w:vAlign w:val="center"/>
            <w:hideMark/>
          </w:tcPr>
          <w:p w14:paraId="7D0DD50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A210609000185</w:t>
            </w:r>
          </w:p>
        </w:tc>
        <w:tc>
          <w:tcPr>
            <w:tcW w:w="5660" w:type="dxa"/>
            <w:tcBorders>
              <w:top w:val="nil"/>
              <w:left w:val="nil"/>
              <w:bottom w:val="single" w:sz="4" w:space="0" w:color="auto"/>
              <w:right w:val="single" w:sz="4" w:space="0" w:color="auto"/>
            </w:tcBorders>
            <w:shd w:val="clear" w:color="000000" w:fill="FFFFFF"/>
            <w:vAlign w:val="center"/>
            <w:hideMark/>
          </w:tcPr>
          <w:p w14:paraId="16B14D3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w:t>
            </w:r>
          </w:p>
        </w:tc>
        <w:tc>
          <w:tcPr>
            <w:tcW w:w="1780" w:type="dxa"/>
            <w:tcBorders>
              <w:top w:val="nil"/>
              <w:left w:val="nil"/>
              <w:bottom w:val="single" w:sz="4" w:space="0" w:color="auto"/>
              <w:right w:val="single" w:sz="4" w:space="0" w:color="auto"/>
            </w:tcBorders>
            <w:shd w:val="clear" w:color="auto" w:fill="auto"/>
            <w:vAlign w:val="bottom"/>
            <w:hideMark/>
          </w:tcPr>
          <w:p w14:paraId="2AEB5C1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822D83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8D91B7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1456</w:t>
            </w:r>
          </w:p>
        </w:tc>
        <w:tc>
          <w:tcPr>
            <w:tcW w:w="2080" w:type="dxa"/>
            <w:tcBorders>
              <w:top w:val="nil"/>
              <w:left w:val="nil"/>
              <w:bottom w:val="single" w:sz="4" w:space="0" w:color="auto"/>
              <w:right w:val="single" w:sz="4" w:space="0" w:color="auto"/>
            </w:tcBorders>
            <w:shd w:val="clear" w:color="000000" w:fill="FFFFFF"/>
            <w:vAlign w:val="center"/>
            <w:hideMark/>
          </w:tcPr>
          <w:p w14:paraId="3BFFF6A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A210609000216</w:t>
            </w:r>
          </w:p>
        </w:tc>
        <w:tc>
          <w:tcPr>
            <w:tcW w:w="5660" w:type="dxa"/>
            <w:tcBorders>
              <w:top w:val="nil"/>
              <w:left w:val="nil"/>
              <w:bottom w:val="single" w:sz="4" w:space="0" w:color="auto"/>
              <w:right w:val="single" w:sz="4" w:space="0" w:color="auto"/>
            </w:tcBorders>
            <w:shd w:val="clear" w:color="000000" w:fill="FFFFFF"/>
            <w:vAlign w:val="center"/>
            <w:hideMark/>
          </w:tcPr>
          <w:p w14:paraId="65A55A2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w:t>
            </w:r>
          </w:p>
        </w:tc>
        <w:tc>
          <w:tcPr>
            <w:tcW w:w="1780" w:type="dxa"/>
            <w:tcBorders>
              <w:top w:val="nil"/>
              <w:left w:val="nil"/>
              <w:bottom w:val="single" w:sz="4" w:space="0" w:color="auto"/>
              <w:right w:val="single" w:sz="4" w:space="0" w:color="auto"/>
            </w:tcBorders>
            <w:shd w:val="clear" w:color="auto" w:fill="auto"/>
            <w:vAlign w:val="bottom"/>
            <w:hideMark/>
          </w:tcPr>
          <w:p w14:paraId="137F5D1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E3A8E7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BCD1A1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1457</w:t>
            </w:r>
          </w:p>
        </w:tc>
        <w:tc>
          <w:tcPr>
            <w:tcW w:w="2080" w:type="dxa"/>
            <w:tcBorders>
              <w:top w:val="nil"/>
              <w:left w:val="nil"/>
              <w:bottom w:val="single" w:sz="4" w:space="0" w:color="auto"/>
              <w:right w:val="single" w:sz="4" w:space="0" w:color="auto"/>
            </w:tcBorders>
            <w:shd w:val="clear" w:color="000000" w:fill="FFFFFF"/>
            <w:vAlign w:val="center"/>
            <w:hideMark/>
          </w:tcPr>
          <w:p w14:paraId="566F682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A210609000295</w:t>
            </w:r>
          </w:p>
        </w:tc>
        <w:tc>
          <w:tcPr>
            <w:tcW w:w="5660" w:type="dxa"/>
            <w:tcBorders>
              <w:top w:val="nil"/>
              <w:left w:val="nil"/>
              <w:bottom w:val="single" w:sz="4" w:space="0" w:color="auto"/>
              <w:right w:val="single" w:sz="4" w:space="0" w:color="auto"/>
            </w:tcBorders>
            <w:shd w:val="clear" w:color="000000" w:fill="FFFFFF"/>
            <w:vAlign w:val="center"/>
            <w:hideMark/>
          </w:tcPr>
          <w:p w14:paraId="0AFAB08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w:t>
            </w:r>
          </w:p>
        </w:tc>
        <w:tc>
          <w:tcPr>
            <w:tcW w:w="1780" w:type="dxa"/>
            <w:tcBorders>
              <w:top w:val="nil"/>
              <w:left w:val="nil"/>
              <w:bottom w:val="single" w:sz="4" w:space="0" w:color="auto"/>
              <w:right w:val="single" w:sz="4" w:space="0" w:color="auto"/>
            </w:tcBorders>
            <w:shd w:val="clear" w:color="auto" w:fill="auto"/>
            <w:vAlign w:val="bottom"/>
            <w:hideMark/>
          </w:tcPr>
          <w:p w14:paraId="4E52EC2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E906F5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777BC6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1458</w:t>
            </w:r>
          </w:p>
        </w:tc>
        <w:tc>
          <w:tcPr>
            <w:tcW w:w="2080" w:type="dxa"/>
            <w:tcBorders>
              <w:top w:val="nil"/>
              <w:left w:val="nil"/>
              <w:bottom w:val="single" w:sz="4" w:space="0" w:color="auto"/>
              <w:right w:val="single" w:sz="4" w:space="0" w:color="auto"/>
            </w:tcBorders>
            <w:shd w:val="clear" w:color="000000" w:fill="FFFFFF"/>
            <w:vAlign w:val="center"/>
            <w:hideMark/>
          </w:tcPr>
          <w:p w14:paraId="1783811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A210609000303</w:t>
            </w:r>
          </w:p>
        </w:tc>
        <w:tc>
          <w:tcPr>
            <w:tcW w:w="5660" w:type="dxa"/>
            <w:tcBorders>
              <w:top w:val="nil"/>
              <w:left w:val="nil"/>
              <w:bottom w:val="single" w:sz="4" w:space="0" w:color="auto"/>
              <w:right w:val="single" w:sz="4" w:space="0" w:color="auto"/>
            </w:tcBorders>
            <w:shd w:val="clear" w:color="000000" w:fill="FFFFFF"/>
            <w:vAlign w:val="center"/>
            <w:hideMark/>
          </w:tcPr>
          <w:p w14:paraId="2AFC997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 136×3.55GB3452.1</w:t>
            </w:r>
          </w:p>
        </w:tc>
        <w:tc>
          <w:tcPr>
            <w:tcW w:w="1780" w:type="dxa"/>
            <w:tcBorders>
              <w:top w:val="nil"/>
              <w:left w:val="nil"/>
              <w:bottom w:val="single" w:sz="4" w:space="0" w:color="auto"/>
              <w:right w:val="single" w:sz="4" w:space="0" w:color="auto"/>
            </w:tcBorders>
            <w:shd w:val="clear" w:color="auto" w:fill="auto"/>
            <w:vAlign w:val="bottom"/>
            <w:hideMark/>
          </w:tcPr>
          <w:p w14:paraId="3797331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60FDB5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60C695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1459</w:t>
            </w:r>
          </w:p>
        </w:tc>
        <w:tc>
          <w:tcPr>
            <w:tcW w:w="2080" w:type="dxa"/>
            <w:tcBorders>
              <w:top w:val="nil"/>
              <w:left w:val="nil"/>
              <w:bottom w:val="single" w:sz="4" w:space="0" w:color="auto"/>
              <w:right w:val="single" w:sz="4" w:space="0" w:color="auto"/>
            </w:tcBorders>
            <w:shd w:val="clear" w:color="000000" w:fill="FFFFFF"/>
            <w:vAlign w:val="center"/>
            <w:hideMark/>
          </w:tcPr>
          <w:p w14:paraId="65314D4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A210609000314</w:t>
            </w:r>
          </w:p>
        </w:tc>
        <w:tc>
          <w:tcPr>
            <w:tcW w:w="5660" w:type="dxa"/>
            <w:tcBorders>
              <w:top w:val="nil"/>
              <w:left w:val="nil"/>
              <w:bottom w:val="single" w:sz="4" w:space="0" w:color="auto"/>
              <w:right w:val="single" w:sz="4" w:space="0" w:color="auto"/>
            </w:tcBorders>
            <w:shd w:val="clear" w:color="000000" w:fill="FFFFFF"/>
            <w:vAlign w:val="center"/>
            <w:hideMark/>
          </w:tcPr>
          <w:p w14:paraId="2F6E522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w:t>
            </w:r>
          </w:p>
        </w:tc>
        <w:tc>
          <w:tcPr>
            <w:tcW w:w="1780" w:type="dxa"/>
            <w:tcBorders>
              <w:top w:val="nil"/>
              <w:left w:val="nil"/>
              <w:bottom w:val="single" w:sz="4" w:space="0" w:color="auto"/>
              <w:right w:val="single" w:sz="4" w:space="0" w:color="auto"/>
            </w:tcBorders>
            <w:shd w:val="clear" w:color="auto" w:fill="auto"/>
            <w:vAlign w:val="bottom"/>
            <w:hideMark/>
          </w:tcPr>
          <w:p w14:paraId="3652158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CC9F14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95D8A0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1460</w:t>
            </w:r>
          </w:p>
        </w:tc>
        <w:tc>
          <w:tcPr>
            <w:tcW w:w="2080" w:type="dxa"/>
            <w:tcBorders>
              <w:top w:val="nil"/>
              <w:left w:val="nil"/>
              <w:bottom w:val="single" w:sz="4" w:space="0" w:color="auto"/>
              <w:right w:val="single" w:sz="4" w:space="0" w:color="auto"/>
            </w:tcBorders>
            <w:shd w:val="clear" w:color="000000" w:fill="FFFFFF"/>
            <w:vAlign w:val="center"/>
            <w:hideMark/>
          </w:tcPr>
          <w:p w14:paraId="0484A24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A210612000020</w:t>
            </w:r>
          </w:p>
        </w:tc>
        <w:tc>
          <w:tcPr>
            <w:tcW w:w="5660" w:type="dxa"/>
            <w:tcBorders>
              <w:top w:val="nil"/>
              <w:left w:val="nil"/>
              <w:bottom w:val="single" w:sz="4" w:space="0" w:color="auto"/>
              <w:right w:val="single" w:sz="4" w:space="0" w:color="auto"/>
            </w:tcBorders>
            <w:shd w:val="clear" w:color="000000" w:fill="FFFFFF"/>
            <w:vAlign w:val="center"/>
            <w:hideMark/>
          </w:tcPr>
          <w:p w14:paraId="6F51798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Bearing, joint</w:t>
            </w:r>
          </w:p>
        </w:tc>
        <w:tc>
          <w:tcPr>
            <w:tcW w:w="1780" w:type="dxa"/>
            <w:tcBorders>
              <w:top w:val="nil"/>
              <w:left w:val="nil"/>
              <w:bottom w:val="single" w:sz="4" w:space="0" w:color="auto"/>
              <w:right w:val="single" w:sz="4" w:space="0" w:color="auto"/>
            </w:tcBorders>
            <w:shd w:val="clear" w:color="auto" w:fill="auto"/>
            <w:vAlign w:val="bottom"/>
            <w:hideMark/>
          </w:tcPr>
          <w:p w14:paraId="23B0B2D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5512B5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A3AA88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1461</w:t>
            </w:r>
          </w:p>
        </w:tc>
        <w:tc>
          <w:tcPr>
            <w:tcW w:w="2080" w:type="dxa"/>
            <w:tcBorders>
              <w:top w:val="nil"/>
              <w:left w:val="nil"/>
              <w:bottom w:val="single" w:sz="4" w:space="0" w:color="auto"/>
              <w:right w:val="single" w:sz="4" w:space="0" w:color="auto"/>
            </w:tcBorders>
            <w:shd w:val="clear" w:color="000000" w:fill="FFFFFF"/>
            <w:vAlign w:val="center"/>
            <w:hideMark/>
          </w:tcPr>
          <w:p w14:paraId="375F4A0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A210612000023</w:t>
            </w:r>
          </w:p>
        </w:tc>
        <w:tc>
          <w:tcPr>
            <w:tcW w:w="5660" w:type="dxa"/>
            <w:tcBorders>
              <w:top w:val="nil"/>
              <w:left w:val="nil"/>
              <w:bottom w:val="single" w:sz="4" w:space="0" w:color="auto"/>
              <w:right w:val="single" w:sz="4" w:space="0" w:color="auto"/>
            </w:tcBorders>
            <w:shd w:val="clear" w:color="000000" w:fill="FFFFFF"/>
            <w:vAlign w:val="center"/>
            <w:hideMark/>
          </w:tcPr>
          <w:p w14:paraId="5DA807C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Bearing, joint</w:t>
            </w:r>
          </w:p>
        </w:tc>
        <w:tc>
          <w:tcPr>
            <w:tcW w:w="1780" w:type="dxa"/>
            <w:tcBorders>
              <w:top w:val="nil"/>
              <w:left w:val="nil"/>
              <w:bottom w:val="single" w:sz="4" w:space="0" w:color="auto"/>
              <w:right w:val="single" w:sz="4" w:space="0" w:color="auto"/>
            </w:tcBorders>
            <w:shd w:val="clear" w:color="auto" w:fill="auto"/>
            <w:vAlign w:val="bottom"/>
            <w:hideMark/>
          </w:tcPr>
          <w:p w14:paraId="123EFBD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057506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5F7C10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1462</w:t>
            </w:r>
          </w:p>
        </w:tc>
        <w:tc>
          <w:tcPr>
            <w:tcW w:w="2080" w:type="dxa"/>
            <w:tcBorders>
              <w:top w:val="nil"/>
              <w:left w:val="nil"/>
              <w:bottom w:val="single" w:sz="4" w:space="0" w:color="auto"/>
              <w:right w:val="single" w:sz="4" w:space="0" w:color="auto"/>
            </w:tcBorders>
            <w:shd w:val="clear" w:color="000000" w:fill="FFFFFF"/>
            <w:vAlign w:val="center"/>
            <w:hideMark/>
          </w:tcPr>
          <w:p w14:paraId="6CB60EE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A210622000055</w:t>
            </w:r>
          </w:p>
        </w:tc>
        <w:tc>
          <w:tcPr>
            <w:tcW w:w="5660" w:type="dxa"/>
            <w:tcBorders>
              <w:top w:val="nil"/>
              <w:left w:val="nil"/>
              <w:bottom w:val="single" w:sz="4" w:space="0" w:color="auto"/>
              <w:right w:val="single" w:sz="4" w:space="0" w:color="auto"/>
            </w:tcBorders>
            <w:shd w:val="clear" w:color="000000" w:fill="FFFFFF"/>
            <w:vAlign w:val="center"/>
            <w:hideMark/>
          </w:tcPr>
          <w:p w14:paraId="1F658A9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Bearing, rolling</w:t>
            </w:r>
          </w:p>
        </w:tc>
        <w:tc>
          <w:tcPr>
            <w:tcW w:w="1780" w:type="dxa"/>
            <w:tcBorders>
              <w:top w:val="nil"/>
              <w:left w:val="nil"/>
              <w:bottom w:val="single" w:sz="4" w:space="0" w:color="auto"/>
              <w:right w:val="single" w:sz="4" w:space="0" w:color="auto"/>
            </w:tcBorders>
            <w:shd w:val="clear" w:color="auto" w:fill="auto"/>
            <w:vAlign w:val="bottom"/>
            <w:hideMark/>
          </w:tcPr>
          <w:p w14:paraId="15823C7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14B2F4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0B3E30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1463</w:t>
            </w:r>
          </w:p>
        </w:tc>
        <w:tc>
          <w:tcPr>
            <w:tcW w:w="2080" w:type="dxa"/>
            <w:tcBorders>
              <w:top w:val="nil"/>
              <w:left w:val="nil"/>
              <w:bottom w:val="single" w:sz="4" w:space="0" w:color="auto"/>
              <w:right w:val="single" w:sz="4" w:space="0" w:color="auto"/>
            </w:tcBorders>
            <w:shd w:val="clear" w:color="000000" w:fill="FFFFFF"/>
            <w:vAlign w:val="center"/>
            <w:hideMark/>
          </w:tcPr>
          <w:p w14:paraId="401916B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A210651000160</w:t>
            </w:r>
          </w:p>
        </w:tc>
        <w:tc>
          <w:tcPr>
            <w:tcW w:w="5660" w:type="dxa"/>
            <w:tcBorders>
              <w:top w:val="nil"/>
              <w:left w:val="nil"/>
              <w:bottom w:val="single" w:sz="4" w:space="0" w:color="auto"/>
              <w:right w:val="single" w:sz="4" w:space="0" w:color="auto"/>
            </w:tcBorders>
            <w:shd w:val="clear" w:color="000000" w:fill="FFFFFF"/>
            <w:vAlign w:val="center"/>
            <w:hideMark/>
          </w:tcPr>
          <w:p w14:paraId="1D89A43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Bearing, rolling</w:t>
            </w:r>
          </w:p>
        </w:tc>
        <w:tc>
          <w:tcPr>
            <w:tcW w:w="1780" w:type="dxa"/>
            <w:tcBorders>
              <w:top w:val="nil"/>
              <w:left w:val="nil"/>
              <w:bottom w:val="single" w:sz="4" w:space="0" w:color="auto"/>
              <w:right w:val="single" w:sz="4" w:space="0" w:color="auto"/>
            </w:tcBorders>
            <w:shd w:val="clear" w:color="auto" w:fill="auto"/>
            <w:vAlign w:val="bottom"/>
            <w:hideMark/>
          </w:tcPr>
          <w:p w14:paraId="446E29E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BAE737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C62A4B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1464</w:t>
            </w:r>
          </w:p>
        </w:tc>
        <w:tc>
          <w:tcPr>
            <w:tcW w:w="2080" w:type="dxa"/>
            <w:tcBorders>
              <w:top w:val="nil"/>
              <w:left w:val="nil"/>
              <w:bottom w:val="single" w:sz="4" w:space="0" w:color="auto"/>
              <w:right w:val="single" w:sz="4" w:space="0" w:color="auto"/>
            </w:tcBorders>
            <w:shd w:val="clear" w:color="000000" w:fill="FFFFFF"/>
            <w:vAlign w:val="center"/>
            <w:hideMark/>
          </w:tcPr>
          <w:p w14:paraId="7F56EBF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A210711000001</w:t>
            </w:r>
          </w:p>
        </w:tc>
        <w:tc>
          <w:tcPr>
            <w:tcW w:w="5660" w:type="dxa"/>
            <w:tcBorders>
              <w:top w:val="nil"/>
              <w:left w:val="nil"/>
              <w:bottom w:val="single" w:sz="4" w:space="0" w:color="auto"/>
              <w:right w:val="single" w:sz="4" w:space="0" w:color="auto"/>
            </w:tcBorders>
            <w:shd w:val="clear" w:color="000000" w:fill="FFFFFF"/>
            <w:vAlign w:val="center"/>
            <w:hideMark/>
          </w:tcPr>
          <w:p w14:paraId="44A6F52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Connector</w:t>
            </w:r>
          </w:p>
        </w:tc>
        <w:tc>
          <w:tcPr>
            <w:tcW w:w="1780" w:type="dxa"/>
            <w:tcBorders>
              <w:top w:val="nil"/>
              <w:left w:val="nil"/>
              <w:bottom w:val="single" w:sz="4" w:space="0" w:color="auto"/>
              <w:right w:val="single" w:sz="4" w:space="0" w:color="auto"/>
            </w:tcBorders>
            <w:shd w:val="clear" w:color="auto" w:fill="auto"/>
            <w:vAlign w:val="bottom"/>
            <w:hideMark/>
          </w:tcPr>
          <w:p w14:paraId="54181A1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B27F7F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E8FBCF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1465</w:t>
            </w:r>
          </w:p>
        </w:tc>
        <w:tc>
          <w:tcPr>
            <w:tcW w:w="2080" w:type="dxa"/>
            <w:tcBorders>
              <w:top w:val="nil"/>
              <w:left w:val="nil"/>
              <w:bottom w:val="single" w:sz="4" w:space="0" w:color="auto"/>
              <w:right w:val="single" w:sz="4" w:space="0" w:color="auto"/>
            </w:tcBorders>
            <w:shd w:val="clear" w:color="000000" w:fill="FFFFFF"/>
            <w:vAlign w:val="center"/>
            <w:hideMark/>
          </w:tcPr>
          <w:p w14:paraId="5B5261A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A210711000011</w:t>
            </w:r>
          </w:p>
        </w:tc>
        <w:tc>
          <w:tcPr>
            <w:tcW w:w="5660" w:type="dxa"/>
            <w:tcBorders>
              <w:top w:val="nil"/>
              <w:left w:val="nil"/>
              <w:bottom w:val="single" w:sz="4" w:space="0" w:color="auto"/>
              <w:right w:val="single" w:sz="4" w:space="0" w:color="auto"/>
            </w:tcBorders>
            <w:shd w:val="clear" w:color="000000" w:fill="FFFFFF"/>
            <w:vAlign w:val="center"/>
            <w:hideMark/>
          </w:tcPr>
          <w:p w14:paraId="0278DD1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Connector, pipe</w:t>
            </w:r>
          </w:p>
        </w:tc>
        <w:tc>
          <w:tcPr>
            <w:tcW w:w="1780" w:type="dxa"/>
            <w:tcBorders>
              <w:top w:val="nil"/>
              <w:left w:val="nil"/>
              <w:bottom w:val="single" w:sz="4" w:space="0" w:color="auto"/>
              <w:right w:val="single" w:sz="4" w:space="0" w:color="auto"/>
            </w:tcBorders>
            <w:shd w:val="clear" w:color="auto" w:fill="auto"/>
            <w:vAlign w:val="bottom"/>
            <w:hideMark/>
          </w:tcPr>
          <w:p w14:paraId="71C5C51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B34137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76107C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1466</w:t>
            </w:r>
          </w:p>
        </w:tc>
        <w:tc>
          <w:tcPr>
            <w:tcW w:w="2080" w:type="dxa"/>
            <w:tcBorders>
              <w:top w:val="nil"/>
              <w:left w:val="nil"/>
              <w:bottom w:val="single" w:sz="4" w:space="0" w:color="auto"/>
              <w:right w:val="single" w:sz="4" w:space="0" w:color="auto"/>
            </w:tcBorders>
            <w:shd w:val="clear" w:color="000000" w:fill="FFFFFF"/>
            <w:vAlign w:val="center"/>
            <w:hideMark/>
          </w:tcPr>
          <w:p w14:paraId="4073AAC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A210714000001</w:t>
            </w:r>
          </w:p>
        </w:tc>
        <w:tc>
          <w:tcPr>
            <w:tcW w:w="5660" w:type="dxa"/>
            <w:tcBorders>
              <w:top w:val="nil"/>
              <w:left w:val="nil"/>
              <w:bottom w:val="single" w:sz="4" w:space="0" w:color="auto"/>
              <w:right w:val="single" w:sz="4" w:space="0" w:color="auto"/>
            </w:tcBorders>
            <w:shd w:val="clear" w:color="000000" w:fill="FFFFFF"/>
            <w:vAlign w:val="center"/>
            <w:hideMark/>
          </w:tcPr>
          <w:p w14:paraId="306BF74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Connector, pipe</w:t>
            </w:r>
          </w:p>
        </w:tc>
        <w:tc>
          <w:tcPr>
            <w:tcW w:w="1780" w:type="dxa"/>
            <w:tcBorders>
              <w:top w:val="nil"/>
              <w:left w:val="nil"/>
              <w:bottom w:val="single" w:sz="4" w:space="0" w:color="auto"/>
              <w:right w:val="single" w:sz="4" w:space="0" w:color="auto"/>
            </w:tcBorders>
            <w:shd w:val="clear" w:color="auto" w:fill="auto"/>
            <w:vAlign w:val="bottom"/>
            <w:hideMark/>
          </w:tcPr>
          <w:p w14:paraId="38F9335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ECAD57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7DC455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1467</w:t>
            </w:r>
          </w:p>
        </w:tc>
        <w:tc>
          <w:tcPr>
            <w:tcW w:w="2080" w:type="dxa"/>
            <w:tcBorders>
              <w:top w:val="nil"/>
              <w:left w:val="nil"/>
              <w:bottom w:val="single" w:sz="4" w:space="0" w:color="auto"/>
              <w:right w:val="single" w:sz="4" w:space="0" w:color="auto"/>
            </w:tcBorders>
            <w:shd w:val="clear" w:color="000000" w:fill="FFFFFF"/>
            <w:vAlign w:val="center"/>
            <w:hideMark/>
          </w:tcPr>
          <w:p w14:paraId="485C73B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A210714000005</w:t>
            </w:r>
          </w:p>
        </w:tc>
        <w:tc>
          <w:tcPr>
            <w:tcW w:w="5660" w:type="dxa"/>
            <w:tcBorders>
              <w:top w:val="nil"/>
              <w:left w:val="nil"/>
              <w:bottom w:val="single" w:sz="4" w:space="0" w:color="auto"/>
              <w:right w:val="single" w:sz="4" w:space="0" w:color="auto"/>
            </w:tcBorders>
            <w:shd w:val="clear" w:color="000000" w:fill="FFFFFF"/>
            <w:vAlign w:val="center"/>
            <w:hideMark/>
          </w:tcPr>
          <w:p w14:paraId="1DD0294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Connector, pipe</w:t>
            </w:r>
          </w:p>
        </w:tc>
        <w:tc>
          <w:tcPr>
            <w:tcW w:w="1780" w:type="dxa"/>
            <w:tcBorders>
              <w:top w:val="nil"/>
              <w:left w:val="nil"/>
              <w:bottom w:val="single" w:sz="4" w:space="0" w:color="auto"/>
              <w:right w:val="single" w:sz="4" w:space="0" w:color="auto"/>
            </w:tcBorders>
            <w:shd w:val="clear" w:color="auto" w:fill="auto"/>
            <w:vAlign w:val="bottom"/>
            <w:hideMark/>
          </w:tcPr>
          <w:p w14:paraId="55CC043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8F4877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66C69D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1468</w:t>
            </w:r>
          </w:p>
        </w:tc>
        <w:tc>
          <w:tcPr>
            <w:tcW w:w="2080" w:type="dxa"/>
            <w:tcBorders>
              <w:top w:val="nil"/>
              <w:left w:val="nil"/>
              <w:bottom w:val="single" w:sz="4" w:space="0" w:color="auto"/>
              <w:right w:val="single" w:sz="4" w:space="0" w:color="auto"/>
            </w:tcBorders>
            <w:shd w:val="clear" w:color="000000" w:fill="FFFFFF"/>
            <w:vAlign w:val="center"/>
            <w:hideMark/>
          </w:tcPr>
          <w:p w14:paraId="5824F94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A210734400001</w:t>
            </w:r>
          </w:p>
        </w:tc>
        <w:tc>
          <w:tcPr>
            <w:tcW w:w="5660" w:type="dxa"/>
            <w:tcBorders>
              <w:top w:val="nil"/>
              <w:left w:val="nil"/>
              <w:bottom w:val="single" w:sz="4" w:space="0" w:color="auto"/>
              <w:right w:val="single" w:sz="4" w:space="0" w:color="auto"/>
            </w:tcBorders>
            <w:shd w:val="clear" w:color="000000" w:fill="FFFFFF"/>
            <w:vAlign w:val="center"/>
            <w:hideMark/>
          </w:tcPr>
          <w:p w14:paraId="1D7BFE0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Connector, pipe</w:t>
            </w:r>
          </w:p>
        </w:tc>
        <w:tc>
          <w:tcPr>
            <w:tcW w:w="1780" w:type="dxa"/>
            <w:tcBorders>
              <w:top w:val="nil"/>
              <w:left w:val="nil"/>
              <w:bottom w:val="single" w:sz="4" w:space="0" w:color="auto"/>
              <w:right w:val="single" w:sz="4" w:space="0" w:color="auto"/>
            </w:tcBorders>
            <w:shd w:val="clear" w:color="auto" w:fill="auto"/>
            <w:vAlign w:val="bottom"/>
            <w:hideMark/>
          </w:tcPr>
          <w:p w14:paraId="38CCEED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949BF0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7FD279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1469</w:t>
            </w:r>
          </w:p>
        </w:tc>
        <w:tc>
          <w:tcPr>
            <w:tcW w:w="2080" w:type="dxa"/>
            <w:tcBorders>
              <w:top w:val="nil"/>
              <w:left w:val="nil"/>
              <w:bottom w:val="single" w:sz="4" w:space="0" w:color="auto"/>
              <w:right w:val="single" w:sz="4" w:space="0" w:color="auto"/>
            </w:tcBorders>
            <w:shd w:val="clear" w:color="000000" w:fill="FFFFFF"/>
            <w:vAlign w:val="center"/>
            <w:hideMark/>
          </w:tcPr>
          <w:p w14:paraId="55E4730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A210804000002</w:t>
            </w:r>
          </w:p>
        </w:tc>
        <w:tc>
          <w:tcPr>
            <w:tcW w:w="5660" w:type="dxa"/>
            <w:tcBorders>
              <w:top w:val="nil"/>
              <w:left w:val="nil"/>
              <w:bottom w:val="single" w:sz="4" w:space="0" w:color="auto"/>
              <w:right w:val="single" w:sz="4" w:space="0" w:color="auto"/>
            </w:tcBorders>
            <w:shd w:val="clear" w:color="000000" w:fill="FFFFFF"/>
            <w:vAlign w:val="center"/>
            <w:hideMark/>
          </w:tcPr>
          <w:p w14:paraId="381E46C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Fitting, Grease</w:t>
            </w:r>
          </w:p>
        </w:tc>
        <w:tc>
          <w:tcPr>
            <w:tcW w:w="1780" w:type="dxa"/>
            <w:tcBorders>
              <w:top w:val="nil"/>
              <w:left w:val="nil"/>
              <w:bottom w:val="single" w:sz="4" w:space="0" w:color="auto"/>
              <w:right w:val="single" w:sz="4" w:space="0" w:color="auto"/>
            </w:tcBorders>
            <w:shd w:val="clear" w:color="auto" w:fill="auto"/>
            <w:vAlign w:val="bottom"/>
            <w:hideMark/>
          </w:tcPr>
          <w:p w14:paraId="7C8D718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EC80DB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D317D9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1470</w:t>
            </w:r>
          </w:p>
        </w:tc>
        <w:tc>
          <w:tcPr>
            <w:tcW w:w="2080" w:type="dxa"/>
            <w:tcBorders>
              <w:top w:val="nil"/>
              <w:left w:val="nil"/>
              <w:bottom w:val="single" w:sz="4" w:space="0" w:color="auto"/>
              <w:right w:val="single" w:sz="4" w:space="0" w:color="auto"/>
            </w:tcBorders>
            <w:shd w:val="clear" w:color="000000" w:fill="FFFFFF"/>
            <w:vAlign w:val="center"/>
            <w:hideMark/>
          </w:tcPr>
          <w:p w14:paraId="6EAB660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A210805000003</w:t>
            </w:r>
          </w:p>
        </w:tc>
        <w:tc>
          <w:tcPr>
            <w:tcW w:w="5660" w:type="dxa"/>
            <w:tcBorders>
              <w:top w:val="nil"/>
              <w:left w:val="nil"/>
              <w:bottom w:val="single" w:sz="4" w:space="0" w:color="auto"/>
              <w:right w:val="single" w:sz="4" w:space="0" w:color="auto"/>
            </w:tcBorders>
            <w:shd w:val="clear" w:color="000000" w:fill="FFFFFF"/>
            <w:vAlign w:val="center"/>
            <w:hideMark/>
          </w:tcPr>
          <w:p w14:paraId="40766E5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Fitting, Grease</w:t>
            </w:r>
          </w:p>
        </w:tc>
        <w:tc>
          <w:tcPr>
            <w:tcW w:w="1780" w:type="dxa"/>
            <w:tcBorders>
              <w:top w:val="nil"/>
              <w:left w:val="nil"/>
              <w:bottom w:val="single" w:sz="4" w:space="0" w:color="auto"/>
              <w:right w:val="single" w:sz="4" w:space="0" w:color="auto"/>
            </w:tcBorders>
            <w:shd w:val="clear" w:color="auto" w:fill="auto"/>
            <w:vAlign w:val="bottom"/>
            <w:hideMark/>
          </w:tcPr>
          <w:p w14:paraId="1A74D2C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FCBE66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BC2058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1471</w:t>
            </w:r>
          </w:p>
        </w:tc>
        <w:tc>
          <w:tcPr>
            <w:tcW w:w="2080" w:type="dxa"/>
            <w:tcBorders>
              <w:top w:val="nil"/>
              <w:left w:val="nil"/>
              <w:bottom w:val="single" w:sz="4" w:space="0" w:color="auto"/>
              <w:right w:val="single" w:sz="4" w:space="0" w:color="auto"/>
            </w:tcBorders>
            <w:shd w:val="clear" w:color="000000" w:fill="FFFFFF"/>
            <w:vAlign w:val="center"/>
            <w:hideMark/>
          </w:tcPr>
          <w:p w14:paraId="4D5A2DA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A210828000020</w:t>
            </w:r>
          </w:p>
        </w:tc>
        <w:tc>
          <w:tcPr>
            <w:tcW w:w="5660" w:type="dxa"/>
            <w:tcBorders>
              <w:top w:val="nil"/>
              <w:left w:val="nil"/>
              <w:bottom w:val="single" w:sz="4" w:space="0" w:color="auto"/>
              <w:right w:val="single" w:sz="4" w:space="0" w:color="auto"/>
            </w:tcBorders>
            <w:shd w:val="clear" w:color="000000" w:fill="FFFFFF"/>
            <w:vAlign w:val="center"/>
            <w:hideMark/>
          </w:tcPr>
          <w:p w14:paraId="17957EC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Chain</w:t>
            </w:r>
          </w:p>
        </w:tc>
        <w:tc>
          <w:tcPr>
            <w:tcW w:w="1780" w:type="dxa"/>
            <w:tcBorders>
              <w:top w:val="nil"/>
              <w:left w:val="nil"/>
              <w:bottom w:val="single" w:sz="4" w:space="0" w:color="auto"/>
              <w:right w:val="single" w:sz="4" w:space="0" w:color="auto"/>
            </w:tcBorders>
            <w:shd w:val="clear" w:color="auto" w:fill="auto"/>
            <w:vAlign w:val="bottom"/>
            <w:hideMark/>
          </w:tcPr>
          <w:p w14:paraId="5D2DC42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B70767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C5331D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1472</w:t>
            </w:r>
          </w:p>
        </w:tc>
        <w:tc>
          <w:tcPr>
            <w:tcW w:w="2080" w:type="dxa"/>
            <w:tcBorders>
              <w:top w:val="nil"/>
              <w:left w:val="nil"/>
              <w:bottom w:val="single" w:sz="4" w:space="0" w:color="auto"/>
              <w:right w:val="single" w:sz="4" w:space="0" w:color="auto"/>
            </w:tcBorders>
            <w:shd w:val="clear" w:color="000000" w:fill="FFFFFF"/>
            <w:vAlign w:val="center"/>
            <w:hideMark/>
          </w:tcPr>
          <w:p w14:paraId="6EAC144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A210855000003</w:t>
            </w:r>
          </w:p>
        </w:tc>
        <w:tc>
          <w:tcPr>
            <w:tcW w:w="5660" w:type="dxa"/>
            <w:tcBorders>
              <w:top w:val="nil"/>
              <w:left w:val="nil"/>
              <w:bottom w:val="single" w:sz="4" w:space="0" w:color="auto"/>
              <w:right w:val="single" w:sz="4" w:space="0" w:color="auto"/>
            </w:tcBorders>
            <w:shd w:val="clear" w:color="000000" w:fill="FFFFFF"/>
            <w:vAlign w:val="center"/>
            <w:hideMark/>
          </w:tcPr>
          <w:p w14:paraId="5A935F8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Clamp</w:t>
            </w:r>
          </w:p>
        </w:tc>
        <w:tc>
          <w:tcPr>
            <w:tcW w:w="1780" w:type="dxa"/>
            <w:tcBorders>
              <w:top w:val="nil"/>
              <w:left w:val="nil"/>
              <w:bottom w:val="single" w:sz="4" w:space="0" w:color="auto"/>
              <w:right w:val="single" w:sz="4" w:space="0" w:color="auto"/>
            </w:tcBorders>
            <w:shd w:val="clear" w:color="auto" w:fill="auto"/>
            <w:vAlign w:val="bottom"/>
            <w:hideMark/>
          </w:tcPr>
          <w:p w14:paraId="62C3C52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4E8CAF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47C82C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1473</w:t>
            </w:r>
          </w:p>
        </w:tc>
        <w:tc>
          <w:tcPr>
            <w:tcW w:w="2080" w:type="dxa"/>
            <w:tcBorders>
              <w:top w:val="nil"/>
              <w:left w:val="nil"/>
              <w:bottom w:val="single" w:sz="4" w:space="0" w:color="auto"/>
              <w:right w:val="single" w:sz="4" w:space="0" w:color="auto"/>
            </w:tcBorders>
            <w:shd w:val="clear" w:color="000000" w:fill="FFFFFF"/>
            <w:vAlign w:val="center"/>
            <w:hideMark/>
          </w:tcPr>
          <w:p w14:paraId="67B1C8D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A210855000007</w:t>
            </w:r>
          </w:p>
        </w:tc>
        <w:tc>
          <w:tcPr>
            <w:tcW w:w="5660" w:type="dxa"/>
            <w:tcBorders>
              <w:top w:val="nil"/>
              <w:left w:val="nil"/>
              <w:bottom w:val="single" w:sz="4" w:space="0" w:color="auto"/>
              <w:right w:val="single" w:sz="4" w:space="0" w:color="auto"/>
            </w:tcBorders>
            <w:shd w:val="clear" w:color="000000" w:fill="FFFFFF"/>
            <w:vAlign w:val="center"/>
            <w:hideMark/>
          </w:tcPr>
          <w:p w14:paraId="2A728A9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Hoop</w:t>
            </w:r>
          </w:p>
        </w:tc>
        <w:tc>
          <w:tcPr>
            <w:tcW w:w="1780" w:type="dxa"/>
            <w:tcBorders>
              <w:top w:val="nil"/>
              <w:left w:val="nil"/>
              <w:bottom w:val="single" w:sz="4" w:space="0" w:color="auto"/>
              <w:right w:val="single" w:sz="4" w:space="0" w:color="auto"/>
            </w:tcBorders>
            <w:shd w:val="clear" w:color="auto" w:fill="auto"/>
            <w:vAlign w:val="bottom"/>
            <w:hideMark/>
          </w:tcPr>
          <w:p w14:paraId="073B9C5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90DF49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1BFED2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1474</w:t>
            </w:r>
          </w:p>
        </w:tc>
        <w:tc>
          <w:tcPr>
            <w:tcW w:w="2080" w:type="dxa"/>
            <w:tcBorders>
              <w:top w:val="nil"/>
              <w:left w:val="nil"/>
              <w:bottom w:val="single" w:sz="4" w:space="0" w:color="auto"/>
              <w:right w:val="single" w:sz="4" w:space="0" w:color="auto"/>
            </w:tcBorders>
            <w:shd w:val="clear" w:color="000000" w:fill="FFFFFF"/>
            <w:vAlign w:val="center"/>
            <w:hideMark/>
          </w:tcPr>
          <w:p w14:paraId="7AFACA0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A210855000008</w:t>
            </w:r>
          </w:p>
        </w:tc>
        <w:tc>
          <w:tcPr>
            <w:tcW w:w="5660" w:type="dxa"/>
            <w:tcBorders>
              <w:top w:val="nil"/>
              <w:left w:val="nil"/>
              <w:bottom w:val="single" w:sz="4" w:space="0" w:color="auto"/>
              <w:right w:val="single" w:sz="4" w:space="0" w:color="auto"/>
            </w:tcBorders>
            <w:shd w:val="clear" w:color="000000" w:fill="FFFFFF"/>
            <w:vAlign w:val="center"/>
            <w:hideMark/>
          </w:tcPr>
          <w:p w14:paraId="0226A52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Hoop</w:t>
            </w:r>
          </w:p>
        </w:tc>
        <w:tc>
          <w:tcPr>
            <w:tcW w:w="1780" w:type="dxa"/>
            <w:tcBorders>
              <w:top w:val="nil"/>
              <w:left w:val="nil"/>
              <w:bottom w:val="single" w:sz="4" w:space="0" w:color="auto"/>
              <w:right w:val="single" w:sz="4" w:space="0" w:color="auto"/>
            </w:tcBorders>
            <w:shd w:val="clear" w:color="auto" w:fill="auto"/>
            <w:vAlign w:val="bottom"/>
            <w:hideMark/>
          </w:tcPr>
          <w:p w14:paraId="1F9B6F6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66A7F1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76D802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1475</w:t>
            </w:r>
          </w:p>
        </w:tc>
        <w:tc>
          <w:tcPr>
            <w:tcW w:w="2080" w:type="dxa"/>
            <w:tcBorders>
              <w:top w:val="nil"/>
              <w:left w:val="nil"/>
              <w:bottom w:val="single" w:sz="4" w:space="0" w:color="auto"/>
              <w:right w:val="single" w:sz="4" w:space="0" w:color="auto"/>
            </w:tcBorders>
            <w:shd w:val="clear" w:color="000000" w:fill="FFFFFF"/>
            <w:vAlign w:val="center"/>
            <w:hideMark/>
          </w:tcPr>
          <w:p w14:paraId="5EDB1C1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A210855000011</w:t>
            </w:r>
          </w:p>
        </w:tc>
        <w:tc>
          <w:tcPr>
            <w:tcW w:w="5660" w:type="dxa"/>
            <w:tcBorders>
              <w:top w:val="nil"/>
              <w:left w:val="nil"/>
              <w:bottom w:val="single" w:sz="4" w:space="0" w:color="auto"/>
              <w:right w:val="single" w:sz="4" w:space="0" w:color="auto"/>
            </w:tcBorders>
            <w:shd w:val="clear" w:color="000000" w:fill="FFFFFF"/>
            <w:vAlign w:val="center"/>
            <w:hideMark/>
          </w:tcPr>
          <w:p w14:paraId="16D1346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Clamp</w:t>
            </w:r>
          </w:p>
        </w:tc>
        <w:tc>
          <w:tcPr>
            <w:tcW w:w="1780" w:type="dxa"/>
            <w:tcBorders>
              <w:top w:val="nil"/>
              <w:left w:val="nil"/>
              <w:bottom w:val="single" w:sz="4" w:space="0" w:color="auto"/>
              <w:right w:val="single" w:sz="4" w:space="0" w:color="auto"/>
            </w:tcBorders>
            <w:shd w:val="clear" w:color="auto" w:fill="auto"/>
            <w:vAlign w:val="bottom"/>
            <w:hideMark/>
          </w:tcPr>
          <w:p w14:paraId="72D37CD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DCC281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E9A1D1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lastRenderedPageBreak/>
              <w:t>1476</w:t>
            </w:r>
          </w:p>
        </w:tc>
        <w:tc>
          <w:tcPr>
            <w:tcW w:w="2080" w:type="dxa"/>
            <w:tcBorders>
              <w:top w:val="nil"/>
              <w:left w:val="nil"/>
              <w:bottom w:val="single" w:sz="4" w:space="0" w:color="auto"/>
              <w:right w:val="single" w:sz="4" w:space="0" w:color="auto"/>
            </w:tcBorders>
            <w:shd w:val="clear" w:color="000000" w:fill="FFFFFF"/>
            <w:vAlign w:val="center"/>
            <w:hideMark/>
          </w:tcPr>
          <w:p w14:paraId="695A309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A210855000052</w:t>
            </w:r>
          </w:p>
        </w:tc>
        <w:tc>
          <w:tcPr>
            <w:tcW w:w="5660" w:type="dxa"/>
            <w:tcBorders>
              <w:top w:val="nil"/>
              <w:left w:val="nil"/>
              <w:bottom w:val="single" w:sz="4" w:space="0" w:color="auto"/>
              <w:right w:val="single" w:sz="4" w:space="0" w:color="auto"/>
            </w:tcBorders>
            <w:shd w:val="clear" w:color="000000" w:fill="FFFFFF"/>
            <w:vAlign w:val="center"/>
            <w:hideMark/>
          </w:tcPr>
          <w:p w14:paraId="44066CF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Clamp</w:t>
            </w:r>
          </w:p>
        </w:tc>
        <w:tc>
          <w:tcPr>
            <w:tcW w:w="1780" w:type="dxa"/>
            <w:tcBorders>
              <w:top w:val="nil"/>
              <w:left w:val="nil"/>
              <w:bottom w:val="single" w:sz="4" w:space="0" w:color="auto"/>
              <w:right w:val="single" w:sz="4" w:space="0" w:color="auto"/>
            </w:tcBorders>
            <w:shd w:val="clear" w:color="auto" w:fill="auto"/>
            <w:vAlign w:val="bottom"/>
            <w:hideMark/>
          </w:tcPr>
          <w:p w14:paraId="458F195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B2EE70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C2B2CD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1477</w:t>
            </w:r>
          </w:p>
        </w:tc>
        <w:tc>
          <w:tcPr>
            <w:tcW w:w="2080" w:type="dxa"/>
            <w:tcBorders>
              <w:top w:val="nil"/>
              <w:left w:val="nil"/>
              <w:bottom w:val="single" w:sz="4" w:space="0" w:color="auto"/>
              <w:right w:val="single" w:sz="4" w:space="0" w:color="auto"/>
            </w:tcBorders>
            <w:shd w:val="clear" w:color="000000" w:fill="FFFFFF"/>
            <w:vAlign w:val="center"/>
            <w:hideMark/>
          </w:tcPr>
          <w:p w14:paraId="5F63DAD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A210891000015</w:t>
            </w:r>
          </w:p>
        </w:tc>
        <w:tc>
          <w:tcPr>
            <w:tcW w:w="5660" w:type="dxa"/>
            <w:tcBorders>
              <w:top w:val="nil"/>
              <w:left w:val="nil"/>
              <w:bottom w:val="single" w:sz="4" w:space="0" w:color="auto"/>
              <w:right w:val="single" w:sz="4" w:space="0" w:color="auto"/>
            </w:tcBorders>
            <w:shd w:val="clear" w:color="000000" w:fill="FFFFFF"/>
            <w:vAlign w:val="center"/>
            <w:hideMark/>
          </w:tcPr>
          <w:p w14:paraId="14CF66C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Hinge</w:t>
            </w:r>
          </w:p>
        </w:tc>
        <w:tc>
          <w:tcPr>
            <w:tcW w:w="1780" w:type="dxa"/>
            <w:tcBorders>
              <w:top w:val="nil"/>
              <w:left w:val="nil"/>
              <w:bottom w:val="single" w:sz="4" w:space="0" w:color="auto"/>
              <w:right w:val="single" w:sz="4" w:space="0" w:color="auto"/>
            </w:tcBorders>
            <w:shd w:val="clear" w:color="auto" w:fill="auto"/>
            <w:vAlign w:val="bottom"/>
            <w:hideMark/>
          </w:tcPr>
          <w:p w14:paraId="73A7107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9A8C2A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1624DC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1478</w:t>
            </w:r>
          </w:p>
        </w:tc>
        <w:tc>
          <w:tcPr>
            <w:tcW w:w="2080" w:type="dxa"/>
            <w:tcBorders>
              <w:top w:val="nil"/>
              <w:left w:val="nil"/>
              <w:bottom w:val="single" w:sz="4" w:space="0" w:color="auto"/>
              <w:right w:val="single" w:sz="4" w:space="0" w:color="auto"/>
            </w:tcBorders>
            <w:shd w:val="clear" w:color="000000" w:fill="FFFFFF"/>
            <w:vAlign w:val="center"/>
            <w:hideMark/>
          </w:tcPr>
          <w:p w14:paraId="334E17A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A220401000298</w:t>
            </w:r>
          </w:p>
        </w:tc>
        <w:tc>
          <w:tcPr>
            <w:tcW w:w="5660" w:type="dxa"/>
            <w:tcBorders>
              <w:top w:val="nil"/>
              <w:left w:val="nil"/>
              <w:bottom w:val="single" w:sz="4" w:space="0" w:color="auto"/>
              <w:right w:val="single" w:sz="4" w:space="0" w:color="auto"/>
            </w:tcBorders>
            <w:shd w:val="clear" w:color="000000" w:fill="FFFFFF"/>
            <w:vAlign w:val="center"/>
            <w:hideMark/>
          </w:tcPr>
          <w:p w14:paraId="55EECF3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Valve, Check</w:t>
            </w:r>
          </w:p>
        </w:tc>
        <w:tc>
          <w:tcPr>
            <w:tcW w:w="1780" w:type="dxa"/>
            <w:tcBorders>
              <w:top w:val="nil"/>
              <w:left w:val="nil"/>
              <w:bottom w:val="single" w:sz="4" w:space="0" w:color="auto"/>
              <w:right w:val="single" w:sz="4" w:space="0" w:color="auto"/>
            </w:tcBorders>
            <w:shd w:val="clear" w:color="auto" w:fill="auto"/>
            <w:vAlign w:val="bottom"/>
            <w:hideMark/>
          </w:tcPr>
          <w:p w14:paraId="458F688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8AFC59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A3F62F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1479</w:t>
            </w:r>
          </w:p>
        </w:tc>
        <w:tc>
          <w:tcPr>
            <w:tcW w:w="2080" w:type="dxa"/>
            <w:tcBorders>
              <w:top w:val="nil"/>
              <w:left w:val="nil"/>
              <w:bottom w:val="single" w:sz="4" w:space="0" w:color="auto"/>
              <w:right w:val="single" w:sz="4" w:space="0" w:color="auto"/>
            </w:tcBorders>
            <w:shd w:val="clear" w:color="000000" w:fill="FFFFFF"/>
            <w:vAlign w:val="center"/>
            <w:hideMark/>
          </w:tcPr>
          <w:p w14:paraId="7CC3AA3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A221500000218</w:t>
            </w:r>
          </w:p>
        </w:tc>
        <w:tc>
          <w:tcPr>
            <w:tcW w:w="5660" w:type="dxa"/>
            <w:tcBorders>
              <w:top w:val="nil"/>
              <w:left w:val="nil"/>
              <w:bottom w:val="single" w:sz="4" w:space="0" w:color="auto"/>
              <w:right w:val="single" w:sz="4" w:space="0" w:color="auto"/>
            </w:tcBorders>
            <w:shd w:val="clear" w:color="000000" w:fill="FFFFFF"/>
            <w:vAlign w:val="center"/>
            <w:hideMark/>
          </w:tcPr>
          <w:p w14:paraId="7964F03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Bearing, knuckle, thrusting</w:t>
            </w:r>
          </w:p>
        </w:tc>
        <w:tc>
          <w:tcPr>
            <w:tcW w:w="1780" w:type="dxa"/>
            <w:tcBorders>
              <w:top w:val="nil"/>
              <w:left w:val="nil"/>
              <w:bottom w:val="single" w:sz="4" w:space="0" w:color="auto"/>
              <w:right w:val="single" w:sz="4" w:space="0" w:color="auto"/>
            </w:tcBorders>
            <w:shd w:val="clear" w:color="auto" w:fill="auto"/>
            <w:vAlign w:val="bottom"/>
            <w:hideMark/>
          </w:tcPr>
          <w:p w14:paraId="305F724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311B67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A3CFE3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1480</w:t>
            </w:r>
          </w:p>
        </w:tc>
        <w:tc>
          <w:tcPr>
            <w:tcW w:w="2080" w:type="dxa"/>
            <w:tcBorders>
              <w:top w:val="nil"/>
              <w:left w:val="nil"/>
              <w:bottom w:val="single" w:sz="4" w:space="0" w:color="auto"/>
              <w:right w:val="single" w:sz="4" w:space="0" w:color="auto"/>
            </w:tcBorders>
            <w:shd w:val="clear" w:color="000000" w:fill="FFFFFF"/>
            <w:vAlign w:val="center"/>
            <w:hideMark/>
          </w:tcPr>
          <w:p w14:paraId="40F23AB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A221500000323</w:t>
            </w:r>
          </w:p>
        </w:tc>
        <w:tc>
          <w:tcPr>
            <w:tcW w:w="5660" w:type="dxa"/>
            <w:tcBorders>
              <w:top w:val="nil"/>
              <w:left w:val="nil"/>
              <w:bottom w:val="single" w:sz="4" w:space="0" w:color="auto"/>
              <w:right w:val="single" w:sz="4" w:space="0" w:color="auto"/>
            </w:tcBorders>
            <w:shd w:val="clear" w:color="000000" w:fill="FFFFFF"/>
            <w:vAlign w:val="center"/>
            <w:hideMark/>
          </w:tcPr>
          <w:p w14:paraId="27C315B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Bearing, sliding</w:t>
            </w:r>
          </w:p>
        </w:tc>
        <w:tc>
          <w:tcPr>
            <w:tcW w:w="1780" w:type="dxa"/>
            <w:tcBorders>
              <w:top w:val="nil"/>
              <w:left w:val="nil"/>
              <w:bottom w:val="single" w:sz="4" w:space="0" w:color="auto"/>
              <w:right w:val="single" w:sz="4" w:space="0" w:color="auto"/>
            </w:tcBorders>
            <w:shd w:val="clear" w:color="auto" w:fill="auto"/>
            <w:vAlign w:val="bottom"/>
            <w:hideMark/>
          </w:tcPr>
          <w:p w14:paraId="0224A67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B4C67B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99180F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1481</w:t>
            </w:r>
          </w:p>
        </w:tc>
        <w:tc>
          <w:tcPr>
            <w:tcW w:w="2080" w:type="dxa"/>
            <w:tcBorders>
              <w:top w:val="nil"/>
              <w:left w:val="nil"/>
              <w:bottom w:val="single" w:sz="4" w:space="0" w:color="auto"/>
              <w:right w:val="single" w:sz="4" w:space="0" w:color="auto"/>
            </w:tcBorders>
            <w:shd w:val="clear" w:color="000000" w:fill="FFFFFF"/>
            <w:vAlign w:val="center"/>
            <w:hideMark/>
          </w:tcPr>
          <w:p w14:paraId="0E0C979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A222000000066</w:t>
            </w:r>
          </w:p>
        </w:tc>
        <w:tc>
          <w:tcPr>
            <w:tcW w:w="5660" w:type="dxa"/>
            <w:tcBorders>
              <w:top w:val="nil"/>
              <w:left w:val="nil"/>
              <w:bottom w:val="single" w:sz="4" w:space="0" w:color="auto"/>
              <w:right w:val="single" w:sz="4" w:space="0" w:color="auto"/>
            </w:tcBorders>
            <w:shd w:val="clear" w:color="000000" w:fill="FFFFFF"/>
            <w:vAlign w:val="center"/>
            <w:hideMark/>
          </w:tcPr>
          <w:p w14:paraId="1421116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Absorber, shock</w:t>
            </w:r>
          </w:p>
        </w:tc>
        <w:tc>
          <w:tcPr>
            <w:tcW w:w="1780" w:type="dxa"/>
            <w:tcBorders>
              <w:top w:val="nil"/>
              <w:left w:val="nil"/>
              <w:bottom w:val="single" w:sz="4" w:space="0" w:color="auto"/>
              <w:right w:val="single" w:sz="4" w:space="0" w:color="auto"/>
            </w:tcBorders>
            <w:shd w:val="clear" w:color="auto" w:fill="auto"/>
            <w:vAlign w:val="bottom"/>
            <w:hideMark/>
          </w:tcPr>
          <w:p w14:paraId="53A4FB6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5B8879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D34C40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1482</w:t>
            </w:r>
          </w:p>
        </w:tc>
        <w:tc>
          <w:tcPr>
            <w:tcW w:w="2080" w:type="dxa"/>
            <w:tcBorders>
              <w:top w:val="nil"/>
              <w:left w:val="nil"/>
              <w:bottom w:val="single" w:sz="4" w:space="0" w:color="auto"/>
              <w:right w:val="single" w:sz="4" w:space="0" w:color="auto"/>
            </w:tcBorders>
            <w:shd w:val="clear" w:color="000000" w:fill="FFFFFF"/>
            <w:vAlign w:val="center"/>
            <w:hideMark/>
          </w:tcPr>
          <w:p w14:paraId="2C504E6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A222100000046</w:t>
            </w:r>
          </w:p>
        </w:tc>
        <w:tc>
          <w:tcPr>
            <w:tcW w:w="5660" w:type="dxa"/>
            <w:tcBorders>
              <w:top w:val="nil"/>
              <w:left w:val="nil"/>
              <w:bottom w:val="single" w:sz="4" w:space="0" w:color="auto"/>
              <w:right w:val="single" w:sz="4" w:space="0" w:color="auto"/>
            </w:tcBorders>
            <w:shd w:val="clear" w:color="000000" w:fill="FFFFFF"/>
            <w:vAlign w:val="center"/>
            <w:hideMark/>
          </w:tcPr>
          <w:p w14:paraId="1FDD934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Cleaner, air, hydraulic</w:t>
            </w:r>
          </w:p>
        </w:tc>
        <w:tc>
          <w:tcPr>
            <w:tcW w:w="1780" w:type="dxa"/>
            <w:tcBorders>
              <w:top w:val="nil"/>
              <w:left w:val="nil"/>
              <w:bottom w:val="single" w:sz="4" w:space="0" w:color="auto"/>
              <w:right w:val="single" w:sz="4" w:space="0" w:color="auto"/>
            </w:tcBorders>
            <w:shd w:val="clear" w:color="auto" w:fill="auto"/>
            <w:vAlign w:val="bottom"/>
            <w:hideMark/>
          </w:tcPr>
          <w:p w14:paraId="1268B37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9A0865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3364C4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1483</w:t>
            </w:r>
          </w:p>
        </w:tc>
        <w:tc>
          <w:tcPr>
            <w:tcW w:w="2080" w:type="dxa"/>
            <w:tcBorders>
              <w:top w:val="nil"/>
              <w:left w:val="nil"/>
              <w:bottom w:val="single" w:sz="4" w:space="0" w:color="auto"/>
              <w:right w:val="single" w:sz="4" w:space="0" w:color="auto"/>
            </w:tcBorders>
            <w:shd w:val="clear" w:color="000000" w:fill="FFFFFF"/>
            <w:vAlign w:val="center"/>
            <w:hideMark/>
          </w:tcPr>
          <w:p w14:paraId="7519F26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A222100000265</w:t>
            </w:r>
          </w:p>
        </w:tc>
        <w:tc>
          <w:tcPr>
            <w:tcW w:w="5660" w:type="dxa"/>
            <w:tcBorders>
              <w:top w:val="nil"/>
              <w:left w:val="nil"/>
              <w:bottom w:val="single" w:sz="4" w:space="0" w:color="auto"/>
              <w:right w:val="single" w:sz="4" w:space="0" w:color="auto"/>
            </w:tcBorders>
            <w:shd w:val="clear" w:color="000000" w:fill="FFFFFF"/>
            <w:vAlign w:val="center"/>
            <w:hideMark/>
          </w:tcPr>
          <w:p w14:paraId="7F75176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Cleaner, air</w:t>
            </w:r>
          </w:p>
        </w:tc>
        <w:tc>
          <w:tcPr>
            <w:tcW w:w="1780" w:type="dxa"/>
            <w:tcBorders>
              <w:top w:val="nil"/>
              <w:left w:val="nil"/>
              <w:bottom w:val="single" w:sz="4" w:space="0" w:color="auto"/>
              <w:right w:val="single" w:sz="4" w:space="0" w:color="auto"/>
            </w:tcBorders>
            <w:shd w:val="clear" w:color="auto" w:fill="auto"/>
            <w:vAlign w:val="bottom"/>
            <w:hideMark/>
          </w:tcPr>
          <w:p w14:paraId="4A0EECD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D127B7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E4D8A3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1484</w:t>
            </w:r>
          </w:p>
        </w:tc>
        <w:tc>
          <w:tcPr>
            <w:tcW w:w="2080" w:type="dxa"/>
            <w:tcBorders>
              <w:top w:val="nil"/>
              <w:left w:val="nil"/>
              <w:bottom w:val="single" w:sz="4" w:space="0" w:color="auto"/>
              <w:right w:val="single" w:sz="4" w:space="0" w:color="auto"/>
            </w:tcBorders>
            <w:shd w:val="clear" w:color="000000" w:fill="FFFFFF"/>
            <w:vAlign w:val="center"/>
            <w:hideMark/>
          </w:tcPr>
          <w:p w14:paraId="5FBC7A6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A222200000036</w:t>
            </w:r>
          </w:p>
        </w:tc>
        <w:tc>
          <w:tcPr>
            <w:tcW w:w="5660" w:type="dxa"/>
            <w:tcBorders>
              <w:top w:val="nil"/>
              <w:left w:val="nil"/>
              <w:bottom w:val="single" w:sz="4" w:space="0" w:color="auto"/>
              <w:right w:val="single" w:sz="4" w:space="0" w:color="auto"/>
            </w:tcBorders>
            <w:shd w:val="clear" w:color="000000" w:fill="FFFFFF"/>
            <w:vAlign w:val="center"/>
            <w:hideMark/>
          </w:tcPr>
          <w:p w14:paraId="5CB0CF7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Latch, Cover</w:t>
            </w:r>
          </w:p>
        </w:tc>
        <w:tc>
          <w:tcPr>
            <w:tcW w:w="1780" w:type="dxa"/>
            <w:tcBorders>
              <w:top w:val="nil"/>
              <w:left w:val="nil"/>
              <w:bottom w:val="single" w:sz="4" w:space="0" w:color="auto"/>
              <w:right w:val="single" w:sz="4" w:space="0" w:color="auto"/>
            </w:tcBorders>
            <w:shd w:val="clear" w:color="auto" w:fill="auto"/>
            <w:vAlign w:val="bottom"/>
            <w:hideMark/>
          </w:tcPr>
          <w:p w14:paraId="06148A8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504173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918313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1485</w:t>
            </w:r>
          </w:p>
        </w:tc>
        <w:tc>
          <w:tcPr>
            <w:tcW w:w="2080" w:type="dxa"/>
            <w:tcBorders>
              <w:top w:val="nil"/>
              <w:left w:val="nil"/>
              <w:bottom w:val="single" w:sz="4" w:space="0" w:color="auto"/>
              <w:right w:val="single" w:sz="4" w:space="0" w:color="auto"/>
            </w:tcBorders>
            <w:shd w:val="clear" w:color="000000" w:fill="FFFFFF"/>
            <w:vAlign w:val="center"/>
            <w:hideMark/>
          </w:tcPr>
          <w:p w14:paraId="2024FDC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A222200000042</w:t>
            </w:r>
          </w:p>
        </w:tc>
        <w:tc>
          <w:tcPr>
            <w:tcW w:w="5660" w:type="dxa"/>
            <w:tcBorders>
              <w:top w:val="nil"/>
              <w:left w:val="nil"/>
              <w:bottom w:val="single" w:sz="4" w:space="0" w:color="auto"/>
              <w:right w:val="single" w:sz="4" w:space="0" w:color="auto"/>
            </w:tcBorders>
            <w:shd w:val="clear" w:color="000000" w:fill="FFFFFF"/>
            <w:vAlign w:val="center"/>
            <w:hideMark/>
          </w:tcPr>
          <w:p w14:paraId="462852E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Latch, Cover</w:t>
            </w:r>
          </w:p>
        </w:tc>
        <w:tc>
          <w:tcPr>
            <w:tcW w:w="1780" w:type="dxa"/>
            <w:tcBorders>
              <w:top w:val="nil"/>
              <w:left w:val="nil"/>
              <w:bottom w:val="single" w:sz="4" w:space="0" w:color="auto"/>
              <w:right w:val="single" w:sz="4" w:space="0" w:color="auto"/>
            </w:tcBorders>
            <w:shd w:val="clear" w:color="auto" w:fill="auto"/>
            <w:vAlign w:val="bottom"/>
            <w:hideMark/>
          </w:tcPr>
          <w:p w14:paraId="1400FD5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228C72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8FBC20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1486</w:t>
            </w:r>
          </w:p>
        </w:tc>
        <w:tc>
          <w:tcPr>
            <w:tcW w:w="2080" w:type="dxa"/>
            <w:tcBorders>
              <w:top w:val="nil"/>
              <w:left w:val="nil"/>
              <w:bottom w:val="single" w:sz="4" w:space="0" w:color="auto"/>
              <w:right w:val="single" w:sz="4" w:space="0" w:color="auto"/>
            </w:tcBorders>
            <w:shd w:val="clear" w:color="000000" w:fill="FFFFFF"/>
            <w:vAlign w:val="center"/>
            <w:hideMark/>
          </w:tcPr>
          <w:p w14:paraId="3D4F0B4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A229900002031</w:t>
            </w:r>
          </w:p>
        </w:tc>
        <w:tc>
          <w:tcPr>
            <w:tcW w:w="5660" w:type="dxa"/>
            <w:tcBorders>
              <w:top w:val="nil"/>
              <w:left w:val="nil"/>
              <w:bottom w:val="single" w:sz="4" w:space="0" w:color="auto"/>
              <w:right w:val="single" w:sz="4" w:space="0" w:color="auto"/>
            </w:tcBorders>
            <w:shd w:val="clear" w:color="000000" w:fill="FFFFFF"/>
            <w:vAlign w:val="center"/>
            <w:hideMark/>
          </w:tcPr>
          <w:p w14:paraId="1C6FF43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Clamp</w:t>
            </w:r>
          </w:p>
        </w:tc>
        <w:tc>
          <w:tcPr>
            <w:tcW w:w="1780" w:type="dxa"/>
            <w:tcBorders>
              <w:top w:val="nil"/>
              <w:left w:val="nil"/>
              <w:bottom w:val="single" w:sz="4" w:space="0" w:color="auto"/>
              <w:right w:val="single" w:sz="4" w:space="0" w:color="auto"/>
            </w:tcBorders>
            <w:shd w:val="clear" w:color="auto" w:fill="auto"/>
            <w:vAlign w:val="bottom"/>
            <w:hideMark/>
          </w:tcPr>
          <w:p w14:paraId="0DF7B00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D6BA7E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16DB98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1487</w:t>
            </w:r>
          </w:p>
        </w:tc>
        <w:tc>
          <w:tcPr>
            <w:tcW w:w="2080" w:type="dxa"/>
            <w:tcBorders>
              <w:top w:val="nil"/>
              <w:left w:val="nil"/>
              <w:bottom w:val="single" w:sz="4" w:space="0" w:color="auto"/>
              <w:right w:val="single" w:sz="4" w:space="0" w:color="auto"/>
            </w:tcBorders>
            <w:shd w:val="clear" w:color="000000" w:fill="FFFFFF"/>
            <w:vAlign w:val="center"/>
            <w:hideMark/>
          </w:tcPr>
          <w:p w14:paraId="0973421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A229900002144</w:t>
            </w:r>
          </w:p>
        </w:tc>
        <w:tc>
          <w:tcPr>
            <w:tcW w:w="5660" w:type="dxa"/>
            <w:tcBorders>
              <w:top w:val="nil"/>
              <w:left w:val="nil"/>
              <w:bottom w:val="single" w:sz="4" w:space="0" w:color="auto"/>
              <w:right w:val="single" w:sz="4" w:space="0" w:color="auto"/>
            </w:tcBorders>
            <w:shd w:val="clear" w:color="000000" w:fill="FFFFFF"/>
            <w:vAlign w:val="center"/>
            <w:hideMark/>
          </w:tcPr>
          <w:p w14:paraId="25BB423A" w14:textId="77777777" w:rsidR="009C6456" w:rsidRPr="008F2DA9" w:rsidRDefault="009C6456" w:rsidP="005A7EC2">
            <w:pPr>
              <w:rPr>
                <w:rFonts w:ascii="Verdana" w:hAnsi="Verdana" w:cs="Calibri"/>
                <w:color w:val="000000"/>
                <w:sz w:val="22"/>
                <w:szCs w:val="22"/>
                <w:lang w:val="en-KE" w:eastAsia="en-KE"/>
              </w:rPr>
            </w:pPr>
            <w:proofErr w:type="spellStart"/>
            <w:r w:rsidRPr="008F2DA9">
              <w:rPr>
                <w:rFonts w:ascii="Verdana" w:hAnsi="Verdana" w:cs="Calibri"/>
                <w:color w:val="000000"/>
                <w:sz w:val="22"/>
                <w:szCs w:val="22"/>
                <w:lang w:val="en-KE" w:eastAsia="en-KE"/>
              </w:rPr>
              <w:t>Assemlby</w:t>
            </w:r>
            <w:proofErr w:type="spellEnd"/>
            <w:r w:rsidRPr="008F2DA9">
              <w:rPr>
                <w:rFonts w:ascii="Verdana" w:hAnsi="Verdana" w:cs="Calibri"/>
                <w:color w:val="000000"/>
                <w:sz w:val="22"/>
                <w:szCs w:val="22"/>
                <w:lang w:val="en-KE" w:eastAsia="en-KE"/>
              </w:rPr>
              <w:t>, wiper, rear window</w:t>
            </w:r>
          </w:p>
        </w:tc>
        <w:tc>
          <w:tcPr>
            <w:tcW w:w="1780" w:type="dxa"/>
            <w:tcBorders>
              <w:top w:val="nil"/>
              <w:left w:val="nil"/>
              <w:bottom w:val="single" w:sz="4" w:space="0" w:color="auto"/>
              <w:right w:val="single" w:sz="4" w:space="0" w:color="auto"/>
            </w:tcBorders>
            <w:shd w:val="clear" w:color="auto" w:fill="auto"/>
            <w:vAlign w:val="bottom"/>
            <w:hideMark/>
          </w:tcPr>
          <w:p w14:paraId="1BE864B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DBA707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6160FD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1488</w:t>
            </w:r>
          </w:p>
        </w:tc>
        <w:tc>
          <w:tcPr>
            <w:tcW w:w="2080" w:type="dxa"/>
            <w:tcBorders>
              <w:top w:val="nil"/>
              <w:left w:val="nil"/>
              <w:bottom w:val="single" w:sz="4" w:space="0" w:color="auto"/>
              <w:right w:val="single" w:sz="4" w:space="0" w:color="auto"/>
            </w:tcBorders>
            <w:shd w:val="clear" w:color="000000" w:fill="FFFFFF"/>
            <w:vAlign w:val="center"/>
            <w:hideMark/>
          </w:tcPr>
          <w:p w14:paraId="776A24F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A229900002196</w:t>
            </w:r>
          </w:p>
        </w:tc>
        <w:tc>
          <w:tcPr>
            <w:tcW w:w="5660" w:type="dxa"/>
            <w:tcBorders>
              <w:top w:val="nil"/>
              <w:left w:val="nil"/>
              <w:bottom w:val="single" w:sz="4" w:space="0" w:color="auto"/>
              <w:right w:val="single" w:sz="4" w:space="0" w:color="auto"/>
            </w:tcBorders>
            <w:shd w:val="clear" w:color="000000" w:fill="FFFFFF"/>
            <w:vAlign w:val="center"/>
            <w:hideMark/>
          </w:tcPr>
          <w:p w14:paraId="3E18CF4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xml:space="preserve">Mirror, </w:t>
            </w:r>
            <w:proofErr w:type="spellStart"/>
            <w:r w:rsidRPr="008F2DA9">
              <w:rPr>
                <w:rFonts w:ascii="Verdana" w:hAnsi="Verdana" w:cs="Calibri"/>
                <w:color w:val="000000"/>
                <w:sz w:val="22"/>
                <w:szCs w:val="22"/>
                <w:lang w:val="en-KE" w:eastAsia="en-KE"/>
              </w:rPr>
              <w:t>rearview</w:t>
            </w:r>
            <w:proofErr w:type="spellEnd"/>
            <w:r w:rsidRPr="008F2DA9">
              <w:rPr>
                <w:rFonts w:ascii="Verdana" w:hAnsi="Verdana" w:cs="Calibri"/>
                <w:color w:val="000000"/>
                <w:sz w:val="22"/>
                <w:szCs w:val="22"/>
                <w:lang w:val="en-KE" w:eastAsia="en-KE"/>
              </w:rPr>
              <w:t>, left</w:t>
            </w:r>
          </w:p>
        </w:tc>
        <w:tc>
          <w:tcPr>
            <w:tcW w:w="1780" w:type="dxa"/>
            <w:tcBorders>
              <w:top w:val="nil"/>
              <w:left w:val="nil"/>
              <w:bottom w:val="single" w:sz="4" w:space="0" w:color="auto"/>
              <w:right w:val="single" w:sz="4" w:space="0" w:color="auto"/>
            </w:tcBorders>
            <w:shd w:val="clear" w:color="auto" w:fill="auto"/>
            <w:vAlign w:val="bottom"/>
            <w:hideMark/>
          </w:tcPr>
          <w:p w14:paraId="58D3BB0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0916DC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478F07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1489</w:t>
            </w:r>
          </w:p>
        </w:tc>
        <w:tc>
          <w:tcPr>
            <w:tcW w:w="2080" w:type="dxa"/>
            <w:tcBorders>
              <w:top w:val="nil"/>
              <w:left w:val="nil"/>
              <w:bottom w:val="single" w:sz="4" w:space="0" w:color="auto"/>
              <w:right w:val="single" w:sz="4" w:space="0" w:color="auto"/>
            </w:tcBorders>
            <w:shd w:val="clear" w:color="000000" w:fill="FFFFFF"/>
            <w:vAlign w:val="center"/>
            <w:hideMark/>
          </w:tcPr>
          <w:p w14:paraId="2EAE461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A229900002197</w:t>
            </w:r>
          </w:p>
        </w:tc>
        <w:tc>
          <w:tcPr>
            <w:tcW w:w="5660" w:type="dxa"/>
            <w:tcBorders>
              <w:top w:val="nil"/>
              <w:left w:val="nil"/>
              <w:bottom w:val="single" w:sz="4" w:space="0" w:color="auto"/>
              <w:right w:val="single" w:sz="4" w:space="0" w:color="auto"/>
            </w:tcBorders>
            <w:shd w:val="clear" w:color="000000" w:fill="FFFFFF"/>
            <w:vAlign w:val="center"/>
            <w:hideMark/>
          </w:tcPr>
          <w:p w14:paraId="6EC3F56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Mirror, Hoist</w:t>
            </w:r>
          </w:p>
        </w:tc>
        <w:tc>
          <w:tcPr>
            <w:tcW w:w="1780" w:type="dxa"/>
            <w:tcBorders>
              <w:top w:val="nil"/>
              <w:left w:val="nil"/>
              <w:bottom w:val="single" w:sz="4" w:space="0" w:color="auto"/>
              <w:right w:val="single" w:sz="4" w:space="0" w:color="auto"/>
            </w:tcBorders>
            <w:shd w:val="clear" w:color="auto" w:fill="auto"/>
            <w:vAlign w:val="bottom"/>
            <w:hideMark/>
          </w:tcPr>
          <w:p w14:paraId="6EA9BBA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289A36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62C6ED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1490</w:t>
            </w:r>
          </w:p>
        </w:tc>
        <w:tc>
          <w:tcPr>
            <w:tcW w:w="2080" w:type="dxa"/>
            <w:tcBorders>
              <w:top w:val="nil"/>
              <w:left w:val="nil"/>
              <w:bottom w:val="single" w:sz="4" w:space="0" w:color="auto"/>
              <w:right w:val="single" w:sz="4" w:space="0" w:color="auto"/>
            </w:tcBorders>
            <w:shd w:val="clear" w:color="000000" w:fill="FFFFFF"/>
            <w:vAlign w:val="center"/>
            <w:hideMark/>
          </w:tcPr>
          <w:p w14:paraId="51A4ECE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A229900002262</w:t>
            </w:r>
          </w:p>
        </w:tc>
        <w:tc>
          <w:tcPr>
            <w:tcW w:w="5660" w:type="dxa"/>
            <w:tcBorders>
              <w:top w:val="nil"/>
              <w:left w:val="nil"/>
              <w:bottom w:val="single" w:sz="4" w:space="0" w:color="auto"/>
              <w:right w:val="single" w:sz="4" w:space="0" w:color="auto"/>
            </w:tcBorders>
            <w:shd w:val="clear" w:color="000000" w:fill="FFFFFF"/>
            <w:vAlign w:val="center"/>
            <w:hideMark/>
          </w:tcPr>
          <w:p w14:paraId="3F20FAB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Clamp, T-type</w:t>
            </w:r>
          </w:p>
        </w:tc>
        <w:tc>
          <w:tcPr>
            <w:tcW w:w="1780" w:type="dxa"/>
            <w:tcBorders>
              <w:top w:val="nil"/>
              <w:left w:val="nil"/>
              <w:bottom w:val="single" w:sz="4" w:space="0" w:color="auto"/>
              <w:right w:val="single" w:sz="4" w:space="0" w:color="auto"/>
            </w:tcBorders>
            <w:shd w:val="clear" w:color="auto" w:fill="auto"/>
            <w:vAlign w:val="bottom"/>
            <w:hideMark/>
          </w:tcPr>
          <w:p w14:paraId="6F3FED9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4C0A62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54E641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1491</w:t>
            </w:r>
          </w:p>
        </w:tc>
        <w:tc>
          <w:tcPr>
            <w:tcW w:w="2080" w:type="dxa"/>
            <w:tcBorders>
              <w:top w:val="nil"/>
              <w:left w:val="nil"/>
              <w:bottom w:val="single" w:sz="4" w:space="0" w:color="auto"/>
              <w:right w:val="single" w:sz="4" w:space="0" w:color="auto"/>
            </w:tcBorders>
            <w:shd w:val="clear" w:color="000000" w:fill="FFFFFF"/>
            <w:vAlign w:val="center"/>
            <w:hideMark/>
          </w:tcPr>
          <w:p w14:paraId="5B62664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A229900002581</w:t>
            </w:r>
          </w:p>
        </w:tc>
        <w:tc>
          <w:tcPr>
            <w:tcW w:w="5660" w:type="dxa"/>
            <w:tcBorders>
              <w:top w:val="nil"/>
              <w:left w:val="nil"/>
              <w:bottom w:val="single" w:sz="4" w:space="0" w:color="auto"/>
              <w:right w:val="single" w:sz="4" w:space="0" w:color="auto"/>
            </w:tcBorders>
            <w:shd w:val="clear" w:color="000000" w:fill="FFFFFF"/>
            <w:vAlign w:val="center"/>
            <w:hideMark/>
          </w:tcPr>
          <w:p w14:paraId="68FA8AE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Fitting, Adapter</w:t>
            </w:r>
          </w:p>
        </w:tc>
        <w:tc>
          <w:tcPr>
            <w:tcW w:w="1780" w:type="dxa"/>
            <w:tcBorders>
              <w:top w:val="nil"/>
              <w:left w:val="nil"/>
              <w:bottom w:val="single" w:sz="4" w:space="0" w:color="auto"/>
              <w:right w:val="single" w:sz="4" w:space="0" w:color="auto"/>
            </w:tcBorders>
            <w:shd w:val="clear" w:color="auto" w:fill="auto"/>
            <w:vAlign w:val="bottom"/>
            <w:hideMark/>
          </w:tcPr>
          <w:p w14:paraId="6EAED8D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298B5D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DB363D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1492</w:t>
            </w:r>
          </w:p>
        </w:tc>
        <w:tc>
          <w:tcPr>
            <w:tcW w:w="2080" w:type="dxa"/>
            <w:tcBorders>
              <w:top w:val="nil"/>
              <w:left w:val="nil"/>
              <w:bottom w:val="single" w:sz="4" w:space="0" w:color="auto"/>
              <w:right w:val="single" w:sz="4" w:space="0" w:color="auto"/>
            </w:tcBorders>
            <w:shd w:val="clear" w:color="000000" w:fill="FFFFFF"/>
            <w:vAlign w:val="center"/>
            <w:hideMark/>
          </w:tcPr>
          <w:p w14:paraId="5608F22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A229900002683</w:t>
            </w:r>
          </w:p>
        </w:tc>
        <w:tc>
          <w:tcPr>
            <w:tcW w:w="5660" w:type="dxa"/>
            <w:tcBorders>
              <w:top w:val="nil"/>
              <w:left w:val="nil"/>
              <w:bottom w:val="single" w:sz="4" w:space="0" w:color="auto"/>
              <w:right w:val="single" w:sz="4" w:space="0" w:color="auto"/>
            </w:tcBorders>
            <w:shd w:val="clear" w:color="000000" w:fill="FFFFFF"/>
            <w:vAlign w:val="center"/>
            <w:hideMark/>
          </w:tcPr>
          <w:p w14:paraId="303DFEC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Clamp</w:t>
            </w:r>
          </w:p>
        </w:tc>
        <w:tc>
          <w:tcPr>
            <w:tcW w:w="1780" w:type="dxa"/>
            <w:tcBorders>
              <w:top w:val="nil"/>
              <w:left w:val="nil"/>
              <w:bottom w:val="single" w:sz="4" w:space="0" w:color="auto"/>
              <w:right w:val="single" w:sz="4" w:space="0" w:color="auto"/>
            </w:tcBorders>
            <w:shd w:val="clear" w:color="auto" w:fill="auto"/>
            <w:vAlign w:val="bottom"/>
            <w:hideMark/>
          </w:tcPr>
          <w:p w14:paraId="556519B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DC06EE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7848E3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1493</w:t>
            </w:r>
          </w:p>
        </w:tc>
        <w:tc>
          <w:tcPr>
            <w:tcW w:w="2080" w:type="dxa"/>
            <w:tcBorders>
              <w:top w:val="nil"/>
              <w:left w:val="nil"/>
              <w:bottom w:val="single" w:sz="4" w:space="0" w:color="auto"/>
              <w:right w:val="single" w:sz="4" w:space="0" w:color="auto"/>
            </w:tcBorders>
            <w:shd w:val="clear" w:color="000000" w:fill="FFFFFF"/>
            <w:vAlign w:val="center"/>
            <w:hideMark/>
          </w:tcPr>
          <w:p w14:paraId="1351762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A229900003104</w:t>
            </w:r>
          </w:p>
        </w:tc>
        <w:tc>
          <w:tcPr>
            <w:tcW w:w="5660" w:type="dxa"/>
            <w:tcBorders>
              <w:top w:val="nil"/>
              <w:left w:val="nil"/>
              <w:bottom w:val="single" w:sz="4" w:space="0" w:color="auto"/>
              <w:right w:val="single" w:sz="4" w:space="0" w:color="auto"/>
            </w:tcBorders>
            <w:shd w:val="clear" w:color="000000" w:fill="FFFFFF"/>
            <w:vAlign w:val="center"/>
            <w:hideMark/>
          </w:tcPr>
          <w:p w14:paraId="372F892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Clamp</w:t>
            </w:r>
          </w:p>
        </w:tc>
        <w:tc>
          <w:tcPr>
            <w:tcW w:w="1780" w:type="dxa"/>
            <w:tcBorders>
              <w:top w:val="nil"/>
              <w:left w:val="nil"/>
              <w:bottom w:val="single" w:sz="4" w:space="0" w:color="auto"/>
              <w:right w:val="single" w:sz="4" w:space="0" w:color="auto"/>
            </w:tcBorders>
            <w:shd w:val="clear" w:color="auto" w:fill="auto"/>
            <w:vAlign w:val="bottom"/>
            <w:hideMark/>
          </w:tcPr>
          <w:p w14:paraId="35AD206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CCB94E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A6B4DD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1494</w:t>
            </w:r>
          </w:p>
        </w:tc>
        <w:tc>
          <w:tcPr>
            <w:tcW w:w="2080" w:type="dxa"/>
            <w:tcBorders>
              <w:top w:val="nil"/>
              <w:left w:val="nil"/>
              <w:bottom w:val="single" w:sz="4" w:space="0" w:color="auto"/>
              <w:right w:val="single" w:sz="4" w:space="0" w:color="auto"/>
            </w:tcBorders>
            <w:shd w:val="clear" w:color="000000" w:fill="FFFFFF"/>
            <w:vAlign w:val="center"/>
            <w:hideMark/>
          </w:tcPr>
          <w:p w14:paraId="3195F43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A229900004029</w:t>
            </w:r>
          </w:p>
        </w:tc>
        <w:tc>
          <w:tcPr>
            <w:tcW w:w="5660" w:type="dxa"/>
            <w:tcBorders>
              <w:top w:val="nil"/>
              <w:left w:val="nil"/>
              <w:bottom w:val="single" w:sz="4" w:space="0" w:color="auto"/>
              <w:right w:val="single" w:sz="4" w:space="0" w:color="auto"/>
            </w:tcBorders>
            <w:shd w:val="clear" w:color="000000" w:fill="FFFFFF"/>
            <w:vAlign w:val="center"/>
            <w:hideMark/>
          </w:tcPr>
          <w:p w14:paraId="60C7BEC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Spring, air</w:t>
            </w:r>
          </w:p>
        </w:tc>
        <w:tc>
          <w:tcPr>
            <w:tcW w:w="1780" w:type="dxa"/>
            <w:tcBorders>
              <w:top w:val="nil"/>
              <w:left w:val="nil"/>
              <w:bottom w:val="single" w:sz="4" w:space="0" w:color="auto"/>
              <w:right w:val="single" w:sz="4" w:space="0" w:color="auto"/>
            </w:tcBorders>
            <w:shd w:val="clear" w:color="auto" w:fill="auto"/>
            <w:vAlign w:val="bottom"/>
            <w:hideMark/>
          </w:tcPr>
          <w:p w14:paraId="69EE7A0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CD1D9E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91BB37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1495</w:t>
            </w:r>
          </w:p>
        </w:tc>
        <w:tc>
          <w:tcPr>
            <w:tcW w:w="2080" w:type="dxa"/>
            <w:tcBorders>
              <w:top w:val="nil"/>
              <w:left w:val="nil"/>
              <w:bottom w:val="single" w:sz="4" w:space="0" w:color="auto"/>
              <w:right w:val="single" w:sz="4" w:space="0" w:color="auto"/>
            </w:tcBorders>
            <w:shd w:val="clear" w:color="000000" w:fill="FFFFFF"/>
            <w:vAlign w:val="center"/>
            <w:hideMark/>
          </w:tcPr>
          <w:p w14:paraId="26C09E6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A229900004406</w:t>
            </w:r>
          </w:p>
        </w:tc>
        <w:tc>
          <w:tcPr>
            <w:tcW w:w="5660" w:type="dxa"/>
            <w:tcBorders>
              <w:top w:val="nil"/>
              <w:left w:val="nil"/>
              <w:bottom w:val="single" w:sz="4" w:space="0" w:color="auto"/>
              <w:right w:val="single" w:sz="4" w:space="0" w:color="auto"/>
            </w:tcBorders>
            <w:shd w:val="clear" w:color="000000" w:fill="FFFFFF"/>
            <w:vAlign w:val="center"/>
            <w:hideMark/>
          </w:tcPr>
          <w:p w14:paraId="46894B1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xml:space="preserve">Mirror, </w:t>
            </w:r>
            <w:proofErr w:type="spellStart"/>
            <w:r w:rsidRPr="008F2DA9">
              <w:rPr>
                <w:rFonts w:ascii="Verdana" w:hAnsi="Verdana" w:cs="Calibri"/>
                <w:color w:val="000000"/>
                <w:sz w:val="22"/>
                <w:szCs w:val="22"/>
                <w:lang w:val="en-KE" w:eastAsia="en-KE"/>
              </w:rPr>
              <w:t>rearview</w:t>
            </w:r>
            <w:proofErr w:type="spellEnd"/>
            <w:r w:rsidRPr="008F2DA9">
              <w:rPr>
                <w:rFonts w:ascii="Verdana" w:hAnsi="Verdana" w:cs="Calibri"/>
                <w:color w:val="000000"/>
                <w:sz w:val="22"/>
                <w:szCs w:val="22"/>
                <w:lang w:val="en-KE" w:eastAsia="en-KE"/>
              </w:rPr>
              <w:t>, inner</w:t>
            </w:r>
          </w:p>
        </w:tc>
        <w:tc>
          <w:tcPr>
            <w:tcW w:w="1780" w:type="dxa"/>
            <w:tcBorders>
              <w:top w:val="nil"/>
              <w:left w:val="nil"/>
              <w:bottom w:val="single" w:sz="4" w:space="0" w:color="auto"/>
              <w:right w:val="single" w:sz="4" w:space="0" w:color="auto"/>
            </w:tcBorders>
            <w:shd w:val="clear" w:color="auto" w:fill="auto"/>
            <w:vAlign w:val="bottom"/>
            <w:hideMark/>
          </w:tcPr>
          <w:p w14:paraId="1C12158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1BF1DD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9A058C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1496</w:t>
            </w:r>
          </w:p>
        </w:tc>
        <w:tc>
          <w:tcPr>
            <w:tcW w:w="2080" w:type="dxa"/>
            <w:tcBorders>
              <w:top w:val="nil"/>
              <w:left w:val="nil"/>
              <w:bottom w:val="single" w:sz="4" w:space="0" w:color="auto"/>
              <w:right w:val="single" w:sz="4" w:space="0" w:color="auto"/>
            </w:tcBorders>
            <w:shd w:val="clear" w:color="000000" w:fill="FFFFFF"/>
            <w:vAlign w:val="center"/>
            <w:hideMark/>
          </w:tcPr>
          <w:p w14:paraId="377B254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A229900005421</w:t>
            </w:r>
          </w:p>
        </w:tc>
        <w:tc>
          <w:tcPr>
            <w:tcW w:w="5660" w:type="dxa"/>
            <w:tcBorders>
              <w:top w:val="nil"/>
              <w:left w:val="nil"/>
              <w:bottom w:val="single" w:sz="4" w:space="0" w:color="auto"/>
              <w:right w:val="single" w:sz="4" w:space="0" w:color="auto"/>
            </w:tcBorders>
            <w:shd w:val="clear" w:color="000000" w:fill="FFFFFF"/>
            <w:vAlign w:val="center"/>
            <w:hideMark/>
          </w:tcPr>
          <w:p w14:paraId="0A531F1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Pad, damping</w:t>
            </w:r>
          </w:p>
        </w:tc>
        <w:tc>
          <w:tcPr>
            <w:tcW w:w="1780" w:type="dxa"/>
            <w:tcBorders>
              <w:top w:val="nil"/>
              <w:left w:val="nil"/>
              <w:bottom w:val="single" w:sz="4" w:space="0" w:color="auto"/>
              <w:right w:val="single" w:sz="4" w:space="0" w:color="auto"/>
            </w:tcBorders>
            <w:shd w:val="clear" w:color="auto" w:fill="auto"/>
            <w:vAlign w:val="bottom"/>
            <w:hideMark/>
          </w:tcPr>
          <w:p w14:paraId="31DBA11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C16394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BE85C9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1497</w:t>
            </w:r>
          </w:p>
        </w:tc>
        <w:tc>
          <w:tcPr>
            <w:tcW w:w="2080" w:type="dxa"/>
            <w:tcBorders>
              <w:top w:val="nil"/>
              <w:left w:val="nil"/>
              <w:bottom w:val="single" w:sz="4" w:space="0" w:color="auto"/>
              <w:right w:val="single" w:sz="4" w:space="0" w:color="auto"/>
            </w:tcBorders>
            <w:shd w:val="clear" w:color="000000" w:fill="FFFFFF"/>
            <w:vAlign w:val="center"/>
            <w:hideMark/>
          </w:tcPr>
          <w:p w14:paraId="0C35733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A229900005559</w:t>
            </w:r>
          </w:p>
        </w:tc>
        <w:tc>
          <w:tcPr>
            <w:tcW w:w="5660" w:type="dxa"/>
            <w:tcBorders>
              <w:top w:val="nil"/>
              <w:left w:val="nil"/>
              <w:bottom w:val="single" w:sz="4" w:space="0" w:color="auto"/>
              <w:right w:val="single" w:sz="4" w:space="0" w:color="auto"/>
            </w:tcBorders>
            <w:shd w:val="clear" w:color="000000" w:fill="FFFFFF"/>
            <w:vAlign w:val="center"/>
            <w:hideMark/>
          </w:tcPr>
          <w:p w14:paraId="7990B9D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Hook, hat &amp; coat</w:t>
            </w:r>
          </w:p>
        </w:tc>
        <w:tc>
          <w:tcPr>
            <w:tcW w:w="1780" w:type="dxa"/>
            <w:tcBorders>
              <w:top w:val="nil"/>
              <w:left w:val="nil"/>
              <w:bottom w:val="single" w:sz="4" w:space="0" w:color="auto"/>
              <w:right w:val="single" w:sz="4" w:space="0" w:color="auto"/>
            </w:tcBorders>
            <w:shd w:val="clear" w:color="auto" w:fill="auto"/>
            <w:vAlign w:val="bottom"/>
            <w:hideMark/>
          </w:tcPr>
          <w:p w14:paraId="4036A9A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03F214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B9FACE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1498</w:t>
            </w:r>
          </w:p>
        </w:tc>
        <w:tc>
          <w:tcPr>
            <w:tcW w:w="2080" w:type="dxa"/>
            <w:tcBorders>
              <w:top w:val="nil"/>
              <w:left w:val="nil"/>
              <w:bottom w:val="single" w:sz="4" w:space="0" w:color="auto"/>
              <w:right w:val="single" w:sz="4" w:space="0" w:color="auto"/>
            </w:tcBorders>
            <w:shd w:val="clear" w:color="000000" w:fill="FFFFFF"/>
            <w:vAlign w:val="center"/>
            <w:hideMark/>
          </w:tcPr>
          <w:p w14:paraId="47B8495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A229900006067</w:t>
            </w:r>
          </w:p>
        </w:tc>
        <w:tc>
          <w:tcPr>
            <w:tcW w:w="5660" w:type="dxa"/>
            <w:tcBorders>
              <w:top w:val="nil"/>
              <w:left w:val="nil"/>
              <w:bottom w:val="single" w:sz="4" w:space="0" w:color="auto"/>
              <w:right w:val="single" w:sz="4" w:space="0" w:color="auto"/>
            </w:tcBorders>
            <w:shd w:val="clear" w:color="000000" w:fill="FFFFFF"/>
            <w:vAlign w:val="center"/>
            <w:hideMark/>
          </w:tcPr>
          <w:p w14:paraId="03E3913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T-type anchor ear</w:t>
            </w:r>
          </w:p>
        </w:tc>
        <w:tc>
          <w:tcPr>
            <w:tcW w:w="1780" w:type="dxa"/>
            <w:tcBorders>
              <w:top w:val="nil"/>
              <w:left w:val="nil"/>
              <w:bottom w:val="single" w:sz="4" w:space="0" w:color="auto"/>
              <w:right w:val="single" w:sz="4" w:space="0" w:color="auto"/>
            </w:tcBorders>
            <w:shd w:val="clear" w:color="auto" w:fill="auto"/>
            <w:vAlign w:val="bottom"/>
            <w:hideMark/>
          </w:tcPr>
          <w:p w14:paraId="4C478ED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D94D15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0ED48F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1499</w:t>
            </w:r>
          </w:p>
        </w:tc>
        <w:tc>
          <w:tcPr>
            <w:tcW w:w="2080" w:type="dxa"/>
            <w:tcBorders>
              <w:top w:val="nil"/>
              <w:left w:val="nil"/>
              <w:bottom w:val="single" w:sz="4" w:space="0" w:color="auto"/>
              <w:right w:val="single" w:sz="4" w:space="0" w:color="auto"/>
            </w:tcBorders>
            <w:shd w:val="clear" w:color="000000" w:fill="FFFFFF"/>
            <w:vAlign w:val="center"/>
            <w:hideMark/>
          </w:tcPr>
          <w:p w14:paraId="6A15C66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A229900009852</w:t>
            </w:r>
          </w:p>
        </w:tc>
        <w:tc>
          <w:tcPr>
            <w:tcW w:w="5660" w:type="dxa"/>
            <w:tcBorders>
              <w:top w:val="nil"/>
              <w:left w:val="nil"/>
              <w:bottom w:val="single" w:sz="4" w:space="0" w:color="auto"/>
              <w:right w:val="single" w:sz="4" w:space="0" w:color="auto"/>
            </w:tcBorders>
            <w:shd w:val="clear" w:color="000000" w:fill="FFFFFF"/>
            <w:vAlign w:val="center"/>
            <w:hideMark/>
          </w:tcPr>
          <w:p w14:paraId="606A76D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Spring, air</w:t>
            </w:r>
          </w:p>
        </w:tc>
        <w:tc>
          <w:tcPr>
            <w:tcW w:w="1780" w:type="dxa"/>
            <w:tcBorders>
              <w:top w:val="nil"/>
              <w:left w:val="nil"/>
              <w:bottom w:val="single" w:sz="4" w:space="0" w:color="auto"/>
              <w:right w:val="single" w:sz="4" w:space="0" w:color="auto"/>
            </w:tcBorders>
            <w:shd w:val="clear" w:color="auto" w:fill="auto"/>
            <w:vAlign w:val="bottom"/>
            <w:hideMark/>
          </w:tcPr>
          <w:p w14:paraId="6F5D691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80CCC0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13110D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1500</w:t>
            </w:r>
          </w:p>
        </w:tc>
        <w:tc>
          <w:tcPr>
            <w:tcW w:w="2080" w:type="dxa"/>
            <w:tcBorders>
              <w:top w:val="nil"/>
              <w:left w:val="nil"/>
              <w:bottom w:val="single" w:sz="4" w:space="0" w:color="auto"/>
              <w:right w:val="single" w:sz="4" w:space="0" w:color="auto"/>
            </w:tcBorders>
            <w:shd w:val="clear" w:color="000000" w:fill="FFFFFF"/>
            <w:vAlign w:val="center"/>
            <w:hideMark/>
          </w:tcPr>
          <w:p w14:paraId="525FCE2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A229900010159</w:t>
            </w:r>
          </w:p>
        </w:tc>
        <w:tc>
          <w:tcPr>
            <w:tcW w:w="5660" w:type="dxa"/>
            <w:tcBorders>
              <w:top w:val="nil"/>
              <w:left w:val="nil"/>
              <w:bottom w:val="single" w:sz="4" w:space="0" w:color="auto"/>
              <w:right w:val="single" w:sz="4" w:space="0" w:color="auto"/>
            </w:tcBorders>
            <w:shd w:val="clear" w:color="000000" w:fill="FFFFFF"/>
            <w:vAlign w:val="center"/>
            <w:hideMark/>
          </w:tcPr>
          <w:p w14:paraId="4074F4B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Pipe, oil</w:t>
            </w:r>
          </w:p>
        </w:tc>
        <w:tc>
          <w:tcPr>
            <w:tcW w:w="1780" w:type="dxa"/>
            <w:tcBorders>
              <w:top w:val="nil"/>
              <w:left w:val="nil"/>
              <w:bottom w:val="single" w:sz="4" w:space="0" w:color="auto"/>
              <w:right w:val="single" w:sz="4" w:space="0" w:color="auto"/>
            </w:tcBorders>
            <w:shd w:val="clear" w:color="auto" w:fill="auto"/>
            <w:vAlign w:val="bottom"/>
            <w:hideMark/>
          </w:tcPr>
          <w:p w14:paraId="61DD763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BFE548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DFB531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1501</w:t>
            </w:r>
          </w:p>
        </w:tc>
        <w:tc>
          <w:tcPr>
            <w:tcW w:w="2080" w:type="dxa"/>
            <w:tcBorders>
              <w:top w:val="nil"/>
              <w:left w:val="nil"/>
              <w:bottom w:val="single" w:sz="4" w:space="0" w:color="auto"/>
              <w:right w:val="single" w:sz="4" w:space="0" w:color="auto"/>
            </w:tcBorders>
            <w:shd w:val="clear" w:color="000000" w:fill="FFFFFF"/>
            <w:vAlign w:val="center"/>
            <w:hideMark/>
          </w:tcPr>
          <w:p w14:paraId="5DB0C9C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A230101000302</w:t>
            </w:r>
          </w:p>
        </w:tc>
        <w:tc>
          <w:tcPr>
            <w:tcW w:w="5660" w:type="dxa"/>
            <w:tcBorders>
              <w:top w:val="nil"/>
              <w:left w:val="nil"/>
              <w:bottom w:val="single" w:sz="4" w:space="0" w:color="auto"/>
              <w:right w:val="single" w:sz="4" w:space="0" w:color="auto"/>
            </w:tcBorders>
            <w:shd w:val="clear" w:color="000000" w:fill="FFFFFF"/>
            <w:vAlign w:val="center"/>
            <w:hideMark/>
          </w:tcPr>
          <w:p w14:paraId="623947A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FB oil seal</w:t>
            </w:r>
          </w:p>
        </w:tc>
        <w:tc>
          <w:tcPr>
            <w:tcW w:w="1780" w:type="dxa"/>
            <w:tcBorders>
              <w:top w:val="nil"/>
              <w:left w:val="nil"/>
              <w:bottom w:val="single" w:sz="4" w:space="0" w:color="auto"/>
              <w:right w:val="single" w:sz="4" w:space="0" w:color="auto"/>
            </w:tcBorders>
            <w:shd w:val="clear" w:color="auto" w:fill="auto"/>
            <w:vAlign w:val="bottom"/>
            <w:hideMark/>
          </w:tcPr>
          <w:p w14:paraId="4A7DED1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323DF4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6FD23C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1502</w:t>
            </w:r>
          </w:p>
        </w:tc>
        <w:tc>
          <w:tcPr>
            <w:tcW w:w="2080" w:type="dxa"/>
            <w:tcBorders>
              <w:top w:val="nil"/>
              <w:left w:val="nil"/>
              <w:bottom w:val="single" w:sz="4" w:space="0" w:color="auto"/>
              <w:right w:val="single" w:sz="4" w:space="0" w:color="auto"/>
            </w:tcBorders>
            <w:shd w:val="clear" w:color="000000" w:fill="FFFFFF"/>
            <w:vAlign w:val="center"/>
            <w:hideMark/>
          </w:tcPr>
          <w:p w14:paraId="785211E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A239900000561</w:t>
            </w:r>
          </w:p>
        </w:tc>
        <w:tc>
          <w:tcPr>
            <w:tcW w:w="5660" w:type="dxa"/>
            <w:tcBorders>
              <w:top w:val="nil"/>
              <w:left w:val="nil"/>
              <w:bottom w:val="single" w:sz="4" w:space="0" w:color="auto"/>
              <w:right w:val="single" w:sz="4" w:space="0" w:color="auto"/>
            </w:tcBorders>
            <w:shd w:val="clear" w:color="000000" w:fill="FFFFFF"/>
            <w:vAlign w:val="center"/>
            <w:hideMark/>
          </w:tcPr>
          <w:p w14:paraId="7F85ED3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Bellows, Nylon</w:t>
            </w:r>
          </w:p>
        </w:tc>
        <w:tc>
          <w:tcPr>
            <w:tcW w:w="1780" w:type="dxa"/>
            <w:tcBorders>
              <w:top w:val="nil"/>
              <w:left w:val="nil"/>
              <w:bottom w:val="single" w:sz="4" w:space="0" w:color="auto"/>
              <w:right w:val="single" w:sz="4" w:space="0" w:color="auto"/>
            </w:tcBorders>
            <w:shd w:val="clear" w:color="auto" w:fill="auto"/>
            <w:vAlign w:val="bottom"/>
            <w:hideMark/>
          </w:tcPr>
          <w:p w14:paraId="4FEA1B3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5CAED1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239AB1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1503</w:t>
            </w:r>
          </w:p>
        </w:tc>
        <w:tc>
          <w:tcPr>
            <w:tcW w:w="2080" w:type="dxa"/>
            <w:tcBorders>
              <w:top w:val="nil"/>
              <w:left w:val="nil"/>
              <w:bottom w:val="single" w:sz="4" w:space="0" w:color="auto"/>
              <w:right w:val="single" w:sz="4" w:space="0" w:color="auto"/>
            </w:tcBorders>
            <w:shd w:val="clear" w:color="000000" w:fill="FFFFFF"/>
            <w:vAlign w:val="center"/>
            <w:hideMark/>
          </w:tcPr>
          <w:p w14:paraId="29666F3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A239900000563</w:t>
            </w:r>
          </w:p>
        </w:tc>
        <w:tc>
          <w:tcPr>
            <w:tcW w:w="5660" w:type="dxa"/>
            <w:tcBorders>
              <w:top w:val="nil"/>
              <w:left w:val="nil"/>
              <w:bottom w:val="single" w:sz="4" w:space="0" w:color="auto"/>
              <w:right w:val="single" w:sz="4" w:space="0" w:color="auto"/>
            </w:tcBorders>
            <w:shd w:val="clear" w:color="000000" w:fill="FFFFFF"/>
            <w:vAlign w:val="center"/>
            <w:hideMark/>
          </w:tcPr>
          <w:p w14:paraId="59C4AE2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Hose, nylon</w:t>
            </w:r>
          </w:p>
        </w:tc>
        <w:tc>
          <w:tcPr>
            <w:tcW w:w="1780" w:type="dxa"/>
            <w:tcBorders>
              <w:top w:val="nil"/>
              <w:left w:val="nil"/>
              <w:bottom w:val="single" w:sz="4" w:space="0" w:color="auto"/>
              <w:right w:val="single" w:sz="4" w:space="0" w:color="auto"/>
            </w:tcBorders>
            <w:shd w:val="clear" w:color="auto" w:fill="auto"/>
            <w:vAlign w:val="bottom"/>
            <w:hideMark/>
          </w:tcPr>
          <w:p w14:paraId="6959D19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1E9E24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4F5832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1504</w:t>
            </w:r>
          </w:p>
        </w:tc>
        <w:tc>
          <w:tcPr>
            <w:tcW w:w="2080" w:type="dxa"/>
            <w:tcBorders>
              <w:top w:val="nil"/>
              <w:left w:val="nil"/>
              <w:bottom w:val="single" w:sz="4" w:space="0" w:color="auto"/>
              <w:right w:val="single" w:sz="4" w:space="0" w:color="auto"/>
            </w:tcBorders>
            <w:shd w:val="clear" w:color="000000" w:fill="FFFFFF"/>
            <w:vAlign w:val="center"/>
            <w:hideMark/>
          </w:tcPr>
          <w:p w14:paraId="19B4A70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A240900000016</w:t>
            </w:r>
          </w:p>
        </w:tc>
        <w:tc>
          <w:tcPr>
            <w:tcW w:w="5660" w:type="dxa"/>
            <w:tcBorders>
              <w:top w:val="nil"/>
              <w:left w:val="nil"/>
              <w:bottom w:val="single" w:sz="4" w:space="0" w:color="auto"/>
              <w:right w:val="single" w:sz="4" w:space="0" w:color="auto"/>
            </w:tcBorders>
            <w:shd w:val="clear" w:color="000000" w:fill="FFFFFF"/>
            <w:vAlign w:val="center"/>
            <w:hideMark/>
          </w:tcPr>
          <w:p w14:paraId="4277FB0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Sleeve, plastic (Black)</w:t>
            </w:r>
          </w:p>
        </w:tc>
        <w:tc>
          <w:tcPr>
            <w:tcW w:w="1780" w:type="dxa"/>
            <w:tcBorders>
              <w:top w:val="nil"/>
              <w:left w:val="nil"/>
              <w:bottom w:val="single" w:sz="4" w:space="0" w:color="auto"/>
              <w:right w:val="single" w:sz="4" w:space="0" w:color="auto"/>
            </w:tcBorders>
            <w:shd w:val="clear" w:color="auto" w:fill="auto"/>
            <w:vAlign w:val="bottom"/>
            <w:hideMark/>
          </w:tcPr>
          <w:p w14:paraId="0FE511D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DCF87A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499DB8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1505</w:t>
            </w:r>
          </w:p>
        </w:tc>
        <w:tc>
          <w:tcPr>
            <w:tcW w:w="2080" w:type="dxa"/>
            <w:tcBorders>
              <w:top w:val="nil"/>
              <w:left w:val="nil"/>
              <w:bottom w:val="single" w:sz="4" w:space="0" w:color="auto"/>
              <w:right w:val="single" w:sz="4" w:space="0" w:color="auto"/>
            </w:tcBorders>
            <w:shd w:val="clear" w:color="000000" w:fill="FFFFFF"/>
            <w:vAlign w:val="center"/>
            <w:hideMark/>
          </w:tcPr>
          <w:p w14:paraId="7D88F82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A241000000040</w:t>
            </w:r>
          </w:p>
        </w:tc>
        <w:tc>
          <w:tcPr>
            <w:tcW w:w="5660" w:type="dxa"/>
            <w:tcBorders>
              <w:top w:val="nil"/>
              <w:left w:val="nil"/>
              <w:bottom w:val="single" w:sz="4" w:space="0" w:color="auto"/>
              <w:right w:val="single" w:sz="4" w:space="0" w:color="auto"/>
            </w:tcBorders>
            <w:shd w:val="clear" w:color="000000" w:fill="FFFFFF"/>
            <w:vAlign w:val="center"/>
            <w:hideMark/>
          </w:tcPr>
          <w:p w14:paraId="0AA3FB8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Receptacle</w:t>
            </w:r>
          </w:p>
        </w:tc>
        <w:tc>
          <w:tcPr>
            <w:tcW w:w="1780" w:type="dxa"/>
            <w:tcBorders>
              <w:top w:val="nil"/>
              <w:left w:val="nil"/>
              <w:bottom w:val="single" w:sz="4" w:space="0" w:color="auto"/>
              <w:right w:val="single" w:sz="4" w:space="0" w:color="auto"/>
            </w:tcBorders>
            <w:shd w:val="clear" w:color="auto" w:fill="auto"/>
            <w:vAlign w:val="bottom"/>
            <w:hideMark/>
          </w:tcPr>
          <w:p w14:paraId="4FF464E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06ACDD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D93B8B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1506</w:t>
            </w:r>
          </w:p>
        </w:tc>
        <w:tc>
          <w:tcPr>
            <w:tcW w:w="2080" w:type="dxa"/>
            <w:tcBorders>
              <w:top w:val="nil"/>
              <w:left w:val="nil"/>
              <w:bottom w:val="single" w:sz="4" w:space="0" w:color="auto"/>
              <w:right w:val="single" w:sz="4" w:space="0" w:color="auto"/>
            </w:tcBorders>
            <w:shd w:val="clear" w:color="000000" w:fill="FFFFFF"/>
            <w:vAlign w:val="center"/>
            <w:hideMark/>
          </w:tcPr>
          <w:p w14:paraId="3721C3A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A241000000053</w:t>
            </w:r>
          </w:p>
        </w:tc>
        <w:tc>
          <w:tcPr>
            <w:tcW w:w="5660" w:type="dxa"/>
            <w:tcBorders>
              <w:top w:val="nil"/>
              <w:left w:val="nil"/>
              <w:bottom w:val="single" w:sz="4" w:space="0" w:color="auto"/>
              <w:right w:val="single" w:sz="4" w:space="0" w:color="auto"/>
            </w:tcBorders>
            <w:shd w:val="clear" w:color="000000" w:fill="FFFFFF"/>
            <w:vAlign w:val="center"/>
            <w:hideMark/>
          </w:tcPr>
          <w:p w14:paraId="255BDDF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Assembly, protective sleeve, six-wire plug</w:t>
            </w:r>
          </w:p>
        </w:tc>
        <w:tc>
          <w:tcPr>
            <w:tcW w:w="1780" w:type="dxa"/>
            <w:tcBorders>
              <w:top w:val="nil"/>
              <w:left w:val="nil"/>
              <w:bottom w:val="single" w:sz="4" w:space="0" w:color="auto"/>
              <w:right w:val="single" w:sz="4" w:space="0" w:color="auto"/>
            </w:tcBorders>
            <w:shd w:val="clear" w:color="auto" w:fill="auto"/>
            <w:vAlign w:val="bottom"/>
            <w:hideMark/>
          </w:tcPr>
          <w:p w14:paraId="505E658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580DE9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C68192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1507</w:t>
            </w:r>
          </w:p>
        </w:tc>
        <w:tc>
          <w:tcPr>
            <w:tcW w:w="2080" w:type="dxa"/>
            <w:tcBorders>
              <w:top w:val="nil"/>
              <w:left w:val="nil"/>
              <w:bottom w:val="single" w:sz="4" w:space="0" w:color="auto"/>
              <w:right w:val="single" w:sz="4" w:space="0" w:color="auto"/>
            </w:tcBorders>
            <w:shd w:val="clear" w:color="000000" w:fill="FFFFFF"/>
            <w:vAlign w:val="center"/>
            <w:hideMark/>
          </w:tcPr>
          <w:p w14:paraId="309A022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A241000000105</w:t>
            </w:r>
          </w:p>
        </w:tc>
        <w:tc>
          <w:tcPr>
            <w:tcW w:w="5660" w:type="dxa"/>
            <w:tcBorders>
              <w:top w:val="nil"/>
              <w:left w:val="nil"/>
              <w:bottom w:val="single" w:sz="4" w:space="0" w:color="auto"/>
              <w:right w:val="single" w:sz="4" w:space="0" w:color="auto"/>
            </w:tcBorders>
            <w:shd w:val="clear" w:color="000000" w:fill="FFFFFF"/>
            <w:vAlign w:val="center"/>
            <w:hideMark/>
          </w:tcPr>
          <w:p w14:paraId="1F50635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Socket</w:t>
            </w:r>
          </w:p>
        </w:tc>
        <w:tc>
          <w:tcPr>
            <w:tcW w:w="1780" w:type="dxa"/>
            <w:tcBorders>
              <w:top w:val="nil"/>
              <w:left w:val="nil"/>
              <w:bottom w:val="single" w:sz="4" w:space="0" w:color="auto"/>
              <w:right w:val="single" w:sz="4" w:space="0" w:color="auto"/>
            </w:tcBorders>
            <w:shd w:val="clear" w:color="auto" w:fill="auto"/>
            <w:vAlign w:val="bottom"/>
            <w:hideMark/>
          </w:tcPr>
          <w:p w14:paraId="6A00A32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2ACDB2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BE95B7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1508</w:t>
            </w:r>
          </w:p>
        </w:tc>
        <w:tc>
          <w:tcPr>
            <w:tcW w:w="2080" w:type="dxa"/>
            <w:tcBorders>
              <w:top w:val="nil"/>
              <w:left w:val="nil"/>
              <w:bottom w:val="single" w:sz="4" w:space="0" w:color="auto"/>
              <w:right w:val="single" w:sz="4" w:space="0" w:color="auto"/>
            </w:tcBorders>
            <w:shd w:val="clear" w:color="000000" w:fill="FFFFFF"/>
            <w:vAlign w:val="center"/>
            <w:hideMark/>
          </w:tcPr>
          <w:p w14:paraId="3266DF0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A241100000555</w:t>
            </w:r>
          </w:p>
        </w:tc>
        <w:tc>
          <w:tcPr>
            <w:tcW w:w="5660" w:type="dxa"/>
            <w:tcBorders>
              <w:top w:val="nil"/>
              <w:left w:val="nil"/>
              <w:bottom w:val="single" w:sz="4" w:space="0" w:color="auto"/>
              <w:right w:val="single" w:sz="4" w:space="0" w:color="auto"/>
            </w:tcBorders>
            <w:shd w:val="clear" w:color="000000" w:fill="FFFFFF"/>
            <w:vAlign w:val="center"/>
            <w:hideMark/>
          </w:tcPr>
          <w:p w14:paraId="2F87514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Lamp, mark, side, LED</w:t>
            </w:r>
          </w:p>
        </w:tc>
        <w:tc>
          <w:tcPr>
            <w:tcW w:w="1780" w:type="dxa"/>
            <w:tcBorders>
              <w:top w:val="nil"/>
              <w:left w:val="nil"/>
              <w:bottom w:val="single" w:sz="4" w:space="0" w:color="auto"/>
              <w:right w:val="single" w:sz="4" w:space="0" w:color="auto"/>
            </w:tcBorders>
            <w:shd w:val="clear" w:color="auto" w:fill="auto"/>
            <w:vAlign w:val="bottom"/>
            <w:hideMark/>
          </w:tcPr>
          <w:p w14:paraId="754712E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F81489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C60E3B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1509</w:t>
            </w:r>
          </w:p>
        </w:tc>
        <w:tc>
          <w:tcPr>
            <w:tcW w:w="2080" w:type="dxa"/>
            <w:tcBorders>
              <w:top w:val="nil"/>
              <w:left w:val="nil"/>
              <w:bottom w:val="single" w:sz="4" w:space="0" w:color="auto"/>
              <w:right w:val="single" w:sz="4" w:space="0" w:color="auto"/>
            </w:tcBorders>
            <w:shd w:val="clear" w:color="000000" w:fill="FFFFFF"/>
            <w:vAlign w:val="center"/>
            <w:hideMark/>
          </w:tcPr>
          <w:p w14:paraId="2C0E228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A241200000539</w:t>
            </w:r>
          </w:p>
        </w:tc>
        <w:tc>
          <w:tcPr>
            <w:tcW w:w="5660" w:type="dxa"/>
            <w:tcBorders>
              <w:top w:val="nil"/>
              <w:left w:val="nil"/>
              <w:bottom w:val="single" w:sz="4" w:space="0" w:color="auto"/>
              <w:right w:val="single" w:sz="4" w:space="0" w:color="auto"/>
            </w:tcBorders>
            <w:shd w:val="clear" w:color="000000" w:fill="FFFFFF"/>
            <w:vAlign w:val="center"/>
            <w:hideMark/>
          </w:tcPr>
          <w:p w14:paraId="354E7C1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Rocker Switch</w:t>
            </w:r>
          </w:p>
        </w:tc>
        <w:tc>
          <w:tcPr>
            <w:tcW w:w="1780" w:type="dxa"/>
            <w:tcBorders>
              <w:top w:val="nil"/>
              <w:left w:val="nil"/>
              <w:bottom w:val="single" w:sz="4" w:space="0" w:color="auto"/>
              <w:right w:val="single" w:sz="4" w:space="0" w:color="auto"/>
            </w:tcBorders>
            <w:shd w:val="clear" w:color="auto" w:fill="auto"/>
            <w:vAlign w:val="bottom"/>
            <w:hideMark/>
          </w:tcPr>
          <w:p w14:paraId="1EFC48C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147752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DC9E50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1510</w:t>
            </w:r>
          </w:p>
        </w:tc>
        <w:tc>
          <w:tcPr>
            <w:tcW w:w="2080" w:type="dxa"/>
            <w:tcBorders>
              <w:top w:val="nil"/>
              <w:left w:val="nil"/>
              <w:bottom w:val="single" w:sz="4" w:space="0" w:color="auto"/>
              <w:right w:val="single" w:sz="4" w:space="0" w:color="auto"/>
            </w:tcBorders>
            <w:shd w:val="clear" w:color="000000" w:fill="FFFFFF"/>
            <w:vAlign w:val="center"/>
            <w:hideMark/>
          </w:tcPr>
          <w:p w14:paraId="3564FFA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A241200001134</w:t>
            </w:r>
          </w:p>
        </w:tc>
        <w:tc>
          <w:tcPr>
            <w:tcW w:w="5660" w:type="dxa"/>
            <w:tcBorders>
              <w:top w:val="nil"/>
              <w:left w:val="nil"/>
              <w:bottom w:val="single" w:sz="4" w:space="0" w:color="auto"/>
              <w:right w:val="single" w:sz="4" w:space="0" w:color="auto"/>
            </w:tcBorders>
            <w:shd w:val="clear" w:color="000000" w:fill="FFFFFF"/>
            <w:vAlign w:val="center"/>
            <w:hideMark/>
          </w:tcPr>
          <w:p w14:paraId="7EB0CB5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Plug, 4-position</w:t>
            </w:r>
          </w:p>
        </w:tc>
        <w:tc>
          <w:tcPr>
            <w:tcW w:w="1780" w:type="dxa"/>
            <w:tcBorders>
              <w:top w:val="nil"/>
              <w:left w:val="nil"/>
              <w:bottom w:val="single" w:sz="4" w:space="0" w:color="auto"/>
              <w:right w:val="single" w:sz="4" w:space="0" w:color="auto"/>
            </w:tcBorders>
            <w:shd w:val="clear" w:color="auto" w:fill="auto"/>
            <w:vAlign w:val="bottom"/>
            <w:hideMark/>
          </w:tcPr>
          <w:p w14:paraId="5F7687E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21F213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D66AF7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1511</w:t>
            </w:r>
          </w:p>
        </w:tc>
        <w:tc>
          <w:tcPr>
            <w:tcW w:w="2080" w:type="dxa"/>
            <w:tcBorders>
              <w:top w:val="nil"/>
              <w:left w:val="nil"/>
              <w:bottom w:val="single" w:sz="4" w:space="0" w:color="auto"/>
              <w:right w:val="single" w:sz="4" w:space="0" w:color="auto"/>
            </w:tcBorders>
            <w:shd w:val="clear" w:color="000000" w:fill="FFFFFF"/>
            <w:vAlign w:val="center"/>
            <w:hideMark/>
          </w:tcPr>
          <w:p w14:paraId="37662E9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A241600000002</w:t>
            </w:r>
          </w:p>
        </w:tc>
        <w:tc>
          <w:tcPr>
            <w:tcW w:w="5660" w:type="dxa"/>
            <w:tcBorders>
              <w:top w:val="nil"/>
              <w:left w:val="nil"/>
              <w:bottom w:val="single" w:sz="4" w:space="0" w:color="auto"/>
              <w:right w:val="single" w:sz="4" w:space="0" w:color="auto"/>
            </w:tcBorders>
            <w:shd w:val="clear" w:color="000000" w:fill="FFFFFF"/>
            <w:vAlign w:val="center"/>
            <w:hideMark/>
          </w:tcPr>
          <w:p w14:paraId="66161FD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Rail</w:t>
            </w:r>
          </w:p>
        </w:tc>
        <w:tc>
          <w:tcPr>
            <w:tcW w:w="1780" w:type="dxa"/>
            <w:tcBorders>
              <w:top w:val="nil"/>
              <w:left w:val="nil"/>
              <w:bottom w:val="single" w:sz="4" w:space="0" w:color="auto"/>
              <w:right w:val="single" w:sz="4" w:space="0" w:color="auto"/>
            </w:tcBorders>
            <w:shd w:val="clear" w:color="auto" w:fill="auto"/>
            <w:vAlign w:val="bottom"/>
            <w:hideMark/>
          </w:tcPr>
          <w:p w14:paraId="79D02B6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5021E4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F4AC17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1512</w:t>
            </w:r>
          </w:p>
        </w:tc>
        <w:tc>
          <w:tcPr>
            <w:tcW w:w="2080" w:type="dxa"/>
            <w:tcBorders>
              <w:top w:val="nil"/>
              <w:left w:val="nil"/>
              <w:bottom w:val="single" w:sz="4" w:space="0" w:color="auto"/>
              <w:right w:val="single" w:sz="4" w:space="0" w:color="auto"/>
            </w:tcBorders>
            <w:shd w:val="clear" w:color="000000" w:fill="FFFFFF"/>
            <w:vAlign w:val="center"/>
            <w:hideMark/>
          </w:tcPr>
          <w:p w14:paraId="31EC63F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A241900000012</w:t>
            </w:r>
          </w:p>
        </w:tc>
        <w:tc>
          <w:tcPr>
            <w:tcW w:w="5660" w:type="dxa"/>
            <w:tcBorders>
              <w:top w:val="nil"/>
              <w:left w:val="nil"/>
              <w:bottom w:val="single" w:sz="4" w:space="0" w:color="auto"/>
              <w:right w:val="single" w:sz="4" w:space="0" w:color="auto"/>
            </w:tcBorders>
            <w:shd w:val="clear" w:color="000000" w:fill="FFFFFF"/>
            <w:vAlign w:val="center"/>
            <w:hideMark/>
          </w:tcPr>
          <w:p w14:paraId="54C4F3D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Cable</w:t>
            </w:r>
          </w:p>
        </w:tc>
        <w:tc>
          <w:tcPr>
            <w:tcW w:w="1780" w:type="dxa"/>
            <w:tcBorders>
              <w:top w:val="nil"/>
              <w:left w:val="nil"/>
              <w:bottom w:val="single" w:sz="4" w:space="0" w:color="auto"/>
              <w:right w:val="single" w:sz="4" w:space="0" w:color="auto"/>
            </w:tcBorders>
            <w:shd w:val="clear" w:color="auto" w:fill="auto"/>
            <w:vAlign w:val="bottom"/>
            <w:hideMark/>
          </w:tcPr>
          <w:p w14:paraId="22CB86E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53F60C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D519BD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1513</w:t>
            </w:r>
          </w:p>
        </w:tc>
        <w:tc>
          <w:tcPr>
            <w:tcW w:w="2080" w:type="dxa"/>
            <w:tcBorders>
              <w:top w:val="nil"/>
              <w:left w:val="nil"/>
              <w:bottom w:val="single" w:sz="4" w:space="0" w:color="auto"/>
              <w:right w:val="single" w:sz="4" w:space="0" w:color="auto"/>
            </w:tcBorders>
            <w:shd w:val="clear" w:color="000000" w:fill="FFFFFF"/>
            <w:vAlign w:val="center"/>
            <w:hideMark/>
          </w:tcPr>
          <w:p w14:paraId="6ED514C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A241900000014</w:t>
            </w:r>
          </w:p>
        </w:tc>
        <w:tc>
          <w:tcPr>
            <w:tcW w:w="5660" w:type="dxa"/>
            <w:tcBorders>
              <w:top w:val="nil"/>
              <w:left w:val="nil"/>
              <w:bottom w:val="single" w:sz="4" w:space="0" w:color="auto"/>
              <w:right w:val="single" w:sz="4" w:space="0" w:color="auto"/>
            </w:tcBorders>
            <w:shd w:val="clear" w:color="000000" w:fill="FFFFFF"/>
            <w:vAlign w:val="center"/>
            <w:hideMark/>
          </w:tcPr>
          <w:p w14:paraId="7F8ABF4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Cable</w:t>
            </w:r>
          </w:p>
        </w:tc>
        <w:tc>
          <w:tcPr>
            <w:tcW w:w="1780" w:type="dxa"/>
            <w:tcBorders>
              <w:top w:val="nil"/>
              <w:left w:val="nil"/>
              <w:bottom w:val="single" w:sz="4" w:space="0" w:color="auto"/>
              <w:right w:val="single" w:sz="4" w:space="0" w:color="auto"/>
            </w:tcBorders>
            <w:shd w:val="clear" w:color="auto" w:fill="auto"/>
            <w:vAlign w:val="bottom"/>
            <w:hideMark/>
          </w:tcPr>
          <w:p w14:paraId="08D8EE6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948413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B7181D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1514</w:t>
            </w:r>
          </w:p>
        </w:tc>
        <w:tc>
          <w:tcPr>
            <w:tcW w:w="2080" w:type="dxa"/>
            <w:tcBorders>
              <w:top w:val="nil"/>
              <w:left w:val="nil"/>
              <w:bottom w:val="single" w:sz="4" w:space="0" w:color="auto"/>
              <w:right w:val="single" w:sz="4" w:space="0" w:color="auto"/>
            </w:tcBorders>
            <w:shd w:val="clear" w:color="000000" w:fill="FFFFFF"/>
            <w:vAlign w:val="center"/>
            <w:hideMark/>
          </w:tcPr>
          <w:p w14:paraId="7C8E3DF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A241900000055</w:t>
            </w:r>
          </w:p>
        </w:tc>
        <w:tc>
          <w:tcPr>
            <w:tcW w:w="5660" w:type="dxa"/>
            <w:tcBorders>
              <w:top w:val="nil"/>
              <w:left w:val="nil"/>
              <w:bottom w:val="single" w:sz="4" w:space="0" w:color="auto"/>
              <w:right w:val="single" w:sz="4" w:space="0" w:color="auto"/>
            </w:tcBorders>
            <w:shd w:val="clear" w:color="000000" w:fill="FFFFFF"/>
            <w:vAlign w:val="center"/>
            <w:hideMark/>
          </w:tcPr>
          <w:p w14:paraId="77EBFD2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Wire</w:t>
            </w:r>
          </w:p>
        </w:tc>
        <w:tc>
          <w:tcPr>
            <w:tcW w:w="1780" w:type="dxa"/>
            <w:tcBorders>
              <w:top w:val="nil"/>
              <w:left w:val="nil"/>
              <w:bottom w:val="single" w:sz="4" w:space="0" w:color="auto"/>
              <w:right w:val="single" w:sz="4" w:space="0" w:color="auto"/>
            </w:tcBorders>
            <w:shd w:val="clear" w:color="auto" w:fill="auto"/>
            <w:vAlign w:val="bottom"/>
            <w:hideMark/>
          </w:tcPr>
          <w:p w14:paraId="335AB11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31D6BE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3FB3CA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1515</w:t>
            </w:r>
          </w:p>
        </w:tc>
        <w:tc>
          <w:tcPr>
            <w:tcW w:w="2080" w:type="dxa"/>
            <w:tcBorders>
              <w:top w:val="nil"/>
              <w:left w:val="nil"/>
              <w:bottom w:val="single" w:sz="4" w:space="0" w:color="auto"/>
              <w:right w:val="single" w:sz="4" w:space="0" w:color="auto"/>
            </w:tcBorders>
            <w:shd w:val="clear" w:color="000000" w:fill="FFFFFF"/>
            <w:vAlign w:val="center"/>
            <w:hideMark/>
          </w:tcPr>
          <w:p w14:paraId="7853237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A241900000103</w:t>
            </w:r>
          </w:p>
        </w:tc>
        <w:tc>
          <w:tcPr>
            <w:tcW w:w="5660" w:type="dxa"/>
            <w:tcBorders>
              <w:top w:val="nil"/>
              <w:left w:val="nil"/>
              <w:bottom w:val="single" w:sz="4" w:space="0" w:color="auto"/>
              <w:right w:val="single" w:sz="4" w:space="0" w:color="auto"/>
            </w:tcBorders>
            <w:shd w:val="clear" w:color="000000" w:fill="FFFFFF"/>
            <w:vAlign w:val="center"/>
            <w:hideMark/>
          </w:tcPr>
          <w:p w14:paraId="28857B8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Wire</w:t>
            </w:r>
          </w:p>
        </w:tc>
        <w:tc>
          <w:tcPr>
            <w:tcW w:w="1780" w:type="dxa"/>
            <w:tcBorders>
              <w:top w:val="nil"/>
              <w:left w:val="nil"/>
              <w:bottom w:val="single" w:sz="4" w:space="0" w:color="auto"/>
              <w:right w:val="single" w:sz="4" w:space="0" w:color="auto"/>
            </w:tcBorders>
            <w:shd w:val="clear" w:color="auto" w:fill="auto"/>
            <w:vAlign w:val="bottom"/>
            <w:hideMark/>
          </w:tcPr>
          <w:p w14:paraId="23E0D37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7A4E5E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AC03C9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1516</w:t>
            </w:r>
          </w:p>
        </w:tc>
        <w:tc>
          <w:tcPr>
            <w:tcW w:w="2080" w:type="dxa"/>
            <w:tcBorders>
              <w:top w:val="nil"/>
              <w:left w:val="nil"/>
              <w:bottom w:val="single" w:sz="4" w:space="0" w:color="auto"/>
              <w:right w:val="single" w:sz="4" w:space="0" w:color="auto"/>
            </w:tcBorders>
            <w:shd w:val="clear" w:color="000000" w:fill="FFFFFF"/>
            <w:vAlign w:val="center"/>
            <w:hideMark/>
          </w:tcPr>
          <w:p w14:paraId="5BE0C93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A242000000390</w:t>
            </w:r>
          </w:p>
        </w:tc>
        <w:tc>
          <w:tcPr>
            <w:tcW w:w="5660" w:type="dxa"/>
            <w:tcBorders>
              <w:top w:val="nil"/>
              <w:left w:val="nil"/>
              <w:bottom w:val="single" w:sz="4" w:space="0" w:color="auto"/>
              <w:right w:val="single" w:sz="4" w:space="0" w:color="auto"/>
            </w:tcBorders>
            <w:shd w:val="clear" w:color="000000" w:fill="FFFFFF"/>
            <w:vAlign w:val="center"/>
            <w:hideMark/>
          </w:tcPr>
          <w:p w14:paraId="59933BF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Terminal</w:t>
            </w:r>
          </w:p>
        </w:tc>
        <w:tc>
          <w:tcPr>
            <w:tcW w:w="1780" w:type="dxa"/>
            <w:tcBorders>
              <w:top w:val="nil"/>
              <w:left w:val="nil"/>
              <w:bottom w:val="single" w:sz="4" w:space="0" w:color="auto"/>
              <w:right w:val="single" w:sz="4" w:space="0" w:color="auto"/>
            </w:tcBorders>
            <w:shd w:val="clear" w:color="auto" w:fill="auto"/>
            <w:vAlign w:val="bottom"/>
            <w:hideMark/>
          </w:tcPr>
          <w:p w14:paraId="00701A1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0D5296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C13AB3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1517</w:t>
            </w:r>
          </w:p>
        </w:tc>
        <w:tc>
          <w:tcPr>
            <w:tcW w:w="2080" w:type="dxa"/>
            <w:tcBorders>
              <w:top w:val="nil"/>
              <w:left w:val="nil"/>
              <w:bottom w:val="single" w:sz="4" w:space="0" w:color="auto"/>
              <w:right w:val="single" w:sz="4" w:space="0" w:color="auto"/>
            </w:tcBorders>
            <w:shd w:val="clear" w:color="000000" w:fill="FFFFFF"/>
            <w:vAlign w:val="center"/>
            <w:hideMark/>
          </w:tcPr>
          <w:p w14:paraId="599BAD4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A242300000026</w:t>
            </w:r>
          </w:p>
        </w:tc>
        <w:tc>
          <w:tcPr>
            <w:tcW w:w="5660" w:type="dxa"/>
            <w:tcBorders>
              <w:top w:val="nil"/>
              <w:left w:val="nil"/>
              <w:bottom w:val="single" w:sz="4" w:space="0" w:color="auto"/>
              <w:right w:val="single" w:sz="4" w:space="0" w:color="auto"/>
            </w:tcBorders>
            <w:shd w:val="clear" w:color="000000" w:fill="FFFFFF"/>
            <w:vAlign w:val="center"/>
            <w:hideMark/>
          </w:tcPr>
          <w:p w14:paraId="4452556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Resistance, plug-in parts</w:t>
            </w:r>
          </w:p>
        </w:tc>
        <w:tc>
          <w:tcPr>
            <w:tcW w:w="1780" w:type="dxa"/>
            <w:tcBorders>
              <w:top w:val="nil"/>
              <w:left w:val="nil"/>
              <w:bottom w:val="single" w:sz="4" w:space="0" w:color="auto"/>
              <w:right w:val="single" w:sz="4" w:space="0" w:color="auto"/>
            </w:tcBorders>
            <w:shd w:val="clear" w:color="auto" w:fill="auto"/>
            <w:vAlign w:val="bottom"/>
            <w:hideMark/>
          </w:tcPr>
          <w:p w14:paraId="25A3328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98647D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CA2F4A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1518</w:t>
            </w:r>
          </w:p>
        </w:tc>
        <w:tc>
          <w:tcPr>
            <w:tcW w:w="2080" w:type="dxa"/>
            <w:tcBorders>
              <w:top w:val="nil"/>
              <w:left w:val="nil"/>
              <w:bottom w:val="single" w:sz="4" w:space="0" w:color="auto"/>
              <w:right w:val="single" w:sz="4" w:space="0" w:color="auto"/>
            </w:tcBorders>
            <w:shd w:val="clear" w:color="000000" w:fill="FFFFFF"/>
            <w:vAlign w:val="center"/>
            <w:hideMark/>
          </w:tcPr>
          <w:p w14:paraId="6291153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A242300000233</w:t>
            </w:r>
          </w:p>
        </w:tc>
        <w:tc>
          <w:tcPr>
            <w:tcW w:w="5660" w:type="dxa"/>
            <w:tcBorders>
              <w:top w:val="nil"/>
              <w:left w:val="nil"/>
              <w:bottom w:val="single" w:sz="4" w:space="0" w:color="auto"/>
              <w:right w:val="single" w:sz="4" w:space="0" w:color="auto"/>
            </w:tcBorders>
            <w:shd w:val="clear" w:color="000000" w:fill="FFFFFF"/>
            <w:vAlign w:val="center"/>
            <w:hideMark/>
          </w:tcPr>
          <w:p w14:paraId="72E6F2A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Diode, lighting, plug-in parts</w:t>
            </w:r>
          </w:p>
        </w:tc>
        <w:tc>
          <w:tcPr>
            <w:tcW w:w="1780" w:type="dxa"/>
            <w:tcBorders>
              <w:top w:val="nil"/>
              <w:left w:val="nil"/>
              <w:bottom w:val="single" w:sz="4" w:space="0" w:color="auto"/>
              <w:right w:val="single" w:sz="4" w:space="0" w:color="auto"/>
            </w:tcBorders>
            <w:shd w:val="clear" w:color="auto" w:fill="auto"/>
            <w:vAlign w:val="bottom"/>
            <w:hideMark/>
          </w:tcPr>
          <w:p w14:paraId="20F8880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4B0560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F7E9C6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1519</w:t>
            </w:r>
          </w:p>
        </w:tc>
        <w:tc>
          <w:tcPr>
            <w:tcW w:w="2080" w:type="dxa"/>
            <w:tcBorders>
              <w:top w:val="nil"/>
              <w:left w:val="nil"/>
              <w:bottom w:val="single" w:sz="4" w:space="0" w:color="auto"/>
              <w:right w:val="single" w:sz="4" w:space="0" w:color="auto"/>
            </w:tcBorders>
            <w:shd w:val="clear" w:color="000000" w:fill="FFFFFF"/>
            <w:vAlign w:val="center"/>
            <w:hideMark/>
          </w:tcPr>
          <w:p w14:paraId="2744111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A242300000406</w:t>
            </w:r>
          </w:p>
        </w:tc>
        <w:tc>
          <w:tcPr>
            <w:tcW w:w="5660" w:type="dxa"/>
            <w:tcBorders>
              <w:top w:val="nil"/>
              <w:left w:val="nil"/>
              <w:bottom w:val="single" w:sz="4" w:space="0" w:color="auto"/>
              <w:right w:val="single" w:sz="4" w:space="0" w:color="auto"/>
            </w:tcBorders>
            <w:shd w:val="clear" w:color="000000" w:fill="FFFFFF"/>
            <w:vAlign w:val="center"/>
            <w:hideMark/>
          </w:tcPr>
          <w:p w14:paraId="79504CC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Resistance, plug-in parts</w:t>
            </w:r>
          </w:p>
        </w:tc>
        <w:tc>
          <w:tcPr>
            <w:tcW w:w="1780" w:type="dxa"/>
            <w:tcBorders>
              <w:top w:val="nil"/>
              <w:left w:val="nil"/>
              <w:bottom w:val="single" w:sz="4" w:space="0" w:color="auto"/>
              <w:right w:val="single" w:sz="4" w:space="0" w:color="auto"/>
            </w:tcBorders>
            <w:shd w:val="clear" w:color="auto" w:fill="auto"/>
            <w:vAlign w:val="bottom"/>
            <w:hideMark/>
          </w:tcPr>
          <w:p w14:paraId="189DB18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707400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BE1C13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1520</w:t>
            </w:r>
          </w:p>
        </w:tc>
        <w:tc>
          <w:tcPr>
            <w:tcW w:w="2080" w:type="dxa"/>
            <w:tcBorders>
              <w:top w:val="nil"/>
              <w:left w:val="nil"/>
              <w:bottom w:val="single" w:sz="4" w:space="0" w:color="auto"/>
              <w:right w:val="single" w:sz="4" w:space="0" w:color="auto"/>
            </w:tcBorders>
            <w:shd w:val="clear" w:color="000000" w:fill="FFFFFF"/>
            <w:vAlign w:val="center"/>
            <w:hideMark/>
          </w:tcPr>
          <w:p w14:paraId="0EBDE69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A249900000513</w:t>
            </w:r>
          </w:p>
        </w:tc>
        <w:tc>
          <w:tcPr>
            <w:tcW w:w="5660" w:type="dxa"/>
            <w:tcBorders>
              <w:top w:val="nil"/>
              <w:left w:val="nil"/>
              <w:bottom w:val="single" w:sz="4" w:space="0" w:color="auto"/>
              <w:right w:val="single" w:sz="4" w:space="0" w:color="auto"/>
            </w:tcBorders>
            <w:shd w:val="clear" w:color="000000" w:fill="FFFFFF"/>
            <w:vAlign w:val="center"/>
            <w:hideMark/>
          </w:tcPr>
          <w:p w14:paraId="264434F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Frame, Single, Side</w:t>
            </w:r>
          </w:p>
        </w:tc>
        <w:tc>
          <w:tcPr>
            <w:tcW w:w="1780" w:type="dxa"/>
            <w:tcBorders>
              <w:top w:val="nil"/>
              <w:left w:val="nil"/>
              <w:bottom w:val="single" w:sz="4" w:space="0" w:color="auto"/>
              <w:right w:val="single" w:sz="4" w:space="0" w:color="auto"/>
            </w:tcBorders>
            <w:shd w:val="clear" w:color="auto" w:fill="auto"/>
            <w:vAlign w:val="bottom"/>
            <w:hideMark/>
          </w:tcPr>
          <w:p w14:paraId="21B139E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064079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C2F9EE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1521</w:t>
            </w:r>
          </w:p>
        </w:tc>
        <w:tc>
          <w:tcPr>
            <w:tcW w:w="2080" w:type="dxa"/>
            <w:tcBorders>
              <w:top w:val="nil"/>
              <w:left w:val="nil"/>
              <w:bottom w:val="single" w:sz="4" w:space="0" w:color="auto"/>
              <w:right w:val="single" w:sz="4" w:space="0" w:color="auto"/>
            </w:tcBorders>
            <w:shd w:val="clear" w:color="000000" w:fill="FFFFFF"/>
            <w:vAlign w:val="center"/>
            <w:hideMark/>
          </w:tcPr>
          <w:p w14:paraId="29F0391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A249900000514</w:t>
            </w:r>
          </w:p>
        </w:tc>
        <w:tc>
          <w:tcPr>
            <w:tcW w:w="5660" w:type="dxa"/>
            <w:tcBorders>
              <w:top w:val="nil"/>
              <w:left w:val="nil"/>
              <w:bottom w:val="single" w:sz="4" w:space="0" w:color="auto"/>
              <w:right w:val="single" w:sz="4" w:space="0" w:color="auto"/>
            </w:tcBorders>
            <w:shd w:val="clear" w:color="000000" w:fill="FFFFFF"/>
            <w:vAlign w:val="center"/>
            <w:hideMark/>
          </w:tcPr>
          <w:p w14:paraId="7FCB2F7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Frame, Single, Middle</w:t>
            </w:r>
          </w:p>
        </w:tc>
        <w:tc>
          <w:tcPr>
            <w:tcW w:w="1780" w:type="dxa"/>
            <w:tcBorders>
              <w:top w:val="nil"/>
              <w:left w:val="nil"/>
              <w:bottom w:val="single" w:sz="4" w:space="0" w:color="auto"/>
              <w:right w:val="single" w:sz="4" w:space="0" w:color="auto"/>
            </w:tcBorders>
            <w:shd w:val="clear" w:color="auto" w:fill="auto"/>
            <w:vAlign w:val="bottom"/>
            <w:hideMark/>
          </w:tcPr>
          <w:p w14:paraId="30EA1CE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9CD26F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882EEE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1522</w:t>
            </w:r>
          </w:p>
        </w:tc>
        <w:tc>
          <w:tcPr>
            <w:tcW w:w="2080" w:type="dxa"/>
            <w:tcBorders>
              <w:top w:val="nil"/>
              <w:left w:val="nil"/>
              <w:bottom w:val="single" w:sz="4" w:space="0" w:color="auto"/>
              <w:right w:val="single" w:sz="4" w:space="0" w:color="auto"/>
            </w:tcBorders>
            <w:shd w:val="clear" w:color="000000" w:fill="FFFFFF"/>
            <w:vAlign w:val="center"/>
            <w:hideMark/>
          </w:tcPr>
          <w:p w14:paraId="1213509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A249900000518</w:t>
            </w:r>
          </w:p>
        </w:tc>
        <w:tc>
          <w:tcPr>
            <w:tcW w:w="5660" w:type="dxa"/>
            <w:tcBorders>
              <w:top w:val="nil"/>
              <w:left w:val="nil"/>
              <w:bottom w:val="single" w:sz="4" w:space="0" w:color="auto"/>
              <w:right w:val="single" w:sz="4" w:space="0" w:color="auto"/>
            </w:tcBorders>
            <w:shd w:val="clear" w:color="000000" w:fill="FFFFFF"/>
            <w:vAlign w:val="center"/>
            <w:hideMark/>
          </w:tcPr>
          <w:p w14:paraId="0A064C7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Cover Plate</w:t>
            </w:r>
          </w:p>
        </w:tc>
        <w:tc>
          <w:tcPr>
            <w:tcW w:w="1780" w:type="dxa"/>
            <w:tcBorders>
              <w:top w:val="nil"/>
              <w:left w:val="nil"/>
              <w:bottom w:val="single" w:sz="4" w:space="0" w:color="auto"/>
              <w:right w:val="single" w:sz="4" w:space="0" w:color="auto"/>
            </w:tcBorders>
            <w:shd w:val="clear" w:color="auto" w:fill="auto"/>
            <w:vAlign w:val="bottom"/>
            <w:hideMark/>
          </w:tcPr>
          <w:p w14:paraId="2EB0A59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A4DB79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E5D73E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1523</w:t>
            </w:r>
          </w:p>
        </w:tc>
        <w:tc>
          <w:tcPr>
            <w:tcW w:w="2080" w:type="dxa"/>
            <w:tcBorders>
              <w:top w:val="nil"/>
              <w:left w:val="nil"/>
              <w:bottom w:val="single" w:sz="4" w:space="0" w:color="auto"/>
              <w:right w:val="single" w:sz="4" w:space="0" w:color="auto"/>
            </w:tcBorders>
            <w:shd w:val="clear" w:color="000000" w:fill="FFFFFF"/>
            <w:vAlign w:val="center"/>
            <w:hideMark/>
          </w:tcPr>
          <w:p w14:paraId="423537E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A249900000519</w:t>
            </w:r>
          </w:p>
        </w:tc>
        <w:tc>
          <w:tcPr>
            <w:tcW w:w="5660" w:type="dxa"/>
            <w:tcBorders>
              <w:top w:val="nil"/>
              <w:left w:val="nil"/>
              <w:bottom w:val="single" w:sz="4" w:space="0" w:color="auto"/>
              <w:right w:val="single" w:sz="4" w:space="0" w:color="auto"/>
            </w:tcBorders>
            <w:shd w:val="clear" w:color="000000" w:fill="FFFFFF"/>
            <w:vAlign w:val="center"/>
            <w:hideMark/>
          </w:tcPr>
          <w:p w14:paraId="0EAE1C2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8-cable socket protective sleeve (rocker switch)</w:t>
            </w:r>
          </w:p>
        </w:tc>
        <w:tc>
          <w:tcPr>
            <w:tcW w:w="1780" w:type="dxa"/>
            <w:tcBorders>
              <w:top w:val="nil"/>
              <w:left w:val="nil"/>
              <w:bottom w:val="single" w:sz="4" w:space="0" w:color="auto"/>
              <w:right w:val="single" w:sz="4" w:space="0" w:color="auto"/>
            </w:tcBorders>
            <w:shd w:val="clear" w:color="auto" w:fill="auto"/>
            <w:vAlign w:val="bottom"/>
            <w:hideMark/>
          </w:tcPr>
          <w:p w14:paraId="487A63A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3E09A3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288DEF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lastRenderedPageBreak/>
              <w:t>1524</w:t>
            </w:r>
          </w:p>
        </w:tc>
        <w:tc>
          <w:tcPr>
            <w:tcW w:w="2080" w:type="dxa"/>
            <w:tcBorders>
              <w:top w:val="nil"/>
              <w:left w:val="nil"/>
              <w:bottom w:val="single" w:sz="4" w:space="0" w:color="auto"/>
              <w:right w:val="single" w:sz="4" w:space="0" w:color="auto"/>
            </w:tcBorders>
            <w:shd w:val="clear" w:color="000000" w:fill="FFFFFF"/>
            <w:vAlign w:val="center"/>
            <w:hideMark/>
          </w:tcPr>
          <w:p w14:paraId="47DF868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A249900000520</w:t>
            </w:r>
          </w:p>
        </w:tc>
        <w:tc>
          <w:tcPr>
            <w:tcW w:w="5660" w:type="dxa"/>
            <w:tcBorders>
              <w:top w:val="nil"/>
              <w:left w:val="nil"/>
              <w:bottom w:val="single" w:sz="4" w:space="0" w:color="auto"/>
              <w:right w:val="single" w:sz="4" w:space="0" w:color="auto"/>
            </w:tcBorders>
            <w:shd w:val="clear" w:color="000000" w:fill="FFFFFF"/>
            <w:vAlign w:val="center"/>
            <w:hideMark/>
          </w:tcPr>
          <w:p w14:paraId="65388AC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Holder, indicator</w:t>
            </w:r>
          </w:p>
        </w:tc>
        <w:tc>
          <w:tcPr>
            <w:tcW w:w="1780" w:type="dxa"/>
            <w:tcBorders>
              <w:top w:val="nil"/>
              <w:left w:val="nil"/>
              <w:bottom w:val="single" w:sz="4" w:space="0" w:color="auto"/>
              <w:right w:val="single" w:sz="4" w:space="0" w:color="auto"/>
            </w:tcBorders>
            <w:shd w:val="clear" w:color="auto" w:fill="auto"/>
            <w:vAlign w:val="bottom"/>
            <w:hideMark/>
          </w:tcPr>
          <w:p w14:paraId="45302AA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1DEF88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A88F22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1525</w:t>
            </w:r>
          </w:p>
        </w:tc>
        <w:tc>
          <w:tcPr>
            <w:tcW w:w="2080" w:type="dxa"/>
            <w:tcBorders>
              <w:top w:val="nil"/>
              <w:left w:val="nil"/>
              <w:bottom w:val="single" w:sz="4" w:space="0" w:color="auto"/>
              <w:right w:val="single" w:sz="4" w:space="0" w:color="auto"/>
            </w:tcBorders>
            <w:shd w:val="clear" w:color="000000" w:fill="FFFFFF"/>
            <w:vAlign w:val="center"/>
            <w:hideMark/>
          </w:tcPr>
          <w:p w14:paraId="32BE37D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A249900000530</w:t>
            </w:r>
          </w:p>
        </w:tc>
        <w:tc>
          <w:tcPr>
            <w:tcW w:w="5660" w:type="dxa"/>
            <w:tcBorders>
              <w:top w:val="nil"/>
              <w:left w:val="nil"/>
              <w:bottom w:val="single" w:sz="4" w:space="0" w:color="auto"/>
              <w:right w:val="single" w:sz="4" w:space="0" w:color="auto"/>
            </w:tcBorders>
            <w:shd w:val="clear" w:color="000000" w:fill="FFFFFF"/>
            <w:vAlign w:val="center"/>
            <w:hideMark/>
          </w:tcPr>
          <w:p w14:paraId="4670974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Head, fixing, cable</w:t>
            </w:r>
          </w:p>
        </w:tc>
        <w:tc>
          <w:tcPr>
            <w:tcW w:w="1780" w:type="dxa"/>
            <w:tcBorders>
              <w:top w:val="nil"/>
              <w:left w:val="nil"/>
              <w:bottom w:val="single" w:sz="4" w:space="0" w:color="auto"/>
              <w:right w:val="single" w:sz="4" w:space="0" w:color="auto"/>
            </w:tcBorders>
            <w:shd w:val="clear" w:color="auto" w:fill="auto"/>
            <w:vAlign w:val="bottom"/>
            <w:hideMark/>
          </w:tcPr>
          <w:p w14:paraId="68697CA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91269F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1F1ADF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1526</w:t>
            </w:r>
          </w:p>
        </w:tc>
        <w:tc>
          <w:tcPr>
            <w:tcW w:w="2080" w:type="dxa"/>
            <w:tcBorders>
              <w:top w:val="nil"/>
              <w:left w:val="nil"/>
              <w:bottom w:val="single" w:sz="4" w:space="0" w:color="auto"/>
              <w:right w:val="single" w:sz="4" w:space="0" w:color="auto"/>
            </w:tcBorders>
            <w:shd w:val="clear" w:color="000000" w:fill="FFFFFF"/>
            <w:vAlign w:val="center"/>
            <w:hideMark/>
          </w:tcPr>
          <w:p w14:paraId="3FAC6CF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A249900001139</w:t>
            </w:r>
          </w:p>
        </w:tc>
        <w:tc>
          <w:tcPr>
            <w:tcW w:w="5660" w:type="dxa"/>
            <w:tcBorders>
              <w:top w:val="nil"/>
              <w:left w:val="nil"/>
              <w:bottom w:val="single" w:sz="4" w:space="0" w:color="auto"/>
              <w:right w:val="single" w:sz="4" w:space="0" w:color="auto"/>
            </w:tcBorders>
            <w:shd w:val="clear" w:color="000000" w:fill="FFFFFF"/>
            <w:vAlign w:val="center"/>
            <w:hideMark/>
          </w:tcPr>
          <w:p w14:paraId="54DC55E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Lock, 2-position Receptacle</w:t>
            </w:r>
          </w:p>
        </w:tc>
        <w:tc>
          <w:tcPr>
            <w:tcW w:w="1780" w:type="dxa"/>
            <w:tcBorders>
              <w:top w:val="nil"/>
              <w:left w:val="nil"/>
              <w:bottom w:val="single" w:sz="4" w:space="0" w:color="auto"/>
              <w:right w:val="single" w:sz="4" w:space="0" w:color="auto"/>
            </w:tcBorders>
            <w:shd w:val="clear" w:color="auto" w:fill="auto"/>
            <w:vAlign w:val="bottom"/>
            <w:hideMark/>
          </w:tcPr>
          <w:p w14:paraId="23D9796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8891E7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278CA0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1527</w:t>
            </w:r>
          </w:p>
        </w:tc>
        <w:tc>
          <w:tcPr>
            <w:tcW w:w="2080" w:type="dxa"/>
            <w:tcBorders>
              <w:top w:val="nil"/>
              <w:left w:val="nil"/>
              <w:bottom w:val="single" w:sz="4" w:space="0" w:color="auto"/>
              <w:right w:val="single" w:sz="4" w:space="0" w:color="auto"/>
            </w:tcBorders>
            <w:shd w:val="clear" w:color="000000" w:fill="FFFFFF"/>
            <w:vAlign w:val="center"/>
            <w:hideMark/>
          </w:tcPr>
          <w:p w14:paraId="6EEB547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A249900001140</w:t>
            </w:r>
          </w:p>
        </w:tc>
        <w:tc>
          <w:tcPr>
            <w:tcW w:w="5660" w:type="dxa"/>
            <w:tcBorders>
              <w:top w:val="nil"/>
              <w:left w:val="nil"/>
              <w:bottom w:val="single" w:sz="4" w:space="0" w:color="auto"/>
              <w:right w:val="single" w:sz="4" w:space="0" w:color="auto"/>
            </w:tcBorders>
            <w:shd w:val="clear" w:color="000000" w:fill="FFFFFF"/>
            <w:vAlign w:val="center"/>
            <w:hideMark/>
          </w:tcPr>
          <w:p w14:paraId="5513747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Lock, 6-position Receptacle</w:t>
            </w:r>
          </w:p>
        </w:tc>
        <w:tc>
          <w:tcPr>
            <w:tcW w:w="1780" w:type="dxa"/>
            <w:tcBorders>
              <w:top w:val="nil"/>
              <w:left w:val="nil"/>
              <w:bottom w:val="single" w:sz="4" w:space="0" w:color="auto"/>
              <w:right w:val="single" w:sz="4" w:space="0" w:color="auto"/>
            </w:tcBorders>
            <w:shd w:val="clear" w:color="auto" w:fill="auto"/>
            <w:vAlign w:val="bottom"/>
            <w:hideMark/>
          </w:tcPr>
          <w:p w14:paraId="66676B3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976EEE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F62438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1528</w:t>
            </w:r>
          </w:p>
        </w:tc>
        <w:tc>
          <w:tcPr>
            <w:tcW w:w="2080" w:type="dxa"/>
            <w:tcBorders>
              <w:top w:val="nil"/>
              <w:left w:val="nil"/>
              <w:bottom w:val="single" w:sz="4" w:space="0" w:color="auto"/>
              <w:right w:val="single" w:sz="4" w:space="0" w:color="auto"/>
            </w:tcBorders>
            <w:shd w:val="clear" w:color="000000" w:fill="FFFFFF"/>
            <w:vAlign w:val="center"/>
            <w:hideMark/>
          </w:tcPr>
          <w:p w14:paraId="67C631E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A250100000041</w:t>
            </w:r>
          </w:p>
        </w:tc>
        <w:tc>
          <w:tcPr>
            <w:tcW w:w="5660" w:type="dxa"/>
            <w:tcBorders>
              <w:top w:val="nil"/>
              <w:left w:val="nil"/>
              <w:bottom w:val="single" w:sz="4" w:space="0" w:color="auto"/>
              <w:right w:val="single" w:sz="4" w:space="0" w:color="auto"/>
            </w:tcBorders>
            <w:shd w:val="clear" w:color="000000" w:fill="FFFFFF"/>
            <w:vAlign w:val="center"/>
            <w:hideMark/>
          </w:tcPr>
          <w:p w14:paraId="3975D8F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xml:space="preserve">Gauge, liquid </w:t>
            </w:r>
            <w:proofErr w:type="gramStart"/>
            <w:r w:rsidRPr="008F2DA9">
              <w:rPr>
                <w:rFonts w:ascii="Verdana" w:hAnsi="Verdana" w:cs="Calibri"/>
                <w:color w:val="000000"/>
                <w:sz w:val="22"/>
                <w:szCs w:val="22"/>
                <w:lang w:val="en-KE" w:eastAsia="en-KE"/>
              </w:rPr>
              <w:t>level</w:t>
            </w:r>
            <w:proofErr w:type="gramEnd"/>
            <w:r w:rsidRPr="008F2DA9">
              <w:rPr>
                <w:rFonts w:ascii="Verdana" w:hAnsi="Verdana" w:cs="Calibri"/>
                <w:color w:val="000000"/>
                <w:sz w:val="22"/>
                <w:szCs w:val="22"/>
                <w:lang w:val="en-KE" w:eastAsia="en-KE"/>
              </w:rPr>
              <w:t xml:space="preserve"> and temperature</w:t>
            </w:r>
          </w:p>
        </w:tc>
        <w:tc>
          <w:tcPr>
            <w:tcW w:w="1780" w:type="dxa"/>
            <w:tcBorders>
              <w:top w:val="nil"/>
              <w:left w:val="nil"/>
              <w:bottom w:val="single" w:sz="4" w:space="0" w:color="auto"/>
              <w:right w:val="single" w:sz="4" w:space="0" w:color="auto"/>
            </w:tcBorders>
            <w:shd w:val="clear" w:color="auto" w:fill="auto"/>
            <w:vAlign w:val="bottom"/>
            <w:hideMark/>
          </w:tcPr>
          <w:p w14:paraId="7911585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185A09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2B8D48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1529</w:t>
            </w:r>
          </w:p>
        </w:tc>
        <w:tc>
          <w:tcPr>
            <w:tcW w:w="2080" w:type="dxa"/>
            <w:tcBorders>
              <w:top w:val="nil"/>
              <w:left w:val="nil"/>
              <w:bottom w:val="single" w:sz="4" w:space="0" w:color="auto"/>
              <w:right w:val="single" w:sz="4" w:space="0" w:color="auto"/>
            </w:tcBorders>
            <w:shd w:val="clear" w:color="000000" w:fill="FFFFFF"/>
            <w:vAlign w:val="center"/>
            <w:hideMark/>
          </w:tcPr>
          <w:p w14:paraId="17BE6ED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A290000003269</w:t>
            </w:r>
          </w:p>
        </w:tc>
        <w:tc>
          <w:tcPr>
            <w:tcW w:w="5660" w:type="dxa"/>
            <w:tcBorders>
              <w:top w:val="nil"/>
              <w:left w:val="nil"/>
              <w:bottom w:val="single" w:sz="4" w:space="0" w:color="auto"/>
              <w:right w:val="single" w:sz="4" w:space="0" w:color="auto"/>
            </w:tcBorders>
            <w:shd w:val="clear" w:color="000000" w:fill="FFFFFF"/>
            <w:vAlign w:val="center"/>
            <w:hideMark/>
          </w:tcPr>
          <w:p w14:paraId="7FAE736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Mark, Reflecting, Carrier</w:t>
            </w:r>
          </w:p>
        </w:tc>
        <w:tc>
          <w:tcPr>
            <w:tcW w:w="1780" w:type="dxa"/>
            <w:tcBorders>
              <w:top w:val="nil"/>
              <w:left w:val="nil"/>
              <w:bottom w:val="single" w:sz="4" w:space="0" w:color="auto"/>
              <w:right w:val="single" w:sz="4" w:space="0" w:color="auto"/>
            </w:tcBorders>
            <w:shd w:val="clear" w:color="auto" w:fill="auto"/>
            <w:vAlign w:val="bottom"/>
            <w:hideMark/>
          </w:tcPr>
          <w:p w14:paraId="628F60E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CA91E8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E6E817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1530</w:t>
            </w:r>
          </w:p>
        </w:tc>
        <w:tc>
          <w:tcPr>
            <w:tcW w:w="2080" w:type="dxa"/>
            <w:tcBorders>
              <w:top w:val="nil"/>
              <w:left w:val="nil"/>
              <w:bottom w:val="single" w:sz="4" w:space="0" w:color="auto"/>
              <w:right w:val="single" w:sz="4" w:space="0" w:color="auto"/>
            </w:tcBorders>
            <w:shd w:val="clear" w:color="000000" w:fill="FFFFFF"/>
            <w:vAlign w:val="center"/>
            <w:hideMark/>
          </w:tcPr>
          <w:p w14:paraId="2068BBE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A311141609016</w:t>
            </w:r>
          </w:p>
        </w:tc>
        <w:tc>
          <w:tcPr>
            <w:tcW w:w="5660" w:type="dxa"/>
            <w:tcBorders>
              <w:top w:val="nil"/>
              <w:left w:val="nil"/>
              <w:bottom w:val="single" w:sz="4" w:space="0" w:color="auto"/>
              <w:right w:val="single" w:sz="4" w:space="0" w:color="auto"/>
            </w:tcBorders>
            <w:shd w:val="clear" w:color="000000" w:fill="FFFFFF"/>
            <w:vAlign w:val="center"/>
            <w:hideMark/>
          </w:tcPr>
          <w:p w14:paraId="6CFE078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w:t>
            </w:r>
          </w:p>
        </w:tc>
        <w:tc>
          <w:tcPr>
            <w:tcW w:w="1780" w:type="dxa"/>
            <w:tcBorders>
              <w:top w:val="nil"/>
              <w:left w:val="nil"/>
              <w:bottom w:val="single" w:sz="4" w:space="0" w:color="auto"/>
              <w:right w:val="single" w:sz="4" w:space="0" w:color="auto"/>
            </w:tcBorders>
            <w:shd w:val="clear" w:color="auto" w:fill="auto"/>
            <w:vAlign w:val="bottom"/>
            <w:hideMark/>
          </w:tcPr>
          <w:p w14:paraId="68749C9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9D70E4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F06208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1531</w:t>
            </w:r>
          </w:p>
        </w:tc>
        <w:tc>
          <w:tcPr>
            <w:tcW w:w="2080" w:type="dxa"/>
            <w:tcBorders>
              <w:top w:val="nil"/>
              <w:left w:val="nil"/>
              <w:bottom w:val="single" w:sz="4" w:space="0" w:color="auto"/>
              <w:right w:val="single" w:sz="4" w:space="0" w:color="auto"/>
            </w:tcBorders>
            <w:shd w:val="clear" w:color="000000" w:fill="FFFFFF"/>
            <w:vAlign w:val="center"/>
            <w:hideMark/>
          </w:tcPr>
          <w:p w14:paraId="091AA6F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A313180502003</w:t>
            </w:r>
          </w:p>
        </w:tc>
        <w:tc>
          <w:tcPr>
            <w:tcW w:w="5660" w:type="dxa"/>
            <w:tcBorders>
              <w:top w:val="nil"/>
              <w:left w:val="nil"/>
              <w:bottom w:val="single" w:sz="4" w:space="0" w:color="auto"/>
              <w:right w:val="single" w:sz="4" w:space="0" w:color="auto"/>
            </w:tcBorders>
            <w:shd w:val="clear" w:color="000000" w:fill="FFFFFF"/>
            <w:vAlign w:val="center"/>
            <w:hideMark/>
          </w:tcPr>
          <w:p w14:paraId="5E836BD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w:t>
            </w:r>
          </w:p>
        </w:tc>
        <w:tc>
          <w:tcPr>
            <w:tcW w:w="1780" w:type="dxa"/>
            <w:tcBorders>
              <w:top w:val="nil"/>
              <w:left w:val="nil"/>
              <w:bottom w:val="single" w:sz="4" w:space="0" w:color="auto"/>
              <w:right w:val="single" w:sz="4" w:space="0" w:color="auto"/>
            </w:tcBorders>
            <w:shd w:val="clear" w:color="auto" w:fill="auto"/>
            <w:vAlign w:val="bottom"/>
            <w:hideMark/>
          </w:tcPr>
          <w:p w14:paraId="72CC7CA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AC9EEE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A4C6EB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1532</w:t>
            </w:r>
          </w:p>
        </w:tc>
        <w:tc>
          <w:tcPr>
            <w:tcW w:w="2080" w:type="dxa"/>
            <w:tcBorders>
              <w:top w:val="nil"/>
              <w:left w:val="nil"/>
              <w:bottom w:val="single" w:sz="4" w:space="0" w:color="auto"/>
              <w:right w:val="single" w:sz="4" w:space="0" w:color="auto"/>
            </w:tcBorders>
            <w:shd w:val="clear" w:color="000000" w:fill="FFFFFF"/>
            <w:vAlign w:val="center"/>
            <w:hideMark/>
          </w:tcPr>
          <w:p w14:paraId="2140856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A810201069481</w:t>
            </w:r>
          </w:p>
        </w:tc>
        <w:tc>
          <w:tcPr>
            <w:tcW w:w="5660" w:type="dxa"/>
            <w:tcBorders>
              <w:top w:val="nil"/>
              <w:left w:val="nil"/>
              <w:bottom w:val="single" w:sz="4" w:space="0" w:color="auto"/>
              <w:right w:val="single" w:sz="4" w:space="0" w:color="auto"/>
            </w:tcBorders>
            <w:shd w:val="clear" w:color="000000" w:fill="FFFFFF"/>
            <w:vAlign w:val="center"/>
            <w:hideMark/>
          </w:tcPr>
          <w:p w14:paraId="4349895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Drawing, mounting, left swing cylinder</w:t>
            </w:r>
          </w:p>
        </w:tc>
        <w:tc>
          <w:tcPr>
            <w:tcW w:w="1780" w:type="dxa"/>
            <w:tcBorders>
              <w:top w:val="nil"/>
              <w:left w:val="nil"/>
              <w:bottom w:val="single" w:sz="4" w:space="0" w:color="auto"/>
              <w:right w:val="single" w:sz="4" w:space="0" w:color="auto"/>
            </w:tcBorders>
            <w:shd w:val="clear" w:color="auto" w:fill="auto"/>
            <w:vAlign w:val="bottom"/>
            <w:hideMark/>
          </w:tcPr>
          <w:p w14:paraId="7727BEA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147F03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FDECC7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1533</w:t>
            </w:r>
          </w:p>
        </w:tc>
        <w:tc>
          <w:tcPr>
            <w:tcW w:w="2080" w:type="dxa"/>
            <w:tcBorders>
              <w:top w:val="nil"/>
              <w:left w:val="nil"/>
              <w:bottom w:val="single" w:sz="4" w:space="0" w:color="auto"/>
              <w:right w:val="single" w:sz="4" w:space="0" w:color="auto"/>
            </w:tcBorders>
            <w:shd w:val="clear" w:color="000000" w:fill="FFFFFF"/>
            <w:vAlign w:val="center"/>
            <w:hideMark/>
          </w:tcPr>
          <w:p w14:paraId="6157B69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A810201069483</w:t>
            </w:r>
          </w:p>
        </w:tc>
        <w:tc>
          <w:tcPr>
            <w:tcW w:w="5660" w:type="dxa"/>
            <w:tcBorders>
              <w:top w:val="nil"/>
              <w:left w:val="nil"/>
              <w:bottom w:val="single" w:sz="4" w:space="0" w:color="auto"/>
              <w:right w:val="single" w:sz="4" w:space="0" w:color="auto"/>
            </w:tcBorders>
            <w:shd w:val="clear" w:color="000000" w:fill="FFFFFF"/>
            <w:vAlign w:val="center"/>
            <w:hideMark/>
          </w:tcPr>
          <w:p w14:paraId="7D03CCB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Drawing, component, right swing cylinder</w:t>
            </w:r>
          </w:p>
        </w:tc>
        <w:tc>
          <w:tcPr>
            <w:tcW w:w="1780" w:type="dxa"/>
            <w:tcBorders>
              <w:top w:val="nil"/>
              <w:left w:val="nil"/>
              <w:bottom w:val="single" w:sz="4" w:space="0" w:color="auto"/>
              <w:right w:val="single" w:sz="4" w:space="0" w:color="auto"/>
            </w:tcBorders>
            <w:shd w:val="clear" w:color="auto" w:fill="auto"/>
            <w:vAlign w:val="bottom"/>
            <w:hideMark/>
          </w:tcPr>
          <w:p w14:paraId="15D2565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309633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FD87F2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1534</w:t>
            </w:r>
          </w:p>
        </w:tc>
        <w:tc>
          <w:tcPr>
            <w:tcW w:w="2080" w:type="dxa"/>
            <w:tcBorders>
              <w:top w:val="nil"/>
              <w:left w:val="nil"/>
              <w:bottom w:val="single" w:sz="4" w:space="0" w:color="auto"/>
              <w:right w:val="single" w:sz="4" w:space="0" w:color="auto"/>
            </w:tcBorders>
            <w:shd w:val="clear" w:color="000000" w:fill="FFFFFF"/>
            <w:vAlign w:val="center"/>
            <w:hideMark/>
          </w:tcPr>
          <w:p w14:paraId="2F929B9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A810201069499</w:t>
            </w:r>
          </w:p>
        </w:tc>
        <w:tc>
          <w:tcPr>
            <w:tcW w:w="5660" w:type="dxa"/>
            <w:tcBorders>
              <w:top w:val="nil"/>
              <w:left w:val="nil"/>
              <w:bottom w:val="single" w:sz="4" w:space="0" w:color="auto"/>
              <w:right w:val="single" w:sz="4" w:space="0" w:color="auto"/>
            </w:tcBorders>
            <w:shd w:val="clear" w:color="000000" w:fill="FFFFFF"/>
            <w:vAlign w:val="center"/>
            <w:hideMark/>
          </w:tcPr>
          <w:p w14:paraId="2668A28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Drawing, assembly, component, brake valve</w:t>
            </w:r>
          </w:p>
        </w:tc>
        <w:tc>
          <w:tcPr>
            <w:tcW w:w="1780" w:type="dxa"/>
            <w:tcBorders>
              <w:top w:val="nil"/>
              <w:left w:val="nil"/>
              <w:bottom w:val="single" w:sz="4" w:space="0" w:color="auto"/>
              <w:right w:val="single" w:sz="4" w:space="0" w:color="auto"/>
            </w:tcBorders>
            <w:shd w:val="clear" w:color="auto" w:fill="auto"/>
            <w:vAlign w:val="bottom"/>
            <w:hideMark/>
          </w:tcPr>
          <w:p w14:paraId="17304D1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DE67E7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A2FE6E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1535</w:t>
            </w:r>
          </w:p>
        </w:tc>
        <w:tc>
          <w:tcPr>
            <w:tcW w:w="2080" w:type="dxa"/>
            <w:tcBorders>
              <w:top w:val="nil"/>
              <w:left w:val="nil"/>
              <w:bottom w:val="single" w:sz="4" w:space="0" w:color="auto"/>
              <w:right w:val="single" w:sz="4" w:space="0" w:color="auto"/>
            </w:tcBorders>
            <w:shd w:val="clear" w:color="000000" w:fill="FFFFFF"/>
            <w:vAlign w:val="center"/>
            <w:hideMark/>
          </w:tcPr>
          <w:p w14:paraId="6AB944E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A810201206087</w:t>
            </w:r>
          </w:p>
        </w:tc>
        <w:tc>
          <w:tcPr>
            <w:tcW w:w="5660" w:type="dxa"/>
            <w:tcBorders>
              <w:top w:val="nil"/>
              <w:left w:val="nil"/>
              <w:bottom w:val="single" w:sz="4" w:space="0" w:color="auto"/>
              <w:right w:val="single" w:sz="4" w:space="0" w:color="auto"/>
            </w:tcBorders>
            <w:shd w:val="clear" w:color="000000" w:fill="FFFFFF"/>
            <w:vAlign w:val="center"/>
            <w:hideMark/>
          </w:tcPr>
          <w:p w14:paraId="6094C20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SANY Motion Control Assembly</w:t>
            </w:r>
          </w:p>
        </w:tc>
        <w:tc>
          <w:tcPr>
            <w:tcW w:w="1780" w:type="dxa"/>
            <w:tcBorders>
              <w:top w:val="nil"/>
              <w:left w:val="nil"/>
              <w:bottom w:val="single" w:sz="4" w:space="0" w:color="auto"/>
              <w:right w:val="single" w:sz="4" w:space="0" w:color="auto"/>
            </w:tcBorders>
            <w:shd w:val="clear" w:color="auto" w:fill="auto"/>
            <w:vAlign w:val="bottom"/>
            <w:hideMark/>
          </w:tcPr>
          <w:p w14:paraId="45E499A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D93D80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E8E984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1536</w:t>
            </w:r>
          </w:p>
        </w:tc>
        <w:tc>
          <w:tcPr>
            <w:tcW w:w="2080" w:type="dxa"/>
            <w:tcBorders>
              <w:top w:val="nil"/>
              <w:left w:val="nil"/>
              <w:bottom w:val="single" w:sz="4" w:space="0" w:color="auto"/>
              <w:right w:val="single" w:sz="4" w:space="0" w:color="auto"/>
            </w:tcBorders>
            <w:shd w:val="clear" w:color="000000" w:fill="FFFFFF"/>
            <w:vAlign w:val="center"/>
            <w:hideMark/>
          </w:tcPr>
          <w:p w14:paraId="7F75088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A810201206090</w:t>
            </w:r>
          </w:p>
        </w:tc>
        <w:tc>
          <w:tcPr>
            <w:tcW w:w="5660" w:type="dxa"/>
            <w:tcBorders>
              <w:top w:val="nil"/>
              <w:left w:val="nil"/>
              <w:bottom w:val="single" w:sz="4" w:space="0" w:color="auto"/>
              <w:right w:val="single" w:sz="4" w:space="0" w:color="auto"/>
            </w:tcBorders>
            <w:shd w:val="clear" w:color="000000" w:fill="FFFFFF"/>
            <w:vAlign w:val="center"/>
            <w:hideMark/>
          </w:tcPr>
          <w:p w14:paraId="47D40A7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Display</w:t>
            </w:r>
          </w:p>
        </w:tc>
        <w:tc>
          <w:tcPr>
            <w:tcW w:w="1780" w:type="dxa"/>
            <w:tcBorders>
              <w:top w:val="nil"/>
              <w:left w:val="nil"/>
              <w:bottom w:val="single" w:sz="4" w:space="0" w:color="auto"/>
              <w:right w:val="single" w:sz="4" w:space="0" w:color="auto"/>
            </w:tcBorders>
            <w:shd w:val="clear" w:color="auto" w:fill="auto"/>
            <w:vAlign w:val="bottom"/>
            <w:hideMark/>
          </w:tcPr>
          <w:p w14:paraId="2CA33E2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45F5B9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BD33C1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1537</w:t>
            </w:r>
          </w:p>
        </w:tc>
        <w:tc>
          <w:tcPr>
            <w:tcW w:w="2080" w:type="dxa"/>
            <w:tcBorders>
              <w:top w:val="nil"/>
              <w:left w:val="nil"/>
              <w:bottom w:val="single" w:sz="4" w:space="0" w:color="auto"/>
              <w:right w:val="single" w:sz="4" w:space="0" w:color="auto"/>
            </w:tcBorders>
            <w:shd w:val="clear" w:color="000000" w:fill="FFFFFF"/>
            <w:vAlign w:val="center"/>
            <w:hideMark/>
          </w:tcPr>
          <w:p w14:paraId="71B4228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A810421000802</w:t>
            </w:r>
          </w:p>
        </w:tc>
        <w:tc>
          <w:tcPr>
            <w:tcW w:w="5660" w:type="dxa"/>
            <w:tcBorders>
              <w:top w:val="nil"/>
              <w:left w:val="nil"/>
              <w:bottom w:val="single" w:sz="4" w:space="0" w:color="auto"/>
              <w:right w:val="single" w:sz="4" w:space="0" w:color="auto"/>
            </w:tcBorders>
            <w:shd w:val="clear" w:color="000000" w:fill="FFFFFF"/>
            <w:vAlign w:val="center"/>
            <w:hideMark/>
          </w:tcPr>
          <w:p w14:paraId="269C8FE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Stud, bumper</w:t>
            </w:r>
          </w:p>
        </w:tc>
        <w:tc>
          <w:tcPr>
            <w:tcW w:w="1780" w:type="dxa"/>
            <w:tcBorders>
              <w:top w:val="nil"/>
              <w:left w:val="nil"/>
              <w:bottom w:val="single" w:sz="4" w:space="0" w:color="auto"/>
              <w:right w:val="single" w:sz="4" w:space="0" w:color="auto"/>
            </w:tcBorders>
            <w:shd w:val="clear" w:color="auto" w:fill="auto"/>
            <w:vAlign w:val="bottom"/>
            <w:hideMark/>
          </w:tcPr>
          <w:p w14:paraId="5F4926B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1EF68D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949047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1538</w:t>
            </w:r>
          </w:p>
        </w:tc>
        <w:tc>
          <w:tcPr>
            <w:tcW w:w="2080" w:type="dxa"/>
            <w:tcBorders>
              <w:top w:val="nil"/>
              <w:left w:val="nil"/>
              <w:bottom w:val="single" w:sz="4" w:space="0" w:color="auto"/>
              <w:right w:val="single" w:sz="4" w:space="0" w:color="auto"/>
            </w:tcBorders>
            <w:shd w:val="clear" w:color="000000" w:fill="FFFFFF"/>
            <w:vAlign w:val="center"/>
            <w:hideMark/>
          </w:tcPr>
          <w:p w14:paraId="713D694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A810497000955</w:t>
            </w:r>
          </w:p>
        </w:tc>
        <w:tc>
          <w:tcPr>
            <w:tcW w:w="5660" w:type="dxa"/>
            <w:tcBorders>
              <w:top w:val="nil"/>
              <w:left w:val="nil"/>
              <w:bottom w:val="single" w:sz="4" w:space="0" w:color="auto"/>
              <w:right w:val="single" w:sz="4" w:space="0" w:color="auto"/>
            </w:tcBorders>
            <w:shd w:val="clear" w:color="000000" w:fill="FFFFFF"/>
            <w:vAlign w:val="center"/>
            <w:hideMark/>
          </w:tcPr>
          <w:p w14:paraId="5BFCA20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Cover, indicator lamp</w:t>
            </w:r>
          </w:p>
        </w:tc>
        <w:tc>
          <w:tcPr>
            <w:tcW w:w="1780" w:type="dxa"/>
            <w:tcBorders>
              <w:top w:val="nil"/>
              <w:left w:val="nil"/>
              <w:bottom w:val="single" w:sz="4" w:space="0" w:color="auto"/>
              <w:right w:val="single" w:sz="4" w:space="0" w:color="auto"/>
            </w:tcBorders>
            <w:shd w:val="clear" w:color="auto" w:fill="auto"/>
            <w:vAlign w:val="bottom"/>
            <w:hideMark/>
          </w:tcPr>
          <w:p w14:paraId="05E0F3A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170F28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894E10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1539</w:t>
            </w:r>
          </w:p>
        </w:tc>
        <w:tc>
          <w:tcPr>
            <w:tcW w:w="2080" w:type="dxa"/>
            <w:tcBorders>
              <w:top w:val="nil"/>
              <w:left w:val="nil"/>
              <w:bottom w:val="single" w:sz="4" w:space="0" w:color="auto"/>
              <w:right w:val="single" w:sz="4" w:space="0" w:color="auto"/>
            </w:tcBorders>
            <w:shd w:val="clear" w:color="000000" w:fill="FFFFFF"/>
            <w:vAlign w:val="center"/>
            <w:hideMark/>
          </w:tcPr>
          <w:p w14:paraId="0289D83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A819700001629</w:t>
            </w:r>
          </w:p>
        </w:tc>
        <w:tc>
          <w:tcPr>
            <w:tcW w:w="5660" w:type="dxa"/>
            <w:tcBorders>
              <w:top w:val="nil"/>
              <w:left w:val="nil"/>
              <w:bottom w:val="single" w:sz="4" w:space="0" w:color="auto"/>
              <w:right w:val="single" w:sz="4" w:space="0" w:color="auto"/>
            </w:tcBorders>
            <w:shd w:val="clear" w:color="000000" w:fill="FFFFFF"/>
            <w:vAlign w:val="center"/>
            <w:hideMark/>
          </w:tcPr>
          <w:p w14:paraId="7D383D1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Group, cooling switching valve</w:t>
            </w:r>
          </w:p>
        </w:tc>
        <w:tc>
          <w:tcPr>
            <w:tcW w:w="1780" w:type="dxa"/>
            <w:tcBorders>
              <w:top w:val="nil"/>
              <w:left w:val="nil"/>
              <w:bottom w:val="single" w:sz="4" w:space="0" w:color="auto"/>
              <w:right w:val="single" w:sz="4" w:space="0" w:color="auto"/>
            </w:tcBorders>
            <w:shd w:val="clear" w:color="auto" w:fill="auto"/>
            <w:vAlign w:val="bottom"/>
            <w:hideMark/>
          </w:tcPr>
          <w:p w14:paraId="718CCBB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D05631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515931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1540</w:t>
            </w:r>
          </w:p>
        </w:tc>
        <w:tc>
          <w:tcPr>
            <w:tcW w:w="2080" w:type="dxa"/>
            <w:tcBorders>
              <w:top w:val="nil"/>
              <w:left w:val="nil"/>
              <w:bottom w:val="single" w:sz="4" w:space="0" w:color="auto"/>
              <w:right w:val="single" w:sz="4" w:space="0" w:color="auto"/>
            </w:tcBorders>
            <w:shd w:val="clear" w:color="000000" w:fill="FFFFFF"/>
            <w:vAlign w:val="center"/>
            <w:hideMark/>
          </w:tcPr>
          <w:p w14:paraId="47B8B5F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A820101331375</w:t>
            </w:r>
          </w:p>
        </w:tc>
        <w:tc>
          <w:tcPr>
            <w:tcW w:w="5660" w:type="dxa"/>
            <w:tcBorders>
              <w:top w:val="nil"/>
              <w:left w:val="nil"/>
              <w:bottom w:val="single" w:sz="4" w:space="0" w:color="auto"/>
              <w:right w:val="single" w:sz="4" w:space="0" w:color="auto"/>
            </w:tcBorders>
            <w:shd w:val="clear" w:color="000000" w:fill="FFFFFF"/>
            <w:vAlign w:val="center"/>
            <w:hideMark/>
          </w:tcPr>
          <w:p w14:paraId="1429B20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dustproof</w:t>
            </w:r>
          </w:p>
        </w:tc>
        <w:tc>
          <w:tcPr>
            <w:tcW w:w="1780" w:type="dxa"/>
            <w:tcBorders>
              <w:top w:val="nil"/>
              <w:left w:val="nil"/>
              <w:bottom w:val="single" w:sz="4" w:space="0" w:color="auto"/>
              <w:right w:val="single" w:sz="4" w:space="0" w:color="auto"/>
            </w:tcBorders>
            <w:shd w:val="clear" w:color="auto" w:fill="auto"/>
            <w:vAlign w:val="bottom"/>
            <w:hideMark/>
          </w:tcPr>
          <w:p w14:paraId="1EA0771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034DD7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2B6D92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1541</w:t>
            </w:r>
          </w:p>
        </w:tc>
        <w:tc>
          <w:tcPr>
            <w:tcW w:w="2080" w:type="dxa"/>
            <w:tcBorders>
              <w:top w:val="nil"/>
              <w:left w:val="nil"/>
              <w:bottom w:val="single" w:sz="4" w:space="0" w:color="auto"/>
              <w:right w:val="single" w:sz="4" w:space="0" w:color="auto"/>
            </w:tcBorders>
            <w:shd w:val="clear" w:color="000000" w:fill="FFFFFF"/>
            <w:vAlign w:val="center"/>
            <w:hideMark/>
          </w:tcPr>
          <w:p w14:paraId="5BB63DD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A820101331555</w:t>
            </w:r>
          </w:p>
        </w:tc>
        <w:tc>
          <w:tcPr>
            <w:tcW w:w="5660" w:type="dxa"/>
            <w:tcBorders>
              <w:top w:val="nil"/>
              <w:left w:val="nil"/>
              <w:bottom w:val="single" w:sz="4" w:space="0" w:color="auto"/>
              <w:right w:val="single" w:sz="4" w:space="0" w:color="auto"/>
            </w:tcBorders>
            <w:shd w:val="clear" w:color="000000" w:fill="FFFFFF"/>
            <w:vAlign w:val="center"/>
            <w:hideMark/>
          </w:tcPr>
          <w:p w14:paraId="796EEDD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xml:space="preserve">Plate, clamp, pipe, exhaust </w:t>
            </w:r>
            <w:r w:rsidRPr="008F2DA9">
              <w:rPr>
                <w:rFonts w:ascii="MS Gothic" w:eastAsia="MS Gothic" w:hAnsi="MS Gothic" w:cs="MS Gothic" w:hint="eastAsia"/>
                <w:color w:val="000000"/>
                <w:sz w:val="22"/>
                <w:szCs w:val="22"/>
                <w:lang w:val="en-KE" w:eastAsia="en-KE"/>
              </w:rPr>
              <w:t>Ⅰ</w:t>
            </w:r>
          </w:p>
        </w:tc>
        <w:tc>
          <w:tcPr>
            <w:tcW w:w="1780" w:type="dxa"/>
            <w:tcBorders>
              <w:top w:val="nil"/>
              <w:left w:val="nil"/>
              <w:bottom w:val="single" w:sz="4" w:space="0" w:color="auto"/>
              <w:right w:val="single" w:sz="4" w:space="0" w:color="auto"/>
            </w:tcBorders>
            <w:shd w:val="clear" w:color="auto" w:fill="auto"/>
            <w:vAlign w:val="bottom"/>
            <w:hideMark/>
          </w:tcPr>
          <w:p w14:paraId="2FA74CA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0A4E25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720F18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1542</w:t>
            </w:r>
          </w:p>
        </w:tc>
        <w:tc>
          <w:tcPr>
            <w:tcW w:w="2080" w:type="dxa"/>
            <w:tcBorders>
              <w:top w:val="nil"/>
              <w:left w:val="nil"/>
              <w:bottom w:val="single" w:sz="4" w:space="0" w:color="auto"/>
              <w:right w:val="single" w:sz="4" w:space="0" w:color="auto"/>
            </w:tcBorders>
            <w:shd w:val="clear" w:color="000000" w:fill="FFFFFF"/>
            <w:vAlign w:val="center"/>
            <w:hideMark/>
          </w:tcPr>
          <w:p w14:paraId="55DF877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A820101331839</w:t>
            </w:r>
          </w:p>
        </w:tc>
        <w:tc>
          <w:tcPr>
            <w:tcW w:w="5660" w:type="dxa"/>
            <w:tcBorders>
              <w:top w:val="nil"/>
              <w:left w:val="nil"/>
              <w:bottom w:val="single" w:sz="4" w:space="0" w:color="auto"/>
              <w:right w:val="single" w:sz="4" w:space="0" w:color="auto"/>
            </w:tcBorders>
            <w:shd w:val="clear" w:color="000000" w:fill="FFFFFF"/>
            <w:vAlign w:val="center"/>
            <w:hideMark/>
          </w:tcPr>
          <w:p w14:paraId="7B5CA08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Cover, pressure, oil seal</w:t>
            </w:r>
          </w:p>
        </w:tc>
        <w:tc>
          <w:tcPr>
            <w:tcW w:w="1780" w:type="dxa"/>
            <w:tcBorders>
              <w:top w:val="nil"/>
              <w:left w:val="nil"/>
              <w:bottom w:val="single" w:sz="4" w:space="0" w:color="auto"/>
              <w:right w:val="single" w:sz="4" w:space="0" w:color="auto"/>
            </w:tcBorders>
            <w:shd w:val="clear" w:color="auto" w:fill="auto"/>
            <w:vAlign w:val="bottom"/>
            <w:hideMark/>
          </w:tcPr>
          <w:p w14:paraId="2B86E25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F33B73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08CF8A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1543</w:t>
            </w:r>
          </w:p>
        </w:tc>
        <w:tc>
          <w:tcPr>
            <w:tcW w:w="2080" w:type="dxa"/>
            <w:tcBorders>
              <w:top w:val="nil"/>
              <w:left w:val="nil"/>
              <w:bottom w:val="single" w:sz="4" w:space="0" w:color="auto"/>
              <w:right w:val="single" w:sz="4" w:space="0" w:color="auto"/>
            </w:tcBorders>
            <w:shd w:val="clear" w:color="000000" w:fill="FFFFFF"/>
            <w:vAlign w:val="center"/>
            <w:hideMark/>
          </w:tcPr>
          <w:p w14:paraId="3B2CFE7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A820101331841</w:t>
            </w:r>
          </w:p>
        </w:tc>
        <w:tc>
          <w:tcPr>
            <w:tcW w:w="5660" w:type="dxa"/>
            <w:tcBorders>
              <w:top w:val="nil"/>
              <w:left w:val="nil"/>
              <w:bottom w:val="single" w:sz="4" w:space="0" w:color="auto"/>
              <w:right w:val="single" w:sz="4" w:space="0" w:color="auto"/>
            </w:tcBorders>
            <w:shd w:val="clear" w:color="000000" w:fill="FFFFFF"/>
            <w:vAlign w:val="center"/>
            <w:hideMark/>
          </w:tcPr>
          <w:p w14:paraId="482AA0C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Baffle, shaft end</w:t>
            </w:r>
          </w:p>
        </w:tc>
        <w:tc>
          <w:tcPr>
            <w:tcW w:w="1780" w:type="dxa"/>
            <w:tcBorders>
              <w:top w:val="nil"/>
              <w:left w:val="nil"/>
              <w:bottom w:val="single" w:sz="4" w:space="0" w:color="auto"/>
              <w:right w:val="single" w:sz="4" w:space="0" w:color="auto"/>
            </w:tcBorders>
            <w:shd w:val="clear" w:color="auto" w:fill="auto"/>
            <w:vAlign w:val="bottom"/>
            <w:hideMark/>
          </w:tcPr>
          <w:p w14:paraId="2666C22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59AC30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E08EA1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1544</w:t>
            </w:r>
          </w:p>
        </w:tc>
        <w:tc>
          <w:tcPr>
            <w:tcW w:w="2080" w:type="dxa"/>
            <w:tcBorders>
              <w:top w:val="nil"/>
              <w:left w:val="nil"/>
              <w:bottom w:val="single" w:sz="4" w:space="0" w:color="auto"/>
              <w:right w:val="single" w:sz="4" w:space="0" w:color="auto"/>
            </w:tcBorders>
            <w:shd w:val="clear" w:color="000000" w:fill="FFFFFF"/>
            <w:vAlign w:val="center"/>
            <w:hideMark/>
          </w:tcPr>
          <w:p w14:paraId="070A1D4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A820101990552</w:t>
            </w:r>
          </w:p>
        </w:tc>
        <w:tc>
          <w:tcPr>
            <w:tcW w:w="5660" w:type="dxa"/>
            <w:tcBorders>
              <w:top w:val="nil"/>
              <w:left w:val="nil"/>
              <w:bottom w:val="single" w:sz="4" w:space="0" w:color="auto"/>
              <w:right w:val="single" w:sz="4" w:space="0" w:color="auto"/>
            </w:tcBorders>
            <w:shd w:val="clear" w:color="000000" w:fill="FFFFFF"/>
            <w:vAlign w:val="center"/>
            <w:hideMark/>
          </w:tcPr>
          <w:p w14:paraId="2A12C06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Decal, Lift Point</w:t>
            </w:r>
          </w:p>
        </w:tc>
        <w:tc>
          <w:tcPr>
            <w:tcW w:w="1780" w:type="dxa"/>
            <w:tcBorders>
              <w:top w:val="nil"/>
              <w:left w:val="nil"/>
              <w:bottom w:val="single" w:sz="4" w:space="0" w:color="auto"/>
              <w:right w:val="single" w:sz="4" w:space="0" w:color="auto"/>
            </w:tcBorders>
            <w:shd w:val="clear" w:color="auto" w:fill="auto"/>
            <w:vAlign w:val="bottom"/>
            <w:hideMark/>
          </w:tcPr>
          <w:p w14:paraId="2C6B25E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D423B1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D38936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1545</w:t>
            </w:r>
          </w:p>
        </w:tc>
        <w:tc>
          <w:tcPr>
            <w:tcW w:w="2080" w:type="dxa"/>
            <w:tcBorders>
              <w:top w:val="nil"/>
              <w:left w:val="nil"/>
              <w:bottom w:val="single" w:sz="4" w:space="0" w:color="auto"/>
              <w:right w:val="single" w:sz="4" w:space="0" w:color="auto"/>
            </w:tcBorders>
            <w:shd w:val="clear" w:color="000000" w:fill="FFFFFF"/>
            <w:vAlign w:val="center"/>
            <w:hideMark/>
          </w:tcPr>
          <w:p w14:paraId="3E7C72B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A820102010535</w:t>
            </w:r>
          </w:p>
        </w:tc>
        <w:tc>
          <w:tcPr>
            <w:tcW w:w="5660" w:type="dxa"/>
            <w:tcBorders>
              <w:top w:val="nil"/>
              <w:left w:val="nil"/>
              <w:bottom w:val="single" w:sz="4" w:space="0" w:color="auto"/>
              <w:right w:val="single" w:sz="4" w:space="0" w:color="auto"/>
            </w:tcBorders>
            <w:shd w:val="clear" w:color="000000" w:fill="FFFFFF"/>
            <w:vAlign w:val="center"/>
            <w:hideMark/>
          </w:tcPr>
          <w:p w14:paraId="4748F60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 pin, oblique</w:t>
            </w:r>
          </w:p>
        </w:tc>
        <w:tc>
          <w:tcPr>
            <w:tcW w:w="1780" w:type="dxa"/>
            <w:tcBorders>
              <w:top w:val="nil"/>
              <w:left w:val="nil"/>
              <w:bottom w:val="single" w:sz="4" w:space="0" w:color="auto"/>
              <w:right w:val="single" w:sz="4" w:space="0" w:color="auto"/>
            </w:tcBorders>
            <w:shd w:val="clear" w:color="auto" w:fill="auto"/>
            <w:vAlign w:val="bottom"/>
            <w:hideMark/>
          </w:tcPr>
          <w:p w14:paraId="55140CF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60D9D7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0E0E51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1546</w:t>
            </w:r>
          </w:p>
        </w:tc>
        <w:tc>
          <w:tcPr>
            <w:tcW w:w="2080" w:type="dxa"/>
            <w:tcBorders>
              <w:top w:val="nil"/>
              <w:left w:val="nil"/>
              <w:bottom w:val="single" w:sz="4" w:space="0" w:color="auto"/>
              <w:right w:val="single" w:sz="4" w:space="0" w:color="auto"/>
            </w:tcBorders>
            <w:shd w:val="clear" w:color="000000" w:fill="FFFFFF"/>
            <w:vAlign w:val="center"/>
            <w:hideMark/>
          </w:tcPr>
          <w:p w14:paraId="7EC2D07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A820102010693</w:t>
            </w:r>
          </w:p>
        </w:tc>
        <w:tc>
          <w:tcPr>
            <w:tcW w:w="5660" w:type="dxa"/>
            <w:tcBorders>
              <w:top w:val="nil"/>
              <w:left w:val="nil"/>
              <w:bottom w:val="single" w:sz="4" w:space="0" w:color="auto"/>
              <w:right w:val="single" w:sz="4" w:space="0" w:color="auto"/>
            </w:tcBorders>
            <w:shd w:val="clear" w:color="000000" w:fill="FFFFFF"/>
            <w:vAlign w:val="center"/>
            <w:hideMark/>
          </w:tcPr>
          <w:p w14:paraId="12C46F5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Baffle</w:t>
            </w:r>
          </w:p>
        </w:tc>
        <w:tc>
          <w:tcPr>
            <w:tcW w:w="1780" w:type="dxa"/>
            <w:tcBorders>
              <w:top w:val="nil"/>
              <w:left w:val="nil"/>
              <w:bottom w:val="single" w:sz="4" w:space="0" w:color="auto"/>
              <w:right w:val="single" w:sz="4" w:space="0" w:color="auto"/>
            </w:tcBorders>
            <w:shd w:val="clear" w:color="auto" w:fill="auto"/>
            <w:vAlign w:val="bottom"/>
            <w:hideMark/>
          </w:tcPr>
          <w:p w14:paraId="14EF940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D03AAA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35EB36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1547</w:t>
            </w:r>
          </w:p>
        </w:tc>
        <w:tc>
          <w:tcPr>
            <w:tcW w:w="2080" w:type="dxa"/>
            <w:tcBorders>
              <w:top w:val="nil"/>
              <w:left w:val="nil"/>
              <w:bottom w:val="single" w:sz="4" w:space="0" w:color="auto"/>
              <w:right w:val="single" w:sz="4" w:space="0" w:color="auto"/>
            </w:tcBorders>
            <w:shd w:val="clear" w:color="000000" w:fill="FFFFFF"/>
            <w:vAlign w:val="center"/>
            <w:hideMark/>
          </w:tcPr>
          <w:p w14:paraId="3316243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A820102010714</w:t>
            </w:r>
          </w:p>
        </w:tc>
        <w:tc>
          <w:tcPr>
            <w:tcW w:w="5660" w:type="dxa"/>
            <w:tcBorders>
              <w:top w:val="nil"/>
              <w:left w:val="nil"/>
              <w:bottom w:val="single" w:sz="4" w:space="0" w:color="auto"/>
              <w:right w:val="single" w:sz="4" w:space="0" w:color="auto"/>
            </w:tcBorders>
            <w:shd w:val="clear" w:color="000000" w:fill="FFFFFF"/>
            <w:vAlign w:val="center"/>
            <w:hideMark/>
          </w:tcPr>
          <w:p w14:paraId="7378B7C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retainer, joint bearing</w:t>
            </w:r>
          </w:p>
        </w:tc>
        <w:tc>
          <w:tcPr>
            <w:tcW w:w="1780" w:type="dxa"/>
            <w:tcBorders>
              <w:top w:val="nil"/>
              <w:left w:val="nil"/>
              <w:bottom w:val="single" w:sz="4" w:space="0" w:color="auto"/>
              <w:right w:val="single" w:sz="4" w:space="0" w:color="auto"/>
            </w:tcBorders>
            <w:shd w:val="clear" w:color="auto" w:fill="auto"/>
            <w:vAlign w:val="bottom"/>
            <w:hideMark/>
          </w:tcPr>
          <w:p w14:paraId="792F776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2D9F94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0B7214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1548</w:t>
            </w:r>
          </w:p>
        </w:tc>
        <w:tc>
          <w:tcPr>
            <w:tcW w:w="2080" w:type="dxa"/>
            <w:tcBorders>
              <w:top w:val="nil"/>
              <w:left w:val="nil"/>
              <w:bottom w:val="single" w:sz="4" w:space="0" w:color="auto"/>
              <w:right w:val="single" w:sz="4" w:space="0" w:color="auto"/>
            </w:tcBorders>
            <w:shd w:val="clear" w:color="000000" w:fill="FFFFFF"/>
            <w:vAlign w:val="center"/>
            <w:hideMark/>
          </w:tcPr>
          <w:p w14:paraId="0C84CC1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A820199003127</w:t>
            </w:r>
          </w:p>
        </w:tc>
        <w:tc>
          <w:tcPr>
            <w:tcW w:w="5660" w:type="dxa"/>
            <w:tcBorders>
              <w:top w:val="nil"/>
              <w:left w:val="nil"/>
              <w:bottom w:val="single" w:sz="4" w:space="0" w:color="auto"/>
              <w:right w:val="single" w:sz="4" w:space="0" w:color="auto"/>
            </w:tcBorders>
            <w:shd w:val="clear" w:color="000000" w:fill="FFFFFF"/>
            <w:vAlign w:val="center"/>
            <w:hideMark/>
          </w:tcPr>
          <w:p w14:paraId="5D95FDF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Pulley, small</w:t>
            </w:r>
          </w:p>
        </w:tc>
        <w:tc>
          <w:tcPr>
            <w:tcW w:w="1780" w:type="dxa"/>
            <w:tcBorders>
              <w:top w:val="nil"/>
              <w:left w:val="nil"/>
              <w:bottom w:val="single" w:sz="4" w:space="0" w:color="auto"/>
              <w:right w:val="single" w:sz="4" w:space="0" w:color="auto"/>
            </w:tcBorders>
            <w:shd w:val="clear" w:color="auto" w:fill="auto"/>
            <w:vAlign w:val="bottom"/>
            <w:hideMark/>
          </w:tcPr>
          <w:p w14:paraId="5E3C1AB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05868C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F3D235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1549</w:t>
            </w:r>
          </w:p>
        </w:tc>
        <w:tc>
          <w:tcPr>
            <w:tcW w:w="2080" w:type="dxa"/>
            <w:tcBorders>
              <w:top w:val="nil"/>
              <w:left w:val="nil"/>
              <w:bottom w:val="single" w:sz="4" w:space="0" w:color="auto"/>
              <w:right w:val="single" w:sz="4" w:space="0" w:color="auto"/>
            </w:tcBorders>
            <w:shd w:val="clear" w:color="000000" w:fill="FFFFFF"/>
            <w:vAlign w:val="center"/>
            <w:hideMark/>
          </w:tcPr>
          <w:p w14:paraId="27816E7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A820199003129</w:t>
            </w:r>
          </w:p>
        </w:tc>
        <w:tc>
          <w:tcPr>
            <w:tcW w:w="5660" w:type="dxa"/>
            <w:tcBorders>
              <w:top w:val="nil"/>
              <w:left w:val="nil"/>
              <w:bottom w:val="single" w:sz="4" w:space="0" w:color="auto"/>
              <w:right w:val="single" w:sz="4" w:space="0" w:color="auto"/>
            </w:tcBorders>
            <w:shd w:val="clear" w:color="000000" w:fill="FFFFFF"/>
            <w:vAlign w:val="center"/>
            <w:hideMark/>
          </w:tcPr>
          <w:p w14:paraId="2B77850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Bush, spacer</w:t>
            </w:r>
          </w:p>
        </w:tc>
        <w:tc>
          <w:tcPr>
            <w:tcW w:w="1780" w:type="dxa"/>
            <w:tcBorders>
              <w:top w:val="nil"/>
              <w:left w:val="nil"/>
              <w:bottom w:val="single" w:sz="4" w:space="0" w:color="auto"/>
              <w:right w:val="single" w:sz="4" w:space="0" w:color="auto"/>
            </w:tcBorders>
            <w:shd w:val="clear" w:color="auto" w:fill="auto"/>
            <w:vAlign w:val="bottom"/>
            <w:hideMark/>
          </w:tcPr>
          <w:p w14:paraId="23362C9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37C2AC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AB96E2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1550</w:t>
            </w:r>
          </w:p>
        </w:tc>
        <w:tc>
          <w:tcPr>
            <w:tcW w:w="2080" w:type="dxa"/>
            <w:tcBorders>
              <w:top w:val="nil"/>
              <w:left w:val="nil"/>
              <w:bottom w:val="single" w:sz="4" w:space="0" w:color="auto"/>
              <w:right w:val="single" w:sz="4" w:space="0" w:color="auto"/>
            </w:tcBorders>
            <w:shd w:val="clear" w:color="000000" w:fill="FFFFFF"/>
            <w:vAlign w:val="center"/>
            <w:hideMark/>
          </w:tcPr>
          <w:p w14:paraId="06C43E7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A820199330002</w:t>
            </w:r>
          </w:p>
        </w:tc>
        <w:tc>
          <w:tcPr>
            <w:tcW w:w="5660" w:type="dxa"/>
            <w:tcBorders>
              <w:top w:val="nil"/>
              <w:left w:val="nil"/>
              <w:bottom w:val="single" w:sz="4" w:space="0" w:color="auto"/>
              <w:right w:val="single" w:sz="4" w:space="0" w:color="auto"/>
            </w:tcBorders>
            <w:shd w:val="clear" w:color="000000" w:fill="FFFFFF"/>
            <w:vAlign w:val="center"/>
            <w:hideMark/>
          </w:tcPr>
          <w:p w14:paraId="319D22B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Washer</w:t>
            </w:r>
          </w:p>
        </w:tc>
        <w:tc>
          <w:tcPr>
            <w:tcW w:w="1780" w:type="dxa"/>
            <w:tcBorders>
              <w:top w:val="nil"/>
              <w:left w:val="nil"/>
              <w:bottom w:val="single" w:sz="4" w:space="0" w:color="auto"/>
              <w:right w:val="single" w:sz="4" w:space="0" w:color="auto"/>
            </w:tcBorders>
            <w:shd w:val="clear" w:color="auto" w:fill="auto"/>
            <w:vAlign w:val="bottom"/>
            <w:hideMark/>
          </w:tcPr>
          <w:p w14:paraId="744984E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43597B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D82934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1551</w:t>
            </w:r>
          </w:p>
        </w:tc>
        <w:tc>
          <w:tcPr>
            <w:tcW w:w="2080" w:type="dxa"/>
            <w:tcBorders>
              <w:top w:val="nil"/>
              <w:left w:val="nil"/>
              <w:bottom w:val="single" w:sz="4" w:space="0" w:color="auto"/>
              <w:right w:val="single" w:sz="4" w:space="0" w:color="auto"/>
            </w:tcBorders>
            <w:shd w:val="clear" w:color="000000" w:fill="FFFFFF"/>
            <w:vAlign w:val="center"/>
            <w:hideMark/>
          </w:tcPr>
          <w:p w14:paraId="6558C2F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A820202004672</w:t>
            </w:r>
          </w:p>
        </w:tc>
        <w:tc>
          <w:tcPr>
            <w:tcW w:w="5660" w:type="dxa"/>
            <w:tcBorders>
              <w:top w:val="nil"/>
              <w:left w:val="nil"/>
              <w:bottom w:val="single" w:sz="4" w:space="0" w:color="auto"/>
              <w:right w:val="single" w:sz="4" w:space="0" w:color="auto"/>
            </w:tcBorders>
            <w:shd w:val="clear" w:color="000000" w:fill="FFFFFF"/>
            <w:vAlign w:val="center"/>
            <w:hideMark/>
          </w:tcPr>
          <w:p w14:paraId="193D469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retainer, bearing</w:t>
            </w:r>
          </w:p>
        </w:tc>
        <w:tc>
          <w:tcPr>
            <w:tcW w:w="1780" w:type="dxa"/>
            <w:tcBorders>
              <w:top w:val="nil"/>
              <w:left w:val="nil"/>
              <w:bottom w:val="single" w:sz="4" w:space="0" w:color="auto"/>
              <w:right w:val="single" w:sz="4" w:space="0" w:color="auto"/>
            </w:tcBorders>
            <w:shd w:val="clear" w:color="auto" w:fill="auto"/>
            <w:vAlign w:val="bottom"/>
            <w:hideMark/>
          </w:tcPr>
          <w:p w14:paraId="5EC9F12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B3E331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70A684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1552</w:t>
            </w:r>
          </w:p>
        </w:tc>
        <w:tc>
          <w:tcPr>
            <w:tcW w:w="2080" w:type="dxa"/>
            <w:tcBorders>
              <w:top w:val="nil"/>
              <w:left w:val="nil"/>
              <w:bottom w:val="single" w:sz="4" w:space="0" w:color="auto"/>
              <w:right w:val="single" w:sz="4" w:space="0" w:color="auto"/>
            </w:tcBorders>
            <w:shd w:val="clear" w:color="000000" w:fill="FFFFFF"/>
            <w:vAlign w:val="center"/>
            <w:hideMark/>
          </w:tcPr>
          <w:p w14:paraId="054F3DF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A820202004756</w:t>
            </w:r>
          </w:p>
        </w:tc>
        <w:tc>
          <w:tcPr>
            <w:tcW w:w="5660" w:type="dxa"/>
            <w:tcBorders>
              <w:top w:val="nil"/>
              <w:left w:val="nil"/>
              <w:bottom w:val="single" w:sz="4" w:space="0" w:color="auto"/>
              <w:right w:val="single" w:sz="4" w:space="0" w:color="auto"/>
            </w:tcBorders>
            <w:shd w:val="clear" w:color="000000" w:fill="FFFFFF"/>
            <w:vAlign w:val="center"/>
            <w:hideMark/>
          </w:tcPr>
          <w:p w14:paraId="4C09F6B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retaining</w:t>
            </w:r>
          </w:p>
        </w:tc>
        <w:tc>
          <w:tcPr>
            <w:tcW w:w="1780" w:type="dxa"/>
            <w:tcBorders>
              <w:top w:val="nil"/>
              <w:left w:val="nil"/>
              <w:bottom w:val="single" w:sz="4" w:space="0" w:color="auto"/>
              <w:right w:val="single" w:sz="4" w:space="0" w:color="auto"/>
            </w:tcBorders>
            <w:shd w:val="clear" w:color="auto" w:fill="auto"/>
            <w:vAlign w:val="bottom"/>
            <w:hideMark/>
          </w:tcPr>
          <w:p w14:paraId="354AA23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5F4AFE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C3A865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1553</w:t>
            </w:r>
          </w:p>
        </w:tc>
        <w:tc>
          <w:tcPr>
            <w:tcW w:w="2080" w:type="dxa"/>
            <w:tcBorders>
              <w:top w:val="nil"/>
              <w:left w:val="nil"/>
              <w:bottom w:val="single" w:sz="4" w:space="0" w:color="auto"/>
              <w:right w:val="single" w:sz="4" w:space="0" w:color="auto"/>
            </w:tcBorders>
            <w:shd w:val="clear" w:color="000000" w:fill="FFFFFF"/>
            <w:vAlign w:val="center"/>
            <w:hideMark/>
          </w:tcPr>
          <w:p w14:paraId="1C3FBB8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A820203002556</w:t>
            </w:r>
          </w:p>
        </w:tc>
        <w:tc>
          <w:tcPr>
            <w:tcW w:w="5660" w:type="dxa"/>
            <w:tcBorders>
              <w:top w:val="nil"/>
              <w:left w:val="nil"/>
              <w:bottom w:val="single" w:sz="4" w:space="0" w:color="auto"/>
              <w:right w:val="single" w:sz="4" w:space="0" w:color="auto"/>
            </w:tcBorders>
            <w:shd w:val="clear" w:color="000000" w:fill="FFFFFF"/>
            <w:vAlign w:val="center"/>
            <w:hideMark/>
          </w:tcPr>
          <w:p w14:paraId="5409E54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Flange</w:t>
            </w:r>
          </w:p>
        </w:tc>
        <w:tc>
          <w:tcPr>
            <w:tcW w:w="1780" w:type="dxa"/>
            <w:tcBorders>
              <w:top w:val="nil"/>
              <w:left w:val="nil"/>
              <w:bottom w:val="single" w:sz="4" w:space="0" w:color="auto"/>
              <w:right w:val="single" w:sz="4" w:space="0" w:color="auto"/>
            </w:tcBorders>
            <w:shd w:val="clear" w:color="auto" w:fill="auto"/>
            <w:vAlign w:val="bottom"/>
            <w:hideMark/>
          </w:tcPr>
          <w:p w14:paraId="1AAEFB8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7F9A45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70E0C4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1554</w:t>
            </w:r>
          </w:p>
        </w:tc>
        <w:tc>
          <w:tcPr>
            <w:tcW w:w="2080" w:type="dxa"/>
            <w:tcBorders>
              <w:top w:val="nil"/>
              <w:left w:val="nil"/>
              <w:bottom w:val="single" w:sz="4" w:space="0" w:color="auto"/>
              <w:right w:val="single" w:sz="4" w:space="0" w:color="auto"/>
            </w:tcBorders>
            <w:shd w:val="clear" w:color="000000" w:fill="FFFFFF"/>
            <w:vAlign w:val="center"/>
            <w:hideMark/>
          </w:tcPr>
          <w:p w14:paraId="50FA29A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A820301016056</w:t>
            </w:r>
          </w:p>
        </w:tc>
        <w:tc>
          <w:tcPr>
            <w:tcW w:w="5660" w:type="dxa"/>
            <w:tcBorders>
              <w:top w:val="nil"/>
              <w:left w:val="nil"/>
              <w:bottom w:val="single" w:sz="4" w:space="0" w:color="auto"/>
              <w:right w:val="single" w:sz="4" w:space="0" w:color="auto"/>
            </w:tcBorders>
            <w:shd w:val="clear" w:color="000000" w:fill="FFFFFF"/>
            <w:vAlign w:val="center"/>
            <w:hideMark/>
          </w:tcPr>
          <w:p w14:paraId="281CE36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Shaft, pin</w:t>
            </w:r>
          </w:p>
        </w:tc>
        <w:tc>
          <w:tcPr>
            <w:tcW w:w="1780" w:type="dxa"/>
            <w:tcBorders>
              <w:top w:val="nil"/>
              <w:left w:val="nil"/>
              <w:bottom w:val="single" w:sz="4" w:space="0" w:color="auto"/>
              <w:right w:val="single" w:sz="4" w:space="0" w:color="auto"/>
            </w:tcBorders>
            <w:shd w:val="clear" w:color="auto" w:fill="auto"/>
            <w:vAlign w:val="bottom"/>
            <w:hideMark/>
          </w:tcPr>
          <w:p w14:paraId="774CCA4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5AE036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F21A80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1555</w:t>
            </w:r>
          </w:p>
        </w:tc>
        <w:tc>
          <w:tcPr>
            <w:tcW w:w="2080" w:type="dxa"/>
            <w:tcBorders>
              <w:top w:val="nil"/>
              <w:left w:val="nil"/>
              <w:bottom w:val="single" w:sz="4" w:space="0" w:color="auto"/>
              <w:right w:val="single" w:sz="4" w:space="0" w:color="auto"/>
            </w:tcBorders>
            <w:shd w:val="clear" w:color="000000" w:fill="FFFFFF"/>
            <w:vAlign w:val="center"/>
            <w:hideMark/>
          </w:tcPr>
          <w:p w14:paraId="6938880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A820301016088</w:t>
            </w:r>
          </w:p>
        </w:tc>
        <w:tc>
          <w:tcPr>
            <w:tcW w:w="5660" w:type="dxa"/>
            <w:tcBorders>
              <w:top w:val="nil"/>
              <w:left w:val="nil"/>
              <w:bottom w:val="single" w:sz="4" w:space="0" w:color="auto"/>
              <w:right w:val="single" w:sz="4" w:space="0" w:color="auto"/>
            </w:tcBorders>
            <w:shd w:val="clear" w:color="000000" w:fill="FFFFFF"/>
            <w:vAlign w:val="center"/>
            <w:hideMark/>
          </w:tcPr>
          <w:p w14:paraId="38C88E0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Shaft, pin, steering axle</w:t>
            </w:r>
          </w:p>
        </w:tc>
        <w:tc>
          <w:tcPr>
            <w:tcW w:w="1780" w:type="dxa"/>
            <w:tcBorders>
              <w:top w:val="nil"/>
              <w:left w:val="nil"/>
              <w:bottom w:val="single" w:sz="4" w:space="0" w:color="auto"/>
              <w:right w:val="single" w:sz="4" w:space="0" w:color="auto"/>
            </w:tcBorders>
            <w:shd w:val="clear" w:color="auto" w:fill="auto"/>
            <w:vAlign w:val="bottom"/>
            <w:hideMark/>
          </w:tcPr>
          <w:p w14:paraId="00FD6F9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B16BF8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FC4D48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1556</w:t>
            </w:r>
          </w:p>
        </w:tc>
        <w:tc>
          <w:tcPr>
            <w:tcW w:w="2080" w:type="dxa"/>
            <w:tcBorders>
              <w:top w:val="nil"/>
              <w:left w:val="nil"/>
              <w:bottom w:val="single" w:sz="4" w:space="0" w:color="auto"/>
              <w:right w:val="single" w:sz="4" w:space="0" w:color="auto"/>
            </w:tcBorders>
            <w:shd w:val="clear" w:color="000000" w:fill="FFFFFF"/>
            <w:vAlign w:val="center"/>
            <w:hideMark/>
          </w:tcPr>
          <w:p w14:paraId="4D19B25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A820301017979</w:t>
            </w:r>
          </w:p>
        </w:tc>
        <w:tc>
          <w:tcPr>
            <w:tcW w:w="5660" w:type="dxa"/>
            <w:tcBorders>
              <w:top w:val="nil"/>
              <w:left w:val="nil"/>
              <w:bottom w:val="single" w:sz="4" w:space="0" w:color="auto"/>
              <w:right w:val="single" w:sz="4" w:space="0" w:color="auto"/>
            </w:tcBorders>
            <w:shd w:val="clear" w:color="000000" w:fill="FFFFFF"/>
            <w:vAlign w:val="center"/>
            <w:hideMark/>
          </w:tcPr>
          <w:p w14:paraId="6DDBA8C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Joint, steering axle</w:t>
            </w:r>
          </w:p>
        </w:tc>
        <w:tc>
          <w:tcPr>
            <w:tcW w:w="1780" w:type="dxa"/>
            <w:tcBorders>
              <w:top w:val="nil"/>
              <w:left w:val="nil"/>
              <w:bottom w:val="single" w:sz="4" w:space="0" w:color="auto"/>
              <w:right w:val="single" w:sz="4" w:space="0" w:color="auto"/>
            </w:tcBorders>
            <w:shd w:val="clear" w:color="auto" w:fill="auto"/>
            <w:vAlign w:val="bottom"/>
            <w:hideMark/>
          </w:tcPr>
          <w:p w14:paraId="1EE750E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658C59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2BF48B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1557</w:t>
            </w:r>
          </w:p>
        </w:tc>
        <w:tc>
          <w:tcPr>
            <w:tcW w:w="2080" w:type="dxa"/>
            <w:tcBorders>
              <w:top w:val="nil"/>
              <w:left w:val="nil"/>
              <w:bottom w:val="single" w:sz="4" w:space="0" w:color="auto"/>
              <w:right w:val="single" w:sz="4" w:space="0" w:color="auto"/>
            </w:tcBorders>
            <w:shd w:val="clear" w:color="000000" w:fill="FFFFFF"/>
            <w:vAlign w:val="center"/>
            <w:hideMark/>
          </w:tcPr>
          <w:p w14:paraId="1F55225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A820301021152</w:t>
            </w:r>
          </w:p>
        </w:tc>
        <w:tc>
          <w:tcPr>
            <w:tcW w:w="5660" w:type="dxa"/>
            <w:tcBorders>
              <w:top w:val="nil"/>
              <w:left w:val="nil"/>
              <w:bottom w:val="single" w:sz="4" w:space="0" w:color="auto"/>
              <w:right w:val="single" w:sz="4" w:space="0" w:color="auto"/>
            </w:tcBorders>
            <w:shd w:val="clear" w:color="000000" w:fill="FFFFFF"/>
            <w:vAlign w:val="center"/>
            <w:hideMark/>
          </w:tcPr>
          <w:p w14:paraId="2013549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Connector, chain, small</w:t>
            </w:r>
          </w:p>
        </w:tc>
        <w:tc>
          <w:tcPr>
            <w:tcW w:w="1780" w:type="dxa"/>
            <w:tcBorders>
              <w:top w:val="nil"/>
              <w:left w:val="nil"/>
              <w:bottom w:val="single" w:sz="4" w:space="0" w:color="auto"/>
              <w:right w:val="single" w:sz="4" w:space="0" w:color="auto"/>
            </w:tcBorders>
            <w:shd w:val="clear" w:color="auto" w:fill="auto"/>
            <w:vAlign w:val="bottom"/>
            <w:hideMark/>
          </w:tcPr>
          <w:p w14:paraId="20A1482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0661F0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6A14D7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1558</w:t>
            </w:r>
          </w:p>
        </w:tc>
        <w:tc>
          <w:tcPr>
            <w:tcW w:w="2080" w:type="dxa"/>
            <w:tcBorders>
              <w:top w:val="nil"/>
              <w:left w:val="nil"/>
              <w:bottom w:val="single" w:sz="4" w:space="0" w:color="auto"/>
              <w:right w:val="single" w:sz="4" w:space="0" w:color="auto"/>
            </w:tcBorders>
            <w:shd w:val="clear" w:color="000000" w:fill="FFFFFF"/>
            <w:vAlign w:val="center"/>
            <w:hideMark/>
          </w:tcPr>
          <w:p w14:paraId="25264BC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A820302010400</w:t>
            </w:r>
          </w:p>
        </w:tc>
        <w:tc>
          <w:tcPr>
            <w:tcW w:w="5660" w:type="dxa"/>
            <w:tcBorders>
              <w:top w:val="nil"/>
              <w:left w:val="nil"/>
              <w:bottom w:val="single" w:sz="4" w:space="0" w:color="auto"/>
              <w:right w:val="single" w:sz="4" w:space="0" w:color="auto"/>
            </w:tcBorders>
            <w:shd w:val="clear" w:color="000000" w:fill="FFFFFF"/>
            <w:vAlign w:val="center"/>
            <w:hideMark/>
          </w:tcPr>
          <w:p w14:paraId="493651A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Nut, rotating, left</w:t>
            </w:r>
          </w:p>
        </w:tc>
        <w:tc>
          <w:tcPr>
            <w:tcW w:w="1780" w:type="dxa"/>
            <w:tcBorders>
              <w:top w:val="nil"/>
              <w:left w:val="nil"/>
              <w:bottom w:val="single" w:sz="4" w:space="0" w:color="auto"/>
              <w:right w:val="single" w:sz="4" w:space="0" w:color="auto"/>
            </w:tcBorders>
            <w:shd w:val="clear" w:color="auto" w:fill="auto"/>
            <w:vAlign w:val="bottom"/>
            <w:hideMark/>
          </w:tcPr>
          <w:p w14:paraId="43E6981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27F6F0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8BFF8A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1559</w:t>
            </w:r>
          </w:p>
        </w:tc>
        <w:tc>
          <w:tcPr>
            <w:tcW w:w="2080" w:type="dxa"/>
            <w:tcBorders>
              <w:top w:val="nil"/>
              <w:left w:val="nil"/>
              <w:bottom w:val="single" w:sz="4" w:space="0" w:color="auto"/>
              <w:right w:val="single" w:sz="4" w:space="0" w:color="auto"/>
            </w:tcBorders>
            <w:shd w:val="clear" w:color="000000" w:fill="FFFFFF"/>
            <w:vAlign w:val="center"/>
            <w:hideMark/>
          </w:tcPr>
          <w:p w14:paraId="27B2D43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A820403000774</w:t>
            </w:r>
          </w:p>
        </w:tc>
        <w:tc>
          <w:tcPr>
            <w:tcW w:w="5660" w:type="dxa"/>
            <w:tcBorders>
              <w:top w:val="nil"/>
              <w:left w:val="nil"/>
              <w:bottom w:val="single" w:sz="4" w:space="0" w:color="auto"/>
              <w:right w:val="single" w:sz="4" w:space="0" w:color="auto"/>
            </w:tcBorders>
            <w:shd w:val="clear" w:color="000000" w:fill="FFFFFF"/>
            <w:vAlign w:val="center"/>
            <w:hideMark/>
          </w:tcPr>
          <w:p w14:paraId="128531E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Hub</w:t>
            </w:r>
          </w:p>
        </w:tc>
        <w:tc>
          <w:tcPr>
            <w:tcW w:w="1780" w:type="dxa"/>
            <w:tcBorders>
              <w:top w:val="nil"/>
              <w:left w:val="nil"/>
              <w:bottom w:val="single" w:sz="4" w:space="0" w:color="auto"/>
              <w:right w:val="single" w:sz="4" w:space="0" w:color="auto"/>
            </w:tcBorders>
            <w:shd w:val="clear" w:color="auto" w:fill="auto"/>
            <w:vAlign w:val="bottom"/>
            <w:hideMark/>
          </w:tcPr>
          <w:p w14:paraId="1AD7590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324CD0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DD2772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1560</w:t>
            </w:r>
          </w:p>
        </w:tc>
        <w:tc>
          <w:tcPr>
            <w:tcW w:w="2080" w:type="dxa"/>
            <w:tcBorders>
              <w:top w:val="nil"/>
              <w:left w:val="nil"/>
              <w:bottom w:val="single" w:sz="4" w:space="0" w:color="auto"/>
              <w:right w:val="single" w:sz="4" w:space="0" w:color="auto"/>
            </w:tcBorders>
            <w:shd w:val="clear" w:color="000000" w:fill="FFFFFF"/>
            <w:vAlign w:val="center"/>
            <w:hideMark/>
          </w:tcPr>
          <w:p w14:paraId="0E32857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A820601020466</w:t>
            </w:r>
          </w:p>
        </w:tc>
        <w:tc>
          <w:tcPr>
            <w:tcW w:w="5660" w:type="dxa"/>
            <w:tcBorders>
              <w:top w:val="nil"/>
              <w:left w:val="nil"/>
              <w:bottom w:val="single" w:sz="4" w:space="0" w:color="auto"/>
              <w:right w:val="single" w:sz="4" w:space="0" w:color="auto"/>
            </w:tcBorders>
            <w:shd w:val="clear" w:color="000000" w:fill="FFFFFF"/>
            <w:vAlign w:val="center"/>
            <w:hideMark/>
          </w:tcPr>
          <w:p w14:paraId="4337D05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Cover, waterproof</w:t>
            </w:r>
          </w:p>
        </w:tc>
        <w:tc>
          <w:tcPr>
            <w:tcW w:w="1780" w:type="dxa"/>
            <w:tcBorders>
              <w:top w:val="nil"/>
              <w:left w:val="nil"/>
              <w:bottom w:val="single" w:sz="4" w:space="0" w:color="auto"/>
              <w:right w:val="single" w:sz="4" w:space="0" w:color="auto"/>
            </w:tcBorders>
            <w:shd w:val="clear" w:color="auto" w:fill="auto"/>
            <w:vAlign w:val="bottom"/>
            <w:hideMark/>
          </w:tcPr>
          <w:p w14:paraId="4F419CA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FB2931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5DB3FA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1561</w:t>
            </w:r>
          </w:p>
        </w:tc>
        <w:tc>
          <w:tcPr>
            <w:tcW w:w="2080" w:type="dxa"/>
            <w:tcBorders>
              <w:top w:val="nil"/>
              <w:left w:val="nil"/>
              <w:bottom w:val="single" w:sz="4" w:space="0" w:color="auto"/>
              <w:right w:val="single" w:sz="4" w:space="0" w:color="auto"/>
            </w:tcBorders>
            <w:shd w:val="clear" w:color="000000" w:fill="FFFFFF"/>
            <w:vAlign w:val="center"/>
            <w:hideMark/>
          </w:tcPr>
          <w:p w14:paraId="5725613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A820601020473</w:t>
            </w:r>
          </w:p>
        </w:tc>
        <w:tc>
          <w:tcPr>
            <w:tcW w:w="5660" w:type="dxa"/>
            <w:tcBorders>
              <w:top w:val="nil"/>
              <w:left w:val="nil"/>
              <w:bottom w:val="single" w:sz="4" w:space="0" w:color="auto"/>
              <w:right w:val="single" w:sz="4" w:space="0" w:color="auto"/>
            </w:tcBorders>
            <w:shd w:val="clear" w:color="000000" w:fill="FFFFFF"/>
            <w:vAlign w:val="center"/>
            <w:hideMark/>
          </w:tcPr>
          <w:p w14:paraId="500ECD9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Sleeve, protective, rubber</w:t>
            </w:r>
          </w:p>
        </w:tc>
        <w:tc>
          <w:tcPr>
            <w:tcW w:w="1780" w:type="dxa"/>
            <w:tcBorders>
              <w:top w:val="nil"/>
              <w:left w:val="nil"/>
              <w:bottom w:val="single" w:sz="4" w:space="0" w:color="auto"/>
              <w:right w:val="single" w:sz="4" w:space="0" w:color="auto"/>
            </w:tcBorders>
            <w:shd w:val="clear" w:color="auto" w:fill="auto"/>
            <w:vAlign w:val="bottom"/>
            <w:hideMark/>
          </w:tcPr>
          <w:p w14:paraId="62F1576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3D8B26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0C275B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1562</w:t>
            </w:r>
          </w:p>
        </w:tc>
        <w:tc>
          <w:tcPr>
            <w:tcW w:w="2080" w:type="dxa"/>
            <w:tcBorders>
              <w:top w:val="nil"/>
              <w:left w:val="nil"/>
              <w:bottom w:val="single" w:sz="4" w:space="0" w:color="auto"/>
              <w:right w:val="single" w:sz="4" w:space="0" w:color="auto"/>
            </w:tcBorders>
            <w:shd w:val="clear" w:color="000000" w:fill="FFFFFF"/>
            <w:vAlign w:val="center"/>
            <w:hideMark/>
          </w:tcPr>
          <w:p w14:paraId="1F2A871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A820601040313</w:t>
            </w:r>
          </w:p>
        </w:tc>
        <w:tc>
          <w:tcPr>
            <w:tcW w:w="5660" w:type="dxa"/>
            <w:tcBorders>
              <w:top w:val="nil"/>
              <w:left w:val="nil"/>
              <w:bottom w:val="single" w:sz="4" w:space="0" w:color="auto"/>
              <w:right w:val="single" w:sz="4" w:space="0" w:color="auto"/>
            </w:tcBorders>
            <w:shd w:val="clear" w:color="000000" w:fill="FFFFFF"/>
            <w:vAlign w:val="center"/>
            <w:hideMark/>
          </w:tcPr>
          <w:p w14:paraId="3D8DF54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Pulley, rubber hose</w:t>
            </w:r>
          </w:p>
        </w:tc>
        <w:tc>
          <w:tcPr>
            <w:tcW w:w="1780" w:type="dxa"/>
            <w:tcBorders>
              <w:top w:val="nil"/>
              <w:left w:val="nil"/>
              <w:bottom w:val="single" w:sz="4" w:space="0" w:color="auto"/>
              <w:right w:val="single" w:sz="4" w:space="0" w:color="auto"/>
            </w:tcBorders>
            <w:shd w:val="clear" w:color="auto" w:fill="auto"/>
            <w:vAlign w:val="bottom"/>
            <w:hideMark/>
          </w:tcPr>
          <w:p w14:paraId="0A0819F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13CA6A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B420B6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1563</w:t>
            </w:r>
          </w:p>
        </w:tc>
        <w:tc>
          <w:tcPr>
            <w:tcW w:w="2080" w:type="dxa"/>
            <w:tcBorders>
              <w:top w:val="nil"/>
              <w:left w:val="nil"/>
              <w:bottom w:val="single" w:sz="4" w:space="0" w:color="auto"/>
              <w:right w:val="single" w:sz="4" w:space="0" w:color="auto"/>
            </w:tcBorders>
            <w:shd w:val="clear" w:color="000000" w:fill="FFFFFF"/>
            <w:vAlign w:val="center"/>
            <w:hideMark/>
          </w:tcPr>
          <w:p w14:paraId="0FBCB94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A820606020428</w:t>
            </w:r>
          </w:p>
        </w:tc>
        <w:tc>
          <w:tcPr>
            <w:tcW w:w="5660" w:type="dxa"/>
            <w:tcBorders>
              <w:top w:val="nil"/>
              <w:left w:val="nil"/>
              <w:bottom w:val="single" w:sz="4" w:space="0" w:color="auto"/>
              <w:right w:val="single" w:sz="4" w:space="0" w:color="auto"/>
            </w:tcBorders>
            <w:shd w:val="clear" w:color="000000" w:fill="FFFFFF"/>
            <w:vAlign w:val="center"/>
            <w:hideMark/>
          </w:tcPr>
          <w:p w14:paraId="561B9AA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Pad, sealing</w:t>
            </w:r>
          </w:p>
        </w:tc>
        <w:tc>
          <w:tcPr>
            <w:tcW w:w="1780" w:type="dxa"/>
            <w:tcBorders>
              <w:top w:val="nil"/>
              <w:left w:val="nil"/>
              <w:bottom w:val="single" w:sz="4" w:space="0" w:color="auto"/>
              <w:right w:val="single" w:sz="4" w:space="0" w:color="auto"/>
            </w:tcBorders>
            <w:shd w:val="clear" w:color="auto" w:fill="auto"/>
            <w:vAlign w:val="bottom"/>
            <w:hideMark/>
          </w:tcPr>
          <w:p w14:paraId="7C07C5D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0978D0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ED2830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1564</w:t>
            </w:r>
          </w:p>
        </w:tc>
        <w:tc>
          <w:tcPr>
            <w:tcW w:w="2080" w:type="dxa"/>
            <w:tcBorders>
              <w:top w:val="nil"/>
              <w:left w:val="nil"/>
              <w:bottom w:val="single" w:sz="4" w:space="0" w:color="auto"/>
              <w:right w:val="single" w:sz="4" w:space="0" w:color="auto"/>
            </w:tcBorders>
            <w:shd w:val="clear" w:color="000000" w:fill="FFFFFF"/>
            <w:vAlign w:val="center"/>
            <w:hideMark/>
          </w:tcPr>
          <w:p w14:paraId="0CF9710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A829900002452</w:t>
            </w:r>
          </w:p>
        </w:tc>
        <w:tc>
          <w:tcPr>
            <w:tcW w:w="5660" w:type="dxa"/>
            <w:tcBorders>
              <w:top w:val="nil"/>
              <w:left w:val="nil"/>
              <w:bottom w:val="single" w:sz="4" w:space="0" w:color="auto"/>
              <w:right w:val="single" w:sz="4" w:space="0" w:color="auto"/>
            </w:tcBorders>
            <w:shd w:val="clear" w:color="000000" w:fill="FFFFFF"/>
            <w:vAlign w:val="center"/>
            <w:hideMark/>
          </w:tcPr>
          <w:p w14:paraId="58719F9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Block, cooling switching valve</w:t>
            </w:r>
          </w:p>
        </w:tc>
        <w:tc>
          <w:tcPr>
            <w:tcW w:w="1780" w:type="dxa"/>
            <w:tcBorders>
              <w:top w:val="nil"/>
              <w:left w:val="nil"/>
              <w:bottom w:val="single" w:sz="4" w:space="0" w:color="auto"/>
              <w:right w:val="single" w:sz="4" w:space="0" w:color="auto"/>
            </w:tcBorders>
            <w:shd w:val="clear" w:color="auto" w:fill="auto"/>
            <w:vAlign w:val="bottom"/>
            <w:hideMark/>
          </w:tcPr>
          <w:p w14:paraId="1A0518D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9EF326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10B49D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1565</w:t>
            </w:r>
          </w:p>
        </w:tc>
        <w:tc>
          <w:tcPr>
            <w:tcW w:w="2080" w:type="dxa"/>
            <w:tcBorders>
              <w:top w:val="nil"/>
              <w:left w:val="nil"/>
              <w:bottom w:val="single" w:sz="4" w:space="0" w:color="auto"/>
              <w:right w:val="single" w:sz="4" w:space="0" w:color="auto"/>
            </w:tcBorders>
            <w:shd w:val="clear" w:color="000000" w:fill="FFFFFF"/>
            <w:vAlign w:val="center"/>
            <w:hideMark/>
          </w:tcPr>
          <w:p w14:paraId="091BE12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A880803040037</w:t>
            </w:r>
          </w:p>
        </w:tc>
        <w:tc>
          <w:tcPr>
            <w:tcW w:w="5660" w:type="dxa"/>
            <w:tcBorders>
              <w:top w:val="nil"/>
              <w:left w:val="nil"/>
              <w:bottom w:val="single" w:sz="4" w:space="0" w:color="auto"/>
              <w:right w:val="single" w:sz="4" w:space="0" w:color="auto"/>
            </w:tcBorders>
            <w:shd w:val="clear" w:color="000000" w:fill="FFFFFF"/>
            <w:vAlign w:val="center"/>
            <w:hideMark/>
          </w:tcPr>
          <w:p w14:paraId="0D9A0D5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Wear</w:t>
            </w:r>
          </w:p>
        </w:tc>
        <w:tc>
          <w:tcPr>
            <w:tcW w:w="1780" w:type="dxa"/>
            <w:tcBorders>
              <w:top w:val="nil"/>
              <w:left w:val="nil"/>
              <w:bottom w:val="single" w:sz="4" w:space="0" w:color="auto"/>
              <w:right w:val="single" w:sz="4" w:space="0" w:color="auto"/>
            </w:tcBorders>
            <w:shd w:val="clear" w:color="auto" w:fill="auto"/>
            <w:vAlign w:val="bottom"/>
            <w:hideMark/>
          </w:tcPr>
          <w:p w14:paraId="69FE402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02A311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86DF31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1566</w:t>
            </w:r>
          </w:p>
        </w:tc>
        <w:tc>
          <w:tcPr>
            <w:tcW w:w="2080" w:type="dxa"/>
            <w:tcBorders>
              <w:top w:val="nil"/>
              <w:left w:val="nil"/>
              <w:bottom w:val="single" w:sz="4" w:space="0" w:color="auto"/>
              <w:right w:val="single" w:sz="4" w:space="0" w:color="auto"/>
            </w:tcBorders>
            <w:shd w:val="clear" w:color="000000" w:fill="FFFFFF"/>
            <w:vAlign w:val="center"/>
            <w:hideMark/>
          </w:tcPr>
          <w:p w14:paraId="3D13600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A880803040045</w:t>
            </w:r>
          </w:p>
        </w:tc>
        <w:tc>
          <w:tcPr>
            <w:tcW w:w="5660" w:type="dxa"/>
            <w:tcBorders>
              <w:top w:val="nil"/>
              <w:left w:val="nil"/>
              <w:bottom w:val="single" w:sz="4" w:space="0" w:color="auto"/>
              <w:right w:val="single" w:sz="4" w:space="0" w:color="auto"/>
            </w:tcBorders>
            <w:shd w:val="clear" w:color="000000" w:fill="FFFFFF"/>
            <w:vAlign w:val="center"/>
            <w:hideMark/>
          </w:tcPr>
          <w:p w14:paraId="2B576F2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guide, UP</w:t>
            </w:r>
          </w:p>
        </w:tc>
        <w:tc>
          <w:tcPr>
            <w:tcW w:w="1780" w:type="dxa"/>
            <w:tcBorders>
              <w:top w:val="nil"/>
              <w:left w:val="nil"/>
              <w:bottom w:val="single" w:sz="4" w:space="0" w:color="auto"/>
              <w:right w:val="single" w:sz="4" w:space="0" w:color="auto"/>
            </w:tcBorders>
            <w:shd w:val="clear" w:color="auto" w:fill="auto"/>
            <w:vAlign w:val="bottom"/>
            <w:hideMark/>
          </w:tcPr>
          <w:p w14:paraId="545085C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6156F0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DA9FF7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1567</w:t>
            </w:r>
          </w:p>
        </w:tc>
        <w:tc>
          <w:tcPr>
            <w:tcW w:w="2080" w:type="dxa"/>
            <w:tcBorders>
              <w:top w:val="nil"/>
              <w:left w:val="nil"/>
              <w:bottom w:val="single" w:sz="4" w:space="0" w:color="auto"/>
              <w:right w:val="single" w:sz="4" w:space="0" w:color="auto"/>
            </w:tcBorders>
            <w:shd w:val="clear" w:color="000000" w:fill="FFFFFF"/>
            <w:vAlign w:val="center"/>
            <w:hideMark/>
          </w:tcPr>
          <w:p w14:paraId="5DBB713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A880806030019</w:t>
            </w:r>
          </w:p>
        </w:tc>
        <w:tc>
          <w:tcPr>
            <w:tcW w:w="5660" w:type="dxa"/>
            <w:tcBorders>
              <w:top w:val="nil"/>
              <w:left w:val="nil"/>
              <w:bottom w:val="single" w:sz="4" w:space="0" w:color="auto"/>
              <w:right w:val="single" w:sz="4" w:space="0" w:color="auto"/>
            </w:tcBorders>
            <w:shd w:val="clear" w:color="000000" w:fill="FFFFFF"/>
            <w:vAlign w:val="center"/>
            <w:hideMark/>
          </w:tcPr>
          <w:p w14:paraId="7AF25EA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Seal</w:t>
            </w:r>
          </w:p>
        </w:tc>
        <w:tc>
          <w:tcPr>
            <w:tcW w:w="1780" w:type="dxa"/>
            <w:tcBorders>
              <w:top w:val="nil"/>
              <w:left w:val="nil"/>
              <w:bottom w:val="single" w:sz="4" w:space="0" w:color="auto"/>
              <w:right w:val="single" w:sz="4" w:space="0" w:color="auto"/>
            </w:tcBorders>
            <w:shd w:val="clear" w:color="auto" w:fill="auto"/>
            <w:vAlign w:val="bottom"/>
            <w:hideMark/>
          </w:tcPr>
          <w:p w14:paraId="3F25540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2B55DA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F513B4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1568</w:t>
            </w:r>
          </w:p>
        </w:tc>
        <w:tc>
          <w:tcPr>
            <w:tcW w:w="2080" w:type="dxa"/>
            <w:tcBorders>
              <w:top w:val="nil"/>
              <w:left w:val="nil"/>
              <w:bottom w:val="single" w:sz="4" w:space="0" w:color="auto"/>
              <w:right w:val="single" w:sz="4" w:space="0" w:color="auto"/>
            </w:tcBorders>
            <w:shd w:val="clear" w:color="000000" w:fill="FFFFFF"/>
            <w:vAlign w:val="center"/>
            <w:hideMark/>
          </w:tcPr>
          <w:p w14:paraId="7A5B130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B210299000005</w:t>
            </w:r>
          </w:p>
        </w:tc>
        <w:tc>
          <w:tcPr>
            <w:tcW w:w="5660" w:type="dxa"/>
            <w:tcBorders>
              <w:top w:val="nil"/>
              <w:left w:val="nil"/>
              <w:bottom w:val="single" w:sz="4" w:space="0" w:color="auto"/>
              <w:right w:val="single" w:sz="4" w:space="0" w:color="auto"/>
            </w:tcBorders>
            <w:shd w:val="clear" w:color="000000" w:fill="FFFFFF"/>
            <w:vAlign w:val="center"/>
            <w:hideMark/>
          </w:tcPr>
          <w:p w14:paraId="12F64C1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Screw, hexagon, inner</w:t>
            </w:r>
          </w:p>
        </w:tc>
        <w:tc>
          <w:tcPr>
            <w:tcW w:w="1780" w:type="dxa"/>
            <w:tcBorders>
              <w:top w:val="nil"/>
              <w:left w:val="nil"/>
              <w:bottom w:val="single" w:sz="4" w:space="0" w:color="auto"/>
              <w:right w:val="single" w:sz="4" w:space="0" w:color="auto"/>
            </w:tcBorders>
            <w:shd w:val="clear" w:color="auto" w:fill="auto"/>
            <w:vAlign w:val="bottom"/>
            <w:hideMark/>
          </w:tcPr>
          <w:p w14:paraId="0DD1BFB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C3001B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2D7692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1569</w:t>
            </w:r>
          </w:p>
        </w:tc>
        <w:tc>
          <w:tcPr>
            <w:tcW w:w="2080" w:type="dxa"/>
            <w:tcBorders>
              <w:top w:val="nil"/>
              <w:left w:val="nil"/>
              <w:bottom w:val="single" w:sz="4" w:space="0" w:color="auto"/>
              <w:right w:val="single" w:sz="4" w:space="0" w:color="auto"/>
            </w:tcBorders>
            <w:shd w:val="clear" w:color="000000" w:fill="FFFFFF"/>
            <w:vAlign w:val="center"/>
            <w:hideMark/>
          </w:tcPr>
          <w:p w14:paraId="5CEAA71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B210399000003</w:t>
            </w:r>
          </w:p>
        </w:tc>
        <w:tc>
          <w:tcPr>
            <w:tcW w:w="5660" w:type="dxa"/>
            <w:tcBorders>
              <w:top w:val="nil"/>
              <w:left w:val="nil"/>
              <w:bottom w:val="single" w:sz="4" w:space="0" w:color="auto"/>
              <w:right w:val="single" w:sz="4" w:space="0" w:color="auto"/>
            </w:tcBorders>
            <w:shd w:val="clear" w:color="000000" w:fill="FFFFFF"/>
            <w:vAlign w:val="center"/>
            <w:hideMark/>
          </w:tcPr>
          <w:p w14:paraId="3118B24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Plug, screw</w:t>
            </w:r>
          </w:p>
        </w:tc>
        <w:tc>
          <w:tcPr>
            <w:tcW w:w="1780" w:type="dxa"/>
            <w:tcBorders>
              <w:top w:val="nil"/>
              <w:left w:val="nil"/>
              <w:bottom w:val="single" w:sz="4" w:space="0" w:color="auto"/>
              <w:right w:val="single" w:sz="4" w:space="0" w:color="auto"/>
            </w:tcBorders>
            <w:shd w:val="clear" w:color="auto" w:fill="auto"/>
            <w:vAlign w:val="bottom"/>
            <w:hideMark/>
          </w:tcPr>
          <w:p w14:paraId="1B7B81D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FEF714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8BEE50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1570</w:t>
            </w:r>
          </w:p>
        </w:tc>
        <w:tc>
          <w:tcPr>
            <w:tcW w:w="2080" w:type="dxa"/>
            <w:tcBorders>
              <w:top w:val="nil"/>
              <w:left w:val="nil"/>
              <w:bottom w:val="single" w:sz="4" w:space="0" w:color="auto"/>
              <w:right w:val="single" w:sz="4" w:space="0" w:color="auto"/>
            </w:tcBorders>
            <w:shd w:val="clear" w:color="000000" w:fill="FFFFFF"/>
            <w:vAlign w:val="center"/>
            <w:hideMark/>
          </w:tcPr>
          <w:p w14:paraId="1E65410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B210770000003</w:t>
            </w:r>
          </w:p>
        </w:tc>
        <w:tc>
          <w:tcPr>
            <w:tcW w:w="5660" w:type="dxa"/>
            <w:tcBorders>
              <w:top w:val="nil"/>
              <w:left w:val="nil"/>
              <w:bottom w:val="single" w:sz="4" w:space="0" w:color="auto"/>
              <w:right w:val="single" w:sz="4" w:space="0" w:color="auto"/>
            </w:tcBorders>
            <w:shd w:val="clear" w:color="000000" w:fill="FFFFFF"/>
            <w:vAlign w:val="center"/>
            <w:hideMark/>
          </w:tcPr>
          <w:p w14:paraId="2D7D145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Connector, pressure measuring</w:t>
            </w:r>
          </w:p>
        </w:tc>
        <w:tc>
          <w:tcPr>
            <w:tcW w:w="1780" w:type="dxa"/>
            <w:tcBorders>
              <w:top w:val="nil"/>
              <w:left w:val="nil"/>
              <w:bottom w:val="single" w:sz="4" w:space="0" w:color="auto"/>
              <w:right w:val="single" w:sz="4" w:space="0" w:color="auto"/>
            </w:tcBorders>
            <w:shd w:val="clear" w:color="auto" w:fill="auto"/>
            <w:vAlign w:val="bottom"/>
            <w:hideMark/>
          </w:tcPr>
          <w:p w14:paraId="32833E0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37A90D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FD894D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1571</w:t>
            </w:r>
          </w:p>
        </w:tc>
        <w:tc>
          <w:tcPr>
            <w:tcW w:w="2080" w:type="dxa"/>
            <w:tcBorders>
              <w:top w:val="nil"/>
              <w:left w:val="nil"/>
              <w:bottom w:val="single" w:sz="4" w:space="0" w:color="auto"/>
              <w:right w:val="single" w:sz="4" w:space="0" w:color="auto"/>
            </w:tcBorders>
            <w:shd w:val="clear" w:color="000000" w:fill="FFFFFF"/>
            <w:vAlign w:val="center"/>
            <w:hideMark/>
          </w:tcPr>
          <w:p w14:paraId="42D3E2C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B210770000084</w:t>
            </w:r>
          </w:p>
        </w:tc>
        <w:tc>
          <w:tcPr>
            <w:tcW w:w="5660" w:type="dxa"/>
            <w:tcBorders>
              <w:top w:val="nil"/>
              <w:left w:val="nil"/>
              <w:bottom w:val="single" w:sz="4" w:space="0" w:color="auto"/>
              <w:right w:val="single" w:sz="4" w:space="0" w:color="auto"/>
            </w:tcBorders>
            <w:shd w:val="clear" w:color="000000" w:fill="FFFFFF"/>
            <w:vAlign w:val="center"/>
            <w:hideMark/>
          </w:tcPr>
          <w:p w14:paraId="55B0269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Connector, pressure measuring</w:t>
            </w:r>
          </w:p>
        </w:tc>
        <w:tc>
          <w:tcPr>
            <w:tcW w:w="1780" w:type="dxa"/>
            <w:tcBorders>
              <w:top w:val="nil"/>
              <w:left w:val="nil"/>
              <w:bottom w:val="single" w:sz="4" w:space="0" w:color="auto"/>
              <w:right w:val="single" w:sz="4" w:space="0" w:color="auto"/>
            </w:tcBorders>
            <w:shd w:val="clear" w:color="auto" w:fill="auto"/>
            <w:vAlign w:val="bottom"/>
            <w:hideMark/>
          </w:tcPr>
          <w:p w14:paraId="61C4519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E4E443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013DF3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lastRenderedPageBreak/>
              <w:t>1572</w:t>
            </w:r>
          </w:p>
        </w:tc>
        <w:tc>
          <w:tcPr>
            <w:tcW w:w="2080" w:type="dxa"/>
            <w:tcBorders>
              <w:top w:val="nil"/>
              <w:left w:val="nil"/>
              <w:bottom w:val="single" w:sz="4" w:space="0" w:color="auto"/>
              <w:right w:val="single" w:sz="4" w:space="0" w:color="auto"/>
            </w:tcBorders>
            <w:shd w:val="clear" w:color="000000" w:fill="FFFFFF"/>
            <w:vAlign w:val="center"/>
            <w:hideMark/>
          </w:tcPr>
          <w:p w14:paraId="25677A5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B210780000015</w:t>
            </w:r>
          </w:p>
        </w:tc>
        <w:tc>
          <w:tcPr>
            <w:tcW w:w="5660" w:type="dxa"/>
            <w:tcBorders>
              <w:top w:val="nil"/>
              <w:left w:val="nil"/>
              <w:bottom w:val="single" w:sz="4" w:space="0" w:color="auto"/>
              <w:right w:val="single" w:sz="4" w:space="0" w:color="auto"/>
            </w:tcBorders>
            <w:shd w:val="clear" w:color="000000" w:fill="FFFFFF"/>
            <w:vAlign w:val="center"/>
            <w:hideMark/>
          </w:tcPr>
          <w:p w14:paraId="0DCDB71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Fitting, Tee</w:t>
            </w:r>
          </w:p>
        </w:tc>
        <w:tc>
          <w:tcPr>
            <w:tcW w:w="1780" w:type="dxa"/>
            <w:tcBorders>
              <w:top w:val="nil"/>
              <w:left w:val="nil"/>
              <w:bottom w:val="single" w:sz="4" w:space="0" w:color="auto"/>
              <w:right w:val="single" w:sz="4" w:space="0" w:color="auto"/>
            </w:tcBorders>
            <w:shd w:val="clear" w:color="auto" w:fill="auto"/>
            <w:vAlign w:val="bottom"/>
            <w:hideMark/>
          </w:tcPr>
          <w:p w14:paraId="27F5085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0CAF32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B9C559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1573</w:t>
            </w:r>
          </w:p>
        </w:tc>
        <w:tc>
          <w:tcPr>
            <w:tcW w:w="2080" w:type="dxa"/>
            <w:tcBorders>
              <w:top w:val="nil"/>
              <w:left w:val="nil"/>
              <w:bottom w:val="single" w:sz="4" w:space="0" w:color="auto"/>
              <w:right w:val="single" w:sz="4" w:space="0" w:color="auto"/>
            </w:tcBorders>
            <w:shd w:val="clear" w:color="000000" w:fill="FFFFFF"/>
            <w:vAlign w:val="center"/>
            <w:hideMark/>
          </w:tcPr>
          <w:p w14:paraId="578D3B4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B210780000016</w:t>
            </w:r>
          </w:p>
        </w:tc>
        <w:tc>
          <w:tcPr>
            <w:tcW w:w="5660" w:type="dxa"/>
            <w:tcBorders>
              <w:top w:val="nil"/>
              <w:left w:val="nil"/>
              <w:bottom w:val="single" w:sz="4" w:space="0" w:color="auto"/>
              <w:right w:val="single" w:sz="4" w:space="0" w:color="auto"/>
            </w:tcBorders>
            <w:shd w:val="clear" w:color="000000" w:fill="FFFFFF"/>
            <w:vAlign w:val="center"/>
            <w:hideMark/>
          </w:tcPr>
          <w:p w14:paraId="60280B6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Fitting, Tee</w:t>
            </w:r>
          </w:p>
        </w:tc>
        <w:tc>
          <w:tcPr>
            <w:tcW w:w="1780" w:type="dxa"/>
            <w:tcBorders>
              <w:top w:val="nil"/>
              <w:left w:val="nil"/>
              <w:bottom w:val="single" w:sz="4" w:space="0" w:color="auto"/>
              <w:right w:val="single" w:sz="4" w:space="0" w:color="auto"/>
            </w:tcBorders>
            <w:shd w:val="clear" w:color="auto" w:fill="auto"/>
            <w:vAlign w:val="bottom"/>
            <w:hideMark/>
          </w:tcPr>
          <w:p w14:paraId="7B4B3F5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467341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4DE2E1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1574</w:t>
            </w:r>
          </w:p>
        </w:tc>
        <w:tc>
          <w:tcPr>
            <w:tcW w:w="2080" w:type="dxa"/>
            <w:tcBorders>
              <w:top w:val="nil"/>
              <w:left w:val="nil"/>
              <w:bottom w:val="single" w:sz="4" w:space="0" w:color="auto"/>
              <w:right w:val="single" w:sz="4" w:space="0" w:color="auto"/>
            </w:tcBorders>
            <w:shd w:val="clear" w:color="000000" w:fill="FFFFFF"/>
            <w:vAlign w:val="center"/>
            <w:hideMark/>
          </w:tcPr>
          <w:p w14:paraId="6A9B719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B210780000024</w:t>
            </w:r>
          </w:p>
        </w:tc>
        <w:tc>
          <w:tcPr>
            <w:tcW w:w="5660" w:type="dxa"/>
            <w:tcBorders>
              <w:top w:val="nil"/>
              <w:left w:val="nil"/>
              <w:bottom w:val="single" w:sz="4" w:space="0" w:color="auto"/>
              <w:right w:val="single" w:sz="4" w:space="0" w:color="auto"/>
            </w:tcBorders>
            <w:shd w:val="clear" w:color="000000" w:fill="FFFFFF"/>
            <w:vAlign w:val="center"/>
            <w:hideMark/>
          </w:tcPr>
          <w:p w14:paraId="6862698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Fitting, Elbow</w:t>
            </w:r>
          </w:p>
        </w:tc>
        <w:tc>
          <w:tcPr>
            <w:tcW w:w="1780" w:type="dxa"/>
            <w:tcBorders>
              <w:top w:val="nil"/>
              <w:left w:val="nil"/>
              <w:bottom w:val="single" w:sz="4" w:space="0" w:color="auto"/>
              <w:right w:val="single" w:sz="4" w:space="0" w:color="auto"/>
            </w:tcBorders>
            <w:shd w:val="clear" w:color="auto" w:fill="auto"/>
            <w:vAlign w:val="bottom"/>
            <w:hideMark/>
          </w:tcPr>
          <w:p w14:paraId="2277438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85E235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646353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1575</w:t>
            </w:r>
          </w:p>
        </w:tc>
        <w:tc>
          <w:tcPr>
            <w:tcW w:w="2080" w:type="dxa"/>
            <w:tcBorders>
              <w:top w:val="nil"/>
              <w:left w:val="nil"/>
              <w:bottom w:val="single" w:sz="4" w:space="0" w:color="auto"/>
              <w:right w:val="single" w:sz="4" w:space="0" w:color="auto"/>
            </w:tcBorders>
            <w:shd w:val="clear" w:color="000000" w:fill="FFFFFF"/>
            <w:vAlign w:val="center"/>
            <w:hideMark/>
          </w:tcPr>
          <w:p w14:paraId="1E74572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B210780000028</w:t>
            </w:r>
          </w:p>
        </w:tc>
        <w:tc>
          <w:tcPr>
            <w:tcW w:w="5660" w:type="dxa"/>
            <w:tcBorders>
              <w:top w:val="nil"/>
              <w:left w:val="nil"/>
              <w:bottom w:val="single" w:sz="4" w:space="0" w:color="auto"/>
              <w:right w:val="single" w:sz="4" w:space="0" w:color="auto"/>
            </w:tcBorders>
            <w:shd w:val="clear" w:color="000000" w:fill="FFFFFF"/>
            <w:vAlign w:val="center"/>
            <w:hideMark/>
          </w:tcPr>
          <w:p w14:paraId="704104C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Fitting, Elbow</w:t>
            </w:r>
          </w:p>
        </w:tc>
        <w:tc>
          <w:tcPr>
            <w:tcW w:w="1780" w:type="dxa"/>
            <w:tcBorders>
              <w:top w:val="nil"/>
              <w:left w:val="nil"/>
              <w:bottom w:val="single" w:sz="4" w:space="0" w:color="auto"/>
              <w:right w:val="single" w:sz="4" w:space="0" w:color="auto"/>
            </w:tcBorders>
            <w:shd w:val="clear" w:color="auto" w:fill="auto"/>
            <w:vAlign w:val="bottom"/>
            <w:hideMark/>
          </w:tcPr>
          <w:p w14:paraId="09623A2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DDABDB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E7DADE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1576</w:t>
            </w:r>
          </w:p>
        </w:tc>
        <w:tc>
          <w:tcPr>
            <w:tcW w:w="2080" w:type="dxa"/>
            <w:tcBorders>
              <w:top w:val="nil"/>
              <w:left w:val="nil"/>
              <w:bottom w:val="single" w:sz="4" w:space="0" w:color="auto"/>
              <w:right w:val="single" w:sz="4" w:space="0" w:color="auto"/>
            </w:tcBorders>
            <w:shd w:val="clear" w:color="000000" w:fill="FFFFFF"/>
            <w:vAlign w:val="center"/>
            <w:hideMark/>
          </w:tcPr>
          <w:p w14:paraId="6685115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B210780000029</w:t>
            </w:r>
          </w:p>
        </w:tc>
        <w:tc>
          <w:tcPr>
            <w:tcW w:w="5660" w:type="dxa"/>
            <w:tcBorders>
              <w:top w:val="nil"/>
              <w:left w:val="nil"/>
              <w:bottom w:val="single" w:sz="4" w:space="0" w:color="auto"/>
              <w:right w:val="single" w:sz="4" w:space="0" w:color="auto"/>
            </w:tcBorders>
            <w:shd w:val="clear" w:color="000000" w:fill="FFFFFF"/>
            <w:vAlign w:val="center"/>
            <w:hideMark/>
          </w:tcPr>
          <w:p w14:paraId="19F821A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Fitting, Elbow</w:t>
            </w:r>
          </w:p>
        </w:tc>
        <w:tc>
          <w:tcPr>
            <w:tcW w:w="1780" w:type="dxa"/>
            <w:tcBorders>
              <w:top w:val="nil"/>
              <w:left w:val="nil"/>
              <w:bottom w:val="single" w:sz="4" w:space="0" w:color="auto"/>
              <w:right w:val="single" w:sz="4" w:space="0" w:color="auto"/>
            </w:tcBorders>
            <w:shd w:val="clear" w:color="auto" w:fill="auto"/>
            <w:vAlign w:val="bottom"/>
            <w:hideMark/>
          </w:tcPr>
          <w:p w14:paraId="5F2F1F9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D88826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BADE11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1577</w:t>
            </w:r>
          </w:p>
        </w:tc>
        <w:tc>
          <w:tcPr>
            <w:tcW w:w="2080" w:type="dxa"/>
            <w:tcBorders>
              <w:top w:val="nil"/>
              <w:left w:val="nil"/>
              <w:bottom w:val="single" w:sz="4" w:space="0" w:color="auto"/>
              <w:right w:val="single" w:sz="4" w:space="0" w:color="auto"/>
            </w:tcBorders>
            <w:shd w:val="clear" w:color="000000" w:fill="FFFFFF"/>
            <w:vAlign w:val="center"/>
            <w:hideMark/>
          </w:tcPr>
          <w:p w14:paraId="18A1ED2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B210780000030</w:t>
            </w:r>
          </w:p>
        </w:tc>
        <w:tc>
          <w:tcPr>
            <w:tcW w:w="5660" w:type="dxa"/>
            <w:tcBorders>
              <w:top w:val="nil"/>
              <w:left w:val="nil"/>
              <w:bottom w:val="single" w:sz="4" w:space="0" w:color="auto"/>
              <w:right w:val="single" w:sz="4" w:space="0" w:color="auto"/>
            </w:tcBorders>
            <w:shd w:val="clear" w:color="000000" w:fill="FFFFFF"/>
            <w:vAlign w:val="center"/>
            <w:hideMark/>
          </w:tcPr>
          <w:p w14:paraId="1712CB6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Fitting, Elbow</w:t>
            </w:r>
          </w:p>
        </w:tc>
        <w:tc>
          <w:tcPr>
            <w:tcW w:w="1780" w:type="dxa"/>
            <w:tcBorders>
              <w:top w:val="nil"/>
              <w:left w:val="nil"/>
              <w:bottom w:val="single" w:sz="4" w:space="0" w:color="auto"/>
              <w:right w:val="single" w:sz="4" w:space="0" w:color="auto"/>
            </w:tcBorders>
            <w:shd w:val="clear" w:color="auto" w:fill="auto"/>
            <w:vAlign w:val="bottom"/>
            <w:hideMark/>
          </w:tcPr>
          <w:p w14:paraId="4712F68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B5861D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8FF1F0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1578</w:t>
            </w:r>
          </w:p>
        </w:tc>
        <w:tc>
          <w:tcPr>
            <w:tcW w:w="2080" w:type="dxa"/>
            <w:tcBorders>
              <w:top w:val="nil"/>
              <w:left w:val="nil"/>
              <w:bottom w:val="single" w:sz="4" w:space="0" w:color="auto"/>
              <w:right w:val="single" w:sz="4" w:space="0" w:color="auto"/>
            </w:tcBorders>
            <w:shd w:val="clear" w:color="000000" w:fill="FFFFFF"/>
            <w:vAlign w:val="center"/>
            <w:hideMark/>
          </w:tcPr>
          <w:p w14:paraId="2E5539B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B210780000036</w:t>
            </w:r>
          </w:p>
        </w:tc>
        <w:tc>
          <w:tcPr>
            <w:tcW w:w="5660" w:type="dxa"/>
            <w:tcBorders>
              <w:top w:val="nil"/>
              <w:left w:val="nil"/>
              <w:bottom w:val="single" w:sz="4" w:space="0" w:color="auto"/>
              <w:right w:val="single" w:sz="4" w:space="0" w:color="auto"/>
            </w:tcBorders>
            <w:shd w:val="clear" w:color="000000" w:fill="FFFFFF"/>
            <w:vAlign w:val="center"/>
            <w:hideMark/>
          </w:tcPr>
          <w:p w14:paraId="1692E3F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Fitting, Adapter</w:t>
            </w:r>
          </w:p>
        </w:tc>
        <w:tc>
          <w:tcPr>
            <w:tcW w:w="1780" w:type="dxa"/>
            <w:tcBorders>
              <w:top w:val="nil"/>
              <w:left w:val="nil"/>
              <w:bottom w:val="single" w:sz="4" w:space="0" w:color="auto"/>
              <w:right w:val="single" w:sz="4" w:space="0" w:color="auto"/>
            </w:tcBorders>
            <w:shd w:val="clear" w:color="auto" w:fill="auto"/>
            <w:vAlign w:val="bottom"/>
            <w:hideMark/>
          </w:tcPr>
          <w:p w14:paraId="1C412C9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55BE7C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8AF404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1579</w:t>
            </w:r>
          </w:p>
        </w:tc>
        <w:tc>
          <w:tcPr>
            <w:tcW w:w="2080" w:type="dxa"/>
            <w:tcBorders>
              <w:top w:val="nil"/>
              <w:left w:val="nil"/>
              <w:bottom w:val="single" w:sz="4" w:space="0" w:color="auto"/>
              <w:right w:val="single" w:sz="4" w:space="0" w:color="auto"/>
            </w:tcBorders>
            <w:shd w:val="clear" w:color="000000" w:fill="FFFFFF"/>
            <w:vAlign w:val="center"/>
            <w:hideMark/>
          </w:tcPr>
          <w:p w14:paraId="56422B0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B210780000037</w:t>
            </w:r>
          </w:p>
        </w:tc>
        <w:tc>
          <w:tcPr>
            <w:tcW w:w="5660" w:type="dxa"/>
            <w:tcBorders>
              <w:top w:val="nil"/>
              <w:left w:val="nil"/>
              <w:bottom w:val="single" w:sz="4" w:space="0" w:color="auto"/>
              <w:right w:val="single" w:sz="4" w:space="0" w:color="auto"/>
            </w:tcBorders>
            <w:shd w:val="clear" w:color="000000" w:fill="FFFFFF"/>
            <w:vAlign w:val="center"/>
            <w:hideMark/>
          </w:tcPr>
          <w:p w14:paraId="437984B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Fitting, Adapter</w:t>
            </w:r>
          </w:p>
        </w:tc>
        <w:tc>
          <w:tcPr>
            <w:tcW w:w="1780" w:type="dxa"/>
            <w:tcBorders>
              <w:top w:val="nil"/>
              <w:left w:val="nil"/>
              <w:bottom w:val="single" w:sz="4" w:space="0" w:color="auto"/>
              <w:right w:val="single" w:sz="4" w:space="0" w:color="auto"/>
            </w:tcBorders>
            <w:shd w:val="clear" w:color="auto" w:fill="auto"/>
            <w:vAlign w:val="bottom"/>
            <w:hideMark/>
          </w:tcPr>
          <w:p w14:paraId="27E4F37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5F6C07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1D894B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1580</w:t>
            </w:r>
          </w:p>
        </w:tc>
        <w:tc>
          <w:tcPr>
            <w:tcW w:w="2080" w:type="dxa"/>
            <w:tcBorders>
              <w:top w:val="nil"/>
              <w:left w:val="nil"/>
              <w:bottom w:val="single" w:sz="4" w:space="0" w:color="auto"/>
              <w:right w:val="single" w:sz="4" w:space="0" w:color="auto"/>
            </w:tcBorders>
            <w:shd w:val="clear" w:color="000000" w:fill="FFFFFF"/>
            <w:vAlign w:val="center"/>
            <w:hideMark/>
          </w:tcPr>
          <w:p w14:paraId="6CCD0F6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B210780000040</w:t>
            </w:r>
          </w:p>
        </w:tc>
        <w:tc>
          <w:tcPr>
            <w:tcW w:w="5660" w:type="dxa"/>
            <w:tcBorders>
              <w:top w:val="nil"/>
              <w:left w:val="nil"/>
              <w:bottom w:val="single" w:sz="4" w:space="0" w:color="auto"/>
              <w:right w:val="single" w:sz="4" w:space="0" w:color="auto"/>
            </w:tcBorders>
            <w:shd w:val="clear" w:color="000000" w:fill="FFFFFF"/>
            <w:vAlign w:val="center"/>
            <w:hideMark/>
          </w:tcPr>
          <w:p w14:paraId="11D40E9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Fitting, Adapter</w:t>
            </w:r>
          </w:p>
        </w:tc>
        <w:tc>
          <w:tcPr>
            <w:tcW w:w="1780" w:type="dxa"/>
            <w:tcBorders>
              <w:top w:val="nil"/>
              <w:left w:val="nil"/>
              <w:bottom w:val="single" w:sz="4" w:space="0" w:color="auto"/>
              <w:right w:val="single" w:sz="4" w:space="0" w:color="auto"/>
            </w:tcBorders>
            <w:shd w:val="clear" w:color="auto" w:fill="auto"/>
            <w:vAlign w:val="bottom"/>
            <w:hideMark/>
          </w:tcPr>
          <w:p w14:paraId="0F40046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B6EA87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6413F5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1581</w:t>
            </w:r>
          </w:p>
        </w:tc>
        <w:tc>
          <w:tcPr>
            <w:tcW w:w="2080" w:type="dxa"/>
            <w:tcBorders>
              <w:top w:val="nil"/>
              <w:left w:val="nil"/>
              <w:bottom w:val="single" w:sz="4" w:space="0" w:color="auto"/>
              <w:right w:val="single" w:sz="4" w:space="0" w:color="auto"/>
            </w:tcBorders>
            <w:shd w:val="clear" w:color="000000" w:fill="FFFFFF"/>
            <w:vAlign w:val="center"/>
            <w:hideMark/>
          </w:tcPr>
          <w:p w14:paraId="1026A38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B210780000043</w:t>
            </w:r>
          </w:p>
        </w:tc>
        <w:tc>
          <w:tcPr>
            <w:tcW w:w="5660" w:type="dxa"/>
            <w:tcBorders>
              <w:top w:val="nil"/>
              <w:left w:val="nil"/>
              <w:bottom w:val="single" w:sz="4" w:space="0" w:color="auto"/>
              <w:right w:val="single" w:sz="4" w:space="0" w:color="auto"/>
            </w:tcBorders>
            <w:shd w:val="clear" w:color="000000" w:fill="FFFFFF"/>
            <w:vAlign w:val="center"/>
            <w:hideMark/>
          </w:tcPr>
          <w:p w14:paraId="355B2B4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Fitting, Adapter</w:t>
            </w:r>
          </w:p>
        </w:tc>
        <w:tc>
          <w:tcPr>
            <w:tcW w:w="1780" w:type="dxa"/>
            <w:tcBorders>
              <w:top w:val="nil"/>
              <w:left w:val="nil"/>
              <w:bottom w:val="single" w:sz="4" w:space="0" w:color="auto"/>
              <w:right w:val="single" w:sz="4" w:space="0" w:color="auto"/>
            </w:tcBorders>
            <w:shd w:val="clear" w:color="auto" w:fill="auto"/>
            <w:vAlign w:val="bottom"/>
            <w:hideMark/>
          </w:tcPr>
          <w:p w14:paraId="059760F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7559B0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F4279F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1582</w:t>
            </w:r>
          </w:p>
        </w:tc>
        <w:tc>
          <w:tcPr>
            <w:tcW w:w="2080" w:type="dxa"/>
            <w:tcBorders>
              <w:top w:val="nil"/>
              <w:left w:val="nil"/>
              <w:bottom w:val="single" w:sz="4" w:space="0" w:color="auto"/>
              <w:right w:val="single" w:sz="4" w:space="0" w:color="auto"/>
            </w:tcBorders>
            <w:shd w:val="clear" w:color="000000" w:fill="FFFFFF"/>
            <w:vAlign w:val="center"/>
            <w:hideMark/>
          </w:tcPr>
          <w:p w14:paraId="344D8ED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B210780000047</w:t>
            </w:r>
          </w:p>
        </w:tc>
        <w:tc>
          <w:tcPr>
            <w:tcW w:w="5660" w:type="dxa"/>
            <w:tcBorders>
              <w:top w:val="nil"/>
              <w:left w:val="nil"/>
              <w:bottom w:val="single" w:sz="4" w:space="0" w:color="auto"/>
              <w:right w:val="single" w:sz="4" w:space="0" w:color="auto"/>
            </w:tcBorders>
            <w:shd w:val="clear" w:color="000000" w:fill="FFFFFF"/>
            <w:vAlign w:val="center"/>
            <w:hideMark/>
          </w:tcPr>
          <w:p w14:paraId="1E6D71B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Fitting, Adapter</w:t>
            </w:r>
          </w:p>
        </w:tc>
        <w:tc>
          <w:tcPr>
            <w:tcW w:w="1780" w:type="dxa"/>
            <w:tcBorders>
              <w:top w:val="nil"/>
              <w:left w:val="nil"/>
              <w:bottom w:val="single" w:sz="4" w:space="0" w:color="auto"/>
              <w:right w:val="single" w:sz="4" w:space="0" w:color="auto"/>
            </w:tcBorders>
            <w:shd w:val="clear" w:color="auto" w:fill="auto"/>
            <w:vAlign w:val="bottom"/>
            <w:hideMark/>
          </w:tcPr>
          <w:p w14:paraId="67AF9E3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27355A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A29C08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1583</w:t>
            </w:r>
          </w:p>
        </w:tc>
        <w:tc>
          <w:tcPr>
            <w:tcW w:w="2080" w:type="dxa"/>
            <w:tcBorders>
              <w:top w:val="nil"/>
              <w:left w:val="nil"/>
              <w:bottom w:val="single" w:sz="4" w:space="0" w:color="auto"/>
              <w:right w:val="single" w:sz="4" w:space="0" w:color="auto"/>
            </w:tcBorders>
            <w:shd w:val="clear" w:color="000000" w:fill="FFFFFF"/>
            <w:vAlign w:val="center"/>
            <w:hideMark/>
          </w:tcPr>
          <w:p w14:paraId="7ECBB21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B210780000049</w:t>
            </w:r>
          </w:p>
        </w:tc>
        <w:tc>
          <w:tcPr>
            <w:tcW w:w="5660" w:type="dxa"/>
            <w:tcBorders>
              <w:top w:val="nil"/>
              <w:left w:val="nil"/>
              <w:bottom w:val="single" w:sz="4" w:space="0" w:color="auto"/>
              <w:right w:val="single" w:sz="4" w:space="0" w:color="auto"/>
            </w:tcBorders>
            <w:shd w:val="clear" w:color="000000" w:fill="FFFFFF"/>
            <w:vAlign w:val="center"/>
            <w:hideMark/>
          </w:tcPr>
          <w:p w14:paraId="677CEFC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Fitting, Adapter</w:t>
            </w:r>
          </w:p>
        </w:tc>
        <w:tc>
          <w:tcPr>
            <w:tcW w:w="1780" w:type="dxa"/>
            <w:tcBorders>
              <w:top w:val="nil"/>
              <w:left w:val="nil"/>
              <w:bottom w:val="single" w:sz="4" w:space="0" w:color="auto"/>
              <w:right w:val="single" w:sz="4" w:space="0" w:color="auto"/>
            </w:tcBorders>
            <w:shd w:val="clear" w:color="auto" w:fill="auto"/>
            <w:vAlign w:val="bottom"/>
            <w:hideMark/>
          </w:tcPr>
          <w:p w14:paraId="3F079F3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63554A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DAA81C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1584</w:t>
            </w:r>
          </w:p>
        </w:tc>
        <w:tc>
          <w:tcPr>
            <w:tcW w:w="2080" w:type="dxa"/>
            <w:tcBorders>
              <w:top w:val="nil"/>
              <w:left w:val="nil"/>
              <w:bottom w:val="single" w:sz="4" w:space="0" w:color="auto"/>
              <w:right w:val="single" w:sz="4" w:space="0" w:color="auto"/>
            </w:tcBorders>
            <w:shd w:val="clear" w:color="000000" w:fill="FFFFFF"/>
            <w:vAlign w:val="center"/>
            <w:hideMark/>
          </w:tcPr>
          <w:p w14:paraId="51415E0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B210780000051</w:t>
            </w:r>
          </w:p>
        </w:tc>
        <w:tc>
          <w:tcPr>
            <w:tcW w:w="5660" w:type="dxa"/>
            <w:tcBorders>
              <w:top w:val="nil"/>
              <w:left w:val="nil"/>
              <w:bottom w:val="single" w:sz="4" w:space="0" w:color="auto"/>
              <w:right w:val="single" w:sz="4" w:space="0" w:color="auto"/>
            </w:tcBorders>
            <w:shd w:val="clear" w:color="000000" w:fill="FFFFFF"/>
            <w:vAlign w:val="center"/>
            <w:hideMark/>
          </w:tcPr>
          <w:p w14:paraId="53C1D96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Fitting, Adapter</w:t>
            </w:r>
          </w:p>
        </w:tc>
        <w:tc>
          <w:tcPr>
            <w:tcW w:w="1780" w:type="dxa"/>
            <w:tcBorders>
              <w:top w:val="nil"/>
              <w:left w:val="nil"/>
              <w:bottom w:val="single" w:sz="4" w:space="0" w:color="auto"/>
              <w:right w:val="single" w:sz="4" w:space="0" w:color="auto"/>
            </w:tcBorders>
            <w:shd w:val="clear" w:color="auto" w:fill="auto"/>
            <w:vAlign w:val="bottom"/>
            <w:hideMark/>
          </w:tcPr>
          <w:p w14:paraId="4EBD7B7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6264CC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6FE344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1585</w:t>
            </w:r>
          </w:p>
        </w:tc>
        <w:tc>
          <w:tcPr>
            <w:tcW w:w="2080" w:type="dxa"/>
            <w:tcBorders>
              <w:top w:val="nil"/>
              <w:left w:val="nil"/>
              <w:bottom w:val="single" w:sz="4" w:space="0" w:color="auto"/>
              <w:right w:val="single" w:sz="4" w:space="0" w:color="auto"/>
            </w:tcBorders>
            <w:shd w:val="clear" w:color="000000" w:fill="FFFFFF"/>
            <w:vAlign w:val="center"/>
            <w:hideMark/>
          </w:tcPr>
          <w:p w14:paraId="71289A4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B210780000052</w:t>
            </w:r>
          </w:p>
        </w:tc>
        <w:tc>
          <w:tcPr>
            <w:tcW w:w="5660" w:type="dxa"/>
            <w:tcBorders>
              <w:top w:val="nil"/>
              <w:left w:val="nil"/>
              <w:bottom w:val="single" w:sz="4" w:space="0" w:color="auto"/>
              <w:right w:val="single" w:sz="4" w:space="0" w:color="auto"/>
            </w:tcBorders>
            <w:shd w:val="clear" w:color="000000" w:fill="FFFFFF"/>
            <w:vAlign w:val="center"/>
            <w:hideMark/>
          </w:tcPr>
          <w:p w14:paraId="3DB373C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Fitting 45.5×42.5×40mm</w:t>
            </w:r>
          </w:p>
        </w:tc>
        <w:tc>
          <w:tcPr>
            <w:tcW w:w="1780" w:type="dxa"/>
            <w:tcBorders>
              <w:top w:val="nil"/>
              <w:left w:val="nil"/>
              <w:bottom w:val="single" w:sz="4" w:space="0" w:color="auto"/>
              <w:right w:val="single" w:sz="4" w:space="0" w:color="auto"/>
            </w:tcBorders>
            <w:shd w:val="clear" w:color="auto" w:fill="auto"/>
            <w:vAlign w:val="bottom"/>
            <w:hideMark/>
          </w:tcPr>
          <w:p w14:paraId="286C849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2A2FAC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65D08B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1586</w:t>
            </w:r>
          </w:p>
        </w:tc>
        <w:tc>
          <w:tcPr>
            <w:tcW w:w="2080" w:type="dxa"/>
            <w:tcBorders>
              <w:top w:val="nil"/>
              <w:left w:val="nil"/>
              <w:bottom w:val="single" w:sz="4" w:space="0" w:color="auto"/>
              <w:right w:val="single" w:sz="4" w:space="0" w:color="auto"/>
            </w:tcBorders>
            <w:shd w:val="clear" w:color="000000" w:fill="FFFFFF"/>
            <w:vAlign w:val="center"/>
            <w:hideMark/>
          </w:tcPr>
          <w:p w14:paraId="1A2385A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B210780000053</w:t>
            </w:r>
          </w:p>
        </w:tc>
        <w:tc>
          <w:tcPr>
            <w:tcW w:w="5660" w:type="dxa"/>
            <w:tcBorders>
              <w:top w:val="nil"/>
              <w:left w:val="nil"/>
              <w:bottom w:val="single" w:sz="4" w:space="0" w:color="auto"/>
              <w:right w:val="single" w:sz="4" w:space="0" w:color="auto"/>
            </w:tcBorders>
            <w:shd w:val="clear" w:color="000000" w:fill="FFFFFF"/>
            <w:vAlign w:val="center"/>
            <w:hideMark/>
          </w:tcPr>
          <w:p w14:paraId="5FCB549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Fitting, Adapter</w:t>
            </w:r>
          </w:p>
        </w:tc>
        <w:tc>
          <w:tcPr>
            <w:tcW w:w="1780" w:type="dxa"/>
            <w:tcBorders>
              <w:top w:val="nil"/>
              <w:left w:val="nil"/>
              <w:bottom w:val="single" w:sz="4" w:space="0" w:color="auto"/>
              <w:right w:val="single" w:sz="4" w:space="0" w:color="auto"/>
            </w:tcBorders>
            <w:shd w:val="clear" w:color="auto" w:fill="auto"/>
            <w:vAlign w:val="bottom"/>
            <w:hideMark/>
          </w:tcPr>
          <w:p w14:paraId="16785D6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58A7B1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17B620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1587</w:t>
            </w:r>
          </w:p>
        </w:tc>
        <w:tc>
          <w:tcPr>
            <w:tcW w:w="2080" w:type="dxa"/>
            <w:tcBorders>
              <w:top w:val="nil"/>
              <w:left w:val="nil"/>
              <w:bottom w:val="single" w:sz="4" w:space="0" w:color="auto"/>
              <w:right w:val="single" w:sz="4" w:space="0" w:color="auto"/>
            </w:tcBorders>
            <w:shd w:val="clear" w:color="000000" w:fill="FFFFFF"/>
            <w:vAlign w:val="center"/>
            <w:hideMark/>
          </w:tcPr>
          <w:p w14:paraId="556CC08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B210780000054</w:t>
            </w:r>
          </w:p>
        </w:tc>
        <w:tc>
          <w:tcPr>
            <w:tcW w:w="5660" w:type="dxa"/>
            <w:tcBorders>
              <w:top w:val="nil"/>
              <w:left w:val="nil"/>
              <w:bottom w:val="single" w:sz="4" w:space="0" w:color="auto"/>
              <w:right w:val="single" w:sz="4" w:space="0" w:color="auto"/>
            </w:tcBorders>
            <w:shd w:val="clear" w:color="000000" w:fill="FFFFFF"/>
            <w:vAlign w:val="center"/>
            <w:hideMark/>
          </w:tcPr>
          <w:p w14:paraId="4822929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Fitting, Adapter</w:t>
            </w:r>
          </w:p>
        </w:tc>
        <w:tc>
          <w:tcPr>
            <w:tcW w:w="1780" w:type="dxa"/>
            <w:tcBorders>
              <w:top w:val="nil"/>
              <w:left w:val="nil"/>
              <w:bottom w:val="single" w:sz="4" w:space="0" w:color="auto"/>
              <w:right w:val="single" w:sz="4" w:space="0" w:color="auto"/>
            </w:tcBorders>
            <w:shd w:val="clear" w:color="auto" w:fill="auto"/>
            <w:vAlign w:val="bottom"/>
            <w:hideMark/>
          </w:tcPr>
          <w:p w14:paraId="715DC63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A4C950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CA0B09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1588</w:t>
            </w:r>
          </w:p>
        </w:tc>
        <w:tc>
          <w:tcPr>
            <w:tcW w:w="2080" w:type="dxa"/>
            <w:tcBorders>
              <w:top w:val="nil"/>
              <w:left w:val="nil"/>
              <w:bottom w:val="single" w:sz="4" w:space="0" w:color="auto"/>
              <w:right w:val="single" w:sz="4" w:space="0" w:color="auto"/>
            </w:tcBorders>
            <w:shd w:val="clear" w:color="000000" w:fill="FFFFFF"/>
            <w:vAlign w:val="center"/>
            <w:hideMark/>
          </w:tcPr>
          <w:p w14:paraId="5BA27FA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B210780000071</w:t>
            </w:r>
          </w:p>
        </w:tc>
        <w:tc>
          <w:tcPr>
            <w:tcW w:w="5660" w:type="dxa"/>
            <w:tcBorders>
              <w:top w:val="nil"/>
              <w:left w:val="nil"/>
              <w:bottom w:val="single" w:sz="4" w:space="0" w:color="auto"/>
              <w:right w:val="single" w:sz="4" w:space="0" w:color="auto"/>
            </w:tcBorders>
            <w:shd w:val="clear" w:color="000000" w:fill="FFFFFF"/>
            <w:vAlign w:val="center"/>
            <w:hideMark/>
          </w:tcPr>
          <w:p w14:paraId="0407B60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Fitting, Adapter</w:t>
            </w:r>
          </w:p>
        </w:tc>
        <w:tc>
          <w:tcPr>
            <w:tcW w:w="1780" w:type="dxa"/>
            <w:tcBorders>
              <w:top w:val="nil"/>
              <w:left w:val="nil"/>
              <w:bottom w:val="single" w:sz="4" w:space="0" w:color="auto"/>
              <w:right w:val="single" w:sz="4" w:space="0" w:color="auto"/>
            </w:tcBorders>
            <w:shd w:val="clear" w:color="auto" w:fill="auto"/>
            <w:vAlign w:val="bottom"/>
            <w:hideMark/>
          </w:tcPr>
          <w:p w14:paraId="36DF299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D5D22A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6FCEB7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1589</w:t>
            </w:r>
          </w:p>
        </w:tc>
        <w:tc>
          <w:tcPr>
            <w:tcW w:w="2080" w:type="dxa"/>
            <w:tcBorders>
              <w:top w:val="nil"/>
              <w:left w:val="nil"/>
              <w:bottom w:val="single" w:sz="4" w:space="0" w:color="auto"/>
              <w:right w:val="single" w:sz="4" w:space="0" w:color="auto"/>
            </w:tcBorders>
            <w:shd w:val="clear" w:color="000000" w:fill="FFFFFF"/>
            <w:vAlign w:val="center"/>
            <w:hideMark/>
          </w:tcPr>
          <w:p w14:paraId="3FE2964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B210780000072</w:t>
            </w:r>
          </w:p>
        </w:tc>
        <w:tc>
          <w:tcPr>
            <w:tcW w:w="5660" w:type="dxa"/>
            <w:tcBorders>
              <w:top w:val="nil"/>
              <w:left w:val="nil"/>
              <w:bottom w:val="single" w:sz="4" w:space="0" w:color="auto"/>
              <w:right w:val="single" w:sz="4" w:space="0" w:color="auto"/>
            </w:tcBorders>
            <w:shd w:val="clear" w:color="000000" w:fill="FFFFFF"/>
            <w:vAlign w:val="center"/>
            <w:hideMark/>
          </w:tcPr>
          <w:p w14:paraId="72AC6F1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Fitting, Adapter</w:t>
            </w:r>
          </w:p>
        </w:tc>
        <w:tc>
          <w:tcPr>
            <w:tcW w:w="1780" w:type="dxa"/>
            <w:tcBorders>
              <w:top w:val="nil"/>
              <w:left w:val="nil"/>
              <w:bottom w:val="single" w:sz="4" w:space="0" w:color="auto"/>
              <w:right w:val="single" w:sz="4" w:space="0" w:color="auto"/>
            </w:tcBorders>
            <w:shd w:val="clear" w:color="auto" w:fill="auto"/>
            <w:vAlign w:val="bottom"/>
            <w:hideMark/>
          </w:tcPr>
          <w:p w14:paraId="5C2EE03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574FD1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9075E1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1590</w:t>
            </w:r>
          </w:p>
        </w:tc>
        <w:tc>
          <w:tcPr>
            <w:tcW w:w="2080" w:type="dxa"/>
            <w:tcBorders>
              <w:top w:val="nil"/>
              <w:left w:val="nil"/>
              <w:bottom w:val="single" w:sz="4" w:space="0" w:color="auto"/>
              <w:right w:val="single" w:sz="4" w:space="0" w:color="auto"/>
            </w:tcBorders>
            <w:shd w:val="clear" w:color="000000" w:fill="FFFFFF"/>
            <w:vAlign w:val="center"/>
            <w:hideMark/>
          </w:tcPr>
          <w:p w14:paraId="3AB1C17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B210780000093</w:t>
            </w:r>
          </w:p>
        </w:tc>
        <w:tc>
          <w:tcPr>
            <w:tcW w:w="5660" w:type="dxa"/>
            <w:tcBorders>
              <w:top w:val="nil"/>
              <w:left w:val="nil"/>
              <w:bottom w:val="single" w:sz="4" w:space="0" w:color="auto"/>
              <w:right w:val="single" w:sz="4" w:space="0" w:color="auto"/>
            </w:tcBorders>
            <w:shd w:val="clear" w:color="000000" w:fill="FFFFFF"/>
            <w:vAlign w:val="center"/>
            <w:hideMark/>
          </w:tcPr>
          <w:p w14:paraId="5057F10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Plug</w:t>
            </w:r>
          </w:p>
        </w:tc>
        <w:tc>
          <w:tcPr>
            <w:tcW w:w="1780" w:type="dxa"/>
            <w:tcBorders>
              <w:top w:val="nil"/>
              <w:left w:val="nil"/>
              <w:bottom w:val="single" w:sz="4" w:space="0" w:color="auto"/>
              <w:right w:val="single" w:sz="4" w:space="0" w:color="auto"/>
            </w:tcBorders>
            <w:shd w:val="clear" w:color="auto" w:fill="auto"/>
            <w:vAlign w:val="bottom"/>
            <w:hideMark/>
          </w:tcPr>
          <w:p w14:paraId="58C5C07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14D7C2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41EBBE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1591</w:t>
            </w:r>
          </w:p>
        </w:tc>
        <w:tc>
          <w:tcPr>
            <w:tcW w:w="2080" w:type="dxa"/>
            <w:tcBorders>
              <w:top w:val="nil"/>
              <w:left w:val="nil"/>
              <w:bottom w:val="single" w:sz="4" w:space="0" w:color="auto"/>
              <w:right w:val="single" w:sz="4" w:space="0" w:color="auto"/>
            </w:tcBorders>
            <w:shd w:val="clear" w:color="000000" w:fill="FFFFFF"/>
            <w:vAlign w:val="center"/>
            <w:hideMark/>
          </w:tcPr>
          <w:p w14:paraId="0A1BE85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B210780000112</w:t>
            </w:r>
          </w:p>
        </w:tc>
        <w:tc>
          <w:tcPr>
            <w:tcW w:w="5660" w:type="dxa"/>
            <w:tcBorders>
              <w:top w:val="nil"/>
              <w:left w:val="nil"/>
              <w:bottom w:val="single" w:sz="4" w:space="0" w:color="auto"/>
              <w:right w:val="single" w:sz="4" w:space="0" w:color="auto"/>
            </w:tcBorders>
            <w:shd w:val="clear" w:color="000000" w:fill="FFFFFF"/>
            <w:vAlign w:val="center"/>
            <w:hideMark/>
          </w:tcPr>
          <w:p w14:paraId="6BABF28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Nut</w:t>
            </w:r>
          </w:p>
        </w:tc>
        <w:tc>
          <w:tcPr>
            <w:tcW w:w="1780" w:type="dxa"/>
            <w:tcBorders>
              <w:top w:val="nil"/>
              <w:left w:val="nil"/>
              <w:bottom w:val="single" w:sz="4" w:space="0" w:color="auto"/>
              <w:right w:val="single" w:sz="4" w:space="0" w:color="auto"/>
            </w:tcBorders>
            <w:shd w:val="clear" w:color="auto" w:fill="auto"/>
            <w:vAlign w:val="bottom"/>
            <w:hideMark/>
          </w:tcPr>
          <w:p w14:paraId="3E84A22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ADBB0F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49F95D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1592</w:t>
            </w:r>
          </w:p>
        </w:tc>
        <w:tc>
          <w:tcPr>
            <w:tcW w:w="2080" w:type="dxa"/>
            <w:tcBorders>
              <w:top w:val="nil"/>
              <w:left w:val="nil"/>
              <w:bottom w:val="single" w:sz="4" w:space="0" w:color="auto"/>
              <w:right w:val="single" w:sz="4" w:space="0" w:color="auto"/>
            </w:tcBorders>
            <w:shd w:val="clear" w:color="000000" w:fill="FFFFFF"/>
            <w:vAlign w:val="center"/>
            <w:hideMark/>
          </w:tcPr>
          <w:p w14:paraId="494343A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B210780000113</w:t>
            </w:r>
          </w:p>
        </w:tc>
        <w:tc>
          <w:tcPr>
            <w:tcW w:w="5660" w:type="dxa"/>
            <w:tcBorders>
              <w:top w:val="nil"/>
              <w:left w:val="nil"/>
              <w:bottom w:val="single" w:sz="4" w:space="0" w:color="auto"/>
              <w:right w:val="single" w:sz="4" w:space="0" w:color="auto"/>
            </w:tcBorders>
            <w:shd w:val="clear" w:color="000000" w:fill="FFFFFF"/>
            <w:vAlign w:val="center"/>
            <w:hideMark/>
          </w:tcPr>
          <w:p w14:paraId="3486282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Nut M35</w:t>
            </w:r>
          </w:p>
        </w:tc>
        <w:tc>
          <w:tcPr>
            <w:tcW w:w="1780" w:type="dxa"/>
            <w:tcBorders>
              <w:top w:val="nil"/>
              <w:left w:val="nil"/>
              <w:bottom w:val="single" w:sz="4" w:space="0" w:color="auto"/>
              <w:right w:val="single" w:sz="4" w:space="0" w:color="auto"/>
            </w:tcBorders>
            <w:shd w:val="clear" w:color="auto" w:fill="auto"/>
            <w:vAlign w:val="bottom"/>
            <w:hideMark/>
          </w:tcPr>
          <w:p w14:paraId="19BF4C3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E5DB7F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92115E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1593</w:t>
            </w:r>
          </w:p>
        </w:tc>
        <w:tc>
          <w:tcPr>
            <w:tcW w:w="2080" w:type="dxa"/>
            <w:tcBorders>
              <w:top w:val="nil"/>
              <w:left w:val="nil"/>
              <w:bottom w:val="single" w:sz="4" w:space="0" w:color="auto"/>
              <w:right w:val="single" w:sz="4" w:space="0" w:color="auto"/>
            </w:tcBorders>
            <w:shd w:val="clear" w:color="000000" w:fill="FFFFFF"/>
            <w:vAlign w:val="center"/>
            <w:hideMark/>
          </w:tcPr>
          <w:p w14:paraId="45510EE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B210780000115</w:t>
            </w:r>
          </w:p>
        </w:tc>
        <w:tc>
          <w:tcPr>
            <w:tcW w:w="5660" w:type="dxa"/>
            <w:tcBorders>
              <w:top w:val="nil"/>
              <w:left w:val="nil"/>
              <w:bottom w:val="single" w:sz="4" w:space="0" w:color="auto"/>
              <w:right w:val="single" w:sz="4" w:space="0" w:color="auto"/>
            </w:tcBorders>
            <w:shd w:val="clear" w:color="000000" w:fill="FFFFFF"/>
            <w:vAlign w:val="center"/>
            <w:hideMark/>
          </w:tcPr>
          <w:p w14:paraId="51B5E6F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Fitting, Bulkhead Connector</w:t>
            </w:r>
          </w:p>
        </w:tc>
        <w:tc>
          <w:tcPr>
            <w:tcW w:w="1780" w:type="dxa"/>
            <w:tcBorders>
              <w:top w:val="nil"/>
              <w:left w:val="nil"/>
              <w:bottom w:val="single" w:sz="4" w:space="0" w:color="auto"/>
              <w:right w:val="single" w:sz="4" w:space="0" w:color="auto"/>
            </w:tcBorders>
            <w:shd w:val="clear" w:color="auto" w:fill="auto"/>
            <w:vAlign w:val="bottom"/>
            <w:hideMark/>
          </w:tcPr>
          <w:p w14:paraId="4A6BA31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D81373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C67B1E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1594</w:t>
            </w:r>
          </w:p>
        </w:tc>
        <w:tc>
          <w:tcPr>
            <w:tcW w:w="2080" w:type="dxa"/>
            <w:tcBorders>
              <w:top w:val="nil"/>
              <w:left w:val="nil"/>
              <w:bottom w:val="single" w:sz="4" w:space="0" w:color="auto"/>
              <w:right w:val="single" w:sz="4" w:space="0" w:color="auto"/>
            </w:tcBorders>
            <w:shd w:val="clear" w:color="000000" w:fill="FFFFFF"/>
            <w:vAlign w:val="center"/>
            <w:hideMark/>
          </w:tcPr>
          <w:p w14:paraId="0120108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B210780000131</w:t>
            </w:r>
          </w:p>
        </w:tc>
        <w:tc>
          <w:tcPr>
            <w:tcW w:w="5660" w:type="dxa"/>
            <w:tcBorders>
              <w:top w:val="nil"/>
              <w:left w:val="nil"/>
              <w:bottom w:val="single" w:sz="4" w:space="0" w:color="auto"/>
              <w:right w:val="single" w:sz="4" w:space="0" w:color="auto"/>
            </w:tcBorders>
            <w:shd w:val="clear" w:color="000000" w:fill="FFFFFF"/>
            <w:vAlign w:val="center"/>
            <w:hideMark/>
          </w:tcPr>
          <w:p w14:paraId="4627EF2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Fitting, Adapter</w:t>
            </w:r>
          </w:p>
        </w:tc>
        <w:tc>
          <w:tcPr>
            <w:tcW w:w="1780" w:type="dxa"/>
            <w:tcBorders>
              <w:top w:val="nil"/>
              <w:left w:val="nil"/>
              <w:bottom w:val="single" w:sz="4" w:space="0" w:color="auto"/>
              <w:right w:val="single" w:sz="4" w:space="0" w:color="auto"/>
            </w:tcBorders>
            <w:shd w:val="clear" w:color="auto" w:fill="auto"/>
            <w:vAlign w:val="bottom"/>
            <w:hideMark/>
          </w:tcPr>
          <w:p w14:paraId="050F782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37F575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12F80D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1595</w:t>
            </w:r>
          </w:p>
        </w:tc>
        <w:tc>
          <w:tcPr>
            <w:tcW w:w="2080" w:type="dxa"/>
            <w:tcBorders>
              <w:top w:val="nil"/>
              <w:left w:val="nil"/>
              <w:bottom w:val="single" w:sz="4" w:space="0" w:color="auto"/>
              <w:right w:val="single" w:sz="4" w:space="0" w:color="auto"/>
            </w:tcBorders>
            <w:shd w:val="clear" w:color="000000" w:fill="FFFFFF"/>
            <w:vAlign w:val="center"/>
            <w:hideMark/>
          </w:tcPr>
          <w:p w14:paraId="366F4FE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B210780000141</w:t>
            </w:r>
          </w:p>
        </w:tc>
        <w:tc>
          <w:tcPr>
            <w:tcW w:w="5660" w:type="dxa"/>
            <w:tcBorders>
              <w:top w:val="nil"/>
              <w:left w:val="nil"/>
              <w:bottom w:val="single" w:sz="4" w:space="0" w:color="auto"/>
              <w:right w:val="single" w:sz="4" w:space="0" w:color="auto"/>
            </w:tcBorders>
            <w:shd w:val="clear" w:color="000000" w:fill="FFFFFF"/>
            <w:vAlign w:val="center"/>
            <w:hideMark/>
          </w:tcPr>
          <w:p w14:paraId="67589AB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Fitting, Adapter</w:t>
            </w:r>
          </w:p>
        </w:tc>
        <w:tc>
          <w:tcPr>
            <w:tcW w:w="1780" w:type="dxa"/>
            <w:tcBorders>
              <w:top w:val="nil"/>
              <w:left w:val="nil"/>
              <w:bottom w:val="single" w:sz="4" w:space="0" w:color="auto"/>
              <w:right w:val="single" w:sz="4" w:space="0" w:color="auto"/>
            </w:tcBorders>
            <w:shd w:val="clear" w:color="auto" w:fill="auto"/>
            <w:vAlign w:val="bottom"/>
            <w:hideMark/>
          </w:tcPr>
          <w:p w14:paraId="4D355EB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FC2471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7467BA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1596</w:t>
            </w:r>
          </w:p>
        </w:tc>
        <w:tc>
          <w:tcPr>
            <w:tcW w:w="2080" w:type="dxa"/>
            <w:tcBorders>
              <w:top w:val="nil"/>
              <w:left w:val="nil"/>
              <w:bottom w:val="single" w:sz="4" w:space="0" w:color="auto"/>
              <w:right w:val="single" w:sz="4" w:space="0" w:color="auto"/>
            </w:tcBorders>
            <w:shd w:val="clear" w:color="000000" w:fill="FFFFFF"/>
            <w:vAlign w:val="center"/>
            <w:hideMark/>
          </w:tcPr>
          <w:p w14:paraId="060351E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B210780000157</w:t>
            </w:r>
          </w:p>
        </w:tc>
        <w:tc>
          <w:tcPr>
            <w:tcW w:w="5660" w:type="dxa"/>
            <w:tcBorders>
              <w:top w:val="nil"/>
              <w:left w:val="nil"/>
              <w:bottom w:val="single" w:sz="4" w:space="0" w:color="auto"/>
              <w:right w:val="single" w:sz="4" w:space="0" w:color="auto"/>
            </w:tcBorders>
            <w:shd w:val="clear" w:color="000000" w:fill="FFFFFF"/>
            <w:vAlign w:val="center"/>
            <w:hideMark/>
          </w:tcPr>
          <w:p w14:paraId="4868B06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Fitting, Bulkhead Connector</w:t>
            </w:r>
          </w:p>
        </w:tc>
        <w:tc>
          <w:tcPr>
            <w:tcW w:w="1780" w:type="dxa"/>
            <w:tcBorders>
              <w:top w:val="nil"/>
              <w:left w:val="nil"/>
              <w:bottom w:val="single" w:sz="4" w:space="0" w:color="auto"/>
              <w:right w:val="single" w:sz="4" w:space="0" w:color="auto"/>
            </w:tcBorders>
            <w:shd w:val="clear" w:color="auto" w:fill="auto"/>
            <w:vAlign w:val="bottom"/>
            <w:hideMark/>
          </w:tcPr>
          <w:p w14:paraId="73452C5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B83C35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B2F112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1597</w:t>
            </w:r>
          </w:p>
        </w:tc>
        <w:tc>
          <w:tcPr>
            <w:tcW w:w="2080" w:type="dxa"/>
            <w:tcBorders>
              <w:top w:val="nil"/>
              <w:left w:val="nil"/>
              <w:bottom w:val="single" w:sz="4" w:space="0" w:color="auto"/>
              <w:right w:val="single" w:sz="4" w:space="0" w:color="auto"/>
            </w:tcBorders>
            <w:shd w:val="clear" w:color="000000" w:fill="FFFFFF"/>
            <w:vAlign w:val="center"/>
            <w:hideMark/>
          </w:tcPr>
          <w:p w14:paraId="77B1FB6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B210780000164</w:t>
            </w:r>
          </w:p>
        </w:tc>
        <w:tc>
          <w:tcPr>
            <w:tcW w:w="5660" w:type="dxa"/>
            <w:tcBorders>
              <w:top w:val="nil"/>
              <w:left w:val="nil"/>
              <w:bottom w:val="single" w:sz="4" w:space="0" w:color="auto"/>
              <w:right w:val="single" w:sz="4" w:space="0" w:color="auto"/>
            </w:tcBorders>
            <w:shd w:val="clear" w:color="000000" w:fill="FFFFFF"/>
            <w:vAlign w:val="center"/>
            <w:hideMark/>
          </w:tcPr>
          <w:p w14:paraId="0206906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Plug, screw</w:t>
            </w:r>
          </w:p>
        </w:tc>
        <w:tc>
          <w:tcPr>
            <w:tcW w:w="1780" w:type="dxa"/>
            <w:tcBorders>
              <w:top w:val="nil"/>
              <w:left w:val="nil"/>
              <w:bottom w:val="single" w:sz="4" w:space="0" w:color="auto"/>
              <w:right w:val="single" w:sz="4" w:space="0" w:color="auto"/>
            </w:tcBorders>
            <w:shd w:val="clear" w:color="auto" w:fill="auto"/>
            <w:vAlign w:val="bottom"/>
            <w:hideMark/>
          </w:tcPr>
          <w:p w14:paraId="50DDE41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4DB90E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8EA871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1598</w:t>
            </w:r>
          </w:p>
        </w:tc>
        <w:tc>
          <w:tcPr>
            <w:tcW w:w="2080" w:type="dxa"/>
            <w:tcBorders>
              <w:top w:val="nil"/>
              <w:left w:val="nil"/>
              <w:bottom w:val="single" w:sz="4" w:space="0" w:color="auto"/>
              <w:right w:val="single" w:sz="4" w:space="0" w:color="auto"/>
            </w:tcBorders>
            <w:shd w:val="clear" w:color="000000" w:fill="FFFFFF"/>
            <w:vAlign w:val="center"/>
            <w:hideMark/>
          </w:tcPr>
          <w:p w14:paraId="184CB80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B210780000167</w:t>
            </w:r>
          </w:p>
        </w:tc>
        <w:tc>
          <w:tcPr>
            <w:tcW w:w="5660" w:type="dxa"/>
            <w:tcBorders>
              <w:top w:val="nil"/>
              <w:left w:val="nil"/>
              <w:bottom w:val="single" w:sz="4" w:space="0" w:color="auto"/>
              <w:right w:val="single" w:sz="4" w:space="0" w:color="auto"/>
            </w:tcBorders>
            <w:shd w:val="clear" w:color="000000" w:fill="FFFFFF"/>
            <w:vAlign w:val="center"/>
            <w:hideMark/>
          </w:tcPr>
          <w:p w14:paraId="523D7D8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Fitting, Adapter</w:t>
            </w:r>
          </w:p>
        </w:tc>
        <w:tc>
          <w:tcPr>
            <w:tcW w:w="1780" w:type="dxa"/>
            <w:tcBorders>
              <w:top w:val="nil"/>
              <w:left w:val="nil"/>
              <w:bottom w:val="single" w:sz="4" w:space="0" w:color="auto"/>
              <w:right w:val="single" w:sz="4" w:space="0" w:color="auto"/>
            </w:tcBorders>
            <w:shd w:val="clear" w:color="auto" w:fill="auto"/>
            <w:vAlign w:val="bottom"/>
            <w:hideMark/>
          </w:tcPr>
          <w:p w14:paraId="1C055D5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3E3102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652B8C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1599</w:t>
            </w:r>
          </w:p>
        </w:tc>
        <w:tc>
          <w:tcPr>
            <w:tcW w:w="2080" w:type="dxa"/>
            <w:tcBorders>
              <w:top w:val="nil"/>
              <w:left w:val="nil"/>
              <w:bottom w:val="single" w:sz="4" w:space="0" w:color="auto"/>
              <w:right w:val="single" w:sz="4" w:space="0" w:color="auto"/>
            </w:tcBorders>
            <w:shd w:val="clear" w:color="000000" w:fill="FFFFFF"/>
            <w:vAlign w:val="center"/>
            <w:hideMark/>
          </w:tcPr>
          <w:p w14:paraId="6E87490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B210780000180</w:t>
            </w:r>
          </w:p>
        </w:tc>
        <w:tc>
          <w:tcPr>
            <w:tcW w:w="5660" w:type="dxa"/>
            <w:tcBorders>
              <w:top w:val="nil"/>
              <w:left w:val="nil"/>
              <w:bottom w:val="single" w:sz="4" w:space="0" w:color="auto"/>
              <w:right w:val="single" w:sz="4" w:space="0" w:color="auto"/>
            </w:tcBorders>
            <w:shd w:val="clear" w:color="000000" w:fill="FFFFFF"/>
            <w:vAlign w:val="center"/>
            <w:hideMark/>
          </w:tcPr>
          <w:p w14:paraId="5708E40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Connector</w:t>
            </w:r>
          </w:p>
        </w:tc>
        <w:tc>
          <w:tcPr>
            <w:tcW w:w="1780" w:type="dxa"/>
            <w:tcBorders>
              <w:top w:val="nil"/>
              <w:left w:val="nil"/>
              <w:bottom w:val="single" w:sz="4" w:space="0" w:color="auto"/>
              <w:right w:val="single" w:sz="4" w:space="0" w:color="auto"/>
            </w:tcBorders>
            <w:shd w:val="clear" w:color="auto" w:fill="auto"/>
            <w:vAlign w:val="bottom"/>
            <w:hideMark/>
          </w:tcPr>
          <w:p w14:paraId="0B2209E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B580F7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8EF803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1600</w:t>
            </w:r>
          </w:p>
        </w:tc>
        <w:tc>
          <w:tcPr>
            <w:tcW w:w="2080" w:type="dxa"/>
            <w:tcBorders>
              <w:top w:val="nil"/>
              <w:left w:val="nil"/>
              <w:bottom w:val="single" w:sz="4" w:space="0" w:color="auto"/>
              <w:right w:val="single" w:sz="4" w:space="0" w:color="auto"/>
            </w:tcBorders>
            <w:shd w:val="clear" w:color="000000" w:fill="FFFFFF"/>
            <w:vAlign w:val="center"/>
            <w:hideMark/>
          </w:tcPr>
          <w:p w14:paraId="07165B8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B210780000201</w:t>
            </w:r>
          </w:p>
        </w:tc>
        <w:tc>
          <w:tcPr>
            <w:tcW w:w="5660" w:type="dxa"/>
            <w:tcBorders>
              <w:top w:val="nil"/>
              <w:left w:val="nil"/>
              <w:bottom w:val="single" w:sz="4" w:space="0" w:color="auto"/>
              <w:right w:val="single" w:sz="4" w:space="0" w:color="auto"/>
            </w:tcBorders>
            <w:shd w:val="clear" w:color="000000" w:fill="FFFFFF"/>
            <w:vAlign w:val="center"/>
            <w:hideMark/>
          </w:tcPr>
          <w:p w14:paraId="7FC12D1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Plug, Screw</w:t>
            </w:r>
          </w:p>
        </w:tc>
        <w:tc>
          <w:tcPr>
            <w:tcW w:w="1780" w:type="dxa"/>
            <w:tcBorders>
              <w:top w:val="nil"/>
              <w:left w:val="nil"/>
              <w:bottom w:val="single" w:sz="4" w:space="0" w:color="auto"/>
              <w:right w:val="single" w:sz="4" w:space="0" w:color="auto"/>
            </w:tcBorders>
            <w:shd w:val="clear" w:color="auto" w:fill="auto"/>
            <w:vAlign w:val="bottom"/>
            <w:hideMark/>
          </w:tcPr>
          <w:p w14:paraId="30EAD0C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D3CD43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C56831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1601</w:t>
            </w:r>
          </w:p>
        </w:tc>
        <w:tc>
          <w:tcPr>
            <w:tcW w:w="2080" w:type="dxa"/>
            <w:tcBorders>
              <w:top w:val="nil"/>
              <w:left w:val="nil"/>
              <w:bottom w:val="single" w:sz="4" w:space="0" w:color="auto"/>
              <w:right w:val="single" w:sz="4" w:space="0" w:color="auto"/>
            </w:tcBorders>
            <w:shd w:val="clear" w:color="000000" w:fill="FFFFFF"/>
            <w:vAlign w:val="center"/>
            <w:hideMark/>
          </w:tcPr>
          <w:p w14:paraId="5DF056B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B210780000228</w:t>
            </w:r>
          </w:p>
        </w:tc>
        <w:tc>
          <w:tcPr>
            <w:tcW w:w="5660" w:type="dxa"/>
            <w:tcBorders>
              <w:top w:val="nil"/>
              <w:left w:val="nil"/>
              <w:bottom w:val="single" w:sz="4" w:space="0" w:color="auto"/>
              <w:right w:val="single" w:sz="4" w:space="0" w:color="auto"/>
            </w:tcBorders>
            <w:shd w:val="clear" w:color="000000" w:fill="FFFFFF"/>
            <w:vAlign w:val="center"/>
            <w:hideMark/>
          </w:tcPr>
          <w:p w14:paraId="683C3F6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Fitting, Adapter</w:t>
            </w:r>
          </w:p>
        </w:tc>
        <w:tc>
          <w:tcPr>
            <w:tcW w:w="1780" w:type="dxa"/>
            <w:tcBorders>
              <w:top w:val="nil"/>
              <w:left w:val="nil"/>
              <w:bottom w:val="single" w:sz="4" w:space="0" w:color="auto"/>
              <w:right w:val="single" w:sz="4" w:space="0" w:color="auto"/>
            </w:tcBorders>
            <w:shd w:val="clear" w:color="auto" w:fill="auto"/>
            <w:vAlign w:val="bottom"/>
            <w:hideMark/>
          </w:tcPr>
          <w:p w14:paraId="6A59AC8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38D032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1A72B8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1602</w:t>
            </w:r>
          </w:p>
        </w:tc>
        <w:tc>
          <w:tcPr>
            <w:tcW w:w="2080" w:type="dxa"/>
            <w:tcBorders>
              <w:top w:val="nil"/>
              <w:left w:val="nil"/>
              <w:bottom w:val="single" w:sz="4" w:space="0" w:color="auto"/>
              <w:right w:val="single" w:sz="4" w:space="0" w:color="auto"/>
            </w:tcBorders>
            <w:shd w:val="clear" w:color="000000" w:fill="FFFFFF"/>
            <w:vAlign w:val="center"/>
            <w:hideMark/>
          </w:tcPr>
          <w:p w14:paraId="353D040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B210780000232</w:t>
            </w:r>
          </w:p>
        </w:tc>
        <w:tc>
          <w:tcPr>
            <w:tcW w:w="5660" w:type="dxa"/>
            <w:tcBorders>
              <w:top w:val="nil"/>
              <w:left w:val="nil"/>
              <w:bottom w:val="single" w:sz="4" w:space="0" w:color="auto"/>
              <w:right w:val="single" w:sz="4" w:space="0" w:color="auto"/>
            </w:tcBorders>
            <w:shd w:val="clear" w:color="000000" w:fill="FFFFFF"/>
            <w:vAlign w:val="center"/>
            <w:hideMark/>
          </w:tcPr>
          <w:p w14:paraId="00D0464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Fitting, Adapter</w:t>
            </w:r>
          </w:p>
        </w:tc>
        <w:tc>
          <w:tcPr>
            <w:tcW w:w="1780" w:type="dxa"/>
            <w:tcBorders>
              <w:top w:val="nil"/>
              <w:left w:val="nil"/>
              <w:bottom w:val="single" w:sz="4" w:space="0" w:color="auto"/>
              <w:right w:val="single" w:sz="4" w:space="0" w:color="auto"/>
            </w:tcBorders>
            <w:shd w:val="clear" w:color="auto" w:fill="auto"/>
            <w:vAlign w:val="bottom"/>
            <w:hideMark/>
          </w:tcPr>
          <w:p w14:paraId="5125D5E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BA3858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3BDA4A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1603</w:t>
            </w:r>
          </w:p>
        </w:tc>
        <w:tc>
          <w:tcPr>
            <w:tcW w:w="2080" w:type="dxa"/>
            <w:tcBorders>
              <w:top w:val="nil"/>
              <w:left w:val="nil"/>
              <w:bottom w:val="single" w:sz="4" w:space="0" w:color="auto"/>
              <w:right w:val="single" w:sz="4" w:space="0" w:color="auto"/>
            </w:tcBorders>
            <w:shd w:val="clear" w:color="000000" w:fill="FFFFFF"/>
            <w:vAlign w:val="center"/>
            <w:hideMark/>
          </w:tcPr>
          <w:p w14:paraId="5D61DC0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B210780000244</w:t>
            </w:r>
          </w:p>
        </w:tc>
        <w:tc>
          <w:tcPr>
            <w:tcW w:w="5660" w:type="dxa"/>
            <w:tcBorders>
              <w:top w:val="nil"/>
              <w:left w:val="nil"/>
              <w:bottom w:val="single" w:sz="4" w:space="0" w:color="auto"/>
              <w:right w:val="single" w:sz="4" w:space="0" w:color="auto"/>
            </w:tcBorders>
            <w:shd w:val="clear" w:color="000000" w:fill="FFFFFF"/>
            <w:vAlign w:val="center"/>
            <w:hideMark/>
          </w:tcPr>
          <w:p w14:paraId="0E42D81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Flange, Split</w:t>
            </w:r>
          </w:p>
        </w:tc>
        <w:tc>
          <w:tcPr>
            <w:tcW w:w="1780" w:type="dxa"/>
            <w:tcBorders>
              <w:top w:val="nil"/>
              <w:left w:val="nil"/>
              <w:bottom w:val="single" w:sz="4" w:space="0" w:color="auto"/>
              <w:right w:val="single" w:sz="4" w:space="0" w:color="auto"/>
            </w:tcBorders>
            <w:shd w:val="clear" w:color="auto" w:fill="auto"/>
            <w:vAlign w:val="bottom"/>
            <w:hideMark/>
          </w:tcPr>
          <w:p w14:paraId="3568417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FFF039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B45B6E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1604</w:t>
            </w:r>
          </w:p>
        </w:tc>
        <w:tc>
          <w:tcPr>
            <w:tcW w:w="2080" w:type="dxa"/>
            <w:tcBorders>
              <w:top w:val="nil"/>
              <w:left w:val="nil"/>
              <w:bottom w:val="single" w:sz="4" w:space="0" w:color="auto"/>
              <w:right w:val="single" w:sz="4" w:space="0" w:color="auto"/>
            </w:tcBorders>
            <w:shd w:val="clear" w:color="000000" w:fill="FFFFFF"/>
            <w:vAlign w:val="center"/>
            <w:hideMark/>
          </w:tcPr>
          <w:p w14:paraId="4C876EC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B210780000316</w:t>
            </w:r>
          </w:p>
        </w:tc>
        <w:tc>
          <w:tcPr>
            <w:tcW w:w="5660" w:type="dxa"/>
            <w:tcBorders>
              <w:top w:val="nil"/>
              <w:left w:val="nil"/>
              <w:bottom w:val="single" w:sz="4" w:space="0" w:color="auto"/>
              <w:right w:val="single" w:sz="4" w:space="0" w:color="auto"/>
            </w:tcBorders>
            <w:shd w:val="clear" w:color="000000" w:fill="FFFFFF"/>
            <w:vAlign w:val="center"/>
            <w:hideMark/>
          </w:tcPr>
          <w:p w14:paraId="02B08EA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Fitting, Adapter</w:t>
            </w:r>
          </w:p>
        </w:tc>
        <w:tc>
          <w:tcPr>
            <w:tcW w:w="1780" w:type="dxa"/>
            <w:tcBorders>
              <w:top w:val="nil"/>
              <w:left w:val="nil"/>
              <w:bottom w:val="single" w:sz="4" w:space="0" w:color="auto"/>
              <w:right w:val="single" w:sz="4" w:space="0" w:color="auto"/>
            </w:tcBorders>
            <w:shd w:val="clear" w:color="auto" w:fill="auto"/>
            <w:vAlign w:val="bottom"/>
            <w:hideMark/>
          </w:tcPr>
          <w:p w14:paraId="4A5C3F8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946804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53A13B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1605</w:t>
            </w:r>
          </w:p>
        </w:tc>
        <w:tc>
          <w:tcPr>
            <w:tcW w:w="2080" w:type="dxa"/>
            <w:tcBorders>
              <w:top w:val="nil"/>
              <w:left w:val="nil"/>
              <w:bottom w:val="single" w:sz="4" w:space="0" w:color="auto"/>
              <w:right w:val="single" w:sz="4" w:space="0" w:color="auto"/>
            </w:tcBorders>
            <w:shd w:val="clear" w:color="000000" w:fill="FFFFFF"/>
            <w:vAlign w:val="center"/>
            <w:hideMark/>
          </w:tcPr>
          <w:p w14:paraId="20126AF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B210780000421</w:t>
            </w:r>
          </w:p>
        </w:tc>
        <w:tc>
          <w:tcPr>
            <w:tcW w:w="5660" w:type="dxa"/>
            <w:tcBorders>
              <w:top w:val="nil"/>
              <w:left w:val="nil"/>
              <w:bottom w:val="single" w:sz="4" w:space="0" w:color="auto"/>
              <w:right w:val="single" w:sz="4" w:space="0" w:color="auto"/>
            </w:tcBorders>
            <w:shd w:val="clear" w:color="000000" w:fill="FFFFFF"/>
            <w:vAlign w:val="center"/>
            <w:hideMark/>
          </w:tcPr>
          <w:p w14:paraId="7D9E03E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End straight adaptor</w:t>
            </w:r>
          </w:p>
        </w:tc>
        <w:tc>
          <w:tcPr>
            <w:tcW w:w="1780" w:type="dxa"/>
            <w:tcBorders>
              <w:top w:val="nil"/>
              <w:left w:val="nil"/>
              <w:bottom w:val="single" w:sz="4" w:space="0" w:color="auto"/>
              <w:right w:val="single" w:sz="4" w:space="0" w:color="auto"/>
            </w:tcBorders>
            <w:shd w:val="clear" w:color="auto" w:fill="auto"/>
            <w:vAlign w:val="bottom"/>
            <w:hideMark/>
          </w:tcPr>
          <w:p w14:paraId="3209B3E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2EF385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0B4E15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1606</w:t>
            </w:r>
          </w:p>
        </w:tc>
        <w:tc>
          <w:tcPr>
            <w:tcW w:w="2080" w:type="dxa"/>
            <w:tcBorders>
              <w:top w:val="nil"/>
              <w:left w:val="nil"/>
              <w:bottom w:val="single" w:sz="4" w:space="0" w:color="auto"/>
              <w:right w:val="single" w:sz="4" w:space="0" w:color="auto"/>
            </w:tcBorders>
            <w:shd w:val="clear" w:color="000000" w:fill="FFFFFF"/>
            <w:vAlign w:val="center"/>
            <w:hideMark/>
          </w:tcPr>
          <w:p w14:paraId="1635988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B210780000636</w:t>
            </w:r>
          </w:p>
        </w:tc>
        <w:tc>
          <w:tcPr>
            <w:tcW w:w="5660" w:type="dxa"/>
            <w:tcBorders>
              <w:top w:val="nil"/>
              <w:left w:val="nil"/>
              <w:bottom w:val="single" w:sz="4" w:space="0" w:color="auto"/>
              <w:right w:val="single" w:sz="4" w:space="0" w:color="auto"/>
            </w:tcBorders>
            <w:shd w:val="clear" w:color="000000" w:fill="FFFFFF"/>
            <w:vAlign w:val="center"/>
            <w:hideMark/>
          </w:tcPr>
          <w:p w14:paraId="212854C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Fitting, Elbow</w:t>
            </w:r>
          </w:p>
        </w:tc>
        <w:tc>
          <w:tcPr>
            <w:tcW w:w="1780" w:type="dxa"/>
            <w:tcBorders>
              <w:top w:val="nil"/>
              <w:left w:val="nil"/>
              <w:bottom w:val="single" w:sz="4" w:space="0" w:color="auto"/>
              <w:right w:val="single" w:sz="4" w:space="0" w:color="auto"/>
            </w:tcBorders>
            <w:shd w:val="clear" w:color="auto" w:fill="auto"/>
            <w:vAlign w:val="bottom"/>
            <w:hideMark/>
          </w:tcPr>
          <w:p w14:paraId="2349D7F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44FB58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E50FCA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1607</w:t>
            </w:r>
          </w:p>
        </w:tc>
        <w:tc>
          <w:tcPr>
            <w:tcW w:w="2080" w:type="dxa"/>
            <w:tcBorders>
              <w:top w:val="nil"/>
              <w:left w:val="nil"/>
              <w:bottom w:val="single" w:sz="4" w:space="0" w:color="auto"/>
              <w:right w:val="single" w:sz="4" w:space="0" w:color="auto"/>
            </w:tcBorders>
            <w:shd w:val="clear" w:color="000000" w:fill="FFFFFF"/>
            <w:vAlign w:val="center"/>
            <w:hideMark/>
          </w:tcPr>
          <w:p w14:paraId="53F9827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B210780000647</w:t>
            </w:r>
          </w:p>
        </w:tc>
        <w:tc>
          <w:tcPr>
            <w:tcW w:w="5660" w:type="dxa"/>
            <w:tcBorders>
              <w:top w:val="nil"/>
              <w:left w:val="nil"/>
              <w:bottom w:val="single" w:sz="4" w:space="0" w:color="auto"/>
              <w:right w:val="single" w:sz="4" w:space="0" w:color="auto"/>
            </w:tcBorders>
            <w:shd w:val="clear" w:color="000000" w:fill="FFFFFF"/>
            <w:vAlign w:val="center"/>
            <w:hideMark/>
          </w:tcPr>
          <w:p w14:paraId="260EC30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Fitting, Bulkhead Connector</w:t>
            </w:r>
          </w:p>
        </w:tc>
        <w:tc>
          <w:tcPr>
            <w:tcW w:w="1780" w:type="dxa"/>
            <w:tcBorders>
              <w:top w:val="nil"/>
              <w:left w:val="nil"/>
              <w:bottom w:val="single" w:sz="4" w:space="0" w:color="auto"/>
              <w:right w:val="single" w:sz="4" w:space="0" w:color="auto"/>
            </w:tcBorders>
            <w:shd w:val="clear" w:color="auto" w:fill="auto"/>
            <w:vAlign w:val="bottom"/>
            <w:hideMark/>
          </w:tcPr>
          <w:p w14:paraId="1F5BEAE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AFAB4F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0F4B1F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1608</w:t>
            </w:r>
          </w:p>
        </w:tc>
        <w:tc>
          <w:tcPr>
            <w:tcW w:w="2080" w:type="dxa"/>
            <w:tcBorders>
              <w:top w:val="nil"/>
              <w:left w:val="nil"/>
              <w:bottom w:val="single" w:sz="4" w:space="0" w:color="auto"/>
              <w:right w:val="single" w:sz="4" w:space="0" w:color="auto"/>
            </w:tcBorders>
            <w:shd w:val="clear" w:color="000000" w:fill="FFFFFF"/>
            <w:vAlign w:val="center"/>
            <w:hideMark/>
          </w:tcPr>
          <w:p w14:paraId="665B74F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B210780000653</w:t>
            </w:r>
          </w:p>
        </w:tc>
        <w:tc>
          <w:tcPr>
            <w:tcW w:w="5660" w:type="dxa"/>
            <w:tcBorders>
              <w:top w:val="nil"/>
              <w:left w:val="nil"/>
              <w:bottom w:val="single" w:sz="4" w:space="0" w:color="auto"/>
              <w:right w:val="single" w:sz="4" w:space="0" w:color="auto"/>
            </w:tcBorders>
            <w:shd w:val="clear" w:color="000000" w:fill="FFFFFF"/>
            <w:vAlign w:val="center"/>
            <w:hideMark/>
          </w:tcPr>
          <w:p w14:paraId="5DA22E3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Connector</w:t>
            </w:r>
          </w:p>
        </w:tc>
        <w:tc>
          <w:tcPr>
            <w:tcW w:w="1780" w:type="dxa"/>
            <w:tcBorders>
              <w:top w:val="nil"/>
              <w:left w:val="nil"/>
              <w:bottom w:val="single" w:sz="4" w:space="0" w:color="auto"/>
              <w:right w:val="single" w:sz="4" w:space="0" w:color="auto"/>
            </w:tcBorders>
            <w:shd w:val="clear" w:color="auto" w:fill="auto"/>
            <w:vAlign w:val="bottom"/>
            <w:hideMark/>
          </w:tcPr>
          <w:p w14:paraId="31D31C8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D0ED44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EFC877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1609</w:t>
            </w:r>
          </w:p>
        </w:tc>
        <w:tc>
          <w:tcPr>
            <w:tcW w:w="2080" w:type="dxa"/>
            <w:tcBorders>
              <w:top w:val="nil"/>
              <w:left w:val="nil"/>
              <w:bottom w:val="single" w:sz="4" w:space="0" w:color="auto"/>
              <w:right w:val="single" w:sz="4" w:space="0" w:color="auto"/>
            </w:tcBorders>
            <w:shd w:val="clear" w:color="000000" w:fill="FFFFFF"/>
            <w:vAlign w:val="center"/>
            <w:hideMark/>
          </w:tcPr>
          <w:p w14:paraId="48E510F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B210780000683</w:t>
            </w:r>
          </w:p>
        </w:tc>
        <w:tc>
          <w:tcPr>
            <w:tcW w:w="5660" w:type="dxa"/>
            <w:tcBorders>
              <w:top w:val="nil"/>
              <w:left w:val="nil"/>
              <w:bottom w:val="single" w:sz="4" w:space="0" w:color="auto"/>
              <w:right w:val="single" w:sz="4" w:space="0" w:color="auto"/>
            </w:tcBorders>
            <w:shd w:val="clear" w:color="000000" w:fill="FFFFFF"/>
            <w:vAlign w:val="center"/>
            <w:hideMark/>
          </w:tcPr>
          <w:p w14:paraId="16C85A1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Fitting, Adapter</w:t>
            </w:r>
          </w:p>
        </w:tc>
        <w:tc>
          <w:tcPr>
            <w:tcW w:w="1780" w:type="dxa"/>
            <w:tcBorders>
              <w:top w:val="nil"/>
              <w:left w:val="nil"/>
              <w:bottom w:val="single" w:sz="4" w:space="0" w:color="auto"/>
              <w:right w:val="single" w:sz="4" w:space="0" w:color="auto"/>
            </w:tcBorders>
            <w:shd w:val="clear" w:color="auto" w:fill="auto"/>
            <w:vAlign w:val="bottom"/>
            <w:hideMark/>
          </w:tcPr>
          <w:p w14:paraId="1F355BC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EBFFC0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CF3AD9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1610</w:t>
            </w:r>
          </w:p>
        </w:tc>
        <w:tc>
          <w:tcPr>
            <w:tcW w:w="2080" w:type="dxa"/>
            <w:tcBorders>
              <w:top w:val="nil"/>
              <w:left w:val="nil"/>
              <w:bottom w:val="single" w:sz="4" w:space="0" w:color="auto"/>
              <w:right w:val="single" w:sz="4" w:space="0" w:color="auto"/>
            </w:tcBorders>
            <w:shd w:val="clear" w:color="000000" w:fill="FFFFFF"/>
            <w:vAlign w:val="center"/>
            <w:hideMark/>
          </w:tcPr>
          <w:p w14:paraId="4B568FD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B210780000698</w:t>
            </w:r>
          </w:p>
        </w:tc>
        <w:tc>
          <w:tcPr>
            <w:tcW w:w="5660" w:type="dxa"/>
            <w:tcBorders>
              <w:top w:val="nil"/>
              <w:left w:val="nil"/>
              <w:bottom w:val="single" w:sz="4" w:space="0" w:color="auto"/>
              <w:right w:val="single" w:sz="4" w:space="0" w:color="auto"/>
            </w:tcBorders>
            <w:shd w:val="clear" w:color="000000" w:fill="FFFFFF"/>
            <w:vAlign w:val="center"/>
            <w:hideMark/>
          </w:tcPr>
          <w:p w14:paraId="52D8B76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Fitting, Adapter</w:t>
            </w:r>
          </w:p>
        </w:tc>
        <w:tc>
          <w:tcPr>
            <w:tcW w:w="1780" w:type="dxa"/>
            <w:tcBorders>
              <w:top w:val="nil"/>
              <w:left w:val="nil"/>
              <w:bottom w:val="single" w:sz="4" w:space="0" w:color="auto"/>
              <w:right w:val="single" w:sz="4" w:space="0" w:color="auto"/>
            </w:tcBorders>
            <w:shd w:val="clear" w:color="auto" w:fill="auto"/>
            <w:vAlign w:val="bottom"/>
            <w:hideMark/>
          </w:tcPr>
          <w:p w14:paraId="5F006F7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0E423D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635227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1611</w:t>
            </w:r>
          </w:p>
        </w:tc>
        <w:tc>
          <w:tcPr>
            <w:tcW w:w="2080" w:type="dxa"/>
            <w:tcBorders>
              <w:top w:val="nil"/>
              <w:left w:val="nil"/>
              <w:bottom w:val="single" w:sz="4" w:space="0" w:color="auto"/>
              <w:right w:val="single" w:sz="4" w:space="0" w:color="auto"/>
            </w:tcBorders>
            <w:shd w:val="clear" w:color="000000" w:fill="FFFFFF"/>
            <w:vAlign w:val="center"/>
            <w:hideMark/>
          </w:tcPr>
          <w:p w14:paraId="0F77FB5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B210780000712</w:t>
            </w:r>
          </w:p>
        </w:tc>
        <w:tc>
          <w:tcPr>
            <w:tcW w:w="5660" w:type="dxa"/>
            <w:tcBorders>
              <w:top w:val="nil"/>
              <w:left w:val="nil"/>
              <w:bottom w:val="single" w:sz="4" w:space="0" w:color="auto"/>
              <w:right w:val="single" w:sz="4" w:space="0" w:color="auto"/>
            </w:tcBorders>
            <w:shd w:val="clear" w:color="000000" w:fill="FFFFFF"/>
            <w:vAlign w:val="center"/>
            <w:hideMark/>
          </w:tcPr>
          <w:p w14:paraId="08F2C0E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Fitting, Adapter</w:t>
            </w:r>
          </w:p>
        </w:tc>
        <w:tc>
          <w:tcPr>
            <w:tcW w:w="1780" w:type="dxa"/>
            <w:tcBorders>
              <w:top w:val="nil"/>
              <w:left w:val="nil"/>
              <w:bottom w:val="single" w:sz="4" w:space="0" w:color="auto"/>
              <w:right w:val="single" w:sz="4" w:space="0" w:color="auto"/>
            </w:tcBorders>
            <w:shd w:val="clear" w:color="auto" w:fill="auto"/>
            <w:vAlign w:val="bottom"/>
            <w:hideMark/>
          </w:tcPr>
          <w:p w14:paraId="63DE440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B0963B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B3FFFD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1612</w:t>
            </w:r>
          </w:p>
        </w:tc>
        <w:tc>
          <w:tcPr>
            <w:tcW w:w="2080" w:type="dxa"/>
            <w:tcBorders>
              <w:top w:val="nil"/>
              <w:left w:val="nil"/>
              <w:bottom w:val="single" w:sz="4" w:space="0" w:color="auto"/>
              <w:right w:val="single" w:sz="4" w:space="0" w:color="auto"/>
            </w:tcBorders>
            <w:shd w:val="clear" w:color="000000" w:fill="FFFFFF"/>
            <w:vAlign w:val="center"/>
            <w:hideMark/>
          </w:tcPr>
          <w:p w14:paraId="5147BEC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B210780000733</w:t>
            </w:r>
          </w:p>
        </w:tc>
        <w:tc>
          <w:tcPr>
            <w:tcW w:w="5660" w:type="dxa"/>
            <w:tcBorders>
              <w:top w:val="nil"/>
              <w:left w:val="nil"/>
              <w:bottom w:val="single" w:sz="4" w:space="0" w:color="auto"/>
              <w:right w:val="single" w:sz="4" w:space="0" w:color="auto"/>
            </w:tcBorders>
            <w:shd w:val="clear" w:color="000000" w:fill="FFFFFF"/>
            <w:vAlign w:val="center"/>
            <w:hideMark/>
          </w:tcPr>
          <w:p w14:paraId="486F2EB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Fitting, Adapter</w:t>
            </w:r>
          </w:p>
        </w:tc>
        <w:tc>
          <w:tcPr>
            <w:tcW w:w="1780" w:type="dxa"/>
            <w:tcBorders>
              <w:top w:val="nil"/>
              <w:left w:val="nil"/>
              <w:bottom w:val="single" w:sz="4" w:space="0" w:color="auto"/>
              <w:right w:val="single" w:sz="4" w:space="0" w:color="auto"/>
            </w:tcBorders>
            <w:shd w:val="clear" w:color="auto" w:fill="auto"/>
            <w:vAlign w:val="bottom"/>
            <w:hideMark/>
          </w:tcPr>
          <w:p w14:paraId="6C60DCF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1D19B5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244477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1613</w:t>
            </w:r>
          </w:p>
        </w:tc>
        <w:tc>
          <w:tcPr>
            <w:tcW w:w="2080" w:type="dxa"/>
            <w:tcBorders>
              <w:top w:val="nil"/>
              <w:left w:val="nil"/>
              <w:bottom w:val="single" w:sz="4" w:space="0" w:color="auto"/>
              <w:right w:val="single" w:sz="4" w:space="0" w:color="auto"/>
            </w:tcBorders>
            <w:shd w:val="clear" w:color="000000" w:fill="FFFFFF"/>
            <w:vAlign w:val="center"/>
            <w:hideMark/>
          </w:tcPr>
          <w:p w14:paraId="6076791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B210780000741</w:t>
            </w:r>
          </w:p>
        </w:tc>
        <w:tc>
          <w:tcPr>
            <w:tcW w:w="5660" w:type="dxa"/>
            <w:tcBorders>
              <w:top w:val="nil"/>
              <w:left w:val="nil"/>
              <w:bottom w:val="single" w:sz="4" w:space="0" w:color="auto"/>
              <w:right w:val="single" w:sz="4" w:space="0" w:color="auto"/>
            </w:tcBorders>
            <w:shd w:val="clear" w:color="000000" w:fill="FFFFFF"/>
            <w:vAlign w:val="center"/>
            <w:hideMark/>
          </w:tcPr>
          <w:p w14:paraId="3C1077E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Split flange</w:t>
            </w:r>
          </w:p>
        </w:tc>
        <w:tc>
          <w:tcPr>
            <w:tcW w:w="1780" w:type="dxa"/>
            <w:tcBorders>
              <w:top w:val="nil"/>
              <w:left w:val="nil"/>
              <w:bottom w:val="single" w:sz="4" w:space="0" w:color="auto"/>
              <w:right w:val="single" w:sz="4" w:space="0" w:color="auto"/>
            </w:tcBorders>
            <w:shd w:val="clear" w:color="auto" w:fill="auto"/>
            <w:vAlign w:val="bottom"/>
            <w:hideMark/>
          </w:tcPr>
          <w:p w14:paraId="5ED44E6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1170E5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140459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1614</w:t>
            </w:r>
          </w:p>
        </w:tc>
        <w:tc>
          <w:tcPr>
            <w:tcW w:w="2080" w:type="dxa"/>
            <w:tcBorders>
              <w:top w:val="nil"/>
              <w:left w:val="nil"/>
              <w:bottom w:val="single" w:sz="4" w:space="0" w:color="auto"/>
              <w:right w:val="single" w:sz="4" w:space="0" w:color="auto"/>
            </w:tcBorders>
            <w:shd w:val="clear" w:color="000000" w:fill="FFFFFF"/>
            <w:vAlign w:val="center"/>
            <w:hideMark/>
          </w:tcPr>
          <w:p w14:paraId="09BAC9E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B210780000847</w:t>
            </w:r>
          </w:p>
        </w:tc>
        <w:tc>
          <w:tcPr>
            <w:tcW w:w="5660" w:type="dxa"/>
            <w:tcBorders>
              <w:top w:val="nil"/>
              <w:left w:val="nil"/>
              <w:bottom w:val="single" w:sz="4" w:space="0" w:color="auto"/>
              <w:right w:val="single" w:sz="4" w:space="0" w:color="auto"/>
            </w:tcBorders>
            <w:shd w:val="clear" w:color="000000" w:fill="FFFFFF"/>
            <w:vAlign w:val="center"/>
            <w:hideMark/>
          </w:tcPr>
          <w:p w14:paraId="5DDFD1F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Connector, pipe</w:t>
            </w:r>
          </w:p>
        </w:tc>
        <w:tc>
          <w:tcPr>
            <w:tcW w:w="1780" w:type="dxa"/>
            <w:tcBorders>
              <w:top w:val="nil"/>
              <w:left w:val="nil"/>
              <w:bottom w:val="single" w:sz="4" w:space="0" w:color="auto"/>
              <w:right w:val="single" w:sz="4" w:space="0" w:color="auto"/>
            </w:tcBorders>
            <w:shd w:val="clear" w:color="auto" w:fill="auto"/>
            <w:vAlign w:val="bottom"/>
            <w:hideMark/>
          </w:tcPr>
          <w:p w14:paraId="6E87F6E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EDBDA8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C8F3D7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1615</w:t>
            </w:r>
          </w:p>
        </w:tc>
        <w:tc>
          <w:tcPr>
            <w:tcW w:w="2080" w:type="dxa"/>
            <w:tcBorders>
              <w:top w:val="nil"/>
              <w:left w:val="nil"/>
              <w:bottom w:val="single" w:sz="4" w:space="0" w:color="auto"/>
              <w:right w:val="single" w:sz="4" w:space="0" w:color="auto"/>
            </w:tcBorders>
            <w:shd w:val="clear" w:color="000000" w:fill="FFFFFF"/>
            <w:vAlign w:val="center"/>
            <w:hideMark/>
          </w:tcPr>
          <w:p w14:paraId="3E34ACF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B210780000890</w:t>
            </w:r>
          </w:p>
        </w:tc>
        <w:tc>
          <w:tcPr>
            <w:tcW w:w="5660" w:type="dxa"/>
            <w:tcBorders>
              <w:top w:val="nil"/>
              <w:left w:val="nil"/>
              <w:bottom w:val="single" w:sz="4" w:space="0" w:color="auto"/>
              <w:right w:val="single" w:sz="4" w:space="0" w:color="auto"/>
            </w:tcBorders>
            <w:shd w:val="clear" w:color="000000" w:fill="FFFFFF"/>
            <w:vAlign w:val="center"/>
            <w:hideMark/>
          </w:tcPr>
          <w:p w14:paraId="05DC007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Split flange</w:t>
            </w:r>
          </w:p>
        </w:tc>
        <w:tc>
          <w:tcPr>
            <w:tcW w:w="1780" w:type="dxa"/>
            <w:tcBorders>
              <w:top w:val="nil"/>
              <w:left w:val="nil"/>
              <w:bottom w:val="single" w:sz="4" w:space="0" w:color="auto"/>
              <w:right w:val="single" w:sz="4" w:space="0" w:color="auto"/>
            </w:tcBorders>
            <w:shd w:val="clear" w:color="auto" w:fill="auto"/>
            <w:vAlign w:val="bottom"/>
            <w:hideMark/>
          </w:tcPr>
          <w:p w14:paraId="640B417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C69227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35A8A5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1616</w:t>
            </w:r>
          </w:p>
        </w:tc>
        <w:tc>
          <w:tcPr>
            <w:tcW w:w="2080" w:type="dxa"/>
            <w:tcBorders>
              <w:top w:val="nil"/>
              <w:left w:val="nil"/>
              <w:bottom w:val="single" w:sz="4" w:space="0" w:color="auto"/>
              <w:right w:val="single" w:sz="4" w:space="0" w:color="auto"/>
            </w:tcBorders>
            <w:shd w:val="clear" w:color="000000" w:fill="FFFFFF"/>
            <w:vAlign w:val="center"/>
            <w:hideMark/>
          </w:tcPr>
          <w:p w14:paraId="737AE32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B210780000896</w:t>
            </w:r>
          </w:p>
        </w:tc>
        <w:tc>
          <w:tcPr>
            <w:tcW w:w="5660" w:type="dxa"/>
            <w:tcBorders>
              <w:top w:val="nil"/>
              <w:left w:val="nil"/>
              <w:bottom w:val="single" w:sz="4" w:space="0" w:color="auto"/>
              <w:right w:val="single" w:sz="4" w:space="0" w:color="auto"/>
            </w:tcBorders>
            <w:shd w:val="clear" w:color="000000" w:fill="FFFFFF"/>
            <w:vAlign w:val="center"/>
            <w:hideMark/>
          </w:tcPr>
          <w:p w14:paraId="4C69598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Plug, screw</w:t>
            </w:r>
          </w:p>
        </w:tc>
        <w:tc>
          <w:tcPr>
            <w:tcW w:w="1780" w:type="dxa"/>
            <w:tcBorders>
              <w:top w:val="nil"/>
              <w:left w:val="nil"/>
              <w:bottom w:val="single" w:sz="4" w:space="0" w:color="auto"/>
              <w:right w:val="single" w:sz="4" w:space="0" w:color="auto"/>
            </w:tcBorders>
            <w:shd w:val="clear" w:color="auto" w:fill="auto"/>
            <w:vAlign w:val="bottom"/>
            <w:hideMark/>
          </w:tcPr>
          <w:p w14:paraId="009DAFA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8968DE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85C05E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1617</w:t>
            </w:r>
          </w:p>
        </w:tc>
        <w:tc>
          <w:tcPr>
            <w:tcW w:w="2080" w:type="dxa"/>
            <w:tcBorders>
              <w:top w:val="nil"/>
              <w:left w:val="nil"/>
              <w:bottom w:val="single" w:sz="4" w:space="0" w:color="auto"/>
              <w:right w:val="single" w:sz="4" w:space="0" w:color="auto"/>
            </w:tcBorders>
            <w:shd w:val="clear" w:color="000000" w:fill="FFFFFF"/>
            <w:vAlign w:val="center"/>
            <w:hideMark/>
          </w:tcPr>
          <w:p w14:paraId="6D5C1A1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B210780001007</w:t>
            </w:r>
          </w:p>
        </w:tc>
        <w:tc>
          <w:tcPr>
            <w:tcW w:w="5660" w:type="dxa"/>
            <w:tcBorders>
              <w:top w:val="nil"/>
              <w:left w:val="nil"/>
              <w:bottom w:val="single" w:sz="4" w:space="0" w:color="auto"/>
              <w:right w:val="single" w:sz="4" w:space="0" w:color="auto"/>
            </w:tcBorders>
            <w:shd w:val="clear" w:color="000000" w:fill="FFFFFF"/>
            <w:vAlign w:val="center"/>
            <w:hideMark/>
          </w:tcPr>
          <w:p w14:paraId="016262D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Fitting, Tee</w:t>
            </w:r>
          </w:p>
        </w:tc>
        <w:tc>
          <w:tcPr>
            <w:tcW w:w="1780" w:type="dxa"/>
            <w:tcBorders>
              <w:top w:val="nil"/>
              <w:left w:val="nil"/>
              <w:bottom w:val="single" w:sz="4" w:space="0" w:color="auto"/>
              <w:right w:val="single" w:sz="4" w:space="0" w:color="auto"/>
            </w:tcBorders>
            <w:shd w:val="clear" w:color="auto" w:fill="auto"/>
            <w:vAlign w:val="bottom"/>
            <w:hideMark/>
          </w:tcPr>
          <w:p w14:paraId="367599B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F4DF50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2CF5B8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1618</w:t>
            </w:r>
          </w:p>
        </w:tc>
        <w:tc>
          <w:tcPr>
            <w:tcW w:w="2080" w:type="dxa"/>
            <w:tcBorders>
              <w:top w:val="nil"/>
              <w:left w:val="nil"/>
              <w:bottom w:val="single" w:sz="4" w:space="0" w:color="auto"/>
              <w:right w:val="single" w:sz="4" w:space="0" w:color="auto"/>
            </w:tcBorders>
            <w:shd w:val="clear" w:color="000000" w:fill="FFFFFF"/>
            <w:vAlign w:val="center"/>
            <w:hideMark/>
          </w:tcPr>
          <w:p w14:paraId="07F6CD6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B210780001026</w:t>
            </w:r>
          </w:p>
        </w:tc>
        <w:tc>
          <w:tcPr>
            <w:tcW w:w="5660" w:type="dxa"/>
            <w:tcBorders>
              <w:top w:val="nil"/>
              <w:left w:val="nil"/>
              <w:bottom w:val="single" w:sz="4" w:space="0" w:color="auto"/>
              <w:right w:val="single" w:sz="4" w:space="0" w:color="auto"/>
            </w:tcBorders>
            <w:shd w:val="clear" w:color="000000" w:fill="FFFFFF"/>
            <w:vAlign w:val="center"/>
            <w:hideMark/>
          </w:tcPr>
          <w:p w14:paraId="22333C0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Fitting, Adapter</w:t>
            </w:r>
          </w:p>
        </w:tc>
        <w:tc>
          <w:tcPr>
            <w:tcW w:w="1780" w:type="dxa"/>
            <w:tcBorders>
              <w:top w:val="nil"/>
              <w:left w:val="nil"/>
              <w:bottom w:val="single" w:sz="4" w:space="0" w:color="auto"/>
              <w:right w:val="single" w:sz="4" w:space="0" w:color="auto"/>
            </w:tcBorders>
            <w:shd w:val="clear" w:color="auto" w:fill="auto"/>
            <w:vAlign w:val="bottom"/>
            <w:hideMark/>
          </w:tcPr>
          <w:p w14:paraId="22923D7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B8D22D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CBDB06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1619</w:t>
            </w:r>
          </w:p>
        </w:tc>
        <w:tc>
          <w:tcPr>
            <w:tcW w:w="2080" w:type="dxa"/>
            <w:tcBorders>
              <w:top w:val="nil"/>
              <w:left w:val="nil"/>
              <w:bottom w:val="single" w:sz="4" w:space="0" w:color="auto"/>
              <w:right w:val="single" w:sz="4" w:space="0" w:color="auto"/>
            </w:tcBorders>
            <w:shd w:val="clear" w:color="000000" w:fill="FFFFFF"/>
            <w:vAlign w:val="center"/>
            <w:hideMark/>
          </w:tcPr>
          <w:p w14:paraId="24248B3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B210780001048</w:t>
            </w:r>
          </w:p>
        </w:tc>
        <w:tc>
          <w:tcPr>
            <w:tcW w:w="5660" w:type="dxa"/>
            <w:tcBorders>
              <w:top w:val="nil"/>
              <w:left w:val="nil"/>
              <w:bottom w:val="single" w:sz="4" w:space="0" w:color="auto"/>
              <w:right w:val="single" w:sz="4" w:space="0" w:color="auto"/>
            </w:tcBorders>
            <w:shd w:val="clear" w:color="000000" w:fill="FFFFFF"/>
            <w:vAlign w:val="center"/>
            <w:hideMark/>
          </w:tcPr>
          <w:p w14:paraId="28FCF71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Fitting, Adapter</w:t>
            </w:r>
          </w:p>
        </w:tc>
        <w:tc>
          <w:tcPr>
            <w:tcW w:w="1780" w:type="dxa"/>
            <w:tcBorders>
              <w:top w:val="nil"/>
              <w:left w:val="nil"/>
              <w:bottom w:val="single" w:sz="4" w:space="0" w:color="auto"/>
              <w:right w:val="single" w:sz="4" w:space="0" w:color="auto"/>
            </w:tcBorders>
            <w:shd w:val="clear" w:color="auto" w:fill="auto"/>
            <w:vAlign w:val="bottom"/>
            <w:hideMark/>
          </w:tcPr>
          <w:p w14:paraId="0B9F5BB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302A49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07F4D6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lastRenderedPageBreak/>
              <w:t>1620</w:t>
            </w:r>
          </w:p>
        </w:tc>
        <w:tc>
          <w:tcPr>
            <w:tcW w:w="2080" w:type="dxa"/>
            <w:tcBorders>
              <w:top w:val="nil"/>
              <w:left w:val="nil"/>
              <w:bottom w:val="single" w:sz="4" w:space="0" w:color="auto"/>
              <w:right w:val="single" w:sz="4" w:space="0" w:color="auto"/>
            </w:tcBorders>
            <w:shd w:val="clear" w:color="000000" w:fill="FFFFFF"/>
            <w:vAlign w:val="center"/>
            <w:hideMark/>
          </w:tcPr>
          <w:p w14:paraId="5EC94F7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B210780001153</w:t>
            </w:r>
          </w:p>
        </w:tc>
        <w:tc>
          <w:tcPr>
            <w:tcW w:w="5660" w:type="dxa"/>
            <w:tcBorders>
              <w:top w:val="nil"/>
              <w:left w:val="nil"/>
              <w:bottom w:val="single" w:sz="4" w:space="0" w:color="auto"/>
              <w:right w:val="single" w:sz="4" w:space="0" w:color="auto"/>
            </w:tcBorders>
            <w:shd w:val="clear" w:color="000000" w:fill="FFFFFF"/>
            <w:vAlign w:val="center"/>
            <w:hideMark/>
          </w:tcPr>
          <w:p w14:paraId="6BF998F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Fitting, Elbow</w:t>
            </w:r>
          </w:p>
        </w:tc>
        <w:tc>
          <w:tcPr>
            <w:tcW w:w="1780" w:type="dxa"/>
            <w:tcBorders>
              <w:top w:val="nil"/>
              <w:left w:val="nil"/>
              <w:bottom w:val="single" w:sz="4" w:space="0" w:color="auto"/>
              <w:right w:val="single" w:sz="4" w:space="0" w:color="auto"/>
            </w:tcBorders>
            <w:shd w:val="clear" w:color="auto" w:fill="auto"/>
            <w:vAlign w:val="bottom"/>
            <w:hideMark/>
          </w:tcPr>
          <w:p w14:paraId="616DF95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D314F1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772157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1621</w:t>
            </w:r>
          </w:p>
        </w:tc>
        <w:tc>
          <w:tcPr>
            <w:tcW w:w="2080" w:type="dxa"/>
            <w:tcBorders>
              <w:top w:val="nil"/>
              <w:left w:val="nil"/>
              <w:bottom w:val="single" w:sz="4" w:space="0" w:color="auto"/>
              <w:right w:val="single" w:sz="4" w:space="0" w:color="auto"/>
            </w:tcBorders>
            <w:shd w:val="clear" w:color="000000" w:fill="FFFFFF"/>
            <w:vAlign w:val="center"/>
            <w:hideMark/>
          </w:tcPr>
          <w:p w14:paraId="5EAE6EC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B210780001181</w:t>
            </w:r>
          </w:p>
        </w:tc>
        <w:tc>
          <w:tcPr>
            <w:tcW w:w="5660" w:type="dxa"/>
            <w:tcBorders>
              <w:top w:val="nil"/>
              <w:left w:val="nil"/>
              <w:bottom w:val="single" w:sz="4" w:space="0" w:color="auto"/>
              <w:right w:val="single" w:sz="4" w:space="0" w:color="auto"/>
            </w:tcBorders>
            <w:shd w:val="clear" w:color="000000" w:fill="FFFFFF"/>
            <w:vAlign w:val="center"/>
            <w:hideMark/>
          </w:tcPr>
          <w:p w14:paraId="64DD1F2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Fitting, Adapter</w:t>
            </w:r>
          </w:p>
        </w:tc>
        <w:tc>
          <w:tcPr>
            <w:tcW w:w="1780" w:type="dxa"/>
            <w:tcBorders>
              <w:top w:val="nil"/>
              <w:left w:val="nil"/>
              <w:bottom w:val="single" w:sz="4" w:space="0" w:color="auto"/>
              <w:right w:val="single" w:sz="4" w:space="0" w:color="auto"/>
            </w:tcBorders>
            <w:shd w:val="clear" w:color="auto" w:fill="auto"/>
            <w:vAlign w:val="bottom"/>
            <w:hideMark/>
          </w:tcPr>
          <w:p w14:paraId="12024C2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990A90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7B3D8A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1622</w:t>
            </w:r>
          </w:p>
        </w:tc>
        <w:tc>
          <w:tcPr>
            <w:tcW w:w="2080" w:type="dxa"/>
            <w:tcBorders>
              <w:top w:val="nil"/>
              <w:left w:val="nil"/>
              <w:bottom w:val="single" w:sz="4" w:space="0" w:color="auto"/>
              <w:right w:val="single" w:sz="4" w:space="0" w:color="auto"/>
            </w:tcBorders>
            <w:shd w:val="clear" w:color="000000" w:fill="FFFFFF"/>
            <w:vAlign w:val="center"/>
            <w:hideMark/>
          </w:tcPr>
          <w:p w14:paraId="798C756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B210780001241</w:t>
            </w:r>
          </w:p>
        </w:tc>
        <w:tc>
          <w:tcPr>
            <w:tcW w:w="5660" w:type="dxa"/>
            <w:tcBorders>
              <w:top w:val="nil"/>
              <w:left w:val="nil"/>
              <w:bottom w:val="single" w:sz="4" w:space="0" w:color="auto"/>
              <w:right w:val="single" w:sz="4" w:space="0" w:color="auto"/>
            </w:tcBorders>
            <w:shd w:val="clear" w:color="000000" w:fill="FFFFFF"/>
            <w:vAlign w:val="center"/>
            <w:hideMark/>
          </w:tcPr>
          <w:p w14:paraId="1C80193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Fitting, Elbow</w:t>
            </w:r>
          </w:p>
        </w:tc>
        <w:tc>
          <w:tcPr>
            <w:tcW w:w="1780" w:type="dxa"/>
            <w:tcBorders>
              <w:top w:val="nil"/>
              <w:left w:val="nil"/>
              <w:bottom w:val="single" w:sz="4" w:space="0" w:color="auto"/>
              <w:right w:val="single" w:sz="4" w:space="0" w:color="auto"/>
            </w:tcBorders>
            <w:shd w:val="clear" w:color="auto" w:fill="auto"/>
            <w:vAlign w:val="bottom"/>
            <w:hideMark/>
          </w:tcPr>
          <w:p w14:paraId="7953A93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57BA84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DB26FE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1623</w:t>
            </w:r>
          </w:p>
        </w:tc>
        <w:tc>
          <w:tcPr>
            <w:tcW w:w="2080" w:type="dxa"/>
            <w:tcBorders>
              <w:top w:val="nil"/>
              <w:left w:val="nil"/>
              <w:bottom w:val="single" w:sz="4" w:space="0" w:color="auto"/>
              <w:right w:val="single" w:sz="4" w:space="0" w:color="auto"/>
            </w:tcBorders>
            <w:shd w:val="clear" w:color="000000" w:fill="FFFFFF"/>
            <w:vAlign w:val="center"/>
            <w:hideMark/>
          </w:tcPr>
          <w:p w14:paraId="217BC76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B210780001286</w:t>
            </w:r>
          </w:p>
        </w:tc>
        <w:tc>
          <w:tcPr>
            <w:tcW w:w="5660" w:type="dxa"/>
            <w:tcBorders>
              <w:top w:val="nil"/>
              <w:left w:val="nil"/>
              <w:bottom w:val="single" w:sz="4" w:space="0" w:color="auto"/>
              <w:right w:val="single" w:sz="4" w:space="0" w:color="auto"/>
            </w:tcBorders>
            <w:shd w:val="clear" w:color="000000" w:fill="FFFFFF"/>
            <w:vAlign w:val="center"/>
            <w:hideMark/>
          </w:tcPr>
          <w:p w14:paraId="249CEBF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Fitting, Adapter</w:t>
            </w:r>
          </w:p>
        </w:tc>
        <w:tc>
          <w:tcPr>
            <w:tcW w:w="1780" w:type="dxa"/>
            <w:tcBorders>
              <w:top w:val="nil"/>
              <w:left w:val="nil"/>
              <w:bottom w:val="single" w:sz="4" w:space="0" w:color="auto"/>
              <w:right w:val="single" w:sz="4" w:space="0" w:color="auto"/>
            </w:tcBorders>
            <w:shd w:val="clear" w:color="auto" w:fill="auto"/>
            <w:vAlign w:val="bottom"/>
            <w:hideMark/>
          </w:tcPr>
          <w:p w14:paraId="33155C1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316938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3F3097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1624</w:t>
            </w:r>
          </w:p>
        </w:tc>
        <w:tc>
          <w:tcPr>
            <w:tcW w:w="2080" w:type="dxa"/>
            <w:tcBorders>
              <w:top w:val="nil"/>
              <w:left w:val="nil"/>
              <w:bottom w:val="single" w:sz="4" w:space="0" w:color="auto"/>
              <w:right w:val="single" w:sz="4" w:space="0" w:color="auto"/>
            </w:tcBorders>
            <w:shd w:val="clear" w:color="000000" w:fill="FFFFFF"/>
            <w:vAlign w:val="center"/>
            <w:hideMark/>
          </w:tcPr>
          <w:p w14:paraId="1DBF5FD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B210780001310</w:t>
            </w:r>
          </w:p>
        </w:tc>
        <w:tc>
          <w:tcPr>
            <w:tcW w:w="5660" w:type="dxa"/>
            <w:tcBorders>
              <w:top w:val="nil"/>
              <w:left w:val="nil"/>
              <w:bottom w:val="single" w:sz="4" w:space="0" w:color="auto"/>
              <w:right w:val="single" w:sz="4" w:space="0" w:color="auto"/>
            </w:tcBorders>
            <w:shd w:val="clear" w:color="000000" w:fill="FFFFFF"/>
            <w:vAlign w:val="center"/>
            <w:hideMark/>
          </w:tcPr>
          <w:p w14:paraId="51CBAE3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Fitting, Elbow</w:t>
            </w:r>
          </w:p>
        </w:tc>
        <w:tc>
          <w:tcPr>
            <w:tcW w:w="1780" w:type="dxa"/>
            <w:tcBorders>
              <w:top w:val="nil"/>
              <w:left w:val="nil"/>
              <w:bottom w:val="single" w:sz="4" w:space="0" w:color="auto"/>
              <w:right w:val="single" w:sz="4" w:space="0" w:color="auto"/>
            </w:tcBorders>
            <w:shd w:val="clear" w:color="auto" w:fill="auto"/>
            <w:vAlign w:val="bottom"/>
            <w:hideMark/>
          </w:tcPr>
          <w:p w14:paraId="0DE847C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326450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426940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1625</w:t>
            </w:r>
          </w:p>
        </w:tc>
        <w:tc>
          <w:tcPr>
            <w:tcW w:w="2080" w:type="dxa"/>
            <w:tcBorders>
              <w:top w:val="nil"/>
              <w:left w:val="nil"/>
              <w:bottom w:val="single" w:sz="4" w:space="0" w:color="auto"/>
              <w:right w:val="single" w:sz="4" w:space="0" w:color="auto"/>
            </w:tcBorders>
            <w:shd w:val="clear" w:color="000000" w:fill="FFFFFF"/>
            <w:vAlign w:val="center"/>
            <w:hideMark/>
          </w:tcPr>
          <w:p w14:paraId="4708F52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B210780001347</w:t>
            </w:r>
          </w:p>
        </w:tc>
        <w:tc>
          <w:tcPr>
            <w:tcW w:w="5660" w:type="dxa"/>
            <w:tcBorders>
              <w:top w:val="nil"/>
              <w:left w:val="nil"/>
              <w:bottom w:val="single" w:sz="4" w:space="0" w:color="auto"/>
              <w:right w:val="single" w:sz="4" w:space="0" w:color="auto"/>
            </w:tcBorders>
            <w:shd w:val="clear" w:color="000000" w:fill="FFFFFF"/>
            <w:vAlign w:val="center"/>
            <w:hideMark/>
          </w:tcPr>
          <w:p w14:paraId="3DB0DC1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Connector</w:t>
            </w:r>
          </w:p>
        </w:tc>
        <w:tc>
          <w:tcPr>
            <w:tcW w:w="1780" w:type="dxa"/>
            <w:tcBorders>
              <w:top w:val="nil"/>
              <w:left w:val="nil"/>
              <w:bottom w:val="single" w:sz="4" w:space="0" w:color="auto"/>
              <w:right w:val="single" w:sz="4" w:space="0" w:color="auto"/>
            </w:tcBorders>
            <w:shd w:val="clear" w:color="auto" w:fill="auto"/>
            <w:vAlign w:val="bottom"/>
            <w:hideMark/>
          </w:tcPr>
          <w:p w14:paraId="44F9184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724331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E32C51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1626</w:t>
            </w:r>
          </w:p>
        </w:tc>
        <w:tc>
          <w:tcPr>
            <w:tcW w:w="2080" w:type="dxa"/>
            <w:tcBorders>
              <w:top w:val="nil"/>
              <w:left w:val="nil"/>
              <w:bottom w:val="single" w:sz="4" w:space="0" w:color="auto"/>
              <w:right w:val="single" w:sz="4" w:space="0" w:color="auto"/>
            </w:tcBorders>
            <w:shd w:val="clear" w:color="000000" w:fill="FFFFFF"/>
            <w:vAlign w:val="center"/>
            <w:hideMark/>
          </w:tcPr>
          <w:p w14:paraId="4CC0730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B210780001379</w:t>
            </w:r>
          </w:p>
        </w:tc>
        <w:tc>
          <w:tcPr>
            <w:tcW w:w="5660" w:type="dxa"/>
            <w:tcBorders>
              <w:top w:val="nil"/>
              <w:left w:val="nil"/>
              <w:bottom w:val="single" w:sz="4" w:space="0" w:color="auto"/>
              <w:right w:val="single" w:sz="4" w:space="0" w:color="auto"/>
            </w:tcBorders>
            <w:shd w:val="clear" w:color="000000" w:fill="FFFFFF"/>
            <w:vAlign w:val="center"/>
            <w:hideMark/>
          </w:tcPr>
          <w:p w14:paraId="0E0A963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Fitting, Adapter</w:t>
            </w:r>
          </w:p>
        </w:tc>
        <w:tc>
          <w:tcPr>
            <w:tcW w:w="1780" w:type="dxa"/>
            <w:tcBorders>
              <w:top w:val="nil"/>
              <w:left w:val="nil"/>
              <w:bottom w:val="single" w:sz="4" w:space="0" w:color="auto"/>
              <w:right w:val="single" w:sz="4" w:space="0" w:color="auto"/>
            </w:tcBorders>
            <w:shd w:val="clear" w:color="auto" w:fill="auto"/>
            <w:vAlign w:val="bottom"/>
            <w:hideMark/>
          </w:tcPr>
          <w:p w14:paraId="4730687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F7F3C6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2C9948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1627</w:t>
            </w:r>
          </w:p>
        </w:tc>
        <w:tc>
          <w:tcPr>
            <w:tcW w:w="2080" w:type="dxa"/>
            <w:tcBorders>
              <w:top w:val="nil"/>
              <w:left w:val="nil"/>
              <w:bottom w:val="single" w:sz="4" w:space="0" w:color="auto"/>
              <w:right w:val="single" w:sz="4" w:space="0" w:color="auto"/>
            </w:tcBorders>
            <w:shd w:val="clear" w:color="000000" w:fill="FFFFFF"/>
            <w:vAlign w:val="center"/>
            <w:hideMark/>
          </w:tcPr>
          <w:p w14:paraId="7A53292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B210780001384</w:t>
            </w:r>
          </w:p>
        </w:tc>
        <w:tc>
          <w:tcPr>
            <w:tcW w:w="5660" w:type="dxa"/>
            <w:tcBorders>
              <w:top w:val="nil"/>
              <w:left w:val="nil"/>
              <w:bottom w:val="single" w:sz="4" w:space="0" w:color="auto"/>
              <w:right w:val="single" w:sz="4" w:space="0" w:color="auto"/>
            </w:tcBorders>
            <w:shd w:val="clear" w:color="000000" w:fill="FFFFFF"/>
            <w:vAlign w:val="center"/>
            <w:hideMark/>
          </w:tcPr>
          <w:p w14:paraId="635F770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Plug, screw</w:t>
            </w:r>
          </w:p>
        </w:tc>
        <w:tc>
          <w:tcPr>
            <w:tcW w:w="1780" w:type="dxa"/>
            <w:tcBorders>
              <w:top w:val="nil"/>
              <w:left w:val="nil"/>
              <w:bottom w:val="single" w:sz="4" w:space="0" w:color="auto"/>
              <w:right w:val="single" w:sz="4" w:space="0" w:color="auto"/>
            </w:tcBorders>
            <w:shd w:val="clear" w:color="auto" w:fill="auto"/>
            <w:vAlign w:val="bottom"/>
            <w:hideMark/>
          </w:tcPr>
          <w:p w14:paraId="6066B6C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0769EC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F3CE6C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1628</w:t>
            </w:r>
          </w:p>
        </w:tc>
        <w:tc>
          <w:tcPr>
            <w:tcW w:w="2080" w:type="dxa"/>
            <w:tcBorders>
              <w:top w:val="nil"/>
              <w:left w:val="nil"/>
              <w:bottom w:val="single" w:sz="4" w:space="0" w:color="auto"/>
              <w:right w:val="single" w:sz="4" w:space="0" w:color="auto"/>
            </w:tcBorders>
            <w:shd w:val="clear" w:color="000000" w:fill="FFFFFF"/>
            <w:vAlign w:val="center"/>
            <w:hideMark/>
          </w:tcPr>
          <w:p w14:paraId="4E6F26D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B210780001389</w:t>
            </w:r>
          </w:p>
        </w:tc>
        <w:tc>
          <w:tcPr>
            <w:tcW w:w="5660" w:type="dxa"/>
            <w:tcBorders>
              <w:top w:val="nil"/>
              <w:left w:val="nil"/>
              <w:bottom w:val="single" w:sz="4" w:space="0" w:color="auto"/>
              <w:right w:val="single" w:sz="4" w:space="0" w:color="auto"/>
            </w:tcBorders>
            <w:shd w:val="clear" w:color="000000" w:fill="FFFFFF"/>
            <w:vAlign w:val="center"/>
            <w:hideMark/>
          </w:tcPr>
          <w:p w14:paraId="1931837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Connector</w:t>
            </w:r>
          </w:p>
        </w:tc>
        <w:tc>
          <w:tcPr>
            <w:tcW w:w="1780" w:type="dxa"/>
            <w:tcBorders>
              <w:top w:val="nil"/>
              <w:left w:val="nil"/>
              <w:bottom w:val="single" w:sz="4" w:space="0" w:color="auto"/>
              <w:right w:val="single" w:sz="4" w:space="0" w:color="auto"/>
            </w:tcBorders>
            <w:shd w:val="clear" w:color="auto" w:fill="auto"/>
            <w:vAlign w:val="bottom"/>
            <w:hideMark/>
          </w:tcPr>
          <w:p w14:paraId="1B8DF82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893AF3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1B7111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1629</w:t>
            </w:r>
          </w:p>
        </w:tc>
        <w:tc>
          <w:tcPr>
            <w:tcW w:w="2080" w:type="dxa"/>
            <w:tcBorders>
              <w:top w:val="nil"/>
              <w:left w:val="nil"/>
              <w:bottom w:val="single" w:sz="4" w:space="0" w:color="auto"/>
              <w:right w:val="single" w:sz="4" w:space="0" w:color="auto"/>
            </w:tcBorders>
            <w:shd w:val="clear" w:color="000000" w:fill="FFFFFF"/>
            <w:vAlign w:val="center"/>
            <w:hideMark/>
          </w:tcPr>
          <w:p w14:paraId="77185BE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B210780001397</w:t>
            </w:r>
          </w:p>
        </w:tc>
        <w:tc>
          <w:tcPr>
            <w:tcW w:w="5660" w:type="dxa"/>
            <w:tcBorders>
              <w:top w:val="nil"/>
              <w:left w:val="nil"/>
              <w:bottom w:val="single" w:sz="4" w:space="0" w:color="auto"/>
              <w:right w:val="single" w:sz="4" w:space="0" w:color="auto"/>
            </w:tcBorders>
            <w:shd w:val="clear" w:color="000000" w:fill="FFFFFF"/>
            <w:vAlign w:val="center"/>
            <w:hideMark/>
          </w:tcPr>
          <w:p w14:paraId="7C8B7D7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Plug</w:t>
            </w:r>
          </w:p>
        </w:tc>
        <w:tc>
          <w:tcPr>
            <w:tcW w:w="1780" w:type="dxa"/>
            <w:tcBorders>
              <w:top w:val="nil"/>
              <w:left w:val="nil"/>
              <w:bottom w:val="single" w:sz="4" w:space="0" w:color="auto"/>
              <w:right w:val="single" w:sz="4" w:space="0" w:color="auto"/>
            </w:tcBorders>
            <w:shd w:val="clear" w:color="auto" w:fill="auto"/>
            <w:vAlign w:val="bottom"/>
            <w:hideMark/>
          </w:tcPr>
          <w:p w14:paraId="0E5A484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4ECB80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4B5F8F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1630</w:t>
            </w:r>
          </w:p>
        </w:tc>
        <w:tc>
          <w:tcPr>
            <w:tcW w:w="2080" w:type="dxa"/>
            <w:tcBorders>
              <w:top w:val="nil"/>
              <w:left w:val="nil"/>
              <w:bottom w:val="single" w:sz="4" w:space="0" w:color="auto"/>
              <w:right w:val="single" w:sz="4" w:space="0" w:color="auto"/>
            </w:tcBorders>
            <w:shd w:val="clear" w:color="000000" w:fill="FFFFFF"/>
            <w:vAlign w:val="center"/>
            <w:hideMark/>
          </w:tcPr>
          <w:p w14:paraId="241D251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B210780001404</w:t>
            </w:r>
          </w:p>
        </w:tc>
        <w:tc>
          <w:tcPr>
            <w:tcW w:w="5660" w:type="dxa"/>
            <w:tcBorders>
              <w:top w:val="nil"/>
              <w:left w:val="nil"/>
              <w:bottom w:val="single" w:sz="4" w:space="0" w:color="auto"/>
              <w:right w:val="single" w:sz="4" w:space="0" w:color="auto"/>
            </w:tcBorders>
            <w:shd w:val="clear" w:color="000000" w:fill="FFFFFF"/>
            <w:vAlign w:val="center"/>
            <w:hideMark/>
          </w:tcPr>
          <w:p w14:paraId="0D2421B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Fitting, Adapter</w:t>
            </w:r>
          </w:p>
        </w:tc>
        <w:tc>
          <w:tcPr>
            <w:tcW w:w="1780" w:type="dxa"/>
            <w:tcBorders>
              <w:top w:val="nil"/>
              <w:left w:val="nil"/>
              <w:bottom w:val="single" w:sz="4" w:space="0" w:color="auto"/>
              <w:right w:val="single" w:sz="4" w:space="0" w:color="auto"/>
            </w:tcBorders>
            <w:shd w:val="clear" w:color="auto" w:fill="auto"/>
            <w:vAlign w:val="bottom"/>
            <w:hideMark/>
          </w:tcPr>
          <w:p w14:paraId="3E2E653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747813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85BE8D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1631</w:t>
            </w:r>
          </w:p>
        </w:tc>
        <w:tc>
          <w:tcPr>
            <w:tcW w:w="2080" w:type="dxa"/>
            <w:tcBorders>
              <w:top w:val="nil"/>
              <w:left w:val="nil"/>
              <w:bottom w:val="single" w:sz="4" w:space="0" w:color="auto"/>
              <w:right w:val="single" w:sz="4" w:space="0" w:color="auto"/>
            </w:tcBorders>
            <w:shd w:val="clear" w:color="000000" w:fill="FFFFFF"/>
            <w:vAlign w:val="center"/>
            <w:hideMark/>
          </w:tcPr>
          <w:p w14:paraId="590037D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B210780001748</w:t>
            </w:r>
          </w:p>
        </w:tc>
        <w:tc>
          <w:tcPr>
            <w:tcW w:w="5660" w:type="dxa"/>
            <w:tcBorders>
              <w:top w:val="nil"/>
              <w:left w:val="nil"/>
              <w:bottom w:val="single" w:sz="4" w:space="0" w:color="auto"/>
              <w:right w:val="single" w:sz="4" w:space="0" w:color="auto"/>
            </w:tcBorders>
            <w:shd w:val="clear" w:color="000000" w:fill="FFFFFF"/>
            <w:vAlign w:val="center"/>
            <w:hideMark/>
          </w:tcPr>
          <w:p w14:paraId="786B856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Pressure Test Port</w:t>
            </w:r>
          </w:p>
        </w:tc>
        <w:tc>
          <w:tcPr>
            <w:tcW w:w="1780" w:type="dxa"/>
            <w:tcBorders>
              <w:top w:val="nil"/>
              <w:left w:val="nil"/>
              <w:bottom w:val="single" w:sz="4" w:space="0" w:color="auto"/>
              <w:right w:val="single" w:sz="4" w:space="0" w:color="auto"/>
            </w:tcBorders>
            <w:shd w:val="clear" w:color="auto" w:fill="auto"/>
            <w:vAlign w:val="bottom"/>
            <w:hideMark/>
          </w:tcPr>
          <w:p w14:paraId="4FEAA1A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0923DE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D35121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1632</w:t>
            </w:r>
          </w:p>
        </w:tc>
        <w:tc>
          <w:tcPr>
            <w:tcW w:w="2080" w:type="dxa"/>
            <w:tcBorders>
              <w:top w:val="nil"/>
              <w:left w:val="nil"/>
              <w:bottom w:val="single" w:sz="4" w:space="0" w:color="auto"/>
              <w:right w:val="single" w:sz="4" w:space="0" w:color="auto"/>
            </w:tcBorders>
            <w:shd w:val="clear" w:color="000000" w:fill="FFFFFF"/>
            <w:vAlign w:val="center"/>
            <w:hideMark/>
          </w:tcPr>
          <w:p w14:paraId="4804DB8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B220301000639</w:t>
            </w:r>
          </w:p>
        </w:tc>
        <w:tc>
          <w:tcPr>
            <w:tcW w:w="5660" w:type="dxa"/>
            <w:tcBorders>
              <w:top w:val="nil"/>
              <w:left w:val="nil"/>
              <w:bottom w:val="single" w:sz="4" w:space="0" w:color="auto"/>
              <w:right w:val="single" w:sz="4" w:space="0" w:color="auto"/>
            </w:tcBorders>
            <w:shd w:val="clear" w:color="000000" w:fill="FFFFFF"/>
            <w:vAlign w:val="center"/>
            <w:hideMark/>
          </w:tcPr>
          <w:p w14:paraId="7D674AB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Pump, gear</w:t>
            </w:r>
          </w:p>
        </w:tc>
        <w:tc>
          <w:tcPr>
            <w:tcW w:w="1780" w:type="dxa"/>
            <w:tcBorders>
              <w:top w:val="nil"/>
              <w:left w:val="nil"/>
              <w:bottom w:val="single" w:sz="4" w:space="0" w:color="auto"/>
              <w:right w:val="single" w:sz="4" w:space="0" w:color="auto"/>
            </w:tcBorders>
            <w:shd w:val="clear" w:color="auto" w:fill="auto"/>
            <w:vAlign w:val="bottom"/>
            <w:hideMark/>
          </w:tcPr>
          <w:p w14:paraId="7EAB66C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B52D9F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55D928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1633</w:t>
            </w:r>
          </w:p>
        </w:tc>
        <w:tc>
          <w:tcPr>
            <w:tcW w:w="2080" w:type="dxa"/>
            <w:tcBorders>
              <w:top w:val="nil"/>
              <w:left w:val="nil"/>
              <w:bottom w:val="single" w:sz="4" w:space="0" w:color="auto"/>
              <w:right w:val="single" w:sz="4" w:space="0" w:color="auto"/>
            </w:tcBorders>
            <w:shd w:val="clear" w:color="000000" w:fill="FFFFFF"/>
            <w:vAlign w:val="center"/>
            <w:hideMark/>
          </w:tcPr>
          <w:p w14:paraId="01CADCB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B220400000083</w:t>
            </w:r>
          </w:p>
        </w:tc>
        <w:tc>
          <w:tcPr>
            <w:tcW w:w="5660" w:type="dxa"/>
            <w:tcBorders>
              <w:top w:val="nil"/>
              <w:left w:val="nil"/>
              <w:bottom w:val="single" w:sz="4" w:space="0" w:color="auto"/>
              <w:right w:val="single" w:sz="4" w:space="0" w:color="auto"/>
            </w:tcBorders>
            <w:shd w:val="clear" w:color="000000" w:fill="FFFFFF"/>
            <w:vAlign w:val="center"/>
            <w:hideMark/>
          </w:tcPr>
          <w:p w14:paraId="5E8267F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Valve, overflow</w:t>
            </w:r>
          </w:p>
        </w:tc>
        <w:tc>
          <w:tcPr>
            <w:tcW w:w="1780" w:type="dxa"/>
            <w:tcBorders>
              <w:top w:val="nil"/>
              <w:left w:val="nil"/>
              <w:bottom w:val="single" w:sz="4" w:space="0" w:color="auto"/>
              <w:right w:val="single" w:sz="4" w:space="0" w:color="auto"/>
            </w:tcBorders>
            <w:shd w:val="clear" w:color="auto" w:fill="auto"/>
            <w:vAlign w:val="bottom"/>
            <w:hideMark/>
          </w:tcPr>
          <w:p w14:paraId="4BDB68D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22C514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48110A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1634</w:t>
            </w:r>
          </w:p>
        </w:tc>
        <w:tc>
          <w:tcPr>
            <w:tcW w:w="2080" w:type="dxa"/>
            <w:tcBorders>
              <w:top w:val="nil"/>
              <w:left w:val="nil"/>
              <w:bottom w:val="single" w:sz="4" w:space="0" w:color="auto"/>
              <w:right w:val="single" w:sz="4" w:space="0" w:color="auto"/>
            </w:tcBorders>
            <w:shd w:val="clear" w:color="000000" w:fill="FFFFFF"/>
            <w:vAlign w:val="center"/>
            <w:hideMark/>
          </w:tcPr>
          <w:p w14:paraId="1669BA4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B220400000106</w:t>
            </w:r>
          </w:p>
        </w:tc>
        <w:tc>
          <w:tcPr>
            <w:tcW w:w="5660" w:type="dxa"/>
            <w:tcBorders>
              <w:top w:val="nil"/>
              <w:left w:val="nil"/>
              <w:bottom w:val="single" w:sz="4" w:space="0" w:color="auto"/>
              <w:right w:val="single" w:sz="4" w:space="0" w:color="auto"/>
            </w:tcBorders>
            <w:shd w:val="clear" w:color="000000" w:fill="FFFFFF"/>
            <w:vAlign w:val="center"/>
            <w:hideMark/>
          </w:tcPr>
          <w:p w14:paraId="711C125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Valve, check</w:t>
            </w:r>
          </w:p>
        </w:tc>
        <w:tc>
          <w:tcPr>
            <w:tcW w:w="1780" w:type="dxa"/>
            <w:tcBorders>
              <w:top w:val="nil"/>
              <w:left w:val="nil"/>
              <w:bottom w:val="single" w:sz="4" w:space="0" w:color="auto"/>
              <w:right w:val="single" w:sz="4" w:space="0" w:color="auto"/>
            </w:tcBorders>
            <w:shd w:val="clear" w:color="auto" w:fill="auto"/>
            <w:vAlign w:val="bottom"/>
            <w:hideMark/>
          </w:tcPr>
          <w:p w14:paraId="5CF806D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C1161B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93720C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1635</w:t>
            </w:r>
          </w:p>
        </w:tc>
        <w:tc>
          <w:tcPr>
            <w:tcW w:w="2080" w:type="dxa"/>
            <w:tcBorders>
              <w:top w:val="nil"/>
              <w:left w:val="nil"/>
              <w:bottom w:val="single" w:sz="4" w:space="0" w:color="auto"/>
              <w:right w:val="single" w:sz="4" w:space="0" w:color="auto"/>
            </w:tcBorders>
            <w:shd w:val="clear" w:color="000000" w:fill="FFFFFF"/>
            <w:vAlign w:val="center"/>
            <w:hideMark/>
          </w:tcPr>
          <w:p w14:paraId="02F25D0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B220401000020</w:t>
            </w:r>
          </w:p>
        </w:tc>
        <w:tc>
          <w:tcPr>
            <w:tcW w:w="5660" w:type="dxa"/>
            <w:tcBorders>
              <w:top w:val="nil"/>
              <w:left w:val="nil"/>
              <w:bottom w:val="single" w:sz="4" w:space="0" w:color="auto"/>
              <w:right w:val="single" w:sz="4" w:space="0" w:color="auto"/>
            </w:tcBorders>
            <w:shd w:val="clear" w:color="000000" w:fill="FFFFFF"/>
            <w:vAlign w:val="center"/>
            <w:hideMark/>
          </w:tcPr>
          <w:p w14:paraId="26E76F0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Valve, prefill</w:t>
            </w:r>
          </w:p>
        </w:tc>
        <w:tc>
          <w:tcPr>
            <w:tcW w:w="1780" w:type="dxa"/>
            <w:tcBorders>
              <w:top w:val="nil"/>
              <w:left w:val="nil"/>
              <w:bottom w:val="single" w:sz="4" w:space="0" w:color="auto"/>
              <w:right w:val="single" w:sz="4" w:space="0" w:color="auto"/>
            </w:tcBorders>
            <w:shd w:val="clear" w:color="auto" w:fill="auto"/>
            <w:vAlign w:val="bottom"/>
            <w:hideMark/>
          </w:tcPr>
          <w:p w14:paraId="179AE35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219CDC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1DF92A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1636</w:t>
            </w:r>
          </w:p>
        </w:tc>
        <w:tc>
          <w:tcPr>
            <w:tcW w:w="2080" w:type="dxa"/>
            <w:tcBorders>
              <w:top w:val="nil"/>
              <w:left w:val="nil"/>
              <w:bottom w:val="single" w:sz="4" w:space="0" w:color="auto"/>
              <w:right w:val="single" w:sz="4" w:space="0" w:color="auto"/>
            </w:tcBorders>
            <w:shd w:val="clear" w:color="000000" w:fill="FFFFFF"/>
            <w:vAlign w:val="center"/>
            <w:hideMark/>
          </w:tcPr>
          <w:p w14:paraId="69093E2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B220401000189</w:t>
            </w:r>
          </w:p>
        </w:tc>
        <w:tc>
          <w:tcPr>
            <w:tcW w:w="5660" w:type="dxa"/>
            <w:tcBorders>
              <w:top w:val="nil"/>
              <w:left w:val="nil"/>
              <w:bottom w:val="single" w:sz="4" w:space="0" w:color="auto"/>
              <w:right w:val="single" w:sz="4" w:space="0" w:color="auto"/>
            </w:tcBorders>
            <w:shd w:val="clear" w:color="000000" w:fill="FFFFFF"/>
            <w:vAlign w:val="center"/>
            <w:hideMark/>
          </w:tcPr>
          <w:p w14:paraId="22A2F85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Valve, balance, two-way, plate type</w:t>
            </w:r>
          </w:p>
        </w:tc>
        <w:tc>
          <w:tcPr>
            <w:tcW w:w="1780" w:type="dxa"/>
            <w:tcBorders>
              <w:top w:val="nil"/>
              <w:left w:val="nil"/>
              <w:bottom w:val="single" w:sz="4" w:space="0" w:color="auto"/>
              <w:right w:val="single" w:sz="4" w:space="0" w:color="auto"/>
            </w:tcBorders>
            <w:shd w:val="clear" w:color="auto" w:fill="auto"/>
            <w:vAlign w:val="bottom"/>
            <w:hideMark/>
          </w:tcPr>
          <w:p w14:paraId="611E4A6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DB6592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2F81C2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1637</w:t>
            </w:r>
          </w:p>
        </w:tc>
        <w:tc>
          <w:tcPr>
            <w:tcW w:w="2080" w:type="dxa"/>
            <w:tcBorders>
              <w:top w:val="nil"/>
              <w:left w:val="nil"/>
              <w:bottom w:val="single" w:sz="4" w:space="0" w:color="auto"/>
              <w:right w:val="single" w:sz="4" w:space="0" w:color="auto"/>
            </w:tcBorders>
            <w:shd w:val="clear" w:color="000000" w:fill="FFFFFF"/>
            <w:vAlign w:val="center"/>
            <w:hideMark/>
          </w:tcPr>
          <w:p w14:paraId="535C6A8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B220401000263</w:t>
            </w:r>
          </w:p>
        </w:tc>
        <w:tc>
          <w:tcPr>
            <w:tcW w:w="5660" w:type="dxa"/>
            <w:tcBorders>
              <w:top w:val="nil"/>
              <w:left w:val="nil"/>
              <w:bottom w:val="single" w:sz="4" w:space="0" w:color="auto"/>
              <w:right w:val="single" w:sz="4" w:space="0" w:color="auto"/>
            </w:tcBorders>
            <w:shd w:val="clear" w:color="000000" w:fill="FFFFFF"/>
            <w:vAlign w:val="center"/>
            <w:hideMark/>
          </w:tcPr>
          <w:p w14:paraId="1B702BB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Ball Valve</w:t>
            </w:r>
          </w:p>
        </w:tc>
        <w:tc>
          <w:tcPr>
            <w:tcW w:w="1780" w:type="dxa"/>
            <w:tcBorders>
              <w:top w:val="nil"/>
              <w:left w:val="nil"/>
              <w:bottom w:val="single" w:sz="4" w:space="0" w:color="auto"/>
              <w:right w:val="single" w:sz="4" w:space="0" w:color="auto"/>
            </w:tcBorders>
            <w:shd w:val="clear" w:color="auto" w:fill="auto"/>
            <w:vAlign w:val="bottom"/>
            <w:hideMark/>
          </w:tcPr>
          <w:p w14:paraId="3948ECE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C42CD3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787F0B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1638</w:t>
            </w:r>
          </w:p>
        </w:tc>
        <w:tc>
          <w:tcPr>
            <w:tcW w:w="2080" w:type="dxa"/>
            <w:tcBorders>
              <w:top w:val="nil"/>
              <w:left w:val="nil"/>
              <w:bottom w:val="single" w:sz="4" w:space="0" w:color="auto"/>
              <w:right w:val="single" w:sz="4" w:space="0" w:color="auto"/>
            </w:tcBorders>
            <w:shd w:val="clear" w:color="000000" w:fill="FFFFFF"/>
            <w:vAlign w:val="center"/>
            <w:hideMark/>
          </w:tcPr>
          <w:p w14:paraId="552A360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B220401000316</w:t>
            </w:r>
          </w:p>
        </w:tc>
        <w:tc>
          <w:tcPr>
            <w:tcW w:w="5660" w:type="dxa"/>
            <w:tcBorders>
              <w:top w:val="nil"/>
              <w:left w:val="nil"/>
              <w:bottom w:val="single" w:sz="4" w:space="0" w:color="auto"/>
              <w:right w:val="single" w:sz="4" w:space="0" w:color="auto"/>
            </w:tcBorders>
            <w:shd w:val="clear" w:color="000000" w:fill="FFFFFF"/>
            <w:vAlign w:val="center"/>
            <w:hideMark/>
          </w:tcPr>
          <w:p w14:paraId="4F67A86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Valve, shuttle, three-way</w:t>
            </w:r>
          </w:p>
        </w:tc>
        <w:tc>
          <w:tcPr>
            <w:tcW w:w="1780" w:type="dxa"/>
            <w:tcBorders>
              <w:top w:val="nil"/>
              <w:left w:val="nil"/>
              <w:bottom w:val="single" w:sz="4" w:space="0" w:color="auto"/>
              <w:right w:val="single" w:sz="4" w:space="0" w:color="auto"/>
            </w:tcBorders>
            <w:shd w:val="clear" w:color="auto" w:fill="auto"/>
            <w:vAlign w:val="bottom"/>
            <w:hideMark/>
          </w:tcPr>
          <w:p w14:paraId="56B5171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E087FA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9C8130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1639</w:t>
            </w:r>
          </w:p>
        </w:tc>
        <w:tc>
          <w:tcPr>
            <w:tcW w:w="2080" w:type="dxa"/>
            <w:tcBorders>
              <w:top w:val="nil"/>
              <w:left w:val="nil"/>
              <w:bottom w:val="single" w:sz="4" w:space="0" w:color="auto"/>
              <w:right w:val="single" w:sz="4" w:space="0" w:color="auto"/>
            </w:tcBorders>
            <w:shd w:val="clear" w:color="000000" w:fill="FFFFFF"/>
            <w:vAlign w:val="center"/>
            <w:hideMark/>
          </w:tcPr>
          <w:p w14:paraId="7B8F794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B220401000535</w:t>
            </w:r>
          </w:p>
        </w:tc>
        <w:tc>
          <w:tcPr>
            <w:tcW w:w="5660" w:type="dxa"/>
            <w:tcBorders>
              <w:top w:val="nil"/>
              <w:left w:val="nil"/>
              <w:bottom w:val="single" w:sz="4" w:space="0" w:color="auto"/>
              <w:right w:val="single" w:sz="4" w:space="0" w:color="auto"/>
            </w:tcBorders>
            <w:shd w:val="clear" w:color="000000" w:fill="FFFFFF"/>
            <w:vAlign w:val="center"/>
            <w:hideMark/>
          </w:tcPr>
          <w:p w14:paraId="4A2C119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Valve, check</w:t>
            </w:r>
          </w:p>
        </w:tc>
        <w:tc>
          <w:tcPr>
            <w:tcW w:w="1780" w:type="dxa"/>
            <w:tcBorders>
              <w:top w:val="nil"/>
              <w:left w:val="nil"/>
              <w:bottom w:val="single" w:sz="4" w:space="0" w:color="auto"/>
              <w:right w:val="single" w:sz="4" w:space="0" w:color="auto"/>
            </w:tcBorders>
            <w:shd w:val="clear" w:color="auto" w:fill="auto"/>
            <w:vAlign w:val="bottom"/>
            <w:hideMark/>
          </w:tcPr>
          <w:p w14:paraId="17AC0A0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5A9D36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716522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1640</w:t>
            </w:r>
          </w:p>
        </w:tc>
        <w:tc>
          <w:tcPr>
            <w:tcW w:w="2080" w:type="dxa"/>
            <w:tcBorders>
              <w:top w:val="nil"/>
              <w:left w:val="nil"/>
              <w:bottom w:val="single" w:sz="4" w:space="0" w:color="auto"/>
              <w:right w:val="single" w:sz="4" w:space="0" w:color="auto"/>
            </w:tcBorders>
            <w:shd w:val="clear" w:color="000000" w:fill="FFFFFF"/>
            <w:vAlign w:val="center"/>
            <w:hideMark/>
          </w:tcPr>
          <w:p w14:paraId="5E5B9C1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B220401000539</w:t>
            </w:r>
          </w:p>
        </w:tc>
        <w:tc>
          <w:tcPr>
            <w:tcW w:w="5660" w:type="dxa"/>
            <w:tcBorders>
              <w:top w:val="nil"/>
              <w:left w:val="nil"/>
              <w:bottom w:val="single" w:sz="4" w:space="0" w:color="auto"/>
              <w:right w:val="single" w:sz="4" w:space="0" w:color="auto"/>
            </w:tcBorders>
            <w:shd w:val="clear" w:color="000000" w:fill="FFFFFF"/>
            <w:vAlign w:val="center"/>
            <w:hideMark/>
          </w:tcPr>
          <w:p w14:paraId="7B80992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Valve, Check</w:t>
            </w:r>
          </w:p>
        </w:tc>
        <w:tc>
          <w:tcPr>
            <w:tcW w:w="1780" w:type="dxa"/>
            <w:tcBorders>
              <w:top w:val="nil"/>
              <w:left w:val="nil"/>
              <w:bottom w:val="single" w:sz="4" w:space="0" w:color="auto"/>
              <w:right w:val="single" w:sz="4" w:space="0" w:color="auto"/>
            </w:tcBorders>
            <w:shd w:val="clear" w:color="auto" w:fill="auto"/>
            <w:vAlign w:val="bottom"/>
            <w:hideMark/>
          </w:tcPr>
          <w:p w14:paraId="0F7FD20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45A6C2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F20D7D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1641</w:t>
            </w:r>
          </w:p>
        </w:tc>
        <w:tc>
          <w:tcPr>
            <w:tcW w:w="2080" w:type="dxa"/>
            <w:tcBorders>
              <w:top w:val="nil"/>
              <w:left w:val="nil"/>
              <w:bottom w:val="single" w:sz="4" w:space="0" w:color="auto"/>
              <w:right w:val="single" w:sz="4" w:space="0" w:color="auto"/>
            </w:tcBorders>
            <w:shd w:val="clear" w:color="000000" w:fill="FFFFFF"/>
            <w:vAlign w:val="center"/>
            <w:hideMark/>
          </w:tcPr>
          <w:p w14:paraId="3A05F5E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B220401001141</w:t>
            </w:r>
          </w:p>
        </w:tc>
        <w:tc>
          <w:tcPr>
            <w:tcW w:w="5660" w:type="dxa"/>
            <w:tcBorders>
              <w:top w:val="nil"/>
              <w:left w:val="nil"/>
              <w:bottom w:val="single" w:sz="4" w:space="0" w:color="auto"/>
              <w:right w:val="single" w:sz="4" w:space="0" w:color="auto"/>
            </w:tcBorders>
            <w:shd w:val="clear" w:color="000000" w:fill="FFFFFF"/>
            <w:vAlign w:val="center"/>
            <w:hideMark/>
          </w:tcPr>
          <w:p w14:paraId="11B776B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Valve, brake</w:t>
            </w:r>
          </w:p>
        </w:tc>
        <w:tc>
          <w:tcPr>
            <w:tcW w:w="1780" w:type="dxa"/>
            <w:tcBorders>
              <w:top w:val="nil"/>
              <w:left w:val="nil"/>
              <w:bottom w:val="single" w:sz="4" w:space="0" w:color="auto"/>
              <w:right w:val="single" w:sz="4" w:space="0" w:color="auto"/>
            </w:tcBorders>
            <w:shd w:val="clear" w:color="auto" w:fill="auto"/>
            <w:vAlign w:val="bottom"/>
            <w:hideMark/>
          </w:tcPr>
          <w:p w14:paraId="4652DFA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7E6069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BF3B1E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1642</w:t>
            </w:r>
          </w:p>
        </w:tc>
        <w:tc>
          <w:tcPr>
            <w:tcW w:w="2080" w:type="dxa"/>
            <w:tcBorders>
              <w:top w:val="nil"/>
              <w:left w:val="nil"/>
              <w:bottom w:val="single" w:sz="4" w:space="0" w:color="auto"/>
              <w:right w:val="single" w:sz="4" w:space="0" w:color="auto"/>
            </w:tcBorders>
            <w:shd w:val="clear" w:color="000000" w:fill="FFFFFF"/>
            <w:vAlign w:val="center"/>
            <w:hideMark/>
          </w:tcPr>
          <w:p w14:paraId="5EFD3C3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B220501000269</w:t>
            </w:r>
          </w:p>
        </w:tc>
        <w:tc>
          <w:tcPr>
            <w:tcW w:w="5660" w:type="dxa"/>
            <w:tcBorders>
              <w:top w:val="nil"/>
              <w:left w:val="nil"/>
              <w:bottom w:val="single" w:sz="4" w:space="0" w:color="auto"/>
              <w:right w:val="single" w:sz="4" w:space="0" w:color="auto"/>
            </w:tcBorders>
            <w:shd w:val="clear" w:color="000000" w:fill="FFFFFF"/>
            <w:vAlign w:val="center"/>
            <w:hideMark/>
          </w:tcPr>
          <w:p w14:paraId="33FB0A0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Motor, gear</w:t>
            </w:r>
          </w:p>
        </w:tc>
        <w:tc>
          <w:tcPr>
            <w:tcW w:w="1780" w:type="dxa"/>
            <w:tcBorders>
              <w:top w:val="nil"/>
              <w:left w:val="nil"/>
              <w:bottom w:val="single" w:sz="4" w:space="0" w:color="auto"/>
              <w:right w:val="single" w:sz="4" w:space="0" w:color="auto"/>
            </w:tcBorders>
            <w:shd w:val="clear" w:color="auto" w:fill="auto"/>
            <w:vAlign w:val="bottom"/>
            <w:hideMark/>
          </w:tcPr>
          <w:p w14:paraId="40BB98E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C335C6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E98014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1643</w:t>
            </w:r>
          </w:p>
        </w:tc>
        <w:tc>
          <w:tcPr>
            <w:tcW w:w="2080" w:type="dxa"/>
            <w:tcBorders>
              <w:top w:val="nil"/>
              <w:left w:val="nil"/>
              <w:bottom w:val="single" w:sz="4" w:space="0" w:color="auto"/>
              <w:right w:val="single" w:sz="4" w:space="0" w:color="auto"/>
            </w:tcBorders>
            <w:shd w:val="clear" w:color="000000" w:fill="FFFFFF"/>
            <w:vAlign w:val="center"/>
            <w:hideMark/>
          </w:tcPr>
          <w:p w14:paraId="38752D8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B220600000023</w:t>
            </w:r>
          </w:p>
        </w:tc>
        <w:tc>
          <w:tcPr>
            <w:tcW w:w="5660" w:type="dxa"/>
            <w:tcBorders>
              <w:top w:val="nil"/>
              <w:left w:val="nil"/>
              <w:bottom w:val="single" w:sz="4" w:space="0" w:color="auto"/>
              <w:right w:val="single" w:sz="4" w:space="0" w:color="auto"/>
            </w:tcBorders>
            <w:shd w:val="clear" w:color="000000" w:fill="FFFFFF"/>
            <w:vAlign w:val="center"/>
            <w:hideMark/>
          </w:tcPr>
          <w:p w14:paraId="0261354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Axle, driving</w:t>
            </w:r>
          </w:p>
        </w:tc>
        <w:tc>
          <w:tcPr>
            <w:tcW w:w="1780" w:type="dxa"/>
            <w:tcBorders>
              <w:top w:val="nil"/>
              <w:left w:val="nil"/>
              <w:bottom w:val="single" w:sz="4" w:space="0" w:color="auto"/>
              <w:right w:val="single" w:sz="4" w:space="0" w:color="auto"/>
            </w:tcBorders>
            <w:shd w:val="clear" w:color="auto" w:fill="auto"/>
            <w:vAlign w:val="bottom"/>
            <w:hideMark/>
          </w:tcPr>
          <w:p w14:paraId="664550A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D94A99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96BB39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1644</w:t>
            </w:r>
          </w:p>
        </w:tc>
        <w:tc>
          <w:tcPr>
            <w:tcW w:w="2080" w:type="dxa"/>
            <w:tcBorders>
              <w:top w:val="nil"/>
              <w:left w:val="nil"/>
              <w:bottom w:val="single" w:sz="4" w:space="0" w:color="auto"/>
              <w:right w:val="single" w:sz="4" w:space="0" w:color="auto"/>
            </w:tcBorders>
            <w:shd w:val="clear" w:color="000000" w:fill="FFFFFF"/>
            <w:vAlign w:val="center"/>
            <w:hideMark/>
          </w:tcPr>
          <w:p w14:paraId="23D5136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B221500000101</w:t>
            </w:r>
          </w:p>
        </w:tc>
        <w:tc>
          <w:tcPr>
            <w:tcW w:w="5660" w:type="dxa"/>
            <w:tcBorders>
              <w:top w:val="nil"/>
              <w:left w:val="nil"/>
              <w:bottom w:val="single" w:sz="4" w:space="0" w:color="auto"/>
              <w:right w:val="single" w:sz="4" w:space="0" w:color="auto"/>
            </w:tcBorders>
            <w:shd w:val="clear" w:color="000000" w:fill="FFFFFF"/>
            <w:vAlign w:val="center"/>
            <w:hideMark/>
          </w:tcPr>
          <w:p w14:paraId="405619B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Bearing</w:t>
            </w:r>
          </w:p>
        </w:tc>
        <w:tc>
          <w:tcPr>
            <w:tcW w:w="1780" w:type="dxa"/>
            <w:tcBorders>
              <w:top w:val="nil"/>
              <w:left w:val="nil"/>
              <w:bottom w:val="single" w:sz="4" w:space="0" w:color="auto"/>
              <w:right w:val="single" w:sz="4" w:space="0" w:color="auto"/>
            </w:tcBorders>
            <w:shd w:val="clear" w:color="auto" w:fill="auto"/>
            <w:vAlign w:val="bottom"/>
            <w:hideMark/>
          </w:tcPr>
          <w:p w14:paraId="4224EC9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80502C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B3B6FD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1647</w:t>
            </w:r>
          </w:p>
        </w:tc>
        <w:tc>
          <w:tcPr>
            <w:tcW w:w="2080" w:type="dxa"/>
            <w:tcBorders>
              <w:top w:val="nil"/>
              <w:left w:val="nil"/>
              <w:bottom w:val="single" w:sz="4" w:space="0" w:color="auto"/>
              <w:right w:val="single" w:sz="4" w:space="0" w:color="auto"/>
            </w:tcBorders>
            <w:shd w:val="clear" w:color="000000" w:fill="FFFFFF"/>
            <w:vAlign w:val="center"/>
            <w:hideMark/>
          </w:tcPr>
          <w:p w14:paraId="623F088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B229900001093</w:t>
            </w:r>
          </w:p>
        </w:tc>
        <w:tc>
          <w:tcPr>
            <w:tcW w:w="5660" w:type="dxa"/>
            <w:tcBorders>
              <w:top w:val="nil"/>
              <w:left w:val="nil"/>
              <w:bottom w:val="single" w:sz="4" w:space="0" w:color="auto"/>
              <w:right w:val="single" w:sz="4" w:space="0" w:color="auto"/>
            </w:tcBorders>
            <w:shd w:val="clear" w:color="000000" w:fill="FFFFFF"/>
            <w:vAlign w:val="center"/>
            <w:hideMark/>
          </w:tcPr>
          <w:p w14:paraId="27366F6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Socket</w:t>
            </w:r>
          </w:p>
        </w:tc>
        <w:tc>
          <w:tcPr>
            <w:tcW w:w="1780" w:type="dxa"/>
            <w:tcBorders>
              <w:top w:val="nil"/>
              <w:left w:val="nil"/>
              <w:bottom w:val="single" w:sz="4" w:space="0" w:color="auto"/>
              <w:right w:val="single" w:sz="4" w:space="0" w:color="auto"/>
            </w:tcBorders>
            <w:shd w:val="clear" w:color="auto" w:fill="auto"/>
            <w:vAlign w:val="bottom"/>
            <w:hideMark/>
          </w:tcPr>
          <w:p w14:paraId="6E5D2FF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F82327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3473D4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1648</w:t>
            </w:r>
          </w:p>
        </w:tc>
        <w:tc>
          <w:tcPr>
            <w:tcW w:w="2080" w:type="dxa"/>
            <w:tcBorders>
              <w:top w:val="nil"/>
              <w:left w:val="nil"/>
              <w:bottom w:val="single" w:sz="4" w:space="0" w:color="auto"/>
              <w:right w:val="single" w:sz="4" w:space="0" w:color="auto"/>
            </w:tcBorders>
            <w:shd w:val="clear" w:color="000000" w:fill="FFFFFF"/>
            <w:vAlign w:val="center"/>
            <w:hideMark/>
          </w:tcPr>
          <w:p w14:paraId="1F06386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B229900002453</w:t>
            </w:r>
          </w:p>
        </w:tc>
        <w:tc>
          <w:tcPr>
            <w:tcW w:w="5660" w:type="dxa"/>
            <w:tcBorders>
              <w:top w:val="nil"/>
              <w:left w:val="nil"/>
              <w:bottom w:val="single" w:sz="4" w:space="0" w:color="auto"/>
              <w:right w:val="single" w:sz="4" w:space="0" w:color="auto"/>
            </w:tcBorders>
            <w:shd w:val="clear" w:color="000000" w:fill="FFFFFF"/>
            <w:vAlign w:val="center"/>
            <w:hideMark/>
          </w:tcPr>
          <w:p w14:paraId="4CAF04C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Anchor ear</w:t>
            </w:r>
          </w:p>
        </w:tc>
        <w:tc>
          <w:tcPr>
            <w:tcW w:w="1780" w:type="dxa"/>
            <w:tcBorders>
              <w:top w:val="nil"/>
              <w:left w:val="nil"/>
              <w:bottom w:val="single" w:sz="4" w:space="0" w:color="auto"/>
              <w:right w:val="single" w:sz="4" w:space="0" w:color="auto"/>
            </w:tcBorders>
            <w:shd w:val="clear" w:color="auto" w:fill="auto"/>
            <w:vAlign w:val="bottom"/>
            <w:hideMark/>
          </w:tcPr>
          <w:p w14:paraId="715686E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2F8A73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0D7FF3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1649</w:t>
            </w:r>
          </w:p>
        </w:tc>
        <w:tc>
          <w:tcPr>
            <w:tcW w:w="2080" w:type="dxa"/>
            <w:tcBorders>
              <w:top w:val="nil"/>
              <w:left w:val="nil"/>
              <w:bottom w:val="single" w:sz="4" w:space="0" w:color="auto"/>
              <w:right w:val="single" w:sz="4" w:space="0" w:color="auto"/>
            </w:tcBorders>
            <w:shd w:val="clear" w:color="000000" w:fill="FFFFFF"/>
            <w:vAlign w:val="center"/>
            <w:hideMark/>
          </w:tcPr>
          <w:p w14:paraId="59679D7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B229900004025</w:t>
            </w:r>
          </w:p>
        </w:tc>
        <w:tc>
          <w:tcPr>
            <w:tcW w:w="5660" w:type="dxa"/>
            <w:tcBorders>
              <w:top w:val="nil"/>
              <w:left w:val="nil"/>
              <w:bottom w:val="single" w:sz="4" w:space="0" w:color="auto"/>
              <w:right w:val="single" w:sz="4" w:space="0" w:color="auto"/>
            </w:tcBorders>
            <w:shd w:val="clear" w:color="000000" w:fill="FFFFFF"/>
            <w:vAlign w:val="center"/>
            <w:hideMark/>
          </w:tcPr>
          <w:p w14:paraId="771134B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Bolt, hub</w:t>
            </w:r>
          </w:p>
        </w:tc>
        <w:tc>
          <w:tcPr>
            <w:tcW w:w="1780" w:type="dxa"/>
            <w:tcBorders>
              <w:top w:val="nil"/>
              <w:left w:val="nil"/>
              <w:bottom w:val="single" w:sz="4" w:space="0" w:color="auto"/>
              <w:right w:val="single" w:sz="4" w:space="0" w:color="auto"/>
            </w:tcBorders>
            <w:shd w:val="clear" w:color="auto" w:fill="auto"/>
            <w:vAlign w:val="bottom"/>
            <w:hideMark/>
          </w:tcPr>
          <w:p w14:paraId="6A21850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8CD5AB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833F51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1650</w:t>
            </w:r>
          </w:p>
        </w:tc>
        <w:tc>
          <w:tcPr>
            <w:tcW w:w="2080" w:type="dxa"/>
            <w:tcBorders>
              <w:top w:val="nil"/>
              <w:left w:val="nil"/>
              <w:bottom w:val="single" w:sz="4" w:space="0" w:color="auto"/>
              <w:right w:val="single" w:sz="4" w:space="0" w:color="auto"/>
            </w:tcBorders>
            <w:shd w:val="clear" w:color="000000" w:fill="FFFFFF"/>
            <w:vAlign w:val="center"/>
            <w:hideMark/>
          </w:tcPr>
          <w:p w14:paraId="3C4E8D2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B230101000011</w:t>
            </w:r>
          </w:p>
        </w:tc>
        <w:tc>
          <w:tcPr>
            <w:tcW w:w="5660" w:type="dxa"/>
            <w:tcBorders>
              <w:top w:val="nil"/>
              <w:left w:val="nil"/>
              <w:bottom w:val="single" w:sz="4" w:space="0" w:color="auto"/>
              <w:right w:val="single" w:sz="4" w:space="0" w:color="auto"/>
            </w:tcBorders>
            <w:shd w:val="clear" w:color="000000" w:fill="FFFFFF"/>
            <w:vAlign w:val="center"/>
            <w:hideMark/>
          </w:tcPr>
          <w:p w14:paraId="2C8B1A6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Seal</w:t>
            </w:r>
          </w:p>
        </w:tc>
        <w:tc>
          <w:tcPr>
            <w:tcW w:w="1780" w:type="dxa"/>
            <w:tcBorders>
              <w:top w:val="nil"/>
              <w:left w:val="nil"/>
              <w:bottom w:val="single" w:sz="4" w:space="0" w:color="auto"/>
              <w:right w:val="single" w:sz="4" w:space="0" w:color="auto"/>
            </w:tcBorders>
            <w:shd w:val="clear" w:color="auto" w:fill="auto"/>
            <w:vAlign w:val="bottom"/>
            <w:hideMark/>
          </w:tcPr>
          <w:p w14:paraId="6F8051C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3F5C6F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91EE7C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1651</w:t>
            </w:r>
          </w:p>
        </w:tc>
        <w:tc>
          <w:tcPr>
            <w:tcW w:w="2080" w:type="dxa"/>
            <w:tcBorders>
              <w:top w:val="nil"/>
              <w:left w:val="nil"/>
              <w:bottom w:val="single" w:sz="4" w:space="0" w:color="auto"/>
              <w:right w:val="single" w:sz="4" w:space="0" w:color="auto"/>
            </w:tcBorders>
            <w:shd w:val="clear" w:color="000000" w:fill="FFFFFF"/>
            <w:vAlign w:val="center"/>
            <w:hideMark/>
          </w:tcPr>
          <w:p w14:paraId="61AF162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B230101000091</w:t>
            </w:r>
          </w:p>
        </w:tc>
        <w:tc>
          <w:tcPr>
            <w:tcW w:w="5660" w:type="dxa"/>
            <w:tcBorders>
              <w:top w:val="nil"/>
              <w:left w:val="nil"/>
              <w:bottom w:val="single" w:sz="4" w:space="0" w:color="auto"/>
              <w:right w:val="single" w:sz="4" w:space="0" w:color="auto"/>
            </w:tcBorders>
            <w:shd w:val="clear" w:color="000000" w:fill="FFFFFF"/>
            <w:vAlign w:val="center"/>
            <w:hideMark/>
          </w:tcPr>
          <w:p w14:paraId="14F109D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w:t>
            </w:r>
          </w:p>
        </w:tc>
        <w:tc>
          <w:tcPr>
            <w:tcW w:w="1780" w:type="dxa"/>
            <w:tcBorders>
              <w:top w:val="nil"/>
              <w:left w:val="nil"/>
              <w:bottom w:val="single" w:sz="4" w:space="0" w:color="auto"/>
              <w:right w:val="single" w:sz="4" w:space="0" w:color="auto"/>
            </w:tcBorders>
            <w:shd w:val="clear" w:color="auto" w:fill="auto"/>
            <w:vAlign w:val="bottom"/>
            <w:hideMark/>
          </w:tcPr>
          <w:p w14:paraId="7E126D3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AE4DB7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6DE59F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1652</w:t>
            </w:r>
          </w:p>
        </w:tc>
        <w:tc>
          <w:tcPr>
            <w:tcW w:w="2080" w:type="dxa"/>
            <w:tcBorders>
              <w:top w:val="nil"/>
              <w:left w:val="nil"/>
              <w:bottom w:val="single" w:sz="4" w:space="0" w:color="auto"/>
              <w:right w:val="single" w:sz="4" w:space="0" w:color="auto"/>
            </w:tcBorders>
            <w:shd w:val="clear" w:color="000000" w:fill="FFFFFF"/>
            <w:vAlign w:val="center"/>
            <w:hideMark/>
          </w:tcPr>
          <w:p w14:paraId="3B2EB5C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B230101000119</w:t>
            </w:r>
          </w:p>
        </w:tc>
        <w:tc>
          <w:tcPr>
            <w:tcW w:w="5660" w:type="dxa"/>
            <w:tcBorders>
              <w:top w:val="nil"/>
              <w:left w:val="nil"/>
              <w:bottom w:val="single" w:sz="4" w:space="0" w:color="auto"/>
              <w:right w:val="single" w:sz="4" w:space="0" w:color="auto"/>
            </w:tcBorders>
            <w:shd w:val="clear" w:color="000000" w:fill="FFFFFF"/>
            <w:vAlign w:val="center"/>
            <w:hideMark/>
          </w:tcPr>
          <w:p w14:paraId="0A001A4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Guide ring</w:t>
            </w:r>
          </w:p>
        </w:tc>
        <w:tc>
          <w:tcPr>
            <w:tcW w:w="1780" w:type="dxa"/>
            <w:tcBorders>
              <w:top w:val="nil"/>
              <w:left w:val="nil"/>
              <w:bottom w:val="single" w:sz="4" w:space="0" w:color="auto"/>
              <w:right w:val="single" w:sz="4" w:space="0" w:color="auto"/>
            </w:tcBorders>
            <w:shd w:val="clear" w:color="auto" w:fill="auto"/>
            <w:vAlign w:val="bottom"/>
            <w:hideMark/>
          </w:tcPr>
          <w:p w14:paraId="40FC520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6ED8A5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8C56D0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1653</w:t>
            </w:r>
          </w:p>
        </w:tc>
        <w:tc>
          <w:tcPr>
            <w:tcW w:w="2080" w:type="dxa"/>
            <w:tcBorders>
              <w:top w:val="nil"/>
              <w:left w:val="nil"/>
              <w:bottom w:val="single" w:sz="4" w:space="0" w:color="auto"/>
              <w:right w:val="single" w:sz="4" w:space="0" w:color="auto"/>
            </w:tcBorders>
            <w:shd w:val="clear" w:color="000000" w:fill="FFFFFF"/>
            <w:vAlign w:val="center"/>
            <w:hideMark/>
          </w:tcPr>
          <w:p w14:paraId="38F39F5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B230101000270</w:t>
            </w:r>
          </w:p>
        </w:tc>
        <w:tc>
          <w:tcPr>
            <w:tcW w:w="5660" w:type="dxa"/>
            <w:tcBorders>
              <w:top w:val="nil"/>
              <w:left w:val="nil"/>
              <w:bottom w:val="single" w:sz="4" w:space="0" w:color="auto"/>
              <w:right w:val="single" w:sz="4" w:space="0" w:color="auto"/>
            </w:tcBorders>
            <w:shd w:val="clear" w:color="000000" w:fill="FFFFFF"/>
            <w:vAlign w:val="center"/>
            <w:hideMark/>
          </w:tcPr>
          <w:p w14:paraId="7534E6F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w:t>
            </w:r>
          </w:p>
        </w:tc>
        <w:tc>
          <w:tcPr>
            <w:tcW w:w="1780" w:type="dxa"/>
            <w:tcBorders>
              <w:top w:val="nil"/>
              <w:left w:val="nil"/>
              <w:bottom w:val="single" w:sz="4" w:space="0" w:color="auto"/>
              <w:right w:val="single" w:sz="4" w:space="0" w:color="auto"/>
            </w:tcBorders>
            <w:shd w:val="clear" w:color="auto" w:fill="auto"/>
            <w:vAlign w:val="bottom"/>
            <w:hideMark/>
          </w:tcPr>
          <w:p w14:paraId="098D25B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DBDDC7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1E02A4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1654</w:t>
            </w:r>
          </w:p>
        </w:tc>
        <w:tc>
          <w:tcPr>
            <w:tcW w:w="2080" w:type="dxa"/>
            <w:tcBorders>
              <w:top w:val="nil"/>
              <w:left w:val="nil"/>
              <w:bottom w:val="single" w:sz="4" w:space="0" w:color="auto"/>
              <w:right w:val="single" w:sz="4" w:space="0" w:color="auto"/>
            </w:tcBorders>
            <w:shd w:val="clear" w:color="000000" w:fill="FFFFFF"/>
            <w:vAlign w:val="center"/>
            <w:hideMark/>
          </w:tcPr>
          <w:p w14:paraId="6FC2D25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B230101000275</w:t>
            </w:r>
          </w:p>
        </w:tc>
        <w:tc>
          <w:tcPr>
            <w:tcW w:w="5660" w:type="dxa"/>
            <w:tcBorders>
              <w:top w:val="nil"/>
              <w:left w:val="nil"/>
              <w:bottom w:val="single" w:sz="4" w:space="0" w:color="auto"/>
              <w:right w:val="single" w:sz="4" w:space="0" w:color="auto"/>
            </w:tcBorders>
            <w:shd w:val="clear" w:color="000000" w:fill="FFFFFF"/>
            <w:vAlign w:val="center"/>
            <w:hideMark/>
          </w:tcPr>
          <w:p w14:paraId="200D1B3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 26.2×1.9JISB2401</w:t>
            </w:r>
          </w:p>
        </w:tc>
        <w:tc>
          <w:tcPr>
            <w:tcW w:w="1780" w:type="dxa"/>
            <w:tcBorders>
              <w:top w:val="nil"/>
              <w:left w:val="nil"/>
              <w:bottom w:val="single" w:sz="4" w:space="0" w:color="auto"/>
              <w:right w:val="single" w:sz="4" w:space="0" w:color="auto"/>
            </w:tcBorders>
            <w:shd w:val="clear" w:color="auto" w:fill="auto"/>
            <w:vAlign w:val="bottom"/>
            <w:hideMark/>
          </w:tcPr>
          <w:p w14:paraId="31D905B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48CB2F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7BF423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1655</w:t>
            </w:r>
          </w:p>
        </w:tc>
        <w:tc>
          <w:tcPr>
            <w:tcW w:w="2080" w:type="dxa"/>
            <w:tcBorders>
              <w:top w:val="nil"/>
              <w:left w:val="nil"/>
              <w:bottom w:val="single" w:sz="4" w:space="0" w:color="auto"/>
              <w:right w:val="single" w:sz="4" w:space="0" w:color="auto"/>
            </w:tcBorders>
            <w:shd w:val="clear" w:color="000000" w:fill="FFFFFF"/>
            <w:vAlign w:val="center"/>
            <w:hideMark/>
          </w:tcPr>
          <w:p w14:paraId="6F5BACA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B230101000482</w:t>
            </w:r>
          </w:p>
        </w:tc>
        <w:tc>
          <w:tcPr>
            <w:tcW w:w="5660" w:type="dxa"/>
            <w:tcBorders>
              <w:top w:val="nil"/>
              <w:left w:val="nil"/>
              <w:bottom w:val="single" w:sz="4" w:space="0" w:color="auto"/>
              <w:right w:val="single" w:sz="4" w:space="0" w:color="auto"/>
            </w:tcBorders>
            <w:shd w:val="clear" w:color="000000" w:fill="FFFFFF"/>
            <w:vAlign w:val="center"/>
            <w:hideMark/>
          </w:tcPr>
          <w:p w14:paraId="2AFBE58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w:t>
            </w:r>
          </w:p>
        </w:tc>
        <w:tc>
          <w:tcPr>
            <w:tcW w:w="1780" w:type="dxa"/>
            <w:tcBorders>
              <w:top w:val="nil"/>
              <w:left w:val="nil"/>
              <w:bottom w:val="single" w:sz="4" w:space="0" w:color="auto"/>
              <w:right w:val="single" w:sz="4" w:space="0" w:color="auto"/>
            </w:tcBorders>
            <w:shd w:val="clear" w:color="auto" w:fill="auto"/>
            <w:vAlign w:val="bottom"/>
            <w:hideMark/>
          </w:tcPr>
          <w:p w14:paraId="1CA22C5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C19566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4BA9CF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1656</w:t>
            </w:r>
          </w:p>
        </w:tc>
        <w:tc>
          <w:tcPr>
            <w:tcW w:w="2080" w:type="dxa"/>
            <w:tcBorders>
              <w:top w:val="nil"/>
              <w:left w:val="nil"/>
              <w:bottom w:val="single" w:sz="4" w:space="0" w:color="auto"/>
              <w:right w:val="single" w:sz="4" w:space="0" w:color="auto"/>
            </w:tcBorders>
            <w:shd w:val="clear" w:color="000000" w:fill="FFFFFF"/>
            <w:vAlign w:val="center"/>
            <w:hideMark/>
          </w:tcPr>
          <w:p w14:paraId="3625D8B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B230101000647</w:t>
            </w:r>
          </w:p>
        </w:tc>
        <w:tc>
          <w:tcPr>
            <w:tcW w:w="5660" w:type="dxa"/>
            <w:tcBorders>
              <w:top w:val="nil"/>
              <w:left w:val="nil"/>
              <w:bottom w:val="single" w:sz="4" w:space="0" w:color="auto"/>
              <w:right w:val="single" w:sz="4" w:space="0" w:color="auto"/>
            </w:tcBorders>
            <w:shd w:val="clear" w:color="000000" w:fill="FFFFFF"/>
            <w:vAlign w:val="center"/>
            <w:hideMark/>
          </w:tcPr>
          <w:p w14:paraId="64F8153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w:t>
            </w:r>
          </w:p>
        </w:tc>
        <w:tc>
          <w:tcPr>
            <w:tcW w:w="1780" w:type="dxa"/>
            <w:tcBorders>
              <w:top w:val="nil"/>
              <w:left w:val="nil"/>
              <w:bottom w:val="single" w:sz="4" w:space="0" w:color="auto"/>
              <w:right w:val="single" w:sz="4" w:space="0" w:color="auto"/>
            </w:tcBorders>
            <w:shd w:val="clear" w:color="auto" w:fill="auto"/>
            <w:vAlign w:val="bottom"/>
            <w:hideMark/>
          </w:tcPr>
          <w:p w14:paraId="1C538B7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3781F3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3156E6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1657</w:t>
            </w:r>
          </w:p>
        </w:tc>
        <w:tc>
          <w:tcPr>
            <w:tcW w:w="2080" w:type="dxa"/>
            <w:tcBorders>
              <w:top w:val="nil"/>
              <w:left w:val="nil"/>
              <w:bottom w:val="single" w:sz="4" w:space="0" w:color="auto"/>
              <w:right w:val="single" w:sz="4" w:space="0" w:color="auto"/>
            </w:tcBorders>
            <w:shd w:val="clear" w:color="000000" w:fill="FFFFFF"/>
            <w:vAlign w:val="center"/>
            <w:hideMark/>
          </w:tcPr>
          <w:p w14:paraId="683991A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B230101000714</w:t>
            </w:r>
          </w:p>
        </w:tc>
        <w:tc>
          <w:tcPr>
            <w:tcW w:w="5660" w:type="dxa"/>
            <w:tcBorders>
              <w:top w:val="nil"/>
              <w:left w:val="nil"/>
              <w:bottom w:val="single" w:sz="4" w:space="0" w:color="auto"/>
              <w:right w:val="single" w:sz="4" w:space="0" w:color="auto"/>
            </w:tcBorders>
            <w:shd w:val="clear" w:color="000000" w:fill="FFFFFF"/>
            <w:vAlign w:val="center"/>
            <w:hideMark/>
          </w:tcPr>
          <w:p w14:paraId="03968A6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O-ring 82.22×2.62AS568-152</w:t>
            </w:r>
          </w:p>
        </w:tc>
        <w:tc>
          <w:tcPr>
            <w:tcW w:w="1780" w:type="dxa"/>
            <w:tcBorders>
              <w:top w:val="nil"/>
              <w:left w:val="nil"/>
              <w:bottom w:val="single" w:sz="4" w:space="0" w:color="auto"/>
              <w:right w:val="single" w:sz="4" w:space="0" w:color="auto"/>
            </w:tcBorders>
            <w:shd w:val="clear" w:color="auto" w:fill="auto"/>
            <w:vAlign w:val="bottom"/>
            <w:hideMark/>
          </w:tcPr>
          <w:p w14:paraId="4148086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C6B15F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252E7E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1658</w:t>
            </w:r>
          </w:p>
        </w:tc>
        <w:tc>
          <w:tcPr>
            <w:tcW w:w="2080" w:type="dxa"/>
            <w:tcBorders>
              <w:top w:val="nil"/>
              <w:left w:val="nil"/>
              <w:bottom w:val="single" w:sz="4" w:space="0" w:color="auto"/>
              <w:right w:val="single" w:sz="4" w:space="0" w:color="auto"/>
            </w:tcBorders>
            <w:shd w:val="clear" w:color="000000" w:fill="FFFFFF"/>
            <w:vAlign w:val="center"/>
            <w:hideMark/>
          </w:tcPr>
          <w:p w14:paraId="3197A87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B230101000992</w:t>
            </w:r>
          </w:p>
        </w:tc>
        <w:tc>
          <w:tcPr>
            <w:tcW w:w="5660" w:type="dxa"/>
            <w:tcBorders>
              <w:top w:val="nil"/>
              <w:left w:val="nil"/>
              <w:bottom w:val="single" w:sz="4" w:space="0" w:color="auto"/>
              <w:right w:val="single" w:sz="4" w:space="0" w:color="auto"/>
            </w:tcBorders>
            <w:shd w:val="clear" w:color="000000" w:fill="FFFFFF"/>
            <w:vAlign w:val="center"/>
            <w:hideMark/>
          </w:tcPr>
          <w:p w14:paraId="2225C5E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A1 dust ring</w:t>
            </w:r>
          </w:p>
        </w:tc>
        <w:tc>
          <w:tcPr>
            <w:tcW w:w="1780" w:type="dxa"/>
            <w:tcBorders>
              <w:top w:val="nil"/>
              <w:left w:val="nil"/>
              <w:bottom w:val="single" w:sz="4" w:space="0" w:color="auto"/>
              <w:right w:val="single" w:sz="4" w:space="0" w:color="auto"/>
            </w:tcBorders>
            <w:shd w:val="clear" w:color="auto" w:fill="auto"/>
            <w:vAlign w:val="bottom"/>
            <w:hideMark/>
          </w:tcPr>
          <w:p w14:paraId="1E24FF8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1F2D8B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336624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1659</w:t>
            </w:r>
          </w:p>
        </w:tc>
        <w:tc>
          <w:tcPr>
            <w:tcW w:w="2080" w:type="dxa"/>
            <w:tcBorders>
              <w:top w:val="nil"/>
              <w:left w:val="nil"/>
              <w:bottom w:val="single" w:sz="4" w:space="0" w:color="auto"/>
              <w:right w:val="single" w:sz="4" w:space="0" w:color="auto"/>
            </w:tcBorders>
            <w:shd w:val="clear" w:color="000000" w:fill="FFFFFF"/>
            <w:vAlign w:val="center"/>
            <w:hideMark/>
          </w:tcPr>
          <w:p w14:paraId="5863E99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B230101001077</w:t>
            </w:r>
          </w:p>
        </w:tc>
        <w:tc>
          <w:tcPr>
            <w:tcW w:w="5660" w:type="dxa"/>
            <w:tcBorders>
              <w:top w:val="nil"/>
              <w:left w:val="nil"/>
              <w:bottom w:val="single" w:sz="4" w:space="0" w:color="auto"/>
              <w:right w:val="single" w:sz="4" w:space="0" w:color="auto"/>
            </w:tcBorders>
            <w:shd w:val="clear" w:color="000000" w:fill="FFFFFF"/>
            <w:vAlign w:val="center"/>
            <w:hideMark/>
          </w:tcPr>
          <w:p w14:paraId="0C055CD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Seal</w:t>
            </w:r>
          </w:p>
        </w:tc>
        <w:tc>
          <w:tcPr>
            <w:tcW w:w="1780" w:type="dxa"/>
            <w:tcBorders>
              <w:top w:val="nil"/>
              <w:left w:val="nil"/>
              <w:bottom w:val="single" w:sz="4" w:space="0" w:color="auto"/>
              <w:right w:val="single" w:sz="4" w:space="0" w:color="auto"/>
            </w:tcBorders>
            <w:shd w:val="clear" w:color="auto" w:fill="auto"/>
            <w:vAlign w:val="bottom"/>
            <w:hideMark/>
          </w:tcPr>
          <w:p w14:paraId="44C76EC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1FD55A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C708BF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1660</w:t>
            </w:r>
          </w:p>
        </w:tc>
        <w:tc>
          <w:tcPr>
            <w:tcW w:w="2080" w:type="dxa"/>
            <w:tcBorders>
              <w:top w:val="nil"/>
              <w:left w:val="nil"/>
              <w:bottom w:val="single" w:sz="4" w:space="0" w:color="auto"/>
              <w:right w:val="single" w:sz="4" w:space="0" w:color="auto"/>
            </w:tcBorders>
            <w:shd w:val="clear" w:color="000000" w:fill="FFFFFF"/>
            <w:vAlign w:val="center"/>
            <w:hideMark/>
          </w:tcPr>
          <w:p w14:paraId="14B6785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B230101001386</w:t>
            </w:r>
          </w:p>
        </w:tc>
        <w:tc>
          <w:tcPr>
            <w:tcW w:w="5660" w:type="dxa"/>
            <w:tcBorders>
              <w:top w:val="nil"/>
              <w:left w:val="nil"/>
              <w:bottom w:val="single" w:sz="4" w:space="0" w:color="auto"/>
              <w:right w:val="single" w:sz="4" w:space="0" w:color="auto"/>
            </w:tcBorders>
            <w:shd w:val="clear" w:color="000000" w:fill="FFFFFF"/>
            <w:vAlign w:val="center"/>
            <w:hideMark/>
          </w:tcPr>
          <w:p w14:paraId="37348EB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Device, sealing</w:t>
            </w:r>
          </w:p>
        </w:tc>
        <w:tc>
          <w:tcPr>
            <w:tcW w:w="1780" w:type="dxa"/>
            <w:tcBorders>
              <w:top w:val="nil"/>
              <w:left w:val="nil"/>
              <w:bottom w:val="single" w:sz="4" w:space="0" w:color="auto"/>
              <w:right w:val="single" w:sz="4" w:space="0" w:color="auto"/>
            </w:tcBorders>
            <w:shd w:val="clear" w:color="auto" w:fill="auto"/>
            <w:vAlign w:val="bottom"/>
            <w:hideMark/>
          </w:tcPr>
          <w:p w14:paraId="76547AF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4DA0A9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ECCBDD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1661</w:t>
            </w:r>
          </w:p>
        </w:tc>
        <w:tc>
          <w:tcPr>
            <w:tcW w:w="2080" w:type="dxa"/>
            <w:tcBorders>
              <w:top w:val="nil"/>
              <w:left w:val="nil"/>
              <w:bottom w:val="single" w:sz="4" w:space="0" w:color="auto"/>
              <w:right w:val="single" w:sz="4" w:space="0" w:color="auto"/>
            </w:tcBorders>
            <w:shd w:val="clear" w:color="000000" w:fill="FFFFFF"/>
            <w:vAlign w:val="center"/>
            <w:hideMark/>
          </w:tcPr>
          <w:p w14:paraId="5F9CB65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B230101002183</w:t>
            </w:r>
          </w:p>
        </w:tc>
        <w:tc>
          <w:tcPr>
            <w:tcW w:w="5660" w:type="dxa"/>
            <w:tcBorders>
              <w:top w:val="nil"/>
              <w:left w:val="nil"/>
              <w:bottom w:val="single" w:sz="4" w:space="0" w:color="auto"/>
              <w:right w:val="single" w:sz="4" w:space="0" w:color="auto"/>
            </w:tcBorders>
            <w:shd w:val="clear" w:color="000000" w:fill="FFFFFF"/>
            <w:vAlign w:val="center"/>
            <w:hideMark/>
          </w:tcPr>
          <w:p w14:paraId="1A0B95B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Ring, Wear</w:t>
            </w:r>
          </w:p>
        </w:tc>
        <w:tc>
          <w:tcPr>
            <w:tcW w:w="1780" w:type="dxa"/>
            <w:tcBorders>
              <w:top w:val="nil"/>
              <w:left w:val="nil"/>
              <w:bottom w:val="single" w:sz="4" w:space="0" w:color="auto"/>
              <w:right w:val="single" w:sz="4" w:space="0" w:color="auto"/>
            </w:tcBorders>
            <w:shd w:val="clear" w:color="auto" w:fill="auto"/>
            <w:vAlign w:val="bottom"/>
            <w:hideMark/>
          </w:tcPr>
          <w:p w14:paraId="497ABE0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A51225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BD5CF4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1662</w:t>
            </w:r>
          </w:p>
        </w:tc>
        <w:tc>
          <w:tcPr>
            <w:tcW w:w="2080" w:type="dxa"/>
            <w:tcBorders>
              <w:top w:val="nil"/>
              <w:left w:val="nil"/>
              <w:bottom w:val="single" w:sz="4" w:space="0" w:color="auto"/>
              <w:right w:val="single" w:sz="4" w:space="0" w:color="auto"/>
            </w:tcBorders>
            <w:shd w:val="clear" w:color="000000" w:fill="FFFFFF"/>
            <w:vAlign w:val="center"/>
            <w:hideMark/>
          </w:tcPr>
          <w:p w14:paraId="147C962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B230103000076</w:t>
            </w:r>
          </w:p>
        </w:tc>
        <w:tc>
          <w:tcPr>
            <w:tcW w:w="5660" w:type="dxa"/>
            <w:tcBorders>
              <w:top w:val="nil"/>
              <w:left w:val="nil"/>
              <w:bottom w:val="single" w:sz="4" w:space="0" w:color="auto"/>
              <w:right w:val="single" w:sz="4" w:space="0" w:color="auto"/>
            </w:tcBorders>
            <w:shd w:val="clear" w:color="000000" w:fill="FFFFFF"/>
            <w:vAlign w:val="center"/>
            <w:hideMark/>
          </w:tcPr>
          <w:p w14:paraId="0A99301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Hose Assembly</w:t>
            </w:r>
          </w:p>
        </w:tc>
        <w:tc>
          <w:tcPr>
            <w:tcW w:w="1780" w:type="dxa"/>
            <w:tcBorders>
              <w:top w:val="nil"/>
              <w:left w:val="nil"/>
              <w:bottom w:val="single" w:sz="4" w:space="0" w:color="auto"/>
              <w:right w:val="single" w:sz="4" w:space="0" w:color="auto"/>
            </w:tcBorders>
            <w:shd w:val="clear" w:color="auto" w:fill="auto"/>
            <w:vAlign w:val="bottom"/>
            <w:hideMark/>
          </w:tcPr>
          <w:p w14:paraId="31D66E4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C61687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59F0BD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1663</w:t>
            </w:r>
          </w:p>
        </w:tc>
        <w:tc>
          <w:tcPr>
            <w:tcW w:w="2080" w:type="dxa"/>
            <w:tcBorders>
              <w:top w:val="nil"/>
              <w:left w:val="nil"/>
              <w:bottom w:val="single" w:sz="4" w:space="0" w:color="auto"/>
              <w:right w:val="single" w:sz="4" w:space="0" w:color="auto"/>
            </w:tcBorders>
            <w:shd w:val="clear" w:color="000000" w:fill="FFFFFF"/>
            <w:vAlign w:val="center"/>
            <w:hideMark/>
          </w:tcPr>
          <w:p w14:paraId="219625B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B230103000363</w:t>
            </w:r>
          </w:p>
        </w:tc>
        <w:tc>
          <w:tcPr>
            <w:tcW w:w="5660" w:type="dxa"/>
            <w:tcBorders>
              <w:top w:val="nil"/>
              <w:left w:val="nil"/>
              <w:bottom w:val="single" w:sz="4" w:space="0" w:color="auto"/>
              <w:right w:val="single" w:sz="4" w:space="0" w:color="auto"/>
            </w:tcBorders>
            <w:shd w:val="clear" w:color="000000" w:fill="FFFFFF"/>
            <w:vAlign w:val="center"/>
            <w:hideMark/>
          </w:tcPr>
          <w:p w14:paraId="183121C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Rubber Hose 2SN16-DKOL-550</w:t>
            </w:r>
          </w:p>
        </w:tc>
        <w:tc>
          <w:tcPr>
            <w:tcW w:w="1780" w:type="dxa"/>
            <w:tcBorders>
              <w:top w:val="nil"/>
              <w:left w:val="nil"/>
              <w:bottom w:val="single" w:sz="4" w:space="0" w:color="auto"/>
              <w:right w:val="single" w:sz="4" w:space="0" w:color="auto"/>
            </w:tcBorders>
            <w:shd w:val="clear" w:color="auto" w:fill="auto"/>
            <w:vAlign w:val="bottom"/>
            <w:hideMark/>
          </w:tcPr>
          <w:p w14:paraId="2FE9189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A64025C"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FF28B7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1664</w:t>
            </w:r>
          </w:p>
        </w:tc>
        <w:tc>
          <w:tcPr>
            <w:tcW w:w="2080" w:type="dxa"/>
            <w:tcBorders>
              <w:top w:val="nil"/>
              <w:left w:val="nil"/>
              <w:bottom w:val="single" w:sz="4" w:space="0" w:color="auto"/>
              <w:right w:val="single" w:sz="4" w:space="0" w:color="auto"/>
            </w:tcBorders>
            <w:shd w:val="clear" w:color="000000" w:fill="FFFFFF"/>
            <w:vAlign w:val="center"/>
            <w:hideMark/>
          </w:tcPr>
          <w:p w14:paraId="76DDC22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B230103000960</w:t>
            </w:r>
          </w:p>
        </w:tc>
        <w:tc>
          <w:tcPr>
            <w:tcW w:w="5660" w:type="dxa"/>
            <w:tcBorders>
              <w:top w:val="nil"/>
              <w:left w:val="nil"/>
              <w:bottom w:val="single" w:sz="4" w:space="0" w:color="auto"/>
              <w:right w:val="single" w:sz="4" w:space="0" w:color="auto"/>
            </w:tcBorders>
            <w:shd w:val="clear" w:color="000000" w:fill="FFFFFF"/>
            <w:vAlign w:val="center"/>
            <w:hideMark/>
          </w:tcPr>
          <w:p w14:paraId="346D3AA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Hose Assembly</w:t>
            </w:r>
          </w:p>
        </w:tc>
        <w:tc>
          <w:tcPr>
            <w:tcW w:w="1780" w:type="dxa"/>
            <w:tcBorders>
              <w:top w:val="nil"/>
              <w:left w:val="nil"/>
              <w:bottom w:val="single" w:sz="4" w:space="0" w:color="auto"/>
              <w:right w:val="single" w:sz="4" w:space="0" w:color="auto"/>
            </w:tcBorders>
            <w:shd w:val="clear" w:color="auto" w:fill="auto"/>
            <w:vAlign w:val="bottom"/>
            <w:hideMark/>
          </w:tcPr>
          <w:p w14:paraId="5D705B1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37D2E9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9BB5E5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1665</w:t>
            </w:r>
          </w:p>
        </w:tc>
        <w:tc>
          <w:tcPr>
            <w:tcW w:w="2080" w:type="dxa"/>
            <w:tcBorders>
              <w:top w:val="nil"/>
              <w:left w:val="nil"/>
              <w:bottom w:val="single" w:sz="4" w:space="0" w:color="auto"/>
              <w:right w:val="single" w:sz="4" w:space="0" w:color="auto"/>
            </w:tcBorders>
            <w:shd w:val="clear" w:color="000000" w:fill="FFFFFF"/>
            <w:vAlign w:val="center"/>
            <w:hideMark/>
          </w:tcPr>
          <w:p w14:paraId="141DE33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B230103001570</w:t>
            </w:r>
          </w:p>
        </w:tc>
        <w:tc>
          <w:tcPr>
            <w:tcW w:w="5660" w:type="dxa"/>
            <w:tcBorders>
              <w:top w:val="nil"/>
              <w:left w:val="nil"/>
              <w:bottom w:val="single" w:sz="4" w:space="0" w:color="auto"/>
              <w:right w:val="single" w:sz="4" w:space="0" w:color="auto"/>
            </w:tcBorders>
            <w:shd w:val="clear" w:color="000000" w:fill="FFFFFF"/>
            <w:vAlign w:val="center"/>
            <w:hideMark/>
          </w:tcPr>
          <w:p w14:paraId="59A207F3" w14:textId="77777777" w:rsidR="009C6456" w:rsidRPr="008F2DA9" w:rsidRDefault="009C6456" w:rsidP="005A7EC2">
            <w:pPr>
              <w:rPr>
                <w:rFonts w:ascii="Verdana" w:hAnsi="Verdana" w:cs="Calibri"/>
                <w:color w:val="000000"/>
                <w:sz w:val="22"/>
                <w:szCs w:val="22"/>
                <w:lang w:val="en-KE" w:eastAsia="en-KE"/>
              </w:rPr>
            </w:pPr>
            <w:proofErr w:type="gramStart"/>
            <w:r w:rsidRPr="008F2DA9">
              <w:rPr>
                <w:rFonts w:ascii="Verdana" w:hAnsi="Verdana" w:cs="Calibri"/>
                <w:color w:val="000000"/>
                <w:sz w:val="22"/>
                <w:szCs w:val="22"/>
                <w:lang w:val="en-KE" w:eastAsia="en-KE"/>
              </w:rPr>
              <w:t>Rubber  Hose</w:t>
            </w:r>
            <w:proofErr w:type="gramEnd"/>
            <w:r w:rsidRPr="008F2DA9">
              <w:rPr>
                <w:rFonts w:ascii="Verdana" w:hAnsi="Verdana" w:cs="Calibri"/>
                <w:color w:val="000000"/>
                <w:sz w:val="22"/>
                <w:szCs w:val="22"/>
                <w:lang w:val="en-KE" w:eastAsia="en-KE"/>
              </w:rPr>
              <w:t xml:space="preserve">  2SN16-DKOL-DKOL90-2900</w:t>
            </w:r>
          </w:p>
        </w:tc>
        <w:tc>
          <w:tcPr>
            <w:tcW w:w="1780" w:type="dxa"/>
            <w:tcBorders>
              <w:top w:val="nil"/>
              <w:left w:val="nil"/>
              <w:bottom w:val="single" w:sz="4" w:space="0" w:color="auto"/>
              <w:right w:val="single" w:sz="4" w:space="0" w:color="auto"/>
            </w:tcBorders>
            <w:shd w:val="clear" w:color="auto" w:fill="auto"/>
            <w:vAlign w:val="bottom"/>
            <w:hideMark/>
          </w:tcPr>
          <w:p w14:paraId="3817C8C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1673EF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47028B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1666</w:t>
            </w:r>
          </w:p>
        </w:tc>
        <w:tc>
          <w:tcPr>
            <w:tcW w:w="2080" w:type="dxa"/>
            <w:tcBorders>
              <w:top w:val="nil"/>
              <w:left w:val="nil"/>
              <w:bottom w:val="single" w:sz="4" w:space="0" w:color="auto"/>
              <w:right w:val="single" w:sz="4" w:space="0" w:color="auto"/>
            </w:tcBorders>
            <w:shd w:val="clear" w:color="000000" w:fill="FFFFFF"/>
            <w:vAlign w:val="center"/>
            <w:hideMark/>
          </w:tcPr>
          <w:p w14:paraId="0DD715F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B230103002330</w:t>
            </w:r>
          </w:p>
        </w:tc>
        <w:tc>
          <w:tcPr>
            <w:tcW w:w="5660" w:type="dxa"/>
            <w:tcBorders>
              <w:top w:val="nil"/>
              <w:left w:val="nil"/>
              <w:bottom w:val="single" w:sz="4" w:space="0" w:color="auto"/>
              <w:right w:val="single" w:sz="4" w:space="0" w:color="auto"/>
            </w:tcBorders>
            <w:shd w:val="clear" w:color="000000" w:fill="FFFFFF"/>
            <w:vAlign w:val="center"/>
            <w:hideMark/>
          </w:tcPr>
          <w:p w14:paraId="0F71F5E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Hose, rubber</w:t>
            </w:r>
          </w:p>
        </w:tc>
        <w:tc>
          <w:tcPr>
            <w:tcW w:w="1780" w:type="dxa"/>
            <w:tcBorders>
              <w:top w:val="nil"/>
              <w:left w:val="nil"/>
              <w:bottom w:val="single" w:sz="4" w:space="0" w:color="auto"/>
              <w:right w:val="single" w:sz="4" w:space="0" w:color="auto"/>
            </w:tcBorders>
            <w:shd w:val="clear" w:color="auto" w:fill="auto"/>
            <w:vAlign w:val="bottom"/>
            <w:hideMark/>
          </w:tcPr>
          <w:p w14:paraId="21F3649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EB389B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0E6529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1667</w:t>
            </w:r>
          </w:p>
        </w:tc>
        <w:tc>
          <w:tcPr>
            <w:tcW w:w="2080" w:type="dxa"/>
            <w:tcBorders>
              <w:top w:val="nil"/>
              <w:left w:val="nil"/>
              <w:bottom w:val="single" w:sz="4" w:space="0" w:color="auto"/>
              <w:right w:val="single" w:sz="4" w:space="0" w:color="auto"/>
            </w:tcBorders>
            <w:shd w:val="clear" w:color="000000" w:fill="FFFFFF"/>
            <w:vAlign w:val="center"/>
            <w:hideMark/>
          </w:tcPr>
          <w:p w14:paraId="5EFBE0D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B230103002411</w:t>
            </w:r>
          </w:p>
        </w:tc>
        <w:tc>
          <w:tcPr>
            <w:tcW w:w="5660" w:type="dxa"/>
            <w:tcBorders>
              <w:top w:val="nil"/>
              <w:left w:val="nil"/>
              <w:bottom w:val="single" w:sz="4" w:space="0" w:color="auto"/>
              <w:right w:val="single" w:sz="4" w:space="0" w:color="auto"/>
            </w:tcBorders>
            <w:shd w:val="clear" w:color="000000" w:fill="FFFFFF"/>
            <w:vAlign w:val="center"/>
            <w:hideMark/>
          </w:tcPr>
          <w:p w14:paraId="7FEDA4D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Rubber hose</w:t>
            </w:r>
          </w:p>
        </w:tc>
        <w:tc>
          <w:tcPr>
            <w:tcW w:w="1780" w:type="dxa"/>
            <w:tcBorders>
              <w:top w:val="nil"/>
              <w:left w:val="nil"/>
              <w:bottom w:val="single" w:sz="4" w:space="0" w:color="auto"/>
              <w:right w:val="single" w:sz="4" w:space="0" w:color="auto"/>
            </w:tcBorders>
            <w:shd w:val="clear" w:color="auto" w:fill="auto"/>
            <w:vAlign w:val="bottom"/>
            <w:hideMark/>
          </w:tcPr>
          <w:p w14:paraId="5AD8EAC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88E1DF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8B71EE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1668</w:t>
            </w:r>
          </w:p>
        </w:tc>
        <w:tc>
          <w:tcPr>
            <w:tcW w:w="2080" w:type="dxa"/>
            <w:tcBorders>
              <w:top w:val="nil"/>
              <w:left w:val="nil"/>
              <w:bottom w:val="single" w:sz="4" w:space="0" w:color="auto"/>
              <w:right w:val="single" w:sz="4" w:space="0" w:color="auto"/>
            </w:tcBorders>
            <w:shd w:val="clear" w:color="000000" w:fill="FFFFFF"/>
            <w:vAlign w:val="center"/>
            <w:hideMark/>
          </w:tcPr>
          <w:p w14:paraId="042858B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B230103002505</w:t>
            </w:r>
          </w:p>
        </w:tc>
        <w:tc>
          <w:tcPr>
            <w:tcW w:w="5660" w:type="dxa"/>
            <w:tcBorders>
              <w:top w:val="nil"/>
              <w:left w:val="nil"/>
              <w:bottom w:val="single" w:sz="4" w:space="0" w:color="auto"/>
              <w:right w:val="single" w:sz="4" w:space="0" w:color="auto"/>
            </w:tcBorders>
            <w:shd w:val="clear" w:color="000000" w:fill="FFFFFF"/>
            <w:vAlign w:val="center"/>
            <w:hideMark/>
          </w:tcPr>
          <w:p w14:paraId="1ADFEFB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Hose Assembly</w:t>
            </w:r>
          </w:p>
        </w:tc>
        <w:tc>
          <w:tcPr>
            <w:tcW w:w="1780" w:type="dxa"/>
            <w:tcBorders>
              <w:top w:val="nil"/>
              <w:left w:val="nil"/>
              <w:bottom w:val="single" w:sz="4" w:space="0" w:color="auto"/>
              <w:right w:val="single" w:sz="4" w:space="0" w:color="auto"/>
            </w:tcBorders>
            <w:shd w:val="clear" w:color="auto" w:fill="auto"/>
            <w:vAlign w:val="bottom"/>
            <w:hideMark/>
          </w:tcPr>
          <w:p w14:paraId="1BFC492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95503CB"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F1FDE8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1669</w:t>
            </w:r>
          </w:p>
        </w:tc>
        <w:tc>
          <w:tcPr>
            <w:tcW w:w="2080" w:type="dxa"/>
            <w:tcBorders>
              <w:top w:val="nil"/>
              <w:left w:val="nil"/>
              <w:bottom w:val="single" w:sz="4" w:space="0" w:color="auto"/>
              <w:right w:val="single" w:sz="4" w:space="0" w:color="auto"/>
            </w:tcBorders>
            <w:shd w:val="clear" w:color="000000" w:fill="FFFFFF"/>
            <w:vAlign w:val="center"/>
            <w:hideMark/>
          </w:tcPr>
          <w:p w14:paraId="44A7AB9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B230103002602</w:t>
            </w:r>
          </w:p>
        </w:tc>
        <w:tc>
          <w:tcPr>
            <w:tcW w:w="5660" w:type="dxa"/>
            <w:tcBorders>
              <w:top w:val="nil"/>
              <w:left w:val="nil"/>
              <w:bottom w:val="single" w:sz="4" w:space="0" w:color="auto"/>
              <w:right w:val="single" w:sz="4" w:space="0" w:color="auto"/>
            </w:tcBorders>
            <w:shd w:val="clear" w:color="000000" w:fill="FFFFFF"/>
            <w:vAlign w:val="center"/>
            <w:hideMark/>
          </w:tcPr>
          <w:p w14:paraId="6F6DB60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Hose, rubber</w:t>
            </w:r>
          </w:p>
        </w:tc>
        <w:tc>
          <w:tcPr>
            <w:tcW w:w="1780" w:type="dxa"/>
            <w:tcBorders>
              <w:top w:val="nil"/>
              <w:left w:val="nil"/>
              <w:bottom w:val="single" w:sz="4" w:space="0" w:color="auto"/>
              <w:right w:val="single" w:sz="4" w:space="0" w:color="auto"/>
            </w:tcBorders>
            <w:shd w:val="clear" w:color="auto" w:fill="auto"/>
            <w:vAlign w:val="bottom"/>
            <w:hideMark/>
          </w:tcPr>
          <w:p w14:paraId="5EEE5C3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D033B07"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D7F841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lastRenderedPageBreak/>
              <w:t>1670</w:t>
            </w:r>
          </w:p>
        </w:tc>
        <w:tc>
          <w:tcPr>
            <w:tcW w:w="2080" w:type="dxa"/>
            <w:tcBorders>
              <w:top w:val="nil"/>
              <w:left w:val="nil"/>
              <w:bottom w:val="single" w:sz="4" w:space="0" w:color="auto"/>
              <w:right w:val="single" w:sz="4" w:space="0" w:color="auto"/>
            </w:tcBorders>
            <w:shd w:val="clear" w:color="000000" w:fill="FFFFFF"/>
            <w:vAlign w:val="center"/>
            <w:hideMark/>
          </w:tcPr>
          <w:p w14:paraId="2FFA942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B230103003290</w:t>
            </w:r>
          </w:p>
        </w:tc>
        <w:tc>
          <w:tcPr>
            <w:tcW w:w="5660" w:type="dxa"/>
            <w:tcBorders>
              <w:top w:val="nil"/>
              <w:left w:val="nil"/>
              <w:bottom w:val="single" w:sz="4" w:space="0" w:color="auto"/>
              <w:right w:val="single" w:sz="4" w:space="0" w:color="auto"/>
            </w:tcBorders>
            <w:shd w:val="clear" w:color="000000" w:fill="FFFFFF"/>
            <w:vAlign w:val="center"/>
            <w:hideMark/>
          </w:tcPr>
          <w:p w14:paraId="3B12B8C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Hose Assembly</w:t>
            </w:r>
          </w:p>
        </w:tc>
        <w:tc>
          <w:tcPr>
            <w:tcW w:w="1780" w:type="dxa"/>
            <w:tcBorders>
              <w:top w:val="nil"/>
              <w:left w:val="nil"/>
              <w:bottom w:val="single" w:sz="4" w:space="0" w:color="auto"/>
              <w:right w:val="single" w:sz="4" w:space="0" w:color="auto"/>
            </w:tcBorders>
            <w:shd w:val="clear" w:color="auto" w:fill="auto"/>
            <w:vAlign w:val="bottom"/>
            <w:hideMark/>
          </w:tcPr>
          <w:p w14:paraId="5847292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76D540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FFC3E4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1671</w:t>
            </w:r>
          </w:p>
        </w:tc>
        <w:tc>
          <w:tcPr>
            <w:tcW w:w="2080" w:type="dxa"/>
            <w:tcBorders>
              <w:top w:val="nil"/>
              <w:left w:val="nil"/>
              <w:bottom w:val="single" w:sz="4" w:space="0" w:color="auto"/>
              <w:right w:val="single" w:sz="4" w:space="0" w:color="auto"/>
            </w:tcBorders>
            <w:shd w:val="clear" w:color="000000" w:fill="FFFFFF"/>
            <w:vAlign w:val="center"/>
            <w:hideMark/>
          </w:tcPr>
          <w:p w14:paraId="4AEF0A1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B230103003291</w:t>
            </w:r>
          </w:p>
        </w:tc>
        <w:tc>
          <w:tcPr>
            <w:tcW w:w="5660" w:type="dxa"/>
            <w:tcBorders>
              <w:top w:val="nil"/>
              <w:left w:val="nil"/>
              <w:bottom w:val="single" w:sz="4" w:space="0" w:color="auto"/>
              <w:right w:val="single" w:sz="4" w:space="0" w:color="auto"/>
            </w:tcBorders>
            <w:shd w:val="clear" w:color="000000" w:fill="FFFFFF"/>
            <w:vAlign w:val="center"/>
            <w:hideMark/>
          </w:tcPr>
          <w:p w14:paraId="4F638A7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Hose, rubber</w:t>
            </w:r>
          </w:p>
        </w:tc>
        <w:tc>
          <w:tcPr>
            <w:tcW w:w="1780" w:type="dxa"/>
            <w:tcBorders>
              <w:top w:val="nil"/>
              <w:left w:val="nil"/>
              <w:bottom w:val="single" w:sz="4" w:space="0" w:color="auto"/>
              <w:right w:val="single" w:sz="4" w:space="0" w:color="auto"/>
            </w:tcBorders>
            <w:shd w:val="clear" w:color="auto" w:fill="auto"/>
            <w:vAlign w:val="bottom"/>
            <w:hideMark/>
          </w:tcPr>
          <w:p w14:paraId="38C4F81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7E2D382"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83E798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1672</w:t>
            </w:r>
          </w:p>
        </w:tc>
        <w:tc>
          <w:tcPr>
            <w:tcW w:w="2080" w:type="dxa"/>
            <w:tcBorders>
              <w:top w:val="nil"/>
              <w:left w:val="nil"/>
              <w:bottom w:val="single" w:sz="4" w:space="0" w:color="auto"/>
              <w:right w:val="single" w:sz="4" w:space="0" w:color="auto"/>
            </w:tcBorders>
            <w:shd w:val="clear" w:color="000000" w:fill="FFFFFF"/>
            <w:vAlign w:val="center"/>
            <w:hideMark/>
          </w:tcPr>
          <w:p w14:paraId="4FC9CF6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B230103003412</w:t>
            </w:r>
          </w:p>
        </w:tc>
        <w:tc>
          <w:tcPr>
            <w:tcW w:w="5660" w:type="dxa"/>
            <w:tcBorders>
              <w:top w:val="nil"/>
              <w:left w:val="nil"/>
              <w:bottom w:val="single" w:sz="4" w:space="0" w:color="auto"/>
              <w:right w:val="single" w:sz="4" w:space="0" w:color="auto"/>
            </w:tcBorders>
            <w:shd w:val="clear" w:color="000000" w:fill="FFFFFF"/>
            <w:vAlign w:val="center"/>
            <w:hideMark/>
          </w:tcPr>
          <w:p w14:paraId="0C261FE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Rubber Hose</w:t>
            </w:r>
          </w:p>
        </w:tc>
        <w:tc>
          <w:tcPr>
            <w:tcW w:w="1780" w:type="dxa"/>
            <w:tcBorders>
              <w:top w:val="nil"/>
              <w:left w:val="nil"/>
              <w:bottom w:val="single" w:sz="4" w:space="0" w:color="auto"/>
              <w:right w:val="single" w:sz="4" w:space="0" w:color="auto"/>
            </w:tcBorders>
            <w:shd w:val="clear" w:color="auto" w:fill="auto"/>
            <w:vAlign w:val="bottom"/>
            <w:hideMark/>
          </w:tcPr>
          <w:p w14:paraId="2DA1811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5F3BE8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3D8EEE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1673</w:t>
            </w:r>
          </w:p>
        </w:tc>
        <w:tc>
          <w:tcPr>
            <w:tcW w:w="2080" w:type="dxa"/>
            <w:tcBorders>
              <w:top w:val="nil"/>
              <w:left w:val="nil"/>
              <w:bottom w:val="single" w:sz="4" w:space="0" w:color="auto"/>
              <w:right w:val="single" w:sz="4" w:space="0" w:color="auto"/>
            </w:tcBorders>
            <w:shd w:val="clear" w:color="000000" w:fill="FFFFFF"/>
            <w:vAlign w:val="center"/>
            <w:hideMark/>
          </w:tcPr>
          <w:p w14:paraId="7451009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B230103003731</w:t>
            </w:r>
          </w:p>
        </w:tc>
        <w:tc>
          <w:tcPr>
            <w:tcW w:w="5660" w:type="dxa"/>
            <w:tcBorders>
              <w:top w:val="nil"/>
              <w:left w:val="nil"/>
              <w:bottom w:val="single" w:sz="4" w:space="0" w:color="auto"/>
              <w:right w:val="single" w:sz="4" w:space="0" w:color="auto"/>
            </w:tcBorders>
            <w:shd w:val="clear" w:color="000000" w:fill="FFFFFF"/>
            <w:vAlign w:val="center"/>
            <w:hideMark/>
          </w:tcPr>
          <w:p w14:paraId="62913677" w14:textId="77777777" w:rsidR="009C6456" w:rsidRPr="008F2DA9" w:rsidRDefault="009C6456" w:rsidP="005A7EC2">
            <w:pPr>
              <w:rPr>
                <w:rFonts w:ascii="Verdana" w:hAnsi="Verdana" w:cs="Calibri"/>
                <w:color w:val="000000"/>
                <w:sz w:val="22"/>
                <w:szCs w:val="22"/>
                <w:lang w:val="en-KE" w:eastAsia="en-KE"/>
              </w:rPr>
            </w:pPr>
            <w:proofErr w:type="gramStart"/>
            <w:r w:rsidRPr="008F2DA9">
              <w:rPr>
                <w:rFonts w:ascii="Verdana" w:hAnsi="Verdana" w:cs="Calibri"/>
                <w:color w:val="000000"/>
                <w:sz w:val="22"/>
                <w:szCs w:val="22"/>
                <w:lang w:val="en-KE" w:eastAsia="en-KE"/>
              </w:rPr>
              <w:t>Rubber  Hose</w:t>
            </w:r>
            <w:proofErr w:type="gramEnd"/>
            <w:r w:rsidRPr="008F2DA9">
              <w:rPr>
                <w:rFonts w:ascii="Verdana" w:hAnsi="Verdana" w:cs="Calibri"/>
                <w:color w:val="000000"/>
                <w:sz w:val="22"/>
                <w:szCs w:val="22"/>
                <w:lang w:val="en-KE" w:eastAsia="en-KE"/>
              </w:rPr>
              <w:t xml:space="preserve">  2SN20-DKOL-DKOL90-2550</w:t>
            </w:r>
          </w:p>
        </w:tc>
        <w:tc>
          <w:tcPr>
            <w:tcW w:w="1780" w:type="dxa"/>
            <w:tcBorders>
              <w:top w:val="nil"/>
              <w:left w:val="nil"/>
              <w:bottom w:val="single" w:sz="4" w:space="0" w:color="auto"/>
              <w:right w:val="single" w:sz="4" w:space="0" w:color="auto"/>
            </w:tcBorders>
            <w:shd w:val="clear" w:color="auto" w:fill="auto"/>
            <w:vAlign w:val="bottom"/>
            <w:hideMark/>
          </w:tcPr>
          <w:p w14:paraId="77E34C5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3318D5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2E0371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1674</w:t>
            </w:r>
          </w:p>
        </w:tc>
        <w:tc>
          <w:tcPr>
            <w:tcW w:w="2080" w:type="dxa"/>
            <w:tcBorders>
              <w:top w:val="nil"/>
              <w:left w:val="nil"/>
              <w:bottom w:val="single" w:sz="4" w:space="0" w:color="auto"/>
              <w:right w:val="single" w:sz="4" w:space="0" w:color="auto"/>
            </w:tcBorders>
            <w:shd w:val="clear" w:color="000000" w:fill="FFFFFF"/>
            <w:vAlign w:val="center"/>
            <w:hideMark/>
          </w:tcPr>
          <w:p w14:paraId="7EAEAAE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B230103003857</w:t>
            </w:r>
          </w:p>
        </w:tc>
        <w:tc>
          <w:tcPr>
            <w:tcW w:w="5660" w:type="dxa"/>
            <w:tcBorders>
              <w:top w:val="nil"/>
              <w:left w:val="nil"/>
              <w:bottom w:val="single" w:sz="4" w:space="0" w:color="auto"/>
              <w:right w:val="single" w:sz="4" w:space="0" w:color="auto"/>
            </w:tcBorders>
            <w:shd w:val="clear" w:color="000000" w:fill="FFFFFF"/>
            <w:vAlign w:val="center"/>
            <w:hideMark/>
          </w:tcPr>
          <w:p w14:paraId="0DE00EB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Hydraulic Hose Assembly2SN8-DKOL-DKOL90-</w:t>
            </w:r>
          </w:p>
        </w:tc>
        <w:tc>
          <w:tcPr>
            <w:tcW w:w="1780" w:type="dxa"/>
            <w:tcBorders>
              <w:top w:val="nil"/>
              <w:left w:val="nil"/>
              <w:bottom w:val="single" w:sz="4" w:space="0" w:color="auto"/>
              <w:right w:val="single" w:sz="4" w:space="0" w:color="auto"/>
            </w:tcBorders>
            <w:shd w:val="clear" w:color="auto" w:fill="auto"/>
            <w:vAlign w:val="bottom"/>
            <w:hideMark/>
          </w:tcPr>
          <w:p w14:paraId="67A0E9A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A2D3FF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F07B68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1675</w:t>
            </w:r>
          </w:p>
        </w:tc>
        <w:tc>
          <w:tcPr>
            <w:tcW w:w="2080" w:type="dxa"/>
            <w:tcBorders>
              <w:top w:val="nil"/>
              <w:left w:val="nil"/>
              <w:bottom w:val="single" w:sz="4" w:space="0" w:color="auto"/>
              <w:right w:val="single" w:sz="4" w:space="0" w:color="auto"/>
            </w:tcBorders>
            <w:shd w:val="clear" w:color="000000" w:fill="FFFFFF"/>
            <w:vAlign w:val="center"/>
            <w:hideMark/>
          </w:tcPr>
          <w:p w14:paraId="25F2C2F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B230103004049</w:t>
            </w:r>
          </w:p>
        </w:tc>
        <w:tc>
          <w:tcPr>
            <w:tcW w:w="5660" w:type="dxa"/>
            <w:tcBorders>
              <w:top w:val="nil"/>
              <w:left w:val="nil"/>
              <w:bottom w:val="single" w:sz="4" w:space="0" w:color="auto"/>
              <w:right w:val="single" w:sz="4" w:space="0" w:color="auto"/>
            </w:tcBorders>
            <w:shd w:val="clear" w:color="000000" w:fill="FFFFFF"/>
            <w:vAlign w:val="center"/>
            <w:hideMark/>
          </w:tcPr>
          <w:p w14:paraId="6D2E811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Hose, rubber</w:t>
            </w:r>
          </w:p>
        </w:tc>
        <w:tc>
          <w:tcPr>
            <w:tcW w:w="1780" w:type="dxa"/>
            <w:tcBorders>
              <w:top w:val="nil"/>
              <w:left w:val="nil"/>
              <w:bottom w:val="single" w:sz="4" w:space="0" w:color="auto"/>
              <w:right w:val="single" w:sz="4" w:space="0" w:color="auto"/>
            </w:tcBorders>
            <w:shd w:val="clear" w:color="auto" w:fill="auto"/>
            <w:vAlign w:val="bottom"/>
            <w:hideMark/>
          </w:tcPr>
          <w:p w14:paraId="2C1AC61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6AFA1C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4FA91C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1676</w:t>
            </w:r>
          </w:p>
        </w:tc>
        <w:tc>
          <w:tcPr>
            <w:tcW w:w="2080" w:type="dxa"/>
            <w:tcBorders>
              <w:top w:val="nil"/>
              <w:left w:val="nil"/>
              <w:bottom w:val="single" w:sz="4" w:space="0" w:color="auto"/>
              <w:right w:val="single" w:sz="4" w:space="0" w:color="auto"/>
            </w:tcBorders>
            <w:shd w:val="clear" w:color="000000" w:fill="FFFFFF"/>
            <w:vAlign w:val="center"/>
            <w:hideMark/>
          </w:tcPr>
          <w:p w14:paraId="2BB79D5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B230103004093</w:t>
            </w:r>
          </w:p>
        </w:tc>
        <w:tc>
          <w:tcPr>
            <w:tcW w:w="5660" w:type="dxa"/>
            <w:tcBorders>
              <w:top w:val="nil"/>
              <w:left w:val="nil"/>
              <w:bottom w:val="single" w:sz="4" w:space="0" w:color="auto"/>
              <w:right w:val="single" w:sz="4" w:space="0" w:color="auto"/>
            </w:tcBorders>
            <w:shd w:val="clear" w:color="000000" w:fill="FFFFFF"/>
            <w:vAlign w:val="center"/>
            <w:hideMark/>
          </w:tcPr>
          <w:p w14:paraId="3E1B095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Rubber Hose</w:t>
            </w:r>
          </w:p>
        </w:tc>
        <w:tc>
          <w:tcPr>
            <w:tcW w:w="1780" w:type="dxa"/>
            <w:tcBorders>
              <w:top w:val="nil"/>
              <w:left w:val="nil"/>
              <w:bottom w:val="single" w:sz="4" w:space="0" w:color="auto"/>
              <w:right w:val="single" w:sz="4" w:space="0" w:color="auto"/>
            </w:tcBorders>
            <w:shd w:val="clear" w:color="auto" w:fill="auto"/>
            <w:vAlign w:val="bottom"/>
            <w:hideMark/>
          </w:tcPr>
          <w:p w14:paraId="2E420B1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4995ED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ADE533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1677</w:t>
            </w:r>
          </w:p>
        </w:tc>
        <w:tc>
          <w:tcPr>
            <w:tcW w:w="2080" w:type="dxa"/>
            <w:tcBorders>
              <w:top w:val="nil"/>
              <w:left w:val="nil"/>
              <w:bottom w:val="single" w:sz="4" w:space="0" w:color="auto"/>
              <w:right w:val="single" w:sz="4" w:space="0" w:color="auto"/>
            </w:tcBorders>
            <w:shd w:val="clear" w:color="000000" w:fill="FFFFFF"/>
            <w:vAlign w:val="center"/>
            <w:hideMark/>
          </w:tcPr>
          <w:p w14:paraId="0E2C465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B230103004207</w:t>
            </w:r>
          </w:p>
        </w:tc>
        <w:tc>
          <w:tcPr>
            <w:tcW w:w="5660" w:type="dxa"/>
            <w:tcBorders>
              <w:top w:val="nil"/>
              <w:left w:val="nil"/>
              <w:bottom w:val="single" w:sz="4" w:space="0" w:color="auto"/>
              <w:right w:val="single" w:sz="4" w:space="0" w:color="auto"/>
            </w:tcBorders>
            <w:shd w:val="clear" w:color="000000" w:fill="FFFFFF"/>
            <w:vAlign w:val="center"/>
            <w:hideMark/>
          </w:tcPr>
          <w:p w14:paraId="5393691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Rubber Hose</w:t>
            </w:r>
          </w:p>
        </w:tc>
        <w:tc>
          <w:tcPr>
            <w:tcW w:w="1780" w:type="dxa"/>
            <w:tcBorders>
              <w:top w:val="nil"/>
              <w:left w:val="nil"/>
              <w:bottom w:val="single" w:sz="4" w:space="0" w:color="auto"/>
              <w:right w:val="single" w:sz="4" w:space="0" w:color="auto"/>
            </w:tcBorders>
            <w:shd w:val="clear" w:color="auto" w:fill="auto"/>
            <w:vAlign w:val="bottom"/>
            <w:hideMark/>
          </w:tcPr>
          <w:p w14:paraId="5934AB3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D817D75"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AD7E2E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1678</w:t>
            </w:r>
          </w:p>
        </w:tc>
        <w:tc>
          <w:tcPr>
            <w:tcW w:w="2080" w:type="dxa"/>
            <w:tcBorders>
              <w:top w:val="nil"/>
              <w:left w:val="nil"/>
              <w:bottom w:val="single" w:sz="4" w:space="0" w:color="auto"/>
              <w:right w:val="single" w:sz="4" w:space="0" w:color="auto"/>
            </w:tcBorders>
            <w:shd w:val="clear" w:color="000000" w:fill="FFFFFF"/>
            <w:vAlign w:val="center"/>
            <w:hideMark/>
          </w:tcPr>
          <w:p w14:paraId="6728835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B230103004312</w:t>
            </w:r>
          </w:p>
        </w:tc>
        <w:tc>
          <w:tcPr>
            <w:tcW w:w="5660" w:type="dxa"/>
            <w:tcBorders>
              <w:top w:val="nil"/>
              <w:left w:val="nil"/>
              <w:bottom w:val="single" w:sz="4" w:space="0" w:color="auto"/>
              <w:right w:val="single" w:sz="4" w:space="0" w:color="auto"/>
            </w:tcBorders>
            <w:shd w:val="clear" w:color="000000" w:fill="FFFFFF"/>
            <w:vAlign w:val="center"/>
            <w:hideMark/>
          </w:tcPr>
          <w:p w14:paraId="1844A9F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Rubber Hose</w:t>
            </w:r>
          </w:p>
        </w:tc>
        <w:tc>
          <w:tcPr>
            <w:tcW w:w="1780" w:type="dxa"/>
            <w:tcBorders>
              <w:top w:val="nil"/>
              <w:left w:val="nil"/>
              <w:bottom w:val="single" w:sz="4" w:space="0" w:color="auto"/>
              <w:right w:val="single" w:sz="4" w:space="0" w:color="auto"/>
            </w:tcBorders>
            <w:shd w:val="clear" w:color="auto" w:fill="auto"/>
            <w:vAlign w:val="bottom"/>
            <w:hideMark/>
          </w:tcPr>
          <w:p w14:paraId="1D39CD3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ADC9A0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BB6D53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1679</w:t>
            </w:r>
          </w:p>
        </w:tc>
        <w:tc>
          <w:tcPr>
            <w:tcW w:w="2080" w:type="dxa"/>
            <w:tcBorders>
              <w:top w:val="nil"/>
              <w:left w:val="nil"/>
              <w:bottom w:val="single" w:sz="4" w:space="0" w:color="auto"/>
              <w:right w:val="single" w:sz="4" w:space="0" w:color="auto"/>
            </w:tcBorders>
            <w:shd w:val="clear" w:color="000000" w:fill="FFFFFF"/>
            <w:vAlign w:val="center"/>
            <w:hideMark/>
          </w:tcPr>
          <w:p w14:paraId="301F2F9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B230103005260</w:t>
            </w:r>
          </w:p>
        </w:tc>
        <w:tc>
          <w:tcPr>
            <w:tcW w:w="5660" w:type="dxa"/>
            <w:tcBorders>
              <w:top w:val="nil"/>
              <w:left w:val="nil"/>
              <w:bottom w:val="single" w:sz="4" w:space="0" w:color="auto"/>
              <w:right w:val="single" w:sz="4" w:space="0" w:color="auto"/>
            </w:tcBorders>
            <w:shd w:val="clear" w:color="000000" w:fill="FFFFFF"/>
            <w:vAlign w:val="center"/>
            <w:hideMark/>
          </w:tcPr>
          <w:p w14:paraId="3770C6B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Hose Assembly</w:t>
            </w:r>
          </w:p>
        </w:tc>
        <w:tc>
          <w:tcPr>
            <w:tcW w:w="1780" w:type="dxa"/>
            <w:tcBorders>
              <w:top w:val="nil"/>
              <w:left w:val="nil"/>
              <w:bottom w:val="single" w:sz="4" w:space="0" w:color="auto"/>
              <w:right w:val="single" w:sz="4" w:space="0" w:color="auto"/>
            </w:tcBorders>
            <w:shd w:val="clear" w:color="auto" w:fill="auto"/>
            <w:vAlign w:val="bottom"/>
            <w:hideMark/>
          </w:tcPr>
          <w:p w14:paraId="7C830ED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FF97E9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C0DF59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1680</w:t>
            </w:r>
          </w:p>
        </w:tc>
        <w:tc>
          <w:tcPr>
            <w:tcW w:w="2080" w:type="dxa"/>
            <w:tcBorders>
              <w:top w:val="nil"/>
              <w:left w:val="nil"/>
              <w:bottom w:val="single" w:sz="4" w:space="0" w:color="auto"/>
              <w:right w:val="single" w:sz="4" w:space="0" w:color="auto"/>
            </w:tcBorders>
            <w:shd w:val="clear" w:color="000000" w:fill="FFFFFF"/>
            <w:vAlign w:val="center"/>
            <w:hideMark/>
          </w:tcPr>
          <w:p w14:paraId="0E9406D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B230103006137</w:t>
            </w:r>
          </w:p>
        </w:tc>
        <w:tc>
          <w:tcPr>
            <w:tcW w:w="5660" w:type="dxa"/>
            <w:tcBorders>
              <w:top w:val="nil"/>
              <w:left w:val="nil"/>
              <w:bottom w:val="single" w:sz="4" w:space="0" w:color="auto"/>
              <w:right w:val="single" w:sz="4" w:space="0" w:color="auto"/>
            </w:tcBorders>
            <w:shd w:val="clear" w:color="000000" w:fill="FFFFFF"/>
            <w:vAlign w:val="center"/>
            <w:hideMark/>
          </w:tcPr>
          <w:p w14:paraId="5FD71D2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Hose, rubber</w:t>
            </w:r>
          </w:p>
        </w:tc>
        <w:tc>
          <w:tcPr>
            <w:tcW w:w="1780" w:type="dxa"/>
            <w:tcBorders>
              <w:top w:val="nil"/>
              <w:left w:val="nil"/>
              <w:bottom w:val="single" w:sz="4" w:space="0" w:color="auto"/>
              <w:right w:val="single" w:sz="4" w:space="0" w:color="auto"/>
            </w:tcBorders>
            <w:shd w:val="clear" w:color="auto" w:fill="auto"/>
            <w:vAlign w:val="bottom"/>
            <w:hideMark/>
          </w:tcPr>
          <w:p w14:paraId="5A87349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03117D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17B2D3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1681</w:t>
            </w:r>
          </w:p>
        </w:tc>
        <w:tc>
          <w:tcPr>
            <w:tcW w:w="2080" w:type="dxa"/>
            <w:tcBorders>
              <w:top w:val="nil"/>
              <w:left w:val="nil"/>
              <w:bottom w:val="single" w:sz="4" w:space="0" w:color="auto"/>
              <w:right w:val="single" w:sz="4" w:space="0" w:color="auto"/>
            </w:tcBorders>
            <w:shd w:val="clear" w:color="000000" w:fill="FFFFFF"/>
            <w:vAlign w:val="center"/>
            <w:hideMark/>
          </w:tcPr>
          <w:p w14:paraId="1D83860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B230103007325</w:t>
            </w:r>
          </w:p>
        </w:tc>
        <w:tc>
          <w:tcPr>
            <w:tcW w:w="5660" w:type="dxa"/>
            <w:tcBorders>
              <w:top w:val="nil"/>
              <w:left w:val="nil"/>
              <w:bottom w:val="single" w:sz="4" w:space="0" w:color="auto"/>
              <w:right w:val="single" w:sz="4" w:space="0" w:color="auto"/>
            </w:tcBorders>
            <w:shd w:val="clear" w:color="000000" w:fill="FFFFFF"/>
            <w:vAlign w:val="center"/>
            <w:hideMark/>
          </w:tcPr>
          <w:p w14:paraId="59BA9B8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Rubber Hose</w:t>
            </w:r>
          </w:p>
        </w:tc>
        <w:tc>
          <w:tcPr>
            <w:tcW w:w="1780" w:type="dxa"/>
            <w:tcBorders>
              <w:top w:val="nil"/>
              <w:left w:val="nil"/>
              <w:bottom w:val="single" w:sz="4" w:space="0" w:color="auto"/>
              <w:right w:val="single" w:sz="4" w:space="0" w:color="auto"/>
            </w:tcBorders>
            <w:shd w:val="clear" w:color="auto" w:fill="auto"/>
            <w:vAlign w:val="bottom"/>
            <w:hideMark/>
          </w:tcPr>
          <w:p w14:paraId="66ED7F1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CFFE16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66BF9A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1682</w:t>
            </w:r>
          </w:p>
        </w:tc>
        <w:tc>
          <w:tcPr>
            <w:tcW w:w="2080" w:type="dxa"/>
            <w:tcBorders>
              <w:top w:val="nil"/>
              <w:left w:val="nil"/>
              <w:bottom w:val="single" w:sz="4" w:space="0" w:color="auto"/>
              <w:right w:val="single" w:sz="4" w:space="0" w:color="auto"/>
            </w:tcBorders>
            <w:shd w:val="clear" w:color="000000" w:fill="FFFFFF"/>
            <w:vAlign w:val="center"/>
            <w:hideMark/>
          </w:tcPr>
          <w:p w14:paraId="6754789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B230103007337</w:t>
            </w:r>
          </w:p>
        </w:tc>
        <w:tc>
          <w:tcPr>
            <w:tcW w:w="5660" w:type="dxa"/>
            <w:tcBorders>
              <w:top w:val="nil"/>
              <w:left w:val="nil"/>
              <w:bottom w:val="single" w:sz="4" w:space="0" w:color="auto"/>
              <w:right w:val="single" w:sz="4" w:space="0" w:color="auto"/>
            </w:tcBorders>
            <w:shd w:val="clear" w:color="000000" w:fill="FFFFFF"/>
            <w:vAlign w:val="center"/>
            <w:hideMark/>
          </w:tcPr>
          <w:p w14:paraId="2EA42B2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Hose Assembly</w:t>
            </w:r>
          </w:p>
        </w:tc>
        <w:tc>
          <w:tcPr>
            <w:tcW w:w="1780" w:type="dxa"/>
            <w:tcBorders>
              <w:top w:val="nil"/>
              <w:left w:val="nil"/>
              <w:bottom w:val="single" w:sz="4" w:space="0" w:color="auto"/>
              <w:right w:val="single" w:sz="4" w:space="0" w:color="auto"/>
            </w:tcBorders>
            <w:shd w:val="clear" w:color="auto" w:fill="auto"/>
            <w:vAlign w:val="bottom"/>
            <w:hideMark/>
          </w:tcPr>
          <w:p w14:paraId="6B18444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546F72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F76500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1683</w:t>
            </w:r>
          </w:p>
        </w:tc>
        <w:tc>
          <w:tcPr>
            <w:tcW w:w="2080" w:type="dxa"/>
            <w:tcBorders>
              <w:top w:val="nil"/>
              <w:left w:val="nil"/>
              <w:bottom w:val="single" w:sz="4" w:space="0" w:color="auto"/>
              <w:right w:val="single" w:sz="4" w:space="0" w:color="auto"/>
            </w:tcBorders>
            <w:shd w:val="clear" w:color="000000" w:fill="FFFFFF"/>
            <w:vAlign w:val="center"/>
            <w:hideMark/>
          </w:tcPr>
          <w:p w14:paraId="18E91E2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B230103007730</w:t>
            </w:r>
          </w:p>
        </w:tc>
        <w:tc>
          <w:tcPr>
            <w:tcW w:w="5660" w:type="dxa"/>
            <w:tcBorders>
              <w:top w:val="nil"/>
              <w:left w:val="nil"/>
              <w:bottom w:val="single" w:sz="4" w:space="0" w:color="auto"/>
              <w:right w:val="single" w:sz="4" w:space="0" w:color="auto"/>
            </w:tcBorders>
            <w:shd w:val="clear" w:color="000000" w:fill="FFFFFF"/>
            <w:vAlign w:val="center"/>
            <w:hideMark/>
          </w:tcPr>
          <w:p w14:paraId="42373A9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Hose, rubber</w:t>
            </w:r>
          </w:p>
        </w:tc>
        <w:tc>
          <w:tcPr>
            <w:tcW w:w="1780" w:type="dxa"/>
            <w:tcBorders>
              <w:top w:val="nil"/>
              <w:left w:val="nil"/>
              <w:bottom w:val="single" w:sz="4" w:space="0" w:color="auto"/>
              <w:right w:val="single" w:sz="4" w:space="0" w:color="auto"/>
            </w:tcBorders>
            <w:shd w:val="clear" w:color="auto" w:fill="auto"/>
            <w:vAlign w:val="bottom"/>
            <w:hideMark/>
          </w:tcPr>
          <w:p w14:paraId="5BCFFDC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7330EB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E859BA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1684</w:t>
            </w:r>
          </w:p>
        </w:tc>
        <w:tc>
          <w:tcPr>
            <w:tcW w:w="2080" w:type="dxa"/>
            <w:tcBorders>
              <w:top w:val="nil"/>
              <w:left w:val="nil"/>
              <w:bottom w:val="single" w:sz="4" w:space="0" w:color="auto"/>
              <w:right w:val="single" w:sz="4" w:space="0" w:color="auto"/>
            </w:tcBorders>
            <w:shd w:val="clear" w:color="000000" w:fill="FFFFFF"/>
            <w:vAlign w:val="center"/>
            <w:hideMark/>
          </w:tcPr>
          <w:p w14:paraId="06B0CD0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B240200000081</w:t>
            </w:r>
          </w:p>
        </w:tc>
        <w:tc>
          <w:tcPr>
            <w:tcW w:w="5660" w:type="dxa"/>
            <w:tcBorders>
              <w:top w:val="nil"/>
              <w:left w:val="nil"/>
              <w:bottom w:val="single" w:sz="4" w:space="0" w:color="auto"/>
              <w:right w:val="single" w:sz="4" w:space="0" w:color="auto"/>
            </w:tcBorders>
            <w:shd w:val="clear" w:color="000000" w:fill="FFFFFF"/>
            <w:vAlign w:val="center"/>
            <w:hideMark/>
          </w:tcPr>
          <w:p w14:paraId="47B749D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xml:space="preserve">Contact block, </w:t>
            </w:r>
            <w:proofErr w:type="gramStart"/>
            <w:r w:rsidRPr="008F2DA9">
              <w:rPr>
                <w:rFonts w:ascii="Verdana" w:hAnsi="Verdana" w:cs="Calibri"/>
                <w:color w:val="000000"/>
                <w:sz w:val="22"/>
                <w:szCs w:val="22"/>
                <w:lang w:val="en-KE" w:eastAsia="en-KE"/>
              </w:rPr>
              <w:t>normally-opened</w:t>
            </w:r>
            <w:proofErr w:type="gramEnd"/>
          </w:p>
        </w:tc>
        <w:tc>
          <w:tcPr>
            <w:tcW w:w="1780" w:type="dxa"/>
            <w:tcBorders>
              <w:top w:val="nil"/>
              <w:left w:val="nil"/>
              <w:bottom w:val="single" w:sz="4" w:space="0" w:color="auto"/>
              <w:right w:val="single" w:sz="4" w:space="0" w:color="auto"/>
            </w:tcBorders>
            <w:shd w:val="clear" w:color="auto" w:fill="auto"/>
            <w:vAlign w:val="bottom"/>
            <w:hideMark/>
          </w:tcPr>
          <w:p w14:paraId="5D984F9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8EDD2D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CC7F2F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1685</w:t>
            </w:r>
          </w:p>
        </w:tc>
        <w:tc>
          <w:tcPr>
            <w:tcW w:w="2080" w:type="dxa"/>
            <w:tcBorders>
              <w:top w:val="nil"/>
              <w:left w:val="nil"/>
              <w:bottom w:val="single" w:sz="4" w:space="0" w:color="auto"/>
              <w:right w:val="single" w:sz="4" w:space="0" w:color="auto"/>
            </w:tcBorders>
            <w:shd w:val="clear" w:color="000000" w:fill="FFFFFF"/>
            <w:vAlign w:val="center"/>
            <w:hideMark/>
          </w:tcPr>
          <w:p w14:paraId="5DC0FD4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B240500000009</w:t>
            </w:r>
          </w:p>
        </w:tc>
        <w:tc>
          <w:tcPr>
            <w:tcW w:w="5660" w:type="dxa"/>
            <w:tcBorders>
              <w:top w:val="nil"/>
              <w:left w:val="nil"/>
              <w:bottom w:val="single" w:sz="4" w:space="0" w:color="auto"/>
              <w:right w:val="single" w:sz="4" w:space="0" w:color="auto"/>
            </w:tcBorders>
            <w:shd w:val="clear" w:color="000000" w:fill="FFFFFF"/>
            <w:vAlign w:val="center"/>
            <w:hideMark/>
          </w:tcPr>
          <w:p w14:paraId="4FC200F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Buzzer, flash</w:t>
            </w:r>
          </w:p>
        </w:tc>
        <w:tc>
          <w:tcPr>
            <w:tcW w:w="1780" w:type="dxa"/>
            <w:tcBorders>
              <w:top w:val="nil"/>
              <w:left w:val="nil"/>
              <w:bottom w:val="single" w:sz="4" w:space="0" w:color="auto"/>
              <w:right w:val="single" w:sz="4" w:space="0" w:color="auto"/>
            </w:tcBorders>
            <w:shd w:val="clear" w:color="auto" w:fill="auto"/>
            <w:vAlign w:val="bottom"/>
            <w:hideMark/>
          </w:tcPr>
          <w:p w14:paraId="60AC9C1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89D1449"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6BE2E7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1686</w:t>
            </w:r>
          </w:p>
        </w:tc>
        <w:tc>
          <w:tcPr>
            <w:tcW w:w="2080" w:type="dxa"/>
            <w:tcBorders>
              <w:top w:val="nil"/>
              <w:left w:val="nil"/>
              <w:bottom w:val="single" w:sz="4" w:space="0" w:color="auto"/>
              <w:right w:val="single" w:sz="4" w:space="0" w:color="auto"/>
            </w:tcBorders>
            <w:shd w:val="clear" w:color="000000" w:fill="FFFFFF"/>
            <w:vAlign w:val="center"/>
            <w:hideMark/>
          </w:tcPr>
          <w:p w14:paraId="3909531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B240600000031</w:t>
            </w:r>
          </w:p>
        </w:tc>
        <w:tc>
          <w:tcPr>
            <w:tcW w:w="5660" w:type="dxa"/>
            <w:tcBorders>
              <w:top w:val="nil"/>
              <w:left w:val="nil"/>
              <w:bottom w:val="single" w:sz="4" w:space="0" w:color="auto"/>
              <w:right w:val="single" w:sz="4" w:space="0" w:color="auto"/>
            </w:tcBorders>
            <w:shd w:val="clear" w:color="000000" w:fill="FFFFFF"/>
            <w:vAlign w:val="center"/>
            <w:hideMark/>
          </w:tcPr>
          <w:p w14:paraId="35C5544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Sensor, temperature</w:t>
            </w:r>
          </w:p>
        </w:tc>
        <w:tc>
          <w:tcPr>
            <w:tcW w:w="1780" w:type="dxa"/>
            <w:tcBorders>
              <w:top w:val="nil"/>
              <w:left w:val="nil"/>
              <w:bottom w:val="single" w:sz="4" w:space="0" w:color="auto"/>
              <w:right w:val="single" w:sz="4" w:space="0" w:color="auto"/>
            </w:tcBorders>
            <w:shd w:val="clear" w:color="auto" w:fill="auto"/>
            <w:vAlign w:val="bottom"/>
            <w:hideMark/>
          </w:tcPr>
          <w:p w14:paraId="6E3DEC3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467F52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D2027D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1687</w:t>
            </w:r>
          </w:p>
        </w:tc>
        <w:tc>
          <w:tcPr>
            <w:tcW w:w="2080" w:type="dxa"/>
            <w:tcBorders>
              <w:top w:val="nil"/>
              <w:left w:val="nil"/>
              <w:bottom w:val="single" w:sz="4" w:space="0" w:color="auto"/>
              <w:right w:val="single" w:sz="4" w:space="0" w:color="auto"/>
            </w:tcBorders>
            <w:shd w:val="clear" w:color="000000" w:fill="FFFFFF"/>
            <w:vAlign w:val="center"/>
            <w:hideMark/>
          </w:tcPr>
          <w:p w14:paraId="75A5051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B240600000172</w:t>
            </w:r>
          </w:p>
        </w:tc>
        <w:tc>
          <w:tcPr>
            <w:tcW w:w="5660" w:type="dxa"/>
            <w:tcBorders>
              <w:top w:val="nil"/>
              <w:left w:val="nil"/>
              <w:bottom w:val="single" w:sz="4" w:space="0" w:color="auto"/>
              <w:right w:val="single" w:sz="4" w:space="0" w:color="auto"/>
            </w:tcBorders>
            <w:shd w:val="clear" w:color="000000" w:fill="FFFFFF"/>
            <w:vAlign w:val="center"/>
            <w:hideMark/>
          </w:tcPr>
          <w:p w14:paraId="56C261E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Sensor, temperature</w:t>
            </w:r>
          </w:p>
        </w:tc>
        <w:tc>
          <w:tcPr>
            <w:tcW w:w="1780" w:type="dxa"/>
            <w:tcBorders>
              <w:top w:val="nil"/>
              <w:left w:val="nil"/>
              <w:bottom w:val="single" w:sz="4" w:space="0" w:color="auto"/>
              <w:right w:val="single" w:sz="4" w:space="0" w:color="auto"/>
            </w:tcBorders>
            <w:shd w:val="clear" w:color="auto" w:fill="auto"/>
            <w:vAlign w:val="bottom"/>
            <w:hideMark/>
          </w:tcPr>
          <w:p w14:paraId="7A33E86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940496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334164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1688</w:t>
            </w:r>
          </w:p>
        </w:tc>
        <w:tc>
          <w:tcPr>
            <w:tcW w:w="2080" w:type="dxa"/>
            <w:tcBorders>
              <w:top w:val="nil"/>
              <w:left w:val="nil"/>
              <w:bottom w:val="single" w:sz="4" w:space="0" w:color="auto"/>
              <w:right w:val="single" w:sz="4" w:space="0" w:color="auto"/>
            </w:tcBorders>
            <w:shd w:val="clear" w:color="000000" w:fill="FFFFFF"/>
            <w:vAlign w:val="center"/>
            <w:hideMark/>
          </w:tcPr>
          <w:p w14:paraId="5046B3F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B240600000248</w:t>
            </w:r>
          </w:p>
        </w:tc>
        <w:tc>
          <w:tcPr>
            <w:tcW w:w="5660" w:type="dxa"/>
            <w:tcBorders>
              <w:top w:val="nil"/>
              <w:left w:val="nil"/>
              <w:bottom w:val="single" w:sz="4" w:space="0" w:color="auto"/>
              <w:right w:val="single" w:sz="4" w:space="0" w:color="auto"/>
            </w:tcBorders>
            <w:shd w:val="clear" w:color="000000" w:fill="FFFFFF"/>
            <w:vAlign w:val="center"/>
            <w:hideMark/>
          </w:tcPr>
          <w:p w14:paraId="4372402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Sensor, Pressure</w:t>
            </w:r>
          </w:p>
        </w:tc>
        <w:tc>
          <w:tcPr>
            <w:tcW w:w="1780" w:type="dxa"/>
            <w:tcBorders>
              <w:top w:val="nil"/>
              <w:left w:val="nil"/>
              <w:bottom w:val="single" w:sz="4" w:space="0" w:color="auto"/>
              <w:right w:val="single" w:sz="4" w:space="0" w:color="auto"/>
            </w:tcBorders>
            <w:shd w:val="clear" w:color="auto" w:fill="auto"/>
            <w:vAlign w:val="bottom"/>
            <w:hideMark/>
          </w:tcPr>
          <w:p w14:paraId="1114E27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58DFA1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24C659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1689</w:t>
            </w:r>
          </w:p>
        </w:tc>
        <w:tc>
          <w:tcPr>
            <w:tcW w:w="2080" w:type="dxa"/>
            <w:tcBorders>
              <w:top w:val="nil"/>
              <w:left w:val="nil"/>
              <w:bottom w:val="single" w:sz="4" w:space="0" w:color="auto"/>
              <w:right w:val="single" w:sz="4" w:space="0" w:color="auto"/>
            </w:tcBorders>
            <w:shd w:val="clear" w:color="000000" w:fill="FFFFFF"/>
            <w:vAlign w:val="center"/>
            <w:hideMark/>
          </w:tcPr>
          <w:p w14:paraId="27E1E05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B241100000446</w:t>
            </w:r>
          </w:p>
        </w:tc>
        <w:tc>
          <w:tcPr>
            <w:tcW w:w="5660" w:type="dxa"/>
            <w:tcBorders>
              <w:top w:val="nil"/>
              <w:left w:val="nil"/>
              <w:bottom w:val="single" w:sz="4" w:space="0" w:color="auto"/>
              <w:right w:val="single" w:sz="4" w:space="0" w:color="auto"/>
            </w:tcBorders>
            <w:shd w:val="clear" w:color="000000" w:fill="FFFFFF"/>
            <w:vAlign w:val="center"/>
            <w:hideMark/>
          </w:tcPr>
          <w:p w14:paraId="1F675F7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Lamp, tail, LED</w:t>
            </w:r>
          </w:p>
        </w:tc>
        <w:tc>
          <w:tcPr>
            <w:tcW w:w="1780" w:type="dxa"/>
            <w:tcBorders>
              <w:top w:val="nil"/>
              <w:left w:val="nil"/>
              <w:bottom w:val="single" w:sz="4" w:space="0" w:color="auto"/>
              <w:right w:val="single" w:sz="4" w:space="0" w:color="auto"/>
            </w:tcBorders>
            <w:shd w:val="clear" w:color="auto" w:fill="auto"/>
            <w:vAlign w:val="bottom"/>
            <w:hideMark/>
          </w:tcPr>
          <w:p w14:paraId="5BC527A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9F966C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2C043D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1690</w:t>
            </w:r>
          </w:p>
        </w:tc>
        <w:tc>
          <w:tcPr>
            <w:tcW w:w="2080" w:type="dxa"/>
            <w:tcBorders>
              <w:top w:val="nil"/>
              <w:left w:val="nil"/>
              <w:bottom w:val="single" w:sz="4" w:space="0" w:color="auto"/>
              <w:right w:val="single" w:sz="4" w:space="0" w:color="auto"/>
            </w:tcBorders>
            <w:shd w:val="clear" w:color="000000" w:fill="FFFFFF"/>
            <w:vAlign w:val="center"/>
            <w:hideMark/>
          </w:tcPr>
          <w:p w14:paraId="44F634E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B241100000447</w:t>
            </w:r>
          </w:p>
        </w:tc>
        <w:tc>
          <w:tcPr>
            <w:tcW w:w="5660" w:type="dxa"/>
            <w:tcBorders>
              <w:top w:val="nil"/>
              <w:left w:val="nil"/>
              <w:bottom w:val="single" w:sz="4" w:space="0" w:color="auto"/>
              <w:right w:val="single" w:sz="4" w:space="0" w:color="auto"/>
            </w:tcBorders>
            <w:shd w:val="clear" w:color="000000" w:fill="FFFFFF"/>
            <w:vAlign w:val="center"/>
            <w:hideMark/>
          </w:tcPr>
          <w:p w14:paraId="3458D13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Lamp, turn signal, LED</w:t>
            </w:r>
          </w:p>
        </w:tc>
        <w:tc>
          <w:tcPr>
            <w:tcW w:w="1780" w:type="dxa"/>
            <w:tcBorders>
              <w:top w:val="nil"/>
              <w:left w:val="nil"/>
              <w:bottom w:val="single" w:sz="4" w:space="0" w:color="auto"/>
              <w:right w:val="single" w:sz="4" w:space="0" w:color="auto"/>
            </w:tcBorders>
            <w:shd w:val="clear" w:color="auto" w:fill="auto"/>
            <w:vAlign w:val="bottom"/>
            <w:hideMark/>
          </w:tcPr>
          <w:p w14:paraId="4E60285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C83B9C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FE7D45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1691</w:t>
            </w:r>
          </w:p>
        </w:tc>
        <w:tc>
          <w:tcPr>
            <w:tcW w:w="2080" w:type="dxa"/>
            <w:tcBorders>
              <w:top w:val="nil"/>
              <w:left w:val="nil"/>
              <w:bottom w:val="single" w:sz="4" w:space="0" w:color="auto"/>
              <w:right w:val="single" w:sz="4" w:space="0" w:color="auto"/>
            </w:tcBorders>
            <w:shd w:val="clear" w:color="000000" w:fill="FFFFFF"/>
            <w:vAlign w:val="center"/>
            <w:hideMark/>
          </w:tcPr>
          <w:p w14:paraId="0BC968A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B241200000030</w:t>
            </w:r>
          </w:p>
        </w:tc>
        <w:tc>
          <w:tcPr>
            <w:tcW w:w="5660" w:type="dxa"/>
            <w:tcBorders>
              <w:top w:val="nil"/>
              <w:left w:val="nil"/>
              <w:bottom w:val="single" w:sz="4" w:space="0" w:color="auto"/>
              <w:right w:val="single" w:sz="4" w:space="0" w:color="auto"/>
            </w:tcBorders>
            <w:shd w:val="clear" w:color="000000" w:fill="FFFFFF"/>
            <w:vAlign w:val="center"/>
            <w:hideMark/>
          </w:tcPr>
          <w:p w14:paraId="48C12CE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Switch, Key</w:t>
            </w:r>
          </w:p>
        </w:tc>
        <w:tc>
          <w:tcPr>
            <w:tcW w:w="1780" w:type="dxa"/>
            <w:tcBorders>
              <w:top w:val="nil"/>
              <w:left w:val="nil"/>
              <w:bottom w:val="single" w:sz="4" w:space="0" w:color="auto"/>
              <w:right w:val="single" w:sz="4" w:space="0" w:color="auto"/>
            </w:tcBorders>
            <w:shd w:val="clear" w:color="auto" w:fill="auto"/>
            <w:vAlign w:val="bottom"/>
            <w:hideMark/>
          </w:tcPr>
          <w:p w14:paraId="35E4906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1F0B13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479AC6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1692</w:t>
            </w:r>
          </w:p>
        </w:tc>
        <w:tc>
          <w:tcPr>
            <w:tcW w:w="2080" w:type="dxa"/>
            <w:tcBorders>
              <w:top w:val="nil"/>
              <w:left w:val="nil"/>
              <w:bottom w:val="single" w:sz="4" w:space="0" w:color="auto"/>
              <w:right w:val="single" w:sz="4" w:space="0" w:color="auto"/>
            </w:tcBorders>
            <w:shd w:val="clear" w:color="000000" w:fill="FFFFFF"/>
            <w:vAlign w:val="center"/>
            <w:hideMark/>
          </w:tcPr>
          <w:p w14:paraId="4AD8BBD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B241200000484</w:t>
            </w:r>
          </w:p>
        </w:tc>
        <w:tc>
          <w:tcPr>
            <w:tcW w:w="5660" w:type="dxa"/>
            <w:tcBorders>
              <w:top w:val="nil"/>
              <w:left w:val="nil"/>
              <w:bottom w:val="single" w:sz="4" w:space="0" w:color="auto"/>
              <w:right w:val="single" w:sz="4" w:space="0" w:color="auto"/>
            </w:tcBorders>
            <w:shd w:val="clear" w:color="000000" w:fill="FFFFFF"/>
            <w:vAlign w:val="center"/>
            <w:hideMark/>
          </w:tcPr>
          <w:p w14:paraId="77AB3D0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Switch, key</w:t>
            </w:r>
          </w:p>
        </w:tc>
        <w:tc>
          <w:tcPr>
            <w:tcW w:w="1780" w:type="dxa"/>
            <w:tcBorders>
              <w:top w:val="nil"/>
              <w:left w:val="nil"/>
              <w:bottom w:val="single" w:sz="4" w:space="0" w:color="auto"/>
              <w:right w:val="single" w:sz="4" w:space="0" w:color="auto"/>
            </w:tcBorders>
            <w:shd w:val="clear" w:color="auto" w:fill="auto"/>
            <w:vAlign w:val="bottom"/>
            <w:hideMark/>
          </w:tcPr>
          <w:p w14:paraId="7F516DD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C4AD32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9CA930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1693</w:t>
            </w:r>
          </w:p>
        </w:tc>
        <w:tc>
          <w:tcPr>
            <w:tcW w:w="2080" w:type="dxa"/>
            <w:tcBorders>
              <w:top w:val="nil"/>
              <w:left w:val="nil"/>
              <w:bottom w:val="single" w:sz="4" w:space="0" w:color="auto"/>
              <w:right w:val="single" w:sz="4" w:space="0" w:color="auto"/>
            </w:tcBorders>
            <w:shd w:val="clear" w:color="000000" w:fill="FFFFFF"/>
            <w:vAlign w:val="center"/>
            <w:hideMark/>
          </w:tcPr>
          <w:p w14:paraId="2B77082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B241200000582</w:t>
            </w:r>
          </w:p>
        </w:tc>
        <w:tc>
          <w:tcPr>
            <w:tcW w:w="5660" w:type="dxa"/>
            <w:tcBorders>
              <w:top w:val="nil"/>
              <w:left w:val="nil"/>
              <w:bottom w:val="single" w:sz="4" w:space="0" w:color="auto"/>
              <w:right w:val="single" w:sz="4" w:space="0" w:color="auto"/>
            </w:tcBorders>
            <w:shd w:val="clear" w:color="000000" w:fill="FFFFFF"/>
            <w:vAlign w:val="center"/>
            <w:hideMark/>
          </w:tcPr>
          <w:p w14:paraId="108071C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Receptacle, 2-position</w:t>
            </w:r>
          </w:p>
        </w:tc>
        <w:tc>
          <w:tcPr>
            <w:tcW w:w="1780" w:type="dxa"/>
            <w:tcBorders>
              <w:top w:val="nil"/>
              <w:left w:val="nil"/>
              <w:bottom w:val="single" w:sz="4" w:space="0" w:color="auto"/>
              <w:right w:val="single" w:sz="4" w:space="0" w:color="auto"/>
            </w:tcBorders>
            <w:shd w:val="clear" w:color="auto" w:fill="auto"/>
            <w:vAlign w:val="bottom"/>
            <w:hideMark/>
          </w:tcPr>
          <w:p w14:paraId="2A9975D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321B1D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D9390C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1694</w:t>
            </w:r>
          </w:p>
        </w:tc>
        <w:tc>
          <w:tcPr>
            <w:tcW w:w="2080" w:type="dxa"/>
            <w:tcBorders>
              <w:top w:val="nil"/>
              <w:left w:val="nil"/>
              <w:bottom w:val="single" w:sz="4" w:space="0" w:color="auto"/>
              <w:right w:val="single" w:sz="4" w:space="0" w:color="auto"/>
            </w:tcBorders>
            <w:shd w:val="clear" w:color="000000" w:fill="FFFFFF"/>
            <w:vAlign w:val="center"/>
            <w:hideMark/>
          </w:tcPr>
          <w:p w14:paraId="6125132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B241200000583</w:t>
            </w:r>
          </w:p>
        </w:tc>
        <w:tc>
          <w:tcPr>
            <w:tcW w:w="5660" w:type="dxa"/>
            <w:tcBorders>
              <w:top w:val="nil"/>
              <w:left w:val="nil"/>
              <w:bottom w:val="single" w:sz="4" w:space="0" w:color="auto"/>
              <w:right w:val="single" w:sz="4" w:space="0" w:color="auto"/>
            </w:tcBorders>
            <w:shd w:val="clear" w:color="000000" w:fill="FFFFFF"/>
            <w:vAlign w:val="center"/>
            <w:hideMark/>
          </w:tcPr>
          <w:p w14:paraId="665DA81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Receptacle, 12-pin</w:t>
            </w:r>
          </w:p>
        </w:tc>
        <w:tc>
          <w:tcPr>
            <w:tcW w:w="1780" w:type="dxa"/>
            <w:tcBorders>
              <w:top w:val="nil"/>
              <w:left w:val="nil"/>
              <w:bottom w:val="single" w:sz="4" w:space="0" w:color="auto"/>
              <w:right w:val="single" w:sz="4" w:space="0" w:color="auto"/>
            </w:tcBorders>
            <w:shd w:val="clear" w:color="auto" w:fill="auto"/>
            <w:vAlign w:val="bottom"/>
            <w:hideMark/>
          </w:tcPr>
          <w:p w14:paraId="32069F8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793861E"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EB1463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1695</w:t>
            </w:r>
          </w:p>
        </w:tc>
        <w:tc>
          <w:tcPr>
            <w:tcW w:w="2080" w:type="dxa"/>
            <w:tcBorders>
              <w:top w:val="nil"/>
              <w:left w:val="nil"/>
              <w:bottom w:val="single" w:sz="4" w:space="0" w:color="auto"/>
              <w:right w:val="single" w:sz="4" w:space="0" w:color="auto"/>
            </w:tcBorders>
            <w:shd w:val="clear" w:color="000000" w:fill="FFFFFF"/>
            <w:vAlign w:val="center"/>
            <w:hideMark/>
          </w:tcPr>
          <w:p w14:paraId="71E0CC5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B241200000586</w:t>
            </w:r>
          </w:p>
        </w:tc>
        <w:tc>
          <w:tcPr>
            <w:tcW w:w="5660" w:type="dxa"/>
            <w:tcBorders>
              <w:top w:val="nil"/>
              <w:left w:val="nil"/>
              <w:bottom w:val="single" w:sz="4" w:space="0" w:color="auto"/>
              <w:right w:val="single" w:sz="4" w:space="0" w:color="auto"/>
            </w:tcBorders>
            <w:shd w:val="clear" w:color="000000" w:fill="FFFFFF"/>
            <w:vAlign w:val="center"/>
            <w:hideMark/>
          </w:tcPr>
          <w:p w14:paraId="580CA76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Lock, 4-pin</w:t>
            </w:r>
          </w:p>
        </w:tc>
        <w:tc>
          <w:tcPr>
            <w:tcW w:w="1780" w:type="dxa"/>
            <w:tcBorders>
              <w:top w:val="nil"/>
              <w:left w:val="nil"/>
              <w:bottom w:val="single" w:sz="4" w:space="0" w:color="auto"/>
              <w:right w:val="single" w:sz="4" w:space="0" w:color="auto"/>
            </w:tcBorders>
            <w:shd w:val="clear" w:color="auto" w:fill="auto"/>
            <w:vAlign w:val="bottom"/>
            <w:hideMark/>
          </w:tcPr>
          <w:p w14:paraId="7880283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C1D7D8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18D195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1696</w:t>
            </w:r>
          </w:p>
        </w:tc>
        <w:tc>
          <w:tcPr>
            <w:tcW w:w="2080" w:type="dxa"/>
            <w:tcBorders>
              <w:top w:val="nil"/>
              <w:left w:val="nil"/>
              <w:bottom w:val="single" w:sz="4" w:space="0" w:color="auto"/>
              <w:right w:val="single" w:sz="4" w:space="0" w:color="auto"/>
            </w:tcBorders>
            <w:shd w:val="clear" w:color="000000" w:fill="FFFFFF"/>
            <w:vAlign w:val="center"/>
            <w:hideMark/>
          </w:tcPr>
          <w:p w14:paraId="3D11324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B241200000591</w:t>
            </w:r>
          </w:p>
        </w:tc>
        <w:tc>
          <w:tcPr>
            <w:tcW w:w="5660" w:type="dxa"/>
            <w:tcBorders>
              <w:top w:val="nil"/>
              <w:left w:val="nil"/>
              <w:bottom w:val="single" w:sz="4" w:space="0" w:color="auto"/>
              <w:right w:val="single" w:sz="4" w:space="0" w:color="auto"/>
            </w:tcBorders>
            <w:shd w:val="clear" w:color="000000" w:fill="FFFFFF"/>
            <w:vAlign w:val="center"/>
            <w:hideMark/>
          </w:tcPr>
          <w:p w14:paraId="57C1F52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Receptacle, 3-position</w:t>
            </w:r>
          </w:p>
        </w:tc>
        <w:tc>
          <w:tcPr>
            <w:tcW w:w="1780" w:type="dxa"/>
            <w:tcBorders>
              <w:top w:val="nil"/>
              <w:left w:val="nil"/>
              <w:bottom w:val="single" w:sz="4" w:space="0" w:color="auto"/>
              <w:right w:val="single" w:sz="4" w:space="0" w:color="auto"/>
            </w:tcBorders>
            <w:shd w:val="clear" w:color="auto" w:fill="auto"/>
            <w:vAlign w:val="bottom"/>
            <w:hideMark/>
          </w:tcPr>
          <w:p w14:paraId="46E6B79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5C7ECE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264CEC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1697</w:t>
            </w:r>
          </w:p>
        </w:tc>
        <w:tc>
          <w:tcPr>
            <w:tcW w:w="2080" w:type="dxa"/>
            <w:tcBorders>
              <w:top w:val="nil"/>
              <w:left w:val="nil"/>
              <w:bottom w:val="single" w:sz="4" w:space="0" w:color="auto"/>
              <w:right w:val="single" w:sz="4" w:space="0" w:color="auto"/>
            </w:tcBorders>
            <w:shd w:val="clear" w:color="000000" w:fill="FFFFFF"/>
            <w:vAlign w:val="center"/>
            <w:hideMark/>
          </w:tcPr>
          <w:p w14:paraId="605D670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B241200000606</w:t>
            </w:r>
          </w:p>
        </w:tc>
        <w:tc>
          <w:tcPr>
            <w:tcW w:w="5660" w:type="dxa"/>
            <w:tcBorders>
              <w:top w:val="nil"/>
              <w:left w:val="nil"/>
              <w:bottom w:val="single" w:sz="4" w:space="0" w:color="auto"/>
              <w:right w:val="single" w:sz="4" w:space="0" w:color="auto"/>
            </w:tcBorders>
            <w:shd w:val="clear" w:color="000000" w:fill="FFFFFF"/>
            <w:vAlign w:val="center"/>
            <w:hideMark/>
          </w:tcPr>
          <w:p w14:paraId="7A4592D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Receptacle, 6-position</w:t>
            </w:r>
          </w:p>
        </w:tc>
        <w:tc>
          <w:tcPr>
            <w:tcW w:w="1780" w:type="dxa"/>
            <w:tcBorders>
              <w:top w:val="nil"/>
              <w:left w:val="nil"/>
              <w:bottom w:val="single" w:sz="4" w:space="0" w:color="auto"/>
              <w:right w:val="single" w:sz="4" w:space="0" w:color="auto"/>
            </w:tcBorders>
            <w:shd w:val="clear" w:color="auto" w:fill="auto"/>
            <w:vAlign w:val="bottom"/>
            <w:hideMark/>
          </w:tcPr>
          <w:p w14:paraId="5A1F172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261A3C4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11D98EC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1698</w:t>
            </w:r>
          </w:p>
        </w:tc>
        <w:tc>
          <w:tcPr>
            <w:tcW w:w="2080" w:type="dxa"/>
            <w:tcBorders>
              <w:top w:val="nil"/>
              <w:left w:val="nil"/>
              <w:bottom w:val="single" w:sz="4" w:space="0" w:color="auto"/>
              <w:right w:val="single" w:sz="4" w:space="0" w:color="auto"/>
            </w:tcBorders>
            <w:shd w:val="clear" w:color="000000" w:fill="FFFFFF"/>
            <w:vAlign w:val="center"/>
            <w:hideMark/>
          </w:tcPr>
          <w:p w14:paraId="6246346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B241200000884</w:t>
            </w:r>
          </w:p>
        </w:tc>
        <w:tc>
          <w:tcPr>
            <w:tcW w:w="5660" w:type="dxa"/>
            <w:tcBorders>
              <w:top w:val="nil"/>
              <w:left w:val="nil"/>
              <w:bottom w:val="single" w:sz="4" w:space="0" w:color="auto"/>
              <w:right w:val="single" w:sz="4" w:space="0" w:color="auto"/>
            </w:tcBorders>
            <w:shd w:val="clear" w:color="000000" w:fill="FFFFFF"/>
            <w:vAlign w:val="center"/>
            <w:hideMark/>
          </w:tcPr>
          <w:p w14:paraId="3A54B599"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Switch, Proximity</w:t>
            </w:r>
          </w:p>
        </w:tc>
        <w:tc>
          <w:tcPr>
            <w:tcW w:w="1780" w:type="dxa"/>
            <w:tcBorders>
              <w:top w:val="nil"/>
              <w:left w:val="nil"/>
              <w:bottom w:val="single" w:sz="4" w:space="0" w:color="auto"/>
              <w:right w:val="single" w:sz="4" w:space="0" w:color="auto"/>
            </w:tcBorders>
            <w:shd w:val="clear" w:color="auto" w:fill="auto"/>
            <w:vAlign w:val="bottom"/>
            <w:hideMark/>
          </w:tcPr>
          <w:p w14:paraId="5EC77D2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E1A839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57885A1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1699</w:t>
            </w:r>
          </w:p>
        </w:tc>
        <w:tc>
          <w:tcPr>
            <w:tcW w:w="2080" w:type="dxa"/>
            <w:tcBorders>
              <w:top w:val="nil"/>
              <w:left w:val="nil"/>
              <w:bottom w:val="single" w:sz="4" w:space="0" w:color="auto"/>
              <w:right w:val="single" w:sz="4" w:space="0" w:color="auto"/>
            </w:tcBorders>
            <w:shd w:val="clear" w:color="000000" w:fill="FFFFFF"/>
            <w:vAlign w:val="center"/>
            <w:hideMark/>
          </w:tcPr>
          <w:p w14:paraId="24F4474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B241800000001</w:t>
            </w:r>
          </w:p>
        </w:tc>
        <w:tc>
          <w:tcPr>
            <w:tcW w:w="5660" w:type="dxa"/>
            <w:tcBorders>
              <w:top w:val="nil"/>
              <w:left w:val="nil"/>
              <w:bottom w:val="single" w:sz="4" w:space="0" w:color="auto"/>
              <w:right w:val="single" w:sz="4" w:space="0" w:color="auto"/>
            </w:tcBorders>
            <w:shd w:val="clear" w:color="000000" w:fill="FFFFFF"/>
            <w:vAlign w:val="center"/>
            <w:hideMark/>
          </w:tcPr>
          <w:p w14:paraId="4A5FF18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Card, symbol</w:t>
            </w:r>
          </w:p>
        </w:tc>
        <w:tc>
          <w:tcPr>
            <w:tcW w:w="1780" w:type="dxa"/>
            <w:tcBorders>
              <w:top w:val="nil"/>
              <w:left w:val="nil"/>
              <w:bottom w:val="single" w:sz="4" w:space="0" w:color="auto"/>
              <w:right w:val="single" w:sz="4" w:space="0" w:color="auto"/>
            </w:tcBorders>
            <w:shd w:val="clear" w:color="auto" w:fill="auto"/>
            <w:vAlign w:val="bottom"/>
            <w:hideMark/>
          </w:tcPr>
          <w:p w14:paraId="5DC15D0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22FA96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A385FC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1700</w:t>
            </w:r>
          </w:p>
        </w:tc>
        <w:tc>
          <w:tcPr>
            <w:tcW w:w="2080" w:type="dxa"/>
            <w:tcBorders>
              <w:top w:val="nil"/>
              <w:left w:val="nil"/>
              <w:bottom w:val="single" w:sz="4" w:space="0" w:color="auto"/>
              <w:right w:val="single" w:sz="4" w:space="0" w:color="auto"/>
            </w:tcBorders>
            <w:shd w:val="clear" w:color="000000" w:fill="FFFFFF"/>
            <w:vAlign w:val="center"/>
            <w:hideMark/>
          </w:tcPr>
          <w:p w14:paraId="1FC00AA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B241800000003</w:t>
            </w:r>
          </w:p>
        </w:tc>
        <w:tc>
          <w:tcPr>
            <w:tcW w:w="5660" w:type="dxa"/>
            <w:tcBorders>
              <w:top w:val="nil"/>
              <w:left w:val="nil"/>
              <w:bottom w:val="single" w:sz="4" w:space="0" w:color="auto"/>
              <w:right w:val="single" w:sz="4" w:space="0" w:color="auto"/>
            </w:tcBorders>
            <w:shd w:val="clear" w:color="000000" w:fill="FFFFFF"/>
            <w:vAlign w:val="center"/>
            <w:hideMark/>
          </w:tcPr>
          <w:p w14:paraId="2566421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Card, symbol</w:t>
            </w:r>
          </w:p>
        </w:tc>
        <w:tc>
          <w:tcPr>
            <w:tcW w:w="1780" w:type="dxa"/>
            <w:tcBorders>
              <w:top w:val="nil"/>
              <w:left w:val="nil"/>
              <w:bottom w:val="single" w:sz="4" w:space="0" w:color="auto"/>
              <w:right w:val="single" w:sz="4" w:space="0" w:color="auto"/>
            </w:tcBorders>
            <w:shd w:val="clear" w:color="auto" w:fill="auto"/>
            <w:vAlign w:val="bottom"/>
            <w:hideMark/>
          </w:tcPr>
          <w:p w14:paraId="5F029C3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9D67AA4"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9816E9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1701</w:t>
            </w:r>
          </w:p>
        </w:tc>
        <w:tc>
          <w:tcPr>
            <w:tcW w:w="2080" w:type="dxa"/>
            <w:tcBorders>
              <w:top w:val="nil"/>
              <w:left w:val="nil"/>
              <w:bottom w:val="single" w:sz="4" w:space="0" w:color="auto"/>
              <w:right w:val="single" w:sz="4" w:space="0" w:color="auto"/>
            </w:tcBorders>
            <w:shd w:val="clear" w:color="000000" w:fill="FFFFFF"/>
            <w:vAlign w:val="center"/>
            <w:hideMark/>
          </w:tcPr>
          <w:p w14:paraId="757D535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B241800000005</w:t>
            </w:r>
          </w:p>
        </w:tc>
        <w:tc>
          <w:tcPr>
            <w:tcW w:w="5660" w:type="dxa"/>
            <w:tcBorders>
              <w:top w:val="nil"/>
              <w:left w:val="nil"/>
              <w:bottom w:val="single" w:sz="4" w:space="0" w:color="auto"/>
              <w:right w:val="single" w:sz="4" w:space="0" w:color="auto"/>
            </w:tcBorders>
            <w:shd w:val="clear" w:color="000000" w:fill="FFFFFF"/>
            <w:vAlign w:val="center"/>
            <w:hideMark/>
          </w:tcPr>
          <w:p w14:paraId="63F39E3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Card, symbol</w:t>
            </w:r>
          </w:p>
        </w:tc>
        <w:tc>
          <w:tcPr>
            <w:tcW w:w="1780" w:type="dxa"/>
            <w:tcBorders>
              <w:top w:val="nil"/>
              <w:left w:val="nil"/>
              <w:bottom w:val="single" w:sz="4" w:space="0" w:color="auto"/>
              <w:right w:val="single" w:sz="4" w:space="0" w:color="auto"/>
            </w:tcBorders>
            <w:shd w:val="clear" w:color="auto" w:fill="auto"/>
            <w:vAlign w:val="bottom"/>
            <w:hideMark/>
          </w:tcPr>
          <w:p w14:paraId="14090A2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37EE0346"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42BB99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1702</w:t>
            </w:r>
          </w:p>
        </w:tc>
        <w:tc>
          <w:tcPr>
            <w:tcW w:w="2080" w:type="dxa"/>
            <w:tcBorders>
              <w:top w:val="nil"/>
              <w:left w:val="nil"/>
              <w:bottom w:val="single" w:sz="4" w:space="0" w:color="auto"/>
              <w:right w:val="single" w:sz="4" w:space="0" w:color="auto"/>
            </w:tcBorders>
            <w:shd w:val="clear" w:color="000000" w:fill="FFFFFF"/>
            <w:vAlign w:val="center"/>
            <w:hideMark/>
          </w:tcPr>
          <w:p w14:paraId="4C7B07A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B241800000008</w:t>
            </w:r>
          </w:p>
        </w:tc>
        <w:tc>
          <w:tcPr>
            <w:tcW w:w="5660" w:type="dxa"/>
            <w:tcBorders>
              <w:top w:val="nil"/>
              <w:left w:val="nil"/>
              <w:bottom w:val="single" w:sz="4" w:space="0" w:color="auto"/>
              <w:right w:val="single" w:sz="4" w:space="0" w:color="auto"/>
            </w:tcBorders>
            <w:shd w:val="clear" w:color="000000" w:fill="FFFFFF"/>
            <w:vAlign w:val="center"/>
            <w:hideMark/>
          </w:tcPr>
          <w:p w14:paraId="26E0936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Card, symbol</w:t>
            </w:r>
          </w:p>
        </w:tc>
        <w:tc>
          <w:tcPr>
            <w:tcW w:w="1780" w:type="dxa"/>
            <w:tcBorders>
              <w:top w:val="nil"/>
              <w:left w:val="nil"/>
              <w:bottom w:val="single" w:sz="4" w:space="0" w:color="auto"/>
              <w:right w:val="single" w:sz="4" w:space="0" w:color="auto"/>
            </w:tcBorders>
            <w:shd w:val="clear" w:color="auto" w:fill="auto"/>
            <w:vAlign w:val="bottom"/>
            <w:hideMark/>
          </w:tcPr>
          <w:p w14:paraId="108420E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10306D8"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1005C5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1703</w:t>
            </w:r>
          </w:p>
        </w:tc>
        <w:tc>
          <w:tcPr>
            <w:tcW w:w="2080" w:type="dxa"/>
            <w:tcBorders>
              <w:top w:val="nil"/>
              <w:left w:val="nil"/>
              <w:bottom w:val="single" w:sz="4" w:space="0" w:color="auto"/>
              <w:right w:val="single" w:sz="4" w:space="0" w:color="auto"/>
            </w:tcBorders>
            <w:shd w:val="clear" w:color="000000" w:fill="FFFFFF"/>
            <w:vAlign w:val="center"/>
            <w:hideMark/>
          </w:tcPr>
          <w:p w14:paraId="45E41DA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B241800000009</w:t>
            </w:r>
          </w:p>
        </w:tc>
        <w:tc>
          <w:tcPr>
            <w:tcW w:w="5660" w:type="dxa"/>
            <w:tcBorders>
              <w:top w:val="nil"/>
              <w:left w:val="nil"/>
              <w:bottom w:val="single" w:sz="4" w:space="0" w:color="auto"/>
              <w:right w:val="single" w:sz="4" w:space="0" w:color="auto"/>
            </w:tcBorders>
            <w:shd w:val="clear" w:color="000000" w:fill="FFFFFF"/>
            <w:vAlign w:val="center"/>
            <w:hideMark/>
          </w:tcPr>
          <w:p w14:paraId="5B52362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Card, symbol</w:t>
            </w:r>
          </w:p>
        </w:tc>
        <w:tc>
          <w:tcPr>
            <w:tcW w:w="1780" w:type="dxa"/>
            <w:tcBorders>
              <w:top w:val="nil"/>
              <w:left w:val="nil"/>
              <w:bottom w:val="single" w:sz="4" w:space="0" w:color="auto"/>
              <w:right w:val="single" w:sz="4" w:space="0" w:color="auto"/>
            </w:tcBorders>
            <w:shd w:val="clear" w:color="auto" w:fill="auto"/>
            <w:vAlign w:val="bottom"/>
            <w:hideMark/>
          </w:tcPr>
          <w:p w14:paraId="7BF56A7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00503EC0"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C2A403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1704</w:t>
            </w:r>
          </w:p>
        </w:tc>
        <w:tc>
          <w:tcPr>
            <w:tcW w:w="2080" w:type="dxa"/>
            <w:tcBorders>
              <w:top w:val="nil"/>
              <w:left w:val="nil"/>
              <w:bottom w:val="single" w:sz="4" w:space="0" w:color="auto"/>
              <w:right w:val="single" w:sz="4" w:space="0" w:color="auto"/>
            </w:tcBorders>
            <w:shd w:val="clear" w:color="000000" w:fill="FFFFFF"/>
            <w:vAlign w:val="center"/>
            <w:hideMark/>
          </w:tcPr>
          <w:p w14:paraId="3BEF781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B241800000013</w:t>
            </w:r>
          </w:p>
        </w:tc>
        <w:tc>
          <w:tcPr>
            <w:tcW w:w="5660" w:type="dxa"/>
            <w:tcBorders>
              <w:top w:val="nil"/>
              <w:left w:val="nil"/>
              <w:bottom w:val="single" w:sz="4" w:space="0" w:color="auto"/>
              <w:right w:val="single" w:sz="4" w:space="0" w:color="auto"/>
            </w:tcBorders>
            <w:shd w:val="clear" w:color="000000" w:fill="FFFFFF"/>
            <w:vAlign w:val="center"/>
            <w:hideMark/>
          </w:tcPr>
          <w:p w14:paraId="6CDE1371"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Card, symbol</w:t>
            </w:r>
          </w:p>
        </w:tc>
        <w:tc>
          <w:tcPr>
            <w:tcW w:w="1780" w:type="dxa"/>
            <w:tcBorders>
              <w:top w:val="nil"/>
              <w:left w:val="nil"/>
              <w:bottom w:val="single" w:sz="4" w:space="0" w:color="auto"/>
              <w:right w:val="single" w:sz="4" w:space="0" w:color="auto"/>
            </w:tcBorders>
            <w:shd w:val="clear" w:color="auto" w:fill="auto"/>
            <w:vAlign w:val="bottom"/>
            <w:hideMark/>
          </w:tcPr>
          <w:p w14:paraId="1E9CCC2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FDBDAB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183EBA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1705</w:t>
            </w:r>
          </w:p>
        </w:tc>
        <w:tc>
          <w:tcPr>
            <w:tcW w:w="2080" w:type="dxa"/>
            <w:tcBorders>
              <w:top w:val="nil"/>
              <w:left w:val="nil"/>
              <w:bottom w:val="single" w:sz="4" w:space="0" w:color="auto"/>
              <w:right w:val="single" w:sz="4" w:space="0" w:color="auto"/>
            </w:tcBorders>
            <w:shd w:val="clear" w:color="000000" w:fill="FFFFFF"/>
            <w:vAlign w:val="center"/>
            <w:hideMark/>
          </w:tcPr>
          <w:p w14:paraId="5CF4E77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B241800000016</w:t>
            </w:r>
          </w:p>
        </w:tc>
        <w:tc>
          <w:tcPr>
            <w:tcW w:w="5660" w:type="dxa"/>
            <w:tcBorders>
              <w:top w:val="nil"/>
              <w:left w:val="nil"/>
              <w:bottom w:val="single" w:sz="4" w:space="0" w:color="auto"/>
              <w:right w:val="single" w:sz="4" w:space="0" w:color="auto"/>
            </w:tcBorders>
            <w:shd w:val="clear" w:color="000000" w:fill="FFFFFF"/>
            <w:vAlign w:val="center"/>
            <w:hideMark/>
          </w:tcPr>
          <w:p w14:paraId="3A61DC5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Card, symbol</w:t>
            </w:r>
          </w:p>
        </w:tc>
        <w:tc>
          <w:tcPr>
            <w:tcW w:w="1780" w:type="dxa"/>
            <w:tcBorders>
              <w:top w:val="nil"/>
              <w:left w:val="nil"/>
              <w:bottom w:val="single" w:sz="4" w:space="0" w:color="auto"/>
              <w:right w:val="single" w:sz="4" w:space="0" w:color="auto"/>
            </w:tcBorders>
            <w:shd w:val="clear" w:color="auto" w:fill="auto"/>
            <w:vAlign w:val="bottom"/>
            <w:hideMark/>
          </w:tcPr>
          <w:p w14:paraId="574EA9F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7810ED5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063C60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1706</w:t>
            </w:r>
          </w:p>
        </w:tc>
        <w:tc>
          <w:tcPr>
            <w:tcW w:w="2080" w:type="dxa"/>
            <w:tcBorders>
              <w:top w:val="nil"/>
              <w:left w:val="nil"/>
              <w:bottom w:val="single" w:sz="4" w:space="0" w:color="auto"/>
              <w:right w:val="single" w:sz="4" w:space="0" w:color="auto"/>
            </w:tcBorders>
            <w:shd w:val="clear" w:color="000000" w:fill="FFFFFF"/>
            <w:vAlign w:val="center"/>
            <w:hideMark/>
          </w:tcPr>
          <w:p w14:paraId="7EB1B384"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B241800000020</w:t>
            </w:r>
          </w:p>
        </w:tc>
        <w:tc>
          <w:tcPr>
            <w:tcW w:w="5660" w:type="dxa"/>
            <w:tcBorders>
              <w:top w:val="nil"/>
              <w:left w:val="nil"/>
              <w:bottom w:val="single" w:sz="4" w:space="0" w:color="auto"/>
              <w:right w:val="single" w:sz="4" w:space="0" w:color="auto"/>
            </w:tcBorders>
            <w:shd w:val="clear" w:color="000000" w:fill="FFFFFF"/>
            <w:vAlign w:val="center"/>
            <w:hideMark/>
          </w:tcPr>
          <w:p w14:paraId="0240C425"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Card, symbol</w:t>
            </w:r>
          </w:p>
        </w:tc>
        <w:tc>
          <w:tcPr>
            <w:tcW w:w="1780" w:type="dxa"/>
            <w:tcBorders>
              <w:top w:val="nil"/>
              <w:left w:val="nil"/>
              <w:bottom w:val="single" w:sz="4" w:space="0" w:color="auto"/>
              <w:right w:val="single" w:sz="4" w:space="0" w:color="auto"/>
            </w:tcBorders>
            <w:shd w:val="clear" w:color="auto" w:fill="auto"/>
            <w:vAlign w:val="bottom"/>
            <w:hideMark/>
          </w:tcPr>
          <w:p w14:paraId="09B17638"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129865AF"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3C6E909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1707</w:t>
            </w:r>
          </w:p>
        </w:tc>
        <w:tc>
          <w:tcPr>
            <w:tcW w:w="2080" w:type="dxa"/>
            <w:tcBorders>
              <w:top w:val="nil"/>
              <w:left w:val="nil"/>
              <w:bottom w:val="single" w:sz="4" w:space="0" w:color="auto"/>
              <w:right w:val="single" w:sz="4" w:space="0" w:color="auto"/>
            </w:tcBorders>
            <w:shd w:val="clear" w:color="000000" w:fill="FFFFFF"/>
            <w:vAlign w:val="center"/>
            <w:hideMark/>
          </w:tcPr>
          <w:p w14:paraId="78ACF78B"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B241800000021</w:t>
            </w:r>
          </w:p>
        </w:tc>
        <w:tc>
          <w:tcPr>
            <w:tcW w:w="5660" w:type="dxa"/>
            <w:tcBorders>
              <w:top w:val="nil"/>
              <w:left w:val="nil"/>
              <w:bottom w:val="single" w:sz="4" w:space="0" w:color="auto"/>
              <w:right w:val="single" w:sz="4" w:space="0" w:color="auto"/>
            </w:tcBorders>
            <w:shd w:val="clear" w:color="000000" w:fill="FFFFFF"/>
            <w:vAlign w:val="center"/>
            <w:hideMark/>
          </w:tcPr>
          <w:p w14:paraId="1EA18CC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Card, symbol</w:t>
            </w:r>
          </w:p>
        </w:tc>
        <w:tc>
          <w:tcPr>
            <w:tcW w:w="1780" w:type="dxa"/>
            <w:tcBorders>
              <w:top w:val="nil"/>
              <w:left w:val="nil"/>
              <w:bottom w:val="single" w:sz="4" w:space="0" w:color="auto"/>
              <w:right w:val="single" w:sz="4" w:space="0" w:color="auto"/>
            </w:tcBorders>
            <w:shd w:val="clear" w:color="auto" w:fill="auto"/>
            <w:vAlign w:val="bottom"/>
            <w:hideMark/>
          </w:tcPr>
          <w:p w14:paraId="36A27CB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DA5DC3D"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7B81AA2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1708</w:t>
            </w:r>
          </w:p>
        </w:tc>
        <w:tc>
          <w:tcPr>
            <w:tcW w:w="2080" w:type="dxa"/>
            <w:tcBorders>
              <w:top w:val="nil"/>
              <w:left w:val="nil"/>
              <w:bottom w:val="single" w:sz="4" w:space="0" w:color="auto"/>
              <w:right w:val="single" w:sz="4" w:space="0" w:color="auto"/>
            </w:tcBorders>
            <w:shd w:val="clear" w:color="000000" w:fill="FFFFFF"/>
            <w:vAlign w:val="center"/>
            <w:hideMark/>
          </w:tcPr>
          <w:p w14:paraId="386AD57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B241800000027</w:t>
            </w:r>
          </w:p>
        </w:tc>
        <w:tc>
          <w:tcPr>
            <w:tcW w:w="5660" w:type="dxa"/>
            <w:tcBorders>
              <w:top w:val="nil"/>
              <w:left w:val="nil"/>
              <w:bottom w:val="single" w:sz="4" w:space="0" w:color="auto"/>
              <w:right w:val="single" w:sz="4" w:space="0" w:color="auto"/>
            </w:tcBorders>
            <w:shd w:val="clear" w:color="000000" w:fill="FFFFFF"/>
            <w:vAlign w:val="center"/>
            <w:hideMark/>
          </w:tcPr>
          <w:p w14:paraId="758B405E"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Card, symbol</w:t>
            </w:r>
          </w:p>
        </w:tc>
        <w:tc>
          <w:tcPr>
            <w:tcW w:w="1780" w:type="dxa"/>
            <w:tcBorders>
              <w:top w:val="nil"/>
              <w:left w:val="nil"/>
              <w:bottom w:val="single" w:sz="4" w:space="0" w:color="auto"/>
              <w:right w:val="single" w:sz="4" w:space="0" w:color="auto"/>
            </w:tcBorders>
            <w:shd w:val="clear" w:color="auto" w:fill="auto"/>
            <w:vAlign w:val="bottom"/>
            <w:hideMark/>
          </w:tcPr>
          <w:p w14:paraId="7A313AB3"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0A0CF0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6EFEE9B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1709</w:t>
            </w:r>
          </w:p>
        </w:tc>
        <w:tc>
          <w:tcPr>
            <w:tcW w:w="2080" w:type="dxa"/>
            <w:tcBorders>
              <w:top w:val="nil"/>
              <w:left w:val="nil"/>
              <w:bottom w:val="single" w:sz="4" w:space="0" w:color="auto"/>
              <w:right w:val="single" w:sz="4" w:space="0" w:color="auto"/>
            </w:tcBorders>
            <w:shd w:val="clear" w:color="000000" w:fill="FFFFFF"/>
            <w:vAlign w:val="center"/>
            <w:hideMark/>
          </w:tcPr>
          <w:p w14:paraId="44585430"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B241900000144</w:t>
            </w:r>
          </w:p>
        </w:tc>
        <w:tc>
          <w:tcPr>
            <w:tcW w:w="5660" w:type="dxa"/>
            <w:tcBorders>
              <w:top w:val="nil"/>
              <w:left w:val="nil"/>
              <w:bottom w:val="single" w:sz="4" w:space="0" w:color="auto"/>
              <w:right w:val="single" w:sz="4" w:space="0" w:color="auto"/>
            </w:tcBorders>
            <w:shd w:val="clear" w:color="000000" w:fill="FFFFFF"/>
            <w:vAlign w:val="center"/>
            <w:hideMark/>
          </w:tcPr>
          <w:p w14:paraId="0BA29F7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Cable, specific</w:t>
            </w:r>
          </w:p>
        </w:tc>
        <w:tc>
          <w:tcPr>
            <w:tcW w:w="1780" w:type="dxa"/>
            <w:tcBorders>
              <w:top w:val="nil"/>
              <w:left w:val="nil"/>
              <w:bottom w:val="single" w:sz="4" w:space="0" w:color="auto"/>
              <w:right w:val="single" w:sz="4" w:space="0" w:color="auto"/>
            </w:tcBorders>
            <w:shd w:val="clear" w:color="auto" w:fill="auto"/>
            <w:vAlign w:val="bottom"/>
            <w:hideMark/>
          </w:tcPr>
          <w:p w14:paraId="78CC4C8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56D79623"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44322BD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1710</w:t>
            </w:r>
          </w:p>
        </w:tc>
        <w:tc>
          <w:tcPr>
            <w:tcW w:w="2080" w:type="dxa"/>
            <w:tcBorders>
              <w:top w:val="nil"/>
              <w:left w:val="nil"/>
              <w:bottom w:val="single" w:sz="4" w:space="0" w:color="auto"/>
              <w:right w:val="single" w:sz="4" w:space="0" w:color="auto"/>
            </w:tcBorders>
            <w:shd w:val="clear" w:color="000000" w:fill="FFFFFF"/>
            <w:vAlign w:val="center"/>
            <w:hideMark/>
          </w:tcPr>
          <w:p w14:paraId="53C9703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B241900000182</w:t>
            </w:r>
          </w:p>
        </w:tc>
        <w:tc>
          <w:tcPr>
            <w:tcW w:w="5660" w:type="dxa"/>
            <w:tcBorders>
              <w:top w:val="nil"/>
              <w:left w:val="nil"/>
              <w:bottom w:val="single" w:sz="4" w:space="0" w:color="auto"/>
              <w:right w:val="single" w:sz="4" w:space="0" w:color="auto"/>
            </w:tcBorders>
            <w:shd w:val="clear" w:color="000000" w:fill="FFFFFF"/>
            <w:vAlign w:val="center"/>
            <w:hideMark/>
          </w:tcPr>
          <w:p w14:paraId="71E39B6A"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Cable, specific</w:t>
            </w:r>
          </w:p>
        </w:tc>
        <w:tc>
          <w:tcPr>
            <w:tcW w:w="1780" w:type="dxa"/>
            <w:tcBorders>
              <w:top w:val="nil"/>
              <w:left w:val="nil"/>
              <w:bottom w:val="single" w:sz="4" w:space="0" w:color="auto"/>
              <w:right w:val="single" w:sz="4" w:space="0" w:color="auto"/>
            </w:tcBorders>
            <w:shd w:val="clear" w:color="auto" w:fill="auto"/>
            <w:vAlign w:val="bottom"/>
            <w:hideMark/>
          </w:tcPr>
          <w:p w14:paraId="43CE27B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4DEC744A"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27A7AF0F"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1711</w:t>
            </w:r>
          </w:p>
        </w:tc>
        <w:tc>
          <w:tcPr>
            <w:tcW w:w="2080" w:type="dxa"/>
            <w:tcBorders>
              <w:top w:val="nil"/>
              <w:left w:val="nil"/>
              <w:bottom w:val="single" w:sz="4" w:space="0" w:color="auto"/>
              <w:right w:val="single" w:sz="4" w:space="0" w:color="auto"/>
            </w:tcBorders>
            <w:shd w:val="clear" w:color="000000" w:fill="FFFFFF"/>
            <w:vAlign w:val="center"/>
            <w:hideMark/>
          </w:tcPr>
          <w:p w14:paraId="66F38CF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B242000000017</w:t>
            </w:r>
          </w:p>
        </w:tc>
        <w:tc>
          <w:tcPr>
            <w:tcW w:w="5660" w:type="dxa"/>
            <w:tcBorders>
              <w:top w:val="nil"/>
              <w:left w:val="nil"/>
              <w:bottom w:val="single" w:sz="4" w:space="0" w:color="auto"/>
              <w:right w:val="single" w:sz="4" w:space="0" w:color="auto"/>
            </w:tcBorders>
            <w:shd w:val="clear" w:color="000000" w:fill="FFFFFF"/>
            <w:vAlign w:val="center"/>
            <w:hideMark/>
          </w:tcPr>
          <w:p w14:paraId="2873DA9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Terminal</w:t>
            </w:r>
          </w:p>
        </w:tc>
        <w:tc>
          <w:tcPr>
            <w:tcW w:w="1780" w:type="dxa"/>
            <w:tcBorders>
              <w:top w:val="nil"/>
              <w:left w:val="nil"/>
              <w:bottom w:val="single" w:sz="4" w:space="0" w:color="auto"/>
              <w:right w:val="single" w:sz="4" w:space="0" w:color="auto"/>
            </w:tcBorders>
            <w:shd w:val="clear" w:color="auto" w:fill="auto"/>
            <w:vAlign w:val="bottom"/>
            <w:hideMark/>
          </w:tcPr>
          <w:p w14:paraId="7F968EAD"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r w:rsidR="009C6456" w:rsidRPr="008F2DA9" w14:paraId="6B677E81" w14:textId="77777777" w:rsidTr="005A7EC2">
        <w:trPr>
          <w:trHeight w:val="288"/>
        </w:trPr>
        <w:tc>
          <w:tcPr>
            <w:tcW w:w="640" w:type="dxa"/>
            <w:tcBorders>
              <w:top w:val="nil"/>
              <w:left w:val="single" w:sz="4" w:space="0" w:color="auto"/>
              <w:bottom w:val="single" w:sz="4" w:space="0" w:color="auto"/>
              <w:right w:val="single" w:sz="4" w:space="0" w:color="auto"/>
            </w:tcBorders>
            <w:shd w:val="clear" w:color="auto" w:fill="auto"/>
            <w:vAlign w:val="bottom"/>
            <w:hideMark/>
          </w:tcPr>
          <w:p w14:paraId="03361507"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1712</w:t>
            </w:r>
          </w:p>
        </w:tc>
        <w:tc>
          <w:tcPr>
            <w:tcW w:w="2080" w:type="dxa"/>
            <w:tcBorders>
              <w:top w:val="nil"/>
              <w:left w:val="nil"/>
              <w:bottom w:val="single" w:sz="4" w:space="0" w:color="auto"/>
              <w:right w:val="single" w:sz="4" w:space="0" w:color="auto"/>
            </w:tcBorders>
            <w:shd w:val="clear" w:color="000000" w:fill="FFFFFF"/>
            <w:vAlign w:val="center"/>
            <w:hideMark/>
          </w:tcPr>
          <w:p w14:paraId="4CD14E5C"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B249900000288</w:t>
            </w:r>
          </w:p>
        </w:tc>
        <w:tc>
          <w:tcPr>
            <w:tcW w:w="5660" w:type="dxa"/>
            <w:tcBorders>
              <w:top w:val="nil"/>
              <w:left w:val="nil"/>
              <w:bottom w:val="single" w:sz="4" w:space="0" w:color="auto"/>
              <w:right w:val="single" w:sz="4" w:space="0" w:color="auto"/>
            </w:tcBorders>
            <w:shd w:val="clear" w:color="000000" w:fill="FFFFFF"/>
            <w:vAlign w:val="center"/>
            <w:hideMark/>
          </w:tcPr>
          <w:p w14:paraId="14B80EB2"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Pin</w:t>
            </w:r>
          </w:p>
        </w:tc>
        <w:tc>
          <w:tcPr>
            <w:tcW w:w="1780" w:type="dxa"/>
            <w:tcBorders>
              <w:top w:val="nil"/>
              <w:left w:val="nil"/>
              <w:bottom w:val="single" w:sz="4" w:space="0" w:color="auto"/>
              <w:right w:val="single" w:sz="4" w:space="0" w:color="auto"/>
            </w:tcBorders>
            <w:shd w:val="clear" w:color="auto" w:fill="auto"/>
            <w:vAlign w:val="bottom"/>
            <w:hideMark/>
          </w:tcPr>
          <w:p w14:paraId="74188306" w14:textId="77777777" w:rsidR="009C6456" w:rsidRPr="008F2DA9" w:rsidRDefault="009C6456" w:rsidP="005A7EC2">
            <w:pPr>
              <w:rPr>
                <w:rFonts w:ascii="Verdana" w:hAnsi="Verdana" w:cs="Calibri"/>
                <w:color w:val="000000"/>
                <w:sz w:val="22"/>
                <w:szCs w:val="22"/>
                <w:lang w:val="en-KE" w:eastAsia="en-KE"/>
              </w:rPr>
            </w:pPr>
            <w:r w:rsidRPr="008F2DA9">
              <w:rPr>
                <w:rFonts w:ascii="Verdana" w:hAnsi="Verdana" w:cs="Calibri"/>
                <w:color w:val="000000"/>
                <w:sz w:val="22"/>
                <w:szCs w:val="22"/>
                <w:lang w:val="en-KE" w:eastAsia="en-KE"/>
              </w:rPr>
              <w:t> </w:t>
            </w:r>
          </w:p>
        </w:tc>
      </w:tr>
    </w:tbl>
    <w:p w14:paraId="5FEE7553" w14:textId="57585AA7" w:rsidR="00831AF9" w:rsidRPr="009C6456" w:rsidRDefault="00831AF9" w:rsidP="00830863">
      <w:pPr>
        <w:pStyle w:val="BodyText"/>
        <w:rPr>
          <w:rFonts w:ascii="Verdana" w:hAnsi="Verdana"/>
          <w:sz w:val="22"/>
          <w:szCs w:val="22"/>
        </w:rPr>
      </w:pPr>
    </w:p>
    <w:p w14:paraId="7970FB16" w14:textId="77777777" w:rsidR="00831AF9" w:rsidRPr="009C6456" w:rsidRDefault="00831AF9" w:rsidP="00830863">
      <w:pPr>
        <w:pStyle w:val="BodyText"/>
        <w:rPr>
          <w:rFonts w:ascii="Verdana" w:hAnsi="Verdana"/>
          <w:sz w:val="22"/>
          <w:szCs w:val="22"/>
        </w:rPr>
      </w:pPr>
    </w:p>
    <w:p w14:paraId="27206038" w14:textId="77777777" w:rsidR="00830863" w:rsidRPr="009C6456" w:rsidRDefault="00830863" w:rsidP="00830863">
      <w:pPr>
        <w:pStyle w:val="BodyText"/>
        <w:rPr>
          <w:rFonts w:ascii="Verdana" w:hAnsi="Verdana"/>
          <w:sz w:val="22"/>
          <w:szCs w:val="22"/>
        </w:rPr>
      </w:pPr>
      <w:r w:rsidRPr="009C6456">
        <w:rPr>
          <w:rFonts w:ascii="Verdana" w:hAnsi="Verdana"/>
          <w:sz w:val="22"/>
          <w:szCs w:val="22"/>
        </w:rPr>
        <w:t>Delivery Period……………………………………………………………………………</w:t>
      </w:r>
    </w:p>
    <w:p w14:paraId="201801A3" w14:textId="77777777" w:rsidR="00830863" w:rsidRPr="009C6456" w:rsidRDefault="00830863" w:rsidP="00830863">
      <w:pPr>
        <w:pStyle w:val="BodyText"/>
        <w:rPr>
          <w:rFonts w:ascii="Verdana" w:hAnsi="Verdana"/>
          <w:sz w:val="22"/>
          <w:szCs w:val="22"/>
        </w:rPr>
      </w:pPr>
    </w:p>
    <w:p w14:paraId="54039405" w14:textId="77777777" w:rsidR="00830863" w:rsidRPr="009C6456" w:rsidRDefault="00830863" w:rsidP="00830863">
      <w:pPr>
        <w:pStyle w:val="BodyText"/>
        <w:rPr>
          <w:rFonts w:ascii="Verdana" w:hAnsi="Verdana"/>
          <w:sz w:val="22"/>
          <w:szCs w:val="22"/>
          <w:u w:val="single"/>
        </w:rPr>
      </w:pPr>
      <w:r w:rsidRPr="009C6456">
        <w:rPr>
          <w:rFonts w:ascii="Verdana" w:hAnsi="Verdana"/>
          <w:sz w:val="22"/>
          <w:szCs w:val="22"/>
        </w:rPr>
        <w:t xml:space="preserve">Signature of tenderer </w:t>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p>
    <w:p w14:paraId="28525A6F" w14:textId="77777777" w:rsidR="00830863" w:rsidRPr="009C6456" w:rsidRDefault="00830863" w:rsidP="00830863">
      <w:pPr>
        <w:pStyle w:val="BodyText"/>
        <w:rPr>
          <w:rFonts w:ascii="Verdana" w:hAnsi="Verdana"/>
          <w:sz w:val="22"/>
          <w:szCs w:val="22"/>
          <w:u w:val="single"/>
        </w:rPr>
      </w:pPr>
    </w:p>
    <w:p w14:paraId="7A642D43" w14:textId="77777777" w:rsidR="00830863" w:rsidRPr="009C6456" w:rsidRDefault="00830863" w:rsidP="00830863">
      <w:pPr>
        <w:pStyle w:val="BodyText"/>
        <w:rPr>
          <w:rFonts w:ascii="Verdana" w:hAnsi="Verdana"/>
          <w:sz w:val="22"/>
          <w:szCs w:val="22"/>
        </w:rPr>
      </w:pPr>
      <w:r w:rsidRPr="009C6456">
        <w:rPr>
          <w:rFonts w:ascii="Verdana" w:hAnsi="Verdana"/>
          <w:i/>
          <w:iCs/>
          <w:sz w:val="22"/>
          <w:szCs w:val="22"/>
        </w:rPr>
        <w:t>Note:</w:t>
      </w:r>
      <w:r w:rsidRPr="009C6456">
        <w:rPr>
          <w:rFonts w:ascii="Verdana" w:hAnsi="Verdana"/>
          <w:i/>
          <w:iCs/>
          <w:sz w:val="22"/>
          <w:szCs w:val="22"/>
        </w:rPr>
        <w:tab/>
      </w:r>
      <w:r w:rsidRPr="009C6456">
        <w:rPr>
          <w:rFonts w:ascii="Verdana" w:hAnsi="Verdana"/>
          <w:sz w:val="22"/>
          <w:szCs w:val="22"/>
        </w:rPr>
        <w:t>In case of discrepancy between unit price and total, the unit price shall prevail. Price quoted shall be inclusive of all taxes to delivery at KPA Stores.</w:t>
      </w:r>
    </w:p>
    <w:p w14:paraId="7029547B" w14:textId="77777777" w:rsidR="00830863" w:rsidRPr="009C6456" w:rsidRDefault="00830863" w:rsidP="00830863">
      <w:pPr>
        <w:pStyle w:val="BodyText"/>
        <w:rPr>
          <w:rFonts w:ascii="Verdana" w:hAnsi="Verdana"/>
          <w:sz w:val="22"/>
          <w:szCs w:val="22"/>
        </w:rPr>
      </w:pPr>
    </w:p>
    <w:p w14:paraId="7C9AD74F" w14:textId="77777777" w:rsidR="00830863" w:rsidRPr="009C6456" w:rsidRDefault="00830863" w:rsidP="00830863">
      <w:pPr>
        <w:pStyle w:val="BodyText"/>
        <w:rPr>
          <w:rFonts w:ascii="Verdana" w:hAnsi="Verdana"/>
          <w:sz w:val="22"/>
          <w:szCs w:val="22"/>
          <w:u w:val="single"/>
        </w:rPr>
      </w:pPr>
    </w:p>
    <w:p w14:paraId="58A4512D" w14:textId="77777777" w:rsidR="00830863" w:rsidRPr="009C6456" w:rsidRDefault="00830863" w:rsidP="00830863">
      <w:pPr>
        <w:pStyle w:val="Heading1"/>
        <w:rPr>
          <w:rFonts w:ascii="Verdana" w:hAnsi="Verdana"/>
          <w:sz w:val="22"/>
          <w:szCs w:val="22"/>
        </w:rPr>
      </w:pPr>
      <w:bookmarkStart w:id="67" w:name="_Ref275174837"/>
      <w:bookmarkStart w:id="68" w:name="_Toc72321288"/>
      <w:r w:rsidRPr="009C6456">
        <w:rPr>
          <w:rFonts w:ascii="Verdana" w:hAnsi="Verdana"/>
          <w:sz w:val="22"/>
          <w:szCs w:val="22"/>
        </w:rPr>
        <w:t>SECTION VIII</w:t>
      </w:r>
      <w:r w:rsidRPr="009C6456">
        <w:rPr>
          <w:rFonts w:ascii="Verdana" w:hAnsi="Verdana"/>
          <w:sz w:val="22"/>
          <w:szCs w:val="22"/>
        </w:rPr>
        <w:tab/>
        <w:t>-</w:t>
      </w:r>
      <w:r w:rsidRPr="009C6456">
        <w:rPr>
          <w:rFonts w:ascii="Verdana" w:hAnsi="Verdana"/>
          <w:sz w:val="22"/>
          <w:szCs w:val="22"/>
        </w:rPr>
        <w:tab/>
        <w:t>STANDARD FORMS</w:t>
      </w:r>
      <w:bookmarkEnd w:id="67"/>
      <w:bookmarkEnd w:id="68"/>
    </w:p>
    <w:p w14:paraId="32CB1154" w14:textId="77777777" w:rsidR="00830863" w:rsidRPr="009C6456" w:rsidRDefault="00830863" w:rsidP="00830863">
      <w:pPr>
        <w:pStyle w:val="BodyText"/>
        <w:rPr>
          <w:rFonts w:ascii="Verdana" w:hAnsi="Verdana"/>
          <w:b/>
          <w:bCs/>
          <w:sz w:val="22"/>
          <w:szCs w:val="22"/>
        </w:rPr>
      </w:pPr>
    </w:p>
    <w:p w14:paraId="33647F29" w14:textId="77777777" w:rsidR="00830863" w:rsidRPr="009C6456" w:rsidRDefault="00830863" w:rsidP="00830863">
      <w:pPr>
        <w:pStyle w:val="BodyText"/>
        <w:rPr>
          <w:rFonts w:ascii="Verdana" w:hAnsi="Verdana"/>
          <w:sz w:val="22"/>
          <w:szCs w:val="22"/>
        </w:rPr>
      </w:pPr>
    </w:p>
    <w:p w14:paraId="316F11DA" w14:textId="77777777" w:rsidR="00830863" w:rsidRPr="009C6456" w:rsidRDefault="00830863" w:rsidP="00830863">
      <w:pPr>
        <w:pStyle w:val="BodyText"/>
        <w:rPr>
          <w:rFonts w:ascii="Verdana" w:hAnsi="Verdana"/>
          <w:b/>
          <w:bCs/>
          <w:sz w:val="22"/>
          <w:szCs w:val="22"/>
        </w:rPr>
      </w:pPr>
      <w:r w:rsidRPr="009C6456">
        <w:rPr>
          <w:rFonts w:ascii="Verdana" w:hAnsi="Verdana"/>
          <w:b/>
          <w:bCs/>
          <w:sz w:val="22"/>
          <w:szCs w:val="22"/>
        </w:rPr>
        <w:t>Notes on the sample Forms</w:t>
      </w:r>
    </w:p>
    <w:p w14:paraId="0D0C9664" w14:textId="77777777" w:rsidR="00830863" w:rsidRPr="009C6456" w:rsidRDefault="00830863" w:rsidP="00830863">
      <w:pPr>
        <w:pStyle w:val="BodyText"/>
        <w:rPr>
          <w:rFonts w:ascii="Verdana" w:hAnsi="Verdana"/>
          <w:sz w:val="22"/>
          <w:szCs w:val="22"/>
        </w:rPr>
      </w:pPr>
    </w:p>
    <w:p w14:paraId="36F224AA" w14:textId="77777777" w:rsidR="00830863" w:rsidRPr="009C6456" w:rsidRDefault="00830863" w:rsidP="00830863">
      <w:pPr>
        <w:pStyle w:val="BodyText"/>
        <w:ind w:left="720" w:hanging="720"/>
        <w:rPr>
          <w:rFonts w:ascii="Verdana" w:hAnsi="Verdana"/>
          <w:sz w:val="22"/>
          <w:szCs w:val="22"/>
        </w:rPr>
      </w:pPr>
      <w:r w:rsidRPr="009C6456">
        <w:rPr>
          <w:rFonts w:ascii="Verdana" w:hAnsi="Verdana"/>
          <w:sz w:val="22"/>
          <w:szCs w:val="22"/>
        </w:rPr>
        <w:t>1.</w:t>
      </w:r>
      <w:r w:rsidRPr="009C6456">
        <w:rPr>
          <w:rFonts w:ascii="Verdana" w:hAnsi="Verdana"/>
          <w:sz w:val="22"/>
          <w:szCs w:val="22"/>
        </w:rPr>
        <w:tab/>
        <w:t>Form of TENDER</w:t>
      </w:r>
      <w:r w:rsidRPr="009C6456">
        <w:rPr>
          <w:rFonts w:ascii="Verdana" w:hAnsi="Verdana"/>
          <w:sz w:val="22"/>
          <w:szCs w:val="22"/>
        </w:rPr>
        <w:tab/>
        <w:t>-</w:t>
      </w:r>
      <w:r w:rsidRPr="009C6456">
        <w:rPr>
          <w:rFonts w:ascii="Verdana" w:hAnsi="Verdana"/>
          <w:sz w:val="22"/>
          <w:szCs w:val="22"/>
        </w:rPr>
        <w:tab/>
        <w:t>The form of tender must be completed by the tenderer and submitted with the tender documents.  It must also be duly signed by duly authorized representatives of the tenderer.</w:t>
      </w:r>
    </w:p>
    <w:p w14:paraId="0275594A" w14:textId="77777777" w:rsidR="00830863" w:rsidRPr="009C6456" w:rsidRDefault="00830863" w:rsidP="00830863">
      <w:pPr>
        <w:pStyle w:val="BodyText"/>
        <w:rPr>
          <w:rFonts w:ascii="Verdana" w:hAnsi="Verdana"/>
          <w:sz w:val="22"/>
          <w:szCs w:val="22"/>
        </w:rPr>
      </w:pPr>
    </w:p>
    <w:p w14:paraId="6AEF22F4" w14:textId="77777777" w:rsidR="00830863" w:rsidRPr="009C6456" w:rsidRDefault="00830863" w:rsidP="00830863">
      <w:pPr>
        <w:pStyle w:val="BodyText"/>
        <w:ind w:left="720" w:hanging="720"/>
        <w:rPr>
          <w:rFonts w:ascii="Verdana" w:hAnsi="Verdana"/>
          <w:sz w:val="22"/>
          <w:szCs w:val="22"/>
        </w:rPr>
      </w:pPr>
      <w:r w:rsidRPr="009C6456">
        <w:rPr>
          <w:rFonts w:ascii="Verdana" w:hAnsi="Verdana"/>
          <w:sz w:val="22"/>
          <w:szCs w:val="22"/>
        </w:rPr>
        <w:t>2.</w:t>
      </w:r>
      <w:r w:rsidRPr="009C6456">
        <w:rPr>
          <w:rFonts w:ascii="Verdana" w:hAnsi="Verdana"/>
          <w:sz w:val="22"/>
          <w:szCs w:val="22"/>
        </w:rPr>
        <w:tab/>
        <w:t>Confidential Business Questionnaire Form -</w:t>
      </w:r>
      <w:r w:rsidRPr="009C6456">
        <w:rPr>
          <w:rFonts w:ascii="Verdana" w:hAnsi="Verdana"/>
          <w:sz w:val="22"/>
          <w:szCs w:val="22"/>
        </w:rPr>
        <w:tab/>
        <w:t>This form must be completed by the tenderer and submitted with the tender documents.</w:t>
      </w:r>
    </w:p>
    <w:p w14:paraId="731CD7E3" w14:textId="77777777" w:rsidR="00830863" w:rsidRPr="009C6456" w:rsidRDefault="00830863" w:rsidP="00830863">
      <w:pPr>
        <w:pStyle w:val="BodyText"/>
        <w:rPr>
          <w:rFonts w:ascii="Verdana" w:hAnsi="Verdana"/>
          <w:sz w:val="22"/>
          <w:szCs w:val="22"/>
        </w:rPr>
      </w:pPr>
    </w:p>
    <w:p w14:paraId="349309F0" w14:textId="77777777" w:rsidR="00830863" w:rsidRPr="009C6456" w:rsidRDefault="00830863" w:rsidP="00830863">
      <w:pPr>
        <w:pStyle w:val="BodyText"/>
        <w:ind w:left="720" w:hanging="720"/>
        <w:rPr>
          <w:rFonts w:ascii="Verdana" w:hAnsi="Verdana"/>
          <w:sz w:val="22"/>
          <w:szCs w:val="22"/>
        </w:rPr>
      </w:pPr>
      <w:r w:rsidRPr="009C6456">
        <w:rPr>
          <w:rFonts w:ascii="Verdana" w:hAnsi="Verdana"/>
          <w:sz w:val="22"/>
          <w:szCs w:val="22"/>
        </w:rPr>
        <w:t>3.</w:t>
      </w:r>
      <w:r w:rsidRPr="009C6456">
        <w:rPr>
          <w:rFonts w:ascii="Verdana" w:hAnsi="Verdana"/>
          <w:sz w:val="22"/>
          <w:szCs w:val="22"/>
        </w:rPr>
        <w:tab/>
        <w:t>Tender Security Form</w:t>
      </w:r>
      <w:r w:rsidRPr="009C6456">
        <w:rPr>
          <w:rFonts w:ascii="Verdana" w:hAnsi="Verdana"/>
          <w:sz w:val="22"/>
          <w:szCs w:val="22"/>
        </w:rPr>
        <w:tab/>
        <w:t>-</w:t>
      </w:r>
      <w:r w:rsidRPr="009C6456">
        <w:rPr>
          <w:rFonts w:ascii="Verdana" w:hAnsi="Verdana"/>
          <w:sz w:val="22"/>
          <w:szCs w:val="22"/>
        </w:rPr>
        <w:tab/>
        <w:t>When required by the tender documents the tender shall provide the tender security either in the form included herein or in another format acceptable to the procuring entity.</w:t>
      </w:r>
    </w:p>
    <w:p w14:paraId="07F11A60" w14:textId="77777777" w:rsidR="00830863" w:rsidRPr="009C6456" w:rsidRDefault="00830863" w:rsidP="00830863">
      <w:pPr>
        <w:pStyle w:val="BodyText"/>
        <w:rPr>
          <w:rFonts w:ascii="Verdana" w:hAnsi="Verdana"/>
          <w:sz w:val="22"/>
          <w:szCs w:val="22"/>
        </w:rPr>
      </w:pPr>
    </w:p>
    <w:p w14:paraId="478D94B7" w14:textId="77777777" w:rsidR="00830863" w:rsidRPr="009C6456" w:rsidRDefault="00830863" w:rsidP="00830863">
      <w:pPr>
        <w:pStyle w:val="BodyText"/>
        <w:ind w:left="720" w:hanging="720"/>
        <w:rPr>
          <w:rFonts w:ascii="Verdana" w:hAnsi="Verdana"/>
          <w:sz w:val="22"/>
          <w:szCs w:val="22"/>
        </w:rPr>
      </w:pPr>
      <w:r w:rsidRPr="009C6456">
        <w:rPr>
          <w:rFonts w:ascii="Verdana" w:hAnsi="Verdana"/>
          <w:sz w:val="22"/>
          <w:szCs w:val="22"/>
        </w:rPr>
        <w:t>4.</w:t>
      </w:r>
      <w:r w:rsidRPr="009C6456">
        <w:rPr>
          <w:rFonts w:ascii="Verdana" w:hAnsi="Verdana"/>
          <w:sz w:val="22"/>
          <w:szCs w:val="22"/>
        </w:rPr>
        <w:tab/>
        <w:t>Contract Form</w:t>
      </w:r>
      <w:r w:rsidRPr="009C6456">
        <w:rPr>
          <w:rFonts w:ascii="Verdana" w:hAnsi="Verdana"/>
          <w:sz w:val="22"/>
          <w:szCs w:val="22"/>
        </w:rPr>
        <w:tab/>
        <w:t>-</w:t>
      </w:r>
      <w:r w:rsidRPr="009C6456">
        <w:rPr>
          <w:rFonts w:ascii="Verdana" w:hAnsi="Verdana"/>
          <w:sz w:val="22"/>
          <w:szCs w:val="22"/>
        </w:rPr>
        <w:tab/>
        <w:t>The Contract Form shall not be completed by the tenderer at the time of submitting the tender.  The Contract Form shall be completed after contract award and should incorporate the accepted contract price.</w:t>
      </w:r>
    </w:p>
    <w:p w14:paraId="1D8F0108" w14:textId="77777777" w:rsidR="00830863" w:rsidRPr="009C6456" w:rsidRDefault="00830863" w:rsidP="00830863">
      <w:pPr>
        <w:pStyle w:val="BodyText"/>
        <w:rPr>
          <w:rFonts w:ascii="Verdana" w:hAnsi="Verdana"/>
          <w:sz w:val="22"/>
          <w:szCs w:val="22"/>
        </w:rPr>
      </w:pPr>
    </w:p>
    <w:p w14:paraId="12274D80" w14:textId="77777777" w:rsidR="00830863" w:rsidRPr="009C6456" w:rsidRDefault="00830863" w:rsidP="00830863">
      <w:pPr>
        <w:pStyle w:val="BodyText"/>
        <w:rPr>
          <w:rFonts w:ascii="Verdana" w:hAnsi="Verdana"/>
          <w:sz w:val="22"/>
          <w:szCs w:val="22"/>
        </w:rPr>
      </w:pPr>
    </w:p>
    <w:p w14:paraId="08D4E6D1" w14:textId="77777777" w:rsidR="00830863" w:rsidRPr="009C6456" w:rsidRDefault="00830863" w:rsidP="00830863">
      <w:pPr>
        <w:pStyle w:val="BodyText"/>
        <w:ind w:left="720" w:hanging="720"/>
        <w:rPr>
          <w:rFonts w:ascii="Verdana" w:hAnsi="Verdana"/>
          <w:sz w:val="22"/>
          <w:szCs w:val="22"/>
        </w:rPr>
      </w:pPr>
      <w:r w:rsidRPr="009C6456">
        <w:rPr>
          <w:rFonts w:ascii="Verdana" w:hAnsi="Verdana"/>
          <w:sz w:val="22"/>
          <w:szCs w:val="22"/>
        </w:rPr>
        <w:t>5.</w:t>
      </w:r>
      <w:r w:rsidRPr="009C6456">
        <w:rPr>
          <w:rFonts w:ascii="Verdana" w:hAnsi="Verdana"/>
          <w:sz w:val="22"/>
          <w:szCs w:val="22"/>
        </w:rPr>
        <w:tab/>
        <w:t>Performance Security Form</w:t>
      </w:r>
      <w:r w:rsidRPr="009C6456">
        <w:rPr>
          <w:rFonts w:ascii="Verdana" w:hAnsi="Verdana"/>
          <w:sz w:val="22"/>
          <w:szCs w:val="22"/>
        </w:rPr>
        <w:tab/>
        <w:t>-</w:t>
      </w:r>
      <w:r w:rsidRPr="009C6456">
        <w:rPr>
          <w:rFonts w:ascii="Verdana" w:hAnsi="Verdana"/>
          <w:sz w:val="22"/>
          <w:szCs w:val="22"/>
        </w:rPr>
        <w:tab/>
        <w:t>The performance security form should not be completed by the tenderers at the time of tender preparation.  Only the successful tenderer will be required to provide performance security in the form provided herein or in another form acceptable to the procuring entity.</w:t>
      </w:r>
    </w:p>
    <w:p w14:paraId="6AA7A60E" w14:textId="77777777" w:rsidR="00830863" w:rsidRPr="009C6456" w:rsidRDefault="00830863" w:rsidP="00830863">
      <w:pPr>
        <w:pStyle w:val="BodyText"/>
        <w:rPr>
          <w:rFonts w:ascii="Verdana" w:hAnsi="Verdana"/>
          <w:sz w:val="22"/>
          <w:szCs w:val="22"/>
        </w:rPr>
      </w:pPr>
    </w:p>
    <w:p w14:paraId="3C9A67E3" w14:textId="77777777" w:rsidR="00830863" w:rsidRPr="009C6456" w:rsidRDefault="00830863" w:rsidP="00830863">
      <w:pPr>
        <w:pStyle w:val="BodyText"/>
        <w:rPr>
          <w:rFonts w:ascii="Verdana" w:hAnsi="Verdana"/>
          <w:sz w:val="22"/>
          <w:szCs w:val="22"/>
        </w:rPr>
      </w:pPr>
    </w:p>
    <w:p w14:paraId="0A905286" w14:textId="77777777" w:rsidR="00830863" w:rsidRPr="009C6456" w:rsidRDefault="00830863" w:rsidP="00830863">
      <w:pPr>
        <w:pStyle w:val="BodyText"/>
        <w:ind w:left="720" w:hanging="720"/>
        <w:rPr>
          <w:rFonts w:ascii="Verdana" w:hAnsi="Verdana"/>
          <w:sz w:val="22"/>
          <w:szCs w:val="22"/>
        </w:rPr>
      </w:pPr>
      <w:r w:rsidRPr="009C6456">
        <w:rPr>
          <w:rFonts w:ascii="Verdana" w:hAnsi="Verdana"/>
          <w:sz w:val="22"/>
          <w:szCs w:val="22"/>
        </w:rPr>
        <w:t>6.</w:t>
      </w:r>
      <w:r w:rsidRPr="009C6456">
        <w:rPr>
          <w:rFonts w:ascii="Verdana" w:hAnsi="Verdana"/>
          <w:sz w:val="22"/>
          <w:szCs w:val="22"/>
        </w:rPr>
        <w:tab/>
        <w:t>Bank Guarantee for Advance Payment Form</w:t>
      </w:r>
      <w:r w:rsidRPr="009C6456">
        <w:rPr>
          <w:rFonts w:ascii="Verdana" w:hAnsi="Verdana"/>
          <w:sz w:val="22"/>
          <w:szCs w:val="22"/>
        </w:rPr>
        <w:tab/>
        <w:t>-</w:t>
      </w:r>
      <w:r w:rsidRPr="009C6456">
        <w:rPr>
          <w:rFonts w:ascii="Verdana" w:hAnsi="Verdana"/>
          <w:sz w:val="22"/>
          <w:szCs w:val="22"/>
        </w:rPr>
        <w:tab/>
        <w:t>When Advance payment is requested for by the successful bidder and agreed by the procuring entity, this form must be completed fully and duly signed by the authorized officials of the bank.</w:t>
      </w:r>
    </w:p>
    <w:p w14:paraId="5DBA9719" w14:textId="77777777" w:rsidR="00830863" w:rsidRPr="009C6456" w:rsidRDefault="00830863" w:rsidP="00830863">
      <w:pPr>
        <w:pStyle w:val="BodyText"/>
        <w:rPr>
          <w:rFonts w:ascii="Verdana" w:hAnsi="Verdana"/>
          <w:sz w:val="22"/>
          <w:szCs w:val="22"/>
        </w:rPr>
      </w:pPr>
    </w:p>
    <w:p w14:paraId="5A4391AB" w14:textId="77777777" w:rsidR="00830863" w:rsidRPr="009C6456" w:rsidRDefault="00830863" w:rsidP="00830863">
      <w:pPr>
        <w:pStyle w:val="BodyText"/>
        <w:ind w:left="720" w:hanging="720"/>
        <w:rPr>
          <w:rFonts w:ascii="Verdana" w:hAnsi="Verdana"/>
          <w:sz w:val="22"/>
          <w:szCs w:val="22"/>
        </w:rPr>
      </w:pPr>
      <w:r w:rsidRPr="009C6456">
        <w:rPr>
          <w:rFonts w:ascii="Verdana" w:hAnsi="Verdana"/>
          <w:sz w:val="22"/>
          <w:szCs w:val="22"/>
        </w:rPr>
        <w:t>7.</w:t>
      </w:r>
      <w:r w:rsidRPr="009C6456">
        <w:rPr>
          <w:rFonts w:ascii="Verdana" w:hAnsi="Verdana"/>
          <w:sz w:val="22"/>
          <w:szCs w:val="22"/>
        </w:rPr>
        <w:tab/>
        <w:t>Manufacturers Authorization Form</w:t>
      </w:r>
      <w:r w:rsidRPr="009C6456">
        <w:rPr>
          <w:rFonts w:ascii="Verdana" w:hAnsi="Verdana"/>
          <w:sz w:val="22"/>
          <w:szCs w:val="22"/>
        </w:rPr>
        <w:tab/>
        <w:t>-</w:t>
      </w:r>
      <w:r w:rsidRPr="009C6456">
        <w:rPr>
          <w:rFonts w:ascii="Verdana" w:hAnsi="Verdana"/>
          <w:sz w:val="22"/>
          <w:szCs w:val="22"/>
        </w:rPr>
        <w:tab/>
        <w:t>When required by the ender documents this form must be completed and submitted with the tender documents.  This form will be completed by the manufacturer of the goods where the tenderer is an agent.</w:t>
      </w:r>
    </w:p>
    <w:p w14:paraId="6D382310" w14:textId="77777777" w:rsidR="00830863" w:rsidRPr="009C6456" w:rsidRDefault="00830863" w:rsidP="00830863">
      <w:pPr>
        <w:pStyle w:val="BodyText"/>
        <w:rPr>
          <w:rFonts w:ascii="Verdana" w:hAnsi="Verdana"/>
          <w:sz w:val="22"/>
          <w:szCs w:val="22"/>
        </w:rPr>
      </w:pPr>
    </w:p>
    <w:p w14:paraId="1DA603C4" w14:textId="77777777" w:rsidR="00830863" w:rsidRPr="009C6456" w:rsidRDefault="00830863" w:rsidP="00830863">
      <w:pPr>
        <w:pStyle w:val="BodyText"/>
        <w:rPr>
          <w:rFonts w:ascii="Verdana" w:hAnsi="Verdana"/>
          <w:sz w:val="22"/>
          <w:szCs w:val="22"/>
        </w:rPr>
      </w:pPr>
      <w:r w:rsidRPr="009C6456">
        <w:rPr>
          <w:rFonts w:ascii="Verdana" w:hAnsi="Verdana"/>
          <w:sz w:val="22"/>
          <w:szCs w:val="22"/>
        </w:rPr>
        <w:t>8.</w:t>
      </w:r>
      <w:r w:rsidRPr="009C6456">
        <w:rPr>
          <w:rFonts w:ascii="Verdana" w:hAnsi="Verdana"/>
          <w:sz w:val="22"/>
          <w:szCs w:val="22"/>
        </w:rPr>
        <w:tab/>
        <w:t xml:space="preserve">Letter of Notification of Award </w:t>
      </w:r>
    </w:p>
    <w:p w14:paraId="04EB3FDD" w14:textId="77777777" w:rsidR="00830863" w:rsidRPr="009C6456" w:rsidRDefault="00830863" w:rsidP="00830863">
      <w:pPr>
        <w:pStyle w:val="BodyText"/>
        <w:rPr>
          <w:rFonts w:ascii="Verdana" w:hAnsi="Verdana"/>
          <w:sz w:val="22"/>
          <w:szCs w:val="22"/>
        </w:rPr>
      </w:pPr>
    </w:p>
    <w:p w14:paraId="4FFDA39A" w14:textId="77777777" w:rsidR="00830863" w:rsidRPr="009C6456" w:rsidRDefault="00830863" w:rsidP="00830863">
      <w:pPr>
        <w:pStyle w:val="BodyText"/>
        <w:rPr>
          <w:rFonts w:ascii="Verdana" w:hAnsi="Verdana"/>
          <w:sz w:val="22"/>
          <w:szCs w:val="22"/>
        </w:rPr>
      </w:pPr>
      <w:r w:rsidRPr="009C6456">
        <w:rPr>
          <w:rFonts w:ascii="Verdana" w:hAnsi="Verdana"/>
          <w:sz w:val="22"/>
          <w:szCs w:val="22"/>
        </w:rPr>
        <w:t>9.</w:t>
      </w:r>
      <w:r w:rsidRPr="009C6456">
        <w:rPr>
          <w:rFonts w:ascii="Verdana" w:hAnsi="Verdana"/>
          <w:sz w:val="22"/>
          <w:szCs w:val="22"/>
        </w:rPr>
        <w:tab/>
        <w:t>Declaration Form</w:t>
      </w:r>
    </w:p>
    <w:p w14:paraId="507A2C20" w14:textId="77777777" w:rsidR="00830863" w:rsidRPr="009C6456" w:rsidRDefault="00830863" w:rsidP="00830863">
      <w:pPr>
        <w:pStyle w:val="BodyText"/>
        <w:rPr>
          <w:rFonts w:ascii="Verdana" w:hAnsi="Verdana"/>
          <w:sz w:val="22"/>
          <w:szCs w:val="22"/>
        </w:rPr>
      </w:pPr>
    </w:p>
    <w:p w14:paraId="79FBB804" w14:textId="77777777" w:rsidR="00830863" w:rsidRPr="009C6456" w:rsidRDefault="00830863" w:rsidP="00830863">
      <w:pPr>
        <w:pStyle w:val="BodyText"/>
        <w:rPr>
          <w:rFonts w:ascii="Verdana" w:hAnsi="Verdana"/>
          <w:sz w:val="22"/>
          <w:szCs w:val="22"/>
        </w:rPr>
      </w:pPr>
      <w:r w:rsidRPr="009C6456">
        <w:rPr>
          <w:rFonts w:ascii="Verdana" w:hAnsi="Verdana"/>
          <w:sz w:val="22"/>
          <w:szCs w:val="22"/>
        </w:rPr>
        <w:t xml:space="preserve">10. </w:t>
      </w:r>
      <w:r w:rsidRPr="009C6456">
        <w:rPr>
          <w:rFonts w:ascii="Verdana" w:hAnsi="Verdana"/>
          <w:sz w:val="22"/>
          <w:szCs w:val="22"/>
        </w:rPr>
        <w:tab/>
        <w:t xml:space="preserve">Anticorruption Declaration/Commitment Pledge </w:t>
      </w:r>
    </w:p>
    <w:p w14:paraId="48CF5CFA" w14:textId="77777777" w:rsidR="00830863" w:rsidRPr="009C6456" w:rsidRDefault="00830863" w:rsidP="00830863">
      <w:pPr>
        <w:pStyle w:val="BodyText"/>
        <w:rPr>
          <w:rFonts w:ascii="Verdana" w:hAnsi="Verdana"/>
          <w:sz w:val="22"/>
          <w:szCs w:val="22"/>
        </w:rPr>
      </w:pPr>
    </w:p>
    <w:p w14:paraId="562EAF79" w14:textId="77777777" w:rsidR="00830863" w:rsidRPr="009C6456" w:rsidRDefault="00830863" w:rsidP="00830863">
      <w:pPr>
        <w:pStyle w:val="BodyText"/>
        <w:rPr>
          <w:rFonts w:ascii="Verdana" w:hAnsi="Verdana"/>
          <w:sz w:val="22"/>
          <w:szCs w:val="22"/>
        </w:rPr>
      </w:pPr>
    </w:p>
    <w:p w14:paraId="580E87D4" w14:textId="77777777" w:rsidR="00830863" w:rsidRPr="009C6456" w:rsidRDefault="00830863" w:rsidP="00830863">
      <w:pPr>
        <w:pStyle w:val="BodyText"/>
        <w:rPr>
          <w:rFonts w:ascii="Verdana" w:hAnsi="Verdana"/>
          <w:sz w:val="22"/>
          <w:szCs w:val="22"/>
        </w:rPr>
      </w:pPr>
    </w:p>
    <w:p w14:paraId="407DA5CF" w14:textId="77777777" w:rsidR="00830863" w:rsidRPr="009C6456" w:rsidRDefault="00830863" w:rsidP="00830863">
      <w:pPr>
        <w:pStyle w:val="BodyText"/>
        <w:rPr>
          <w:rFonts w:ascii="Verdana" w:hAnsi="Verdana"/>
          <w:b/>
          <w:bCs/>
          <w:sz w:val="22"/>
          <w:szCs w:val="22"/>
          <w:u w:val="single"/>
        </w:rPr>
      </w:pPr>
      <w:r w:rsidRPr="009C6456">
        <w:rPr>
          <w:rFonts w:ascii="Verdana" w:hAnsi="Verdana"/>
          <w:sz w:val="22"/>
          <w:szCs w:val="22"/>
        </w:rPr>
        <w:br w:type="page"/>
      </w:r>
      <w:r w:rsidRPr="009C6456">
        <w:rPr>
          <w:rFonts w:ascii="Verdana" w:hAnsi="Verdana"/>
          <w:sz w:val="22"/>
          <w:szCs w:val="22"/>
        </w:rPr>
        <w:lastRenderedPageBreak/>
        <w:t>8.1</w:t>
      </w:r>
      <w:r w:rsidRPr="009C6456">
        <w:rPr>
          <w:rFonts w:ascii="Verdana" w:hAnsi="Verdana"/>
          <w:sz w:val="22"/>
          <w:szCs w:val="22"/>
        </w:rPr>
        <w:tab/>
      </w:r>
      <w:r w:rsidRPr="009C6456">
        <w:rPr>
          <w:rFonts w:ascii="Verdana" w:hAnsi="Verdana"/>
          <w:b/>
          <w:bCs/>
          <w:sz w:val="22"/>
          <w:szCs w:val="22"/>
          <w:u w:val="single"/>
        </w:rPr>
        <w:t xml:space="preserve">FORM OF TENDER </w:t>
      </w:r>
    </w:p>
    <w:p w14:paraId="2F4ECF37" w14:textId="77777777" w:rsidR="00830863" w:rsidRPr="009C6456" w:rsidRDefault="00830863" w:rsidP="00830863">
      <w:pPr>
        <w:pStyle w:val="BodyText"/>
        <w:rPr>
          <w:rFonts w:ascii="Verdana" w:hAnsi="Verdana"/>
          <w:sz w:val="22"/>
          <w:szCs w:val="22"/>
        </w:rPr>
      </w:pPr>
    </w:p>
    <w:p w14:paraId="7D7042B9" w14:textId="77777777" w:rsidR="00830863" w:rsidRPr="009C6456" w:rsidRDefault="00830863" w:rsidP="00830863">
      <w:pPr>
        <w:pStyle w:val="BodyText"/>
        <w:rPr>
          <w:rFonts w:ascii="Verdana" w:hAnsi="Verdana"/>
          <w:sz w:val="22"/>
          <w:szCs w:val="22"/>
        </w:rPr>
      </w:pP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t xml:space="preserve">Date </w:t>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p>
    <w:p w14:paraId="56BCB9ED" w14:textId="77777777" w:rsidR="00830863" w:rsidRPr="009C6456" w:rsidRDefault="00830863" w:rsidP="00830863">
      <w:pPr>
        <w:pStyle w:val="BodyText"/>
        <w:rPr>
          <w:rFonts w:ascii="Verdana" w:hAnsi="Verdana"/>
          <w:sz w:val="22"/>
          <w:szCs w:val="22"/>
        </w:rPr>
      </w:pP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t xml:space="preserve">Tender No. </w:t>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p>
    <w:p w14:paraId="2135A9B8" w14:textId="77777777" w:rsidR="00830863" w:rsidRPr="009C6456" w:rsidRDefault="00830863" w:rsidP="00830863">
      <w:pPr>
        <w:pStyle w:val="BodyText"/>
        <w:rPr>
          <w:rFonts w:ascii="Verdana" w:hAnsi="Verdana"/>
          <w:sz w:val="22"/>
          <w:szCs w:val="22"/>
        </w:rPr>
      </w:pPr>
      <w:r w:rsidRPr="009C6456">
        <w:rPr>
          <w:rFonts w:ascii="Verdana" w:hAnsi="Verdana"/>
          <w:sz w:val="22"/>
          <w:szCs w:val="22"/>
        </w:rPr>
        <w:t xml:space="preserve">To: </w:t>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p>
    <w:p w14:paraId="22BCAB8C" w14:textId="77777777" w:rsidR="00830863" w:rsidRPr="009C6456" w:rsidRDefault="00830863" w:rsidP="00830863">
      <w:pPr>
        <w:pStyle w:val="BodyText"/>
        <w:rPr>
          <w:rFonts w:ascii="Verdana" w:hAnsi="Verdana"/>
          <w:sz w:val="22"/>
          <w:szCs w:val="22"/>
          <w:u w:val="single"/>
        </w:rPr>
      </w:pPr>
      <w:r w:rsidRPr="009C6456">
        <w:rPr>
          <w:rFonts w:ascii="Verdana" w:hAnsi="Verdana"/>
          <w:sz w:val="22"/>
          <w:szCs w:val="22"/>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p>
    <w:p w14:paraId="3B0DDA13" w14:textId="77777777" w:rsidR="00830863" w:rsidRPr="009C6456" w:rsidRDefault="00830863" w:rsidP="00830863">
      <w:pPr>
        <w:pStyle w:val="BodyText"/>
        <w:rPr>
          <w:rFonts w:ascii="Verdana" w:hAnsi="Verdana"/>
          <w:i/>
          <w:iCs/>
          <w:sz w:val="22"/>
          <w:szCs w:val="22"/>
        </w:rPr>
      </w:pPr>
      <w:r w:rsidRPr="009C6456">
        <w:rPr>
          <w:rFonts w:ascii="Verdana" w:hAnsi="Verdana"/>
          <w:sz w:val="22"/>
          <w:szCs w:val="22"/>
        </w:rPr>
        <w:tab/>
      </w:r>
      <w:r w:rsidRPr="009C6456">
        <w:rPr>
          <w:rFonts w:ascii="Verdana" w:hAnsi="Verdana"/>
          <w:i/>
          <w:iCs/>
          <w:sz w:val="22"/>
          <w:szCs w:val="22"/>
        </w:rPr>
        <w:t>[name and address of procuring entity]</w:t>
      </w:r>
    </w:p>
    <w:p w14:paraId="1D73D7EE" w14:textId="77777777" w:rsidR="00830863" w:rsidRPr="009C6456" w:rsidRDefault="00830863" w:rsidP="00830863">
      <w:pPr>
        <w:pStyle w:val="BodyText"/>
        <w:rPr>
          <w:rFonts w:ascii="Verdana" w:hAnsi="Verdana"/>
          <w:sz w:val="22"/>
          <w:szCs w:val="22"/>
        </w:rPr>
      </w:pPr>
    </w:p>
    <w:p w14:paraId="002F94D0" w14:textId="77777777" w:rsidR="00830863" w:rsidRPr="009C6456" w:rsidRDefault="00830863" w:rsidP="00830863">
      <w:pPr>
        <w:pStyle w:val="BodyText"/>
        <w:rPr>
          <w:rFonts w:ascii="Verdana" w:hAnsi="Verdana"/>
          <w:sz w:val="22"/>
          <w:szCs w:val="22"/>
        </w:rPr>
      </w:pPr>
      <w:r w:rsidRPr="009C6456">
        <w:rPr>
          <w:rFonts w:ascii="Verdana" w:hAnsi="Verdana"/>
          <w:sz w:val="22"/>
          <w:szCs w:val="22"/>
        </w:rPr>
        <w:t>Gentlemen and/or Ladies:</w:t>
      </w:r>
    </w:p>
    <w:p w14:paraId="3C6CB0C0" w14:textId="77777777" w:rsidR="00830863" w:rsidRPr="009C6456" w:rsidRDefault="00830863" w:rsidP="00830863">
      <w:pPr>
        <w:pStyle w:val="BodyText"/>
        <w:rPr>
          <w:rFonts w:ascii="Verdana" w:hAnsi="Verdana"/>
          <w:sz w:val="22"/>
          <w:szCs w:val="22"/>
        </w:rPr>
      </w:pPr>
    </w:p>
    <w:p w14:paraId="30C590A4" w14:textId="77777777" w:rsidR="00830863" w:rsidRPr="009C6456" w:rsidRDefault="00830863" w:rsidP="00830863">
      <w:pPr>
        <w:pStyle w:val="BodyText"/>
        <w:jc w:val="both"/>
        <w:rPr>
          <w:rFonts w:ascii="Verdana" w:hAnsi="Verdana"/>
          <w:sz w:val="22"/>
          <w:szCs w:val="22"/>
        </w:rPr>
      </w:pPr>
      <w:r w:rsidRPr="009C6456">
        <w:rPr>
          <w:rFonts w:ascii="Verdana" w:hAnsi="Verdana"/>
          <w:sz w:val="22"/>
          <w:szCs w:val="22"/>
        </w:rPr>
        <w:tab/>
        <w:t>1. Having examined the tender documents including Addenda</w:t>
      </w:r>
    </w:p>
    <w:p w14:paraId="264AB21B" w14:textId="77777777" w:rsidR="00830863" w:rsidRPr="009C6456" w:rsidRDefault="00830863" w:rsidP="00830863">
      <w:pPr>
        <w:pStyle w:val="BodyText"/>
        <w:jc w:val="both"/>
        <w:rPr>
          <w:rFonts w:ascii="Verdana" w:hAnsi="Verdana"/>
          <w:sz w:val="22"/>
          <w:szCs w:val="22"/>
        </w:rPr>
      </w:pPr>
      <w:r w:rsidRPr="009C6456">
        <w:rPr>
          <w:rFonts w:ascii="Verdana" w:hAnsi="Verdana"/>
          <w:sz w:val="22"/>
          <w:szCs w:val="22"/>
        </w:rPr>
        <w:t xml:space="preserve">Nos. ………………………………. </w:t>
      </w:r>
      <w:r w:rsidRPr="009C6456">
        <w:rPr>
          <w:rFonts w:ascii="Verdana" w:hAnsi="Verdana"/>
          <w:i/>
          <w:iCs/>
          <w:sz w:val="22"/>
          <w:szCs w:val="22"/>
        </w:rPr>
        <w:t>[insert numbers].</w:t>
      </w:r>
      <w:r w:rsidRPr="009C6456">
        <w:rPr>
          <w:rFonts w:ascii="Verdana" w:hAnsi="Verdana"/>
          <w:sz w:val="22"/>
          <w:szCs w:val="22"/>
        </w:rPr>
        <w:t>the receipt of which is hereby duly acknowledged, we, the undersigned, offer to supply deliver, install and commission ( …………………………………………… (</w:t>
      </w:r>
      <w:r w:rsidRPr="009C6456">
        <w:rPr>
          <w:rFonts w:ascii="Verdana" w:hAnsi="Verdana"/>
          <w:i/>
          <w:iCs/>
          <w:sz w:val="22"/>
          <w:szCs w:val="22"/>
        </w:rPr>
        <w:t>insert equipment description</w:t>
      </w:r>
      <w:r w:rsidRPr="009C6456">
        <w:rPr>
          <w:rFonts w:ascii="Verdana" w:hAnsi="Verdana"/>
          <w:sz w:val="22"/>
          <w:szCs w:val="22"/>
        </w:rPr>
        <w:t>) in conformity with the said tender documents for the sum of …………………………………………………………. (</w:t>
      </w:r>
      <w:r w:rsidRPr="009C6456">
        <w:rPr>
          <w:rFonts w:ascii="Verdana" w:hAnsi="Verdana"/>
          <w:i/>
          <w:iCs/>
          <w:sz w:val="22"/>
          <w:szCs w:val="22"/>
        </w:rPr>
        <w:t>total tender amount in words and figures</w:t>
      </w:r>
      <w:r w:rsidRPr="009C6456">
        <w:rPr>
          <w:rFonts w:ascii="Verdana" w:hAnsi="Verdana"/>
          <w:sz w:val="22"/>
          <w:szCs w:val="22"/>
        </w:rPr>
        <w:t>) or such other sums as may be ascertained in accordance with the Schedule of Prices attached herewith and made part of this Tender.</w:t>
      </w:r>
    </w:p>
    <w:p w14:paraId="1A9F7713" w14:textId="77777777" w:rsidR="00830863" w:rsidRPr="009C6456" w:rsidRDefault="00830863" w:rsidP="00830863">
      <w:pPr>
        <w:pStyle w:val="BodyText"/>
        <w:jc w:val="both"/>
        <w:rPr>
          <w:rFonts w:ascii="Verdana" w:hAnsi="Verdana"/>
          <w:sz w:val="22"/>
          <w:szCs w:val="22"/>
        </w:rPr>
      </w:pPr>
    </w:p>
    <w:p w14:paraId="72A7CF65" w14:textId="77777777" w:rsidR="00830863" w:rsidRPr="009C6456" w:rsidRDefault="00830863" w:rsidP="00830863">
      <w:pPr>
        <w:pStyle w:val="BodyText"/>
        <w:jc w:val="both"/>
        <w:rPr>
          <w:rFonts w:ascii="Verdana" w:hAnsi="Verdana"/>
          <w:sz w:val="22"/>
          <w:szCs w:val="22"/>
        </w:rPr>
      </w:pPr>
      <w:r w:rsidRPr="009C6456">
        <w:rPr>
          <w:rFonts w:ascii="Verdana" w:hAnsi="Verdana"/>
          <w:sz w:val="22"/>
          <w:szCs w:val="22"/>
        </w:rPr>
        <w:tab/>
        <w:t>2.  We undertake, if our Tender is accepted, to deliver install and commission the equipment in accordance with the delivery schedule specified in the Schedule of Requirements.</w:t>
      </w:r>
    </w:p>
    <w:p w14:paraId="2ACC3813" w14:textId="77777777" w:rsidR="00830863" w:rsidRPr="009C6456" w:rsidRDefault="00830863" w:rsidP="00830863">
      <w:pPr>
        <w:pStyle w:val="BodyText"/>
        <w:jc w:val="both"/>
        <w:rPr>
          <w:rFonts w:ascii="Verdana" w:hAnsi="Verdana"/>
          <w:sz w:val="22"/>
          <w:szCs w:val="22"/>
        </w:rPr>
      </w:pPr>
    </w:p>
    <w:p w14:paraId="778FF768" w14:textId="77777777" w:rsidR="00830863" w:rsidRPr="009C6456" w:rsidRDefault="00830863" w:rsidP="00830863">
      <w:pPr>
        <w:pStyle w:val="BodyText"/>
        <w:jc w:val="both"/>
        <w:rPr>
          <w:rFonts w:ascii="Verdana" w:hAnsi="Verdana"/>
          <w:i/>
          <w:iCs/>
          <w:sz w:val="22"/>
          <w:szCs w:val="22"/>
        </w:rPr>
      </w:pPr>
      <w:r w:rsidRPr="009C6456">
        <w:rPr>
          <w:rFonts w:ascii="Verdana" w:hAnsi="Verdana"/>
          <w:sz w:val="22"/>
          <w:szCs w:val="22"/>
        </w:rPr>
        <w:tab/>
        <w:t xml:space="preserve">3.  If our Tender is accepted, we will obtain the guarantee of a bank in a sum of equivalent to </w:t>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rPr>
        <w:t xml:space="preserve"> percent of the Contract Price for the due performance of the Contract , in the form prescribed by ………………. ……………….( </w:t>
      </w:r>
      <w:r w:rsidRPr="009C6456">
        <w:rPr>
          <w:rFonts w:ascii="Verdana" w:hAnsi="Verdana"/>
          <w:i/>
          <w:iCs/>
          <w:sz w:val="22"/>
          <w:szCs w:val="22"/>
        </w:rPr>
        <w:t>Procuring entity).</w:t>
      </w:r>
    </w:p>
    <w:p w14:paraId="69134E0F" w14:textId="77777777" w:rsidR="00830863" w:rsidRPr="009C6456" w:rsidRDefault="00830863" w:rsidP="00830863">
      <w:pPr>
        <w:pStyle w:val="BodyText"/>
        <w:jc w:val="both"/>
        <w:rPr>
          <w:rFonts w:ascii="Verdana" w:hAnsi="Verdana"/>
          <w:sz w:val="22"/>
          <w:szCs w:val="22"/>
        </w:rPr>
      </w:pPr>
    </w:p>
    <w:p w14:paraId="24A68A44" w14:textId="77777777" w:rsidR="00830863" w:rsidRPr="009C6456" w:rsidRDefault="00830863" w:rsidP="00830863">
      <w:pPr>
        <w:pStyle w:val="BodyText"/>
        <w:jc w:val="both"/>
        <w:rPr>
          <w:rFonts w:ascii="Verdana" w:hAnsi="Verdana"/>
          <w:sz w:val="22"/>
          <w:szCs w:val="22"/>
        </w:rPr>
      </w:pPr>
      <w:r w:rsidRPr="009C6456">
        <w:rPr>
          <w:rFonts w:ascii="Verdana" w:hAnsi="Verdana"/>
          <w:sz w:val="22"/>
          <w:szCs w:val="22"/>
        </w:rPr>
        <w:tab/>
        <w:t xml:space="preserve">4.  We agree to </w:t>
      </w:r>
      <w:proofErr w:type="spellStart"/>
      <w:r w:rsidRPr="009C6456">
        <w:rPr>
          <w:rFonts w:ascii="Verdana" w:hAnsi="Verdana"/>
          <w:sz w:val="22"/>
          <w:szCs w:val="22"/>
        </w:rPr>
        <w:t>abid</w:t>
      </w:r>
      <w:proofErr w:type="spellEnd"/>
      <w:r w:rsidRPr="009C6456">
        <w:rPr>
          <w:rFonts w:ascii="Verdana" w:hAnsi="Verdana"/>
          <w:sz w:val="22"/>
          <w:szCs w:val="22"/>
        </w:rPr>
        <w:t xml:space="preserve"> by this Tender for a period of …… [</w:t>
      </w:r>
      <w:r w:rsidRPr="009C6456">
        <w:rPr>
          <w:rFonts w:ascii="Verdana" w:hAnsi="Verdana"/>
          <w:i/>
          <w:iCs/>
          <w:sz w:val="22"/>
          <w:szCs w:val="22"/>
        </w:rPr>
        <w:t>number]</w:t>
      </w:r>
      <w:r w:rsidRPr="009C6456">
        <w:rPr>
          <w:rFonts w:ascii="Verdana" w:hAnsi="Verdana"/>
          <w:sz w:val="22"/>
          <w:szCs w:val="22"/>
        </w:rPr>
        <w:t xml:space="preserve"> days from the date fixed for tender opening of the Instructions to tenderers, and it shall remain binding upon us and may be accepted at any time before the expiration of that period.</w:t>
      </w:r>
    </w:p>
    <w:p w14:paraId="24130D00" w14:textId="77777777" w:rsidR="00830863" w:rsidRPr="009C6456" w:rsidRDefault="00830863" w:rsidP="00830863">
      <w:pPr>
        <w:pStyle w:val="BodyText"/>
        <w:jc w:val="both"/>
        <w:rPr>
          <w:rFonts w:ascii="Verdana" w:hAnsi="Verdana"/>
          <w:sz w:val="22"/>
          <w:szCs w:val="22"/>
        </w:rPr>
      </w:pPr>
    </w:p>
    <w:p w14:paraId="09E6789E" w14:textId="77777777" w:rsidR="00830863" w:rsidRPr="009C6456" w:rsidRDefault="00830863" w:rsidP="00830863">
      <w:pPr>
        <w:pStyle w:val="BodyText"/>
        <w:jc w:val="both"/>
        <w:rPr>
          <w:rFonts w:ascii="Verdana" w:hAnsi="Verdana"/>
          <w:sz w:val="22"/>
          <w:szCs w:val="22"/>
        </w:rPr>
      </w:pPr>
      <w:r w:rsidRPr="009C6456">
        <w:rPr>
          <w:rFonts w:ascii="Verdana" w:hAnsi="Verdana"/>
          <w:sz w:val="22"/>
          <w:szCs w:val="22"/>
        </w:rPr>
        <w:tab/>
        <w:t>5.  This Tender, together with your written acceptance thereof and your notification of award, shall constitute a Contract, between us. Subject to signing of the Contract by the parties.</w:t>
      </w:r>
    </w:p>
    <w:p w14:paraId="69AE010A" w14:textId="77777777" w:rsidR="00830863" w:rsidRPr="009C6456" w:rsidRDefault="00830863" w:rsidP="00830863">
      <w:pPr>
        <w:pStyle w:val="BodyText"/>
        <w:jc w:val="both"/>
        <w:rPr>
          <w:rFonts w:ascii="Verdana" w:hAnsi="Verdana"/>
          <w:sz w:val="22"/>
          <w:szCs w:val="22"/>
        </w:rPr>
      </w:pPr>
    </w:p>
    <w:p w14:paraId="536ACCF3" w14:textId="77777777" w:rsidR="00830863" w:rsidRPr="009C6456" w:rsidRDefault="00830863" w:rsidP="00830863">
      <w:pPr>
        <w:pStyle w:val="BodyText"/>
        <w:jc w:val="both"/>
        <w:rPr>
          <w:rFonts w:ascii="Verdana" w:hAnsi="Verdana"/>
          <w:sz w:val="22"/>
          <w:szCs w:val="22"/>
        </w:rPr>
      </w:pPr>
      <w:r w:rsidRPr="009C6456">
        <w:rPr>
          <w:rFonts w:ascii="Verdana" w:hAnsi="Verdana"/>
          <w:sz w:val="22"/>
          <w:szCs w:val="22"/>
        </w:rPr>
        <w:tab/>
        <w:t>6.  We understand that you are not bound to accept the lowest or any tender you may receive.</w:t>
      </w:r>
    </w:p>
    <w:p w14:paraId="43456AD5" w14:textId="77777777" w:rsidR="00830863" w:rsidRPr="009C6456" w:rsidRDefault="00830863" w:rsidP="00830863">
      <w:pPr>
        <w:pStyle w:val="BodyText"/>
        <w:jc w:val="both"/>
        <w:rPr>
          <w:rFonts w:ascii="Verdana" w:hAnsi="Verdana"/>
          <w:sz w:val="22"/>
          <w:szCs w:val="22"/>
        </w:rPr>
      </w:pPr>
    </w:p>
    <w:p w14:paraId="59203E13" w14:textId="77777777" w:rsidR="00830863" w:rsidRPr="009C6456" w:rsidRDefault="00830863" w:rsidP="00830863">
      <w:pPr>
        <w:pStyle w:val="BodyText"/>
        <w:jc w:val="both"/>
        <w:rPr>
          <w:rFonts w:ascii="Verdana" w:hAnsi="Verdana"/>
          <w:sz w:val="22"/>
          <w:szCs w:val="22"/>
        </w:rPr>
      </w:pPr>
      <w:r w:rsidRPr="009C6456">
        <w:rPr>
          <w:rFonts w:ascii="Verdana" w:hAnsi="Verdana"/>
          <w:sz w:val="22"/>
          <w:szCs w:val="22"/>
        </w:rPr>
        <w:t xml:space="preserve">Dated this </w:t>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rPr>
        <w:t xml:space="preserve"> day of </w:t>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rPr>
        <w:t xml:space="preserve"> 20 </w:t>
      </w:r>
      <w:r w:rsidRPr="009C6456">
        <w:rPr>
          <w:rFonts w:ascii="Verdana" w:hAnsi="Verdana"/>
          <w:sz w:val="22"/>
          <w:szCs w:val="22"/>
          <w:u w:val="single"/>
        </w:rPr>
        <w:tab/>
      </w:r>
      <w:r w:rsidRPr="009C6456">
        <w:rPr>
          <w:rFonts w:ascii="Verdana" w:hAnsi="Verdana"/>
          <w:sz w:val="22"/>
          <w:szCs w:val="22"/>
          <w:u w:val="single"/>
        </w:rPr>
        <w:tab/>
      </w:r>
    </w:p>
    <w:p w14:paraId="44FA50CB" w14:textId="77777777" w:rsidR="00830863" w:rsidRPr="009C6456" w:rsidRDefault="00830863" w:rsidP="00830863">
      <w:pPr>
        <w:pStyle w:val="BodyText"/>
        <w:jc w:val="both"/>
        <w:rPr>
          <w:rFonts w:ascii="Verdana" w:hAnsi="Verdana"/>
          <w:sz w:val="22"/>
          <w:szCs w:val="22"/>
          <w:u w:val="single"/>
        </w:rPr>
      </w:pPr>
    </w:p>
    <w:p w14:paraId="51FA592E" w14:textId="77777777" w:rsidR="00830863" w:rsidRPr="009C6456" w:rsidRDefault="00830863" w:rsidP="00830863">
      <w:pPr>
        <w:pStyle w:val="BodyText"/>
        <w:jc w:val="both"/>
        <w:rPr>
          <w:rFonts w:ascii="Verdana" w:hAnsi="Verdana"/>
          <w:sz w:val="22"/>
          <w:szCs w:val="22"/>
        </w:rPr>
      </w:pP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p>
    <w:p w14:paraId="0C3C26F6" w14:textId="77777777" w:rsidR="00830863" w:rsidRPr="009C6456" w:rsidRDefault="00830863" w:rsidP="00830863">
      <w:pPr>
        <w:pStyle w:val="BodyText"/>
        <w:jc w:val="both"/>
        <w:rPr>
          <w:rFonts w:ascii="Verdana" w:hAnsi="Verdana"/>
          <w:sz w:val="22"/>
          <w:szCs w:val="22"/>
        </w:rPr>
      </w:pPr>
      <w:r w:rsidRPr="009C6456">
        <w:rPr>
          <w:rFonts w:ascii="Verdana" w:hAnsi="Verdana"/>
          <w:sz w:val="22"/>
          <w:szCs w:val="22"/>
        </w:rPr>
        <w:t>[signature]</w:t>
      </w: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t>[in the capacity of]</w:t>
      </w:r>
    </w:p>
    <w:p w14:paraId="7AAF5865" w14:textId="77777777" w:rsidR="00830863" w:rsidRPr="009C6456" w:rsidRDefault="00830863" w:rsidP="00830863">
      <w:pPr>
        <w:pStyle w:val="BodyText"/>
        <w:jc w:val="both"/>
        <w:rPr>
          <w:rFonts w:ascii="Verdana" w:hAnsi="Verdana"/>
          <w:sz w:val="22"/>
          <w:szCs w:val="22"/>
        </w:rPr>
      </w:pPr>
    </w:p>
    <w:p w14:paraId="33DF2144" w14:textId="77777777" w:rsidR="00830863" w:rsidRPr="009C6456" w:rsidRDefault="00830863" w:rsidP="00830863">
      <w:pPr>
        <w:pStyle w:val="BodyText"/>
        <w:jc w:val="both"/>
        <w:rPr>
          <w:rFonts w:ascii="Verdana" w:hAnsi="Verdana"/>
          <w:sz w:val="22"/>
          <w:szCs w:val="22"/>
        </w:rPr>
      </w:pPr>
      <w:r w:rsidRPr="009C6456">
        <w:rPr>
          <w:rFonts w:ascii="Verdana" w:hAnsi="Verdana"/>
          <w:sz w:val="22"/>
          <w:szCs w:val="22"/>
        </w:rPr>
        <w:t xml:space="preserve">Duly authorized to sign tender for an on behalf of </w:t>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p>
    <w:p w14:paraId="120BE9E0" w14:textId="77777777" w:rsidR="00830863" w:rsidRPr="009C6456" w:rsidRDefault="00830863" w:rsidP="00830863">
      <w:pPr>
        <w:pStyle w:val="BodyText"/>
        <w:jc w:val="both"/>
        <w:rPr>
          <w:rFonts w:ascii="Verdana" w:hAnsi="Verdana"/>
          <w:sz w:val="22"/>
          <w:szCs w:val="22"/>
        </w:rPr>
      </w:pPr>
    </w:p>
    <w:p w14:paraId="6E17E461" w14:textId="77777777" w:rsidR="00830863" w:rsidRPr="009C6456" w:rsidRDefault="00830863" w:rsidP="00830863">
      <w:pPr>
        <w:pStyle w:val="BodyText"/>
        <w:rPr>
          <w:rFonts w:ascii="Verdana" w:hAnsi="Verdana"/>
          <w:sz w:val="22"/>
          <w:szCs w:val="22"/>
        </w:rPr>
      </w:pPr>
    </w:p>
    <w:p w14:paraId="25A14B4F" w14:textId="2EBC0BD0" w:rsidR="00830863" w:rsidRPr="009C6456" w:rsidRDefault="00830863" w:rsidP="00830863">
      <w:pPr>
        <w:pStyle w:val="BodyText"/>
        <w:rPr>
          <w:rFonts w:ascii="Verdana" w:hAnsi="Verdana"/>
          <w:b/>
          <w:bCs/>
          <w:sz w:val="22"/>
          <w:szCs w:val="22"/>
        </w:rPr>
      </w:pPr>
      <w:r w:rsidRPr="009C6456">
        <w:rPr>
          <w:rFonts w:ascii="Verdana" w:hAnsi="Verdana"/>
          <w:sz w:val="22"/>
          <w:szCs w:val="22"/>
        </w:rPr>
        <w:br w:type="page"/>
      </w:r>
      <w:r w:rsidRPr="009C6456">
        <w:rPr>
          <w:rFonts w:ascii="Verdana" w:hAnsi="Verdana"/>
          <w:b/>
          <w:sz w:val="22"/>
          <w:szCs w:val="22"/>
        </w:rPr>
        <w:lastRenderedPageBreak/>
        <w:t>8.2</w:t>
      </w:r>
      <w:r w:rsidRPr="009C6456">
        <w:rPr>
          <w:rFonts w:ascii="Verdana" w:hAnsi="Verdana"/>
          <w:sz w:val="22"/>
          <w:szCs w:val="22"/>
        </w:rPr>
        <w:tab/>
      </w:r>
      <w:r w:rsidRPr="009C6456">
        <w:rPr>
          <w:rFonts w:ascii="Verdana" w:hAnsi="Verdana"/>
          <w:b/>
          <w:bCs/>
          <w:sz w:val="22"/>
          <w:szCs w:val="22"/>
        </w:rPr>
        <w:t xml:space="preserve">CONFIDENTIAL BUSINESS QUESTIONNAIRE FORM </w:t>
      </w:r>
      <w:r w:rsidR="00BB45DD" w:rsidRPr="009C6456">
        <w:rPr>
          <w:rFonts w:ascii="Verdana" w:hAnsi="Verdana"/>
          <w:b/>
          <w:sz w:val="22"/>
          <w:szCs w:val="22"/>
        </w:rPr>
        <w:t>(MANDATORY)</w:t>
      </w:r>
    </w:p>
    <w:p w14:paraId="37D2E918" w14:textId="77777777" w:rsidR="00830863" w:rsidRPr="009C6456" w:rsidRDefault="00830863" w:rsidP="00830863">
      <w:pPr>
        <w:pStyle w:val="BodyText"/>
        <w:rPr>
          <w:rFonts w:ascii="Verdana" w:hAnsi="Verdana"/>
          <w:sz w:val="22"/>
          <w:szCs w:val="22"/>
        </w:rPr>
      </w:pPr>
    </w:p>
    <w:p w14:paraId="31451DEE" w14:textId="77777777" w:rsidR="00830863" w:rsidRPr="009C6456" w:rsidRDefault="00830863" w:rsidP="00830863">
      <w:pPr>
        <w:pStyle w:val="BodyText"/>
        <w:rPr>
          <w:rFonts w:ascii="Verdana" w:hAnsi="Verdana"/>
          <w:sz w:val="22"/>
          <w:szCs w:val="22"/>
        </w:rPr>
      </w:pPr>
      <w:r w:rsidRPr="009C6456">
        <w:rPr>
          <w:rFonts w:ascii="Verdana" w:hAnsi="Verdana"/>
          <w:sz w:val="22"/>
          <w:szCs w:val="22"/>
        </w:rPr>
        <w:t xml:space="preserve"> You are requested to give the particulars indicated in Part 1 and either Part 2(a), 2(b) or 2 (c ) whichever applied to your type of business</w:t>
      </w:r>
    </w:p>
    <w:p w14:paraId="4399EFA1" w14:textId="77777777" w:rsidR="00830863" w:rsidRPr="009C6456" w:rsidRDefault="00830863" w:rsidP="00830863">
      <w:pPr>
        <w:pStyle w:val="BodyText"/>
        <w:rPr>
          <w:rFonts w:ascii="Verdana" w:hAnsi="Verdana"/>
          <w:sz w:val="22"/>
          <w:szCs w:val="22"/>
        </w:rPr>
      </w:pPr>
      <w:r w:rsidRPr="009C6456">
        <w:rPr>
          <w:rFonts w:ascii="Verdana" w:hAnsi="Verdana"/>
          <w:sz w:val="22"/>
          <w:szCs w:val="22"/>
        </w:rPr>
        <w:t>You are advised that it is a serious offence to give false information on this form</w:t>
      </w:r>
    </w:p>
    <w:p w14:paraId="038AC7DD" w14:textId="77777777" w:rsidR="00830863" w:rsidRPr="009C6456" w:rsidRDefault="00830863" w:rsidP="00830863">
      <w:pPr>
        <w:pStyle w:val="BodyText"/>
        <w:rPr>
          <w:rFonts w:ascii="Verdana" w:hAnsi="Verdana"/>
          <w:sz w:val="22"/>
          <w:szCs w:val="22"/>
        </w:rPr>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830863" w:rsidRPr="009C6456" w14:paraId="0113D15E" w14:textId="77777777" w:rsidTr="008F081E">
        <w:tc>
          <w:tcPr>
            <w:tcW w:w="9540" w:type="dxa"/>
          </w:tcPr>
          <w:p w14:paraId="7AFE95CE" w14:textId="7C1DE41C" w:rsidR="00830863" w:rsidRPr="009C6456" w:rsidRDefault="00830863" w:rsidP="008F081E">
            <w:pPr>
              <w:pStyle w:val="BodyText"/>
              <w:rPr>
                <w:rFonts w:ascii="Verdana" w:hAnsi="Verdana"/>
                <w:i/>
                <w:iCs/>
                <w:sz w:val="22"/>
                <w:szCs w:val="22"/>
              </w:rPr>
            </w:pPr>
            <w:r w:rsidRPr="009C6456">
              <w:rPr>
                <w:rFonts w:ascii="Verdana" w:hAnsi="Verdana"/>
                <w:i/>
                <w:iCs/>
                <w:sz w:val="22"/>
                <w:szCs w:val="22"/>
              </w:rPr>
              <w:t>Part 1 – General:</w:t>
            </w:r>
          </w:p>
          <w:p w14:paraId="13C5FF71" w14:textId="77777777" w:rsidR="00830863" w:rsidRPr="009C6456" w:rsidRDefault="00830863" w:rsidP="008F081E">
            <w:pPr>
              <w:pStyle w:val="BodyText"/>
              <w:rPr>
                <w:rFonts w:ascii="Verdana" w:hAnsi="Verdana"/>
                <w:sz w:val="22"/>
                <w:szCs w:val="22"/>
              </w:rPr>
            </w:pPr>
            <w:r w:rsidRPr="009C6456">
              <w:rPr>
                <w:rFonts w:ascii="Verdana" w:hAnsi="Verdana"/>
                <w:sz w:val="22"/>
                <w:szCs w:val="22"/>
              </w:rPr>
              <w:t>Business Name ……………………………………………………………………………………………………..</w:t>
            </w:r>
          </w:p>
          <w:p w14:paraId="2DE5526A" w14:textId="77777777" w:rsidR="00830863" w:rsidRPr="009C6456" w:rsidRDefault="00830863" w:rsidP="008F081E">
            <w:pPr>
              <w:pStyle w:val="BodyText"/>
              <w:rPr>
                <w:rFonts w:ascii="Verdana" w:hAnsi="Verdana"/>
                <w:sz w:val="22"/>
                <w:szCs w:val="22"/>
              </w:rPr>
            </w:pPr>
            <w:r w:rsidRPr="009C6456">
              <w:rPr>
                <w:rFonts w:ascii="Verdana" w:hAnsi="Verdana"/>
                <w:sz w:val="22"/>
                <w:szCs w:val="22"/>
              </w:rPr>
              <w:t>Location of business premises. ……………………………………………………………………………………..</w:t>
            </w:r>
          </w:p>
          <w:p w14:paraId="51978778" w14:textId="77777777" w:rsidR="00830863" w:rsidRPr="009C6456" w:rsidRDefault="00830863" w:rsidP="008F081E">
            <w:pPr>
              <w:pStyle w:val="BodyText"/>
              <w:rPr>
                <w:rFonts w:ascii="Verdana" w:hAnsi="Verdana"/>
                <w:sz w:val="22"/>
                <w:szCs w:val="22"/>
              </w:rPr>
            </w:pPr>
            <w:r w:rsidRPr="009C6456">
              <w:rPr>
                <w:rFonts w:ascii="Verdana" w:hAnsi="Verdana"/>
                <w:sz w:val="22"/>
                <w:szCs w:val="22"/>
              </w:rPr>
              <w:t>Plot No………………………………………………… Street/Road ………………………………………………..</w:t>
            </w:r>
          </w:p>
          <w:p w14:paraId="3D34F411" w14:textId="77777777" w:rsidR="00830863" w:rsidRPr="009C6456" w:rsidRDefault="00830863" w:rsidP="008F081E">
            <w:pPr>
              <w:pStyle w:val="BodyText"/>
              <w:rPr>
                <w:rFonts w:ascii="Verdana" w:hAnsi="Verdana"/>
                <w:sz w:val="22"/>
                <w:szCs w:val="22"/>
                <w:lang w:val="it-IT"/>
              </w:rPr>
            </w:pPr>
            <w:r w:rsidRPr="009C6456">
              <w:rPr>
                <w:rFonts w:ascii="Verdana" w:hAnsi="Verdana"/>
                <w:sz w:val="22"/>
                <w:szCs w:val="22"/>
              </w:rPr>
              <w:t xml:space="preserve">Postal Address …………………………….. </w:t>
            </w:r>
            <w:r w:rsidRPr="009C6456">
              <w:rPr>
                <w:rFonts w:ascii="Verdana" w:hAnsi="Verdana"/>
                <w:sz w:val="22"/>
                <w:szCs w:val="22"/>
                <w:lang w:val="it-IT"/>
              </w:rPr>
              <w:t>Tel No. …………………. Fax ………………. E mail …………….</w:t>
            </w:r>
          </w:p>
          <w:p w14:paraId="3383F21D" w14:textId="77777777" w:rsidR="00830863" w:rsidRPr="009C6456" w:rsidRDefault="00830863" w:rsidP="008F081E">
            <w:pPr>
              <w:pStyle w:val="BodyText"/>
              <w:rPr>
                <w:rFonts w:ascii="Verdana" w:hAnsi="Verdana"/>
                <w:sz w:val="22"/>
                <w:szCs w:val="22"/>
              </w:rPr>
            </w:pPr>
            <w:r w:rsidRPr="009C6456">
              <w:rPr>
                <w:rFonts w:ascii="Verdana" w:hAnsi="Verdana"/>
                <w:sz w:val="22"/>
                <w:szCs w:val="22"/>
              </w:rPr>
              <w:t>Nature of Business ,………………………………………………………………………………………………..</w:t>
            </w:r>
          </w:p>
          <w:p w14:paraId="67EC1661" w14:textId="77777777" w:rsidR="00830863" w:rsidRPr="009C6456" w:rsidRDefault="00830863" w:rsidP="008F081E">
            <w:pPr>
              <w:pStyle w:val="BodyText"/>
              <w:rPr>
                <w:rFonts w:ascii="Verdana" w:hAnsi="Verdana"/>
                <w:sz w:val="22"/>
                <w:szCs w:val="22"/>
              </w:rPr>
            </w:pPr>
            <w:r w:rsidRPr="009C6456">
              <w:rPr>
                <w:rFonts w:ascii="Verdana" w:hAnsi="Verdana"/>
                <w:sz w:val="22"/>
                <w:szCs w:val="22"/>
              </w:rPr>
              <w:t>Registration Certificate  No. ………………………………………………………………………………………</w:t>
            </w:r>
          </w:p>
          <w:p w14:paraId="67236AE4" w14:textId="77777777" w:rsidR="00830863" w:rsidRPr="009C6456" w:rsidRDefault="00830863" w:rsidP="008F081E">
            <w:pPr>
              <w:pStyle w:val="BodyText"/>
              <w:rPr>
                <w:rFonts w:ascii="Verdana" w:hAnsi="Verdana"/>
                <w:sz w:val="22"/>
                <w:szCs w:val="22"/>
              </w:rPr>
            </w:pPr>
            <w:r w:rsidRPr="009C6456">
              <w:rPr>
                <w:rFonts w:ascii="Verdana" w:hAnsi="Verdana"/>
                <w:sz w:val="22"/>
                <w:szCs w:val="22"/>
              </w:rPr>
              <w:t xml:space="preserve">Maximum value of business which you can handle at any one time – </w:t>
            </w:r>
            <w:proofErr w:type="spellStart"/>
            <w:r w:rsidRPr="009C6456">
              <w:rPr>
                <w:rFonts w:ascii="Verdana" w:hAnsi="Verdana"/>
                <w:sz w:val="22"/>
                <w:szCs w:val="22"/>
              </w:rPr>
              <w:t>Kshs</w:t>
            </w:r>
            <w:proofErr w:type="spellEnd"/>
            <w:r w:rsidRPr="009C6456">
              <w:rPr>
                <w:rFonts w:ascii="Verdana" w:hAnsi="Verdana"/>
                <w:sz w:val="22"/>
                <w:szCs w:val="22"/>
              </w:rPr>
              <w:t>. …………………………………………</w:t>
            </w:r>
          </w:p>
          <w:p w14:paraId="213ECB8E" w14:textId="3C348FBE" w:rsidR="00830863" w:rsidRPr="009C6456" w:rsidRDefault="00830863" w:rsidP="008F081E">
            <w:pPr>
              <w:pStyle w:val="BodyText"/>
              <w:rPr>
                <w:rFonts w:ascii="Verdana" w:hAnsi="Verdana"/>
                <w:sz w:val="22"/>
                <w:szCs w:val="22"/>
              </w:rPr>
            </w:pPr>
            <w:r w:rsidRPr="009C6456">
              <w:rPr>
                <w:rFonts w:ascii="Verdana" w:hAnsi="Verdana"/>
                <w:sz w:val="22"/>
                <w:szCs w:val="22"/>
              </w:rPr>
              <w:t>Name of your bankers …………………………………………….. Branch ………………………………………</w:t>
            </w:r>
          </w:p>
        </w:tc>
      </w:tr>
    </w:tbl>
    <w:p w14:paraId="7053C143" w14:textId="77777777" w:rsidR="00830863" w:rsidRPr="009C6456" w:rsidRDefault="00830863" w:rsidP="00830863">
      <w:pPr>
        <w:pStyle w:val="BodyText"/>
        <w:rPr>
          <w:rFonts w:ascii="Verdana" w:hAnsi="Verdana"/>
          <w:sz w:val="22"/>
          <w:szCs w:val="22"/>
        </w:rPr>
      </w:pP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9304"/>
        <w:gridCol w:w="180"/>
      </w:tblGrid>
      <w:tr w:rsidR="00830863" w:rsidRPr="009C6456" w14:paraId="206AAE21" w14:textId="77777777" w:rsidTr="008F081E">
        <w:trPr>
          <w:gridAfter w:val="1"/>
          <w:wAfter w:w="180" w:type="dxa"/>
        </w:trPr>
        <w:tc>
          <w:tcPr>
            <w:tcW w:w="236" w:type="dxa"/>
          </w:tcPr>
          <w:p w14:paraId="582A176F" w14:textId="77777777" w:rsidR="00830863" w:rsidRPr="009C6456" w:rsidRDefault="00830863" w:rsidP="008F081E">
            <w:pPr>
              <w:pStyle w:val="BodyText"/>
              <w:rPr>
                <w:rFonts w:ascii="Verdana" w:hAnsi="Verdana"/>
                <w:sz w:val="22"/>
                <w:szCs w:val="22"/>
              </w:rPr>
            </w:pPr>
          </w:p>
          <w:p w14:paraId="61D1D883" w14:textId="77777777" w:rsidR="00830863" w:rsidRPr="009C6456" w:rsidRDefault="00830863" w:rsidP="008F081E">
            <w:pPr>
              <w:pStyle w:val="BodyText"/>
              <w:rPr>
                <w:rFonts w:ascii="Verdana" w:hAnsi="Verdana"/>
                <w:sz w:val="22"/>
                <w:szCs w:val="22"/>
              </w:rPr>
            </w:pPr>
          </w:p>
        </w:tc>
        <w:tc>
          <w:tcPr>
            <w:tcW w:w="9304" w:type="dxa"/>
          </w:tcPr>
          <w:p w14:paraId="4A6BF59A" w14:textId="77777777" w:rsidR="00830863" w:rsidRPr="009C6456" w:rsidRDefault="00830863" w:rsidP="008F081E">
            <w:pPr>
              <w:pStyle w:val="BodyText"/>
              <w:rPr>
                <w:rFonts w:ascii="Verdana" w:hAnsi="Verdana"/>
                <w:sz w:val="22"/>
                <w:szCs w:val="22"/>
              </w:rPr>
            </w:pPr>
            <w:r w:rsidRPr="009C6456">
              <w:rPr>
                <w:rFonts w:ascii="Verdana" w:hAnsi="Verdana"/>
                <w:sz w:val="22"/>
                <w:szCs w:val="22"/>
              </w:rPr>
              <w:t xml:space="preserve">                                               Part 2 (a) – Sole Proprietor</w:t>
            </w:r>
          </w:p>
          <w:p w14:paraId="2AB9F0E2" w14:textId="77777777" w:rsidR="00830863" w:rsidRPr="009C6456" w:rsidRDefault="00830863" w:rsidP="008F081E">
            <w:pPr>
              <w:pStyle w:val="BodyText"/>
              <w:rPr>
                <w:rFonts w:ascii="Verdana" w:hAnsi="Verdana"/>
                <w:sz w:val="22"/>
                <w:szCs w:val="22"/>
              </w:rPr>
            </w:pPr>
            <w:r w:rsidRPr="009C6456">
              <w:rPr>
                <w:rFonts w:ascii="Verdana" w:hAnsi="Verdana"/>
                <w:sz w:val="22"/>
                <w:szCs w:val="22"/>
              </w:rPr>
              <w:t>Your name in full …………………………………………………….. Age ………………………..</w:t>
            </w:r>
          </w:p>
          <w:p w14:paraId="3A5AE312" w14:textId="77777777" w:rsidR="00830863" w:rsidRPr="009C6456" w:rsidRDefault="00830863" w:rsidP="008F081E">
            <w:pPr>
              <w:pStyle w:val="BodyText"/>
              <w:rPr>
                <w:rFonts w:ascii="Verdana" w:hAnsi="Verdana"/>
                <w:sz w:val="22"/>
                <w:szCs w:val="22"/>
              </w:rPr>
            </w:pPr>
            <w:r w:rsidRPr="009C6456">
              <w:rPr>
                <w:rFonts w:ascii="Verdana" w:hAnsi="Verdana"/>
                <w:sz w:val="22"/>
                <w:szCs w:val="22"/>
              </w:rPr>
              <w:t>Nationality ………………………………… Country of origin …………………………………….</w:t>
            </w:r>
          </w:p>
          <w:p w14:paraId="065FB335" w14:textId="56A34E6B" w:rsidR="00830863" w:rsidRPr="009C6456" w:rsidRDefault="00830863" w:rsidP="00941973">
            <w:pPr>
              <w:pStyle w:val="BodyText"/>
              <w:numPr>
                <w:ilvl w:val="2"/>
                <w:numId w:val="25"/>
              </w:numPr>
              <w:rPr>
                <w:rFonts w:ascii="Verdana" w:hAnsi="Verdana"/>
                <w:sz w:val="22"/>
                <w:szCs w:val="22"/>
              </w:rPr>
            </w:pPr>
            <w:r w:rsidRPr="009C6456">
              <w:rPr>
                <w:rFonts w:ascii="Verdana" w:hAnsi="Verdana"/>
                <w:sz w:val="22"/>
                <w:szCs w:val="22"/>
              </w:rPr>
              <w:t>Citizenship details …………………………………………………………………………………….</w:t>
            </w:r>
          </w:p>
        </w:tc>
      </w:tr>
      <w:tr w:rsidR="00830863" w:rsidRPr="009C6456" w14:paraId="7725ABEF" w14:textId="77777777" w:rsidTr="008F081E">
        <w:trPr>
          <w:gridAfter w:val="1"/>
          <w:wAfter w:w="180" w:type="dxa"/>
        </w:trPr>
        <w:tc>
          <w:tcPr>
            <w:tcW w:w="236" w:type="dxa"/>
          </w:tcPr>
          <w:p w14:paraId="37A6F278" w14:textId="77777777" w:rsidR="00830863" w:rsidRPr="009C6456" w:rsidRDefault="00830863" w:rsidP="008F081E">
            <w:pPr>
              <w:pStyle w:val="BodyText"/>
              <w:rPr>
                <w:rFonts w:ascii="Verdana" w:hAnsi="Verdana"/>
                <w:sz w:val="22"/>
                <w:szCs w:val="22"/>
              </w:rPr>
            </w:pPr>
          </w:p>
        </w:tc>
        <w:tc>
          <w:tcPr>
            <w:tcW w:w="9304" w:type="dxa"/>
          </w:tcPr>
          <w:p w14:paraId="1AB0AE34" w14:textId="77777777" w:rsidR="00830863" w:rsidRPr="009C6456" w:rsidRDefault="00830863" w:rsidP="008F081E">
            <w:pPr>
              <w:pStyle w:val="BodyText"/>
              <w:rPr>
                <w:rFonts w:ascii="Verdana" w:hAnsi="Verdana"/>
                <w:sz w:val="22"/>
                <w:szCs w:val="22"/>
              </w:rPr>
            </w:pPr>
            <w:r w:rsidRPr="009C6456">
              <w:rPr>
                <w:rFonts w:ascii="Verdana" w:hAnsi="Verdana"/>
                <w:sz w:val="22"/>
                <w:szCs w:val="22"/>
              </w:rPr>
              <w:t xml:space="preserve">                                             Part 2 (b) Partnership</w:t>
            </w:r>
          </w:p>
          <w:p w14:paraId="0717B4BF" w14:textId="77777777" w:rsidR="00830863" w:rsidRPr="009C6456" w:rsidRDefault="00830863" w:rsidP="008F081E">
            <w:pPr>
              <w:pStyle w:val="BodyText"/>
              <w:rPr>
                <w:rFonts w:ascii="Verdana" w:hAnsi="Verdana"/>
                <w:sz w:val="22"/>
                <w:szCs w:val="22"/>
              </w:rPr>
            </w:pPr>
            <w:r w:rsidRPr="009C6456">
              <w:rPr>
                <w:rFonts w:ascii="Verdana" w:hAnsi="Verdana"/>
                <w:sz w:val="22"/>
                <w:szCs w:val="22"/>
              </w:rPr>
              <w:t>Given details of partners as follows:</w:t>
            </w:r>
          </w:p>
          <w:p w14:paraId="337DAB2D" w14:textId="77777777" w:rsidR="00830863" w:rsidRPr="009C6456" w:rsidRDefault="00830863" w:rsidP="008F081E">
            <w:pPr>
              <w:pStyle w:val="BodyText"/>
              <w:rPr>
                <w:rFonts w:ascii="Verdana" w:hAnsi="Verdana"/>
                <w:sz w:val="22"/>
                <w:szCs w:val="22"/>
              </w:rPr>
            </w:pPr>
            <w:r w:rsidRPr="009C6456">
              <w:rPr>
                <w:rFonts w:ascii="Verdana" w:hAnsi="Verdana"/>
                <w:sz w:val="22"/>
                <w:szCs w:val="22"/>
              </w:rPr>
              <w:t xml:space="preserve">         Name                                             Nationality                        Citizenship Details               Shares</w:t>
            </w:r>
          </w:p>
          <w:p w14:paraId="771CA221" w14:textId="77777777" w:rsidR="00830863" w:rsidRPr="009C6456" w:rsidRDefault="00830863" w:rsidP="00830863">
            <w:pPr>
              <w:pStyle w:val="BodyText"/>
              <w:numPr>
                <w:ilvl w:val="1"/>
                <w:numId w:val="23"/>
              </w:numPr>
              <w:rPr>
                <w:rFonts w:ascii="Verdana" w:hAnsi="Verdana"/>
                <w:sz w:val="22"/>
                <w:szCs w:val="22"/>
              </w:rPr>
            </w:pPr>
            <w:r w:rsidRPr="009C6456">
              <w:rPr>
                <w:rFonts w:ascii="Verdana" w:hAnsi="Verdana"/>
                <w:sz w:val="22"/>
                <w:szCs w:val="22"/>
              </w:rPr>
              <w:t>……………………………………………………………………………………………………….</w:t>
            </w:r>
          </w:p>
          <w:p w14:paraId="2084C274" w14:textId="77777777" w:rsidR="00830863" w:rsidRPr="009C6456" w:rsidRDefault="00830863" w:rsidP="00830863">
            <w:pPr>
              <w:pStyle w:val="BodyText"/>
              <w:numPr>
                <w:ilvl w:val="1"/>
                <w:numId w:val="23"/>
              </w:numPr>
              <w:rPr>
                <w:rFonts w:ascii="Verdana" w:hAnsi="Verdana"/>
                <w:sz w:val="22"/>
                <w:szCs w:val="22"/>
              </w:rPr>
            </w:pPr>
            <w:r w:rsidRPr="009C6456">
              <w:rPr>
                <w:rFonts w:ascii="Verdana" w:hAnsi="Verdana"/>
                <w:sz w:val="22"/>
                <w:szCs w:val="22"/>
              </w:rPr>
              <w:t>………………………………………………………………………………………………………</w:t>
            </w:r>
          </w:p>
          <w:p w14:paraId="2024965D" w14:textId="77777777" w:rsidR="00830863" w:rsidRPr="009C6456" w:rsidRDefault="00830863" w:rsidP="00830863">
            <w:pPr>
              <w:pStyle w:val="BodyText"/>
              <w:numPr>
                <w:ilvl w:val="1"/>
                <w:numId w:val="23"/>
              </w:numPr>
              <w:rPr>
                <w:rFonts w:ascii="Verdana" w:hAnsi="Verdana"/>
                <w:sz w:val="22"/>
                <w:szCs w:val="22"/>
              </w:rPr>
            </w:pPr>
            <w:r w:rsidRPr="009C6456">
              <w:rPr>
                <w:rFonts w:ascii="Verdana" w:hAnsi="Verdana"/>
                <w:sz w:val="22"/>
                <w:szCs w:val="22"/>
              </w:rPr>
              <w:t>……………………………………………………………………………………………………..</w:t>
            </w:r>
          </w:p>
          <w:p w14:paraId="36A9266F" w14:textId="77777777" w:rsidR="00830863" w:rsidRPr="009C6456" w:rsidRDefault="00830863" w:rsidP="00830863">
            <w:pPr>
              <w:pStyle w:val="BodyText"/>
              <w:numPr>
                <w:ilvl w:val="1"/>
                <w:numId w:val="23"/>
              </w:numPr>
              <w:rPr>
                <w:rFonts w:ascii="Verdana" w:hAnsi="Verdana"/>
                <w:sz w:val="22"/>
                <w:szCs w:val="22"/>
              </w:rPr>
            </w:pPr>
            <w:r w:rsidRPr="009C6456">
              <w:rPr>
                <w:rFonts w:ascii="Verdana" w:hAnsi="Verdana"/>
                <w:sz w:val="22"/>
                <w:szCs w:val="22"/>
              </w:rPr>
              <w:t>……………………………………………………………………………………………………..</w:t>
            </w:r>
          </w:p>
          <w:p w14:paraId="12343017" w14:textId="77777777" w:rsidR="00830863" w:rsidRPr="009C6456" w:rsidRDefault="00830863" w:rsidP="008F081E">
            <w:pPr>
              <w:pStyle w:val="BodyText"/>
              <w:ind w:left="1080"/>
              <w:rPr>
                <w:rFonts w:ascii="Verdana" w:hAnsi="Verdana"/>
                <w:sz w:val="22"/>
                <w:szCs w:val="22"/>
              </w:rPr>
            </w:pPr>
          </w:p>
        </w:tc>
      </w:tr>
      <w:tr w:rsidR="00830863" w:rsidRPr="009C6456" w14:paraId="2DDA9E85" w14:textId="77777777" w:rsidTr="008F081E">
        <w:trPr>
          <w:gridAfter w:val="1"/>
          <w:wAfter w:w="180" w:type="dxa"/>
        </w:trPr>
        <w:tc>
          <w:tcPr>
            <w:tcW w:w="236" w:type="dxa"/>
          </w:tcPr>
          <w:p w14:paraId="7B41D7E5" w14:textId="77777777" w:rsidR="00830863" w:rsidRPr="009C6456" w:rsidRDefault="00830863" w:rsidP="008F081E">
            <w:pPr>
              <w:pStyle w:val="BodyText"/>
              <w:rPr>
                <w:rFonts w:ascii="Verdana" w:hAnsi="Verdana"/>
                <w:sz w:val="22"/>
                <w:szCs w:val="22"/>
              </w:rPr>
            </w:pPr>
          </w:p>
        </w:tc>
        <w:tc>
          <w:tcPr>
            <w:tcW w:w="9304" w:type="dxa"/>
          </w:tcPr>
          <w:p w14:paraId="280477EF" w14:textId="18ADE48B" w:rsidR="00830863" w:rsidRPr="009C6456" w:rsidRDefault="00830863" w:rsidP="008F081E">
            <w:pPr>
              <w:pStyle w:val="BodyText"/>
              <w:rPr>
                <w:rFonts w:ascii="Verdana" w:hAnsi="Verdana"/>
                <w:sz w:val="22"/>
                <w:szCs w:val="22"/>
              </w:rPr>
            </w:pPr>
            <w:r w:rsidRPr="009C6456">
              <w:rPr>
                <w:rFonts w:ascii="Verdana" w:hAnsi="Verdana"/>
                <w:sz w:val="22"/>
                <w:szCs w:val="22"/>
              </w:rPr>
              <w:t xml:space="preserve">                                              Part 2 (c ) – Registered Company</w:t>
            </w:r>
          </w:p>
          <w:p w14:paraId="4E79DC85" w14:textId="77777777" w:rsidR="00830863" w:rsidRPr="009C6456" w:rsidRDefault="00830863" w:rsidP="008F081E">
            <w:pPr>
              <w:pStyle w:val="BodyText"/>
              <w:rPr>
                <w:rFonts w:ascii="Verdana" w:hAnsi="Verdana"/>
                <w:sz w:val="22"/>
                <w:szCs w:val="22"/>
              </w:rPr>
            </w:pPr>
            <w:r w:rsidRPr="009C6456">
              <w:rPr>
                <w:rFonts w:ascii="Verdana" w:hAnsi="Verdana"/>
                <w:sz w:val="22"/>
                <w:szCs w:val="22"/>
              </w:rPr>
              <w:t>Private or Public ……………………………………………………………………………………………………….</w:t>
            </w:r>
          </w:p>
          <w:p w14:paraId="340DCC35" w14:textId="77777777" w:rsidR="00830863" w:rsidRPr="009C6456" w:rsidRDefault="00830863" w:rsidP="008F081E">
            <w:pPr>
              <w:pStyle w:val="BodyText"/>
              <w:rPr>
                <w:rFonts w:ascii="Verdana" w:hAnsi="Verdana"/>
                <w:sz w:val="22"/>
                <w:szCs w:val="22"/>
              </w:rPr>
            </w:pPr>
            <w:r w:rsidRPr="009C6456">
              <w:rPr>
                <w:rFonts w:ascii="Verdana" w:hAnsi="Verdana"/>
                <w:sz w:val="22"/>
                <w:szCs w:val="22"/>
              </w:rPr>
              <w:t>State the nominal and issued capital of company-</w:t>
            </w:r>
          </w:p>
          <w:p w14:paraId="105FEAB1" w14:textId="77777777" w:rsidR="00830863" w:rsidRPr="009C6456" w:rsidRDefault="00830863" w:rsidP="008F081E">
            <w:pPr>
              <w:pStyle w:val="BodyText"/>
              <w:rPr>
                <w:rFonts w:ascii="Verdana" w:hAnsi="Verdana"/>
                <w:sz w:val="22"/>
                <w:szCs w:val="22"/>
              </w:rPr>
            </w:pPr>
            <w:r w:rsidRPr="009C6456">
              <w:rPr>
                <w:rFonts w:ascii="Verdana" w:hAnsi="Verdana"/>
                <w:sz w:val="22"/>
                <w:szCs w:val="22"/>
              </w:rPr>
              <w:t xml:space="preserve">       Nominal </w:t>
            </w:r>
            <w:proofErr w:type="spellStart"/>
            <w:r w:rsidRPr="009C6456">
              <w:rPr>
                <w:rFonts w:ascii="Verdana" w:hAnsi="Verdana"/>
                <w:sz w:val="22"/>
                <w:szCs w:val="22"/>
              </w:rPr>
              <w:t>Kshs</w:t>
            </w:r>
            <w:proofErr w:type="spellEnd"/>
            <w:r w:rsidRPr="009C6456">
              <w:rPr>
                <w:rFonts w:ascii="Verdana" w:hAnsi="Verdana"/>
                <w:sz w:val="22"/>
                <w:szCs w:val="22"/>
              </w:rPr>
              <w:t>. ………………………………</w:t>
            </w:r>
          </w:p>
          <w:p w14:paraId="4ABB4F2F" w14:textId="77777777" w:rsidR="00830863" w:rsidRPr="009C6456" w:rsidRDefault="00830863" w:rsidP="008F081E">
            <w:pPr>
              <w:pStyle w:val="BodyText"/>
              <w:rPr>
                <w:rFonts w:ascii="Verdana" w:hAnsi="Verdana"/>
                <w:sz w:val="22"/>
                <w:szCs w:val="22"/>
              </w:rPr>
            </w:pPr>
            <w:r w:rsidRPr="009C6456">
              <w:rPr>
                <w:rFonts w:ascii="Verdana" w:hAnsi="Verdana"/>
                <w:sz w:val="22"/>
                <w:szCs w:val="22"/>
              </w:rPr>
              <w:t xml:space="preserve">        Issued    </w:t>
            </w:r>
            <w:proofErr w:type="spellStart"/>
            <w:r w:rsidRPr="009C6456">
              <w:rPr>
                <w:rFonts w:ascii="Verdana" w:hAnsi="Verdana"/>
                <w:sz w:val="22"/>
                <w:szCs w:val="22"/>
              </w:rPr>
              <w:t>Kshs</w:t>
            </w:r>
            <w:proofErr w:type="spellEnd"/>
            <w:r w:rsidRPr="009C6456">
              <w:rPr>
                <w:rFonts w:ascii="Verdana" w:hAnsi="Verdana"/>
                <w:sz w:val="22"/>
                <w:szCs w:val="22"/>
              </w:rPr>
              <w:t>. …………………………………</w:t>
            </w:r>
          </w:p>
          <w:p w14:paraId="0ED99179" w14:textId="77777777" w:rsidR="00830863" w:rsidRPr="009C6456" w:rsidRDefault="00830863" w:rsidP="008F081E">
            <w:pPr>
              <w:pStyle w:val="BodyText"/>
              <w:rPr>
                <w:rFonts w:ascii="Verdana" w:hAnsi="Verdana"/>
                <w:sz w:val="22"/>
                <w:szCs w:val="22"/>
              </w:rPr>
            </w:pPr>
            <w:r w:rsidRPr="009C6456">
              <w:rPr>
                <w:rFonts w:ascii="Verdana" w:hAnsi="Verdana"/>
                <w:sz w:val="22"/>
                <w:szCs w:val="22"/>
              </w:rPr>
              <w:t>Given details of all directors as follows</w:t>
            </w:r>
          </w:p>
          <w:p w14:paraId="4BAE88CD" w14:textId="77777777" w:rsidR="00830863" w:rsidRPr="009C6456" w:rsidRDefault="00830863" w:rsidP="008F081E">
            <w:pPr>
              <w:pStyle w:val="BodyText"/>
              <w:rPr>
                <w:rFonts w:ascii="Verdana" w:hAnsi="Verdana"/>
                <w:sz w:val="22"/>
                <w:szCs w:val="22"/>
              </w:rPr>
            </w:pPr>
            <w:r w:rsidRPr="009C6456">
              <w:rPr>
                <w:rFonts w:ascii="Verdana" w:hAnsi="Verdana"/>
                <w:sz w:val="22"/>
                <w:szCs w:val="22"/>
              </w:rPr>
              <w:t xml:space="preserve">               Name                                  Nationality                           Citizenship Details                  Shares</w:t>
            </w:r>
          </w:p>
          <w:p w14:paraId="01C30302" w14:textId="77777777" w:rsidR="00830863" w:rsidRPr="009C6456" w:rsidRDefault="00830863" w:rsidP="008F081E">
            <w:pPr>
              <w:pStyle w:val="BodyText"/>
              <w:rPr>
                <w:rFonts w:ascii="Verdana" w:hAnsi="Verdana"/>
                <w:sz w:val="22"/>
                <w:szCs w:val="22"/>
              </w:rPr>
            </w:pPr>
            <w:r w:rsidRPr="009C6456">
              <w:rPr>
                <w:rFonts w:ascii="Verdana" w:hAnsi="Verdana"/>
                <w:sz w:val="22"/>
                <w:szCs w:val="22"/>
              </w:rPr>
              <w:t>1………………………………………………………………………………………………………………………..</w:t>
            </w:r>
          </w:p>
          <w:p w14:paraId="315711BC" w14:textId="77777777" w:rsidR="00830863" w:rsidRPr="009C6456" w:rsidRDefault="00830863" w:rsidP="008F081E">
            <w:pPr>
              <w:pStyle w:val="BodyText"/>
              <w:rPr>
                <w:rFonts w:ascii="Verdana" w:hAnsi="Verdana"/>
                <w:sz w:val="22"/>
                <w:szCs w:val="22"/>
              </w:rPr>
            </w:pPr>
            <w:r w:rsidRPr="009C6456">
              <w:rPr>
                <w:rFonts w:ascii="Verdana" w:hAnsi="Verdana"/>
                <w:sz w:val="22"/>
                <w:szCs w:val="22"/>
              </w:rPr>
              <w:t>2. ……………………………………………………………………………………………………………………..</w:t>
            </w:r>
          </w:p>
          <w:p w14:paraId="74502101" w14:textId="77777777" w:rsidR="00830863" w:rsidRPr="009C6456" w:rsidRDefault="00830863" w:rsidP="008F081E">
            <w:pPr>
              <w:pStyle w:val="BodyText"/>
              <w:rPr>
                <w:rFonts w:ascii="Verdana" w:hAnsi="Verdana"/>
                <w:sz w:val="22"/>
                <w:szCs w:val="22"/>
              </w:rPr>
            </w:pPr>
            <w:r w:rsidRPr="009C6456">
              <w:rPr>
                <w:rFonts w:ascii="Verdana" w:hAnsi="Verdana"/>
                <w:sz w:val="22"/>
                <w:szCs w:val="22"/>
              </w:rPr>
              <w:t>3. ………………………………………………………………………………………………………………………</w:t>
            </w:r>
          </w:p>
          <w:p w14:paraId="410F0DB0" w14:textId="77777777" w:rsidR="00830863" w:rsidRPr="009C6456" w:rsidRDefault="00830863" w:rsidP="008F081E">
            <w:pPr>
              <w:pStyle w:val="BodyText"/>
              <w:rPr>
                <w:rFonts w:ascii="Verdana" w:hAnsi="Verdana"/>
                <w:sz w:val="22"/>
                <w:szCs w:val="22"/>
              </w:rPr>
            </w:pPr>
            <w:r w:rsidRPr="009C6456">
              <w:rPr>
                <w:rFonts w:ascii="Verdana" w:hAnsi="Verdana"/>
                <w:sz w:val="22"/>
                <w:szCs w:val="22"/>
              </w:rPr>
              <w:t>4. ………………………………………………………………………………………………………………………</w:t>
            </w:r>
          </w:p>
          <w:p w14:paraId="798CE92F" w14:textId="77777777" w:rsidR="00830863" w:rsidRPr="009C6456" w:rsidRDefault="00830863" w:rsidP="008F081E">
            <w:pPr>
              <w:pStyle w:val="BodyText"/>
              <w:rPr>
                <w:rFonts w:ascii="Verdana" w:hAnsi="Verdana"/>
                <w:sz w:val="22"/>
                <w:szCs w:val="22"/>
              </w:rPr>
            </w:pPr>
            <w:r w:rsidRPr="009C6456">
              <w:rPr>
                <w:rFonts w:ascii="Verdana" w:hAnsi="Verdana"/>
                <w:sz w:val="22"/>
                <w:szCs w:val="22"/>
              </w:rPr>
              <w:t>5 ……………………………………………………………………………………………………………………….</w:t>
            </w:r>
          </w:p>
        </w:tc>
      </w:tr>
      <w:tr w:rsidR="00830863" w:rsidRPr="009C6456" w14:paraId="0295B8B7" w14:textId="77777777" w:rsidTr="008F081E">
        <w:trPr>
          <w:trHeight w:val="340"/>
        </w:trPr>
        <w:tc>
          <w:tcPr>
            <w:tcW w:w="9720" w:type="dxa"/>
            <w:gridSpan w:val="3"/>
          </w:tcPr>
          <w:p w14:paraId="37002444" w14:textId="77777777" w:rsidR="00830863" w:rsidRPr="009C6456" w:rsidRDefault="00830863" w:rsidP="008F081E">
            <w:pPr>
              <w:pStyle w:val="BodyText"/>
              <w:rPr>
                <w:rFonts w:ascii="Verdana" w:hAnsi="Verdana"/>
                <w:sz w:val="22"/>
                <w:szCs w:val="22"/>
              </w:rPr>
            </w:pPr>
          </w:p>
          <w:p w14:paraId="1B7C1747" w14:textId="77777777" w:rsidR="00830863" w:rsidRPr="009C6456" w:rsidRDefault="00830863" w:rsidP="008F081E">
            <w:pPr>
              <w:pStyle w:val="BodyText"/>
              <w:rPr>
                <w:rFonts w:ascii="Verdana" w:hAnsi="Verdana"/>
                <w:sz w:val="22"/>
                <w:szCs w:val="22"/>
              </w:rPr>
            </w:pPr>
            <w:r w:rsidRPr="009C6456">
              <w:rPr>
                <w:rFonts w:ascii="Verdana" w:hAnsi="Verdana"/>
                <w:sz w:val="22"/>
                <w:szCs w:val="22"/>
              </w:rPr>
              <w:t>Date ………………………………………………………….. Signature of Candidate ………………………………..</w:t>
            </w:r>
          </w:p>
        </w:tc>
      </w:tr>
    </w:tbl>
    <w:p w14:paraId="44DC079E" w14:textId="77777777" w:rsidR="00830863" w:rsidRPr="009C6456" w:rsidRDefault="00830863" w:rsidP="00830863">
      <w:pPr>
        <w:pStyle w:val="BodyText"/>
        <w:numPr>
          <w:ilvl w:val="2"/>
          <w:numId w:val="25"/>
        </w:numPr>
        <w:tabs>
          <w:tab w:val="clear" w:pos="2340"/>
          <w:tab w:val="num" w:pos="540"/>
          <w:tab w:val="num" w:pos="2160"/>
        </w:tabs>
        <w:ind w:hanging="2160"/>
        <w:rPr>
          <w:rFonts w:ascii="Verdana" w:hAnsi="Verdana"/>
          <w:sz w:val="22"/>
          <w:szCs w:val="22"/>
        </w:rPr>
      </w:pPr>
      <w:r w:rsidRPr="009C6456">
        <w:rPr>
          <w:rFonts w:ascii="Verdana" w:hAnsi="Verdana"/>
          <w:sz w:val="22"/>
          <w:szCs w:val="22"/>
        </w:rPr>
        <w:t>If a Kenya Citizen, indicate under “Citizenship Details” whether by Birth, Naturalization or registration.</w:t>
      </w:r>
    </w:p>
    <w:p w14:paraId="481D08A6" w14:textId="77777777" w:rsidR="00830863" w:rsidRPr="009C6456" w:rsidRDefault="00830863" w:rsidP="00830863">
      <w:pPr>
        <w:pStyle w:val="BodyText"/>
        <w:ind w:left="180"/>
        <w:rPr>
          <w:rFonts w:ascii="Verdana" w:hAnsi="Verdana"/>
          <w:sz w:val="22"/>
          <w:szCs w:val="22"/>
        </w:rPr>
      </w:pPr>
    </w:p>
    <w:p w14:paraId="1CE1A764" w14:textId="07965EB5" w:rsidR="00830863" w:rsidRPr="009C6456" w:rsidRDefault="00830863" w:rsidP="00830863">
      <w:pPr>
        <w:pStyle w:val="Heading2"/>
        <w:rPr>
          <w:rFonts w:ascii="Verdana" w:hAnsi="Verdana"/>
          <w:sz w:val="22"/>
          <w:szCs w:val="22"/>
          <w:lang w:val="en-GB"/>
        </w:rPr>
      </w:pPr>
      <w:r w:rsidRPr="009C6456">
        <w:rPr>
          <w:rFonts w:ascii="Verdana" w:hAnsi="Verdana"/>
          <w:sz w:val="22"/>
          <w:szCs w:val="22"/>
        </w:rPr>
        <w:br w:type="page"/>
      </w:r>
      <w:bookmarkStart w:id="69" w:name="_Toc237667844"/>
      <w:bookmarkStart w:id="70" w:name="_Toc237668339"/>
      <w:bookmarkStart w:id="71" w:name="_Toc237668536"/>
      <w:bookmarkStart w:id="72" w:name="_Toc259626983"/>
      <w:bookmarkStart w:id="73" w:name="_Toc259627208"/>
      <w:bookmarkStart w:id="74" w:name="_Toc259794837"/>
      <w:bookmarkStart w:id="75" w:name="_Toc259795377"/>
      <w:bookmarkStart w:id="76" w:name="_Toc72321289"/>
      <w:r w:rsidRPr="009C6456">
        <w:rPr>
          <w:rFonts w:ascii="Verdana" w:hAnsi="Verdana"/>
          <w:sz w:val="22"/>
          <w:szCs w:val="22"/>
          <w:lang w:val="en-GB"/>
        </w:rPr>
        <w:lastRenderedPageBreak/>
        <w:t>ANTI-CORRUPTION DECLARATION COMMITMENT/ PLEDGE</w:t>
      </w:r>
      <w:bookmarkEnd w:id="69"/>
      <w:bookmarkEnd w:id="70"/>
      <w:bookmarkEnd w:id="71"/>
      <w:bookmarkEnd w:id="72"/>
      <w:bookmarkEnd w:id="73"/>
      <w:bookmarkEnd w:id="74"/>
      <w:bookmarkEnd w:id="75"/>
      <w:r w:rsidR="00BB45DD" w:rsidRPr="009C6456">
        <w:rPr>
          <w:rFonts w:ascii="Verdana" w:hAnsi="Verdana"/>
          <w:b w:val="0"/>
          <w:sz w:val="22"/>
          <w:szCs w:val="22"/>
        </w:rPr>
        <w:t>(</w:t>
      </w:r>
      <w:r w:rsidR="00BB45DD" w:rsidRPr="009C6456">
        <w:rPr>
          <w:rFonts w:ascii="Verdana" w:hAnsi="Verdana"/>
          <w:bCs w:val="0"/>
          <w:sz w:val="22"/>
          <w:szCs w:val="22"/>
        </w:rPr>
        <w:t>MANDATORY)</w:t>
      </w:r>
      <w:bookmarkEnd w:id="76"/>
    </w:p>
    <w:p w14:paraId="17DF6E10" w14:textId="77777777" w:rsidR="00830863" w:rsidRPr="009C6456" w:rsidRDefault="00830863" w:rsidP="00830863">
      <w:pPr>
        <w:rPr>
          <w:rFonts w:ascii="Verdana" w:hAnsi="Verdana"/>
          <w:sz w:val="22"/>
          <w:szCs w:val="22"/>
          <w:lang w:val="en-GB"/>
        </w:rPr>
      </w:pPr>
    </w:p>
    <w:p w14:paraId="718E2145" w14:textId="77777777" w:rsidR="00830863" w:rsidRPr="009C6456" w:rsidRDefault="00830863" w:rsidP="00830863">
      <w:pPr>
        <w:rPr>
          <w:rFonts w:ascii="Verdana" w:hAnsi="Verdana"/>
          <w:sz w:val="22"/>
          <w:szCs w:val="22"/>
          <w:lang w:val="en-GB"/>
        </w:rPr>
      </w:pPr>
    </w:p>
    <w:p w14:paraId="749F3C83" w14:textId="46EA88BB" w:rsidR="00830863" w:rsidRPr="009C6456" w:rsidRDefault="00830863" w:rsidP="00830863">
      <w:pPr>
        <w:rPr>
          <w:rFonts w:ascii="Verdana" w:hAnsi="Verdana"/>
          <w:sz w:val="22"/>
          <w:szCs w:val="22"/>
        </w:rPr>
      </w:pPr>
      <w:r w:rsidRPr="009C6456">
        <w:rPr>
          <w:rFonts w:ascii="Verdana" w:hAnsi="Verdana"/>
          <w:b/>
          <w:sz w:val="22"/>
          <w:szCs w:val="22"/>
          <w:lang w:val="en-GB"/>
        </w:rPr>
        <w:t>(</w:t>
      </w:r>
      <w:r w:rsidRPr="009C6456">
        <w:rPr>
          <w:rFonts w:ascii="Verdana" w:hAnsi="Verdana"/>
          <w:b/>
          <w:i/>
          <w:sz w:val="22"/>
          <w:szCs w:val="22"/>
          <w:lang w:val="en-GB"/>
        </w:rPr>
        <w:t>Sections</w:t>
      </w:r>
      <w:r w:rsidR="00CB5DA6" w:rsidRPr="009C6456">
        <w:rPr>
          <w:rFonts w:ascii="Verdana" w:hAnsi="Verdana"/>
          <w:b/>
          <w:i/>
          <w:sz w:val="22"/>
          <w:szCs w:val="22"/>
          <w:lang w:val="en-GB"/>
        </w:rPr>
        <w:t xml:space="preserve"> 62,65 and </w:t>
      </w:r>
      <w:proofErr w:type="gramStart"/>
      <w:r w:rsidR="00CB5DA6" w:rsidRPr="009C6456">
        <w:rPr>
          <w:rFonts w:ascii="Verdana" w:hAnsi="Verdana"/>
          <w:b/>
          <w:i/>
          <w:sz w:val="22"/>
          <w:szCs w:val="22"/>
          <w:lang w:val="en-GB"/>
        </w:rPr>
        <w:t xml:space="preserve">66 </w:t>
      </w:r>
      <w:r w:rsidRPr="009C6456">
        <w:rPr>
          <w:rFonts w:ascii="Verdana" w:hAnsi="Verdana"/>
          <w:b/>
          <w:i/>
          <w:sz w:val="22"/>
          <w:szCs w:val="22"/>
          <w:lang w:val="en-GB"/>
        </w:rPr>
        <w:t xml:space="preserve"> of</w:t>
      </w:r>
      <w:proofErr w:type="gramEnd"/>
      <w:r w:rsidRPr="009C6456">
        <w:rPr>
          <w:rFonts w:ascii="Verdana" w:hAnsi="Verdana"/>
          <w:b/>
          <w:i/>
          <w:sz w:val="22"/>
          <w:szCs w:val="22"/>
          <w:lang w:val="en-GB"/>
        </w:rPr>
        <w:t xml:space="preserve"> the PP</w:t>
      </w:r>
      <w:r w:rsidR="00CB5DA6" w:rsidRPr="009C6456">
        <w:rPr>
          <w:rFonts w:ascii="Verdana" w:hAnsi="Verdana"/>
          <w:b/>
          <w:i/>
          <w:sz w:val="22"/>
          <w:szCs w:val="22"/>
          <w:lang w:val="en-GB"/>
        </w:rPr>
        <w:t>A</w:t>
      </w:r>
      <w:r w:rsidRPr="009C6456">
        <w:rPr>
          <w:rFonts w:ascii="Verdana" w:hAnsi="Verdana"/>
          <w:b/>
          <w:i/>
          <w:sz w:val="22"/>
          <w:szCs w:val="22"/>
          <w:lang w:val="en-GB"/>
        </w:rPr>
        <w:t>D Act, 20</w:t>
      </w:r>
      <w:r w:rsidR="00CB5DA6" w:rsidRPr="009C6456">
        <w:rPr>
          <w:rFonts w:ascii="Verdana" w:hAnsi="Verdana"/>
          <w:b/>
          <w:i/>
          <w:sz w:val="22"/>
          <w:szCs w:val="22"/>
          <w:lang w:val="en-GB"/>
        </w:rPr>
        <w:t>1</w:t>
      </w:r>
      <w:r w:rsidRPr="009C6456">
        <w:rPr>
          <w:rFonts w:ascii="Verdana" w:hAnsi="Verdana"/>
          <w:b/>
          <w:i/>
          <w:sz w:val="22"/>
          <w:szCs w:val="22"/>
          <w:lang w:val="en-GB"/>
        </w:rPr>
        <w:t xml:space="preserve">5) </w:t>
      </w:r>
    </w:p>
    <w:p w14:paraId="1BE175E3" w14:textId="77777777" w:rsidR="00830863" w:rsidRPr="009C6456" w:rsidRDefault="00830863" w:rsidP="00830863">
      <w:pPr>
        <w:rPr>
          <w:rFonts w:ascii="Verdana" w:hAnsi="Verdana"/>
          <w:sz w:val="22"/>
          <w:szCs w:val="22"/>
          <w:lang w:val="en-GB"/>
        </w:rPr>
      </w:pPr>
      <w:r w:rsidRPr="009C6456">
        <w:rPr>
          <w:rFonts w:ascii="Verdana" w:hAnsi="Verdana"/>
          <w:sz w:val="22"/>
          <w:szCs w:val="22"/>
          <w:lang w:val="en-GB"/>
        </w:rPr>
        <w:t xml:space="preserve"> </w:t>
      </w:r>
    </w:p>
    <w:p w14:paraId="33744887" w14:textId="77777777" w:rsidR="00830863" w:rsidRPr="009C6456" w:rsidRDefault="00830863" w:rsidP="00830863">
      <w:pPr>
        <w:rPr>
          <w:rFonts w:ascii="Verdana" w:hAnsi="Verdana"/>
          <w:sz w:val="22"/>
          <w:szCs w:val="22"/>
          <w:lang w:val="en-GB"/>
        </w:rPr>
      </w:pPr>
      <w:r w:rsidRPr="009C6456">
        <w:rPr>
          <w:rFonts w:ascii="Verdana" w:hAnsi="Verdana"/>
          <w:sz w:val="22"/>
          <w:szCs w:val="22"/>
          <w:lang w:val="en-GB"/>
        </w:rPr>
        <w:t>I/We/Messrs…………………………………………………………………………….</w:t>
      </w:r>
    </w:p>
    <w:p w14:paraId="0F0F2C53" w14:textId="77777777" w:rsidR="00830863" w:rsidRPr="009C6456" w:rsidRDefault="00830863" w:rsidP="00830863">
      <w:pPr>
        <w:rPr>
          <w:rFonts w:ascii="Verdana" w:hAnsi="Verdana"/>
          <w:sz w:val="22"/>
          <w:szCs w:val="22"/>
          <w:lang w:val="en-GB"/>
        </w:rPr>
      </w:pPr>
    </w:p>
    <w:p w14:paraId="5424385A" w14:textId="77777777" w:rsidR="00830863" w:rsidRPr="009C6456" w:rsidRDefault="00830863" w:rsidP="00830863">
      <w:pPr>
        <w:rPr>
          <w:rFonts w:ascii="Verdana" w:hAnsi="Verdana"/>
          <w:sz w:val="22"/>
          <w:szCs w:val="22"/>
          <w:lang w:val="en-GB"/>
        </w:rPr>
      </w:pPr>
      <w:r w:rsidRPr="009C6456">
        <w:rPr>
          <w:rFonts w:ascii="Verdana" w:hAnsi="Verdana"/>
          <w:sz w:val="22"/>
          <w:szCs w:val="22"/>
          <w:lang w:val="en-GB"/>
        </w:rPr>
        <w:t>of Street, Building, P O Box……………………………………………………………</w:t>
      </w:r>
    </w:p>
    <w:p w14:paraId="0C92CA7C" w14:textId="77777777" w:rsidR="00830863" w:rsidRPr="009C6456" w:rsidRDefault="00830863" w:rsidP="00830863">
      <w:pPr>
        <w:rPr>
          <w:rFonts w:ascii="Verdana" w:hAnsi="Verdana"/>
          <w:sz w:val="22"/>
          <w:szCs w:val="22"/>
          <w:lang w:val="en-GB"/>
        </w:rPr>
      </w:pPr>
    </w:p>
    <w:p w14:paraId="766EBF33" w14:textId="77777777" w:rsidR="00830863" w:rsidRPr="009C6456" w:rsidRDefault="00830863" w:rsidP="00830863">
      <w:pPr>
        <w:rPr>
          <w:rFonts w:ascii="Verdana" w:hAnsi="Verdana"/>
          <w:sz w:val="22"/>
          <w:szCs w:val="22"/>
          <w:lang w:val="en-GB"/>
        </w:rPr>
      </w:pPr>
      <w:r w:rsidRPr="009C6456">
        <w:rPr>
          <w:rFonts w:ascii="Verdana" w:hAnsi="Verdana"/>
          <w:sz w:val="22"/>
          <w:szCs w:val="22"/>
          <w:lang w:val="en-GB"/>
        </w:rPr>
        <w:t>…………………………………………………………………………………………..</w:t>
      </w:r>
    </w:p>
    <w:p w14:paraId="11AA04A9" w14:textId="77777777" w:rsidR="00830863" w:rsidRPr="009C6456" w:rsidRDefault="00830863" w:rsidP="00830863">
      <w:pPr>
        <w:rPr>
          <w:rFonts w:ascii="Verdana" w:hAnsi="Verdana"/>
          <w:sz w:val="22"/>
          <w:szCs w:val="22"/>
          <w:lang w:val="en-GB"/>
        </w:rPr>
      </w:pPr>
    </w:p>
    <w:p w14:paraId="4281880F" w14:textId="77777777" w:rsidR="00830863" w:rsidRPr="009C6456" w:rsidRDefault="00830863" w:rsidP="00830863">
      <w:pPr>
        <w:rPr>
          <w:rFonts w:ascii="Verdana" w:hAnsi="Verdana"/>
          <w:sz w:val="22"/>
          <w:szCs w:val="22"/>
          <w:lang w:val="en-GB"/>
        </w:rPr>
      </w:pPr>
    </w:p>
    <w:p w14:paraId="7E4D77EB" w14:textId="77777777" w:rsidR="00830863" w:rsidRPr="009C6456" w:rsidRDefault="00830863" w:rsidP="00830863">
      <w:pPr>
        <w:rPr>
          <w:rFonts w:ascii="Verdana" w:hAnsi="Verdana"/>
          <w:sz w:val="22"/>
          <w:szCs w:val="22"/>
          <w:lang w:val="en-GB"/>
        </w:rPr>
      </w:pPr>
      <w:r w:rsidRPr="009C6456">
        <w:rPr>
          <w:rFonts w:ascii="Verdana" w:hAnsi="Verdana"/>
          <w:sz w:val="22"/>
          <w:szCs w:val="22"/>
          <w:lang w:val="en-GB"/>
        </w:rPr>
        <w:t>Contact/Phone/E mail………………………………………………………………</w:t>
      </w:r>
      <w:proofErr w:type="gramStart"/>
      <w:r w:rsidRPr="009C6456">
        <w:rPr>
          <w:rFonts w:ascii="Verdana" w:hAnsi="Verdana"/>
          <w:sz w:val="22"/>
          <w:szCs w:val="22"/>
          <w:lang w:val="en-GB"/>
        </w:rPr>
        <w:t>…..</w:t>
      </w:r>
      <w:proofErr w:type="gramEnd"/>
    </w:p>
    <w:p w14:paraId="7CFE75B8" w14:textId="77777777" w:rsidR="00830863" w:rsidRPr="009C6456" w:rsidRDefault="00830863" w:rsidP="00830863">
      <w:pPr>
        <w:rPr>
          <w:rFonts w:ascii="Verdana" w:hAnsi="Verdana"/>
          <w:sz w:val="22"/>
          <w:szCs w:val="22"/>
          <w:lang w:val="en-GB"/>
        </w:rPr>
      </w:pPr>
    </w:p>
    <w:p w14:paraId="48F6FDB8" w14:textId="77777777" w:rsidR="00830863" w:rsidRPr="009C6456" w:rsidRDefault="00830863" w:rsidP="00830863">
      <w:pPr>
        <w:rPr>
          <w:rFonts w:ascii="Verdana" w:hAnsi="Verdana"/>
          <w:sz w:val="22"/>
          <w:szCs w:val="22"/>
          <w:lang w:val="en-GB"/>
        </w:rPr>
      </w:pPr>
      <w:r w:rsidRPr="009C6456">
        <w:rPr>
          <w:rFonts w:ascii="Verdana" w:hAnsi="Verdana"/>
          <w:sz w:val="22"/>
          <w:szCs w:val="22"/>
          <w:lang w:val="en-GB"/>
        </w:rPr>
        <w:t>declare that Public Procurement is based on a free and fair competitive Tendering process which should not be open to abuse.</w:t>
      </w:r>
    </w:p>
    <w:p w14:paraId="467048A5" w14:textId="77777777" w:rsidR="00830863" w:rsidRPr="009C6456" w:rsidRDefault="00830863" w:rsidP="00830863">
      <w:pPr>
        <w:rPr>
          <w:rFonts w:ascii="Verdana" w:hAnsi="Verdana"/>
          <w:sz w:val="22"/>
          <w:szCs w:val="22"/>
          <w:lang w:val="en-GB"/>
        </w:rPr>
      </w:pPr>
    </w:p>
    <w:p w14:paraId="5C9FC2BF" w14:textId="77777777" w:rsidR="00830863" w:rsidRPr="009C6456" w:rsidRDefault="00830863" w:rsidP="00830863">
      <w:pPr>
        <w:rPr>
          <w:rFonts w:ascii="Verdana" w:hAnsi="Verdana"/>
          <w:sz w:val="22"/>
          <w:szCs w:val="22"/>
          <w:lang w:val="en-GB"/>
        </w:rPr>
      </w:pPr>
      <w:r w:rsidRPr="009C6456">
        <w:rPr>
          <w:rFonts w:ascii="Verdana" w:hAnsi="Verdana"/>
          <w:sz w:val="22"/>
          <w:szCs w:val="22"/>
          <w:lang w:val="en-GB"/>
        </w:rPr>
        <w:t>I/We</w:t>
      </w:r>
      <w:proofErr w:type="gramStart"/>
      <w:r w:rsidRPr="009C6456">
        <w:rPr>
          <w:rFonts w:ascii="Verdana" w:hAnsi="Verdana"/>
          <w:sz w:val="22"/>
          <w:szCs w:val="22"/>
          <w:lang w:val="en-GB"/>
        </w:rPr>
        <w:t xml:space="preserve"> ..</w:t>
      </w:r>
      <w:proofErr w:type="gramEnd"/>
      <w:r w:rsidRPr="009C6456">
        <w:rPr>
          <w:rFonts w:ascii="Verdana" w:hAnsi="Verdana"/>
          <w:sz w:val="22"/>
          <w:szCs w:val="22"/>
          <w:lang w:val="en-GB"/>
        </w:rPr>
        <w:t>…………………………………………………………………………………..</w:t>
      </w:r>
    </w:p>
    <w:p w14:paraId="77FF0D4C" w14:textId="77777777" w:rsidR="00830863" w:rsidRPr="009C6456" w:rsidRDefault="00830863" w:rsidP="00830863">
      <w:pPr>
        <w:rPr>
          <w:rFonts w:ascii="Verdana" w:hAnsi="Verdana"/>
          <w:sz w:val="22"/>
          <w:szCs w:val="22"/>
          <w:lang w:val="en-GB"/>
        </w:rPr>
      </w:pPr>
    </w:p>
    <w:p w14:paraId="0EAE1CBD" w14:textId="77777777" w:rsidR="00830863" w:rsidRPr="009C6456" w:rsidRDefault="00830863" w:rsidP="00830863">
      <w:pPr>
        <w:rPr>
          <w:rFonts w:ascii="Verdana" w:hAnsi="Verdana"/>
          <w:sz w:val="22"/>
          <w:szCs w:val="22"/>
          <w:lang w:val="en-GB"/>
        </w:rPr>
      </w:pPr>
      <w:r w:rsidRPr="009C6456">
        <w:rPr>
          <w:rFonts w:ascii="Verdana" w:hAnsi="Verdana"/>
          <w:sz w:val="22"/>
          <w:szCs w:val="22"/>
          <w:lang w:val="en-GB"/>
        </w:rPr>
        <w:t xml:space="preserve">declare that I/We will not offer or facilitate, directly or indirectly, any inducement or reward to any public officer, their relations or business associates, in connection with </w:t>
      </w:r>
    </w:p>
    <w:p w14:paraId="48914983" w14:textId="77777777" w:rsidR="00830863" w:rsidRPr="009C6456" w:rsidRDefault="00830863" w:rsidP="00830863">
      <w:pPr>
        <w:rPr>
          <w:rFonts w:ascii="Verdana" w:hAnsi="Verdana"/>
          <w:sz w:val="22"/>
          <w:szCs w:val="22"/>
          <w:lang w:val="en-GB"/>
        </w:rPr>
      </w:pPr>
    </w:p>
    <w:p w14:paraId="08BE120A" w14:textId="77777777" w:rsidR="00830863" w:rsidRPr="009C6456" w:rsidRDefault="00830863" w:rsidP="00830863">
      <w:pPr>
        <w:rPr>
          <w:rFonts w:ascii="Verdana" w:hAnsi="Verdana"/>
          <w:sz w:val="22"/>
          <w:szCs w:val="22"/>
          <w:lang w:val="en-GB"/>
        </w:rPr>
      </w:pPr>
      <w:r w:rsidRPr="009C6456">
        <w:rPr>
          <w:rFonts w:ascii="Verdana" w:hAnsi="Verdana"/>
          <w:sz w:val="22"/>
          <w:szCs w:val="22"/>
          <w:lang w:val="en-GB"/>
        </w:rPr>
        <w:t>Tender name…………………………………………………………</w:t>
      </w:r>
      <w:proofErr w:type="gramStart"/>
      <w:r w:rsidRPr="009C6456">
        <w:rPr>
          <w:rFonts w:ascii="Verdana" w:hAnsi="Verdana"/>
          <w:sz w:val="22"/>
          <w:szCs w:val="22"/>
          <w:lang w:val="en-GB"/>
        </w:rPr>
        <w:t>…..</w:t>
      </w:r>
      <w:proofErr w:type="gramEnd"/>
    </w:p>
    <w:p w14:paraId="7EC6CF3D" w14:textId="77777777" w:rsidR="00830863" w:rsidRPr="009C6456" w:rsidRDefault="00830863" w:rsidP="00830863">
      <w:pPr>
        <w:rPr>
          <w:rFonts w:ascii="Verdana" w:hAnsi="Verdana"/>
          <w:sz w:val="22"/>
          <w:szCs w:val="22"/>
          <w:lang w:val="en-GB"/>
        </w:rPr>
      </w:pPr>
    </w:p>
    <w:p w14:paraId="2C094D8C" w14:textId="77777777" w:rsidR="00830863" w:rsidRPr="009C6456" w:rsidRDefault="00830863" w:rsidP="00830863">
      <w:pPr>
        <w:rPr>
          <w:rFonts w:ascii="Verdana" w:hAnsi="Verdana"/>
          <w:sz w:val="22"/>
          <w:szCs w:val="22"/>
          <w:lang w:val="en-GB"/>
        </w:rPr>
      </w:pPr>
      <w:r w:rsidRPr="009C6456">
        <w:rPr>
          <w:rFonts w:ascii="Verdana" w:hAnsi="Verdana"/>
          <w:sz w:val="22"/>
          <w:szCs w:val="22"/>
          <w:lang w:val="en-GB"/>
        </w:rPr>
        <w:t>Tender No ……………………</w:t>
      </w:r>
      <w:proofErr w:type="gramStart"/>
      <w:r w:rsidRPr="009C6456">
        <w:rPr>
          <w:rFonts w:ascii="Verdana" w:hAnsi="Verdana"/>
          <w:sz w:val="22"/>
          <w:szCs w:val="22"/>
          <w:lang w:val="en-GB"/>
        </w:rPr>
        <w:t>…..</w:t>
      </w:r>
      <w:proofErr w:type="gramEnd"/>
      <w:r w:rsidRPr="009C6456">
        <w:rPr>
          <w:rFonts w:ascii="Verdana" w:hAnsi="Verdana"/>
          <w:sz w:val="22"/>
          <w:szCs w:val="22"/>
          <w:lang w:val="en-GB"/>
        </w:rPr>
        <w:t>……………………………………………….</w:t>
      </w:r>
    </w:p>
    <w:p w14:paraId="7BF0CD65" w14:textId="77777777" w:rsidR="00830863" w:rsidRPr="009C6456" w:rsidRDefault="00830863" w:rsidP="00830863">
      <w:pPr>
        <w:rPr>
          <w:rFonts w:ascii="Verdana" w:hAnsi="Verdana"/>
          <w:sz w:val="22"/>
          <w:szCs w:val="22"/>
          <w:lang w:val="en-GB"/>
        </w:rPr>
      </w:pPr>
    </w:p>
    <w:p w14:paraId="60049E37" w14:textId="77777777" w:rsidR="00830863" w:rsidRPr="009C6456" w:rsidRDefault="00830863" w:rsidP="00830863">
      <w:pPr>
        <w:rPr>
          <w:rFonts w:ascii="Verdana" w:hAnsi="Verdana"/>
          <w:sz w:val="22"/>
          <w:szCs w:val="22"/>
          <w:lang w:val="en-GB"/>
        </w:rPr>
      </w:pPr>
      <w:r w:rsidRPr="009C6456">
        <w:rPr>
          <w:rFonts w:ascii="Verdana" w:hAnsi="Verdana"/>
          <w:sz w:val="22"/>
          <w:szCs w:val="22"/>
          <w:lang w:val="en-GB"/>
        </w:rPr>
        <w:t>for or in the subsequent performance of the contract if I/We am/are successful.</w:t>
      </w:r>
    </w:p>
    <w:p w14:paraId="2C368E01" w14:textId="77777777" w:rsidR="00830863" w:rsidRPr="009C6456" w:rsidRDefault="00830863" w:rsidP="00830863">
      <w:pPr>
        <w:rPr>
          <w:rFonts w:ascii="Verdana" w:hAnsi="Verdana"/>
          <w:sz w:val="22"/>
          <w:szCs w:val="22"/>
          <w:lang w:val="en-GB"/>
        </w:rPr>
      </w:pPr>
    </w:p>
    <w:p w14:paraId="43F29707" w14:textId="77777777" w:rsidR="00830863" w:rsidRPr="009C6456" w:rsidRDefault="00830863" w:rsidP="00830863">
      <w:pPr>
        <w:rPr>
          <w:rFonts w:ascii="Verdana" w:hAnsi="Verdana"/>
          <w:sz w:val="22"/>
          <w:szCs w:val="22"/>
          <w:lang w:val="en-GB"/>
        </w:rPr>
      </w:pPr>
    </w:p>
    <w:p w14:paraId="4C98B924" w14:textId="77777777" w:rsidR="00830863" w:rsidRPr="009C6456" w:rsidRDefault="00830863" w:rsidP="00830863">
      <w:pPr>
        <w:rPr>
          <w:rFonts w:ascii="Verdana" w:hAnsi="Verdana"/>
          <w:sz w:val="22"/>
          <w:szCs w:val="22"/>
          <w:lang w:val="en-GB"/>
        </w:rPr>
      </w:pPr>
    </w:p>
    <w:p w14:paraId="1A036C80" w14:textId="77777777" w:rsidR="00830863" w:rsidRPr="009C6456" w:rsidRDefault="00830863" w:rsidP="00830863">
      <w:pPr>
        <w:rPr>
          <w:rFonts w:ascii="Verdana" w:hAnsi="Verdana"/>
          <w:sz w:val="22"/>
          <w:szCs w:val="22"/>
        </w:rPr>
      </w:pPr>
      <w:r w:rsidRPr="009C6456">
        <w:rPr>
          <w:rFonts w:ascii="Verdana" w:hAnsi="Verdana"/>
          <w:sz w:val="22"/>
          <w:szCs w:val="22"/>
          <w:lang w:val="en-GB"/>
        </w:rPr>
        <w:t>Authorized Signature................................................................................................</w:t>
      </w:r>
    </w:p>
    <w:p w14:paraId="10663CD9" w14:textId="77777777" w:rsidR="00830863" w:rsidRPr="009C6456" w:rsidRDefault="00830863" w:rsidP="00830863">
      <w:pPr>
        <w:rPr>
          <w:rFonts w:ascii="Verdana" w:hAnsi="Verdana"/>
          <w:sz w:val="22"/>
          <w:szCs w:val="22"/>
          <w:u w:val="single"/>
          <w:lang w:val="en-GB"/>
        </w:rPr>
      </w:pPr>
    </w:p>
    <w:p w14:paraId="3D391C36" w14:textId="77777777" w:rsidR="00830863" w:rsidRPr="009C6456" w:rsidRDefault="00830863" w:rsidP="00830863">
      <w:pPr>
        <w:rPr>
          <w:rFonts w:ascii="Verdana" w:hAnsi="Verdana"/>
          <w:sz w:val="22"/>
          <w:szCs w:val="22"/>
          <w:lang w:val="en-GB"/>
        </w:rPr>
      </w:pPr>
    </w:p>
    <w:p w14:paraId="52FC131E" w14:textId="77777777" w:rsidR="00830863" w:rsidRPr="009C6456" w:rsidRDefault="00830863" w:rsidP="00830863">
      <w:pPr>
        <w:rPr>
          <w:rFonts w:ascii="Verdana" w:hAnsi="Verdana"/>
          <w:sz w:val="22"/>
          <w:szCs w:val="22"/>
        </w:rPr>
      </w:pPr>
      <w:r w:rsidRPr="009C6456">
        <w:rPr>
          <w:rFonts w:ascii="Verdana" w:hAnsi="Verdana"/>
          <w:sz w:val="22"/>
          <w:szCs w:val="22"/>
          <w:lang w:val="en-GB"/>
        </w:rPr>
        <w:t>Name and Title of Signatory……………………………………………………………</w:t>
      </w:r>
    </w:p>
    <w:p w14:paraId="2B763506" w14:textId="77777777" w:rsidR="00830863" w:rsidRPr="009C6456" w:rsidRDefault="00830863" w:rsidP="00830863">
      <w:pPr>
        <w:pStyle w:val="BodyText"/>
        <w:ind w:left="180"/>
        <w:rPr>
          <w:rFonts w:ascii="Verdana" w:hAnsi="Verdana"/>
          <w:b/>
          <w:bCs/>
          <w:sz w:val="22"/>
          <w:szCs w:val="22"/>
        </w:rPr>
      </w:pPr>
      <w:r w:rsidRPr="009C6456">
        <w:rPr>
          <w:rFonts w:ascii="Verdana" w:hAnsi="Verdana"/>
          <w:sz w:val="22"/>
          <w:szCs w:val="22"/>
        </w:rPr>
        <w:br w:type="page"/>
      </w:r>
      <w:r w:rsidRPr="009C6456">
        <w:rPr>
          <w:rFonts w:ascii="Verdana" w:hAnsi="Verdana"/>
          <w:b/>
          <w:sz w:val="22"/>
          <w:szCs w:val="22"/>
        </w:rPr>
        <w:lastRenderedPageBreak/>
        <w:t>8.3</w:t>
      </w:r>
      <w:r w:rsidRPr="009C6456">
        <w:rPr>
          <w:rFonts w:ascii="Verdana" w:hAnsi="Verdana"/>
          <w:sz w:val="22"/>
          <w:szCs w:val="22"/>
        </w:rPr>
        <w:tab/>
      </w:r>
      <w:r w:rsidRPr="009C6456">
        <w:rPr>
          <w:rFonts w:ascii="Verdana" w:hAnsi="Verdana"/>
          <w:b/>
          <w:bCs/>
          <w:sz w:val="22"/>
          <w:szCs w:val="22"/>
        </w:rPr>
        <w:t xml:space="preserve">TENDER SECURITY FORM </w:t>
      </w:r>
    </w:p>
    <w:p w14:paraId="70DCF9D3" w14:textId="77777777" w:rsidR="00830863" w:rsidRPr="009C6456" w:rsidRDefault="00830863" w:rsidP="00830863">
      <w:pPr>
        <w:rPr>
          <w:rFonts w:ascii="Verdana" w:hAnsi="Verdana"/>
          <w:b/>
          <w:bCs/>
          <w:sz w:val="22"/>
          <w:szCs w:val="22"/>
        </w:rPr>
      </w:pPr>
    </w:p>
    <w:p w14:paraId="6868FAE7" w14:textId="77777777" w:rsidR="00830863" w:rsidRPr="009C6456" w:rsidRDefault="00830863" w:rsidP="00830863">
      <w:pPr>
        <w:jc w:val="both"/>
        <w:rPr>
          <w:rFonts w:ascii="Verdana" w:hAnsi="Verdana"/>
          <w:i/>
          <w:iCs/>
          <w:sz w:val="22"/>
          <w:szCs w:val="22"/>
        </w:rPr>
      </w:pPr>
      <w:r w:rsidRPr="009C6456">
        <w:rPr>
          <w:rFonts w:ascii="Verdana" w:hAnsi="Verdana"/>
          <w:sz w:val="22"/>
          <w:szCs w:val="22"/>
        </w:rPr>
        <w:t>Whereas ……………………………………………. [</w:t>
      </w:r>
      <w:r w:rsidRPr="009C6456">
        <w:rPr>
          <w:rFonts w:ascii="Verdana" w:hAnsi="Verdana"/>
          <w:i/>
          <w:iCs/>
          <w:sz w:val="22"/>
          <w:szCs w:val="22"/>
        </w:rPr>
        <w:t>name of the tenderer]</w:t>
      </w:r>
    </w:p>
    <w:p w14:paraId="1E6E5573" w14:textId="77777777" w:rsidR="00830863" w:rsidRPr="009C6456" w:rsidRDefault="00830863" w:rsidP="00830863">
      <w:pPr>
        <w:jc w:val="both"/>
        <w:rPr>
          <w:rFonts w:ascii="Verdana" w:hAnsi="Verdana"/>
          <w:sz w:val="22"/>
          <w:szCs w:val="22"/>
        </w:rPr>
      </w:pPr>
      <w:r w:rsidRPr="009C6456">
        <w:rPr>
          <w:rFonts w:ascii="Verdana" w:hAnsi="Verdana"/>
          <w:sz w:val="22"/>
          <w:szCs w:val="22"/>
        </w:rPr>
        <w:t>(hereinafter called “the tenderer”) has submitted its tender dated …………. [</w:t>
      </w:r>
      <w:r w:rsidRPr="009C6456">
        <w:rPr>
          <w:rFonts w:ascii="Verdana" w:hAnsi="Verdana"/>
          <w:i/>
          <w:iCs/>
          <w:sz w:val="22"/>
          <w:szCs w:val="22"/>
        </w:rPr>
        <w:t>date of submission of tender]</w:t>
      </w:r>
      <w:r w:rsidRPr="009C6456">
        <w:rPr>
          <w:rFonts w:ascii="Verdana" w:hAnsi="Verdana"/>
          <w:sz w:val="22"/>
          <w:szCs w:val="22"/>
        </w:rPr>
        <w:t xml:space="preserve"> for the supply, installation and commissioning of ……………………………</w:t>
      </w:r>
      <w:proofErr w:type="gramStart"/>
      <w:r w:rsidRPr="009C6456">
        <w:rPr>
          <w:rFonts w:ascii="Verdana" w:hAnsi="Verdana"/>
          <w:sz w:val="22"/>
          <w:szCs w:val="22"/>
        </w:rPr>
        <w:t>…</w:t>
      </w:r>
      <w:r w:rsidRPr="009C6456">
        <w:rPr>
          <w:rFonts w:ascii="Verdana" w:hAnsi="Verdana"/>
          <w:i/>
          <w:iCs/>
          <w:sz w:val="22"/>
          <w:szCs w:val="22"/>
        </w:rPr>
        <w:t>[</w:t>
      </w:r>
      <w:proofErr w:type="gramEnd"/>
      <w:r w:rsidRPr="009C6456">
        <w:rPr>
          <w:rFonts w:ascii="Verdana" w:hAnsi="Verdana"/>
          <w:i/>
          <w:iCs/>
          <w:sz w:val="22"/>
          <w:szCs w:val="22"/>
        </w:rPr>
        <w:t>name and/or description of the equipment]</w:t>
      </w:r>
    </w:p>
    <w:p w14:paraId="09D0D4FA" w14:textId="77777777" w:rsidR="00830863" w:rsidRPr="009C6456" w:rsidRDefault="00830863" w:rsidP="00830863">
      <w:pPr>
        <w:jc w:val="both"/>
        <w:rPr>
          <w:rFonts w:ascii="Verdana" w:hAnsi="Verdana"/>
          <w:sz w:val="22"/>
          <w:szCs w:val="22"/>
        </w:rPr>
      </w:pPr>
      <w:r w:rsidRPr="009C6456">
        <w:rPr>
          <w:rFonts w:ascii="Verdana" w:hAnsi="Verdana"/>
          <w:sz w:val="22"/>
          <w:szCs w:val="22"/>
        </w:rPr>
        <w:t>(hereinafter called “the Tender”) …………………………………………</w:t>
      </w:r>
      <w:proofErr w:type="gramStart"/>
      <w:r w:rsidRPr="009C6456">
        <w:rPr>
          <w:rFonts w:ascii="Verdana" w:hAnsi="Verdana"/>
          <w:sz w:val="22"/>
          <w:szCs w:val="22"/>
        </w:rPr>
        <w:t>…..</w:t>
      </w:r>
      <w:proofErr w:type="gramEnd"/>
      <w:r w:rsidRPr="009C6456">
        <w:rPr>
          <w:rFonts w:ascii="Verdana" w:hAnsi="Verdana"/>
          <w:sz w:val="22"/>
          <w:szCs w:val="22"/>
        </w:rPr>
        <w:t xml:space="preserve"> KNOW ALL PEOPLE by these presents that WE ……………………… ……………… of …………………………………………. having our registered office at ………………… (hereinafter called “the Bank”), are bound unto …………</w:t>
      </w:r>
      <w:proofErr w:type="gramStart"/>
      <w:r w:rsidRPr="009C6456">
        <w:rPr>
          <w:rFonts w:ascii="Verdana" w:hAnsi="Verdana"/>
          <w:sz w:val="22"/>
          <w:szCs w:val="22"/>
        </w:rPr>
        <w:t>…..</w:t>
      </w:r>
      <w:proofErr w:type="gramEnd"/>
      <w:r w:rsidRPr="009C6456">
        <w:rPr>
          <w:rFonts w:ascii="Verdana" w:hAnsi="Verdana"/>
          <w:sz w:val="22"/>
          <w:szCs w:val="22"/>
        </w:rPr>
        <w:t xml:space="preserve"> [</w:t>
      </w:r>
      <w:r w:rsidRPr="009C6456">
        <w:rPr>
          <w:rFonts w:ascii="Verdana" w:hAnsi="Verdana"/>
          <w:i/>
          <w:iCs/>
          <w:sz w:val="22"/>
          <w:szCs w:val="22"/>
        </w:rPr>
        <w:t xml:space="preserve">name of Procuring entity} </w:t>
      </w:r>
      <w:r w:rsidRPr="009C6456">
        <w:rPr>
          <w:rFonts w:ascii="Verdana" w:hAnsi="Verdana"/>
          <w:sz w:val="22"/>
          <w:szCs w:val="22"/>
        </w:rPr>
        <w:t>(hereinafter called “the Procuring entity”) in the sum of ………………………………</w:t>
      </w:r>
      <w:proofErr w:type="gramStart"/>
      <w:r w:rsidRPr="009C6456">
        <w:rPr>
          <w:rFonts w:ascii="Verdana" w:hAnsi="Verdana"/>
          <w:sz w:val="22"/>
          <w:szCs w:val="22"/>
        </w:rPr>
        <w:t>…..</w:t>
      </w:r>
      <w:proofErr w:type="gramEnd"/>
      <w:r w:rsidRPr="009C6456">
        <w:rPr>
          <w:rFonts w:ascii="Verdana" w:hAnsi="Verdana"/>
          <w:sz w:val="22"/>
          <w:szCs w:val="22"/>
        </w:rPr>
        <w:t xml:space="preserve"> for which payment well and truly to be made to the said Procuring entity, the Bank binds itself, its successors, and assigns by these presents.  Sealed with the Common Seal of the said Bank this </w:t>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rPr>
        <w:t xml:space="preserve"> day of </w:t>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rPr>
        <w:t xml:space="preserve"> 20 </w:t>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rPr>
        <w:t>.</w:t>
      </w:r>
    </w:p>
    <w:p w14:paraId="2B873724" w14:textId="77777777" w:rsidR="00830863" w:rsidRPr="009C6456" w:rsidRDefault="00830863" w:rsidP="00830863">
      <w:pPr>
        <w:jc w:val="both"/>
        <w:rPr>
          <w:rFonts w:ascii="Verdana" w:hAnsi="Verdana"/>
          <w:sz w:val="22"/>
          <w:szCs w:val="22"/>
        </w:rPr>
      </w:pPr>
    </w:p>
    <w:p w14:paraId="7D5B1C04" w14:textId="77777777" w:rsidR="00830863" w:rsidRPr="009C6456" w:rsidRDefault="00830863" w:rsidP="00830863">
      <w:pPr>
        <w:jc w:val="both"/>
        <w:rPr>
          <w:rFonts w:ascii="Verdana" w:hAnsi="Verdana"/>
          <w:sz w:val="22"/>
          <w:szCs w:val="22"/>
        </w:rPr>
      </w:pPr>
      <w:r w:rsidRPr="009C6456">
        <w:rPr>
          <w:rFonts w:ascii="Verdana" w:hAnsi="Verdana"/>
          <w:sz w:val="22"/>
          <w:szCs w:val="22"/>
        </w:rPr>
        <w:t xml:space="preserve">THE CONDITIONS of this obligation </w:t>
      </w:r>
      <w:proofErr w:type="gramStart"/>
      <w:r w:rsidRPr="009C6456">
        <w:rPr>
          <w:rFonts w:ascii="Verdana" w:hAnsi="Verdana"/>
          <w:sz w:val="22"/>
          <w:szCs w:val="22"/>
        </w:rPr>
        <w:t>are:-</w:t>
      </w:r>
      <w:proofErr w:type="gramEnd"/>
    </w:p>
    <w:p w14:paraId="2B4ED1A5" w14:textId="77777777" w:rsidR="00830863" w:rsidRPr="009C6456" w:rsidRDefault="00830863" w:rsidP="00830863">
      <w:pPr>
        <w:ind w:left="720" w:hanging="720"/>
        <w:jc w:val="both"/>
        <w:rPr>
          <w:rFonts w:ascii="Verdana" w:hAnsi="Verdana"/>
          <w:sz w:val="22"/>
          <w:szCs w:val="22"/>
        </w:rPr>
      </w:pPr>
      <w:r w:rsidRPr="009C6456">
        <w:rPr>
          <w:rFonts w:ascii="Verdana" w:hAnsi="Verdana"/>
          <w:sz w:val="22"/>
          <w:szCs w:val="22"/>
        </w:rPr>
        <w:t>1.</w:t>
      </w:r>
      <w:r w:rsidRPr="009C6456">
        <w:rPr>
          <w:rFonts w:ascii="Verdana" w:hAnsi="Verdana"/>
          <w:sz w:val="22"/>
          <w:szCs w:val="22"/>
        </w:rPr>
        <w:tab/>
        <w:t>If the tenderer withdraws its Tender during the period of tender validity specified by the tenderer on the Tender Form; or</w:t>
      </w:r>
    </w:p>
    <w:p w14:paraId="09CD7B17" w14:textId="77777777" w:rsidR="00830863" w:rsidRPr="009C6456" w:rsidRDefault="00830863" w:rsidP="00830863">
      <w:pPr>
        <w:jc w:val="both"/>
        <w:rPr>
          <w:rFonts w:ascii="Verdana" w:hAnsi="Verdana"/>
          <w:sz w:val="22"/>
          <w:szCs w:val="22"/>
        </w:rPr>
      </w:pPr>
    </w:p>
    <w:p w14:paraId="2AF7D429" w14:textId="77777777" w:rsidR="00830863" w:rsidRPr="009C6456" w:rsidRDefault="00830863" w:rsidP="00830863">
      <w:pPr>
        <w:ind w:left="720" w:hanging="720"/>
        <w:jc w:val="both"/>
        <w:rPr>
          <w:rFonts w:ascii="Verdana" w:hAnsi="Verdana"/>
          <w:sz w:val="22"/>
          <w:szCs w:val="22"/>
        </w:rPr>
      </w:pPr>
      <w:r w:rsidRPr="009C6456">
        <w:rPr>
          <w:rFonts w:ascii="Verdana" w:hAnsi="Verdana"/>
          <w:sz w:val="22"/>
          <w:szCs w:val="22"/>
        </w:rPr>
        <w:t>2.</w:t>
      </w:r>
      <w:r w:rsidRPr="009C6456">
        <w:rPr>
          <w:rFonts w:ascii="Verdana" w:hAnsi="Verdana"/>
          <w:sz w:val="22"/>
          <w:szCs w:val="22"/>
        </w:rPr>
        <w:tab/>
        <w:t>If the tenderer, having been notified of the acceptance of its Tender by the Procuring entity during the period of tender validity:</w:t>
      </w:r>
    </w:p>
    <w:p w14:paraId="0092E238" w14:textId="77777777" w:rsidR="00830863" w:rsidRPr="009C6456" w:rsidRDefault="00830863" w:rsidP="00830863">
      <w:pPr>
        <w:numPr>
          <w:ilvl w:val="0"/>
          <w:numId w:val="30"/>
        </w:numPr>
        <w:jc w:val="both"/>
        <w:rPr>
          <w:rFonts w:ascii="Verdana" w:hAnsi="Verdana"/>
          <w:sz w:val="22"/>
          <w:szCs w:val="22"/>
        </w:rPr>
      </w:pPr>
      <w:r w:rsidRPr="009C6456">
        <w:rPr>
          <w:rFonts w:ascii="Verdana" w:hAnsi="Verdana"/>
          <w:sz w:val="22"/>
          <w:szCs w:val="22"/>
        </w:rPr>
        <w:t>fails or refuses to execute the Contract Form, if required; or</w:t>
      </w:r>
    </w:p>
    <w:p w14:paraId="1DFD3019" w14:textId="77777777" w:rsidR="00830863" w:rsidRPr="009C6456" w:rsidRDefault="00830863" w:rsidP="00830863">
      <w:pPr>
        <w:numPr>
          <w:ilvl w:val="0"/>
          <w:numId w:val="30"/>
        </w:numPr>
        <w:jc w:val="both"/>
        <w:rPr>
          <w:rFonts w:ascii="Verdana" w:hAnsi="Verdana"/>
          <w:sz w:val="22"/>
          <w:szCs w:val="22"/>
        </w:rPr>
      </w:pPr>
      <w:r w:rsidRPr="009C6456">
        <w:rPr>
          <w:rFonts w:ascii="Verdana" w:hAnsi="Verdana"/>
          <w:sz w:val="22"/>
          <w:szCs w:val="22"/>
        </w:rPr>
        <w:t xml:space="preserve">fails or refuses to furnish the performance security in accordance with the Instructions to </w:t>
      </w:r>
      <w:proofErr w:type="gramStart"/>
      <w:r w:rsidRPr="009C6456">
        <w:rPr>
          <w:rFonts w:ascii="Verdana" w:hAnsi="Verdana"/>
          <w:sz w:val="22"/>
          <w:szCs w:val="22"/>
        </w:rPr>
        <w:t>tenderers;</w:t>
      </w:r>
      <w:proofErr w:type="gramEnd"/>
    </w:p>
    <w:p w14:paraId="152AF9F1" w14:textId="77777777" w:rsidR="00830863" w:rsidRPr="009C6456" w:rsidRDefault="00830863" w:rsidP="00830863">
      <w:pPr>
        <w:jc w:val="both"/>
        <w:rPr>
          <w:rFonts w:ascii="Verdana" w:hAnsi="Verdana"/>
          <w:sz w:val="22"/>
          <w:szCs w:val="22"/>
        </w:rPr>
      </w:pPr>
    </w:p>
    <w:p w14:paraId="2CC33CC6" w14:textId="77777777" w:rsidR="00830863" w:rsidRPr="009C6456" w:rsidRDefault="00830863" w:rsidP="00830863">
      <w:pPr>
        <w:jc w:val="both"/>
        <w:rPr>
          <w:rFonts w:ascii="Verdana" w:hAnsi="Verdana"/>
          <w:sz w:val="22"/>
          <w:szCs w:val="22"/>
        </w:rPr>
      </w:pPr>
      <w:r w:rsidRPr="009C6456">
        <w:rPr>
          <w:rFonts w:ascii="Verdana" w:hAnsi="Verdana"/>
          <w:sz w:val="22"/>
          <w:szCs w:val="22"/>
        </w:rPr>
        <w:t xml:space="preserve">We undertake to pay to the Procuring entity up to the above amount upon receipt of its first written demand, without the Procuring entity having to substantiate its demand, provided that in its demand the Procuring entity will note that the amount claimed by it is due to it, owing to the occurrence of one or </w:t>
      </w:r>
      <w:proofErr w:type="gramStart"/>
      <w:r w:rsidRPr="009C6456">
        <w:rPr>
          <w:rFonts w:ascii="Verdana" w:hAnsi="Verdana"/>
          <w:sz w:val="22"/>
          <w:szCs w:val="22"/>
        </w:rPr>
        <w:t>both of the two</w:t>
      </w:r>
      <w:proofErr w:type="gramEnd"/>
      <w:r w:rsidRPr="009C6456">
        <w:rPr>
          <w:rFonts w:ascii="Verdana" w:hAnsi="Verdana"/>
          <w:sz w:val="22"/>
          <w:szCs w:val="22"/>
        </w:rPr>
        <w:t xml:space="preserve"> conditions, specifying the occurred condition or conditions.</w:t>
      </w:r>
    </w:p>
    <w:p w14:paraId="58FF4C2F" w14:textId="77777777" w:rsidR="00830863" w:rsidRPr="009C6456" w:rsidRDefault="00830863" w:rsidP="00830863">
      <w:pPr>
        <w:jc w:val="both"/>
        <w:rPr>
          <w:rFonts w:ascii="Verdana" w:hAnsi="Verdana"/>
          <w:sz w:val="22"/>
          <w:szCs w:val="22"/>
        </w:rPr>
      </w:pPr>
    </w:p>
    <w:p w14:paraId="551A9DDF" w14:textId="77777777" w:rsidR="00830863" w:rsidRPr="009C6456" w:rsidRDefault="00830863" w:rsidP="00830863">
      <w:pPr>
        <w:jc w:val="both"/>
        <w:rPr>
          <w:rFonts w:ascii="Verdana" w:hAnsi="Verdana"/>
          <w:sz w:val="22"/>
          <w:szCs w:val="22"/>
        </w:rPr>
      </w:pPr>
      <w:r w:rsidRPr="009C6456">
        <w:rPr>
          <w:rFonts w:ascii="Verdana" w:hAnsi="Verdana"/>
          <w:sz w:val="22"/>
          <w:szCs w:val="22"/>
        </w:rPr>
        <w:t>This tender guarantee will remain in force up to and including thirty (30) days after the period of tender validity, and any demand in respect thereof should reach the Bank not later than the above date.</w:t>
      </w:r>
    </w:p>
    <w:p w14:paraId="792760A8" w14:textId="77777777" w:rsidR="00830863" w:rsidRPr="009C6456" w:rsidRDefault="00830863" w:rsidP="00830863">
      <w:pPr>
        <w:jc w:val="both"/>
        <w:rPr>
          <w:rFonts w:ascii="Verdana" w:hAnsi="Verdana"/>
          <w:sz w:val="22"/>
          <w:szCs w:val="22"/>
          <w:u w:val="single"/>
        </w:rPr>
      </w:pP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p>
    <w:p w14:paraId="76B3F567" w14:textId="77777777" w:rsidR="00830863" w:rsidRPr="009C6456" w:rsidRDefault="00830863" w:rsidP="00830863">
      <w:pPr>
        <w:jc w:val="both"/>
        <w:rPr>
          <w:rFonts w:ascii="Verdana" w:hAnsi="Verdana"/>
          <w:i/>
          <w:iCs/>
          <w:sz w:val="22"/>
          <w:szCs w:val="22"/>
        </w:rPr>
      </w:pPr>
      <w:r w:rsidRPr="009C6456">
        <w:rPr>
          <w:rFonts w:ascii="Verdana" w:hAnsi="Verdana"/>
          <w:i/>
          <w:iCs/>
          <w:sz w:val="22"/>
          <w:szCs w:val="22"/>
        </w:rPr>
        <w:t>[signature of the bank]</w:t>
      </w:r>
    </w:p>
    <w:p w14:paraId="70DA71AB" w14:textId="77777777" w:rsidR="00830863" w:rsidRPr="009C6456" w:rsidRDefault="00830863" w:rsidP="00830863">
      <w:pPr>
        <w:rPr>
          <w:rFonts w:ascii="Verdana" w:hAnsi="Verdana"/>
          <w:b/>
          <w:bCs/>
          <w:sz w:val="22"/>
          <w:szCs w:val="22"/>
        </w:rPr>
      </w:pPr>
      <w:r w:rsidRPr="009C6456">
        <w:rPr>
          <w:rFonts w:ascii="Verdana" w:hAnsi="Verdana"/>
          <w:b/>
          <w:bCs/>
          <w:sz w:val="22"/>
          <w:szCs w:val="22"/>
        </w:rPr>
        <w:br w:type="page"/>
      </w:r>
      <w:r w:rsidRPr="009C6456">
        <w:rPr>
          <w:rFonts w:ascii="Verdana" w:hAnsi="Verdana"/>
          <w:b/>
          <w:bCs/>
          <w:sz w:val="22"/>
          <w:szCs w:val="22"/>
        </w:rPr>
        <w:lastRenderedPageBreak/>
        <w:t>8.4</w:t>
      </w:r>
      <w:r w:rsidRPr="009C6456">
        <w:rPr>
          <w:rFonts w:ascii="Verdana" w:hAnsi="Verdana"/>
          <w:b/>
          <w:bCs/>
          <w:sz w:val="22"/>
          <w:szCs w:val="22"/>
        </w:rPr>
        <w:tab/>
        <w:t>CONTRACT FORM (for information)</w:t>
      </w:r>
    </w:p>
    <w:p w14:paraId="074793B4" w14:textId="77777777" w:rsidR="00830863" w:rsidRPr="009C6456" w:rsidRDefault="00830863" w:rsidP="00830863">
      <w:pPr>
        <w:rPr>
          <w:rFonts w:ascii="Verdana" w:hAnsi="Verdana"/>
          <w:sz w:val="22"/>
          <w:szCs w:val="22"/>
        </w:rPr>
      </w:pPr>
    </w:p>
    <w:p w14:paraId="5FFA0720" w14:textId="77777777" w:rsidR="00830863" w:rsidRPr="009C6456" w:rsidRDefault="00830863" w:rsidP="00830863">
      <w:pPr>
        <w:jc w:val="both"/>
        <w:rPr>
          <w:rFonts w:ascii="Verdana" w:hAnsi="Verdana"/>
          <w:sz w:val="22"/>
          <w:szCs w:val="22"/>
        </w:rPr>
      </w:pPr>
      <w:r w:rsidRPr="009C6456">
        <w:rPr>
          <w:rFonts w:ascii="Verdana" w:hAnsi="Verdana"/>
          <w:sz w:val="22"/>
          <w:szCs w:val="22"/>
        </w:rPr>
        <w:t xml:space="preserve">THIS AGREEMENT made the </w:t>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rPr>
        <w:t xml:space="preserve"> day of </w:t>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rPr>
        <w:t xml:space="preserve"> 20 </w:t>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rPr>
        <w:t xml:space="preserve"> between ……………… [</w:t>
      </w:r>
      <w:r w:rsidRPr="009C6456">
        <w:rPr>
          <w:rFonts w:ascii="Verdana" w:hAnsi="Verdana"/>
          <w:i/>
          <w:iCs/>
          <w:sz w:val="22"/>
          <w:szCs w:val="22"/>
        </w:rPr>
        <w:t>name of Procurement entity)</w:t>
      </w:r>
      <w:r w:rsidRPr="009C6456">
        <w:rPr>
          <w:rFonts w:ascii="Verdana" w:hAnsi="Verdana"/>
          <w:sz w:val="22"/>
          <w:szCs w:val="22"/>
        </w:rPr>
        <w:t xml:space="preserve"> of ……</w:t>
      </w:r>
      <w:proofErr w:type="gramStart"/>
      <w:r w:rsidRPr="009C6456">
        <w:rPr>
          <w:rFonts w:ascii="Verdana" w:hAnsi="Verdana"/>
          <w:sz w:val="22"/>
          <w:szCs w:val="22"/>
        </w:rPr>
        <w:t>…..</w:t>
      </w:r>
      <w:proofErr w:type="gramEnd"/>
      <w:r w:rsidRPr="009C6456">
        <w:rPr>
          <w:rFonts w:ascii="Verdana" w:hAnsi="Verdana"/>
          <w:sz w:val="22"/>
          <w:szCs w:val="22"/>
        </w:rPr>
        <w:t xml:space="preserve"> [</w:t>
      </w:r>
      <w:r w:rsidRPr="009C6456">
        <w:rPr>
          <w:rFonts w:ascii="Verdana" w:hAnsi="Verdana"/>
          <w:i/>
          <w:iCs/>
          <w:sz w:val="22"/>
          <w:szCs w:val="22"/>
        </w:rPr>
        <w:t>country of Procurement entity]</w:t>
      </w:r>
      <w:r w:rsidRPr="009C6456">
        <w:rPr>
          <w:rFonts w:ascii="Verdana" w:hAnsi="Verdana"/>
          <w:sz w:val="22"/>
          <w:szCs w:val="22"/>
        </w:rPr>
        <w:t xml:space="preserve"> (hereinafter called “the Procuring entity) of the one part and …………………</w:t>
      </w:r>
      <w:proofErr w:type="gramStart"/>
      <w:r w:rsidRPr="009C6456">
        <w:rPr>
          <w:rFonts w:ascii="Verdana" w:hAnsi="Verdana"/>
          <w:sz w:val="22"/>
          <w:szCs w:val="22"/>
        </w:rPr>
        <w:t>…..</w:t>
      </w:r>
      <w:proofErr w:type="gramEnd"/>
      <w:r w:rsidRPr="009C6456">
        <w:rPr>
          <w:rFonts w:ascii="Verdana" w:hAnsi="Verdana"/>
          <w:sz w:val="22"/>
          <w:szCs w:val="22"/>
        </w:rPr>
        <w:t xml:space="preserve"> [</w:t>
      </w:r>
      <w:r w:rsidRPr="009C6456">
        <w:rPr>
          <w:rFonts w:ascii="Verdana" w:hAnsi="Verdana"/>
          <w:i/>
          <w:iCs/>
          <w:sz w:val="22"/>
          <w:szCs w:val="22"/>
        </w:rPr>
        <w:t>name of tenderer]</w:t>
      </w:r>
      <w:r w:rsidRPr="009C6456">
        <w:rPr>
          <w:rFonts w:ascii="Verdana" w:hAnsi="Verdana"/>
          <w:sz w:val="22"/>
          <w:szCs w:val="22"/>
        </w:rPr>
        <w:t xml:space="preserve"> of ………</w:t>
      </w:r>
      <w:proofErr w:type="gramStart"/>
      <w:r w:rsidRPr="009C6456">
        <w:rPr>
          <w:rFonts w:ascii="Verdana" w:hAnsi="Verdana"/>
          <w:sz w:val="22"/>
          <w:szCs w:val="22"/>
        </w:rPr>
        <w:t>…..</w:t>
      </w:r>
      <w:proofErr w:type="gramEnd"/>
      <w:r w:rsidRPr="009C6456">
        <w:rPr>
          <w:rFonts w:ascii="Verdana" w:hAnsi="Verdana"/>
          <w:sz w:val="22"/>
          <w:szCs w:val="22"/>
        </w:rPr>
        <w:t xml:space="preserve"> [</w:t>
      </w:r>
      <w:r w:rsidRPr="009C6456">
        <w:rPr>
          <w:rFonts w:ascii="Verdana" w:hAnsi="Verdana"/>
          <w:i/>
          <w:iCs/>
          <w:sz w:val="22"/>
          <w:szCs w:val="22"/>
        </w:rPr>
        <w:t>city and country of tenderer]</w:t>
      </w:r>
      <w:r w:rsidRPr="009C6456">
        <w:rPr>
          <w:rFonts w:ascii="Verdana" w:hAnsi="Verdana"/>
          <w:sz w:val="22"/>
          <w:szCs w:val="22"/>
        </w:rPr>
        <w:t xml:space="preserve"> (hereinafter called “the tenderer”) of the other </w:t>
      </w:r>
      <w:proofErr w:type="gramStart"/>
      <w:r w:rsidRPr="009C6456">
        <w:rPr>
          <w:rFonts w:ascii="Verdana" w:hAnsi="Verdana"/>
          <w:sz w:val="22"/>
          <w:szCs w:val="22"/>
        </w:rPr>
        <w:t>part;</w:t>
      </w:r>
      <w:proofErr w:type="gramEnd"/>
    </w:p>
    <w:p w14:paraId="15F0534F" w14:textId="77777777" w:rsidR="00830863" w:rsidRPr="009C6456" w:rsidRDefault="00830863" w:rsidP="00830863">
      <w:pPr>
        <w:jc w:val="both"/>
        <w:rPr>
          <w:rFonts w:ascii="Verdana" w:hAnsi="Verdana"/>
          <w:sz w:val="22"/>
          <w:szCs w:val="22"/>
        </w:rPr>
      </w:pPr>
    </w:p>
    <w:p w14:paraId="3FB8BAC4" w14:textId="77777777" w:rsidR="00830863" w:rsidRPr="009C6456" w:rsidRDefault="00830863" w:rsidP="00830863">
      <w:pPr>
        <w:jc w:val="both"/>
        <w:rPr>
          <w:rFonts w:ascii="Verdana" w:hAnsi="Verdana"/>
          <w:sz w:val="22"/>
          <w:szCs w:val="22"/>
        </w:rPr>
      </w:pPr>
      <w:r w:rsidRPr="009C6456">
        <w:rPr>
          <w:rFonts w:ascii="Verdana" w:hAnsi="Verdana"/>
          <w:sz w:val="22"/>
          <w:szCs w:val="22"/>
        </w:rPr>
        <w:t xml:space="preserve">WHEREAS the Procuring entity invited tenders for certain </w:t>
      </w:r>
      <w:proofErr w:type="gramStart"/>
      <w:r w:rsidRPr="009C6456">
        <w:rPr>
          <w:rFonts w:ascii="Verdana" w:hAnsi="Verdana"/>
          <w:sz w:val="22"/>
          <w:szCs w:val="22"/>
        </w:rPr>
        <w:t>goods ]</w:t>
      </w:r>
      <w:proofErr w:type="gramEnd"/>
      <w:r w:rsidRPr="009C6456">
        <w:rPr>
          <w:rFonts w:ascii="Verdana" w:hAnsi="Verdana"/>
          <w:sz w:val="22"/>
          <w:szCs w:val="22"/>
        </w:rPr>
        <w:t xml:space="preserve"> and has accepted a tender by the tenderer for the supply of those goods in the sum of …………………………… [</w:t>
      </w:r>
      <w:r w:rsidRPr="009C6456">
        <w:rPr>
          <w:rFonts w:ascii="Verdana" w:hAnsi="Verdana"/>
          <w:i/>
          <w:iCs/>
          <w:sz w:val="22"/>
          <w:szCs w:val="22"/>
        </w:rPr>
        <w:t>contract price in words and figures]</w:t>
      </w:r>
      <w:r w:rsidRPr="009C6456">
        <w:rPr>
          <w:rFonts w:ascii="Verdana" w:hAnsi="Verdana"/>
          <w:sz w:val="22"/>
          <w:szCs w:val="22"/>
        </w:rPr>
        <w:t xml:space="preserve"> (hereinafter called “the Contract Price). </w:t>
      </w:r>
    </w:p>
    <w:p w14:paraId="2CE1CC78" w14:textId="77777777" w:rsidR="00830863" w:rsidRPr="009C6456" w:rsidRDefault="00830863" w:rsidP="00830863">
      <w:pPr>
        <w:jc w:val="both"/>
        <w:rPr>
          <w:rFonts w:ascii="Verdana" w:hAnsi="Verdana"/>
          <w:sz w:val="22"/>
          <w:szCs w:val="22"/>
        </w:rPr>
      </w:pPr>
    </w:p>
    <w:p w14:paraId="6D6DD435" w14:textId="77777777" w:rsidR="00830863" w:rsidRPr="009C6456" w:rsidRDefault="00830863" w:rsidP="00830863">
      <w:pPr>
        <w:jc w:val="both"/>
        <w:rPr>
          <w:rFonts w:ascii="Verdana" w:hAnsi="Verdana"/>
          <w:sz w:val="22"/>
          <w:szCs w:val="22"/>
        </w:rPr>
      </w:pPr>
      <w:r w:rsidRPr="009C6456">
        <w:rPr>
          <w:rFonts w:ascii="Verdana" w:hAnsi="Verdana"/>
          <w:sz w:val="22"/>
          <w:szCs w:val="22"/>
        </w:rPr>
        <w:t>NOW THIS AGREEMENT WITNESSETH AS FOLLOWS:</w:t>
      </w:r>
    </w:p>
    <w:p w14:paraId="2972F36F" w14:textId="77777777" w:rsidR="00830863" w:rsidRPr="009C6456" w:rsidRDefault="00830863" w:rsidP="00830863">
      <w:pPr>
        <w:jc w:val="both"/>
        <w:rPr>
          <w:rFonts w:ascii="Verdana" w:hAnsi="Verdana"/>
          <w:sz w:val="22"/>
          <w:szCs w:val="22"/>
        </w:rPr>
      </w:pPr>
    </w:p>
    <w:p w14:paraId="39F1BEAB" w14:textId="77777777" w:rsidR="00830863" w:rsidRPr="009C6456" w:rsidRDefault="00830863" w:rsidP="00830863">
      <w:pPr>
        <w:jc w:val="both"/>
        <w:rPr>
          <w:rFonts w:ascii="Verdana" w:hAnsi="Verdana"/>
          <w:sz w:val="22"/>
          <w:szCs w:val="22"/>
        </w:rPr>
      </w:pPr>
      <w:r w:rsidRPr="009C6456">
        <w:rPr>
          <w:rFonts w:ascii="Verdana" w:hAnsi="Verdana"/>
          <w:sz w:val="22"/>
          <w:szCs w:val="22"/>
        </w:rPr>
        <w:t>1.</w:t>
      </w:r>
      <w:r w:rsidRPr="009C6456">
        <w:rPr>
          <w:rFonts w:ascii="Verdana" w:hAnsi="Verdana"/>
          <w:sz w:val="22"/>
          <w:szCs w:val="22"/>
        </w:rPr>
        <w:tab/>
        <w:t>In this Agreement words and expressions shall have the same meanings as are respectively assigned to them in the Conditions of Contract referred to:</w:t>
      </w:r>
    </w:p>
    <w:p w14:paraId="0A2C7BB1" w14:textId="77777777" w:rsidR="00830863" w:rsidRPr="009C6456" w:rsidRDefault="00830863" w:rsidP="00830863">
      <w:pPr>
        <w:jc w:val="both"/>
        <w:rPr>
          <w:rFonts w:ascii="Verdana" w:hAnsi="Verdana"/>
          <w:sz w:val="22"/>
          <w:szCs w:val="22"/>
        </w:rPr>
      </w:pPr>
    </w:p>
    <w:p w14:paraId="6791F969" w14:textId="77777777" w:rsidR="00830863" w:rsidRPr="009C6456" w:rsidRDefault="00830863" w:rsidP="00830863">
      <w:pPr>
        <w:jc w:val="both"/>
        <w:rPr>
          <w:rFonts w:ascii="Verdana" w:hAnsi="Verdana"/>
          <w:sz w:val="22"/>
          <w:szCs w:val="22"/>
        </w:rPr>
      </w:pPr>
      <w:r w:rsidRPr="009C6456">
        <w:rPr>
          <w:rFonts w:ascii="Verdana" w:hAnsi="Verdana"/>
          <w:sz w:val="22"/>
          <w:szCs w:val="22"/>
        </w:rPr>
        <w:t>2.</w:t>
      </w:r>
      <w:r w:rsidRPr="009C6456">
        <w:rPr>
          <w:rFonts w:ascii="Verdana" w:hAnsi="Verdana"/>
          <w:sz w:val="22"/>
          <w:szCs w:val="22"/>
        </w:rPr>
        <w:tab/>
        <w:t>The following documents shall be deemed to form and be read and construed as part of this Agreement viz:</w:t>
      </w:r>
    </w:p>
    <w:p w14:paraId="661A0F41" w14:textId="77777777" w:rsidR="00830863" w:rsidRPr="009C6456" w:rsidRDefault="00830863" w:rsidP="00830863">
      <w:pPr>
        <w:jc w:val="both"/>
        <w:rPr>
          <w:rFonts w:ascii="Verdana" w:hAnsi="Verdana"/>
          <w:sz w:val="22"/>
          <w:szCs w:val="22"/>
        </w:rPr>
      </w:pPr>
      <w:r w:rsidRPr="009C6456">
        <w:rPr>
          <w:rFonts w:ascii="Verdana" w:hAnsi="Verdana"/>
          <w:sz w:val="22"/>
          <w:szCs w:val="22"/>
        </w:rPr>
        <w:t>(a)</w:t>
      </w:r>
      <w:r w:rsidRPr="009C6456">
        <w:rPr>
          <w:rFonts w:ascii="Verdana" w:hAnsi="Verdana"/>
          <w:sz w:val="22"/>
          <w:szCs w:val="22"/>
        </w:rPr>
        <w:tab/>
        <w:t>the Tender Form and the Price Schedule submitted by the tenderer</w:t>
      </w:r>
    </w:p>
    <w:p w14:paraId="10C80FDA" w14:textId="77777777" w:rsidR="00830863" w:rsidRPr="009C6456" w:rsidRDefault="00830863" w:rsidP="00830863">
      <w:pPr>
        <w:jc w:val="both"/>
        <w:rPr>
          <w:rFonts w:ascii="Verdana" w:hAnsi="Verdana"/>
          <w:sz w:val="22"/>
          <w:szCs w:val="22"/>
        </w:rPr>
      </w:pPr>
      <w:r w:rsidRPr="009C6456">
        <w:rPr>
          <w:rFonts w:ascii="Verdana" w:hAnsi="Verdana"/>
          <w:sz w:val="22"/>
          <w:szCs w:val="22"/>
        </w:rPr>
        <w:t>(b)</w:t>
      </w:r>
      <w:r w:rsidRPr="009C6456">
        <w:rPr>
          <w:rFonts w:ascii="Verdana" w:hAnsi="Verdana"/>
          <w:sz w:val="22"/>
          <w:szCs w:val="22"/>
        </w:rPr>
        <w:tab/>
        <w:t>the Schedule of Requirements</w:t>
      </w:r>
    </w:p>
    <w:p w14:paraId="6614CC80" w14:textId="77777777" w:rsidR="00830863" w:rsidRPr="009C6456" w:rsidRDefault="00830863" w:rsidP="00830863">
      <w:pPr>
        <w:jc w:val="both"/>
        <w:rPr>
          <w:rFonts w:ascii="Verdana" w:hAnsi="Verdana"/>
          <w:sz w:val="22"/>
          <w:szCs w:val="22"/>
        </w:rPr>
      </w:pPr>
      <w:r w:rsidRPr="009C6456">
        <w:rPr>
          <w:rFonts w:ascii="Verdana" w:hAnsi="Verdana"/>
          <w:sz w:val="22"/>
          <w:szCs w:val="22"/>
        </w:rPr>
        <w:t>(</w:t>
      </w:r>
      <w:proofErr w:type="gramStart"/>
      <w:r w:rsidRPr="009C6456">
        <w:rPr>
          <w:rFonts w:ascii="Verdana" w:hAnsi="Verdana"/>
          <w:sz w:val="22"/>
          <w:szCs w:val="22"/>
        </w:rPr>
        <w:t>c )</w:t>
      </w:r>
      <w:proofErr w:type="gramEnd"/>
      <w:r w:rsidRPr="009C6456">
        <w:rPr>
          <w:rFonts w:ascii="Verdana" w:hAnsi="Verdana"/>
          <w:sz w:val="22"/>
          <w:szCs w:val="22"/>
        </w:rPr>
        <w:tab/>
        <w:t>the Technical Specifications</w:t>
      </w:r>
    </w:p>
    <w:p w14:paraId="46F62E14" w14:textId="77777777" w:rsidR="00830863" w:rsidRPr="009C6456" w:rsidRDefault="00830863" w:rsidP="00830863">
      <w:pPr>
        <w:jc w:val="both"/>
        <w:rPr>
          <w:rFonts w:ascii="Verdana" w:hAnsi="Verdana"/>
          <w:sz w:val="22"/>
          <w:szCs w:val="22"/>
        </w:rPr>
      </w:pPr>
      <w:r w:rsidRPr="009C6456">
        <w:rPr>
          <w:rFonts w:ascii="Verdana" w:hAnsi="Verdana"/>
          <w:sz w:val="22"/>
          <w:szCs w:val="22"/>
        </w:rPr>
        <w:t xml:space="preserve">(d) </w:t>
      </w:r>
      <w:r w:rsidRPr="009C6456">
        <w:rPr>
          <w:rFonts w:ascii="Verdana" w:hAnsi="Verdana"/>
          <w:sz w:val="22"/>
          <w:szCs w:val="22"/>
        </w:rPr>
        <w:tab/>
        <w:t>the General Conditions of Contract</w:t>
      </w:r>
    </w:p>
    <w:p w14:paraId="6D529E76" w14:textId="77777777" w:rsidR="00830863" w:rsidRPr="009C6456" w:rsidRDefault="00830863" w:rsidP="00830863">
      <w:pPr>
        <w:jc w:val="both"/>
        <w:rPr>
          <w:rFonts w:ascii="Verdana" w:hAnsi="Verdana"/>
          <w:sz w:val="22"/>
          <w:szCs w:val="22"/>
        </w:rPr>
      </w:pPr>
      <w:r w:rsidRPr="009C6456">
        <w:rPr>
          <w:rFonts w:ascii="Verdana" w:hAnsi="Verdana"/>
          <w:sz w:val="22"/>
          <w:szCs w:val="22"/>
        </w:rPr>
        <w:t xml:space="preserve">(e) </w:t>
      </w:r>
      <w:r w:rsidRPr="009C6456">
        <w:rPr>
          <w:rFonts w:ascii="Verdana" w:hAnsi="Verdana"/>
          <w:sz w:val="22"/>
          <w:szCs w:val="22"/>
        </w:rPr>
        <w:tab/>
        <w:t>the Special Conditions of contract; and</w:t>
      </w:r>
    </w:p>
    <w:p w14:paraId="159615F9" w14:textId="77777777" w:rsidR="00830863" w:rsidRPr="009C6456" w:rsidRDefault="00830863" w:rsidP="00830863">
      <w:pPr>
        <w:jc w:val="both"/>
        <w:rPr>
          <w:rFonts w:ascii="Verdana" w:hAnsi="Verdana"/>
          <w:sz w:val="22"/>
          <w:szCs w:val="22"/>
        </w:rPr>
      </w:pPr>
      <w:r w:rsidRPr="009C6456">
        <w:rPr>
          <w:rFonts w:ascii="Verdana" w:hAnsi="Verdana"/>
          <w:sz w:val="22"/>
          <w:szCs w:val="22"/>
        </w:rPr>
        <w:t>(f)</w:t>
      </w:r>
      <w:r w:rsidRPr="009C6456">
        <w:rPr>
          <w:rFonts w:ascii="Verdana" w:hAnsi="Verdana"/>
          <w:sz w:val="22"/>
          <w:szCs w:val="22"/>
        </w:rPr>
        <w:tab/>
        <w:t>the Procuring entity’s Notification of Award</w:t>
      </w:r>
    </w:p>
    <w:p w14:paraId="39D5A3BC" w14:textId="77777777" w:rsidR="00830863" w:rsidRPr="009C6456" w:rsidRDefault="00830863" w:rsidP="00830863">
      <w:pPr>
        <w:jc w:val="both"/>
        <w:rPr>
          <w:rFonts w:ascii="Verdana" w:hAnsi="Verdana"/>
          <w:sz w:val="22"/>
          <w:szCs w:val="22"/>
        </w:rPr>
      </w:pPr>
    </w:p>
    <w:p w14:paraId="53F73890" w14:textId="77777777" w:rsidR="00830863" w:rsidRPr="009C6456" w:rsidRDefault="00830863" w:rsidP="00830863">
      <w:pPr>
        <w:jc w:val="both"/>
        <w:rPr>
          <w:rFonts w:ascii="Verdana" w:hAnsi="Verdana"/>
          <w:sz w:val="22"/>
          <w:szCs w:val="22"/>
        </w:rPr>
      </w:pPr>
      <w:r w:rsidRPr="009C6456">
        <w:rPr>
          <w:rFonts w:ascii="Verdana" w:hAnsi="Verdana"/>
          <w:sz w:val="22"/>
          <w:szCs w:val="22"/>
        </w:rPr>
        <w:t>3.</w:t>
      </w:r>
      <w:r w:rsidRPr="009C6456">
        <w:rPr>
          <w:rFonts w:ascii="Verdana" w:hAnsi="Verdana"/>
          <w:sz w:val="22"/>
          <w:szCs w:val="22"/>
        </w:rPr>
        <w:tab/>
        <w:t>In consideration of the payments to be made by the Procuring entity to the tenderer as hereinafter mentioned, the tender hereby covenants with the Procuring entity to provide the goods and to remedy defects therein in conformity in all respects with the provisions of the Contract</w:t>
      </w:r>
    </w:p>
    <w:p w14:paraId="4E41E146" w14:textId="77777777" w:rsidR="00830863" w:rsidRPr="009C6456" w:rsidRDefault="00830863" w:rsidP="00830863">
      <w:pPr>
        <w:jc w:val="both"/>
        <w:rPr>
          <w:rFonts w:ascii="Verdana" w:hAnsi="Verdana"/>
          <w:sz w:val="22"/>
          <w:szCs w:val="22"/>
        </w:rPr>
      </w:pPr>
    </w:p>
    <w:p w14:paraId="506C2906" w14:textId="77777777" w:rsidR="00830863" w:rsidRPr="009C6456" w:rsidRDefault="00830863" w:rsidP="00830863">
      <w:pPr>
        <w:jc w:val="both"/>
        <w:rPr>
          <w:rFonts w:ascii="Verdana" w:hAnsi="Verdana"/>
          <w:sz w:val="22"/>
          <w:szCs w:val="22"/>
        </w:rPr>
      </w:pPr>
      <w:r w:rsidRPr="009C6456">
        <w:rPr>
          <w:rFonts w:ascii="Verdana" w:hAnsi="Verdana"/>
          <w:sz w:val="22"/>
          <w:szCs w:val="22"/>
        </w:rPr>
        <w:t>4.</w:t>
      </w:r>
      <w:r w:rsidRPr="009C6456">
        <w:rPr>
          <w:rFonts w:ascii="Verdana" w:hAnsi="Verdana"/>
          <w:sz w:val="22"/>
          <w:szCs w:val="22"/>
        </w:rPr>
        <w:tab/>
        <w:t>The Procuring entity hereby covenants to pay the tenderer in consideration of the provisions of the goods and the remedying of defects therein, the Contract Price or such other sum as may become payable under the provisions of the Contract at the times and in the manner prescribed by the contract.</w:t>
      </w:r>
    </w:p>
    <w:p w14:paraId="606EA8EA" w14:textId="77777777" w:rsidR="00830863" w:rsidRPr="009C6456" w:rsidRDefault="00830863" w:rsidP="00830863">
      <w:pPr>
        <w:jc w:val="both"/>
        <w:rPr>
          <w:rFonts w:ascii="Verdana" w:hAnsi="Verdana"/>
          <w:sz w:val="22"/>
          <w:szCs w:val="22"/>
        </w:rPr>
      </w:pPr>
    </w:p>
    <w:p w14:paraId="1052FBC4" w14:textId="77777777" w:rsidR="00830863" w:rsidRPr="009C6456" w:rsidRDefault="00830863" w:rsidP="00830863">
      <w:pPr>
        <w:jc w:val="both"/>
        <w:rPr>
          <w:rFonts w:ascii="Verdana" w:hAnsi="Verdana"/>
          <w:sz w:val="22"/>
          <w:szCs w:val="22"/>
        </w:rPr>
      </w:pPr>
      <w:r w:rsidRPr="009C6456">
        <w:rPr>
          <w:rFonts w:ascii="Verdana" w:hAnsi="Verdana"/>
          <w:sz w:val="22"/>
          <w:szCs w:val="22"/>
        </w:rPr>
        <w:t>IN WITNESS whereof the parties hereto have caused this Agreement to be executed in accordance with their respective laws the day and year first above written.</w:t>
      </w:r>
    </w:p>
    <w:p w14:paraId="5A91511D" w14:textId="77777777" w:rsidR="00830863" w:rsidRPr="009C6456" w:rsidRDefault="00830863" w:rsidP="00830863">
      <w:pPr>
        <w:jc w:val="both"/>
        <w:rPr>
          <w:rFonts w:ascii="Verdana" w:hAnsi="Verdana"/>
          <w:sz w:val="22"/>
          <w:szCs w:val="22"/>
        </w:rPr>
      </w:pPr>
    </w:p>
    <w:p w14:paraId="13E1A73F" w14:textId="77777777" w:rsidR="00830863" w:rsidRPr="009C6456" w:rsidRDefault="00830863" w:rsidP="00830863">
      <w:pPr>
        <w:jc w:val="both"/>
        <w:rPr>
          <w:rFonts w:ascii="Verdana" w:hAnsi="Verdana"/>
          <w:sz w:val="22"/>
          <w:szCs w:val="22"/>
        </w:rPr>
      </w:pPr>
      <w:r w:rsidRPr="009C6456">
        <w:rPr>
          <w:rFonts w:ascii="Verdana" w:hAnsi="Verdana"/>
          <w:sz w:val="22"/>
          <w:szCs w:val="22"/>
        </w:rPr>
        <w:t xml:space="preserve">Signed, sealed, delivered by </w:t>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rPr>
        <w:t xml:space="preserve"> the </w:t>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rPr>
        <w:t xml:space="preserve"> (for the Procuring entity</w:t>
      </w:r>
    </w:p>
    <w:p w14:paraId="52D9C9F8" w14:textId="77777777" w:rsidR="00830863" w:rsidRPr="009C6456" w:rsidRDefault="00830863" w:rsidP="00830863">
      <w:pPr>
        <w:jc w:val="both"/>
        <w:rPr>
          <w:rFonts w:ascii="Verdana" w:hAnsi="Verdana"/>
          <w:sz w:val="22"/>
          <w:szCs w:val="22"/>
        </w:rPr>
      </w:pPr>
    </w:p>
    <w:p w14:paraId="0825FDC6" w14:textId="77777777" w:rsidR="00830863" w:rsidRPr="009C6456" w:rsidRDefault="00830863" w:rsidP="00830863">
      <w:pPr>
        <w:jc w:val="both"/>
        <w:rPr>
          <w:rFonts w:ascii="Verdana" w:hAnsi="Verdana"/>
          <w:sz w:val="22"/>
          <w:szCs w:val="22"/>
          <w:u w:val="single"/>
        </w:rPr>
      </w:pPr>
      <w:r w:rsidRPr="009C6456">
        <w:rPr>
          <w:rFonts w:ascii="Verdana" w:hAnsi="Verdana"/>
          <w:sz w:val="22"/>
          <w:szCs w:val="22"/>
        </w:rPr>
        <w:t xml:space="preserve">Signed, sealed, delivered by </w:t>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rPr>
        <w:t xml:space="preserve"> the </w:t>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rPr>
        <w:t xml:space="preserve"> (for the tenderer in the presence of </w:t>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p>
    <w:p w14:paraId="34853DC4" w14:textId="77777777" w:rsidR="00830863" w:rsidRPr="009C6456" w:rsidRDefault="00830863" w:rsidP="00830863">
      <w:pPr>
        <w:jc w:val="both"/>
        <w:rPr>
          <w:rFonts w:ascii="Verdana" w:hAnsi="Verdana"/>
          <w:sz w:val="22"/>
          <w:szCs w:val="22"/>
        </w:rPr>
      </w:pPr>
    </w:p>
    <w:p w14:paraId="769F61D0" w14:textId="77777777" w:rsidR="00830863" w:rsidRPr="009C6456" w:rsidRDefault="00830863" w:rsidP="00830863">
      <w:pPr>
        <w:rPr>
          <w:rFonts w:ascii="Verdana" w:hAnsi="Verdana"/>
          <w:b/>
          <w:bCs/>
          <w:sz w:val="22"/>
          <w:szCs w:val="22"/>
        </w:rPr>
      </w:pPr>
      <w:r w:rsidRPr="009C6456">
        <w:rPr>
          <w:rFonts w:ascii="Verdana" w:hAnsi="Verdana"/>
          <w:sz w:val="22"/>
          <w:szCs w:val="22"/>
        </w:rPr>
        <w:br w:type="page"/>
      </w:r>
      <w:r w:rsidRPr="009C6456">
        <w:rPr>
          <w:rFonts w:ascii="Verdana" w:hAnsi="Verdana"/>
          <w:b/>
          <w:sz w:val="22"/>
          <w:szCs w:val="22"/>
        </w:rPr>
        <w:lastRenderedPageBreak/>
        <w:t>8.5</w:t>
      </w:r>
      <w:r w:rsidRPr="009C6456">
        <w:rPr>
          <w:rFonts w:ascii="Verdana" w:hAnsi="Verdana"/>
          <w:sz w:val="22"/>
          <w:szCs w:val="22"/>
        </w:rPr>
        <w:tab/>
      </w:r>
      <w:r w:rsidRPr="009C6456">
        <w:rPr>
          <w:rFonts w:ascii="Verdana" w:hAnsi="Verdana"/>
          <w:b/>
          <w:bCs/>
          <w:sz w:val="22"/>
          <w:szCs w:val="22"/>
        </w:rPr>
        <w:t>PERFORMANCE SECURITY FORM (for information only)</w:t>
      </w:r>
    </w:p>
    <w:p w14:paraId="5B78720E" w14:textId="77777777" w:rsidR="00830863" w:rsidRPr="009C6456" w:rsidRDefault="00830863" w:rsidP="00830863">
      <w:pPr>
        <w:rPr>
          <w:rFonts w:ascii="Verdana" w:hAnsi="Verdana"/>
          <w:sz w:val="22"/>
          <w:szCs w:val="22"/>
        </w:rPr>
      </w:pPr>
    </w:p>
    <w:p w14:paraId="36BC68EA" w14:textId="77777777" w:rsidR="00830863" w:rsidRPr="009C6456" w:rsidRDefault="00830863" w:rsidP="00830863">
      <w:pPr>
        <w:jc w:val="both"/>
        <w:rPr>
          <w:rFonts w:ascii="Verdana" w:hAnsi="Verdana"/>
          <w:sz w:val="22"/>
          <w:szCs w:val="22"/>
        </w:rPr>
      </w:pPr>
      <w:r w:rsidRPr="009C6456">
        <w:rPr>
          <w:rFonts w:ascii="Verdana" w:hAnsi="Verdana"/>
          <w:sz w:val="22"/>
          <w:szCs w:val="22"/>
        </w:rPr>
        <w:t>To ………………………………………….</w:t>
      </w:r>
    </w:p>
    <w:p w14:paraId="7511AD13" w14:textId="77777777" w:rsidR="00830863" w:rsidRPr="009C6456" w:rsidRDefault="00830863" w:rsidP="00830863">
      <w:pPr>
        <w:jc w:val="both"/>
        <w:rPr>
          <w:rFonts w:ascii="Verdana" w:hAnsi="Verdana"/>
          <w:i/>
          <w:iCs/>
          <w:sz w:val="22"/>
          <w:szCs w:val="22"/>
        </w:rPr>
      </w:pPr>
      <w:r w:rsidRPr="009C6456">
        <w:rPr>
          <w:rFonts w:ascii="Verdana" w:hAnsi="Verdana"/>
          <w:sz w:val="22"/>
          <w:szCs w:val="22"/>
        </w:rPr>
        <w:t>[</w:t>
      </w:r>
      <w:r w:rsidRPr="009C6456">
        <w:rPr>
          <w:rFonts w:ascii="Verdana" w:hAnsi="Verdana"/>
          <w:i/>
          <w:iCs/>
          <w:sz w:val="22"/>
          <w:szCs w:val="22"/>
        </w:rPr>
        <w:t>name of Procuring entity]</w:t>
      </w:r>
    </w:p>
    <w:p w14:paraId="4229AA76" w14:textId="77777777" w:rsidR="00830863" w:rsidRPr="009C6456" w:rsidRDefault="00830863" w:rsidP="00830863">
      <w:pPr>
        <w:jc w:val="both"/>
        <w:rPr>
          <w:rFonts w:ascii="Verdana" w:hAnsi="Verdana"/>
          <w:i/>
          <w:iCs/>
          <w:sz w:val="22"/>
          <w:szCs w:val="22"/>
        </w:rPr>
      </w:pPr>
    </w:p>
    <w:p w14:paraId="537D54BF" w14:textId="77777777" w:rsidR="00830863" w:rsidRPr="009C6456" w:rsidRDefault="00830863" w:rsidP="00830863">
      <w:pPr>
        <w:jc w:val="both"/>
        <w:rPr>
          <w:rFonts w:ascii="Verdana" w:hAnsi="Verdana"/>
          <w:sz w:val="22"/>
          <w:szCs w:val="22"/>
        </w:rPr>
      </w:pPr>
      <w:r w:rsidRPr="009C6456">
        <w:rPr>
          <w:rFonts w:ascii="Verdana" w:hAnsi="Verdana"/>
          <w:sz w:val="22"/>
          <w:szCs w:val="22"/>
        </w:rPr>
        <w:t>WHEREAS …………………………………… [</w:t>
      </w:r>
      <w:r w:rsidRPr="009C6456">
        <w:rPr>
          <w:rFonts w:ascii="Verdana" w:hAnsi="Verdana"/>
          <w:i/>
          <w:iCs/>
          <w:sz w:val="22"/>
          <w:szCs w:val="22"/>
        </w:rPr>
        <w:t>name of tenderer</w:t>
      </w:r>
      <w:r w:rsidRPr="009C6456">
        <w:rPr>
          <w:rFonts w:ascii="Verdana" w:hAnsi="Verdana"/>
          <w:sz w:val="22"/>
          <w:szCs w:val="22"/>
        </w:rPr>
        <w:t xml:space="preserve">] (hereinafter called “the tenderer”) has </w:t>
      </w:r>
      <w:proofErr w:type="gramStart"/>
      <w:r w:rsidRPr="009C6456">
        <w:rPr>
          <w:rFonts w:ascii="Verdana" w:hAnsi="Verdana"/>
          <w:sz w:val="22"/>
          <w:szCs w:val="22"/>
        </w:rPr>
        <w:t>undertaken ,</w:t>
      </w:r>
      <w:proofErr w:type="gramEnd"/>
      <w:r w:rsidRPr="009C6456">
        <w:rPr>
          <w:rFonts w:ascii="Verdana" w:hAnsi="Verdana"/>
          <w:sz w:val="22"/>
          <w:szCs w:val="22"/>
        </w:rPr>
        <w:t xml:space="preserve"> in pursuance of Contract No. </w:t>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rPr>
        <w:t xml:space="preserve"> [</w:t>
      </w:r>
      <w:r w:rsidRPr="009C6456">
        <w:rPr>
          <w:rFonts w:ascii="Verdana" w:hAnsi="Verdana"/>
          <w:i/>
          <w:iCs/>
          <w:sz w:val="22"/>
          <w:szCs w:val="22"/>
        </w:rPr>
        <w:t>reference number of the contract]</w:t>
      </w:r>
      <w:r w:rsidRPr="009C6456">
        <w:rPr>
          <w:rFonts w:ascii="Verdana" w:hAnsi="Verdana"/>
          <w:sz w:val="22"/>
          <w:szCs w:val="22"/>
        </w:rPr>
        <w:t xml:space="preserve"> dated </w:t>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rPr>
        <w:t xml:space="preserve"> 20 </w:t>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rPr>
        <w:t xml:space="preserve"> to supply ……………………………………………… [</w:t>
      </w:r>
      <w:r w:rsidRPr="009C6456">
        <w:rPr>
          <w:rFonts w:ascii="Verdana" w:hAnsi="Verdana"/>
          <w:i/>
          <w:iCs/>
          <w:sz w:val="22"/>
          <w:szCs w:val="22"/>
        </w:rPr>
        <w:t>description of goods]</w:t>
      </w:r>
      <w:r w:rsidRPr="009C6456">
        <w:rPr>
          <w:rFonts w:ascii="Verdana" w:hAnsi="Verdana"/>
          <w:sz w:val="22"/>
          <w:szCs w:val="22"/>
        </w:rPr>
        <w:t xml:space="preserve"> (hereinafter called “the Contract”).</w:t>
      </w:r>
    </w:p>
    <w:p w14:paraId="0A29021A" w14:textId="77777777" w:rsidR="00830863" w:rsidRPr="009C6456" w:rsidRDefault="00830863" w:rsidP="00830863">
      <w:pPr>
        <w:jc w:val="both"/>
        <w:rPr>
          <w:rFonts w:ascii="Verdana" w:hAnsi="Verdana"/>
          <w:sz w:val="22"/>
          <w:szCs w:val="22"/>
        </w:rPr>
      </w:pPr>
    </w:p>
    <w:p w14:paraId="62424356" w14:textId="77777777" w:rsidR="00830863" w:rsidRPr="009C6456" w:rsidRDefault="00830863" w:rsidP="00830863">
      <w:pPr>
        <w:jc w:val="both"/>
        <w:rPr>
          <w:rFonts w:ascii="Verdana" w:hAnsi="Verdana"/>
          <w:sz w:val="22"/>
          <w:szCs w:val="22"/>
        </w:rPr>
      </w:pPr>
      <w:r w:rsidRPr="009C6456">
        <w:rPr>
          <w:rFonts w:ascii="Verdana" w:hAnsi="Verdana"/>
          <w:sz w:val="22"/>
          <w:szCs w:val="22"/>
        </w:rPr>
        <w:t>AND WHEREAS it has been stipulated by you in the said Contract that the tenderer shall furnish you with a bank guarantee by a reputable bank for the sum specified therein as security for compliance with the Tenderer’s performance obligations in accordance with the Contract.</w:t>
      </w:r>
    </w:p>
    <w:p w14:paraId="231E144F" w14:textId="77777777" w:rsidR="00830863" w:rsidRPr="009C6456" w:rsidRDefault="00830863" w:rsidP="00830863">
      <w:pPr>
        <w:jc w:val="both"/>
        <w:rPr>
          <w:rFonts w:ascii="Verdana" w:hAnsi="Verdana"/>
          <w:sz w:val="22"/>
          <w:szCs w:val="22"/>
        </w:rPr>
      </w:pPr>
    </w:p>
    <w:p w14:paraId="53FDDAE9" w14:textId="77777777" w:rsidR="00830863" w:rsidRPr="009C6456" w:rsidRDefault="00830863" w:rsidP="00830863">
      <w:pPr>
        <w:jc w:val="both"/>
        <w:rPr>
          <w:rFonts w:ascii="Verdana" w:hAnsi="Verdana"/>
          <w:sz w:val="22"/>
          <w:szCs w:val="22"/>
        </w:rPr>
      </w:pPr>
      <w:r w:rsidRPr="009C6456">
        <w:rPr>
          <w:rFonts w:ascii="Verdana" w:hAnsi="Verdana"/>
          <w:sz w:val="22"/>
          <w:szCs w:val="22"/>
        </w:rPr>
        <w:t>AND WHEREAS we have agreed to give the tenderer a guarantee:</w:t>
      </w:r>
    </w:p>
    <w:p w14:paraId="4CC41009" w14:textId="77777777" w:rsidR="00830863" w:rsidRPr="009C6456" w:rsidRDefault="00830863" w:rsidP="00830863">
      <w:pPr>
        <w:jc w:val="both"/>
        <w:rPr>
          <w:rFonts w:ascii="Verdana" w:hAnsi="Verdana"/>
          <w:sz w:val="22"/>
          <w:szCs w:val="22"/>
        </w:rPr>
      </w:pPr>
    </w:p>
    <w:p w14:paraId="18A7F89F" w14:textId="77777777" w:rsidR="00830863" w:rsidRPr="009C6456" w:rsidRDefault="00830863" w:rsidP="00830863">
      <w:pPr>
        <w:jc w:val="both"/>
        <w:rPr>
          <w:rFonts w:ascii="Verdana" w:hAnsi="Verdana"/>
          <w:sz w:val="22"/>
          <w:szCs w:val="22"/>
        </w:rPr>
      </w:pPr>
      <w:proofErr w:type="gramStart"/>
      <w:r w:rsidRPr="009C6456">
        <w:rPr>
          <w:rFonts w:ascii="Verdana" w:hAnsi="Verdana"/>
          <w:sz w:val="22"/>
          <w:szCs w:val="22"/>
        </w:rPr>
        <w:t>THEREFORE</w:t>
      </w:r>
      <w:proofErr w:type="gramEnd"/>
      <w:r w:rsidRPr="009C6456">
        <w:rPr>
          <w:rFonts w:ascii="Verdana" w:hAnsi="Verdana"/>
          <w:sz w:val="22"/>
          <w:szCs w:val="22"/>
        </w:rPr>
        <w:t xml:space="preserve"> WE hereby affirm that we are Guarantors and responsible to you, on behalf of the tenderer, up to a total of ………………………. [</w:t>
      </w:r>
      <w:r w:rsidRPr="009C6456">
        <w:rPr>
          <w:rFonts w:ascii="Verdana" w:hAnsi="Verdana"/>
          <w:i/>
          <w:iCs/>
          <w:sz w:val="22"/>
          <w:szCs w:val="22"/>
        </w:rPr>
        <w:t>amount of the guarantee in words and figure]</w:t>
      </w:r>
      <w:r w:rsidRPr="009C6456">
        <w:rPr>
          <w:rFonts w:ascii="Verdana" w:hAnsi="Verdana"/>
          <w:sz w:val="22"/>
          <w:szCs w:val="22"/>
        </w:rPr>
        <w:t xml:space="preserve"> and we undertake to pay you, upon your first written demand declaring the tenderer to be in default under the Contract and without cavil or argument, any sum or sums within the limits of …………………</w:t>
      </w:r>
      <w:proofErr w:type="gramStart"/>
      <w:r w:rsidRPr="009C6456">
        <w:rPr>
          <w:rFonts w:ascii="Verdana" w:hAnsi="Verdana"/>
          <w:sz w:val="22"/>
          <w:szCs w:val="22"/>
        </w:rPr>
        <w:t>…..</w:t>
      </w:r>
      <w:proofErr w:type="gramEnd"/>
      <w:r w:rsidRPr="009C6456">
        <w:rPr>
          <w:rFonts w:ascii="Verdana" w:hAnsi="Verdana"/>
          <w:sz w:val="22"/>
          <w:szCs w:val="22"/>
        </w:rPr>
        <w:t xml:space="preserve"> [</w:t>
      </w:r>
      <w:r w:rsidRPr="009C6456">
        <w:rPr>
          <w:rFonts w:ascii="Verdana" w:hAnsi="Verdana"/>
          <w:i/>
          <w:iCs/>
          <w:sz w:val="22"/>
          <w:szCs w:val="22"/>
        </w:rPr>
        <w:t>amount of guarantee]</w:t>
      </w:r>
      <w:r w:rsidRPr="009C6456">
        <w:rPr>
          <w:rFonts w:ascii="Verdana" w:hAnsi="Verdana"/>
          <w:sz w:val="22"/>
          <w:szCs w:val="22"/>
        </w:rPr>
        <w:t xml:space="preserve"> as aforesaid, without you needing to prove or to show grounds or reasons for your demand or the sum specified therein.</w:t>
      </w:r>
    </w:p>
    <w:p w14:paraId="7EF9ACF2" w14:textId="77777777" w:rsidR="00830863" w:rsidRPr="009C6456" w:rsidRDefault="00830863" w:rsidP="00830863">
      <w:pPr>
        <w:jc w:val="both"/>
        <w:rPr>
          <w:rFonts w:ascii="Verdana" w:hAnsi="Verdana"/>
          <w:sz w:val="22"/>
          <w:szCs w:val="22"/>
        </w:rPr>
      </w:pPr>
    </w:p>
    <w:p w14:paraId="4B6CC12A" w14:textId="77777777" w:rsidR="00830863" w:rsidRPr="009C6456" w:rsidRDefault="00830863" w:rsidP="00830863">
      <w:pPr>
        <w:jc w:val="both"/>
        <w:rPr>
          <w:rFonts w:ascii="Verdana" w:hAnsi="Verdana"/>
          <w:sz w:val="22"/>
          <w:szCs w:val="22"/>
        </w:rPr>
      </w:pPr>
      <w:r w:rsidRPr="009C6456">
        <w:rPr>
          <w:rFonts w:ascii="Verdana" w:hAnsi="Verdana"/>
          <w:sz w:val="22"/>
          <w:szCs w:val="22"/>
        </w:rPr>
        <w:t xml:space="preserve">This guarantee is valid until the </w:t>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rPr>
        <w:t xml:space="preserve"> day of </w:t>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rPr>
        <w:t xml:space="preserve"> </w:t>
      </w:r>
      <w:proofErr w:type="gramStart"/>
      <w:r w:rsidRPr="009C6456">
        <w:rPr>
          <w:rFonts w:ascii="Verdana" w:hAnsi="Verdana"/>
          <w:sz w:val="22"/>
          <w:szCs w:val="22"/>
        </w:rPr>
        <w:t>20</w:t>
      </w:r>
      <w:proofErr w:type="gramEnd"/>
      <w:r w:rsidRPr="009C6456">
        <w:rPr>
          <w:rFonts w:ascii="Verdana" w:hAnsi="Verdana"/>
          <w:sz w:val="22"/>
          <w:szCs w:val="22"/>
        </w:rPr>
        <w:t xml:space="preserve"> </w:t>
      </w:r>
      <w:r w:rsidRPr="009C6456">
        <w:rPr>
          <w:rFonts w:ascii="Verdana" w:hAnsi="Verdana"/>
          <w:sz w:val="22"/>
          <w:szCs w:val="22"/>
          <w:u w:val="single"/>
        </w:rPr>
        <w:tab/>
      </w:r>
      <w:r w:rsidRPr="009C6456">
        <w:rPr>
          <w:rFonts w:ascii="Verdana" w:hAnsi="Verdana"/>
          <w:sz w:val="22"/>
          <w:szCs w:val="22"/>
          <w:u w:val="single"/>
        </w:rPr>
        <w:tab/>
      </w:r>
    </w:p>
    <w:p w14:paraId="263B4ED6" w14:textId="77777777" w:rsidR="00830863" w:rsidRPr="009C6456" w:rsidRDefault="00830863" w:rsidP="00830863">
      <w:pPr>
        <w:jc w:val="both"/>
        <w:rPr>
          <w:rFonts w:ascii="Verdana" w:hAnsi="Verdana"/>
          <w:sz w:val="22"/>
          <w:szCs w:val="22"/>
        </w:rPr>
      </w:pPr>
    </w:p>
    <w:p w14:paraId="4C4C34C5" w14:textId="77777777" w:rsidR="00830863" w:rsidRPr="009C6456" w:rsidRDefault="00830863" w:rsidP="00830863">
      <w:pPr>
        <w:jc w:val="both"/>
        <w:rPr>
          <w:rFonts w:ascii="Verdana" w:hAnsi="Verdana"/>
          <w:sz w:val="22"/>
          <w:szCs w:val="22"/>
        </w:rPr>
      </w:pPr>
      <w:r w:rsidRPr="009C6456">
        <w:rPr>
          <w:rFonts w:ascii="Verdana" w:hAnsi="Verdana"/>
          <w:sz w:val="22"/>
          <w:szCs w:val="22"/>
        </w:rPr>
        <w:t xml:space="preserve">Signed and seal of the </w:t>
      </w:r>
      <w:proofErr w:type="gramStart"/>
      <w:r w:rsidRPr="009C6456">
        <w:rPr>
          <w:rFonts w:ascii="Verdana" w:hAnsi="Verdana"/>
          <w:sz w:val="22"/>
          <w:szCs w:val="22"/>
        </w:rPr>
        <w:t>Guarantors</w:t>
      </w:r>
      <w:proofErr w:type="gramEnd"/>
    </w:p>
    <w:p w14:paraId="229138EB" w14:textId="77777777" w:rsidR="00830863" w:rsidRPr="009C6456" w:rsidRDefault="00830863" w:rsidP="00830863">
      <w:pPr>
        <w:jc w:val="both"/>
        <w:rPr>
          <w:rFonts w:ascii="Verdana" w:hAnsi="Verdana"/>
          <w:sz w:val="22"/>
          <w:szCs w:val="22"/>
        </w:rPr>
      </w:pPr>
    </w:p>
    <w:p w14:paraId="3841508F" w14:textId="77777777" w:rsidR="00830863" w:rsidRPr="009C6456" w:rsidRDefault="00830863" w:rsidP="00830863">
      <w:pPr>
        <w:rPr>
          <w:rFonts w:ascii="Verdana" w:hAnsi="Verdana"/>
          <w:sz w:val="22"/>
          <w:szCs w:val="22"/>
        </w:rPr>
      </w:pP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p>
    <w:p w14:paraId="3CBC58D6" w14:textId="77777777" w:rsidR="00830863" w:rsidRPr="009C6456" w:rsidRDefault="00830863" w:rsidP="00830863">
      <w:pPr>
        <w:rPr>
          <w:rFonts w:ascii="Verdana" w:hAnsi="Verdana"/>
          <w:i/>
          <w:iCs/>
          <w:sz w:val="22"/>
          <w:szCs w:val="22"/>
        </w:rPr>
      </w:pPr>
      <w:r w:rsidRPr="009C6456">
        <w:rPr>
          <w:rFonts w:ascii="Verdana" w:hAnsi="Verdana"/>
          <w:sz w:val="22"/>
          <w:szCs w:val="22"/>
        </w:rPr>
        <w:tab/>
      </w:r>
      <w:r w:rsidRPr="009C6456">
        <w:rPr>
          <w:rFonts w:ascii="Verdana" w:hAnsi="Verdana"/>
          <w:sz w:val="22"/>
          <w:szCs w:val="22"/>
        </w:rPr>
        <w:tab/>
      </w:r>
      <w:r w:rsidRPr="009C6456">
        <w:rPr>
          <w:rFonts w:ascii="Verdana" w:hAnsi="Verdana"/>
          <w:i/>
          <w:iCs/>
          <w:sz w:val="22"/>
          <w:szCs w:val="22"/>
        </w:rPr>
        <w:t>[name of bank]</w:t>
      </w:r>
    </w:p>
    <w:p w14:paraId="20A8F03F" w14:textId="77777777" w:rsidR="00830863" w:rsidRPr="009C6456" w:rsidRDefault="00830863" w:rsidP="00830863">
      <w:pPr>
        <w:rPr>
          <w:rFonts w:ascii="Verdana" w:hAnsi="Verdana"/>
          <w:i/>
          <w:iCs/>
          <w:sz w:val="22"/>
          <w:szCs w:val="22"/>
        </w:rPr>
      </w:pPr>
    </w:p>
    <w:p w14:paraId="0C1566F3" w14:textId="77777777" w:rsidR="00830863" w:rsidRPr="009C6456" w:rsidRDefault="00830863" w:rsidP="00830863">
      <w:pPr>
        <w:rPr>
          <w:rFonts w:ascii="Verdana" w:hAnsi="Verdana"/>
          <w:sz w:val="22"/>
          <w:szCs w:val="22"/>
          <w:u w:val="single"/>
        </w:rPr>
      </w:pPr>
      <w:r w:rsidRPr="009C6456">
        <w:rPr>
          <w:rFonts w:ascii="Verdana" w:hAnsi="Verdana"/>
          <w:i/>
          <w:iCs/>
          <w:sz w:val="22"/>
          <w:szCs w:val="22"/>
        </w:rPr>
        <w:tab/>
      </w:r>
      <w:r w:rsidRPr="009C6456">
        <w:rPr>
          <w:rFonts w:ascii="Verdana" w:hAnsi="Verdana"/>
          <w:i/>
          <w:iCs/>
          <w:sz w:val="22"/>
          <w:szCs w:val="22"/>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p>
    <w:p w14:paraId="2C1B2563" w14:textId="77777777" w:rsidR="00830863" w:rsidRPr="009C6456" w:rsidRDefault="00830863" w:rsidP="00830863">
      <w:pPr>
        <w:rPr>
          <w:rFonts w:ascii="Verdana" w:hAnsi="Verdana"/>
          <w:i/>
          <w:iCs/>
          <w:sz w:val="22"/>
          <w:szCs w:val="22"/>
        </w:rPr>
      </w:pPr>
      <w:r w:rsidRPr="009C6456">
        <w:rPr>
          <w:rFonts w:ascii="Verdana" w:hAnsi="Verdana"/>
          <w:sz w:val="22"/>
          <w:szCs w:val="22"/>
        </w:rPr>
        <w:tab/>
      </w:r>
      <w:r w:rsidRPr="009C6456">
        <w:rPr>
          <w:rFonts w:ascii="Verdana" w:hAnsi="Verdana"/>
          <w:sz w:val="22"/>
          <w:szCs w:val="22"/>
        </w:rPr>
        <w:tab/>
      </w:r>
      <w:r w:rsidRPr="009C6456">
        <w:rPr>
          <w:rFonts w:ascii="Verdana" w:hAnsi="Verdana"/>
          <w:i/>
          <w:iCs/>
          <w:sz w:val="22"/>
          <w:szCs w:val="22"/>
        </w:rPr>
        <w:t>[address]</w:t>
      </w:r>
    </w:p>
    <w:p w14:paraId="287607C8" w14:textId="77777777" w:rsidR="00830863" w:rsidRPr="009C6456" w:rsidRDefault="00830863" w:rsidP="00830863">
      <w:pPr>
        <w:rPr>
          <w:rFonts w:ascii="Verdana" w:hAnsi="Verdana"/>
          <w:sz w:val="22"/>
          <w:szCs w:val="22"/>
        </w:rPr>
      </w:pPr>
      <w:r w:rsidRPr="009C6456">
        <w:rPr>
          <w:rFonts w:ascii="Verdana" w:hAnsi="Verdana"/>
          <w:i/>
          <w:iCs/>
          <w:sz w:val="22"/>
          <w:szCs w:val="22"/>
        </w:rPr>
        <w:tab/>
      </w:r>
      <w:r w:rsidRPr="009C6456">
        <w:rPr>
          <w:rFonts w:ascii="Verdana" w:hAnsi="Verdana"/>
          <w:i/>
          <w:iCs/>
          <w:sz w:val="22"/>
          <w:szCs w:val="22"/>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p>
    <w:p w14:paraId="53153BB4" w14:textId="77777777" w:rsidR="00830863" w:rsidRPr="009C6456" w:rsidRDefault="00830863" w:rsidP="00830863">
      <w:pPr>
        <w:rPr>
          <w:rFonts w:ascii="Verdana" w:hAnsi="Verdana"/>
          <w:i/>
          <w:iCs/>
          <w:sz w:val="22"/>
          <w:szCs w:val="22"/>
        </w:rPr>
      </w:pPr>
      <w:r w:rsidRPr="009C6456">
        <w:rPr>
          <w:rFonts w:ascii="Verdana" w:hAnsi="Verdana"/>
          <w:sz w:val="22"/>
          <w:szCs w:val="22"/>
        </w:rPr>
        <w:tab/>
      </w:r>
      <w:r w:rsidRPr="009C6456">
        <w:rPr>
          <w:rFonts w:ascii="Verdana" w:hAnsi="Verdana"/>
          <w:sz w:val="22"/>
          <w:szCs w:val="22"/>
        </w:rPr>
        <w:tab/>
      </w:r>
      <w:r w:rsidRPr="009C6456">
        <w:rPr>
          <w:rFonts w:ascii="Verdana" w:hAnsi="Verdana"/>
          <w:i/>
          <w:iCs/>
          <w:sz w:val="22"/>
          <w:szCs w:val="22"/>
        </w:rPr>
        <w:t>[date]</w:t>
      </w:r>
    </w:p>
    <w:p w14:paraId="70A03D22" w14:textId="77777777" w:rsidR="00830863" w:rsidRPr="009C6456" w:rsidRDefault="00830863" w:rsidP="00830863">
      <w:pPr>
        <w:rPr>
          <w:rFonts w:ascii="Verdana" w:hAnsi="Verdana"/>
          <w:i/>
          <w:iCs/>
          <w:sz w:val="22"/>
          <w:szCs w:val="22"/>
        </w:rPr>
      </w:pPr>
    </w:p>
    <w:p w14:paraId="4E562BE6" w14:textId="77777777" w:rsidR="00830863" w:rsidRPr="009C6456" w:rsidRDefault="00830863" w:rsidP="00830863">
      <w:pPr>
        <w:rPr>
          <w:rFonts w:ascii="Verdana" w:hAnsi="Verdana"/>
          <w:sz w:val="22"/>
          <w:szCs w:val="22"/>
        </w:rPr>
      </w:pPr>
    </w:p>
    <w:p w14:paraId="5ADEFBC8" w14:textId="77777777" w:rsidR="00830863" w:rsidRPr="009C6456" w:rsidRDefault="00830863" w:rsidP="00830863">
      <w:pPr>
        <w:rPr>
          <w:rFonts w:ascii="Verdana" w:hAnsi="Verdana"/>
          <w:b/>
          <w:bCs/>
          <w:sz w:val="22"/>
          <w:szCs w:val="22"/>
        </w:rPr>
      </w:pPr>
      <w:r w:rsidRPr="009C6456">
        <w:rPr>
          <w:rFonts w:ascii="Verdana" w:hAnsi="Verdana"/>
          <w:sz w:val="22"/>
          <w:szCs w:val="22"/>
        </w:rPr>
        <w:br w:type="page"/>
      </w:r>
      <w:r w:rsidRPr="009C6456">
        <w:rPr>
          <w:rFonts w:ascii="Verdana" w:hAnsi="Verdana"/>
          <w:b/>
          <w:sz w:val="22"/>
          <w:szCs w:val="22"/>
        </w:rPr>
        <w:lastRenderedPageBreak/>
        <w:t>8.6</w:t>
      </w:r>
      <w:r w:rsidRPr="009C6456">
        <w:rPr>
          <w:rFonts w:ascii="Verdana" w:hAnsi="Verdana"/>
          <w:sz w:val="22"/>
          <w:szCs w:val="22"/>
        </w:rPr>
        <w:tab/>
      </w:r>
      <w:r w:rsidRPr="009C6456">
        <w:rPr>
          <w:rFonts w:ascii="Verdana" w:hAnsi="Verdana"/>
          <w:b/>
          <w:bCs/>
          <w:sz w:val="22"/>
          <w:szCs w:val="22"/>
        </w:rPr>
        <w:t>BANK GUARANTEE FOR ADVANCE PAYMENT FORM (for information only)</w:t>
      </w:r>
    </w:p>
    <w:p w14:paraId="376E10B5" w14:textId="77777777" w:rsidR="00830863" w:rsidRPr="009C6456" w:rsidRDefault="00830863" w:rsidP="00830863">
      <w:pPr>
        <w:jc w:val="both"/>
        <w:rPr>
          <w:rFonts w:ascii="Verdana" w:hAnsi="Verdana"/>
          <w:i/>
          <w:iCs/>
          <w:sz w:val="22"/>
          <w:szCs w:val="22"/>
        </w:rPr>
      </w:pPr>
    </w:p>
    <w:p w14:paraId="1483BC8F" w14:textId="77777777" w:rsidR="00830863" w:rsidRPr="009C6456" w:rsidRDefault="00830863" w:rsidP="00830863">
      <w:pPr>
        <w:pStyle w:val="Heading5"/>
        <w:jc w:val="both"/>
        <w:rPr>
          <w:rFonts w:ascii="Verdana" w:hAnsi="Verdana"/>
          <w:sz w:val="22"/>
          <w:szCs w:val="22"/>
        </w:rPr>
      </w:pPr>
      <w:r w:rsidRPr="009C6456">
        <w:rPr>
          <w:rFonts w:ascii="Verdana" w:hAnsi="Verdana"/>
          <w:sz w:val="22"/>
          <w:szCs w:val="22"/>
        </w:rPr>
        <w:t>To</w:t>
      </w:r>
      <w:r w:rsidRPr="009C6456">
        <w:rPr>
          <w:rFonts w:ascii="Verdana" w:hAnsi="Verdana"/>
          <w:sz w:val="22"/>
          <w:szCs w:val="22"/>
        </w:rPr>
        <w:tab/>
        <w:t>………………………………</w:t>
      </w:r>
    </w:p>
    <w:p w14:paraId="1CE57465" w14:textId="77777777" w:rsidR="00830863" w:rsidRPr="009C6456" w:rsidRDefault="00830863" w:rsidP="00830863">
      <w:pPr>
        <w:jc w:val="both"/>
        <w:rPr>
          <w:rFonts w:ascii="Verdana" w:hAnsi="Verdana"/>
          <w:i/>
          <w:iCs/>
          <w:sz w:val="22"/>
          <w:szCs w:val="22"/>
        </w:rPr>
      </w:pPr>
      <w:r w:rsidRPr="009C6456">
        <w:rPr>
          <w:rFonts w:ascii="Verdana" w:hAnsi="Verdana"/>
          <w:sz w:val="22"/>
          <w:szCs w:val="22"/>
        </w:rPr>
        <w:tab/>
        <w:t>[</w:t>
      </w:r>
      <w:r w:rsidRPr="009C6456">
        <w:rPr>
          <w:rFonts w:ascii="Verdana" w:hAnsi="Verdana"/>
          <w:i/>
          <w:iCs/>
          <w:sz w:val="22"/>
          <w:szCs w:val="22"/>
        </w:rPr>
        <w:t>name of Procuring entity]</w:t>
      </w:r>
    </w:p>
    <w:p w14:paraId="29AF143E" w14:textId="77777777" w:rsidR="00830863" w:rsidRPr="009C6456" w:rsidRDefault="00830863" w:rsidP="00830863">
      <w:pPr>
        <w:jc w:val="both"/>
        <w:rPr>
          <w:rFonts w:ascii="Verdana" w:hAnsi="Verdana"/>
          <w:i/>
          <w:iCs/>
          <w:sz w:val="22"/>
          <w:szCs w:val="22"/>
        </w:rPr>
      </w:pPr>
    </w:p>
    <w:p w14:paraId="3CA8684A" w14:textId="77777777" w:rsidR="00830863" w:rsidRPr="009C6456" w:rsidRDefault="00830863" w:rsidP="00830863">
      <w:pPr>
        <w:jc w:val="both"/>
        <w:rPr>
          <w:rFonts w:ascii="Verdana" w:hAnsi="Verdana"/>
          <w:i/>
          <w:iCs/>
          <w:sz w:val="22"/>
          <w:szCs w:val="22"/>
        </w:rPr>
      </w:pPr>
      <w:r w:rsidRPr="009C6456">
        <w:rPr>
          <w:rFonts w:ascii="Verdana" w:hAnsi="Verdana"/>
          <w:i/>
          <w:iCs/>
          <w:sz w:val="22"/>
          <w:szCs w:val="22"/>
        </w:rPr>
        <w:t>[name of tender] ………………</w:t>
      </w:r>
      <w:proofErr w:type="gramStart"/>
      <w:r w:rsidRPr="009C6456">
        <w:rPr>
          <w:rFonts w:ascii="Verdana" w:hAnsi="Verdana"/>
          <w:i/>
          <w:iCs/>
          <w:sz w:val="22"/>
          <w:szCs w:val="22"/>
        </w:rPr>
        <w:t>…..</w:t>
      </w:r>
      <w:proofErr w:type="gramEnd"/>
    </w:p>
    <w:p w14:paraId="23B5A997" w14:textId="77777777" w:rsidR="00830863" w:rsidRPr="009C6456" w:rsidRDefault="00830863" w:rsidP="00830863">
      <w:pPr>
        <w:jc w:val="both"/>
        <w:rPr>
          <w:rFonts w:ascii="Verdana" w:hAnsi="Verdana"/>
          <w:i/>
          <w:iCs/>
          <w:sz w:val="22"/>
          <w:szCs w:val="22"/>
        </w:rPr>
      </w:pPr>
    </w:p>
    <w:p w14:paraId="0B37BD02" w14:textId="77777777" w:rsidR="00830863" w:rsidRPr="009C6456" w:rsidRDefault="00830863" w:rsidP="00830863">
      <w:pPr>
        <w:pStyle w:val="BodyText"/>
        <w:jc w:val="both"/>
        <w:rPr>
          <w:rFonts w:ascii="Verdana" w:hAnsi="Verdana"/>
          <w:sz w:val="22"/>
          <w:szCs w:val="22"/>
        </w:rPr>
      </w:pPr>
      <w:r w:rsidRPr="009C6456">
        <w:rPr>
          <w:rFonts w:ascii="Verdana" w:hAnsi="Verdana"/>
          <w:sz w:val="22"/>
          <w:szCs w:val="22"/>
        </w:rPr>
        <w:t>Gentlemen and/or Ladies:</w:t>
      </w:r>
    </w:p>
    <w:p w14:paraId="745A9D36" w14:textId="77777777" w:rsidR="00830863" w:rsidRPr="009C6456" w:rsidRDefault="00830863" w:rsidP="00830863">
      <w:pPr>
        <w:jc w:val="both"/>
        <w:rPr>
          <w:rFonts w:ascii="Verdana" w:hAnsi="Verdana"/>
          <w:sz w:val="22"/>
          <w:szCs w:val="22"/>
        </w:rPr>
      </w:pPr>
    </w:p>
    <w:p w14:paraId="534E1641" w14:textId="77777777" w:rsidR="00830863" w:rsidRPr="009C6456" w:rsidRDefault="00830863" w:rsidP="00830863">
      <w:pPr>
        <w:jc w:val="both"/>
        <w:rPr>
          <w:rFonts w:ascii="Verdana" w:hAnsi="Verdana"/>
          <w:i/>
          <w:iCs/>
          <w:sz w:val="22"/>
          <w:szCs w:val="22"/>
        </w:rPr>
      </w:pPr>
      <w:r w:rsidRPr="009C6456">
        <w:rPr>
          <w:rFonts w:ascii="Verdana" w:hAnsi="Verdana"/>
          <w:sz w:val="22"/>
          <w:szCs w:val="22"/>
        </w:rPr>
        <w:t>In accordance with the payment provision included in the Special Conditions of Contract, which amends the General Conditions of Contract to provide for advance payment, …………………………………………………. [</w:t>
      </w:r>
      <w:r w:rsidRPr="009C6456">
        <w:rPr>
          <w:rFonts w:ascii="Verdana" w:hAnsi="Verdana"/>
          <w:i/>
          <w:iCs/>
          <w:sz w:val="22"/>
          <w:szCs w:val="22"/>
        </w:rPr>
        <w:t xml:space="preserve">name and address of </w:t>
      </w:r>
      <w:proofErr w:type="gramStart"/>
      <w:r w:rsidRPr="009C6456">
        <w:rPr>
          <w:rFonts w:ascii="Verdana" w:hAnsi="Verdana"/>
          <w:i/>
          <w:iCs/>
          <w:sz w:val="22"/>
          <w:szCs w:val="22"/>
        </w:rPr>
        <w:t>tenderer]</w:t>
      </w:r>
      <w:r w:rsidRPr="009C6456">
        <w:rPr>
          <w:rFonts w:ascii="Verdana" w:hAnsi="Verdana"/>
          <w:sz w:val="22"/>
          <w:szCs w:val="22"/>
        </w:rPr>
        <w:t>(</w:t>
      </w:r>
      <w:proofErr w:type="gramEnd"/>
      <w:r w:rsidRPr="009C6456">
        <w:rPr>
          <w:rFonts w:ascii="Verdana" w:hAnsi="Verdana"/>
          <w:sz w:val="22"/>
          <w:szCs w:val="22"/>
        </w:rPr>
        <w:t>hereinafter called “the tenderer”) shall deposit with the Procuring entity a bank guarantee to guarantee its proper and faithful performance under the said Clause of the Contract in an amount of …… …………………. [</w:t>
      </w:r>
      <w:r w:rsidRPr="009C6456">
        <w:rPr>
          <w:rFonts w:ascii="Verdana" w:hAnsi="Verdana"/>
          <w:i/>
          <w:iCs/>
          <w:sz w:val="22"/>
          <w:szCs w:val="22"/>
        </w:rPr>
        <w:t>amount of guarantee in figures and words].</w:t>
      </w:r>
    </w:p>
    <w:p w14:paraId="75B89C58" w14:textId="77777777" w:rsidR="00830863" w:rsidRPr="009C6456" w:rsidRDefault="00830863" w:rsidP="00830863">
      <w:pPr>
        <w:jc w:val="both"/>
        <w:rPr>
          <w:rFonts w:ascii="Verdana" w:hAnsi="Verdana"/>
          <w:i/>
          <w:iCs/>
          <w:sz w:val="22"/>
          <w:szCs w:val="22"/>
        </w:rPr>
      </w:pPr>
    </w:p>
    <w:p w14:paraId="4652C8EA" w14:textId="77777777" w:rsidR="00830863" w:rsidRPr="009C6456" w:rsidRDefault="00830863" w:rsidP="00830863">
      <w:pPr>
        <w:jc w:val="both"/>
        <w:rPr>
          <w:rFonts w:ascii="Verdana" w:hAnsi="Verdana"/>
          <w:i/>
          <w:iCs/>
          <w:sz w:val="22"/>
          <w:szCs w:val="22"/>
        </w:rPr>
      </w:pPr>
      <w:r w:rsidRPr="009C6456">
        <w:rPr>
          <w:rFonts w:ascii="Verdana" w:hAnsi="Verdana"/>
          <w:sz w:val="22"/>
          <w:szCs w:val="22"/>
        </w:rPr>
        <w:t>We, the ……………………………. [</w:t>
      </w:r>
      <w:r w:rsidRPr="009C6456">
        <w:rPr>
          <w:rFonts w:ascii="Verdana" w:hAnsi="Verdana"/>
          <w:i/>
          <w:iCs/>
          <w:sz w:val="22"/>
          <w:szCs w:val="22"/>
        </w:rPr>
        <w:t xml:space="preserve">bank </w:t>
      </w:r>
      <w:proofErr w:type="gramStart"/>
      <w:r w:rsidRPr="009C6456">
        <w:rPr>
          <w:rFonts w:ascii="Verdana" w:hAnsi="Verdana"/>
          <w:i/>
          <w:iCs/>
          <w:sz w:val="22"/>
          <w:szCs w:val="22"/>
        </w:rPr>
        <w:t>or  financial</w:t>
      </w:r>
      <w:proofErr w:type="gramEnd"/>
      <w:r w:rsidRPr="009C6456">
        <w:rPr>
          <w:rFonts w:ascii="Verdana" w:hAnsi="Verdana"/>
          <w:i/>
          <w:iCs/>
          <w:sz w:val="22"/>
          <w:szCs w:val="22"/>
        </w:rPr>
        <w:t xml:space="preserve"> institutions]</w:t>
      </w:r>
      <w:r w:rsidRPr="009C6456">
        <w:rPr>
          <w:rFonts w:ascii="Verdana" w:hAnsi="Verdana"/>
          <w:sz w:val="22"/>
          <w:szCs w:val="22"/>
        </w:rPr>
        <w:t>, as instructed by the tenderer, agree unconditionally and irrevocably to guarantee as primary obligator and not as surety merely, the payment to the Procuring entity on its first demand without whatsoever right of objection on our part and without its first claim to the tenderer, in the amount not exceeding …………………… [</w:t>
      </w:r>
      <w:r w:rsidRPr="009C6456">
        <w:rPr>
          <w:rFonts w:ascii="Verdana" w:hAnsi="Verdana"/>
          <w:i/>
          <w:iCs/>
          <w:sz w:val="22"/>
          <w:szCs w:val="22"/>
        </w:rPr>
        <w:t>amount of guarantee in figures and words]</w:t>
      </w:r>
    </w:p>
    <w:p w14:paraId="70F2970A" w14:textId="77777777" w:rsidR="00830863" w:rsidRPr="009C6456" w:rsidRDefault="00830863" w:rsidP="00830863">
      <w:pPr>
        <w:jc w:val="both"/>
        <w:rPr>
          <w:rFonts w:ascii="Verdana" w:hAnsi="Verdana"/>
          <w:i/>
          <w:iCs/>
          <w:sz w:val="22"/>
          <w:szCs w:val="22"/>
        </w:rPr>
      </w:pPr>
    </w:p>
    <w:p w14:paraId="25995943" w14:textId="77777777" w:rsidR="00830863" w:rsidRPr="009C6456" w:rsidRDefault="00830863" w:rsidP="00830863">
      <w:pPr>
        <w:pStyle w:val="BodyText"/>
        <w:jc w:val="both"/>
        <w:rPr>
          <w:rFonts w:ascii="Verdana" w:hAnsi="Verdana"/>
          <w:sz w:val="22"/>
          <w:szCs w:val="22"/>
        </w:rPr>
      </w:pPr>
      <w:r w:rsidRPr="009C6456">
        <w:rPr>
          <w:rFonts w:ascii="Verdana" w:hAnsi="Verdana"/>
          <w:sz w:val="22"/>
          <w:szCs w:val="22"/>
        </w:rPr>
        <w:t>We further agree that no change or addition to or other modification of the terms of the Contract to be performed there-under or of  any of the Contract documents which may be made between the Procuring entity and the tenderer, shall in any way release us from any liability under this guarantee, and we hereby waive notice of any such change, addition, or modification.</w:t>
      </w:r>
    </w:p>
    <w:p w14:paraId="07023849" w14:textId="77777777" w:rsidR="00830863" w:rsidRPr="009C6456" w:rsidRDefault="00830863" w:rsidP="00830863">
      <w:pPr>
        <w:jc w:val="both"/>
        <w:rPr>
          <w:rFonts w:ascii="Verdana" w:hAnsi="Verdana"/>
          <w:sz w:val="22"/>
          <w:szCs w:val="22"/>
        </w:rPr>
      </w:pPr>
    </w:p>
    <w:p w14:paraId="7B35ECEE" w14:textId="77777777" w:rsidR="00830863" w:rsidRPr="009C6456" w:rsidRDefault="00830863" w:rsidP="00830863">
      <w:pPr>
        <w:jc w:val="both"/>
        <w:rPr>
          <w:rFonts w:ascii="Verdana" w:hAnsi="Verdana"/>
          <w:sz w:val="22"/>
          <w:szCs w:val="22"/>
        </w:rPr>
      </w:pPr>
      <w:r w:rsidRPr="009C6456">
        <w:rPr>
          <w:rFonts w:ascii="Verdana" w:hAnsi="Verdana"/>
          <w:sz w:val="22"/>
          <w:szCs w:val="22"/>
        </w:rPr>
        <w:t>This guarantee shall remain valid in full effect from the date of the advance payment received by the tenderer under the Contract until ………… [</w:t>
      </w:r>
      <w:r w:rsidRPr="009C6456">
        <w:rPr>
          <w:rFonts w:ascii="Verdana" w:hAnsi="Verdana"/>
          <w:i/>
          <w:iCs/>
          <w:sz w:val="22"/>
          <w:szCs w:val="22"/>
        </w:rPr>
        <w:t>date]</w:t>
      </w:r>
      <w:r w:rsidRPr="009C6456">
        <w:rPr>
          <w:rFonts w:ascii="Verdana" w:hAnsi="Verdana"/>
          <w:sz w:val="22"/>
          <w:szCs w:val="22"/>
        </w:rPr>
        <w:t>.</w:t>
      </w:r>
    </w:p>
    <w:p w14:paraId="5ECF714D" w14:textId="77777777" w:rsidR="00830863" w:rsidRPr="009C6456" w:rsidRDefault="00830863" w:rsidP="00830863">
      <w:pPr>
        <w:jc w:val="both"/>
        <w:rPr>
          <w:rFonts w:ascii="Verdana" w:hAnsi="Verdana"/>
          <w:sz w:val="22"/>
          <w:szCs w:val="22"/>
        </w:rPr>
      </w:pPr>
    </w:p>
    <w:p w14:paraId="573A8724" w14:textId="77777777" w:rsidR="00830863" w:rsidRPr="009C6456" w:rsidRDefault="00830863" w:rsidP="00830863">
      <w:pPr>
        <w:jc w:val="both"/>
        <w:rPr>
          <w:rFonts w:ascii="Verdana" w:hAnsi="Verdana"/>
          <w:sz w:val="22"/>
          <w:szCs w:val="22"/>
        </w:rPr>
      </w:pPr>
      <w:r w:rsidRPr="009C6456">
        <w:rPr>
          <w:rFonts w:ascii="Verdana" w:hAnsi="Verdana"/>
          <w:sz w:val="22"/>
          <w:szCs w:val="22"/>
        </w:rPr>
        <w:t>Yours truly,</w:t>
      </w:r>
    </w:p>
    <w:p w14:paraId="7B5F46B1" w14:textId="77777777" w:rsidR="00830863" w:rsidRPr="009C6456" w:rsidRDefault="00830863" w:rsidP="00830863">
      <w:pPr>
        <w:jc w:val="both"/>
        <w:rPr>
          <w:rFonts w:ascii="Verdana" w:hAnsi="Verdana"/>
          <w:sz w:val="22"/>
          <w:szCs w:val="22"/>
        </w:rPr>
      </w:pPr>
    </w:p>
    <w:p w14:paraId="1127F39B" w14:textId="77777777" w:rsidR="00830863" w:rsidRPr="009C6456" w:rsidRDefault="00830863" w:rsidP="00830863">
      <w:pPr>
        <w:jc w:val="both"/>
        <w:rPr>
          <w:rFonts w:ascii="Verdana" w:hAnsi="Verdana"/>
          <w:sz w:val="22"/>
          <w:szCs w:val="22"/>
        </w:rPr>
      </w:pPr>
      <w:r w:rsidRPr="009C6456">
        <w:rPr>
          <w:rFonts w:ascii="Verdana" w:hAnsi="Verdana"/>
          <w:sz w:val="22"/>
          <w:szCs w:val="22"/>
        </w:rPr>
        <w:t>Signature and seal of the Guarantors</w:t>
      </w:r>
    </w:p>
    <w:p w14:paraId="44B94C29" w14:textId="77777777" w:rsidR="00830863" w:rsidRPr="009C6456" w:rsidRDefault="00830863" w:rsidP="00830863">
      <w:pPr>
        <w:jc w:val="both"/>
        <w:rPr>
          <w:rFonts w:ascii="Verdana" w:hAnsi="Verdana"/>
          <w:sz w:val="22"/>
          <w:szCs w:val="22"/>
        </w:rPr>
      </w:pPr>
      <w:r w:rsidRPr="009C6456">
        <w:rPr>
          <w:rFonts w:ascii="Verdana" w:hAnsi="Verdana"/>
          <w:sz w:val="22"/>
          <w:szCs w:val="22"/>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p>
    <w:p w14:paraId="13ABAC58" w14:textId="77777777" w:rsidR="00830863" w:rsidRPr="009C6456" w:rsidRDefault="00830863" w:rsidP="00830863">
      <w:pPr>
        <w:jc w:val="both"/>
        <w:rPr>
          <w:rFonts w:ascii="Verdana" w:hAnsi="Verdana"/>
          <w:i/>
          <w:iCs/>
          <w:sz w:val="22"/>
          <w:szCs w:val="22"/>
        </w:rPr>
      </w:pPr>
      <w:r w:rsidRPr="009C6456">
        <w:rPr>
          <w:rFonts w:ascii="Verdana" w:hAnsi="Verdana"/>
          <w:sz w:val="22"/>
          <w:szCs w:val="22"/>
        </w:rPr>
        <w:tab/>
      </w:r>
      <w:r w:rsidRPr="009C6456">
        <w:rPr>
          <w:rFonts w:ascii="Verdana" w:hAnsi="Verdana"/>
          <w:sz w:val="22"/>
          <w:szCs w:val="22"/>
        </w:rPr>
        <w:tab/>
      </w:r>
      <w:r w:rsidRPr="009C6456">
        <w:rPr>
          <w:rFonts w:ascii="Verdana" w:hAnsi="Verdana"/>
          <w:i/>
          <w:iCs/>
          <w:sz w:val="22"/>
          <w:szCs w:val="22"/>
        </w:rPr>
        <w:t>[name of bank or financial institution]</w:t>
      </w:r>
    </w:p>
    <w:p w14:paraId="3BFF7194" w14:textId="77777777" w:rsidR="00830863" w:rsidRPr="009C6456" w:rsidRDefault="00830863" w:rsidP="00830863">
      <w:pPr>
        <w:jc w:val="both"/>
        <w:rPr>
          <w:rFonts w:ascii="Verdana" w:hAnsi="Verdana"/>
          <w:i/>
          <w:iCs/>
          <w:sz w:val="22"/>
          <w:szCs w:val="22"/>
        </w:rPr>
      </w:pPr>
    </w:p>
    <w:p w14:paraId="51B50ACA" w14:textId="77777777" w:rsidR="00830863" w:rsidRPr="009C6456" w:rsidRDefault="00830863" w:rsidP="00830863">
      <w:pPr>
        <w:jc w:val="both"/>
        <w:rPr>
          <w:rFonts w:ascii="Verdana" w:hAnsi="Verdana"/>
          <w:i/>
          <w:iCs/>
          <w:sz w:val="22"/>
          <w:szCs w:val="22"/>
        </w:rPr>
      </w:pPr>
      <w:r w:rsidRPr="009C6456">
        <w:rPr>
          <w:rFonts w:ascii="Verdana" w:hAnsi="Verdana"/>
          <w:i/>
          <w:iCs/>
          <w:sz w:val="22"/>
          <w:szCs w:val="22"/>
        </w:rPr>
        <w:tab/>
      </w:r>
      <w:r w:rsidRPr="009C6456">
        <w:rPr>
          <w:rFonts w:ascii="Verdana" w:hAnsi="Verdana"/>
          <w:i/>
          <w:iCs/>
          <w:sz w:val="22"/>
          <w:szCs w:val="22"/>
        </w:rPr>
        <w:tab/>
      </w:r>
      <w:r w:rsidRPr="009C6456">
        <w:rPr>
          <w:rFonts w:ascii="Verdana" w:hAnsi="Verdana"/>
          <w:sz w:val="22"/>
          <w:szCs w:val="22"/>
        </w:rPr>
        <w:tab/>
      </w:r>
      <w:r w:rsidRPr="009C6456">
        <w:rPr>
          <w:rFonts w:ascii="Verdana" w:hAnsi="Verdana"/>
          <w:sz w:val="22"/>
          <w:szCs w:val="22"/>
        </w:rPr>
        <w:tab/>
      </w:r>
      <w:r w:rsidRPr="009C6456">
        <w:rPr>
          <w:rFonts w:ascii="Verdana" w:hAnsi="Verdana"/>
          <w:i/>
          <w:iCs/>
          <w:sz w:val="22"/>
          <w:szCs w:val="22"/>
        </w:rPr>
        <w:t>[address]</w:t>
      </w:r>
    </w:p>
    <w:p w14:paraId="296BC0EC" w14:textId="77777777" w:rsidR="00830863" w:rsidRPr="009C6456" w:rsidRDefault="00830863" w:rsidP="00830863">
      <w:pPr>
        <w:jc w:val="both"/>
        <w:rPr>
          <w:rFonts w:ascii="Verdana" w:hAnsi="Verdana"/>
          <w:i/>
          <w:iCs/>
          <w:sz w:val="22"/>
          <w:szCs w:val="22"/>
        </w:rPr>
      </w:pPr>
    </w:p>
    <w:p w14:paraId="25D4F9E6" w14:textId="77777777" w:rsidR="00830863" w:rsidRPr="009C6456" w:rsidRDefault="00830863" w:rsidP="00830863">
      <w:pPr>
        <w:jc w:val="both"/>
        <w:rPr>
          <w:rFonts w:ascii="Verdana" w:hAnsi="Verdana"/>
          <w:i/>
          <w:iCs/>
          <w:sz w:val="22"/>
          <w:szCs w:val="22"/>
        </w:rPr>
      </w:pPr>
      <w:r w:rsidRPr="009C6456">
        <w:rPr>
          <w:rFonts w:ascii="Verdana" w:hAnsi="Verdana"/>
          <w:i/>
          <w:iCs/>
          <w:sz w:val="22"/>
          <w:szCs w:val="22"/>
        </w:rPr>
        <w:tab/>
      </w:r>
      <w:r w:rsidRPr="009C6456">
        <w:rPr>
          <w:rFonts w:ascii="Verdana" w:hAnsi="Verdana"/>
          <w:i/>
          <w:iCs/>
          <w:sz w:val="22"/>
          <w:szCs w:val="22"/>
        </w:rPr>
        <w:tab/>
      </w:r>
      <w:r w:rsidRPr="009C6456">
        <w:rPr>
          <w:rFonts w:ascii="Verdana" w:hAnsi="Verdana"/>
          <w:i/>
          <w:iCs/>
          <w:sz w:val="22"/>
          <w:szCs w:val="22"/>
          <w:u w:val="single"/>
        </w:rPr>
        <w:tab/>
      </w:r>
      <w:r w:rsidRPr="009C6456">
        <w:rPr>
          <w:rFonts w:ascii="Verdana" w:hAnsi="Verdana"/>
          <w:i/>
          <w:iCs/>
          <w:sz w:val="22"/>
          <w:szCs w:val="22"/>
          <w:u w:val="single"/>
        </w:rPr>
        <w:tab/>
      </w:r>
      <w:r w:rsidRPr="009C6456">
        <w:rPr>
          <w:rFonts w:ascii="Verdana" w:hAnsi="Verdana"/>
          <w:i/>
          <w:iCs/>
          <w:sz w:val="22"/>
          <w:szCs w:val="22"/>
          <w:u w:val="single"/>
        </w:rPr>
        <w:tab/>
      </w:r>
      <w:r w:rsidRPr="009C6456">
        <w:rPr>
          <w:rFonts w:ascii="Verdana" w:hAnsi="Verdana"/>
          <w:i/>
          <w:iCs/>
          <w:sz w:val="22"/>
          <w:szCs w:val="22"/>
          <w:u w:val="single"/>
        </w:rPr>
        <w:tab/>
      </w:r>
      <w:r w:rsidRPr="009C6456">
        <w:rPr>
          <w:rFonts w:ascii="Verdana" w:hAnsi="Verdana"/>
          <w:i/>
          <w:iCs/>
          <w:sz w:val="22"/>
          <w:szCs w:val="22"/>
          <w:u w:val="single"/>
        </w:rPr>
        <w:tab/>
      </w:r>
      <w:r w:rsidRPr="009C6456">
        <w:rPr>
          <w:rFonts w:ascii="Verdana" w:hAnsi="Verdana"/>
          <w:i/>
          <w:iCs/>
          <w:sz w:val="22"/>
          <w:szCs w:val="22"/>
          <w:u w:val="single"/>
        </w:rPr>
        <w:tab/>
      </w:r>
      <w:r w:rsidRPr="009C6456">
        <w:rPr>
          <w:rFonts w:ascii="Verdana" w:hAnsi="Verdana"/>
          <w:i/>
          <w:iCs/>
          <w:sz w:val="22"/>
          <w:szCs w:val="22"/>
          <w:u w:val="single"/>
        </w:rPr>
        <w:tab/>
      </w:r>
      <w:r w:rsidRPr="009C6456">
        <w:rPr>
          <w:rFonts w:ascii="Verdana" w:hAnsi="Verdana"/>
          <w:i/>
          <w:iCs/>
          <w:sz w:val="22"/>
          <w:szCs w:val="22"/>
          <w:u w:val="single"/>
        </w:rPr>
        <w:tab/>
      </w:r>
      <w:r w:rsidRPr="009C6456">
        <w:rPr>
          <w:rFonts w:ascii="Verdana" w:hAnsi="Verdana"/>
          <w:i/>
          <w:iCs/>
          <w:sz w:val="22"/>
          <w:szCs w:val="22"/>
          <w:u w:val="single"/>
        </w:rPr>
        <w:tab/>
      </w:r>
      <w:r w:rsidRPr="009C6456">
        <w:rPr>
          <w:rFonts w:ascii="Verdana" w:hAnsi="Verdana"/>
          <w:i/>
          <w:iCs/>
          <w:sz w:val="22"/>
          <w:szCs w:val="22"/>
          <w:u w:val="single"/>
        </w:rPr>
        <w:tab/>
      </w:r>
    </w:p>
    <w:p w14:paraId="7683B010" w14:textId="77777777" w:rsidR="00830863" w:rsidRPr="009C6456" w:rsidRDefault="00830863" w:rsidP="00830863">
      <w:pPr>
        <w:jc w:val="both"/>
        <w:rPr>
          <w:rFonts w:ascii="Verdana" w:hAnsi="Verdana"/>
          <w:i/>
          <w:iCs/>
          <w:sz w:val="22"/>
          <w:szCs w:val="22"/>
        </w:rPr>
      </w:pPr>
      <w:r w:rsidRPr="009C6456">
        <w:rPr>
          <w:rFonts w:ascii="Verdana" w:hAnsi="Verdana"/>
          <w:i/>
          <w:iCs/>
          <w:sz w:val="22"/>
          <w:szCs w:val="22"/>
        </w:rPr>
        <w:tab/>
      </w:r>
      <w:r w:rsidRPr="009C6456">
        <w:rPr>
          <w:rFonts w:ascii="Verdana" w:hAnsi="Verdana"/>
          <w:i/>
          <w:iCs/>
          <w:sz w:val="22"/>
          <w:szCs w:val="22"/>
        </w:rPr>
        <w:tab/>
        <w:t>[date]</w:t>
      </w:r>
    </w:p>
    <w:p w14:paraId="350648E7" w14:textId="6ADEFCD5" w:rsidR="00830863" w:rsidRPr="009C6456" w:rsidRDefault="00830863" w:rsidP="00830863">
      <w:pPr>
        <w:rPr>
          <w:rFonts w:ascii="Verdana" w:hAnsi="Verdana"/>
          <w:b/>
          <w:bCs/>
          <w:sz w:val="22"/>
          <w:szCs w:val="22"/>
        </w:rPr>
      </w:pPr>
      <w:r w:rsidRPr="009C6456">
        <w:rPr>
          <w:rFonts w:ascii="Verdana" w:hAnsi="Verdana"/>
          <w:b/>
          <w:bCs/>
          <w:sz w:val="22"/>
          <w:szCs w:val="22"/>
        </w:rPr>
        <w:br w:type="page"/>
      </w:r>
      <w:r w:rsidRPr="009C6456">
        <w:rPr>
          <w:rFonts w:ascii="Verdana" w:hAnsi="Verdana"/>
          <w:b/>
          <w:bCs/>
          <w:sz w:val="22"/>
          <w:szCs w:val="22"/>
        </w:rPr>
        <w:lastRenderedPageBreak/>
        <w:t>8.7</w:t>
      </w:r>
      <w:r w:rsidRPr="009C6456">
        <w:rPr>
          <w:rFonts w:ascii="Verdana" w:hAnsi="Verdana"/>
          <w:b/>
          <w:bCs/>
          <w:sz w:val="22"/>
          <w:szCs w:val="22"/>
        </w:rPr>
        <w:tab/>
        <w:t xml:space="preserve">MANUFACTURER’S AUTHORIZATION FORM </w:t>
      </w:r>
      <w:r w:rsidR="00BB45DD" w:rsidRPr="009C6456">
        <w:rPr>
          <w:rFonts w:ascii="Verdana" w:hAnsi="Verdana"/>
          <w:b/>
          <w:sz w:val="22"/>
          <w:szCs w:val="22"/>
        </w:rPr>
        <w:t>(MANDATORY)</w:t>
      </w:r>
    </w:p>
    <w:p w14:paraId="4D279FC2" w14:textId="77777777" w:rsidR="00830863" w:rsidRPr="009C6456" w:rsidRDefault="00830863" w:rsidP="00830863">
      <w:pPr>
        <w:rPr>
          <w:rFonts w:ascii="Verdana" w:hAnsi="Verdana"/>
          <w:sz w:val="22"/>
          <w:szCs w:val="22"/>
        </w:rPr>
      </w:pPr>
    </w:p>
    <w:p w14:paraId="0428A727" w14:textId="77777777" w:rsidR="00830863" w:rsidRPr="009C6456" w:rsidRDefault="00830863" w:rsidP="00830863">
      <w:pPr>
        <w:jc w:val="both"/>
        <w:rPr>
          <w:rFonts w:ascii="Verdana" w:hAnsi="Verdana"/>
          <w:i/>
          <w:iCs/>
          <w:sz w:val="22"/>
          <w:szCs w:val="22"/>
        </w:rPr>
      </w:pPr>
      <w:r w:rsidRPr="009C6456">
        <w:rPr>
          <w:rFonts w:ascii="Verdana" w:hAnsi="Verdana"/>
          <w:sz w:val="22"/>
          <w:szCs w:val="22"/>
        </w:rPr>
        <w:t>To</w:t>
      </w:r>
      <w:r w:rsidRPr="009C6456">
        <w:rPr>
          <w:rFonts w:ascii="Verdana" w:hAnsi="Verdana"/>
          <w:sz w:val="22"/>
          <w:szCs w:val="22"/>
        </w:rPr>
        <w:tab/>
        <w:t>[</w:t>
      </w:r>
      <w:r w:rsidRPr="009C6456">
        <w:rPr>
          <w:rFonts w:ascii="Verdana" w:hAnsi="Verdana"/>
          <w:i/>
          <w:iCs/>
          <w:sz w:val="22"/>
          <w:szCs w:val="22"/>
        </w:rPr>
        <w:t>name of the Procuring entity] ………………….</w:t>
      </w:r>
    </w:p>
    <w:p w14:paraId="26A13632" w14:textId="77777777" w:rsidR="00830863" w:rsidRPr="009C6456" w:rsidRDefault="00830863" w:rsidP="00830863">
      <w:pPr>
        <w:jc w:val="both"/>
        <w:rPr>
          <w:rFonts w:ascii="Verdana" w:hAnsi="Verdana"/>
          <w:i/>
          <w:iCs/>
          <w:sz w:val="22"/>
          <w:szCs w:val="22"/>
        </w:rPr>
      </w:pPr>
    </w:p>
    <w:p w14:paraId="11A8EA64" w14:textId="77777777" w:rsidR="00830863" w:rsidRPr="009C6456" w:rsidRDefault="00830863" w:rsidP="00830863">
      <w:pPr>
        <w:jc w:val="both"/>
        <w:rPr>
          <w:rFonts w:ascii="Verdana" w:hAnsi="Verdana"/>
          <w:sz w:val="22"/>
          <w:szCs w:val="22"/>
        </w:rPr>
      </w:pPr>
      <w:r w:rsidRPr="009C6456">
        <w:rPr>
          <w:rFonts w:ascii="Verdana" w:hAnsi="Verdana"/>
          <w:sz w:val="22"/>
          <w:szCs w:val="22"/>
        </w:rPr>
        <w:t>WHEREAS ………………………………………………………</w:t>
      </w:r>
      <w:proofErr w:type="gramStart"/>
      <w:r w:rsidRPr="009C6456">
        <w:rPr>
          <w:rFonts w:ascii="Verdana" w:hAnsi="Verdana"/>
          <w:sz w:val="22"/>
          <w:szCs w:val="22"/>
        </w:rPr>
        <w:t>…[</w:t>
      </w:r>
      <w:proofErr w:type="gramEnd"/>
      <w:r w:rsidRPr="009C6456">
        <w:rPr>
          <w:rFonts w:ascii="Verdana" w:hAnsi="Verdana"/>
          <w:sz w:val="22"/>
          <w:szCs w:val="22"/>
        </w:rPr>
        <w:t xml:space="preserve"> </w:t>
      </w:r>
      <w:r w:rsidRPr="009C6456">
        <w:rPr>
          <w:rFonts w:ascii="Verdana" w:hAnsi="Verdana"/>
          <w:i/>
          <w:iCs/>
          <w:sz w:val="22"/>
          <w:szCs w:val="22"/>
        </w:rPr>
        <w:t>name of the manufacturer]</w:t>
      </w:r>
      <w:r w:rsidRPr="009C6456">
        <w:rPr>
          <w:rFonts w:ascii="Verdana" w:hAnsi="Verdana"/>
          <w:sz w:val="22"/>
          <w:szCs w:val="22"/>
        </w:rPr>
        <w:t xml:space="preserve"> who are established and reputable manufacturers of ………………….. [</w:t>
      </w:r>
      <w:r w:rsidRPr="009C6456">
        <w:rPr>
          <w:rFonts w:ascii="Verdana" w:hAnsi="Verdana"/>
          <w:i/>
          <w:iCs/>
          <w:sz w:val="22"/>
          <w:szCs w:val="22"/>
        </w:rPr>
        <w:t>name and/or description of the goods]</w:t>
      </w:r>
      <w:r w:rsidRPr="009C6456">
        <w:rPr>
          <w:rFonts w:ascii="Verdana" w:hAnsi="Verdana"/>
          <w:sz w:val="22"/>
          <w:szCs w:val="22"/>
        </w:rPr>
        <w:t xml:space="preserve"> having factories at ………………………………… [</w:t>
      </w:r>
      <w:r w:rsidRPr="009C6456">
        <w:rPr>
          <w:rFonts w:ascii="Verdana" w:hAnsi="Verdana"/>
          <w:i/>
          <w:iCs/>
          <w:sz w:val="22"/>
          <w:szCs w:val="22"/>
        </w:rPr>
        <w:t>address of factory]</w:t>
      </w:r>
      <w:r w:rsidRPr="009C6456">
        <w:rPr>
          <w:rFonts w:ascii="Verdana" w:hAnsi="Verdana"/>
          <w:sz w:val="22"/>
          <w:szCs w:val="22"/>
        </w:rPr>
        <w:t xml:space="preserve"> do hereby authorize ………………………… [</w:t>
      </w:r>
      <w:r w:rsidRPr="009C6456">
        <w:rPr>
          <w:rFonts w:ascii="Verdana" w:hAnsi="Verdana"/>
          <w:i/>
          <w:iCs/>
          <w:sz w:val="22"/>
          <w:szCs w:val="22"/>
        </w:rPr>
        <w:t>name and address of Agent]</w:t>
      </w:r>
      <w:r w:rsidRPr="009C6456">
        <w:rPr>
          <w:rFonts w:ascii="Verdana" w:hAnsi="Verdana"/>
          <w:sz w:val="22"/>
          <w:szCs w:val="22"/>
        </w:rPr>
        <w:t xml:space="preserve"> to submit a tender, and subsequently negotiate and sign the Contract with you against tender No. ………………………. [</w:t>
      </w:r>
      <w:r w:rsidRPr="009C6456">
        <w:rPr>
          <w:rFonts w:ascii="Verdana" w:hAnsi="Verdana"/>
          <w:i/>
          <w:iCs/>
          <w:sz w:val="22"/>
          <w:szCs w:val="22"/>
        </w:rPr>
        <w:t xml:space="preserve">reference of the Tender] </w:t>
      </w:r>
      <w:r w:rsidRPr="009C6456">
        <w:rPr>
          <w:rFonts w:ascii="Verdana" w:hAnsi="Verdana"/>
          <w:sz w:val="22"/>
          <w:szCs w:val="22"/>
        </w:rPr>
        <w:t>for the above goods manufactured by us.</w:t>
      </w:r>
    </w:p>
    <w:p w14:paraId="1834CA15" w14:textId="77777777" w:rsidR="00830863" w:rsidRPr="009C6456" w:rsidRDefault="00830863" w:rsidP="00830863">
      <w:pPr>
        <w:jc w:val="both"/>
        <w:rPr>
          <w:rFonts w:ascii="Verdana" w:hAnsi="Verdana"/>
          <w:sz w:val="22"/>
          <w:szCs w:val="22"/>
        </w:rPr>
      </w:pPr>
    </w:p>
    <w:p w14:paraId="3C39539B" w14:textId="77777777" w:rsidR="00830863" w:rsidRPr="009C6456" w:rsidRDefault="00830863" w:rsidP="00830863">
      <w:pPr>
        <w:jc w:val="both"/>
        <w:rPr>
          <w:rFonts w:ascii="Verdana" w:hAnsi="Verdana"/>
          <w:sz w:val="22"/>
          <w:szCs w:val="22"/>
        </w:rPr>
      </w:pPr>
      <w:r w:rsidRPr="009C6456">
        <w:rPr>
          <w:rFonts w:ascii="Verdana" w:hAnsi="Verdana"/>
          <w:sz w:val="22"/>
          <w:szCs w:val="22"/>
        </w:rPr>
        <w:t>We hereby extend our full guarantee and warranty as per the General Conditions of Contract for the goods offered for supply by the above firm against this Invitation for Tenders.</w:t>
      </w:r>
    </w:p>
    <w:p w14:paraId="7E494230" w14:textId="77777777" w:rsidR="00830863" w:rsidRPr="009C6456" w:rsidRDefault="00830863" w:rsidP="00830863">
      <w:pPr>
        <w:jc w:val="both"/>
        <w:rPr>
          <w:rFonts w:ascii="Verdana" w:hAnsi="Verdana"/>
          <w:sz w:val="22"/>
          <w:szCs w:val="22"/>
        </w:rPr>
      </w:pPr>
    </w:p>
    <w:p w14:paraId="5B7D2652" w14:textId="77777777" w:rsidR="00830863" w:rsidRPr="009C6456" w:rsidRDefault="00830863" w:rsidP="00830863">
      <w:pPr>
        <w:jc w:val="both"/>
        <w:rPr>
          <w:rFonts w:ascii="Verdana" w:hAnsi="Verdana"/>
          <w:sz w:val="22"/>
          <w:szCs w:val="22"/>
        </w:rPr>
      </w:pPr>
    </w:p>
    <w:p w14:paraId="6B33ED6E" w14:textId="77777777" w:rsidR="00830863" w:rsidRPr="009C6456" w:rsidRDefault="00830863" w:rsidP="00830863">
      <w:pPr>
        <w:jc w:val="both"/>
        <w:rPr>
          <w:rFonts w:ascii="Verdana" w:hAnsi="Verdana"/>
          <w:sz w:val="22"/>
          <w:szCs w:val="22"/>
        </w:rPr>
      </w:pPr>
    </w:p>
    <w:p w14:paraId="42288667" w14:textId="77777777" w:rsidR="00830863" w:rsidRPr="009C6456" w:rsidRDefault="00830863" w:rsidP="00830863">
      <w:pPr>
        <w:jc w:val="both"/>
        <w:rPr>
          <w:rFonts w:ascii="Verdana" w:hAnsi="Verdana"/>
          <w:sz w:val="22"/>
          <w:szCs w:val="22"/>
          <w:u w:val="single"/>
        </w:rPr>
      </w:pP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p>
    <w:p w14:paraId="27B8F78F" w14:textId="77777777" w:rsidR="00830863" w:rsidRPr="009C6456" w:rsidRDefault="00830863" w:rsidP="00830863">
      <w:pPr>
        <w:jc w:val="both"/>
        <w:rPr>
          <w:rFonts w:ascii="Verdana" w:hAnsi="Verdana"/>
          <w:i/>
          <w:iCs/>
          <w:sz w:val="22"/>
          <w:szCs w:val="22"/>
        </w:rPr>
      </w:pP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t>[</w:t>
      </w:r>
      <w:r w:rsidRPr="009C6456">
        <w:rPr>
          <w:rFonts w:ascii="Verdana" w:hAnsi="Verdana"/>
          <w:i/>
          <w:iCs/>
          <w:sz w:val="22"/>
          <w:szCs w:val="22"/>
        </w:rPr>
        <w:t>signature for and on behalf of manufacturer]</w:t>
      </w:r>
    </w:p>
    <w:p w14:paraId="7DFDF021" w14:textId="77777777" w:rsidR="00830863" w:rsidRPr="009C6456" w:rsidRDefault="00830863" w:rsidP="00830863">
      <w:pPr>
        <w:jc w:val="both"/>
        <w:rPr>
          <w:rFonts w:ascii="Verdana" w:hAnsi="Verdana"/>
          <w:i/>
          <w:iCs/>
          <w:sz w:val="22"/>
          <w:szCs w:val="22"/>
        </w:rPr>
      </w:pPr>
    </w:p>
    <w:p w14:paraId="11F21143" w14:textId="77777777" w:rsidR="00830863" w:rsidRPr="009C6456" w:rsidRDefault="00830863" w:rsidP="00830863">
      <w:pPr>
        <w:jc w:val="both"/>
        <w:rPr>
          <w:rFonts w:ascii="Verdana" w:hAnsi="Verdana"/>
          <w:i/>
          <w:iCs/>
          <w:sz w:val="22"/>
          <w:szCs w:val="22"/>
        </w:rPr>
      </w:pPr>
    </w:p>
    <w:p w14:paraId="0E8CE0C7" w14:textId="77777777" w:rsidR="00830863" w:rsidRPr="009C6456" w:rsidRDefault="00830863" w:rsidP="00830863">
      <w:pPr>
        <w:jc w:val="both"/>
        <w:rPr>
          <w:rFonts w:ascii="Verdana" w:hAnsi="Verdana"/>
          <w:i/>
          <w:iCs/>
          <w:sz w:val="22"/>
          <w:szCs w:val="22"/>
        </w:rPr>
      </w:pPr>
    </w:p>
    <w:p w14:paraId="4D97F6ED" w14:textId="77777777" w:rsidR="00830863" w:rsidRPr="009C6456" w:rsidRDefault="00830863" w:rsidP="00830863">
      <w:pPr>
        <w:ind w:left="720" w:hanging="720"/>
        <w:jc w:val="both"/>
        <w:rPr>
          <w:rFonts w:ascii="Verdana" w:hAnsi="Verdana"/>
          <w:sz w:val="22"/>
          <w:szCs w:val="22"/>
        </w:rPr>
      </w:pPr>
      <w:r w:rsidRPr="009C6456">
        <w:rPr>
          <w:rFonts w:ascii="Verdana" w:hAnsi="Verdana"/>
          <w:i/>
          <w:iCs/>
          <w:sz w:val="22"/>
          <w:szCs w:val="22"/>
        </w:rPr>
        <w:t>Note:</w:t>
      </w:r>
      <w:r w:rsidRPr="009C6456">
        <w:rPr>
          <w:rFonts w:ascii="Verdana" w:hAnsi="Verdana"/>
          <w:i/>
          <w:iCs/>
          <w:sz w:val="22"/>
          <w:szCs w:val="22"/>
        </w:rPr>
        <w:tab/>
      </w:r>
      <w:r w:rsidRPr="009C6456">
        <w:rPr>
          <w:rFonts w:ascii="Verdana" w:hAnsi="Verdana"/>
          <w:sz w:val="22"/>
          <w:szCs w:val="22"/>
        </w:rPr>
        <w:t>This letter of authority should be on the letterhead of the Manufacturer and should be signed by a person competent.</w:t>
      </w:r>
    </w:p>
    <w:p w14:paraId="59E8CA9F" w14:textId="77777777" w:rsidR="00830863" w:rsidRPr="009C6456" w:rsidRDefault="00830863" w:rsidP="00830863">
      <w:pPr>
        <w:rPr>
          <w:rFonts w:ascii="Verdana" w:hAnsi="Verdana"/>
          <w:sz w:val="22"/>
          <w:szCs w:val="22"/>
        </w:rPr>
      </w:pPr>
    </w:p>
    <w:p w14:paraId="52B21E83" w14:textId="77777777" w:rsidR="00830863" w:rsidRPr="009C6456" w:rsidRDefault="00830863" w:rsidP="00830863">
      <w:pPr>
        <w:rPr>
          <w:rFonts w:ascii="Verdana" w:hAnsi="Verdana"/>
          <w:sz w:val="22"/>
          <w:szCs w:val="22"/>
        </w:rPr>
      </w:pPr>
    </w:p>
    <w:p w14:paraId="16495EE2" w14:textId="77777777" w:rsidR="00830863" w:rsidRPr="009C6456" w:rsidRDefault="00830863" w:rsidP="00830863">
      <w:pPr>
        <w:jc w:val="center"/>
        <w:rPr>
          <w:rFonts w:ascii="Verdana" w:hAnsi="Verdana"/>
          <w:b/>
          <w:bCs/>
          <w:sz w:val="22"/>
          <w:szCs w:val="22"/>
        </w:rPr>
      </w:pPr>
    </w:p>
    <w:p w14:paraId="17C9CF08" w14:textId="77777777" w:rsidR="00830863" w:rsidRPr="009C6456" w:rsidRDefault="00830863" w:rsidP="00830863">
      <w:pPr>
        <w:jc w:val="center"/>
        <w:rPr>
          <w:rFonts w:ascii="Verdana" w:hAnsi="Verdana"/>
          <w:b/>
          <w:bCs/>
          <w:sz w:val="22"/>
          <w:szCs w:val="22"/>
        </w:rPr>
      </w:pPr>
    </w:p>
    <w:p w14:paraId="341831F6" w14:textId="77777777" w:rsidR="00830863" w:rsidRPr="009C6456" w:rsidRDefault="00830863" w:rsidP="00830863">
      <w:pPr>
        <w:jc w:val="center"/>
        <w:rPr>
          <w:rFonts w:ascii="Verdana" w:hAnsi="Verdana"/>
          <w:b/>
          <w:bCs/>
          <w:sz w:val="22"/>
          <w:szCs w:val="22"/>
        </w:rPr>
      </w:pPr>
    </w:p>
    <w:p w14:paraId="1F416BDB" w14:textId="77777777" w:rsidR="00830863" w:rsidRPr="009C6456" w:rsidRDefault="00830863" w:rsidP="00830863">
      <w:pPr>
        <w:jc w:val="center"/>
        <w:rPr>
          <w:rFonts w:ascii="Verdana" w:hAnsi="Verdana"/>
          <w:b/>
          <w:bCs/>
          <w:sz w:val="22"/>
          <w:szCs w:val="22"/>
        </w:rPr>
      </w:pPr>
    </w:p>
    <w:p w14:paraId="2BD380F5" w14:textId="77777777" w:rsidR="00830863" w:rsidRPr="009C6456" w:rsidRDefault="00830863" w:rsidP="00830863">
      <w:pPr>
        <w:jc w:val="center"/>
        <w:rPr>
          <w:rFonts w:ascii="Verdana" w:hAnsi="Verdana"/>
          <w:b/>
          <w:bCs/>
          <w:sz w:val="22"/>
          <w:szCs w:val="22"/>
        </w:rPr>
      </w:pPr>
    </w:p>
    <w:p w14:paraId="6C070D05" w14:textId="77777777" w:rsidR="00830863" w:rsidRPr="009C6456" w:rsidRDefault="00830863" w:rsidP="00830863">
      <w:pPr>
        <w:rPr>
          <w:rFonts w:ascii="Verdana" w:hAnsi="Verdana"/>
          <w:sz w:val="22"/>
          <w:szCs w:val="22"/>
        </w:rPr>
      </w:pPr>
    </w:p>
    <w:p w14:paraId="658B66BC" w14:textId="77777777" w:rsidR="00830863" w:rsidRPr="009C6456" w:rsidRDefault="00830863" w:rsidP="00830863">
      <w:pPr>
        <w:rPr>
          <w:rFonts w:ascii="Verdana" w:hAnsi="Verdana"/>
          <w:sz w:val="22"/>
          <w:szCs w:val="22"/>
        </w:rPr>
      </w:pPr>
    </w:p>
    <w:p w14:paraId="2FF1261F" w14:textId="77777777" w:rsidR="00830863" w:rsidRPr="009C6456" w:rsidRDefault="00830863" w:rsidP="00830863">
      <w:pPr>
        <w:rPr>
          <w:rFonts w:ascii="Verdana" w:hAnsi="Verdana"/>
          <w:sz w:val="22"/>
          <w:szCs w:val="22"/>
        </w:rPr>
      </w:pPr>
    </w:p>
    <w:p w14:paraId="51503559" w14:textId="77777777" w:rsidR="00830863" w:rsidRPr="009C6456" w:rsidRDefault="00830863" w:rsidP="00830863">
      <w:pPr>
        <w:rPr>
          <w:rFonts w:ascii="Verdana" w:hAnsi="Verdana"/>
          <w:sz w:val="22"/>
          <w:szCs w:val="22"/>
        </w:rPr>
      </w:pPr>
    </w:p>
    <w:p w14:paraId="0D1B791E" w14:textId="77777777" w:rsidR="00830863" w:rsidRPr="009C6456" w:rsidRDefault="00830863" w:rsidP="00830863">
      <w:pPr>
        <w:rPr>
          <w:rFonts w:ascii="Verdana" w:hAnsi="Verdana"/>
          <w:sz w:val="22"/>
          <w:szCs w:val="22"/>
        </w:rPr>
      </w:pPr>
    </w:p>
    <w:p w14:paraId="720228F2" w14:textId="77777777" w:rsidR="00830863" w:rsidRPr="009C6456" w:rsidRDefault="00830863" w:rsidP="00830863">
      <w:pPr>
        <w:rPr>
          <w:rFonts w:ascii="Verdana" w:hAnsi="Verdana"/>
          <w:sz w:val="22"/>
          <w:szCs w:val="22"/>
        </w:rPr>
      </w:pPr>
    </w:p>
    <w:p w14:paraId="57E9BCD4" w14:textId="77777777" w:rsidR="00830863" w:rsidRPr="009C6456" w:rsidRDefault="00830863" w:rsidP="00830863">
      <w:pPr>
        <w:rPr>
          <w:rFonts w:ascii="Verdana" w:hAnsi="Verdana"/>
          <w:sz w:val="22"/>
          <w:szCs w:val="22"/>
        </w:rPr>
      </w:pPr>
    </w:p>
    <w:p w14:paraId="3CFE0707" w14:textId="77777777" w:rsidR="00830863" w:rsidRPr="009C6456" w:rsidRDefault="00830863" w:rsidP="00830863">
      <w:pPr>
        <w:rPr>
          <w:rFonts w:ascii="Verdana" w:hAnsi="Verdana"/>
          <w:sz w:val="22"/>
          <w:szCs w:val="22"/>
        </w:rPr>
      </w:pPr>
    </w:p>
    <w:p w14:paraId="7860749A" w14:textId="77777777" w:rsidR="00830863" w:rsidRPr="009C6456" w:rsidRDefault="00830863" w:rsidP="00830863">
      <w:pPr>
        <w:rPr>
          <w:rFonts w:ascii="Verdana" w:hAnsi="Verdana"/>
          <w:sz w:val="22"/>
          <w:szCs w:val="22"/>
        </w:rPr>
      </w:pPr>
    </w:p>
    <w:p w14:paraId="276628B7" w14:textId="77777777" w:rsidR="00830863" w:rsidRPr="009C6456" w:rsidRDefault="00830863" w:rsidP="00830863">
      <w:pPr>
        <w:rPr>
          <w:rFonts w:ascii="Verdana" w:hAnsi="Verdana"/>
          <w:sz w:val="22"/>
          <w:szCs w:val="22"/>
        </w:rPr>
      </w:pPr>
    </w:p>
    <w:p w14:paraId="1534B632" w14:textId="77777777" w:rsidR="00830863" w:rsidRPr="009C6456" w:rsidRDefault="00830863" w:rsidP="00830863">
      <w:pPr>
        <w:rPr>
          <w:rFonts w:ascii="Verdana" w:hAnsi="Verdana"/>
          <w:sz w:val="22"/>
          <w:szCs w:val="22"/>
        </w:rPr>
      </w:pPr>
    </w:p>
    <w:p w14:paraId="223E5B1B" w14:textId="77777777" w:rsidR="00830863" w:rsidRPr="009C6456" w:rsidRDefault="00830863" w:rsidP="00830863">
      <w:pPr>
        <w:rPr>
          <w:rFonts w:ascii="Verdana" w:hAnsi="Verdana"/>
          <w:sz w:val="22"/>
          <w:szCs w:val="22"/>
        </w:rPr>
      </w:pPr>
    </w:p>
    <w:p w14:paraId="4D39E476" w14:textId="109A73E1" w:rsidR="00830863" w:rsidRPr="009C6456" w:rsidRDefault="00830863" w:rsidP="00830863">
      <w:pPr>
        <w:rPr>
          <w:rFonts w:ascii="Verdana" w:hAnsi="Verdana"/>
          <w:b/>
          <w:sz w:val="22"/>
          <w:szCs w:val="22"/>
        </w:rPr>
      </w:pPr>
      <w:r w:rsidRPr="009C6456">
        <w:rPr>
          <w:rFonts w:ascii="Verdana" w:hAnsi="Verdana"/>
          <w:b/>
          <w:sz w:val="22"/>
          <w:szCs w:val="22"/>
        </w:rPr>
        <w:br w:type="page"/>
      </w:r>
      <w:r w:rsidRPr="009C6456">
        <w:rPr>
          <w:rFonts w:ascii="Verdana" w:hAnsi="Verdana"/>
          <w:b/>
          <w:sz w:val="22"/>
          <w:szCs w:val="22"/>
        </w:rPr>
        <w:lastRenderedPageBreak/>
        <w:t>8.8</w:t>
      </w:r>
      <w:r w:rsidRPr="009C6456">
        <w:rPr>
          <w:rFonts w:ascii="Verdana" w:hAnsi="Verdana"/>
          <w:b/>
          <w:sz w:val="22"/>
          <w:szCs w:val="22"/>
        </w:rPr>
        <w:tab/>
        <w:t>DECLARATION FORM</w:t>
      </w:r>
      <w:r w:rsidR="004C031D" w:rsidRPr="009C6456">
        <w:rPr>
          <w:rFonts w:ascii="Verdana" w:hAnsi="Verdana"/>
          <w:b/>
          <w:sz w:val="22"/>
          <w:szCs w:val="22"/>
        </w:rPr>
        <w:t>(MANDATORY)</w:t>
      </w:r>
    </w:p>
    <w:p w14:paraId="40FE71E9" w14:textId="77777777" w:rsidR="00830863" w:rsidRPr="009C6456" w:rsidRDefault="00830863" w:rsidP="00830863">
      <w:pPr>
        <w:ind w:left="1440"/>
        <w:rPr>
          <w:rFonts w:ascii="Verdana" w:hAnsi="Verdana"/>
          <w:sz w:val="22"/>
          <w:szCs w:val="22"/>
        </w:rPr>
      </w:pPr>
      <w:r w:rsidRPr="009C6456">
        <w:rPr>
          <w:rFonts w:ascii="Verdana" w:hAnsi="Verdana"/>
          <w:sz w:val="22"/>
          <w:szCs w:val="22"/>
        </w:rPr>
        <w:t xml:space="preserve"> </w:t>
      </w:r>
    </w:p>
    <w:p w14:paraId="7C64D8D3" w14:textId="77777777" w:rsidR="00830863" w:rsidRPr="009C6456" w:rsidRDefault="00830863" w:rsidP="00830863">
      <w:pPr>
        <w:tabs>
          <w:tab w:val="left" w:pos="4380"/>
        </w:tabs>
        <w:ind w:left="1440"/>
        <w:rPr>
          <w:rFonts w:ascii="Verdana" w:hAnsi="Verdana"/>
          <w:sz w:val="22"/>
          <w:szCs w:val="22"/>
        </w:rPr>
      </w:pP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t xml:space="preserve">Date </w:t>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p>
    <w:p w14:paraId="43DF070B" w14:textId="77777777" w:rsidR="00830863" w:rsidRPr="009C6456" w:rsidRDefault="00830863" w:rsidP="00830863">
      <w:pPr>
        <w:tabs>
          <w:tab w:val="left" w:pos="720"/>
          <w:tab w:val="left" w:pos="1440"/>
          <w:tab w:val="left" w:pos="2160"/>
          <w:tab w:val="left" w:pos="4830"/>
        </w:tabs>
        <w:ind w:left="1440"/>
        <w:rPr>
          <w:rFonts w:ascii="Verdana" w:hAnsi="Verdana"/>
          <w:sz w:val="22"/>
          <w:szCs w:val="22"/>
          <w:u w:val="single"/>
        </w:rPr>
      </w:pPr>
      <w:r w:rsidRPr="009C6456">
        <w:rPr>
          <w:rFonts w:ascii="Verdana" w:hAnsi="Verdana"/>
          <w:sz w:val="22"/>
          <w:szCs w:val="22"/>
        </w:rPr>
        <w:t xml:space="preserve">To </w:t>
      </w:r>
      <w:r w:rsidRPr="009C6456">
        <w:rPr>
          <w:rFonts w:ascii="Verdana" w:hAnsi="Verdana"/>
          <w:sz w:val="22"/>
          <w:szCs w:val="22"/>
          <w:u w:val="single"/>
        </w:rPr>
        <w:tab/>
      </w:r>
      <w:r w:rsidRPr="009C6456">
        <w:rPr>
          <w:rFonts w:ascii="Verdana" w:hAnsi="Verdana"/>
          <w:sz w:val="22"/>
          <w:szCs w:val="22"/>
          <w:u w:val="single"/>
        </w:rPr>
        <w:tab/>
      </w:r>
    </w:p>
    <w:p w14:paraId="5E1E1C84" w14:textId="77777777" w:rsidR="00830863" w:rsidRPr="009C6456" w:rsidRDefault="00830863" w:rsidP="00830863">
      <w:pPr>
        <w:tabs>
          <w:tab w:val="left" w:pos="4830"/>
        </w:tabs>
        <w:ind w:left="1440"/>
        <w:rPr>
          <w:rFonts w:ascii="Verdana" w:hAnsi="Verdana"/>
          <w:sz w:val="22"/>
          <w:szCs w:val="22"/>
          <w:u w:val="single"/>
        </w:rPr>
      </w:pPr>
      <w:r w:rsidRPr="009C6456">
        <w:rPr>
          <w:rFonts w:ascii="Verdana" w:hAnsi="Verdana"/>
          <w:sz w:val="22"/>
          <w:szCs w:val="22"/>
        </w:rPr>
        <w:t xml:space="preserve">     </w:t>
      </w:r>
      <w:r w:rsidRPr="009C6456">
        <w:rPr>
          <w:rFonts w:ascii="Verdana" w:hAnsi="Verdana"/>
          <w:sz w:val="22"/>
          <w:szCs w:val="22"/>
          <w:u w:val="single"/>
        </w:rPr>
        <w:tab/>
      </w:r>
    </w:p>
    <w:p w14:paraId="4438E6E5" w14:textId="77777777" w:rsidR="00830863" w:rsidRPr="009C6456" w:rsidRDefault="00830863" w:rsidP="00830863">
      <w:pPr>
        <w:tabs>
          <w:tab w:val="left" w:pos="4830"/>
        </w:tabs>
        <w:ind w:left="1440"/>
        <w:rPr>
          <w:rFonts w:ascii="Verdana" w:hAnsi="Verdana"/>
          <w:sz w:val="22"/>
          <w:szCs w:val="22"/>
          <w:u w:val="single"/>
        </w:rPr>
      </w:pPr>
      <w:r w:rsidRPr="009C6456">
        <w:rPr>
          <w:rFonts w:ascii="Verdana" w:hAnsi="Verdana"/>
          <w:sz w:val="22"/>
          <w:szCs w:val="22"/>
        </w:rPr>
        <w:t xml:space="preserve">     </w:t>
      </w:r>
      <w:r w:rsidRPr="009C6456">
        <w:rPr>
          <w:rFonts w:ascii="Verdana" w:hAnsi="Verdana"/>
          <w:sz w:val="22"/>
          <w:szCs w:val="22"/>
          <w:u w:val="single"/>
        </w:rPr>
        <w:tab/>
      </w:r>
    </w:p>
    <w:p w14:paraId="55FEAB18" w14:textId="77777777" w:rsidR="00830863" w:rsidRPr="009C6456" w:rsidRDefault="00830863" w:rsidP="00830863">
      <w:pPr>
        <w:ind w:left="1440"/>
        <w:rPr>
          <w:rFonts w:ascii="Verdana" w:hAnsi="Verdana"/>
          <w:sz w:val="22"/>
          <w:szCs w:val="22"/>
        </w:rPr>
      </w:pPr>
    </w:p>
    <w:p w14:paraId="25F691A2" w14:textId="77777777" w:rsidR="00830863" w:rsidRPr="009C6456" w:rsidRDefault="00830863" w:rsidP="00830863">
      <w:pPr>
        <w:tabs>
          <w:tab w:val="left" w:pos="8955"/>
        </w:tabs>
        <w:ind w:left="1440"/>
        <w:rPr>
          <w:rFonts w:ascii="Verdana" w:hAnsi="Verdana"/>
          <w:sz w:val="22"/>
          <w:szCs w:val="22"/>
          <w:u w:val="single"/>
        </w:rPr>
      </w:pPr>
      <w:r w:rsidRPr="009C6456">
        <w:rPr>
          <w:rFonts w:ascii="Verdana" w:hAnsi="Verdana"/>
          <w:sz w:val="22"/>
          <w:szCs w:val="22"/>
        </w:rPr>
        <w:t>The tenderer i.e. (name and address)</w:t>
      </w:r>
      <w:r w:rsidRPr="009C6456">
        <w:rPr>
          <w:rFonts w:ascii="Verdana" w:hAnsi="Verdana"/>
          <w:sz w:val="22"/>
          <w:szCs w:val="22"/>
          <w:u w:val="single"/>
        </w:rPr>
        <w:tab/>
      </w:r>
    </w:p>
    <w:p w14:paraId="7F3DCC7D" w14:textId="77777777" w:rsidR="00830863" w:rsidRPr="009C6456" w:rsidRDefault="00830863" w:rsidP="00830863">
      <w:pPr>
        <w:ind w:left="1440"/>
        <w:rPr>
          <w:rFonts w:ascii="Verdana" w:hAnsi="Verdana"/>
          <w:sz w:val="22"/>
          <w:szCs w:val="22"/>
        </w:rPr>
      </w:pP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r>
      <w:r w:rsidRPr="009C6456">
        <w:rPr>
          <w:rFonts w:ascii="Verdana" w:hAnsi="Verdana"/>
          <w:sz w:val="22"/>
          <w:szCs w:val="22"/>
          <w:u w:val="single"/>
        </w:rPr>
        <w:tab/>
        <w:t xml:space="preserve"> </w:t>
      </w:r>
      <w:r w:rsidRPr="009C6456">
        <w:rPr>
          <w:rFonts w:ascii="Verdana" w:hAnsi="Verdana"/>
          <w:sz w:val="22"/>
          <w:szCs w:val="22"/>
        </w:rPr>
        <w:t xml:space="preserve"> declare the following:</w:t>
      </w:r>
    </w:p>
    <w:p w14:paraId="00DAD30C" w14:textId="77777777" w:rsidR="00830863" w:rsidRPr="009C6456" w:rsidRDefault="00830863" w:rsidP="00830863">
      <w:pPr>
        <w:ind w:left="1440"/>
        <w:rPr>
          <w:rFonts w:ascii="Verdana" w:hAnsi="Verdana"/>
          <w:sz w:val="22"/>
          <w:szCs w:val="22"/>
        </w:rPr>
      </w:pPr>
    </w:p>
    <w:p w14:paraId="65DF1BBE" w14:textId="77777777" w:rsidR="00830863" w:rsidRPr="009C6456" w:rsidRDefault="00830863" w:rsidP="0085777B">
      <w:pPr>
        <w:numPr>
          <w:ilvl w:val="0"/>
          <w:numId w:val="46"/>
        </w:numPr>
        <w:rPr>
          <w:rFonts w:ascii="Verdana" w:hAnsi="Verdana"/>
          <w:sz w:val="22"/>
          <w:szCs w:val="22"/>
        </w:rPr>
      </w:pPr>
      <w:r w:rsidRPr="009C6456">
        <w:rPr>
          <w:rFonts w:ascii="Verdana" w:hAnsi="Verdana"/>
          <w:sz w:val="22"/>
          <w:szCs w:val="22"/>
        </w:rPr>
        <w:t>Has not been debarred from participating in public procurement.</w:t>
      </w:r>
    </w:p>
    <w:p w14:paraId="3B38448E" w14:textId="77777777" w:rsidR="00830863" w:rsidRPr="009C6456" w:rsidRDefault="00830863" w:rsidP="00830863">
      <w:pPr>
        <w:ind w:left="1440"/>
        <w:rPr>
          <w:rFonts w:ascii="Verdana" w:hAnsi="Verdana"/>
          <w:sz w:val="22"/>
          <w:szCs w:val="22"/>
        </w:rPr>
      </w:pPr>
    </w:p>
    <w:p w14:paraId="78AADC8A" w14:textId="77777777" w:rsidR="00830863" w:rsidRPr="009C6456" w:rsidRDefault="00830863" w:rsidP="0085777B">
      <w:pPr>
        <w:numPr>
          <w:ilvl w:val="0"/>
          <w:numId w:val="46"/>
        </w:numPr>
        <w:rPr>
          <w:rFonts w:ascii="Verdana" w:hAnsi="Verdana"/>
          <w:sz w:val="22"/>
          <w:szCs w:val="22"/>
        </w:rPr>
      </w:pPr>
      <w:r w:rsidRPr="009C6456">
        <w:rPr>
          <w:rFonts w:ascii="Verdana" w:hAnsi="Verdana"/>
          <w:sz w:val="22"/>
          <w:szCs w:val="22"/>
        </w:rPr>
        <w:t>Has not been involved in and will not be involved in corrupt and fraudulent practices regarding public procurement.</w:t>
      </w:r>
    </w:p>
    <w:p w14:paraId="4DDB9BFC" w14:textId="77777777" w:rsidR="00830863" w:rsidRPr="009C6456" w:rsidRDefault="00830863" w:rsidP="00830863">
      <w:pPr>
        <w:ind w:left="1440"/>
        <w:rPr>
          <w:rFonts w:ascii="Verdana" w:hAnsi="Verdana"/>
          <w:sz w:val="22"/>
          <w:szCs w:val="22"/>
        </w:rPr>
      </w:pPr>
      <w:r w:rsidRPr="009C6456">
        <w:rPr>
          <w:rFonts w:ascii="Verdana" w:hAnsi="Verdana"/>
          <w:sz w:val="22"/>
          <w:szCs w:val="22"/>
        </w:rPr>
        <w:t xml:space="preserve"> </w:t>
      </w:r>
    </w:p>
    <w:p w14:paraId="7CFBE424" w14:textId="77777777" w:rsidR="00830863" w:rsidRPr="009C6456" w:rsidRDefault="00830863" w:rsidP="00830863">
      <w:pPr>
        <w:ind w:left="1440"/>
        <w:rPr>
          <w:rFonts w:ascii="Verdana" w:hAnsi="Verdana"/>
          <w:sz w:val="22"/>
          <w:szCs w:val="22"/>
        </w:rPr>
      </w:pPr>
    </w:p>
    <w:p w14:paraId="666C31DC" w14:textId="77777777" w:rsidR="00830863" w:rsidRPr="009C6456" w:rsidRDefault="00830863" w:rsidP="00830863">
      <w:pPr>
        <w:tabs>
          <w:tab w:val="left" w:pos="2880"/>
          <w:tab w:val="left" w:pos="4275"/>
          <w:tab w:val="center" w:pos="5580"/>
          <w:tab w:val="left" w:pos="7215"/>
          <w:tab w:val="left" w:pos="8475"/>
        </w:tabs>
        <w:ind w:left="1440"/>
        <w:rPr>
          <w:rFonts w:ascii="Verdana" w:hAnsi="Verdana"/>
          <w:sz w:val="22"/>
          <w:szCs w:val="22"/>
          <w:u w:val="single"/>
        </w:rPr>
      </w:pPr>
      <w:r w:rsidRPr="009C6456">
        <w:rPr>
          <w:rFonts w:ascii="Verdana" w:hAnsi="Verdana"/>
          <w:sz w:val="22"/>
          <w:szCs w:val="22"/>
          <w:u w:val="single"/>
        </w:rPr>
        <w:tab/>
        <w:t xml:space="preserve">    </w:t>
      </w:r>
      <w:r w:rsidRPr="009C6456">
        <w:rPr>
          <w:rFonts w:ascii="Verdana" w:hAnsi="Verdana"/>
          <w:sz w:val="22"/>
          <w:szCs w:val="22"/>
        </w:rPr>
        <w:tab/>
        <w:t xml:space="preserve">   </w:t>
      </w:r>
      <w:r w:rsidRPr="009C6456">
        <w:rPr>
          <w:rFonts w:ascii="Verdana" w:hAnsi="Verdana"/>
          <w:sz w:val="22"/>
          <w:szCs w:val="22"/>
          <w:u w:val="single"/>
        </w:rPr>
        <w:tab/>
        <w:t xml:space="preserve">          </w:t>
      </w:r>
      <w:r w:rsidRPr="009C6456">
        <w:rPr>
          <w:rFonts w:ascii="Verdana" w:hAnsi="Verdana"/>
          <w:sz w:val="22"/>
          <w:szCs w:val="22"/>
        </w:rPr>
        <w:tab/>
      </w:r>
      <w:r w:rsidRPr="009C6456">
        <w:rPr>
          <w:rFonts w:ascii="Verdana" w:hAnsi="Verdana"/>
          <w:sz w:val="22"/>
          <w:szCs w:val="22"/>
          <w:u w:val="single"/>
        </w:rPr>
        <w:tab/>
      </w:r>
    </w:p>
    <w:p w14:paraId="5FC1BDA1" w14:textId="77777777" w:rsidR="00830863" w:rsidRPr="009C6456" w:rsidRDefault="00830863" w:rsidP="00830863">
      <w:pPr>
        <w:ind w:left="1440"/>
        <w:rPr>
          <w:rFonts w:ascii="Verdana" w:hAnsi="Verdana"/>
          <w:sz w:val="22"/>
          <w:szCs w:val="22"/>
        </w:rPr>
      </w:pPr>
      <w:r w:rsidRPr="009C6456">
        <w:rPr>
          <w:rFonts w:ascii="Verdana" w:hAnsi="Verdana"/>
          <w:sz w:val="22"/>
          <w:szCs w:val="22"/>
        </w:rPr>
        <w:t xml:space="preserve">        Title</w:t>
      </w: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t xml:space="preserve">   Signature</w:t>
      </w: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t xml:space="preserve">      Date</w:t>
      </w:r>
    </w:p>
    <w:p w14:paraId="2694BB3B" w14:textId="77777777" w:rsidR="00830863" w:rsidRPr="009C6456" w:rsidRDefault="00830863" w:rsidP="00830863">
      <w:pPr>
        <w:ind w:left="1440"/>
        <w:rPr>
          <w:rFonts w:ascii="Verdana" w:hAnsi="Verdana"/>
          <w:sz w:val="22"/>
          <w:szCs w:val="22"/>
        </w:rPr>
      </w:pPr>
    </w:p>
    <w:p w14:paraId="32DF95EF" w14:textId="77777777" w:rsidR="00830863" w:rsidRPr="009C6456" w:rsidRDefault="00830863" w:rsidP="00830863">
      <w:pPr>
        <w:ind w:left="1440"/>
        <w:rPr>
          <w:rFonts w:ascii="Verdana" w:hAnsi="Verdana"/>
          <w:sz w:val="22"/>
          <w:szCs w:val="22"/>
        </w:rPr>
      </w:pPr>
    </w:p>
    <w:p w14:paraId="4687C0F3" w14:textId="77777777" w:rsidR="00830863" w:rsidRPr="009C6456" w:rsidRDefault="00830863" w:rsidP="00830863">
      <w:pPr>
        <w:ind w:left="1440"/>
        <w:rPr>
          <w:rFonts w:ascii="Verdana" w:hAnsi="Verdana"/>
          <w:sz w:val="22"/>
          <w:szCs w:val="22"/>
        </w:rPr>
      </w:pPr>
      <w:r w:rsidRPr="009C6456">
        <w:rPr>
          <w:rFonts w:ascii="Verdana" w:hAnsi="Verdana"/>
          <w:sz w:val="22"/>
          <w:szCs w:val="22"/>
        </w:rPr>
        <w:t>(To be signed by authorized representative and officially stamped)</w:t>
      </w:r>
    </w:p>
    <w:p w14:paraId="6101FCEC" w14:textId="77777777" w:rsidR="00830863" w:rsidRPr="009C6456" w:rsidRDefault="00830863" w:rsidP="00830863">
      <w:pPr>
        <w:rPr>
          <w:rFonts w:ascii="Verdana" w:hAnsi="Verdana"/>
          <w:sz w:val="22"/>
          <w:szCs w:val="22"/>
        </w:rPr>
      </w:pPr>
    </w:p>
    <w:p w14:paraId="2450D0FD" w14:textId="77777777" w:rsidR="00830863" w:rsidRPr="009C6456" w:rsidRDefault="00830863" w:rsidP="00830863">
      <w:pPr>
        <w:rPr>
          <w:rFonts w:ascii="Verdana" w:hAnsi="Verdana"/>
          <w:sz w:val="22"/>
          <w:szCs w:val="22"/>
        </w:rPr>
      </w:pPr>
    </w:p>
    <w:p w14:paraId="4B6E38ED" w14:textId="77777777" w:rsidR="00830863" w:rsidRPr="009C6456" w:rsidRDefault="00830863" w:rsidP="00830863">
      <w:pPr>
        <w:rPr>
          <w:rFonts w:ascii="Verdana" w:hAnsi="Verdana"/>
          <w:sz w:val="22"/>
          <w:szCs w:val="22"/>
        </w:rPr>
      </w:pPr>
    </w:p>
    <w:p w14:paraId="5E8AACB8" w14:textId="77777777" w:rsidR="00830863" w:rsidRPr="009C6456" w:rsidRDefault="00830863" w:rsidP="00830863">
      <w:pPr>
        <w:rPr>
          <w:rFonts w:ascii="Verdana" w:hAnsi="Verdana"/>
          <w:sz w:val="22"/>
          <w:szCs w:val="22"/>
        </w:rPr>
      </w:pPr>
    </w:p>
    <w:p w14:paraId="0910F9C5" w14:textId="77777777" w:rsidR="00830863" w:rsidRPr="009C6456" w:rsidRDefault="00830863" w:rsidP="00830863">
      <w:pPr>
        <w:ind w:left="2160"/>
        <w:rPr>
          <w:rFonts w:ascii="Verdana" w:hAnsi="Verdana"/>
          <w:b/>
          <w:sz w:val="22"/>
          <w:szCs w:val="22"/>
          <w:u w:val="single"/>
        </w:rPr>
      </w:pPr>
    </w:p>
    <w:p w14:paraId="6B4AB5C2" w14:textId="77777777" w:rsidR="00830863" w:rsidRPr="009C6456" w:rsidRDefault="00830863" w:rsidP="00830863">
      <w:pPr>
        <w:ind w:left="2160"/>
        <w:rPr>
          <w:rFonts w:ascii="Verdana" w:hAnsi="Verdana"/>
          <w:sz w:val="22"/>
          <w:szCs w:val="22"/>
        </w:rPr>
      </w:pPr>
    </w:p>
    <w:p w14:paraId="2C2BC059" w14:textId="77777777" w:rsidR="00830863" w:rsidRPr="009C6456" w:rsidRDefault="00830863" w:rsidP="00830863">
      <w:pPr>
        <w:rPr>
          <w:rFonts w:ascii="Verdana" w:hAnsi="Verdana"/>
          <w:sz w:val="22"/>
          <w:szCs w:val="22"/>
        </w:rPr>
      </w:pPr>
    </w:p>
    <w:p w14:paraId="257EED53" w14:textId="77777777" w:rsidR="00830863" w:rsidRPr="009C6456" w:rsidRDefault="00830863" w:rsidP="00830863">
      <w:pPr>
        <w:rPr>
          <w:rFonts w:ascii="Verdana" w:hAnsi="Verdana"/>
          <w:sz w:val="22"/>
          <w:szCs w:val="22"/>
        </w:rPr>
      </w:pPr>
    </w:p>
    <w:p w14:paraId="11635E93" w14:textId="77777777" w:rsidR="00830863" w:rsidRPr="009C6456" w:rsidRDefault="00830863" w:rsidP="00830863">
      <w:pPr>
        <w:rPr>
          <w:rFonts w:ascii="Verdana" w:hAnsi="Verdana"/>
          <w:sz w:val="22"/>
          <w:szCs w:val="22"/>
        </w:rPr>
      </w:pPr>
    </w:p>
    <w:p w14:paraId="2C2FE394" w14:textId="77777777" w:rsidR="00830863" w:rsidRPr="009C6456" w:rsidRDefault="00830863" w:rsidP="00830863">
      <w:pPr>
        <w:rPr>
          <w:rFonts w:ascii="Verdana" w:hAnsi="Verdana"/>
          <w:sz w:val="22"/>
          <w:szCs w:val="22"/>
        </w:rPr>
      </w:pPr>
    </w:p>
    <w:p w14:paraId="443A64C1" w14:textId="77777777" w:rsidR="00830863" w:rsidRPr="009C6456" w:rsidRDefault="00830863" w:rsidP="00830863">
      <w:pPr>
        <w:jc w:val="center"/>
        <w:rPr>
          <w:rFonts w:ascii="Verdana" w:hAnsi="Verdana"/>
          <w:b/>
          <w:sz w:val="22"/>
          <w:szCs w:val="22"/>
        </w:rPr>
      </w:pPr>
    </w:p>
    <w:p w14:paraId="0F381E9A" w14:textId="77777777" w:rsidR="00830863" w:rsidRPr="009C6456" w:rsidRDefault="00830863" w:rsidP="00830863">
      <w:pPr>
        <w:jc w:val="center"/>
        <w:rPr>
          <w:rFonts w:ascii="Verdana" w:hAnsi="Verdana"/>
          <w:b/>
          <w:sz w:val="22"/>
          <w:szCs w:val="22"/>
        </w:rPr>
      </w:pPr>
    </w:p>
    <w:p w14:paraId="76FAAF4B" w14:textId="77777777" w:rsidR="00830863" w:rsidRPr="009C6456" w:rsidRDefault="00830863" w:rsidP="00830863">
      <w:pPr>
        <w:rPr>
          <w:rFonts w:ascii="Verdana" w:hAnsi="Verdana"/>
          <w:sz w:val="22"/>
          <w:szCs w:val="22"/>
        </w:rPr>
      </w:pPr>
    </w:p>
    <w:p w14:paraId="0A23B6AD" w14:textId="77777777" w:rsidR="00830863" w:rsidRPr="009C6456" w:rsidRDefault="00830863" w:rsidP="00830863">
      <w:pPr>
        <w:rPr>
          <w:rFonts w:ascii="Verdana" w:hAnsi="Verdana"/>
          <w:sz w:val="22"/>
          <w:szCs w:val="22"/>
        </w:rPr>
      </w:pPr>
    </w:p>
    <w:p w14:paraId="1723CA04" w14:textId="77777777" w:rsidR="00830863" w:rsidRPr="009C6456" w:rsidRDefault="00830863" w:rsidP="00830863">
      <w:pPr>
        <w:spacing w:line="360" w:lineRule="auto"/>
        <w:ind w:left="720" w:right="-43"/>
        <w:jc w:val="both"/>
        <w:rPr>
          <w:rFonts w:ascii="Verdana" w:hAnsi="Verdana"/>
          <w:b/>
          <w:sz w:val="22"/>
          <w:szCs w:val="22"/>
        </w:rPr>
      </w:pPr>
    </w:p>
    <w:p w14:paraId="5309B3A6" w14:textId="77777777" w:rsidR="00830863" w:rsidRPr="009C6456" w:rsidRDefault="00830863" w:rsidP="00830863">
      <w:pPr>
        <w:jc w:val="center"/>
        <w:rPr>
          <w:rFonts w:ascii="Verdana" w:hAnsi="Verdana"/>
          <w:b/>
          <w:sz w:val="22"/>
          <w:szCs w:val="22"/>
        </w:rPr>
      </w:pPr>
      <w:r w:rsidRPr="009C6456">
        <w:rPr>
          <w:rFonts w:ascii="Verdana" w:hAnsi="Verdana"/>
          <w:b/>
          <w:sz w:val="22"/>
          <w:szCs w:val="22"/>
        </w:rPr>
        <w:br w:type="page"/>
      </w:r>
      <w:r w:rsidRPr="009C6456">
        <w:rPr>
          <w:rFonts w:ascii="Verdana" w:hAnsi="Verdana"/>
          <w:b/>
          <w:sz w:val="22"/>
          <w:szCs w:val="22"/>
        </w:rPr>
        <w:lastRenderedPageBreak/>
        <w:t>8.10</w:t>
      </w:r>
      <w:r w:rsidRPr="009C6456">
        <w:rPr>
          <w:rFonts w:ascii="Verdana" w:hAnsi="Verdana"/>
          <w:b/>
          <w:sz w:val="22"/>
          <w:szCs w:val="22"/>
        </w:rPr>
        <w:tab/>
        <w:t>LETTER OF NOTIFICATION OF AWARD (For information)</w:t>
      </w:r>
    </w:p>
    <w:p w14:paraId="363DC9FC" w14:textId="77777777" w:rsidR="00830863" w:rsidRPr="009C6456" w:rsidRDefault="00830863" w:rsidP="00830863">
      <w:pPr>
        <w:rPr>
          <w:rFonts w:ascii="Verdana" w:hAnsi="Verdana"/>
          <w:sz w:val="22"/>
          <w:szCs w:val="22"/>
        </w:rPr>
      </w:pP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r>
    </w:p>
    <w:p w14:paraId="7B7AAAD9" w14:textId="77777777" w:rsidR="00830863" w:rsidRPr="009C6456" w:rsidRDefault="00830863" w:rsidP="00830863">
      <w:pPr>
        <w:ind w:left="4320" w:firstLine="720"/>
        <w:rPr>
          <w:rFonts w:ascii="Verdana" w:hAnsi="Verdana"/>
          <w:sz w:val="22"/>
          <w:szCs w:val="22"/>
        </w:rPr>
      </w:pPr>
      <w:r w:rsidRPr="009C6456">
        <w:rPr>
          <w:rFonts w:ascii="Verdana" w:hAnsi="Verdana"/>
          <w:sz w:val="22"/>
          <w:szCs w:val="22"/>
        </w:rPr>
        <w:t>Address of Procuring Entity</w:t>
      </w:r>
    </w:p>
    <w:p w14:paraId="2BF95306" w14:textId="77777777" w:rsidR="00830863" w:rsidRPr="009C6456" w:rsidRDefault="00830863" w:rsidP="00830863">
      <w:pPr>
        <w:tabs>
          <w:tab w:val="left" w:pos="2025"/>
          <w:tab w:val="left" w:pos="2760"/>
          <w:tab w:val="left" w:pos="5160"/>
        </w:tabs>
        <w:rPr>
          <w:rFonts w:ascii="Verdana" w:hAnsi="Verdana"/>
          <w:sz w:val="22"/>
          <w:szCs w:val="22"/>
        </w:rPr>
      </w:pP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t>_____________________</w:t>
      </w:r>
    </w:p>
    <w:p w14:paraId="16F2E154" w14:textId="77777777" w:rsidR="00830863" w:rsidRPr="009C6456" w:rsidRDefault="00830863" w:rsidP="00830863">
      <w:pPr>
        <w:tabs>
          <w:tab w:val="left" w:pos="2025"/>
          <w:tab w:val="left" w:pos="2760"/>
          <w:tab w:val="left" w:pos="5160"/>
        </w:tabs>
        <w:rPr>
          <w:rFonts w:ascii="Verdana" w:hAnsi="Verdana"/>
          <w:sz w:val="22"/>
          <w:szCs w:val="22"/>
        </w:rPr>
      </w:pP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t>_____________________</w:t>
      </w:r>
    </w:p>
    <w:p w14:paraId="7EBB0650" w14:textId="77777777" w:rsidR="00830863" w:rsidRPr="009C6456" w:rsidRDefault="00830863" w:rsidP="00830863">
      <w:pPr>
        <w:tabs>
          <w:tab w:val="left" w:pos="2025"/>
          <w:tab w:val="left" w:pos="2760"/>
          <w:tab w:val="left" w:pos="5160"/>
        </w:tabs>
        <w:rPr>
          <w:rFonts w:ascii="Verdana" w:hAnsi="Verdana"/>
          <w:sz w:val="22"/>
          <w:szCs w:val="22"/>
          <w:u w:val="single"/>
        </w:rPr>
      </w:pPr>
      <w:r w:rsidRPr="009C6456">
        <w:rPr>
          <w:rFonts w:ascii="Verdana" w:hAnsi="Verdana"/>
          <w:sz w:val="22"/>
          <w:szCs w:val="22"/>
        </w:rPr>
        <w:t>To:</w:t>
      </w:r>
      <w:r w:rsidRPr="009C6456">
        <w:rPr>
          <w:rFonts w:ascii="Verdana" w:hAnsi="Verdana"/>
          <w:sz w:val="22"/>
          <w:szCs w:val="22"/>
          <w:u w:val="single"/>
        </w:rPr>
        <w:tab/>
      </w:r>
      <w:r w:rsidRPr="009C6456">
        <w:rPr>
          <w:rFonts w:ascii="Verdana" w:hAnsi="Verdana"/>
          <w:sz w:val="22"/>
          <w:szCs w:val="22"/>
          <w:u w:val="single"/>
        </w:rPr>
        <w:tab/>
      </w:r>
    </w:p>
    <w:p w14:paraId="67EE311B" w14:textId="77777777" w:rsidR="00830863" w:rsidRPr="009C6456" w:rsidRDefault="00830863" w:rsidP="00830863">
      <w:pPr>
        <w:tabs>
          <w:tab w:val="left" w:pos="2025"/>
          <w:tab w:val="left" w:pos="2700"/>
        </w:tabs>
        <w:rPr>
          <w:rFonts w:ascii="Verdana" w:hAnsi="Verdana"/>
          <w:sz w:val="22"/>
          <w:szCs w:val="22"/>
          <w:u w:val="single"/>
        </w:rPr>
      </w:pPr>
      <w:r w:rsidRPr="009C6456">
        <w:rPr>
          <w:rFonts w:ascii="Verdana" w:hAnsi="Verdana"/>
          <w:sz w:val="22"/>
          <w:szCs w:val="22"/>
          <w:u w:val="single"/>
        </w:rPr>
        <w:t xml:space="preserve">      </w:t>
      </w:r>
      <w:r w:rsidRPr="009C6456">
        <w:rPr>
          <w:rFonts w:ascii="Verdana" w:hAnsi="Verdana"/>
          <w:sz w:val="22"/>
          <w:szCs w:val="22"/>
          <w:u w:val="single"/>
        </w:rPr>
        <w:tab/>
      </w:r>
      <w:r w:rsidRPr="009C6456">
        <w:rPr>
          <w:rFonts w:ascii="Verdana" w:hAnsi="Verdana"/>
          <w:sz w:val="22"/>
          <w:szCs w:val="22"/>
          <w:u w:val="single"/>
        </w:rPr>
        <w:tab/>
      </w:r>
    </w:p>
    <w:p w14:paraId="37DED75D" w14:textId="77777777" w:rsidR="00830863" w:rsidRPr="009C6456" w:rsidRDefault="00830863" w:rsidP="00830863">
      <w:pPr>
        <w:tabs>
          <w:tab w:val="left" w:pos="2025"/>
          <w:tab w:val="left" w:pos="2700"/>
        </w:tabs>
        <w:rPr>
          <w:rFonts w:ascii="Verdana" w:hAnsi="Verdana"/>
          <w:sz w:val="22"/>
          <w:szCs w:val="22"/>
          <w:u w:val="single"/>
        </w:rPr>
      </w:pPr>
      <w:r w:rsidRPr="009C6456">
        <w:rPr>
          <w:rFonts w:ascii="Verdana" w:hAnsi="Verdana"/>
          <w:sz w:val="22"/>
          <w:szCs w:val="22"/>
          <w:u w:val="single"/>
        </w:rPr>
        <w:tab/>
      </w:r>
      <w:r w:rsidRPr="009C6456">
        <w:rPr>
          <w:rFonts w:ascii="Verdana" w:hAnsi="Verdana"/>
          <w:sz w:val="22"/>
          <w:szCs w:val="22"/>
          <w:u w:val="single"/>
        </w:rPr>
        <w:tab/>
      </w:r>
    </w:p>
    <w:p w14:paraId="7AF8DC9B" w14:textId="77777777" w:rsidR="00830863" w:rsidRPr="009C6456" w:rsidRDefault="00830863" w:rsidP="00830863">
      <w:pPr>
        <w:tabs>
          <w:tab w:val="left" w:pos="2025"/>
          <w:tab w:val="left" w:pos="2700"/>
        </w:tabs>
        <w:rPr>
          <w:rFonts w:ascii="Verdana" w:hAnsi="Verdana"/>
          <w:sz w:val="22"/>
          <w:szCs w:val="22"/>
          <w:u w:val="single"/>
        </w:rPr>
      </w:pPr>
      <w:r w:rsidRPr="009C6456">
        <w:rPr>
          <w:rFonts w:ascii="Verdana" w:hAnsi="Verdana"/>
          <w:sz w:val="22"/>
          <w:szCs w:val="22"/>
          <w:u w:val="single"/>
        </w:rPr>
        <w:tab/>
      </w:r>
      <w:r w:rsidRPr="009C6456">
        <w:rPr>
          <w:rFonts w:ascii="Verdana" w:hAnsi="Verdana"/>
          <w:sz w:val="22"/>
          <w:szCs w:val="22"/>
          <w:u w:val="single"/>
        </w:rPr>
        <w:tab/>
      </w:r>
    </w:p>
    <w:p w14:paraId="38340DA3" w14:textId="77777777" w:rsidR="00830863" w:rsidRPr="009C6456" w:rsidRDefault="00830863" w:rsidP="00830863">
      <w:pPr>
        <w:rPr>
          <w:rFonts w:ascii="Verdana" w:hAnsi="Verdana"/>
          <w:sz w:val="22"/>
          <w:szCs w:val="22"/>
        </w:rPr>
      </w:pPr>
    </w:p>
    <w:p w14:paraId="3FFBEC46" w14:textId="77777777" w:rsidR="00830863" w:rsidRPr="009C6456" w:rsidRDefault="00830863" w:rsidP="00830863">
      <w:pPr>
        <w:tabs>
          <w:tab w:val="center" w:pos="4153"/>
        </w:tabs>
        <w:rPr>
          <w:rFonts w:ascii="Verdana" w:hAnsi="Verdana"/>
          <w:sz w:val="22"/>
          <w:szCs w:val="22"/>
          <w:u w:val="single"/>
        </w:rPr>
      </w:pPr>
      <w:r w:rsidRPr="009C6456">
        <w:rPr>
          <w:rFonts w:ascii="Verdana" w:hAnsi="Verdana"/>
          <w:sz w:val="22"/>
          <w:szCs w:val="22"/>
        </w:rPr>
        <w:t>RE: Tender No.</w:t>
      </w:r>
      <w:r w:rsidRPr="009C6456">
        <w:rPr>
          <w:rFonts w:ascii="Verdana" w:hAnsi="Verdana"/>
          <w:sz w:val="22"/>
          <w:szCs w:val="22"/>
          <w:u w:val="single"/>
        </w:rPr>
        <w:tab/>
      </w:r>
    </w:p>
    <w:p w14:paraId="3EA40CE6" w14:textId="77777777" w:rsidR="00830863" w:rsidRPr="009C6456" w:rsidRDefault="00830863" w:rsidP="00830863">
      <w:pPr>
        <w:tabs>
          <w:tab w:val="center" w:pos="4153"/>
        </w:tabs>
        <w:rPr>
          <w:rFonts w:ascii="Verdana" w:hAnsi="Verdana"/>
          <w:sz w:val="22"/>
          <w:szCs w:val="22"/>
        </w:rPr>
      </w:pPr>
    </w:p>
    <w:p w14:paraId="368FBABB" w14:textId="77777777" w:rsidR="00830863" w:rsidRPr="009C6456" w:rsidRDefault="00830863" w:rsidP="00830863">
      <w:pPr>
        <w:tabs>
          <w:tab w:val="center" w:pos="4153"/>
        </w:tabs>
        <w:rPr>
          <w:rFonts w:ascii="Verdana" w:hAnsi="Verdana"/>
          <w:sz w:val="22"/>
          <w:szCs w:val="22"/>
          <w:u w:val="single"/>
        </w:rPr>
      </w:pPr>
      <w:r w:rsidRPr="009C6456">
        <w:rPr>
          <w:rFonts w:ascii="Verdana" w:hAnsi="Verdana"/>
          <w:sz w:val="22"/>
          <w:szCs w:val="22"/>
        </w:rPr>
        <w:t xml:space="preserve">        Tender Name</w:t>
      </w:r>
      <w:r w:rsidRPr="009C6456">
        <w:rPr>
          <w:rFonts w:ascii="Verdana" w:hAnsi="Verdana"/>
          <w:sz w:val="22"/>
          <w:szCs w:val="22"/>
          <w:u w:val="single"/>
        </w:rPr>
        <w:tab/>
      </w:r>
    </w:p>
    <w:p w14:paraId="42FB7658" w14:textId="77777777" w:rsidR="00830863" w:rsidRPr="009C6456" w:rsidRDefault="00830863" w:rsidP="00830863">
      <w:pPr>
        <w:rPr>
          <w:rFonts w:ascii="Verdana" w:hAnsi="Verdana"/>
          <w:sz w:val="22"/>
          <w:szCs w:val="22"/>
          <w:u w:val="single"/>
        </w:rPr>
      </w:pPr>
    </w:p>
    <w:p w14:paraId="43F7E2B6" w14:textId="77777777" w:rsidR="00830863" w:rsidRPr="009C6456" w:rsidRDefault="00830863" w:rsidP="00830863">
      <w:pPr>
        <w:rPr>
          <w:rFonts w:ascii="Verdana" w:hAnsi="Verdana"/>
          <w:sz w:val="22"/>
          <w:szCs w:val="22"/>
        </w:rPr>
      </w:pPr>
      <w:r w:rsidRPr="009C6456">
        <w:rPr>
          <w:rFonts w:ascii="Verdana" w:hAnsi="Verdana"/>
          <w:sz w:val="22"/>
          <w:szCs w:val="22"/>
        </w:rPr>
        <w:t xml:space="preserve">This is to notify that the contract/s stated below under the </w:t>
      </w:r>
      <w:proofErr w:type="gramStart"/>
      <w:r w:rsidRPr="009C6456">
        <w:rPr>
          <w:rFonts w:ascii="Verdana" w:hAnsi="Verdana"/>
          <w:sz w:val="22"/>
          <w:szCs w:val="22"/>
        </w:rPr>
        <w:t>above mentioned</w:t>
      </w:r>
      <w:proofErr w:type="gramEnd"/>
      <w:r w:rsidRPr="009C6456">
        <w:rPr>
          <w:rFonts w:ascii="Verdana" w:hAnsi="Verdana"/>
          <w:sz w:val="22"/>
          <w:szCs w:val="22"/>
        </w:rPr>
        <w:t xml:space="preserve"> tender have been awarded to you. </w:t>
      </w:r>
    </w:p>
    <w:p w14:paraId="17C14AAB" w14:textId="77777777" w:rsidR="00830863" w:rsidRPr="009C6456" w:rsidRDefault="00830863" w:rsidP="00830863">
      <w:pPr>
        <w:tabs>
          <w:tab w:val="right" w:pos="8306"/>
        </w:tabs>
        <w:rPr>
          <w:rFonts w:ascii="Verdana" w:hAnsi="Verdana"/>
          <w:sz w:val="22"/>
          <w:szCs w:val="22"/>
        </w:rPr>
      </w:pPr>
      <w:r w:rsidRPr="009C6456">
        <w:rPr>
          <w:rFonts w:ascii="Verdana" w:hAnsi="Verdana"/>
          <w:sz w:val="22"/>
          <w:szCs w:val="22"/>
          <w:u w:val="single"/>
        </w:rPr>
        <w:tab/>
      </w:r>
    </w:p>
    <w:p w14:paraId="6D5A40D5" w14:textId="77777777" w:rsidR="00830863" w:rsidRPr="009C6456" w:rsidRDefault="00830863" w:rsidP="00830863">
      <w:pPr>
        <w:tabs>
          <w:tab w:val="right" w:pos="8306"/>
        </w:tabs>
        <w:rPr>
          <w:rFonts w:ascii="Verdana" w:hAnsi="Verdana"/>
          <w:sz w:val="22"/>
          <w:szCs w:val="22"/>
          <w:u w:val="single"/>
        </w:rPr>
      </w:pPr>
      <w:r w:rsidRPr="009C6456">
        <w:rPr>
          <w:rFonts w:ascii="Verdana" w:hAnsi="Verdana"/>
          <w:sz w:val="22"/>
          <w:szCs w:val="22"/>
          <w:u w:val="single"/>
        </w:rPr>
        <w:tab/>
      </w:r>
    </w:p>
    <w:p w14:paraId="3A762CDB" w14:textId="77777777" w:rsidR="00830863" w:rsidRPr="009C6456" w:rsidRDefault="00830863" w:rsidP="00830863">
      <w:pPr>
        <w:tabs>
          <w:tab w:val="right" w:pos="8306"/>
        </w:tabs>
        <w:rPr>
          <w:rFonts w:ascii="Verdana" w:hAnsi="Verdana"/>
          <w:sz w:val="22"/>
          <w:szCs w:val="22"/>
          <w:u w:val="single"/>
        </w:rPr>
      </w:pPr>
    </w:p>
    <w:p w14:paraId="62A3A29A" w14:textId="77777777" w:rsidR="00830863" w:rsidRPr="009C6456" w:rsidRDefault="00830863" w:rsidP="00830863">
      <w:pPr>
        <w:numPr>
          <w:ilvl w:val="0"/>
          <w:numId w:val="39"/>
        </w:numPr>
        <w:rPr>
          <w:rFonts w:ascii="Verdana" w:hAnsi="Verdana"/>
          <w:sz w:val="22"/>
          <w:szCs w:val="22"/>
        </w:rPr>
      </w:pPr>
      <w:r w:rsidRPr="009C6456">
        <w:rPr>
          <w:rFonts w:ascii="Verdana" w:hAnsi="Verdana"/>
          <w:sz w:val="22"/>
          <w:szCs w:val="22"/>
        </w:rPr>
        <w:t>Please acknowledge receipt of this letter of notification signifying your acceptance.</w:t>
      </w:r>
    </w:p>
    <w:p w14:paraId="3AA1CE01" w14:textId="77777777" w:rsidR="00830863" w:rsidRPr="009C6456" w:rsidRDefault="00830863" w:rsidP="00830863">
      <w:pPr>
        <w:ind w:left="360"/>
        <w:rPr>
          <w:rFonts w:ascii="Verdana" w:hAnsi="Verdana"/>
          <w:sz w:val="22"/>
          <w:szCs w:val="22"/>
        </w:rPr>
      </w:pPr>
    </w:p>
    <w:p w14:paraId="6C68D0F4" w14:textId="77777777" w:rsidR="00830863" w:rsidRPr="009C6456" w:rsidRDefault="00830863" w:rsidP="00830863">
      <w:pPr>
        <w:numPr>
          <w:ilvl w:val="0"/>
          <w:numId w:val="39"/>
        </w:numPr>
        <w:rPr>
          <w:rFonts w:ascii="Verdana" w:hAnsi="Verdana"/>
          <w:sz w:val="22"/>
          <w:szCs w:val="22"/>
        </w:rPr>
      </w:pPr>
      <w:r w:rsidRPr="009C6456">
        <w:rPr>
          <w:rFonts w:ascii="Verdana" w:hAnsi="Verdana"/>
          <w:sz w:val="22"/>
          <w:szCs w:val="22"/>
        </w:rPr>
        <w:t xml:space="preserve">The contract/contracts shall be signed by the parties within 30 days of the date of this letter but not earlier than 14 days from the date of the letter. </w:t>
      </w:r>
    </w:p>
    <w:p w14:paraId="0C25239E" w14:textId="77777777" w:rsidR="00830863" w:rsidRPr="009C6456" w:rsidRDefault="00830863" w:rsidP="00830863">
      <w:pPr>
        <w:rPr>
          <w:rFonts w:ascii="Verdana" w:hAnsi="Verdana"/>
          <w:sz w:val="22"/>
          <w:szCs w:val="22"/>
        </w:rPr>
      </w:pPr>
    </w:p>
    <w:p w14:paraId="07D42B5C" w14:textId="77777777" w:rsidR="00830863" w:rsidRPr="009C6456" w:rsidRDefault="00830863" w:rsidP="00830863">
      <w:pPr>
        <w:ind w:left="360"/>
        <w:rPr>
          <w:rFonts w:ascii="Verdana" w:hAnsi="Verdana"/>
          <w:sz w:val="22"/>
          <w:szCs w:val="22"/>
        </w:rPr>
      </w:pPr>
    </w:p>
    <w:p w14:paraId="71901C6B" w14:textId="77777777" w:rsidR="00830863" w:rsidRPr="009C6456" w:rsidRDefault="00830863" w:rsidP="00830863">
      <w:pPr>
        <w:numPr>
          <w:ilvl w:val="0"/>
          <w:numId w:val="39"/>
        </w:numPr>
        <w:rPr>
          <w:rFonts w:ascii="Verdana" w:hAnsi="Verdana"/>
          <w:sz w:val="22"/>
          <w:szCs w:val="22"/>
        </w:rPr>
      </w:pPr>
      <w:r w:rsidRPr="009C6456">
        <w:rPr>
          <w:rFonts w:ascii="Verdana" w:hAnsi="Verdana"/>
          <w:sz w:val="22"/>
          <w:szCs w:val="22"/>
        </w:rPr>
        <w:t xml:space="preserve">You may contact the officer(s) whose particulars appear below on the subject matter of this letter of notification of award. </w:t>
      </w:r>
    </w:p>
    <w:p w14:paraId="409F3752" w14:textId="77777777" w:rsidR="00830863" w:rsidRPr="009C6456" w:rsidRDefault="00830863" w:rsidP="00830863">
      <w:pPr>
        <w:tabs>
          <w:tab w:val="left" w:pos="720"/>
          <w:tab w:val="right" w:pos="8306"/>
        </w:tabs>
        <w:ind w:left="720"/>
        <w:rPr>
          <w:rFonts w:ascii="Verdana" w:hAnsi="Verdana"/>
          <w:i/>
          <w:sz w:val="22"/>
          <w:szCs w:val="22"/>
        </w:rPr>
      </w:pPr>
    </w:p>
    <w:p w14:paraId="371A27C5" w14:textId="77777777" w:rsidR="00830863" w:rsidRPr="009C6456" w:rsidRDefault="00830863" w:rsidP="00830863">
      <w:pPr>
        <w:tabs>
          <w:tab w:val="left" w:pos="720"/>
          <w:tab w:val="right" w:pos="8306"/>
        </w:tabs>
        <w:ind w:left="720"/>
        <w:rPr>
          <w:rFonts w:ascii="Verdana" w:hAnsi="Verdana"/>
          <w:i/>
          <w:sz w:val="22"/>
          <w:szCs w:val="22"/>
          <w:u w:val="single"/>
        </w:rPr>
      </w:pPr>
      <w:r w:rsidRPr="009C6456">
        <w:rPr>
          <w:rFonts w:ascii="Verdana" w:hAnsi="Verdana"/>
          <w:i/>
          <w:sz w:val="22"/>
          <w:szCs w:val="22"/>
        </w:rPr>
        <w:t>(FULL PARTICULARS)</w:t>
      </w:r>
      <w:r w:rsidRPr="009C6456">
        <w:rPr>
          <w:rFonts w:ascii="Verdana" w:hAnsi="Verdana"/>
          <w:i/>
          <w:sz w:val="22"/>
          <w:szCs w:val="22"/>
          <w:u w:val="single"/>
        </w:rPr>
        <w:tab/>
      </w:r>
    </w:p>
    <w:p w14:paraId="01748863" w14:textId="77777777" w:rsidR="00830863" w:rsidRPr="009C6456" w:rsidRDefault="00830863" w:rsidP="00830863">
      <w:pPr>
        <w:tabs>
          <w:tab w:val="right" w:pos="8306"/>
        </w:tabs>
        <w:ind w:firstLine="720"/>
        <w:rPr>
          <w:rFonts w:ascii="Verdana" w:hAnsi="Verdana"/>
          <w:sz w:val="22"/>
          <w:szCs w:val="22"/>
        </w:rPr>
      </w:pPr>
      <w:r w:rsidRPr="009C6456">
        <w:rPr>
          <w:rFonts w:ascii="Verdana" w:hAnsi="Verdana"/>
          <w:sz w:val="22"/>
          <w:szCs w:val="22"/>
          <w:u w:val="single"/>
        </w:rPr>
        <w:tab/>
      </w: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r>
    </w:p>
    <w:p w14:paraId="6EA0ECF1" w14:textId="77777777" w:rsidR="00830863" w:rsidRPr="009C6456" w:rsidRDefault="00830863" w:rsidP="00830863">
      <w:pPr>
        <w:rPr>
          <w:rFonts w:ascii="Verdana" w:hAnsi="Verdana"/>
          <w:sz w:val="22"/>
          <w:szCs w:val="22"/>
        </w:rPr>
      </w:pPr>
    </w:p>
    <w:p w14:paraId="2EAED57C" w14:textId="77777777" w:rsidR="00830863" w:rsidRPr="009C6456" w:rsidRDefault="00830863" w:rsidP="00830863">
      <w:pPr>
        <w:rPr>
          <w:rFonts w:ascii="Verdana" w:hAnsi="Verdana"/>
          <w:sz w:val="22"/>
          <w:szCs w:val="22"/>
        </w:rPr>
      </w:pPr>
    </w:p>
    <w:p w14:paraId="0440C5B3" w14:textId="77777777" w:rsidR="00830863" w:rsidRPr="009C6456" w:rsidRDefault="00830863" w:rsidP="00830863">
      <w:pPr>
        <w:rPr>
          <w:rFonts w:ascii="Verdana" w:hAnsi="Verdana"/>
          <w:sz w:val="22"/>
          <w:szCs w:val="22"/>
        </w:rPr>
      </w:pP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r>
      <w:r w:rsidRPr="009C6456">
        <w:rPr>
          <w:rFonts w:ascii="Verdana" w:hAnsi="Verdana"/>
          <w:sz w:val="22"/>
          <w:szCs w:val="22"/>
        </w:rPr>
        <w:tab/>
      </w:r>
    </w:p>
    <w:p w14:paraId="43ED1ABA" w14:textId="77777777" w:rsidR="00830863" w:rsidRPr="009C6456" w:rsidRDefault="00830863" w:rsidP="00830863">
      <w:pPr>
        <w:ind w:left="2160"/>
        <w:rPr>
          <w:rFonts w:ascii="Verdana" w:hAnsi="Verdana"/>
          <w:sz w:val="22"/>
          <w:szCs w:val="22"/>
        </w:rPr>
      </w:pPr>
      <w:r w:rsidRPr="009C6456">
        <w:rPr>
          <w:rFonts w:ascii="Verdana" w:hAnsi="Verdana"/>
          <w:sz w:val="22"/>
          <w:szCs w:val="22"/>
        </w:rPr>
        <w:t xml:space="preserve"> SIGNED FOR ACCOUNTING OFFICER</w:t>
      </w:r>
    </w:p>
    <w:p w14:paraId="7A271BF9" w14:textId="77777777" w:rsidR="00830863" w:rsidRPr="009C6456" w:rsidRDefault="00830863" w:rsidP="00830863">
      <w:pPr>
        <w:rPr>
          <w:rFonts w:ascii="Verdana" w:hAnsi="Verdana"/>
          <w:sz w:val="22"/>
          <w:szCs w:val="22"/>
        </w:rPr>
      </w:pPr>
    </w:p>
    <w:p w14:paraId="49690775" w14:textId="77777777" w:rsidR="00830863" w:rsidRPr="009C6456" w:rsidRDefault="00830863" w:rsidP="00830863">
      <w:pPr>
        <w:rPr>
          <w:rFonts w:ascii="Verdana" w:hAnsi="Verdana"/>
          <w:sz w:val="22"/>
          <w:szCs w:val="22"/>
        </w:rPr>
      </w:pPr>
    </w:p>
    <w:p w14:paraId="5D4FF1D6" w14:textId="77777777" w:rsidR="00830863" w:rsidRPr="009C6456" w:rsidRDefault="00830863" w:rsidP="00830863">
      <w:pPr>
        <w:rPr>
          <w:rFonts w:ascii="Verdana" w:hAnsi="Verdana"/>
          <w:sz w:val="22"/>
          <w:szCs w:val="22"/>
        </w:rPr>
      </w:pPr>
    </w:p>
    <w:p w14:paraId="5EFD92E1" w14:textId="77777777" w:rsidR="00830863" w:rsidRPr="009C6456" w:rsidRDefault="00830863" w:rsidP="00830863">
      <w:pPr>
        <w:rPr>
          <w:rFonts w:ascii="Verdana" w:hAnsi="Verdana"/>
          <w:sz w:val="22"/>
          <w:szCs w:val="22"/>
        </w:rPr>
      </w:pPr>
    </w:p>
    <w:p w14:paraId="40F8B068" w14:textId="77777777" w:rsidR="00830863" w:rsidRPr="009C6456" w:rsidRDefault="00830863" w:rsidP="00830863">
      <w:pPr>
        <w:pStyle w:val="Header"/>
        <w:tabs>
          <w:tab w:val="clear" w:pos="8640"/>
          <w:tab w:val="right" w:pos="9720"/>
        </w:tabs>
        <w:spacing w:line="360" w:lineRule="auto"/>
        <w:rPr>
          <w:rFonts w:ascii="Verdana" w:hAnsi="Verdana"/>
          <w:b/>
          <w:sz w:val="22"/>
          <w:szCs w:val="22"/>
        </w:rPr>
      </w:pPr>
      <w:r w:rsidRPr="009C6456">
        <w:rPr>
          <w:rFonts w:ascii="Verdana" w:hAnsi="Verdana"/>
          <w:sz w:val="22"/>
          <w:szCs w:val="22"/>
        </w:rPr>
        <w:br w:type="page"/>
      </w:r>
      <w:r w:rsidRPr="009C6456">
        <w:rPr>
          <w:rFonts w:ascii="Verdana" w:hAnsi="Verdana"/>
          <w:b/>
          <w:sz w:val="22"/>
          <w:szCs w:val="22"/>
        </w:rPr>
        <w:lastRenderedPageBreak/>
        <w:t>FORM RB 1</w:t>
      </w:r>
    </w:p>
    <w:p w14:paraId="1F946A7D" w14:textId="77777777" w:rsidR="00830863" w:rsidRPr="009C6456" w:rsidRDefault="00830863" w:rsidP="00830863">
      <w:pPr>
        <w:pStyle w:val="Header"/>
        <w:tabs>
          <w:tab w:val="clear" w:pos="8640"/>
          <w:tab w:val="right" w:pos="9720"/>
        </w:tabs>
        <w:spacing w:line="360" w:lineRule="auto"/>
        <w:jc w:val="center"/>
        <w:rPr>
          <w:rFonts w:ascii="Verdana" w:hAnsi="Verdana"/>
          <w:b/>
          <w:sz w:val="22"/>
          <w:szCs w:val="22"/>
        </w:rPr>
      </w:pPr>
      <w:r w:rsidRPr="009C6456">
        <w:rPr>
          <w:rFonts w:ascii="Verdana" w:hAnsi="Verdana"/>
          <w:b/>
          <w:sz w:val="22"/>
          <w:szCs w:val="22"/>
        </w:rPr>
        <w:t>REPUBLIC OF KENYA</w:t>
      </w:r>
    </w:p>
    <w:p w14:paraId="1BC5F5AF" w14:textId="77777777" w:rsidR="00830863" w:rsidRPr="009C6456" w:rsidRDefault="00830863" w:rsidP="00830863">
      <w:pPr>
        <w:pStyle w:val="Header"/>
        <w:tabs>
          <w:tab w:val="clear" w:pos="8640"/>
          <w:tab w:val="right" w:pos="9720"/>
        </w:tabs>
        <w:spacing w:line="360" w:lineRule="auto"/>
        <w:jc w:val="center"/>
        <w:rPr>
          <w:rFonts w:ascii="Verdana" w:hAnsi="Verdana"/>
          <w:b/>
          <w:sz w:val="22"/>
          <w:szCs w:val="22"/>
        </w:rPr>
      </w:pPr>
      <w:r w:rsidRPr="009C6456">
        <w:rPr>
          <w:rFonts w:ascii="Verdana" w:hAnsi="Verdana"/>
          <w:b/>
          <w:sz w:val="22"/>
          <w:szCs w:val="22"/>
        </w:rPr>
        <w:t>PUBLIC PROCUREMENT ADMINISTRATIVE REVIEW BOARD</w:t>
      </w:r>
    </w:p>
    <w:p w14:paraId="146EFDDD" w14:textId="77777777" w:rsidR="00830863" w:rsidRPr="009C6456" w:rsidRDefault="00830863" w:rsidP="00830863">
      <w:pPr>
        <w:pStyle w:val="Header"/>
        <w:tabs>
          <w:tab w:val="clear" w:pos="8640"/>
          <w:tab w:val="right" w:pos="9720"/>
        </w:tabs>
        <w:spacing w:line="360" w:lineRule="auto"/>
        <w:jc w:val="both"/>
        <w:rPr>
          <w:rFonts w:ascii="Verdana" w:hAnsi="Verdana"/>
          <w:b/>
          <w:sz w:val="22"/>
          <w:szCs w:val="22"/>
        </w:rPr>
      </w:pPr>
    </w:p>
    <w:p w14:paraId="010DBF1C" w14:textId="77777777" w:rsidR="00830863" w:rsidRPr="009C6456" w:rsidRDefault="00830863" w:rsidP="00830863">
      <w:pPr>
        <w:pStyle w:val="Header"/>
        <w:tabs>
          <w:tab w:val="clear" w:pos="8640"/>
          <w:tab w:val="right" w:pos="9720"/>
        </w:tabs>
        <w:spacing w:line="360" w:lineRule="auto"/>
        <w:jc w:val="center"/>
        <w:rPr>
          <w:rFonts w:ascii="Verdana" w:hAnsi="Verdana"/>
          <w:sz w:val="22"/>
          <w:szCs w:val="22"/>
        </w:rPr>
      </w:pPr>
      <w:r w:rsidRPr="009C6456">
        <w:rPr>
          <w:rFonts w:ascii="Verdana" w:hAnsi="Verdana"/>
          <w:sz w:val="22"/>
          <w:szCs w:val="22"/>
        </w:rPr>
        <w:t>APPLICATION NO…………….OF……….….20……...</w:t>
      </w:r>
    </w:p>
    <w:p w14:paraId="07695504" w14:textId="77777777" w:rsidR="00830863" w:rsidRPr="009C6456" w:rsidRDefault="00830863" w:rsidP="00830863">
      <w:pPr>
        <w:pStyle w:val="Header"/>
        <w:tabs>
          <w:tab w:val="clear" w:pos="8640"/>
          <w:tab w:val="right" w:pos="9720"/>
        </w:tabs>
        <w:spacing w:line="360" w:lineRule="auto"/>
        <w:jc w:val="center"/>
        <w:rPr>
          <w:rFonts w:ascii="Verdana" w:hAnsi="Verdana"/>
          <w:sz w:val="22"/>
          <w:szCs w:val="22"/>
        </w:rPr>
      </w:pPr>
    </w:p>
    <w:p w14:paraId="6EEF24A3" w14:textId="77777777" w:rsidR="00830863" w:rsidRPr="009C6456" w:rsidRDefault="00830863" w:rsidP="00830863">
      <w:pPr>
        <w:pStyle w:val="Header"/>
        <w:tabs>
          <w:tab w:val="clear" w:pos="8640"/>
          <w:tab w:val="right" w:pos="9720"/>
        </w:tabs>
        <w:spacing w:line="360" w:lineRule="auto"/>
        <w:jc w:val="center"/>
        <w:rPr>
          <w:rFonts w:ascii="Verdana" w:hAnsi="Verdana"/>
          <w:sz w:val="22"/>
          <w:szCs w:val="22"/>
        </w:rPr>
      </w:pPr>
      <w:r w:rsidRPr="009C6456">
        <w:rPr>
          <w:rFonts w:ascii="Verdana" w:hAnsi="Verdana"/>
          <w:sz w:val="22"/>
          <w:szCs w:val="22"/>
        </w:rPr>
        <w:t>BETWEEN</w:t>
      </w:r>
    </w:p>
    <w:p w14:paraId="675D70AB" w14:textId="77777777" w:rsidR="00830863" w:rsidRPr="009C6456" w:rsidRDefault="00830863" w:rsidP="00830863">
      <w:pPr>
        <w:pStyle w:val="Header"/>
        <w:tabs>
          <w:tab w:val="clear" w:pos="8640"/>
          <w:tab w:val="right" w:pos="9720"/>
        </w:tabs>
        <w:spacing w:line="360" w:lineRule="auto"/>
        <w:jc w:val="center"/>
        <w:rPr>
          <w:rFonts w:ascii="Verdana" w:hAnsi="Verdana"/>
          <w:sz w:val="22"/>
          <w:szCs w:val="22"/>
        </w:rPr>
      </w:pPr>
      <w:r w:rsidRPr="009C6456">
        <w:rPr>
          <w:rFonts w:ascii="Verdana" w:hAnsi="Verdana"/>
          <w:sz w:val="22"/>
          <w:szCs w:val="22"/>
        </w:rPr>
        <w:t>…………………………………………….APPLICANT</w:t>
      </w:r>
    </w:p>
    <w:p w14:paraId="06B8447D" w14:textId="77777777" w:rsidR="00830863" w:rsidRPr="009C6456" w:rsidRDefault="00830863" w:rsidP="00830863">
      <w:pPr>
        <w:pStyle w:val="Header"/>
        <w:tabs>
          <w:tab w:val="clear" w:pos="8640"/>
          <w:tab w:val="right" w:pos="9720"/>
        </w:tabs>
        <w:spacing w:line="360" w:lineRule="auto"/>
        <w:jc w:val="center"/>
        <w:rPr>
          <w:rFonts w:ascii="Verdana" w:hAnsi="Verdana"/>
          <w:sz w:val="22"/>
          <w:szCs w:val="22"/>
        </w:rPr>
      </w:pPr>
      <w:r w:rsidRPr="009C6456">
        <w:rPr>
          <w:rFonts w:ascii="Verdana" w:hAnsi="Verdana"/>
          <w:sz w:val="22"/>
          <w:szCs w:val="22"/>
        </w:rPr>
        <w:t>AND</w:t>
      </w:r>
    </w:p>
    <w:p w14:paraId="66282641" w14:textId="77777777" w:rsidR="00830863" w:rsidRPr="009C6456" w:rsidRDefault="00830863" w:rsidP="00830863">
      <w:pPr>
        <w:pStyle w:val="Header"/>
        <w:tabs>
          <w:tab w:val="clear" w:pos="8640"/>
          <w:tab w:val="right" w:pos="9720"/>
        </w:tabs>
        <w:spacing w:line="360" w:lineRule="auto"/>
        <w:jc w:val="center"/>
        <w:rPr>
          <w:rFonts w:ascii="Verdana" w:hAnsi="Verdana"/>
          <w:sz w:val="22"/>
          <w:szCs w:val="22"/>
        </w:rPr>
      </w:pPr>
      <w:r w:rsidRPr="009C6456">
        <w:rPr>
          <w:rFonts w:ascii="Verdana" w:hAnsi="Verdana"/>
          <w:sz w:val="22"/>
          <w:szCs w:val="22"/>
        </w:rPr>
        <w:t xml:space="preserve">…………………………………RESPONDENT </w:t>
      </w:r>
      <w:r w:rsidRPr="009C6456">
        <w:rPr>
          <w:rFonts w:ascii="Verdana" w:hAnsi="Verdana"/>
          <w:i/>
          <w:iCs/>
          <w:sz w:val="22"/>
          <w:szCs w:val="22"/>
        </w:rPr>
        <w:t>(Procuring Entity</w:t>
      </w:r>
      <w:r w:rsidRPr="009C6456">
        <w:rPr>
          <w:rFonts w:ascii="Verdana" w:hAnsi="Verdana"/>
          <w:sz w:val="22"/>
          <w:szCs w:val="22"/>
        </w:rPr>
        <w:t>)</w:t>
      </w:r>
    </w:p>
    <w:p w14:paraId="2D508A52" w14:textId="77777777" w:rsidR="00830863" w:rsidRPr="009C6456" w:rsidRDefault="00830863" w:rsidP="00830863">
      <w:pPr>
        <w:pStyle w:val="Header"/>
        <w:tabs>
          <w:tab w:val="clear" w:pos="8640"/>
          <w:tab w:val="right" w:pos="9720"/>
        </w:tabs>
        <w:spacing w:line="360" w:lineRule="auto"/>
        <w:jc w:val="both"/>
        <w:rPr>
          <w:rFonts w:ascii="Verdana" w:hAnsi="Verdana"/>
          <w:i/>
          <w:sz w:val="22"/>
          <w:szCs w:val="22"/>
        </w:rPr>
      </w:pPr>
    </w:p>
    <w:p w14:paraId="05D72530" w14:textId="77777777" w:rsidR="00830863" w:rsidRPr="009C6456" w:rsidRDefault="00830863" w:rsidP="00830863">
      <w:pPr>
        <w:pStyle w:val="Header"/>
        <w:tabs>
          <w:tab w:val="clear" w:pos="8640"/>
          <w:tab w:val="right" w:pos="9720"/>
        </w:tabs>
        <w:spacing w:line="360" w:lineRule="auto"/>
        <w:ind w:right="90"/>
        <w:jc w:val="both"/>
        <w:rPr>
          <w:rFonts w:ascii="Verdana" w:hAnsi="Verdana"/>
          <w:sz w:val="22"/>
          <w:szCs w:val="22"/>
        </w:rPr>
      </w:pPr>
      <w:r w:rsidRPr="009C6456">
        <w:rPr>
          <w:rFonts w:ascii="Verdana" w:hAnsi="Verdana"/>
          <w:sz w:val="22"/>
          <w:szCs w:val="22"/>
        </w:rPr>
        <w:t>Request for review of the decision of the…………… (</w:t>
      </w:r>
      <w:r w:rsidRPr="009C6456">
        <w:rPr>
          <w:rFonts w:ascii="Verdana" w:hAnsi="Verdana"/>
          <w:i/>
          <w:iCs/>
          <w:sz w:val="22"/>
          <w:szCs w:val="22"/>
        </w:rPr>
        <w:t>Name of the Procuring Entity</w:t>
      </w:r>
      <w:r w:rsidRPr="009C6456">
        <w:rPr>
          <w:rFonts w:ascii="Verdana" w:hAnsi="Verdana"/>
          <w:i/>
          <w:sz w:val="22"/>
          <w:szCs w:val="22"/>
        </w:rPr>
        <w:t>)</w:t>
      </w:r>
      <w:r w:rsidRPr="009C6456">
        <w:rPr>
          <w:rFonts w:ascii="Verdana" w:hAnsi="Verdana"/>
          <w:sz w:val="22"/>
          <w:szCs w:val="22"/>
        </w:rPr>
        <w:t xml:space="preserve"> of ……………dated the…day of ………….20……….in the matter of Tender No………..…of …………..20…</w:t>
      </w:r>
    </w:p>
    <w:p w14:paraId="29BA5B29" w14:textId="77777777" w:rsidR="00830863" w:rsidRPr="009C6456" w:rsidRDefault="00830863" w:rsidP="00830863">
      <w:pPr>
        <w:pStyle w:val="Header"/>
        <w:tabs>
          <w:tab w:val="clear" w:pos="8640"/>
          <w:tab w:val="right" w:pos="9720"/>
        </w:tabs>
        <w:spacing w:line="360" w:lineRule="auto"/>
        <w:ind w:right="1008"/>
        <w:jc w:val="center"/>
        <w:rPr>
          <w:rFonts w:ascii="Verdana" w:hAnsi="Verdana"/>
          <w:b/>
          <w:sz w:val="22"/>
          <w:szCs w:val="22"/>
        </w:rPr>
      </w:pPr>
      <w:r w:rsidRPr="009C6456">
        <w:rPr>
          <w:rFonts w:ascii="Verdana" w:hAnsi="Verdana"/>
          <w:b/>
          <w:sz w:val="22"/>
          <w:szCs w:val="22"/>
        </w:rPr>
        <w:t>REQUEST FOR REVIEW</w:t>
      </w:r>
    </w:p>
    <w:p w14:paraId="6D47FAA0" w14:textId="77777777" w:rsidR="00830863" w:rsidRPr="009C6456" w:rsidRDefault="00830863" w:rsidP="00830863">
      <w:pPr>
        <w:pStyle w:val="Header"/>
        <w:tabs>
          <w:tab w:val="clear" w:pos="8640"/>
          <w:tab w:val="right" w:pos="9720"/>
        </w:tabs>
        <w:spacing w:line="360" w:lineRule="auto"/>
        <w:jc w:val="both"/>
        <w:rPr>
          <w:rFonts w:ascii="Verdana" w:hAnsi="Verdana"/>
          <w:sz w:val="22"/>
          <w:szCs w:val="22"/>
        </w:rPr>
      </w:pPr>
      <w:r w:rsidRPr="009C6456">
        <w:rPr>
          <w:rFonts w:ascii="Verdana" w:hAnsi="Verdana"/>
          <w:sz w:val="22"/>
          <w:szCs w:val="22"/>
        </w:rPr>
        <w:t>I/We……………………………,the above named Applicant(s), of address: Physical address…………….Fax No……Tel. No……..Email ……………, hereby request the Public Procurement Administrative Review Board to review the whole/part of the above mentioned decision on the following grounds , namely:-</w:t>
      </w:r>
    </w:p>
    <w:p w14:paraId="7D66B7F2" w14:textId="77777777" w:rsidR="00830863" w:rsidRPr="009C6456" w:rsidRDefault="00830863" w:rsidP="00830863">
      <w:pPr>
        <w:pStyle w:val="Header"/>
        <w:tabs>
          <w:tab w:val="clear" w:pos="8640"/>
          <w:tab w:val="right" w:pos="9720"/>
        </w:tabs>
        <w:spacing w:line="360" w:lineRule="auto"/>
        <w:jc w:val="both"/>
        <w:rPr>
          <w:rFonts w:ascii="Verdana" w:hAnsi="Verdana"/>
          <w:sz w:val="22"/>
          <w:szCs w:val="22"/>
        </w:rPr>
      </w:pPr>
      <w:r w:rsidRPr="009C6456">
        <w:rPr>
          <w:rFonts w:ascii="Verdana" w:hAnsi="Verdana"/>
          <w:sz w:val="22"/>
          <w:szCs w:val="22"/>
        </w:rPr>
        <w:t xml:space="preserve">1. </w:t>
      </w:r>
    </w:p>
    <w:p w14:paraId="68ABA770" w14:textId="77777777" w:rsidR="00830863" w:rsidRPr="009C6456" w:rsidRDefault="00830863" w:rsidP="00830863">
      <w:pPr>
        <w:pStyle w:val="Header"/>
        <w:tabs>
          <w:tab w:val="clear" w:pos="8640"/>
          <w:tab w:val="right" w:pos="9720"/>
        </w:tabs>
        <w:spacing w:line="360" w:lineRule="auto"/>
        <w:jc w:val="both"/>
        <w:rPr>
          <w:rFonts w:ascii="Verdana" w:hAnsi="Verdana"/>
          <w:sz w:val="22"/>
          <w:szCs w:val="22"/>
        </w:rPr>
      </w:pPr>
      <w:r w:rsidRPr="009C6456">
        <w:rPr>
          <w:rFonts w:ascii="Verdana" w:hAnsi="Verdana"/>
          <w:sz w:val="22"/>
          <w:szCs w:val="22"/>
        </w:rPr>
        <w:t xml:space="preserve">2. </w:t>
      </w:r>
    </w:p>
    <w:p w14:paraId="1C435C84" w14:textId="77777777" w:rsidR="00830863" w:rsidRPr="009C6456" w:rsidRDefault="00830863" w:rsidP="00830863">
      <w:pPr>
        <w:pStyle w:val="Header"/>
        <w:tabs>
          <w:tab w:val="clear" w:pos="8640"/>
          <w:tab w:val="right" w:pos="9720"/>
        </w:tabs>
        <w:spacing w:line="360" w:lineRule="auto"/>
        <w:jc w:val="both"/>
        <w:rPr>
          <w:rFonts w:ascii="Verdana" w:hAnsi="Verdana"/>
          <w:sz w:val="22"/>
          <w:szCs w:val="22"/>
        </w:rPr>
      </w:pPr>
      <w:r w:rsidRPr="009C6456">
        <w:rPr>
          <w:rFonts w:ascii="Verdana" w:hAnsi="Verdana"/>
          <w:sz w:val="22"/>
          <w:szCs w:val="22"/>
        </w:rPr>
        <w:t xml:space="preserve">etc. </w:t>
      </w:r>
    </w:p>
    <w:p w14:paraId="5F40EBD9" w14:textId="77777777" w:rsidR="00830863" w:rsidRPr="009C6456" w:rsidRDefault="00830863" w:rsidP="00830863">
      <w:pPr>
        <w:pStyle w:val="Header"/>
        <w:tabs>
          <w:tab w:val="clear" w:pos="8640"/>
          <w:tab w:val="right" w:pos="9720"/>
        </w:tabs>
        <w:spacing w:line="360" w:lineRule="auto"/>
        <w:jc w:val="both"/>
        <w:rPr>
          <w:rFonts w:ascii="Verdana" w:hAnsi="Verdana"/>
          <w:sz w:val="22"/>
          <w:szCs w:val="22"/>
        </w:rPr>
      </w:pPr>
      <w:r w:rsidRPr="009C6456">
        <w:rPr>
          <w:rFonts w:ascii="Verdana" w:hAnsi="Verdana"/>
          <w:sz w:val="22"/>
          <w:szCs w:val="22"/>
        </w:rPr>
        <w:t>By this memorandum, the Applicant requests the Board for an order/orders that: -</w:t>
      </w:r>
    </w:p>
    <w:p w14:paraId="58A4D100" w14:textId="77777777" w:rsidR="00830863" w:rsidRPr="009C6456" w:rsidRDefault="00830863" w:rsidP="00830863">
      <w:pPr>
        <w:pStyle w:val="Header"/>
        <w:tabs>
          <w:tab w:val="clear" w:pos="8640"/>
          <w:tab w:val="right" w:pos="9720"/>
        </w:tabs>
        <w:spacing w:line="360" w:lineRule="auto"/>
        <w:jc w:val="both"/>
        <w:rPr>
          <w:rFonts w:ascii="Verdana" w:hAnsi="Verdana"/>
          <w:sz w:val="22"/>
          <w:szCs w:val="22"/>
        </w:rPr>
      </w:pPr>
      <w:r w:rsidRPr="009C6456">
        <w:rPr>
          <w:rFonts w:ascii="Verdana" w:hAnsi="Verdana"/>
          <w:sz w:val="22"/>
          <w:szCs w:val="22"/>
        </w:rPr>
        <w:t>1.</w:t>
      </w:r>
    </w:p>
    <w:p w14:paraId="45F2DFCA" w14:textId="77777777" w:rsidR="00830863" w:rsidRPr="009C6456" w:rsidRDefault="00830863" w:rsidP="00830863">
      <w:pPr>
        <w:pStyle w:val="Header"/>
        <w:tabs>
          <w:tab w:val="clear" w:pos="8640"/>
          <w:tab w:val="right" w:pos="9720"/>
        </w:tabs>
        <w:spacing w:line="360" w:lineRule="auto"/>
        <w:jc w:val="both"/>
        <w:rPr>
          <w:rFonts w:ascii="Verdana" w:hAnsi="Verdana"/>
          <w:sz w:val="22"/>
          <w:szCs w:val="22"/>
        </w:rPr>
      </w:pPr>
      <w:r w:rsidRPr="009C6456">
        <w:rPr>
          <w:rFonts w:ascii="Verdana" w:hAnsi="Verdana"/>
          <w:sz w:val="22"/>
          <w:szCs w:val="22"/>
        </w:rPr>
        <w:t>2.</w:t>
      </w:r>
    </w:p>
    <w:p w14:paraId="11802CB7" w14:textId="77777777" w:rsidR="00830863" w:rsidRPr="009C6456" w:rsidRDefault="00830863" w:rsidP="00830863">
      <w:pPr>
        <w:pStyle w:val="Header"/>
        <w:tabs>
          <w:tab w:val="clear" w:pos="8640"/>
          <w:tab w:val="right" w:pos="9720"/>
        </w:tabs>
        <w:spacing w:line="360" w:lineRule="auto"/>
        <w:jc w:val="both"/>
        <w:rPr>
          <w:rFonts w:ascii="Verdana" w:hAnsi="Verdana"/>
          <w:sz w:val="22"/>
          <w:szCs w:val="22"/>
        </w:rPr>
      </w:pPr>
      <w:r w:rsidRPr="009C6456">
        <w:rPr>
          <w:rFonts w:ascii="Verdana" w:hAnsi="Verdana"/>
          <w:sz w:val="22"/>
          <w:szCs w:val="22"/>
        </w:rPr>
        <w:t>etc</w:t>
      </w:r>
    </w:p>
    <w:p w14:paraId="7D402445" w14:textId="77777777" w:rsidR="00830863" w:rsidRPr="009C6456" w:rsidRDefault="00830863" w:rsidP="00830863">
      <w:pPr>
        <w:pStyle w:val="Header"/>
        <w:tabs>
          <w:tab w:val="clear" w:pos="8640"/>
          <w:tab w:val="right" w:pos="9720"/>
        </w:tabs>
        <w:spacing w:line="360" w:lineRule="auto"/>
        <w:jc w:val="both"/>
        <w:rPr>
          <w:rFonts w:ascii="Verdana" w:hAnsi="Verdana"/>
          <w:sz w:val="22"/>
          <w:szCs w:val="22"/>
        </w:rPr>
      </w:pPr>
      <w:r w:rsidRPr="009C6456">
        <w:rPr>
          <w:rFonts w:ascii="Verdana" w:hAnsi="Verdana"/>
          <w:sz w:val="22"/>
          <w:szCs w:val="22"/>
        </w:rPr>
        <w:t>SIGNED ……………….(Applicant)</w:t>
      </w:r>
    </w:p>
    <w:p w14:paraId="20BC6953" w14:textId="77777777" w:rsidR="00830863" w:rsidRPr="009C6456" w:rsidRDefault="00830863" w:rsidP="00830863">
      <w:pPr>
        <w:pStyle w:val="Header"/>
        <w:pBdr>
          <w:bottom w:val="single" w:sz="18" w:space="1" w:color="auto"/>
        </w:pBdr>
        <w:tabs>
          <w:tab w:val="clear" w:pos="8640"/>
          <w:tab w:val="right" w:pos="9720"/>
        </w:tabs>
        <w:spacing w:line="360" w:lineRule="auto"/>
        <w:ind w:right="1008"/>
        <w:jc w:val="both"/>
        <w:rPr>
          <w:rFonts w:ascii="Verdana" w:hAnsi="Verdana"/>
          <w:sz w:val="22"/>
          <w:szCs w:val="22"/>
        </w:rPr>
      </w:pPr>
      <w:r w:rsidRPr="009C6456">
        <w:rPr>
          <w:rFonts w:ascii="Verdana" w:hAnsi="Verdana"/>
          <w:sz w:val="22"/>
          <w:szCs w:val="22"/>
        </w:rPr>
        <w:t>Dated on…………….day of ……………/…20…</w:t>
      </w:r>
    </w:p>
    <w:p w14:paraId="77214B2C" w14:textId="77777777" w:rsidR="00830863" w:rsidRPr="009C6456" w:rsidRDefault="00830863" w:rsidP="00830863">
      <w:pPr>
        <w:pStyle w:val="Header"/>
        <w:tabs>
          <w:tab w:val="clear" w:pos="8640"/>
          <w:tab w:val="right" w:pos="9720"/>
        </w:tabs>
        <w:spacing w:line="360" w:lineRule="auto"/>
        <w:jc w:val="both"/>
        <w:rPr>
          <w:rFonts w:ascii="Verdana" w:hAnsi="Verdana"/>
          <w:b/>
          <w:bCs/>
          <w:sz w:val="22"/>
          <w:szCs w:val="22"/>
        </w:rPr>
      </w:pPr>
      <w:r w:rsidRPr="009C6456">
        <w:rPr>
          <w:rFonts w:ascii="Verdana" w:hAnsi="Verdana"/>
          <w:b/>
          <w:bCs/>
          <w:sz w:val="22"/>
          <w:szCs w:val="22"/>
        </w:rPr>
        <w:t xml:space="preserve"> </w:t>
      </w:r>
    </w:p>
    <w:p w14:paraId="534DD5C3" w14:textId="77777777" w:rsidR="00830863" w:rsidRPr="009C6456" w:rsidRDefault="00830863" w:rsidP="00830863">
      <w:pPr>
        <w:pStyle w:val="Header"/>
        <w:tabs>
          <w:tab w:val="clear" w:pos="8640"/>
          <w:tab w:val="right" w:pos="9720"/>
        </w:tabs>
        <w:spacing w:line="360" w:lineRule="auto"/>
        <w:jc w:val="both"/>
        <w:rPr>
          <w:rFonts w:ascii="Verdana" w:hAnsi="Verdana"/>
          <w:b/>
          <w:bCs/>
          <w:sz w:val="22"/>
          <w:szCs w:val="22"/>
        </w:rPr>
      </w:pPr>
      <w:r w:rsidRPr="009C6456">
        <w:rPr>
          <w:rFonts w:ascii="Verdana" w:hAnsi="Verdana"/>
          <w:b/>
          <w:bCs/>
          <w:sz w:val="22"/>
          <w:szCs w:val="22"/>
        </w:rPr>
        <w:t>FOR OFFICIAL USE ONLY</w:t>
      </w:r>
    </w:p>
    <w:p w14:paraId="6C0E8090" w14:textId="77777777" w:rsidR="00830863" w:rsidRPr="009C6456" w:rsidRDefault="00830863" w:rsidP="00830863">
      <w:pPr>
        <w:pStyle w:val="Header"/>
        <w:tabs>
          <w:tab w:val="clear" w:pos="8640"/>
          <w:tab w:val="right" w:pos="9720"/>
        </w:tabs>
        <w:spacing w:line="360" w:lineRule="auto"/>
        <w:jc w:val="both"/>
        <w:rPr>
          <w:rFonts w:ascii="Verdana" w:hAnsi="Verdana"/>
          <w:sz w:val="22"/>
          <w:szCs w:val="22"/>
        </w:rPr>
      </w:pPr>
      <w:r w:rsidRPr="009C6456">
        <w:rPr>
          <w:rFonts w:ascii="Verdana" w:hAnsi="Verdana"/>
          <w:sz w:val="22"/>
          <w:szCs w:val="22"/>
        </w:rPr>
        <w:t>Lodged with the Secretary Public Procurement Administrative Review Board on ………… day of ………....20….………</w:t>
      </w:r>
    </w:p>
    <w:p w14:paraId="036715A5" w14:textId="77777777" w:rsidR="00830863" w:rsidRPr="009C6456" w:rsidRDefault="00830863" w:rsidP="00830863">
      <w:pPr>
        <w:pStyle w:val="Header"/>
        <w:jc w:val="both"/>
        <w:rPr>
          <w:rFonts w:ascii="Verdana" w:hAnsi="Verdana"/>
          <w:sz w:val="22"/>
          <w:szCs w:val="22"/>
        </w:rPr>
      </w:pPr>
      <w:r w:rsidRPr="009C6456">
        <w:rPr>
          <w:rFonts w:ascii="Verdana" w:hAnsi="Verdana"/>
          <w:sz w:val="22"/>
          <w:szCs w:val="22"/>
        </w:rPr>
        <w:t>SIGNED</w:t>
      </w:r>
    </w:p>
    <w:p w14:paraId="24B5FBD6" w14:textId="77777777" w:rsidR="00830863" w:rsidRPr="009C6456" w:rsidRDefault="00830863" w:rsidP="00830863">
      <w:pPr>
        <w:rPr>
          <w:rFonts w:ascii="Verdana" w:hAnsi="Verdana"/>
          <w:sz w:val="22"/>
          <w:szCs w:val="22"/>
        </w:rPr>
      </w:pPr>
      <w:r w:rsidRPr="009C6456">
        <w:rPr>
          <w:rFonts w:ascii="Verdana" w:hAnsi="Verdana"/>
          <w:sz w:val="22"/>
          <w:szCs w:val="22"/>
        </w:rPr>
        <w:t>Board Secretary</w:t>
      </w:r>
    </w:p>
    <w:p w14:paraId="7C8F0836" w14:textId="77777777" w:rsidR="004C5368" w:rsidRPr="009C6456" w:rsidRDefault="004C5368" w:rsidP="004C5368">
      <w:pPr>
        <w:rPr>
          <w:rFonts w:ascii="Verdana" w:hAnsi="Verdana"/>
          <w:sz w:val="22"/>
          <w:szCs w:val="22"/>
        </w:rPr>
      </w:pPr>
    </w:p>
    <w:p w14:paraId="163B09CA" w14:textId="77777777" w:rsidR="004C5368" w:rsidRPr="009C6456" w:rsidRDefault="004C5368" w:rsidP="004C5368">
      <w:pPr>
        <w:rPr>
          <w:rFonts w:ascii="Verdana" w:hAnsi="Verdana"/>
          <w:sz w:val="22"/>
          <w:szCs w:val="22"/>
        </w:rPr>
      </w:pPr>
    </w:p>
    <w:p w14:paraId="71F33BC2" w14:textId="77777777" w:rsidR="004C5368" w:rsidRPr="009C6456" w:rsidRDefault="004C5368" w:rsidP="004C5368">
      <w:pPr>
        <w:rPr>
          <w:rFonts w:ascii="Verdana" w:hAnsi="Verdana"/>
          <w:sz w:val="22"/>
          <w:szCs w:val="22"/>
        </w:rPr>
      </w:pPr>
    </w:p>
    <w:sectPr w:rsidR="004C5368" w:rsidRPr="009C6456" w:rsidSect="0083446D">
      <w:footerReference w:type="even" r:id="rId18"/>
      <w:footerReference w:type="default" r:id="rId19"/>
      <w:footerReference w:type="first" r:id="rId20"/>
      <w:pgSz w:w="11907" w:h="16840" w:code="9"/>
      <w:pgMar w:top="900" w:right="1107" w:bottom="1440" w:left="990" w:header="720" w:footer="10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6BB5D" w14:textId="77777777" w:rsidR="00D73A2E" w:rsidRDefault="00D73A2E">
      <w:r>
        <w:separator/>
      </w:r>
    </w:p>
  </w:endnote>
  <w:endnote w:type="continuationSeparator" w:id="0">
    <w:p w14:paraId="3811A7F0" w14:textId="77777777" w:rsidR="00D73A2E" w:rsidRDefault="00D73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7638" w14:textId="77777777" w:rsidR="00C6505E" w:rsidRDefault="008D1D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43</w:t>
    </w:r>
    <w:r>
      <w:rPr>
        <w:rStyle w:val="PageNumber"/>
      </w:rPr>
      <w:fldChar w:fldCharType="end"/>
    </w:r>
  </w:p>
  <w:p w14:paraId="45EBF5D2" w14:textId="77777777" w:rsidR="00C6505E" w:rsidRDefault="00D73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98C1" w14:textId="77777777" w:rsidR="00C6505E" w:rsidRPr="001618AD" w:rsidRDefault="008D1DD2">
    <w:pPr>
      <w:pStyle w:val="Footer"/>
      <w:jc w:val="right"/>
      <w:rPr>
        <w:rFonts w:ascii="Verdana" w:hAnsi="Verdana"/>
        <w:sz w:val="20"/>
        <w:szCs w:val="20"/>
      </w:rPr>
    </w:pPr>
    <w:r w:rsidRPr="001618AD">
      <w:rPr>
        <w:rFonts w:ascii="Verdana" w:hAnsi="Verdana"/>
        <w:sz w:val="20"/>
        <w:szCs w:val="20"/>
      </w:rPr>
      <w:t xml:space="preserve">Page </w:t>
    </w:r>
    <w:r w:rsidRPr="001618AD">
      <w:rPr>
        <w:rFonts w:ascii="Verdana" w:hAnsi="Verdana"/>
        <w:sz w:val="20"/>
        <w:szCs w:val="20"/>
      </w:rPr>
      <w:fldChar w:fldCharType="begin"/>
    </w:r>
    <w:r w:rsidRPr="001618AD">
      <w:rPr>
        <w:rFonts w:ascii="Verdana" w:hAnsi="Verdana"/>
        <w:sz w:val="20"/>
        <w:szCs w:val="20"/>
      </w:rPr>
      <w:instrText xml:space="preserve"> PAGE </w:instrText>
    </w:r>
    <w:r w:rsidRPr="001618AD">
      <w:rPr>
        <w:rFonts w:ascii="Verdana" w:hAnsi="Verdana"/>
        <w:sz w:val="20"/>
        <w:szCs w:val="20"/>
      </w:rPr>
      <w:fldChar w:fldCharType="separate"/>
    </w:r>
    <w:r w:rsidRPr="001618AD">
      <w:rPr>
        <w:rFonts w:ascii="Verdana" w:hAnsi="Verdana"/>
        <w:noProof/>
        <w:sz w:val="20"/>
        <w:szCs w:val="20"/>
      </w:rPr>
      <w:t>68</w:t>
    </w:r>
    <w:r w:rsidRPr="001618AD">
      <w:rPr>
        <w:rFonts w:ascii="Verdana" w:hAnsi="Verdana"/>
        <w:sz w:val="20"/>
        <w:szCs w:val="20"/>
      </w:rPr>
      <w:fldChar w:fldCharType="end"/>
    </w:r>
    <w:r w:rsidRPr="001618AD">
      <w:rPr>
        <w:rFonts w:ascii="Verdana" w:hAnsi="Verdana"/>
        <w:sz w:val="20"/>
        <w:szCs w:val="20"/>
      </w:rPr>
      <w:t xml:space="preserve"> of </w:t>
    </w:r>
    <w:r w:rsidRPr="001618AD">
      <w:rPr>
        <w:rFonts w:ascii="Verdana" w:hAnsi="Verdana"/>
        <w:sz w:val="20"/>
        <w:szCs w:val="20"/>
      </w:rPr>
      <w:fldChar w:fldCharType="begin"/>
    </w:r>
    <w:r w:rsidRPr="001618AD">
      <w:rPr>
        <w:rFonts w:ascii="Verdana" w:hAnsi="Verdana"/>
        <w:sz w:val="20"/>
        <w:szCs w:val="20"/>
      </w:rPr>
      <w:instrText xml:space="preserve"> NUMPAGES  </w:instrText>
    </w:r>
    <w:r w:rsidRPr="001618AD">
      <w:rPr>
        <w:rFonts w:ascii="Verdana" w:hAnsi="Verdana"/>
        <w:sz w:val="20"/>
        <w:szCs w:val="20"/>
      </w:rPr>
      <w:fldChar w:fldCharType="separate"/>
    </w:r>
    <w:r w:rsidRPr="001618AD">
      <w:rPr>
        <w:rFonts w:ascii="Verdana" w:hAnsi="Verdana"/>
        <w:noProof/>
        <w:sz w:val="20"/>
        <w:szCs w:val="20"/>
      </w:rPr>
      <w:t>68</w:t>
    </w:r>
    <w:r w:rsidRPr="001618AD">
      <w:rPr>
        <w:rFonts w:ascii="Verdana" w:hAnsi="Verdana"/>
        <w:sz w:val="20"/>
        <w:szCs w:val="20"/>
      </w:rPr>
      <w:fldChar w:fldCharType="end"/>
    </w:r>
  </w:p>
  <w:p w14:paraId="7FEB18B3" w14:textId="77777777" w:rsidR="00C6505E" w:rsidRPr="002156C9" w:rsidRDefault="00D73A2E">
    <w:pPr>
      <w:pStyle w:val="Footer"/>
      <w:rPr>
        <w:rFonts w:ascii="Bookman Old Style" w:hAnsi="Bookman Old Style"/>
        <w:sz w:val="16"/>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20"/>
        <w:szCs w:val="20"/>
      </w:rPr>
      <w:id w:val="-1056468946"/>
      <w:docPartObj>
        <w:docPartGallery w:val="Page Numbers (Bottom of Page)"/>
        <w:docPartUnique/>
      </w:docPartObj>
    </w:sdtPr>
    <w:sdtEndPr/>
    <w:sdtContent>
      <w:sdt>
        <w:sdtPr>
          <w:rPr>
            <w:rFonts w:ascii="Verdana" w:hAnsi="Verdana"/>
            <w:sz w:val="20"/>
            <w:szCs w:val="20"/>
          </w:rPr>
          <w:id w:val="-1769616900"/>
          <w:docPartObj>
            <w:docPartGallery w:val="Page Numbers (Top of Page)"/>
            <w:docPartUnique/>
          </w:docPartObj>
        </w:sdtPr>
        <w:sdtEndPr/>
        <w:sdtContent>
          <w:p w14:paraId="1C6BBCB6" w14:textId="0954839D" w:rsidR="009132DF" w:rsidRPr="009132DF" w:rsidRDefault="009132DF">
            <w:pPr>
              <w:pStyle w:val="Footer"/>
              <w:jc w:val="right"/>
              <w:rPr>
                <w:rFonts w:ascii="Verdana" w:hAnsi="Verdana"/>
                <w:sz w:val="20"/>
                <w:szCs w:val="20"/>
              </w:rPr>
            </w:pPr>
            <w:r w:rsidRPr="009132DF">
              <w:rPr>
                <w:rFonts w:ascii="Verdana" w:hAnsi="Verdana"/>
                <w:sz w:val="20"/>
                <w:szCs w:val="20"/>
              </w:rPr>
              <w:t xml:space="preserve">Page </w:t>
            </w:r>
            <w:r w:rsidRPr="009132DF">
              <w:rPr>
                <w:rFonts w:ascii="Verdana" w:hAnsi="Verdana"/>
                <w:b/>
                <w:bCs/>
                <w:sz w:val="20"/>
                <w:szCs w:val="20"/>
              </w:rPr>
              <w:fldChar w:fldCharType="begin"/>
            </w:r>
            <w:r w:rsidRPr="009132DF">
              <w:rPr>
                <w:rFonts w:ascii="Verdana" w:hAnsi="Verdana"/>
                <w:b/>
                <w:bCs/>
                <w:sz w:val="20"/>
                <w:szCs w:val="20"/>
              </w:rPr>
              <w:instrText xml:space="preserve"> PAGE </w:instrText>
            </w:r>
            <w:r w:rsidRPr="009132DF">
              <w:rPr>
                <w:rFonts w:ascii="Verdana" w:hAnsi="Verdana"/>
                <w:b/>
                <w:bCs/>
                <w:sz w:val="20"/>
                <w:szCs w:val="20"/>
              </w:rPr>
              <w:fldChar w:fldCharType="separate"/>
            </w:r>
            <w:r w:rsidRPr="009132DF">
              <w:rPr>
                <w:rFonts w:ascii="Verdana" w:hAnsi="Verdana"/>
                <w:b/>
                <w:bCs/>
                <w:noProof/>
                <w:sz w:val="20"/>
                <w:szCs w:val="20"/>
              </w:rPr>
              <w:t>2</w:t>
            </w:r>
            <w:r w:rsidRPr="009132DF">
              <w:rPr>
                <w:rFonts w:ascii="Verdana" w:hAnsi="Verdana"/>
                <w:b/>
                <w:bCs/>
                <w:sz w:val="20"/>
                <w:szCs w:val="20"/>
              </w:rPr>
              <w:fldChar w:fldCharType="end"/>
            </w:r>
            <w:r w:rsidRPr="009132DF">
              <w:rPr>
                <w:rFonts w:ascii="Verdana" w:hAnsi="Verdana"/>
                <w:sz w:val="20"/>
                <w:szCs w:val="20"/>
              </w:rPr>
              <w:t xml:space="preserve"> of </w:t>
            </w:r>
            <w:r w:rsidRPr="009132DF">
              <w:rPr>
                <w:rFonts w:ascii="Verdana" w:hAnsi="Verdana"/>
                <w:b/>
                <w:bCs/>
                <w:sz w:val="20"/>
                <w:szCs w:val="20"/>
              </w:rPr>
              <w:fldChar w:fldCharType="begin"/>
            </w:r>
            <w:r w:rsidRPr="009132DF">
              <w:rPr>
                <w:rFonts w:ascii="Verdana" w:hAnsi="Verdana"/>
                <w:b/>
                <w:bCs/>
                <w:sz w:val="20"/>
                <w:szCs w:val="20"/>
              </w:rPr>
              <w:instrText xml:space="preserve"> NUMPAGES  </w:instrText>
            </w:r>
            <w:r w:rsidRPr="009132DF">
              <w:rPr>
                <w:rFonts w:ascii="Verdana" w:hAnsi="Verdana"/>
                <w:b/>
                <w:bCs/>
                <w:sz w:val="20"/>
                <w:szCs w:val="20"/>
              </w:rPr>
              <w:fldChar w:fldCharType="separate"/>
            </w:r>
            <w:r w:rsidRPr="009132DF">
              <w:rPr>
                <w:rFonts w:ascii="Verdana" w:hAnsi="Verdana"/>
                <w:b/>
                <w:bCs/>
                <w:noProof/>
                <w:sz w:val="20"/>
                <w:szCs w:val="20"/>
              </w:rPr>
              <w:t>2</w:t>
            </w:r>
            <w:r w:rsidRPr="009132DF">
              <w:rPr>
                <w:rFonts w:ascii="Verdana" w:hAnsi="Verdana"/>
                <w:b/>
                <w:bCs/>
                <w:sz w:val="20"/>
                <w:szCs w:val="20"/>
              </w:rPr>
              <w:fldChar w:fldCharType="end"/>
            </w:r>
          </w:p>
        </w:sdtContent>
      </w:sdt>
    </w:sdtContent>
  </w:sdt>
  <w:p w14:paraId="45B589B3" w14:textId="77777777" w:rsidR="00C6505E" w:rsidRDefault="00D73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4144D" w14:textId="77777777" w:rsidR="00D73A2E" w:rsidRDefault="00D73A2E">
      <w:r>
        <w:separator/>
      </w:r>
    </w:p>
  </w:footnote>
  <w:footnote w:type="continuationSeparator" w:id="0">
    <w:p w14:paraId="0A7A2CE5" w14:textId="77777777" w:rsidR="00D73A2E" w:rsidRDefault="00D73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EC01F52"/>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CG Omega" w:hAnsi="CG Omega"/>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3917FC6"/>
    <w:multiLevelType w:val="hybridMultilevel"/>
    <w:tmpl w:val="472AA7E2"/>
    <w:lvl w:ilvl="0" w:tplc="FFFFFFFF">
      <w:start w:val="1"/>
      <w:numFmt w:val="decimal"/>
      <w:lvlText w:val="%1."/>
      <w:lvlJc w:val="left"/>
      <w:pPr>
        <w:tabs>
          <w:tab w:val="num" w:pos="1548"/>
        </w:tabs>
        <w:ind w:left="1548" w:right="1296" w:hanging="648"/>
      </w:pPr>
    </w:lvl>
    <w:lvl w:ilvl="1" w:tplc="FFFFFFFF">
      <w:start w:val="1"/>
      <w:numFmt w:val="decimal"/>
      <w:lvlText w:val="%2."/>
      <w:lvlJc w:val="left"/>
      <w:pPr>
        <w:tabs>
          <w:tab w:val="num" w:pos="2088"/>
        </w:tabs>
        <w:ind w:left="2088" w:right="2088" w:hanging="360"/>
      </w:pPr>
    </w:lvl>
    <w:lvl w:ilvl="2" w:tplc="FFFFFFFF">
      <w:start w:val="1"/>
      <w:numFmt w:val="decimal"/>
      <w:lvlText w:val="%3."/>
      <w:lvlJc w:val="left"/>
      <w:pPr>
        <w:tabs>
          <w:tab w:val="num" w:pos="2808"/>
        </w:tabs>
        <w:ind w:left="2808" w:right="2808" w:hanging="360"/>
      </w:pPr>
    </w:lvl>
    <w:lvl w:ilvl="3" w:tplc="FFFFFFFF">
      <w:start w:val="1"/>
      <w:numFmt w:val="decimal"/>
      <w:lvlText w:val="%4."/>
      <w:lvlJc w:val="left"/>
      <w:pPr>
        <w:tabs>
          <w:tab w:val="num" w:pos="3528"/>
        </w:tabs>
        <w:ind w:left="3528" w:right="3528" w:hanging="360"/>
      </w:pPr>
    </w:lvl>
    <w:lvl w:ilvl="4" w:tplc="FFFFFFFF">
      <w:start w:val="1"/>
      <w:numFmt w:val="decimal"/>
      <w:lvlText w:val="%5."/>
      <w:lvlJc w:val="left"/>
      <w:pPr>
        <w:tabs>
          <w:tab w:val="num" w:pos="4248"/>
        </w:tabs>
        <w:ind w:left="4248" w:right="4248" w:hanging="360"/>
      </w:pPr>
    </w:lvl>
    <w:lvl w:ilvl="5" w:tplc="FFFFFFFF">
      <w:start w:val="1"/>
      <w:numFmt w:val="decimal"/>
      <w:lvlText w:val="%6."/>
      <w:lvlJc w:val="left"/>
      <w:pPr>
        <w:tabs>
          <w:tab w:val="num" w:pos="4968"/>
        </w:tabs>
        <w:ind w:left="4968" w:right="4968" w:hanging="360"/>
      </w:pPr>
    </w:lvl>
    <w:lvl w:ilvl="6" w:tplc="FFFFFFFF">
      <w:start w:val="1"/>
      <w:numFmt w:val="decimal"/>
      <w:lvlText w:val="%7."/>
      <w:lvlJc w:val="left"/>
      <w:pPr>
        <w:tabs>
          <w:tab w:val="num" w:pos="5688"/>
        </w:tabs>
        <w:ind w:left="5688" w:right="5688" w:hanging="360"/>
      </w:pPr>
    </w:lvl>
    <w:lvl w:ilvl="7" w:tplc="FFFFFFFF">
      <w:start w:val="1"/>
      <w:numFmt w:val="decimal"/>
      <w:lvlText w:val="%8."/>
      <w:lvlJc w:val="left"/>
      <w:pPr>
        <w:tabs>
          <w:tab w:val="num" w:pos="6408"/>
        </w:tabs>
        <w:ind w:left="6408" w:right="6408" w:hanging="360"/>
      </w:pPr>
    </w:lvl>
    <w:lvl w:ilvl="8" w:tplc="FFFFFFFF">
      <w:start w:val="1"/>
      <w:numFmt w:val="decimal"/>
      <w:lvlText w:val="%9."/>
      <w:lvlJc w:val="left"/>
      <w:pPr>
        <w:tabs>
          <w:tab w:val="num" w:pos="7128"/>
        </w:tabs>
        <w:ind w:left="7128" w:right="7128" w:hanging="360"/>
      </w:pPr>
    </w:lvl>
  </w:abstractNum>
  <w:abstractNum w:abstractNumId="3" w15:restartNumberingAfterBreak="0">
    <w:nsid w:val="0420009E"/>
    <w:multiLevelType w:val="hybridMultilevel"/>
    <w:tmpl w:val="4EFEC960"/>
    <w:lvl w:ilvl="0" w:tplc="0809001B">
      <w:start w:val="1"/>
      <w:numFmt w:val="lowerRoman"/>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043C1E25"/>
    <w:multiLevelType w:val="hybridMultilevel"/>
    <w:tmpl w:val="53FA3040"/>
    <w:lvl w:ilvl="0" w:tplc="43C0A58C">
      <w:start w:val="1"/>
      <w:numFmt w:val="bullet"/>
      <w:lvlText w:val=""/>
      <w:lvlJc w:val="left"/>
      <w:pPr>
        <w:tabs>
          <w:tab w:val="num" w:pos="1440"/>
        </w:tabs>
        <w:ind w:left="1250" w:hanging="17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4D33B7"/>
    <w:multiLevelType w:val="multilevel"/>
    <w:tmpl w:val="64A43C7E"/>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7480E2B"/>
    <w:multiLevelType w:val="hybridMultilevel"/>
    <w:tmpl w:val="CC460F16"/>
    <w:lvl w:ilvl="0" w:tplc="1076DD42">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7664AA"/>
    <w:multiLevelType w:val="hybridMultilevel"/>
    <w:tmpl w:val="527E2850"/>
    <w:lvl w:ilvl="0" w:tplc="0E96071C">
      <w:start w:val="1"/>
      <w:numFmt w:val="lowerLetter"/>
      <w:lvlText w:val="(%1)"/>
      <w:lvlJc w:val="left"/>
      <w:pPr>
        <w:tabs>
          <w:tab w:val="num" w:pos="1080"/>
        </w:tabs>
        <w:ind w:left="1080" w:hanging="720"/>
      </w:pPr>
      <w:rPr>
        <w:rFonts w:hint="default"/>
      </w:rPr>
    </w:lvl>
    <w:lvl w:ilvl="1" w:tplc="0F60171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87A6ACB"/>
    <w:multiLevelType w:val="multilevel"/>
    <w:tmpl w:val="81E22F0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08F67EA6"/>
    <w:multiLevelType w:val="multilevel"/>
    <w:tmpl w:val="38625932"/>
    <w:lvl w:ilvl="0">
      <w:start w:val="2"/>
      <w:numFmt w:val="decimal"/>
      <w:lvlText w:val="%1"/>
      <w:lvlJc w:val="left"/>
      <w:pPr>
        <w:tabs>
          <w:tab w:val="num" w:pos="720"/>
        </w:tabs>
        <w:ind w:left="720" w:hanging="720"/>
      </w:pPr>
      <w:rPr>
        <w:rFonts w:hint="default"/>
      </w:rPr>
    </w:lvl>
    <w:lvl w:ilvl="1">
      <w:start w:val="16"/>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08FA7EB1"/>
    <w:multiLevelType w:val="multilevel"/>
    <w:tmpl w:val="3FE6CF0A"/>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09675698"/>
    <w:multiLevelType w:val="hybridMultilevel"/>
    <w:tmpl w:val="DCCCFF60"/>
    <w:lvl w:ilvl="0" w:tplc="8B362EE4">
      <w:start w:val="1"/>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5464605"/>
    <w:multiLevelType w:val="multilevel"/>
    <w:tmpl w:val="C2802FCC"/>
    <w:lvl w:ilvl="0">
      <w:start w:val="2"/>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156C0E55"/>
    <w:multiLevelType w:val="hybridMultilevel"/>
    <w:tmpl w:val="E898B3D0"/>
    <w:lvl w:ilvl="0" w:tplc="0E68190A">
      <w:start w:val="1"/>
      <w:numFmt w:val="lowerRoman"/>
      <w:lvlText w:val="(%1)"/>
      <w:lvlJc w:val="left"/>
      <w:pPr>
        <w:tabs>
          <w:tab w:val="num" w:pos="1440"/>
        </w:tabs>
        <w:ind w:left="1440" w:hanging="720"/>
      </w:pPr>
      <w:rPr>
        <w:rFonts w:hint="default"/>
      </w:rPr>
    </w:lvl>
    <w:lvl w:ilvl="1" w:tplc="A97CA566">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8C16AAF"/>
    <w:multiLevelType w:val="hybridMultilevel"/>
    <w:tmpl w:val="078C0072"/>
    <w:lvl w:ilvl="0" w:tplc="20000001">
      <w:start w:val="1"/>
      <w:numFmt w:val="bullet"/>
      <w:lvlText w:val=""/>
      <w:lvlJc w:val="left"/>
      <w:pPr>
        <w:ind w:left="2160" w:hanging="360"/>
      </w:pPr>
      <w:rPr>
        <w:rFonts w:ascii="Symbol" w:hAnsi="Symbol"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15" w15:restartNumberingAfterBreak="0">
    <w:nsid w:val="1BF83C67"/>
    <w:multiLevelType w:val="hybridMultilevel"/>
    <w:tmpl w:val="D7160436"/>
    <w:lvl w:ilvl="0" w:tplc="D6BEDE80">
      <w:start w:val="1"/>
      <w:numFmt w:val="decimal"/>
      <w:lvlText w:val="%1."/>
      <w:lvlJc w:val="left"/>
      <w:pPr>
        <w:ind w:left="1440" w:hanging="360"/>
      </w:pPr>
      <w:rPr>
        <w:b w:val="0"/>
        <w:bCs/>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6" w15:restartNumberingAfterBreak="0">
    <w:nsid w:val="1D632112"/>
    <w:multiLevelType w:val="multilevel"/>
    <w:tmpl w:val="30301DC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5.%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215211F9"/>
    <w:multiLevelType w:val="hybridMultilevel"/>
    <w:tmpl w:val="EF80AF2C"/>
    <w:lvl w:ilvl="0" w:tplc="1B5044AE">
      <w:start w:val="1"/>
      <w:numFmt w:val="lowerLetter"/>
      <w:lvlText w:val="(%1)"/>
      <w:lvlJc w:val="left"/>
      <w:pPr>
        <w:tabs>
          <w:tab w:val="num" w:pos="1440"/>
        </w:tabs>
        <w:ind w:left="1440" w:hanging="720"/>
      </w:pPr>
      <w:rPr>
        <w:rFonts w:hint="default"/>
      </w:rPr>
    </w:lvl>
    <w:lvl w:ilvl="1" w:tplc="B14E6928">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6F6573D"/>
    <w:multiLevelType w:val="multilevel"/>
    <w:tmpl w:val="3190AD6C"/>
    <w:lvl w:ilvl="0">
      <w:start w:val="2"/>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293879B6"/>
    <w:multiLevelType w:val="hybridMultilevel"/>
    <w:tmpl w:val="ECD8CEFC"/>
    <w:lvl w:ilvl="0" w:tplc="9BF8E74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B052A51"/>
    <w:multiLevelType w:val="multilevel"/>
    <w:tmpl w:val="639CED8E"/>
    <w:lvl w:ilvl="0">
      <w:start w:val="3"/>
      <w:numFmt w:val="decimal"/>
      <w:lvlText w:val="%1"/>
      <w:lvlJc w:val="left"/>
      <w:pPr>
        <w:tabs>
          <w:tab w:val="num" w:pos="795"/>
        </w:tabs>
        <w:ind w:left="795" w:hanging="795"/>
      </w:pPr>
      <w:rPr>
        <w:rFonts w:hint="default"/>
      </w:rPr>
    </w:lvl>
    <w:lvl w:ilvl="1">
      <w:start w:val="1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2CA56641"/>
    <w:multiLevelType w:val="hybridMultilevel"/>
    <w:tmpl w:val="CC460F16"/>
    <w:lvl w:ilvl="0" w:tplc="1076DD42">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D9B41EC"/>
    <w:multiLevelType w:val="hybridMultilevel"/>
    <w:tmpl w:val="A2760EA6"/>
    <w:lvl w:ilvl="0" w:tplc="7E5274B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DD8720A"/>
    <w:multiLevelType w:val="multilevel"/>
    <w:tmpl w:val="50788B1E"/>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2E05337C"/>
    <w:multiLevelType w:val="hybridMultilevel"/>
    <w:tmpl w:val="FEA0C67C"/>
    <w:lvl w:ilvl="0" w:tplc="2000001B">
      <w:start w:val="1"/>
      <w:numFmt w:val="lowerRoman"/>
      <w:lvlText w:val="%1."/>
      <w:lvlJc w:val="right"/>
      <w:pPr>
        <w:ind w:left="1512" w:hanging="360"/>
      </w:pPr>
    </w:lvl>
    <w:lvl w:ilvl="1" w:tplc="20000019" w:tentative="1">
      <w:start w:val="1"/>
      <w:numFmt w:val="lowerLetter"/>
      <w:lvlText w:val="%2."/>
      <w:lvlJc w:val="left"/>
      <w:pPr>
        <w:ind w:left="2232" w:hanging="360"/>
      </w:pPr>
    </w:lvl>
    <w:lvl w:ilvl="2" w:tplc="2000001B" w:tentative="1">
      <w:start w:val="1"/>
      <w:numFmt w:val="lowerRoman"/>
      <w:lvlText w:val="%3."/>
      <w:lvlJc w:val="right"/>
      <w:pPr>
        <w:ind w:left="2952" w:hanging="180"/>
      </w:pPr>
    </w:lvl>
    <w:lvl w:ilvl="3" w:tplc="2000000F" w:tentative="1">
      <w:start w:val="1"/>
      <w:numFmt w:val="decimal"/>
      <w:lvlText w:val="%4."/>
      <w:lvlJc w:val="left"/>
      <w:pPr>
        <w:ind w:left="3672" w:hanging="360"/>
      </w:pPr>
    </w:lvl>
    <w:lvl w:ilvl="4" w:tplc="20000019" w:tentative="1">
      <w:start w:val="1"/>
      <w:numFmt w:val="lowerLetter"/>
      <w:lvlText w:val="%5."/>
      <w:lvlJc w:val="left"/>
      <w:pPr>
        <w:ind w:left="4392" w:hanging="360"/>
      </w:pPr>
    </w:lvl>
    <w:lvl w:ilvl="5" w:tplc="2000001B" w:tentative="1">
      <w:start w:val="1"/>
      <w:numFmt w:val="lowerRoman"/>
      <w:lvlText w:val="%6."/>
      <w:lvlJc w:val="right"/>
      <w:pPr>
        <w:ind w:left="5112" w:hanging="180"/>
      </w:pPr>
    </w:lvl>
    <w:lvl w:ilvl="6" w:tplc="2000000F" w:tentative="1">
      <w:start w:val="1"/>
      <w:numFmt w:val="decimal"/>
      <w:lvlText w:val="%7."/>
      <w:lvlJc w:val="left"/>
      <w:pPr>
        <w:ind w:left="5832" w:hanging="360"/>
      </w:pPr>
    </w:lvl>
    <w:lvl w:ilvl="7" w:tplc="20000019" w:tentative="1">
      <w:start w:val="1"/>
      <w:numFmt w:val="lowerLetter"/>
      <w:lvlText w:val="%8."/>
      <w:lvlJc w:val="left"/>
      <w:pPr>
        <w:ind w:left="6552" w:hanging="360"/>
      </w:pPr>
    </w:lvl>
    <w:lvl w:ilvl="8" w:tplc="2000001B" w:tentative="1">
      <w:start w:val="1"/>
      <w:numFmt w:val="lowerRoman"/>
      <w:lvlText w:val="%9."/>
      <w:lvlJc w:val="right"/>
      <w:pPr>
        <w:ind w:left="7272" w:hanging="180"/>
      </w:pPr>
    </w:lvl>
  </w:abstractNum>
  <w:abstractNum w:abstractNumId="25" w15:restartNumberingAfterBreak="0">
    <w:nsid w:val="3132077D"/>
    <w:multiLevelType w:val="hybridMultilevel"/>
    <w:tmpl w:val="2324953C"/>
    <w:lvl w:ilvl="0" w:tplc="32CABBD4">
      <w:start w:val="1"/>
      <w:numFmt w:val="low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2F50C63"/>
    <w:multiLevelType w:val="hybridMultilevel"/>
    <w:tmpl w:val="D12AE9F4"/>
    <w:lvl w:ilvl="0" w:tplc="2000001B">
      <w:start w:val="1"/>
      <w:numFmt w:val="lowerRoman"/>
      <w:lvlText w:val="%1."/>
      <w:lvlJc w:val="right"/>
      <w:pPr>
        <w:ind w:left="1506" w:hanging="360"/>
      </w:pPr>
    </w:lvl>
    <w:lvl w:ilvl="1" w:tplc="20000019" w:tentative="1">
      <w:start w:val="1"/>
      <w:numFmt w:val="lowerLetter"/>
      <w:lvlText w:val="%2."/>
      <w:lvlJc w:val="left"/>
      <w:pPr>
        <w:ind w:left="2226" w:hanging="360"/>
      </w:pPr>
    </w:lvl>
    <w:lvl w:ilvl="2" w:tplc="2000001B" w:tentative="1">
      <w:start w:val="1"/>
      <w:numFmt w:val="lowerRoman"/>
      <w:lvlText w:val="%3."/>
      <w:lvlJc w:val="right"/>
      <w:pPr>
        <w:ind w:left="2946" w:hanging="180"/>
      </w:pPr>
    </w:lvl>
    <w:lvl w:ilvl="3" w:tplc="2000000F" w:tentative="1">
      <w:start w:val="1"/>
      <w:numFmt w:val="decimal"/>
      <w:lvlText w:val="%4."/>
      <w:lvlJc w:val="left"/>
      <w:pPr>
        <w:ind w:left="3666" w:hanging="360"/>
      </w:pPr>
    </w:lvl>
    <w:lvl w:ilvl="4" w:tplc="20000019" w:tentative="1">
      <w:start w:val="1"/>
      <w:numFmt w:val="lowerLetter"/>
      <w:lvlText w:val="%5."/>
      <w:lvlJc w:val="left"/>
      <w:pPr>
        <w:ind w:left="4386" w:hanging="360"/>
      </w:pPr>
    </w:lvl>
    <w:lvl w:ilvl="5" w:tplc="2000001B" w:tentative="1">
      <w:start w:val="1"/>
      <w:numFmt w:val="lowerRoman"/>
      <w:lvlText w:val="%6."/>
      <w:lvlJc w:val="right"/>
      <w:pPr>
        <w:ind w:left="5106" w:hanging="180"/>
      </w:pPr>
    </w:lvl>
    <w:lvl w:ilvl="6" w:tplc="2000000F" w:tentative="1">
      <w:start w:val="1"/>
      <w:numFmt w:val="decimal"/>
      <w:lvlText w:val="%7."/>
      <w:lvlJc w:val="left"/>
      <w:pPr>
        <w:ind w:left="5826" w:hanging="360"/>
      </w:pPr>
    </w:lvl>
    <w:lvl w:ilvl="7" w:tplc="20000019" w:tentative="1">
      <w:start w:val="1"/>
      <w:numFmt w:val="lowerLetter"/>
      <w:lvlText w:val="%8."/>
      <w:lvlJc w:val="left"/>
      <w:pPr>
        <w:ind w:left="6546" w:hanging="360"/>
      </w:pPr>
    </w:lvl>
    <w:lvl w:ilvl="8" w:tplc="2000001B" w:tentative="1">
      <w:start w:val="1"/>
      <w:numFmt w:val="lowerRoman"/>
      <w:lvlText w:val="%9."/>
      <w:lvlJc w:val="right"/>
      <w:pPr>
        <w:ind w:left="7266" w:hanging="180"/>
      </w:pPr>
    </w:lvl>
  </w:abstractNum>
  <w:abstractNum w:abstractNumId="27" w15:restartNumberingAfterBreak="0">
    <w:nsid w:val="33701F13"/>
    <w:multiLevelType w:val="hybridMultilevel"/>
    <w:tmpl w:val="401E24C8"/>
    <w:lvl w:ilvl="0" w:tplc="E9A29DD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4C63C61"/>
    <w:multiLevelType w:val="hybridMultilevel"/>
    <w:tmpl w:val="325EAFEC"/>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9" w15:restartNumberingAfterBreak="0">
    <w:nsid w:val="36FE7F56"/>
    <w:multiLevelType w:val="hybridMultilevel"/>
    <w:tmpl w:val="DDC0C7C6"/>
    <w:lvl w:ilvl="0" w:tplc="8A789946">
      <w:start w:val="1"/>
      <w:numFmt w:val="decimal"/>
      <w:lvlText w:val="%1."/>
      <w:lvlJc w:val="left"/>
      <w:pPr>
        <w:ind w:left="360" w:hanging="360"/>
      </w:pPr>
      <w:rPr>
        <w:b w:val="0"/>
        <w:bCs/>
      </w:r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0" w15:restartNumberingAfterBreak="0">
    <w:nsid w:val="37A32297"/>
    <w:multiLevelType w:val="multilevel"/>
    <w:tmpl w:val="0D5A7AF0"/>
    <w:lvl w:ilvl="0">
      <w:start w:val="2"/>
      <w:numFmt w:val="decimal"/>
      <w:lvlText w:val="%1"/>
      <w:lvlJc w:val="left"/>
      <w:pPr>
        <w:tabs>
          <w:tab w:val="num" w:pos="720"/>
        </w:tabs>
        <w:ind w:left="720" w:hanging="720"/>
      </w:pPr>
      <w:rPr>
        <w:rFonts w:hint="default"/>
      </w:rPr>
    </w:lvl>
    <w:lvl w:ilvl="1">
      <w:start w:val="19"/>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3A785326"/>
    <w:multiLevelType w:val="hybridMultilevel"/>
    <w:tmpl w:val="BE80C85A"/>
    <w:lvl w:ilvl="0" w:tplc="08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32" w15:restartNumberingAfterBreak="0">
    <w:nsid w:val="3CD31806"/>
    <w:multiLevelType w:val="multilevel"/>
    <w:tmpl w:val="CB16C396"/>
    <w:lvl w:ilvl="0">
      <w:start w:val="2"/>
      <w:numFmt w:val="decimal"/>
      <w:lvlText w:val="%1"/>
      <w:lvlJc w:val="left"/>
      <w:pPr>
        <w:tabs>
          <w:tab w:val="num" w:pos="495"/>
        </w:tabs>
        <w:ind w:left="495" w:hanging="495"/>
      </w:pPr>
      <w:rPr>
        <w:rFonts w:hint="default"/>
      </w:rPr>
    </w:lvl>
    <w:lvl w:ilvl="1">
      <w:start w:val="1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40B821A8"/>
    <w:multiLevelType w:val="multilevel"/>
    <w:tmpl w:val="E700930E"/>
    <w:lvl w:ilvl="0">
      <w:start w:val="2"/>
      <w:numFmt w:val="decimal"/>
      <w:lvlText w:val="%1"/>
      <w:lvlJc w:val="left"/>
      <w:pPr>
        <w:tabs>
          <w:tab w:val="num" w:pos="795"/>
        </w:tabs>
        <w:ind w:left="795" w:hanging="795"/>
      </w:pPr>
      <w:rPr>
        <w:rFonts w:hint="default"/>
      </w:rPr>
    </w:lvl>
    <w:lvl w:ilvl="1">
      <w:start w:val="10"/>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419A70C1"/>
    <w:multiLevelType w:val="multilevel"/>
    <w:tmpl w:val="CB46CA28"/>
    <w:lvl w:ilvl="0">
      <w:start w:val="1"/>
      <w:numFmt w:val="lowerRoman"/>
      <w:lvlText w:val="%1."/>
      <w:lvlJc w:val="right"/>
      <w:pPr>
        <w:tabs>
          <w:tab w:val="num" w:pos="792"/>
        </w:tabs>
        <w:ind w:left="792" w:hanging="72"/>
      </w:pPr>
      <w:rPr>
        <w:rFonts w:hint="default"/>
        <w:b/>
        <w:bCs/>
        <w:i w:val="0"/>
        <w:iCs/>
        <w:sz w:val="22"/>
        <w:szCs w:val="22"/>
      </w:rPr>
    </w:lvl>
    <w:lvl w:ilvl="1">
      <w:start w:val="1"/>
      <w:numFmt w:val="bullet"/>
      <w:lvlText w:val="o"/>
      <w:lvlJc w:val="left"/>
      <w:pPr>
        <w:tabs>
          <w:tab w:val="num" w:pos="1872"/>
        </w:tabs>
        <w:ind w:left="1872" w:hanging="360"/>
      </w:pPr>
      <w:rPr>
        <w:rFonts w:ascii="Courier New" w:hAnsi="Courier New" w:cs="Courier New"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35" w15:restartNumberingAfterBreak="0">
    <w:nsid w:val="41ED6040"/>
    <w:multiLevelType w:val="hybridMultilevel"/>
    <w:tmpl w:val="9BB6FB9C"/>
    <w:lvl w:ilvl="0" w:tplc="3DD81B4C">
      <w:start w:val="1"/>
      <w:numFmt w:val="lowerLetter"/>
      <w:lvlText w:val="%1."/>
      <w:lvlJc w:val="left"/>
      <w:pPr>
        <w:ind w:left="1872" w:hanging="360"/>
      </w:pPr>
      <w:rPr>
        <w:b w:val="0"/>
        <w:i w:val="0"/>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6" w15:restartNumberingAfterBreak="0">
    <w:nsid w:val="43EA3C7C"/>
    <w:multiLevelType w:val="hybridMultilevel"/>
    <w:tmpl w:val="137CB832"/>
    <w:lvl w:ilvl="0" w:tplc="7D2EAF78">
      <w:start w:val="1"/>
      <w:numFmt w:val="lowerLetter"/>
      <w:lvlText w:val="(%1)"/>
      <w:lvlJc w:val="left"/>
      <w:pPr>
        <w:tabs>
          <w:tab w:val="num" w:pos="1440"/>
        </w:tabs>
        <w:ind w:left="1440" w:hanging="720"/>
      </w:pPr>
      <w:rPr>
        <w:rFonts w:hint="default"/>
        <w:sz w:val="24"/>
      </w:rPr>
    </w:lvl>
    <w:lvl w:ilvl="1" w:tplc="FAB237D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452728A0"/>
    <w:multiLevelType w:val="multilevel"/>
    <w:tmpl w:val="AE683C14"/>
    <w:lvl w:ilvl="0">
      <w:start w:val="2"/>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38" w15:restartNumberingAfterBreak="0">
    <w:nsid w:val="47CB09AA"/>
    <w:multiLevelType w:val="hybridMultilevel"/>
    <w:tmpl w:val="029C52C2"/>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9" w15:restartNumberingAfterBreak="0">
    <w:nsid w:val="49157951"/>
    <w:multiLevelType w:val="hybridMultilevel"/>
    <w:tmpl w:val="D810969C"/>
    <w:lvl w:ilvl="0" w:tplc="68AE6D8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4AFC5CB5"/>
    <w:multiLevelType w:val="hybridMultilevel"/>
    <w:tmpl w:val="B860B9C2"/>
    <w:lvl w:ilvl="0" w:tplc="20000001">
      <w:start w:val="1"/>
      <w:numFmt w:val="bullet"/>
      <w:lvlText w:val=""/>
      <w:lvlJc w:val="left"/>
      <w:pPr>
        <w:ind w:left="2520" w:hanging="360"/>
      </w:pPr>
      <w:rPr>
        <w:rFonts w:ascii="Symbol" w:hAnsi="Symbol" w:hint="default"/>
      </w:rPr>
    </w:lvl>
    <w:lvl w:ilvl="1" w:tplc="20000003" w:tentative="1">
      <w:start w:val="1"/>
      <w:numFmt w:val="bullet"/>
      <w:lvlText w:val="o"/>
      <w:lvlJc w:val="left"/>
      <w:pPr>
        <w:ind w:left="3240" w:hanging="360"/>
      </w:pPr>
      <w:rPr>
        <w:rFonts w:ascii="Courier New" w:hAnsi="Courier New" w:cs="Courier New" w:hint="default"/>
      </w:rPr>
    </w:lvl>
    <w:lvl w:ilvl="2" w:tplc="20000005" w:tentative="1">
      <w:start w:val="1"/>
      <w:numFmt w:val="bullet"/>
      <w:lvlText w:val=""/>
      <w:lvlJc w:val="left"/>
      <w:pPr>
        <w:ind w:left="3960" w:hanging="360"/>
      </w:pPr>
      <w:rPr>
        <w:rFonts w:ascii="Wingdings" w:hAnsi="Wingdings" w:hint="default"/>
      </w:rPr>
    </w:lvl>
    <w:lvl w:ilvl="3" w:tplc="20000001" w:tentative="1">
      <w:start w:val="1"/>
      <w:numFmt w:val="bullet"/>
      <w:lvlText w:val=""/>
      <w:lvlJc w:val="left"/>
      <w:pPr>
        <w:ind w:left="4680" w:hanging="360"/>
      </w:pPr>
      <w:rPr>
        <w:rFonts w:ascii="Symbol" w:hAnsi="Symbol" w:hint="default"/>
      </w:rPr>
    </w:lvl>
    <w:lvl w:ilvl="4" w:tplc="20000003" w:tentative="1">
      <w:start w:val="1"/>
      <w:numFmt w:val="bullet"/>
      <w:lvlText w:val="o"/>
      <w:lvlJc w:val="left"/>
      <w:pPr>
        <w:ind w:left="5400" w:hanging="360"/>
      </w:pPr>
      <w:rPr>
        <w:rFonts w:ascii="Courier New" w:hAnsi="Courier New" w:cs="Courier New" w:hint="default"/>
      </w:rPr>
    </w:lvl>
    <w:lvl w:ilvl="5" w:tplc="20000005" w:tentative="1">
      <w:start w:val="1"/>
      <w:numFmt w:val="bullet"/>
      <w:lvlText w:val=""/>
      <w:lvlJc w:val="left"/>
      <w:pPr>
        <w:ind w:left="6120" w:hanging="360"/>
      </w:pPr>
      <w:rPr>
        <w:rFonts w:ascii="Wingdings" w:hAnsi="Wingdings" w:hint="default"/>
      </w:rPr>
    </w:lvl>
    <w:lvl w:ilvl="6" w:tplc="20000001" w:tentative="1">
      <w:start w:val="1"/>
      <w:numFmt w:val="bullet"/>
      <w:lvlText w:val=""/>
      <w:lvlJc w:val="left"/>
      <w:pPr>
        <w:ind w:left="6840" w:hanging="360"/>
      </w:pPr>
      <w:rPr>
        <w:rFonts w:ascii="Symbol" w:hAnsi="Symbol" w:hint="default"/>
      </w:rPr>
    </w:lvl>
    <w:lvl w:ilvl="7" w:tplc="20000003" w:tentative="1">
      <w:start w:val="1"/>
      <w:numFmt w:val="bullet"/>
      <w:lvlText w:val="o"/>
      <w:lvlJc w:val="left"/>
      <w:pPr>
        <w:ind w:left="7560" w:hanging="360"/>
      </w:pPr>
      <w:rPr>
        <w:rFonts w:ascii="Courier New" w:hAnsi="Courier New" w:cs="Courier New" w:hint="default"/>
      </w:rPr>
    </w:lvl>
    <w:lvl w:ilvl="8" w:tplc="20000005" w:tentative="1">
      <w:start w:val="1"/>
      <w:numFmt w:val="bullet"/>
      <w:lvlText w:val=""/>
      <w:lvlJc w:val="left"/>
      <w:pPr>
        <w:ind w:left="8280" w:hanging="360"/>
      </w:pPr>
      <w:rPr>
        <w:rFonts w:ascii="Wingdings" w:hAnsi="Wingdings" w:hint="default"/>
      </w:rPr>
    </w:lvl>
  </w:abstractNum>
  <w:abstractNum w:abstractNumId="41" w15:restartNumberingAfterBreak="0">
    <w:nsid w:val="4C18098C"/>
    <w:multiLevelType w:val="multilevel"/>
    <w:tmpl w:val="F08E1E7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2340"/>
        </w:tabs>
        <w:ind w:left="23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4CB32C7B"/>
    <w:multiLevelType w:val="multilevel"/>
    <w:tmpl w:val="5464E6E2"/>
    <w:lvl w:ilvl="0">
      <w:start w:val="3"/>
      <w:numFmt w:val="decimal"/>
      <w:lvlText w:val="%1."/>
      <w:lvlJc w:val="left"/>
      <w:pPr>
        <w:tabs>
          <w:tab w:val="num" w:pos="915"/>
        </w:tabs>
        <w:ind w:left="915" w:hanging="915"/>
      </w:pPr>
      <w:rPr>
        <w:rFonts w:hint="default"/>
      </w:rPr>
    </w:lvl>
    <w:lvl w:ilvl="1">
      <w:start w:val="17"/>
      <w:numFmt w:val="decimal"/>
      <w:lvlText w:val="%1.%2."/>
      <w:lvlJc w:val="left"/>
      <w:pPr>
        <w:tabs>
          <w:tab w:val="num" w:pos="915"/>
        </w:tabs>
        <w:ind w:left="915" w:hanging="915"/>
      </w:pPr>
      <w:rPr>
        <w:rFonts w:hint="default"/>
      </w:rPr>
    </w:lvl>
    <w:lvl w:ilvl="2">
      <w:start w:val="1"/>
      <w:numFmt w:val="decimal"/>
      <w:lvlText w:val="%1.%2.%3."/>
      <w:lvlJc w:val="left"/>
      <w:pPr>
        <w:tabs>
          <w:tab w:val="num" w:pos="915"/>
        </w:tabs>
        <w:ind w:left="915" w:hanging="91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4EC82575"/>
    <w:multiLevelType w:val="multilevel"/>
    <w:tmpl w:val="9300DF28"/>
    <w:lvl w:ilvl="0">
      <w:start w:val="2"/>
      <w:numFmt w:val="decimal"/>
      <w:lvlText w:val="%1"/>
      <w:lvlJc w:val="left"/>
      <w:pPr>
        <w:tabs>
          <w:tab w:val="num" w:pos="720"/>
        </w:tabs>
        <w:ind w:left="720" w:hanging="720"/>
      </w:pPr>
      <w:rPr>
        <w:rFonts w:hint="default"/>
        <w:sz w:val="24"/>
      </w:rPr>
    </w:lvl>
    <w:lvl w:ilvl="1">
      <w:start w:val="15"/>
      <w:numFmt w:val="decimal"/>
      <w:lvlText w:val="%1.%2"/>
      <w:lvlJc w:val="left"/>
      <w:pPr>
        <w:tabs>
          <w:tab w:val="num" w:pos="720"/>
        </w:tabs>
        <w:ind w:left="720" w:hanging="720"/>
      </w:pPr>
      <w:rPr>
        <w:rFonts w:hint="default"/>
        <w:sz w:val="22"/>
        <w:szCs w:val="22"/>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2160"/>
        </w:tabs>
        <w:ind w:left="2160" w:hanging="2160"/>
      </w:pPr>
      <w:rPr>
        <w:rFonts w:hint="default"/>
        <w:sz w:val="24"/>
      </w:rPr>
    </w:lvl>
  </w:abstractNum>
  <w:abstractNum w:abstractNumId="44" w15:restartNumberingAfterBreak="0">
    <w:nsid w:val="4F0F2FE9"/>
    <w:multiLevelType w:val="multilevel"/>
    <w:tmpl w:val="4DBC9330"/>
    <w:lvl w:ilvl="0">
      <w:start w:val="2"/>
      <w:numFmt w:val="decimal"/>
      <w:lvlText w:val="%1"/>
      <w:lvlJc w:val="left"/>
      <w:pPr>
        <w:tabs>
          <w:tab w:val="num" w:pos="720"/>
        </w:tabs>
        <w:ind w:left="720" w:hanging="720"/>
      </w:pPr>
      <w:rPr>
        <w:rFonts w:hint="default"/>
        <w:sz w:val="24"/>
      </w:rPr>
    </w:lvl>
    <w:lvl w:ilvl="1">
      <w:start w:val="17"/>
      <w:numFmt w:val="decimal"/>
      <w:lvlText w:val="%1.%2"/>
      <w:lvlJc w:val="left"/>
      <w:pPr>
        <w:tabs>
          <w:tab w:val="num" w:pos="720"/>
        </w:tabs>
        <w:ind w:left="720" w:hanging="720"/>
      </w:pPr>
      <w:rPr>
        <w:rFonts w:hint="default"/>
        <w:sz w:val="22"/>
        <w:szCs w:val="22"/>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2160"/>
        </w:tabs>
        <w:ind w:left="2160" w:hanging="2160"/>
      </w:pPr>
      <w:rPr>
        <w:rFonts w:hint="default"/>
        <w:sz w:val="24"/>
      </w:rPr>
    </w:lvl>
  </w:abstractNum>
  <w:abstractNum w:abstractNumId="45" w15:restartNumberingAfterBreak="0">
    <w:nsid w:val="516F61A3"/>
    <w:multiLevelType w:val="multilevel"/>
    <w:tmpl w:val="E37CB1D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6" w15:restartNumberingAfterBreak="0">
    <w:nsid w:val="53534CA3"/>
    <w:multiLevelType w:val="multilevel"/>
    <w:tmpl w:val="BE8A258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5A287DA1"/>
    <w:multiLevelType w:val="multilevel"/>
    <w:tmpl w:val="D722BD16"/>
    <w:lvl w:ilvl="0">
      <w:start w:val="2"/>
      <w:numFmt w:val="decimal"/>
      <w:lvlText w:val="%1"/>
      <w:lvlJc w:val="left"/>
      <w:pPr>
        <w:tabs>
          <w:tab w:val="num" w:pos="720"/>
        </w:tabs>
        <w:ind w:left="720" w:hanging="720"/>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5B42383F"/>
    <w:multiLevelType w:val="hybridMultilevel"/>
    <w:tmpl w:val="1E8EA550"/>
    <w:lvl w:ilvl="0" w:tplc="B23E820C">
      <w:start w:val="1"/>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49" w15:restartNumberingAfterBreak="0">
    <w:nsid w:val="5BBF05C9"/>
    <w:multiLevelType w:val="hybridMultilevel"/>
    <w:tmpl w:val="2E6EAE3C"/>
    <w:lvl w:ilvl="0" w:tplc="08090001">
      <w:start w:val="1"/>
      <w:numFmt w:val="bullet"/>
      <w:lvlText w:val=""/>
      <w:lvlJc w:val="left"/>
      <w:pPr>
        <w:ind w:left="1636" w:hanging="360"/>
      </w:pPr>
      <w:rPr>
        <w:rFonts w:ascii="Symbol" w:hAnsi="Symbol" w:hint="default"/>
      </w:rPr>
    </w:lvl>
    <w:lvl w:ilvl="1" w:tplc="04090003">
      <w:start w:val="1"/>
      <w:numFmt w:val="bullet"/>
      <w:lvlText w:val="o"/>
      <w:lvlJc w:val="left"/>
      <w:pPr>
        <w:ind w:left="2356" w:hanging="360"/>
      </w:pPr>
      <w:rPr>
        <w:rFonts w:ascii="Courier New" w:hAnsi="Courier New" w:cs="Courier New" w:hint="default"/>
      </w:rPr>
    </w:lvl>
    <w:lvl w:ilvl="2" w:tplc="04090005">
      <w:start w:val="1"/>
      <w:numFmt w:val="bullet"/>
      <w:lvlText w:val=""/>
      <w:lvlJc w:val="left"/>
      <w:pPr>
        <w:ind w:left="3076" w:hanging="360"/>
      </w:pPr>
      <w:rPr>
        <w:rFonts w:ascii="Wingdings" w:hAnsi="Wingdings" w:hint="default"/>
      </w:rPr>
    </w:lvl>
    <w:lvl w:ilvl="3" w:tplc="04090001">
      <w:start w:val="1"/>
      <w:numFmt w:val="bullet"/>
      <w:lvlText w:val=""/>
      <w:lvlJc w:val="left"/>
      <w:pPr>
        <w:ind w:left="3796" w:hanging="360"/>
      </w:pPr>
      <w:rPr>
        <w:rFonts w:ascii="Symbol" w:hAnsi="Symbol" w:hint="default"/>
      </w:rPr>
    </w:lvl>
    <w:lvl w:ilvl="4" w:tplc="04090003">
      <w:start w:val="1"/>
      <w:numFmt w:val="bullet"/>
      <w:lvlText w:val="o"/>
      <w:lvlJc w:val="left"/>
      <w:pPr>
        <w:ind w:left="4516" w:hanging="360"/>
      </w:pPr>
      <w:rPr>
        <w:rFonts w:ascii="Courier New" w:hAnsi="Courier New" w:cs="Courier New" w:hint="default"/>
      </w:rPr>
    </w:lvl>
    <w:lvl w:ilvl="5" w:tplc="04090005">
      <w:start w:val="1"/>
      <w:numFmt w:val="bullet"/>
      <w:lvlText w:val=""/>
      <w:lvlJc w:val="left"/>
      <w:pPr>
        <w:ind w:left="5236" w:hanging="360"/>
      </w:pPr>
      <w:rPr>
        <w:rFonts w:ascii="Wingdings" w:hAnsi="Wingdings" w:hint="default"/>
      </w:rPr>
    </w:lvl>
    <w:lvl w:ilvl="6" w:tplc="04090001">
      <w:start w:val="1"/>
      <w:numFmt w:val="bullet"/>
      <w:lvlText w:val=""/>
      <w:lvlJc w:val="left"/>
      <w:pPr>
        <w:ind w:left="5956" w:hanging="360"/>
      </w:pPr>
      <w:rPr>
        <w:rFonts w:ascii="Symbol" w:hAnsi="Symbol" w:hint="default"/>
      </w:rPr>
    </w:lvl>
    <w:lvl w:ilvl="7" w:tplc="04090003">
      <w:start w:val="1"/>
      <w:numFmt w:val="bullet"/>
      <w:lvlText w:val="o"/>
      <w:lvlJc w:val="left"/>
      <w:pPr>
        <w:ind w:left="6676" w:hanging="360"/>
      </w:pPr>
      <w:rPr>
        <w:rFonts w:ascii="Courier New" w:hAnsi="Courier New" w:cs="Courier New" w:hint="default"/>
      </w:rPr>
    </w:lvl>
    <w:lvl w:ilvl="8" w:tplc="04090005">
      <w:start w:val="1"/>
      <w:numFmt w:val="bullet"/>
      <w:lvlText w:val=""/>
      <w:lvlJc w:val="left"/>
      <w:pPr>
        <w:ind w:left="7396" w:hanging="360"/>
      </w:pPr>
      <w:rPr>
        <w:rFonts w:ascii="Wingdings" w:hAnsi="Wingdings" w:hint="default"/>
      </w:rPr>
    </w:lvl>
  </w:abstractNum>
  <w:abstractNum w:abstractNumId="50" w15:restartNumberingAfterBreak="0">
    <w:nsid w:val="5C55746E"/>
    <w:multiLevelType w:val="multilevel"/>
    <w:tmpl w:val="E4B23686"/>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5D892B44"/>
    <w:multiLevelType w:val="hybridMultilevel"/>
    <w:tmpl w:val="367E05BC"/>
    <w:lvl w:ilvl="0" w:tplc="7E006408">
      <w:start w:val="1"/>
      <w:numFmt w:val="lowerRoman"/>
      <w:lvlText w:val="(%1)"/>
      <w:lvlJc w:val="left"/>
      <w:pPr>
        <w:tabs>
          <w:tab w:val="num" w:pos="1440"/>
        </w:tabs>
        <w:ind w:left="1440" w:hanging="720"/>
      </w:pPr>
      <w:rPr>
        <w:rFonts w:hint="default"/>
      </w:rPr>
    </w:lvl>
    <w:lvl w:ilvl="1" w:tplc="755E1A54">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5DBB23D8"/>
    <w:multiLevelType w:val="multilevel"/>
    <w:tmpl w:val="D740714E"/>
    <w:lvl w:ilvl="0">
      <w:start w:val="2"/>
      <w:numFmt w:val="decimal"/>
      <w:lvlText w:val="%1"/>
      <w:lvlJc w:val="left"/>
      <w:pPr>
        <w:tabs>
          <w:tab w:val="num" w:pos="720"/>
        </w:tabs>
        <w:ind w:left="720" w:hanging="720"/>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17.%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EAA7BC3"/>
    <w:multiLevelType w:val="multilevel"/>
    <w:tmpl w:val="61009670"/>
    <w:lvl w:ilvl="0">
      <w:start w:val="3"/>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54" w15:restartNumberingAfterBreak="0">
    <w:nsid w:val="5EB21382"/>
    <w:multiLevelType w:val="hybridMultilevel"/>
    <w:tmpl w:val="3F9252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5" w15:restartNumberingAfterBreak="0">
    <w:nsid w:val="5FB436C6"/>
    <w:multiLevelType w:val="hybridMultilevel"/>
    <w:tmpl w:val="CC460F16"/>
    <w:lvl w:ilvl="0" w:tplc="1076DD42">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25A561D"/>
    <w:multiLevelType w:val="multilevel"/>
    <w:tmpl w:val="9918A796"/>
    <w:lvl w:ilvl="0">
      <w:start w:val="3"/>
      <w:numFmt w:val="decimal"/>
      <w:lvlText w:val="%1"/>
      <w:lvlJc w:val="left"/>
      <w:pPr>
        <w:tabs>
          <w:tab w:val="num" w:pos="795"/>
        </w:tabs>
        <w:ind w:left="795" w:hanging="795"/>
      </w:pPr>
      <w:rPr>
        <w:rFonts w:hint="default"/>
      </w:rPr>
    </w:lvl>
    <w:lvl w:ilvl="1">
      <w:start w:val="14"/>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15:restartNumberingAfterBreak="0">
    <w:nsid w:val="630B7521"/>
    <w:multiLevelType w:val="multilevel"/>
    <w:tmpl w:val="97CA8B8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58" w15:restartNumberingAfterBreak="0">
    <w:nsid w:val="655F434E"/>
    <w:multiLevelType w:val="hybridMultilevel"/>
    <w:tmpl w:val="8DFEF13C"/>
    <w:lvl w:ilvl="0" w:tplc="08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6A547238"/>
    <w:multiLevelType w:val="multilevel"/>
    <w:tmpl w:val="4316FD5C"/>
    <w:lvl w:ilvl="0">
      <w:start w:val="2"/>
      <w:numFmt w:val="decimal"/>
      <w:lvlText w:val="%1"/>
      <w:lvlJc w:val="left"/>
      <w:pPr>
        <w:tabs>
          <w:tab w:val="num" w:pos="720"/>
        </w:tabs>
        <w:ind w:left="720" w:hanging="720"/>
      </w:pPr>
      <w:rPr>
        <w:rFonts w:hint="default"/>
      </w:rPr>
    </w:lvl>
    <w:lvl w:ilvl="1">
      <w:start w:val="1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0" w15:restartNumberingAfterBreak="0">
    <w:nsid w:val="6B171D71"/>
    <w:multiLevelType w:val="multilevel"/>
    <w:tmpl w:val="5F2EED6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61" w15:restartNumberingAfterBreak="0">
    <w:nsid w:val="6B2E1C7F"/>
    <w:multiLevelType w:val="hybridMultilevel"/>
    <w:tmpl w:val="8F7CEF32"/>
    <w:lvl w:ilvl="0" w:tplc="0FAEEBEA">
      <w:start w:val="1"/>
      <w:numFmt w:val="decimal"/>
      <w:lvlText w:val="%1."/>
      <w:lvlJc w:val="left"/>
      <w:pPr>
        <w:tabs>
          <w:tab w:val="num" w:pos="720"/>
        </w:tabs>
        <w:ind w:left="720" w:hanging="360"/>
      </w:pPr>
      <w:rPr>
        <w:rFonts w:ascii="Verdana" w:hAnsi="Verdana" w:hint="default"/>
        <w:b w:val="0"/>
        <w:i w:val="0"/>
        <w:color w:val="000000"/>
        <w:sz w:val="22"/>
        <w:szCs w:val="22"/>
        <w:vertAlign w:val="baseline"/>
      </w:rPr>
    </w:lvl>
    <w:lvl w:ilvl="1" w:tplc="8E26E202">
      <w:start w:val="1"/>
      <w:numFmt w:val="lowerLetter"/>
      <w:lvlText w:val="%2."/>
      <w:lvlJc w:val="left"/>
      <w:pPr>
        <w:tabs>
          <w:tab w:val="num" w:pos="1440"/>
        </w:tabs>
        <w:ind w:left="1440" w:hanging="360"/>
      </w:pPr>
    </w:lvl>
    <w:lvl w:ilvl="2" w:tplc="FC2250AA" w:tentative="1">
      <w:start w:val="1"/>
      <w:numFmt w:val="lowerRoman"/>
      <w:lvlText w:val="%3."/>
      <w:lvlJc w:val="right"/>
      <w:pPr>
        <w:tabs>
          <w:tab w:val="num" w:pos="2160"/>
        </w:tabs>
        <w:ind w:left="2160" w:hanging="180"/>
      </w:pPr>
    </w:lvl>
    <w:lvl w:ilvl="3" w:tplc="DF70910E">
      <w:start w:val="1"/>
      <w:numFmt w:val="decimal"/>
      <w:lvlText w:val="%4."/>
      <w:lvlJc w:val="left"/>
      <w:pPr>
        <w:tabs>
          <w:tab w:val="num" w:pos="2880"/>
        </w:tabs>
        <w:ind w:left="2880" w:hanging="360"/>
      </w:pPr>
    </w:lvl>
    <w:lvl w:ilvl="4" w:tplc="68E2283C" w:tentative="1">
      <w:start w:val="1"/>
      <w:numFmt w:val="lowerLetter"/>
      <w:lvlText w:val="%5."/>
      <w:lvlJc w:val="left"/>
      <w:pPr>
        <w:tabs>
          <w:tab w:val="num" w:pos="3600"/>
        </w:tabs>
        <w:ind w:left="3600" w:hanging="360"/>
      </w:pPr>
    </w:lvl>
    <w:lvl w:ilvl="5" w:tplc="128E4CE2" w:tentative="1">
      <w:start w:val="1"/>
      <w:numFmt w:val="lowerRoman"/>
      <w:lvlText w:val="%6."/>
      <w:lvlJc w:val="right"/>
      <w:pPr>
        <w:tabs>
          <w:tab w:val="num" w:pos="4320"/>
        </w:tabs>
        <w:ind w:left="4320" w:hanging="180"/>
      </w:pPr>
    </w:lvl>
    <w:lvl w:ilvl="6" w:tplc="01FEF0A6" w:tentative="1">
      <w:start w:val="1"/>
      <w:numFmt w:val="decimal"/>
      <w:lvlText w:val="%7."/>
      <w:lvlJc w:val="left"/>
      <w:pPr>
        <w:tabs>
          <w:tab w:val="num" w:pos="5040"/>
        </w:tabs>
        <w:ind w:left="5040" w:hanging="360"/>
      </w:pPr>
    </w:lvl>
    <w:lvl w:ilvl="7" w:tplc="DA6C1132" w:tentative="1">
      <w:start w:val="1"/>
      <w:numFmt w:val="lowerLetter"/>
      <w:lvlText w:val="%8."/>
      <w:lvlJc w:val="left"/>
      <w:pPr>
        <w:tabs>
          <w:tab w:val="num" w:pos="5760"/>
        </w:tabs>
        <w:ind w:left="5760" w:hanging="360"/>
      </w:pPr>
    </w:lvl>
    <w:lvl w:ilvl="8" w:tplc="04881E4A" w:tentative="1">
      <w:start w:val="1"/>
      <w:numFmt w:val="lowerRoman"/>
      <w:lvlText w:val="%9."/>
      <w:lvlJc w:val="right"/>
      <w:pPr>
        <w:tabs>
          <w:tab w:val="num" w:pos="6480"/>
        </w:tabs>
        <w:ind w:left="6480" w:hanging="180"/>
      </w:pPr>
    </w:lvl>
  </w:abstractNum>
  <w:abstractNum w:abstractNumId="62" w15:restartNumberingAfterBreak="0">
    <w:nsid w:val="752013FF"/>
    <w:multiLevelType w:val="multilevel"/>
    <w:tmpl w:val="A12EEFA2"/>
    <w:lvl w:ilvl="0">
      <w:start w:val="3"/>
      <w:numFmt w:val="decimal"/>
      <w:lvlText w:val="%1."/>
      <w:lvlJc w:val="left"/>
      <w:pPr>
        <w:tabs>
          <w:tab w:val="num" w:pos="720"/>
        </w:tabs>
        <w:ind w:left="720" w:hanging="720"/>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15:restartNumberingAfterBreak="0">
    <w:nsid w:val="76D6538A"/>
    <w:multiLevelType w:val="hybridMultilevel"/>
    <w:tmpl w:val="666CDCF8"/>
    <w:lvl w:ilvl="0" w:tplc="FBA0C3A6">
      <w:start w:val="1"/>
      <w:numFmt w:val="lowerLetter"/>
      <w:lvlText w:val="(%1)"/>
      <w:lvlJc w:val="left"/>
      <w:pPr>
        <w:tabs>
          <w:tab w:val="num" w:pos="1080"/>
        </w:tabs>
        <w:ind w:left="1080" w:hanging="720"/>
      </w:pPr>
      <w:rPr>
        <w:rFonts w:hint="default"/>
      </w:rPr>
    </w:lvl>
    <w:lvl w:ilvl="1" w:tplc="EAD8E826">
      <w:start w:val="1"/>
      <w:numFmt w:val="lowerLetter"/>
      <w:lvlText w:val="(%2)"/>
      <w:lvlJc w:val="left"/>
      <w:pPr>
        <w:tabs>
          <w:tab w:val="num" w:pos="1800"/>
        </w:tabs>
        <w:ind w:left="1800" w:hanging="720"/>
      </w:pPr>
      <w:rPr>
        <w:rFonts w:hint="default"/>
      </w:rPr>
    </w:lvl>
    <w:lvl w:ilvl="2" w:tplc="CE60E22C">
      <w:start w:val="7"/>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94B79B6"/>
    <w:multiLevelType w:val="multilevel"/>
    <w:tmpl w:val="1BA4E8A6"/>
    <w:lvl w:ilvl="0">
      <w:start w:val="2"/>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5" w15:restartNumberingAfterBreak="0">
    <w:nsid w:val="795D3A1F"/>
    <w:multiLevelType w:val="hybridMultilevel"/>
    <w:tmpl w:val="F25089B0"/>
    <w:lvl w:ilvl="0" w:tplc="43C0A58C">
      <w:start w:val="1"/>
      <w:numFmt w:val="bullet"/>
      <w:lvlText w:val=""/>
      <w:lvlJc w:val="left"/>
      <w:pPr>
        <w:tabs>
          <w:tab w:val="num" w:pos="1440"/>
        </w:tabs>
        <w:ind w:left="1250" w:hanging="17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F401E81"/>
    <w:multiLevelType w:val="multilevel"/>
    <w:tmpl w:val="EAAEA53E"/>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57"/>
  </w:num>
  <w:num w:numId="2">
    <w:abstractNumId w:val="17"/>
  </w:num>
  <w:num w:numId="3">
    <w:abstractNumId w:val="60"/>
  </w:num>
  <w:num w:numId="4">
    <w:abstractNumId w:val="37"/>
  </w:num>
  <w:num w:numId="5">
    <w:abstractNumId w:val="46"/>
  </w:num>
  <w:num w:numId="6">
    <w:abstractNumId w:val="66"/>
  </w:num>
  <w:num w:numId="7">
    <w:abstractNumId w:val="51"/>
  </w:num>
  <w:num w:numId="8">
    <w:abstractNumId w:val="50"/>
  </w:num>
  <w:num w:numId="9">
    <w:abstractNumId w:val="5"/>
  </w:num>
  <w:num w:numId="10">
    <w:abstractNumId w:val="10"/>
  </w:num>
  <w:num w:numId="11">
    <w:abstractNumId w:val="18"/>
  </w:num>
  <w:num w:numId="12">
    <w:abstractNumId w:val="33"/>
  </w:num>
  <w:num w:numId="13">
    <w:abstractNumId w:val="64"/>
  </w:num>
  <w:num w:numId="14">
    <w:abstractNumId w:val="27"/>
  </w:num>
  <w:num w:numId="15">
    <w:abstractNumId w:val="39"/>
  </w:num>
  <w:num w:numId="16">
    <w:abstractNumId w:val="47"/>
  </w:num>
  <w:num w:numId="17">
    <w:abstractNumId w:val="36"/>
  </w:num>
  <w:num w:numId="18">
    <w:abstractNumId w:val="43"/>
  </w:num>
  <w:num w:numId="19">
    <w:abstractNumId w:val="9"/>
  </w:num>
  <w:num w:numId="20">
    <w:abstractNumId w:val="44"/>
  </w:num>
  <w:num w:numId="21">
    <w:abstractNumId w:val="59"/>
  </w:num>
  <w:num w:numId="22">
    <w:abstractNumId w:val="30"/>
  </w:num>
  <w:num w:numId="23">
    <w:abstractNumId w:val="7"/>
  </w:num>
  <w:num w:numId="24">
    <w:abstractNumId w:val="53"/>
  </w:num>
  <w:num w:numId="25">
    <w:abstractNumId w:val="63"/>
  </w:num>
  <w:num w:numId="26">
    <w:abstractNumId w:val="20"/>
  </w:num>
  <w:num w:numId="27">
    <w:abstractNumId w:val="62"/>
  </w:num>
  <w:num w:numId="28">
    <w:abstractNumId w:val="56"/>
  </w:num>
  <w:num w:numId="29">
    <w:abstractNumId w:val="42"/>
  </w:num>
  <w:num w:numId="30">
    <w:abstractNumId w:val="19"/>
  </w:num>
  <w:num w:numId="31">
    <w:abstractNumId w:val="13"/>
  </w:num>
  <w:num w:numId="32">
    <w:abstractNumId w:val="45"/>
  </w:num>
  <w:num w:numId="33">
    <w:abstractNumId w:val="25"/>
  </w:num>
  <w:num w:numId="34">
    <w:abstractNumId w:val="41"/>
  </w:num>
  <w:num w:numId="35">
    <w:abstractNumId w:val="22"/>
  </w:num>
  <w:num w:numId="36">
    <w:abstractNumId w:val="32"/>
  </w:num>
  <w:num w:numId="37">
    <w:abstractNumId w:val="8"/>
  </w:num>
  <w:num w:numId="38">
    <w:abstractNumId w:val="23"/>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2"/>
  </w:num>
  <w:num w:numId="42">
    <w:abstractNumId w:val="2"/>
  </w:num>
  <w:num w:numId="43">
    <w:abstractNumId w:val="11"/>
  </w:num>
  <w:num w:numId="44">
    <w:abstractNumId w:val="52"/>
  </w:num>
  <w:num w:numId="45">
    <w:abstractNumId w:val="0"/>
  </w:num>
  <w:num w:numId="46">
    <w:abstractNumId w:val="48"/>
  </w:num>
  <w:num w:numId="47">
    <w:abstractNumId w:val="1"/>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8">
    <w:abstractNumId w:val="61"/>
  </w:num>
  <w:num w:numId="49">
    <w:abstractNumId w:val="28"/>
  </w:num>
  <w:num w:numId="50">
    <w:abstractNumId w:val="24"/>
  </w:num>
  <w:num w:numId="51">
    <w:abstractNumId w:val="40"/>
  </w:num>
  <w:num w:numId="52">
    <w:abstractNumId w:val="14"/>
  </w:num>
  <w:num w:numId="53">
    <w:abstractNumId w:val="54"/>
  </w:num>
  <w:num w:numId="54">
    <w:abstractNumId w:val="21"/>
  </w:num>
  <w:num w:numId="55">
    <w:abstractNumId w:val="58"/>
  </w:num>
  <w:num w:numId="56">
    <w:abstractNumId w:val="31"/>
  </w:num>
  <w:num w:numId="57">
    <w:abstractNumId w:val="55"/>
  </w:num>
  <w:num w:numId="58">
    <w:abstractNumId w:val="3"/>
  </w:num>
  <w:num w:numId="59">
    <w:abstractNumId w:val="35"/>
  </w:num>
  <w:num w:numId="60">
    <w:abstractNumId w:val="15"/>
  </w:num>
  <w:num w:numId="61">
    <w:abstractNumId w:val="34"/>
  </w:num>
  <w:num w:numId="62">
    <w:abstractNumId w:val="65"/>
  </w:num>
  <w:num w:numId="63">
    <w:abstractNumId w:val="4"/>
  </w:num>
  <w:num w:numId="64">
    <w:abstractNumId w:val="49"/>
  </w:num>
  <w:num w:numId="65">
    <w:abstractNumId w:val="26"/>
  </w:num>
  <w:num w:numId="66">
    <w:abstractNumId w:val="6"/>
  </w:num>
  <w:num w:numId="67">
    <w:abstractNumId w:val="2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68"/>
    <w:rsid w:val="0000050E"/>
    <w:rsid w:val="00012AFC"/>
    <w:rsid w:val="000255DB"/>
    <w:rsid w:val="0004734E"/>
    <w:rsid w:val="00050C73"/>
    <w:rsid w:val="00062016"/>
    <w:rsid w:val="00096E6E"/>
    <w:rsid w:val="000D2E41"/>
    <w:rsid w:val="000F5C64"/>
    <w:rsid w:val="00113D24"/>
    <w:rsid w:val="00122A29"/>
    <w:rsid w:val="00123F42"/>
    <w:rsid w:val="00142B97"/>
    <w:rsid w:val="00145D7E"/>
    <w:rsid w:val="00147CAB"/>
    <w:rsid w:val="00157BE7"/>
    <w:rsid w:val="001618AD"/>
    <w:rsid w:val="00165D22"/>
    <w:rsid w:val="0018410F"/>
    <w:rsid w:val="00191338"/>
    <w:rsid w:val="001B54E7"/>
    <w:rsid w:val="00226654"/>
    <w:rsid w:val="00296E02"/>
    <w:rsid w:val="002A5F9D"/>
    <w:rsid w:val="002D3E14"/>
    <w:rsid w:val="002D6ADB"/>
    <w:rsid w:val="003A78CE"/>
    <w:rsid w:val="003C33A6"/>
    <w:rsid w:val="00410AFC"/>
    <w:rsid w:val="00423E0D"/>
    <w:rsid w:val="004C031D"/>
    <w:rsid w:val="004C397C"/>
    <w:rsid w:val="004C5368"/>
    <w:rsid w:val="00526EC1"/>
    <w:rsid w:val="00566B7F"/>
    <w:rsid w:val="00575E2E"/>
    <w:rsid w:val="005A546F"/>
    <w:rsid w:val="005F113F"/>
    <w:rsid w:val="00602C16"/>
    <w:rsid w:val="00617A80"/>
    <w:rsid w:val="00617E99"/>
    <w:rsid w:val="00647F26"/>
    <w:rsid w:val="00653838"/>
    <w:rsid w:val="00677242"/>
    <w:rsid w:val="006B003F"/>
    <w:rsid w:val="006B3C39"/>
    <w:rsid w:val="006D6F32"/>
    <w:rsid w:val="00726FA8"/>
    <w:rsid w:val="00733759"/>
    <w:rsid w:val="007E20C3"/>
    <w:rsid w:val="00803744"/>
    <w:rsid w:val="00811A1E"/>
    <w:rsid w:val="008137CC"/>
    <w:rsid w:val="00827967"/>
    <w:rsid w:val="00830863"/>
    <w:rsid w:val="00831AF9"/>
    <w:rsid w:val="0083446D"/>
    <w:rsid w:val="0085777B"/>
    <w:rsid w:val="00866C08"/>
    <w:rsid w:val="008B5E20"/>
    <w:rsid w:val="008D00A1"/>
    <w:rsid w:val="008D1DD2"/>
    <w:rsid w:val="008E5C15"/>
    <w:rsid w:val="009132DF"/>
    <w:rsid w:val="00941973"/>
    <w:rsid w:val="009829D1"/>
    <w:rsid w:val="009A1B6B"/>
    <w:rsid w:val="009C0AEE"/>
    <w:rsid w:val="009C4EC8"/>
    <w:rsid w:val="009C5FDC"/>
    <w:rsid w:val="009C6456"/>
    <w:rsid w:val="00A32614"/>
    <w:rsid w:val="00A41668"/>
    <w:rsid w:val="00AB0C69"/>
    <w:rsid w:val="00AC3B27"/>
    <w:rsid w:val="00AC4E7B"/>
    <w:rsid w:val="00AF2ED7"/>
    <w:rsid w:val="00B24264"/>
    <w:rsid w:val="00BB45DD"/>
    <w:rsid w:val="00BC188C"/>
    <w:rsid w:val="00BE608A"/>
    <w:rsid w:val="00BE6E57"/>
    <w:rsid w:val="00BE7B92"/>
    <w:rsid w:val="00BF4D70"/>
    <w:rsid w:val="00CA2F78"/>
    <w:rsid w:val="00CB45A0"/>
    <w:rsid w:val="00CB5DA6"/>
    <w:rsid w:val="00CE3B32"/>
    <w:rsid w:val="00D01E40"/>
    <w:rsid w:val="00D04AC8"/>
    <w:rsid w:val="00D73A2E"/>
    <w:rsid w:val="00DA2D16"/>
    <w:rsid w:val="00DC0543"/>
    <w:rsid w:val="00E12C00"/>
    <w:rsid w:val="00E25F72"/>
    <w:rsid w:val="00E32127"/>
    <w:rsid w:val="00E4208E"/>
    <w:rsid w:val="00E575B6"/>
    <w:rsid w:val="00E8152B"/>
    <w:rsid w:val="00EA6C19"/>
    <w:rsid w:val="00F37A8C"/>
    <w:rsid w:val="00FD583D"/>
    <w:rsid w:val="00FD6AC7"/>
    <w:rsid w:val="00FE2CE2"/>
    <w:rsid w:val="00FF0A31"/>
    <w:rsid w:val="00FF7CD5"/>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CC36D"/>
  <w15:chartTrackingRefBased/>
  <w15:docId w15:val="{3CD035A1-E04D-48C8-AD1F-32A4E46E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36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C5368"/>
    <w:pPr>
      <w:keepNext/>
      <w:jc w:val="center"/>
      <w:outlineLvl w:val="0"/>
    </w:pPr>
    <w:rPr>
      <w:b/>
      <w:bCs/>
      <w:sz w:val="28"/>
      <w:lang w:val="x-none" w:eastAsia="x-none"/>
    </w:rPr>
  </w:style>
  <w:style w:type="paragraph" w:styleId="Heading2">
    <w:name w:val="heading 2"/>
    <w:aliases w:val="H2,Chapter Number/Appendix Letter,chn"/>
    <w:basedOn w:val="Normal"/>
    <w:next w:val="Normal"/>
    <w:link w:val="Heading2Char"/>
    <w:qFormat/>
    <w:rsid w:val="004C5368"/>
    <w:pPr>
      <w:keepNext/>
      <w:outlineLvl w:val="1"/>
    </w:pPr>
    <w:rPr>
      <w:b/>
      <w:bCs/>
      <w:sz w:val="28"/>
      <w:lang w:val="x-none" w:eastAsia="x-none"/>
    </w:rPr>
  </w:style>
  <w:style w:type="paragraph" w:styleId="Heading3">
    <w:name w:val="heading 3"/>
    <w:basedOn w:val="Normal"/>
    <w:next w:val="Normal"/>
    <w:link w:val="Heading3Char"/>
    <w:qFormat/>
    <w:rsid w:val="004C5368"/>
    <w:pPr>
      <w:keepNext/>
      <w:jc w:val="center"/>
      <w:outlineLvl w:val="2"/>
    </w:pPr>
    <w:rPr>
      <w:sz w:val="28"/>
      <w:lang w:val="x-none" w:eastAsia="x-none"/>
    </w:rPr>
  </w:style>
  <w:style w:type="paragraph" w:styleId="Heading4">
    <w:name w:val="heading 4"/>
    <w:basedOn w:val="Normal"/>
    <w:next w:val="Normal"/>
    <w:link w:val="Heading4Char"/>
    <w:qFormat/>
    <w:rsid w:val="004C5368"/>
    <w:pPr>
      <w:keepNext/>
      <w:outlineLvl w:val="3"/>
    </w:pPr>
    <w:rPr>
      <w:b/>
      <w:bCs/>
      <w:sz w:val="28"/>
      <w:lang w:val="x-none" w:eastAsia="x-none"/>
    </w:rPr>
  </w:style>
  <w:style w:type="paragraph" w:styleId="Heading5">
    <w:name w:val="heading 5"/>
    <w:basedOn w:val="Normal"/>
    <w:next w:val="Normal"/>
    <w:link w:val="Heading5Char"/>
    <w:qFormat/>
    <w:rsid w:val="004C5368"/>
    <w:pPr>
      <w:keepNext/>
      <w:outlineLvl w:val="4"/>
    </w:pPr>
    <w:rPr>
      <w:sz w:val="28"/>
      <w:lang w:val="x-none" w:eastAsia="x-none"/>
    </w:rPr>
  </w:style>
  <w:style w:type="paragraph" w:styleId="Heading6">
    <w:name w:val="heading 6"/>
    <w:basedOn w:val="Normal"/>
    <w:next w:val="Normal"/>
    <w:link w:val="Heading6Char"/>
    <w:qFormat/>
    <w:rsid w:val="004C5368"/>
    <w:pPr>
      <w:keepNext/>
      <w:jc w:val="center"/>
      <w:outlineLvl w:val="5"/>
    </w:pPr>
    <w:rPr>
      <w:rFonts w:ascii="Bookman Old Style" w:hAnsi="Bookman Old Style"/>
      <w:b/>
      <w:bCs/>
      <w:lang w:val="x-none" w:eastAsia="x-none"/>
    </w:rPr>
  </w:style>
  <w:style w:type="paragraph" w:styleId="Heading7">
    <w:name w:val="heading 7"/>
    <w:basedOn w:val="Normal"/>
    <w:next w:val="Normal"/>
    <w:link w:val="Heading7Char"/>
    <w:qFormat/>
    <w:rsid w:val="004C5368"/>
    <w:pPr>
      <w:spacing w:before="240" w:after="60"/>
      <w:outlineLvl w:val="6"/>
    </w:pPr>
    <w:rPr>
      <w:lang w:val="x-none" w:eastAsia="x-none"/>
    </w:rPr>
  </w:style>
  <w:style w:type="paragraph" w:styleId="Heading8">
    <w:name w:val="heading 8"/>
    <w:basedOn w:val="Normal"/>
    <w:next w:val="Normal"/>
    <w:link w:val="Heading8Char"/>
    <w:qFormat/>
    <w:rsid w:val="004C5368"/>
    <w:pPr>
      <w:keepNext/>
      <w:outlineLvl w:val="7"/>
    </w:pPr>
    <w:rPr>
      <w:rFonts w:ascii="Bookman Old Style" w:hAnsi="Bookman Old Style"/>
      <w:b/>
      <w:b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5368"/>
    <w:rPr>
      <w:rFonts w:ascii="Times New Roman" w:eastAsia="Times New Roman" w:hAnsi="Times New Roman" w:cs="Times New Roman"/>
      <w:b/>
      <w:bCs/>
      <w:sz w:val="28"/>
      <w:szCs w:val="24"/>
      <w:lang w:val="x-none" w:eastAsia="x-none"/>
    </w:rPr>
  </w:style>
  <w:style w:type="character" w:customStyle="1" w:styleId="Heading2Char">
    <w:name w:val="Heading 2 Char"/>
    <w:aliases w:val="H2 Char,Chapter Number/Appendix Letter Char,chn Char"/>
    <w:basedOn w:val="DefaultParagraphFont"/>
    <w:link w:val="Heading2"/>
    <w:rsid w:val="004C5368"/>
    <w:rPr>
      <w:rFonts w:ascii="Times New Roman" w:eastAsia="Times New Roman" w:hAnsi="Times New Roman" w:cs="Times New Roman"/>
      <w:b/>
      <w:bCs/>
      <w:sz w:val="28"/>
      <w:szCs w:val="24"/>
      <w:lang w:val="x-none" w:eastAsia="x-none"/>
    </w:rPr>
  </w:style>
  <w:style w:type="character" w:customStyle="1" w:styleId="Heading3Char">
    <w:name w:val="Heading 3 Char"/>
    <w:basedOn w:val="DefaultParagraphFont"/>
    <w:link w:val="Heading3"/>
    <w:rsid w:val="004C5368"/>
    <w:rPr>
      <w:rFonts w:ascii="Times New Roman" w:eastAsia="Times New Roman" w:hAnsi="Times New Roman" w:cs="Times New Roman"/>
      <w:sz w:val="28"/>
      <w:szCs w:val="24"/>
      <w:lang w:val="x-none" w:eastAsia="x-none"/>
    </w:rPr>
  </w:style>
  <w:style w:type="character" w:customStyle="1" w:styleId="Heading4Char">
    <w:name w:val="Heading 4 Char"/>
    <w:basedOn w:val="DefaultParagraphFont"/>
    <w:link w:val="Heading4"/>
    <w:rsid w:val="004C5368"/>
    <w:rPr>
      <w:rFonts w:ascii="Times New Roman" w:eastAsia="Times New Roman" w:hAnsi="Times New Roman" w:cs="Times New Roman"/>
      <w:b/>
      <w:bCs/>
      <w:sz w:val="28"/>
      <w:szCs w:val="24"/>
      <w:lang w:val="x-none" w:eastAsia="x-none"/>
    </w:rPr>
  </w:style>
  <w:style w:type="character" w:customStyle="1" w:styleId="Heading5Char">
    <w:name w:val="Heading 5 Char"/>
    <w:basedOn w:val="DefaultParagraphFont"/>
    <w:link w:val="Heading5"/>
    <w:rsid w:val="004C5368"/>
    <w:rPr>
      <w:rFonts w:ascii="Times New Roman" w:eastAsia="Times New Roman" w:hAnsi="Times New Roman" w:cs="Times New Roman"/>
      <w:sz w:val="28"/>
      <w:szCs w:val="24"/>
      <w:lang w:val="x-none" w:eastAsia="x-none"/>
    </w:rPr>
  </w:style>
  <w:style w:type="character" w:customStyle="1" w:styleId="Heading6Char">
    <w:name w:val="Heading 6 Char"/>
    <w:basedOn w:val="DefaultParagraphFont"/>
    <w:link w:val="Heading6"/>
    <w:rsid w:val="004C5368"/>
    <w:rPr>
      <w:rFonts w:ascii="Bookman Old Style" w:eastAsia="Times New Roman" w:hAnsi="Bookman Old Style" w:cs="Times New Roman"/>
      <w:b/>
      <w:bCs/>
      <w:sz w:val="24"/>
      <w:szCs w:val="24"/>
      <w:lang w:val="x-none" w:eastAsia="x-none"/>
    </w:rPr>
  </w:style>
  <w:style w:type="character" w:customStyle="1" w:styleId="Heading7Char">
    <w:name w:val="Heading 7 Char"/>
    <w:basedOn w:val="DefaultParagraphFont"/>
    <w:link w:val="Heading7"/>
    <w:rsid w:val="004C5368"/>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4C5368"/>
    <w:rPr>
      <w:rFonts w:ascii="Bookman Old Style" w:eastAsia="Times New Roman" w:hAnsi="Bookman Old Style" w:cs="Times New Roman"/>
      <w:b/>
      <w:bCs/>
      <w:sz w:val="20"/>
      <w:szCs w:val="24"/>
      <w:lang w:val="x-none" w:eastAsia="x-none"/>
    </w:rPr>
  </w:style>
  <w:style w:type="paragraph" w:styleId="Title">
    <w:name w:val="Title"/>
    <w:basedOn w:val="Normal"/>
    <w:link w:val="TitleChar"/>
    <w:qFormat/>
    <w:rsid w:val="004C5368"/>
    <w:pPr>
      <w:jc w:val="center"/>
    </w:pPr>
    <w:rPr>
      <w:b/>
      <w:bCs/>
      <w:sz w:val="32"/>
      <w:lang w:val="x-none" w:eastAsia="x-none"/>
    </w:rPr>
  </w:style>
  <w:style w:type="character" w:customStyle="1" w:styleId="TitleChar">
    <w:name w:val="Title Char"/>
    <w:basedOn w:val="DefaultParagraphFont"/>
    <w:link w:val="Title"/>
    <w:rsid w:val="004C5368"/>
    <w:rPr>
      <w:rFonts w:ascii="Times New Roman" w:eastAsia="Times New Roman" w:hAnsi="Times New Roman" w:cs="Times New Roman"/>
      <w:b/>
      <w:bCs/>
      <w:sz w:val="32"/>
      <w:szCs w:val="24"/>
      <w:lang w:val="x-none" w:eastAsia="x-none"/>
    </w:rPr>
  </w:style>
  <w:style w:type="paragraph" w:styleId="BodyText">
    <w:name w:val="Body Text"/>
    <w:basedOn w:val="Normal"/>
    <w:link w:val="BodyTextChar"/>
    <w:rsid w:val="004C5368"/>
    <w:rPr>
      <w:sz w:val="28"/>
      <w:lang w:val="x-none" w:eastAsia="x-none"/>
    </w:rPr>
  </w:style>
  <w:style w:type="character" w:customStyle="1" w:styleId="BodyTextChar">
    <w:name w:val="Body Text Char"/>
    <w:basedOn w:val="DefaultParagraphFont"/>
    <w:link w:val="BodyText"/>
    <w:rsid w:val="004C5368"/>
    <w:rPr>
      <w:rFonts w:ascii="Times New Roman" w:eastAsia="Times New Roman" w:hAnsi="Times New Roman" w:cs="Times New Roman"/>
      <w:sz w:val="28"/>
      <w:szCs w:val="24"/>
      <w:lang w:val="x-none" w:eastAsia="x-none"/>
    </w:rPr>
  </w:style>
  <w:style w:type="paragraph" w:styleId="BodyText2">
    <w:name w:val="Body Text 2"/>
    <w:basedOn w:val="Normal"/>
    <w:link w:val="BodyText2Char"/>
    <w:rsid w:val="004C5368"/>
    <w:pPr>
      <w:jc w:val="both"/>
    </w:pPr>
    <w:rPr>
      <w:sz w:val="28"/>
      <w:lang w:val="x-none" w:eastAsia="x-none"/>
    </w:rPr>
  </w:style>
  <w:style w:type="character" w:customStyle="1" w:styleId="BodyText2Char">
    <w:name w:val="Body Text 2 Char"/>
    <w:basedOn w:val="DefaultParagraphFont"/>
    <w:link w:val="BodyText2"/>
    <w:rsid w:val="004C5368"/>
    <w:rPr>
      <w:rFonts w:ascii="Times New Roman" w:eastAsia="Times New Roman" w:hAnsi="Times New Roman" w:cs="Times New Roman"/>
      <w:sz w:val="28"/>
      <w:szCs w:val="24"/>
      <w:lang w:val="x-none" w:eastAsia="x-none"/>
    </w:rPr>
  </w:style>
  <w:style w:type="paragraph" w:styleId="BodyTextIndent">
    <w:name w:val="Body Text Indent"/>
    <w:basedOn w:val="Normal"/>
    <w:link w:val="BodyTextIndentChar"/>
    <w:rsid w:val="004C5368"/>
    <w:pPr>
      <w:ind w:left="720" w:hanging="720"/>
      <w:jc w:val="both"/>
    </w:pPr>
    <w:rPr>
      <w:sz w:val="28"/>
      <w:lang w:val="x-none" w:eastAsia="x-none"/>
    </w:rPr>
  </w:style>
  <w:style w:type="character" w:customStyle="1" w:styleId="BodyTextIndentChar">
    <w:name w:val="Body Text Indent Char"/>
    <w:basedOn w:val="DefaultParagraphFont"/>
    <w:link w:val="BodyTextIndent"/>
    <w:rsid w:val="004C5368"/>
    <w:rPr>
      <w:rFonts w:ascii="Times New Roman" w:eastAsia="Times New Roman" w:hAnsi="Times New Roman" w:cs="Times New Roman"/>
      <w:sz w:val="28"/>
      <w:szCs w:val="24"/>
      <w:lang w:val="x-none" w:eastAsia="x-none"/>
    </w:rPr>
  </w:style>
  <w:style w:type="character" w:customStyle="1" w:styleId="FootnoteTextChar">
    <w:name w:val="Footnote Text Char"/>
    <w:link w:val="FootnoteText"/>
    <w:uiPriority w:val="99"/>
    <w:semiHidden/>
    <w:rsid w:val="004C5368"/>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rsid w:val="004C5368"/>
    <w:rPr>
      <w:sz w:val="20"/>
      <w:szCs w:val="20"/>
      <w:lang w:val="en-KE"/>
    </w:rPr>
  </w:style>
  <w:style w:type="character" w:customStyle="1" w:styleId="FootnoteTextChar1">
    <w:name w:val="Footnote Text Char1"/>
    <w:basedOn w:val="DefaultParagraphFont"/>
    <w:uiPriority w:val="99"/>
    <w:semiHidden/>
    <w:rsid w:val="004C5368"/>
    <w:rPr>
      <w:rFonts w:ascii="Times New Roman" w:eastAsia="Times New Roman" w:hAnsi="Times New Roman" w:cs="Times New Roman"/>
      <w:sz w:val="20"/>
      <w:szCs w:val="20"/>
      <w:lang w:val="en-US"/>
    </w:rPr>
  </w:style>
  <w:style w:type="character" w:styleId="PageNumber">
    <w:name w:val="page number"/>
    <w:rsid w:val="004C5368"/>
  </w:style>
  <w:style w:type="paragraph" w:styleId="Footer">
    <w:name w:val="footer"/>
    <w:basedOn w:val="Normal"/>
    <w:link w:val="FooterChar"/>
    <w:uiPriority w:val="99"/>
    <w:rsid w:val="004C5368"/>
    <w:pPr>
      <w:tabs>
        <w:tab w:val="center" w:pos="4320"/>
        <w:tab w:val="right" w:pos="8640"/>
      </w:tabs>
    </w:pPr>
    <w:rPr>
      <w:lang w:val="x-none" w:eastAsia="x-none"/>
    </w:rPr>
  </w:style>
  <w:style w:type="character" w:customStyle="1" w:styleId="FooterChar">
    <w:name w:val="Footer Char"/>
    <w:basedOn w:val="DefaultParagraphFont"/>
    <w:link w:val="Footer"/>
    <w:uiPriority w:val="99"/>
    <w:rsid w:val="004C5368"/>
    <w:rPr>
      <w:rFonts w:ascii="Times New Roman" w:eastAsia="Times New Roman" w:hAnsi="Times New Roman" w:cs="Times New Roman"/>
      <w:sz w:val="24"/>
      <w:szCs w:val="24"/>
      <w:lang w:val="x-none" w:eastAsia="x-none"/>
    </w:rPr>
  </w:style>
  <w:style w:type="paragraph" w:customStyle="1" w:styleId="StyleTahomaBoldUnderlineJustified">
    <w:name w:val="Style Tahoma Bold Underline Justified"/>
    <w:basedOn w:val="ListBullet3"/>
    <w:rsid w:val="004C5368"/>
    <w:pPr>
      <w:jc w:val="both"/>
    </w:pPr>
    <w:rPr>
      <w:rFonts w:ascii="Tahoma" w:hAnsi="Tahoma"/>
      <w:b/>
      <w:bCs/>
      <w:szCs w:val="20"/>
      <w:u w:val="single"/>
    </w:rPr>
  </w:style>
  <w:style w:type="paragraph" w:styleId="ListBullet3">
    <w:name w:val="List Bullet 3"/>
    <w:basedOn w:val="Normal"/>
    <w:autoRedefine/>
    <w:rsid w:val="004C5368"/>
    <w:pPr>
      <w:tabs>
        <w:tab w:val="num" w:pos="1080"/>
      </w:tabs>
      <w:ind w:left="1080" w:hanging="360"/>
    </w:pPr>
  </w:style>
  <w:style w:type="paragraph" w:customStyle="1" w:styleId="Default">
    <w:name w:val="Default"/>
    <w:rsid w:val="004C5368"/>
    <w:pPr>
      <w:autoSpaceDE w:val="0"/>
      <w:autoSpaceDN w:val="0"/>
      <w:adjustRightInd w:val="0"/>
      <w:spacing w:after="0" w:line="240" w:lineRule="auto"/>
    </w:pPr>
    <w:rPr>
      <w:rFonts w:ascii="Arial,Bold" w:eastAsia="Times New Roman" w:hAnsi="Arial,Bold" w:cs="Arial,Bold"/>
      <w:sz w:val="20"/>
      <w:szCs w:val="20"/>
      <w:lang w:val="en-US"/>
    </w:rPr>
  </w:style>
  <w:style w:type="paragraph" w:styleId="BodyTextIndent2">
    <w:name w:val="Body Text Indent 2"/>
    <w:basedOn w:val="Normal"/>
    <w:link w:val="BodyTextIndent2Char"/>
    <w:rsid w:val="004C5368"/>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4C5368"/>
    <w:rPr>
      <w:rFonts w:ascii="Times New Roman" w:eastAsia="Times New Roman" w:hAnsi="Times New Roman" w:cs="Times New Roman"/>
      <w:sz w:val="24"/>
      <w:szCs w:val="24"/>
      <w:lang w:val="x-none" w:eastAsia="x-none"/>
    </w:rPr>
  </w:style>
  <w:style w:type="paragraph" w:customStyle="1" w:styleId="CM32">
    <w:name w:val="CM32"/>
    <w:basedOn w:val="Default"/>
    <w:next w:val="Default"/>
    <w:rsid w:val="004C5368"/>
    <w:pPr>
      <w:widowControl w:val="0"/>
      <w:spacing w:after="442"/>
    </w:pPr>
    <w:rPr>
      <w:rFonts w:ascii="Times New Roman" w:hAnsi="Times New Roman" w:cs="Times New Roman"/>
      <w:sz w:val="24"/>
      <w:szCs w:val="24"/>
    </w:rPr>
  </w:style>
  <w:style w:type="paragraph" w:styleId="HTMLPreformatted">
    <w:name w:val="HTML Preformatted"/>
    <w:basedOn w:val="Normal"/>
    <w:link w:val="HTMLPreformattedChar"/>
    <w:uiPriority w:val="99"/>
    <w:rsid w:val="004C5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character" w:customStyle="1" w:styleId="HTMLPreformattedChar">
    <w:name w:val="HTML Preformatted Char"/>
    <w:basedOn w:val="DefaultParagraphFont"/>
    <w:link w:val="HTMLPreformatted"/>
    <w:uiPriority w:val="99"/>
    <w:rsid w:val="004C5368"/>
    <w:rPr>
      <w:rFonts w:ascii="Arial Unicode MS" w:eastAsia="Arial Unicode MS" w:hAnsi="Arial Unicode MS" w:cs="Times New Roman"/>
      <w:sz w:val="20"/>
      <w:szCs w:val="20"/>
      <w:lang w:val="x-none" w:eastAsia="x-none"/>
    </w:rPr>
  </w:style>
  <w:style w:type="paragraph" w:styleId="BodyText3">
    <w:name w:val="Body Text 3"/>
    <w:basedOn w:val="Normal"/>
    <w:link w:val="BodyText3Char"/>
    <w:rsid w:val="004C5368"/>
    <w:pPr>
      <w:spacing w:after="120"/>
    </w:pPr>
    <w:rPr>
      <w:sz w:val="16"/>
      <w:szCs w:val="16"/>
      <w:lang w:val="x-none" w:eastAsia="x-none"/>
    </w:rPr>
  </w:style>
  <w:style w:type="character" w:customStyle="1" w:styleId="BodyText3Char">
    <w:name w:val="Body Text 3 Char"/>
    <w:basedOn w:val="DefaultParagraphFont"/>
    <w:link w:val="BodyText3"/>
    <w:rsid w:val="004C5368"/>
    <w:rPr>
      <w:rFonts w:ascii="Times New Roman" w:eastAsia="Times New Roman" w:hAnsi="Times New Roman" w:cs="Times New Roman"/>
      <w:sz w:val="16"/>
      <w:szCs w:val="16"/>
      <w:lang w:val="x-none" w:eastAsia="x-none"/>
    </w:rPr>
  </w:style>
  <w:style w:type="character" w:styleId="Hyperlink">
    <w:name w:val="Hyperlink"/>
    <w:uiPriority w:val="99"/>
    <w:rsid w:val="004C5368"/>
    <w:rPr>
      <w:color w:val="0000FF"/>
      <w:u w:val="single"/>
    </w:rPr>
  </w:style>
  <w:style w:type="paragraph" w:styleId="Header">
    <w:name w:val="header"/>
    <w:basedOn w:val="Normal"/>
    <w:link w:val="HeaderChar"/>
    <w:uiPriority w:val="99"/>
    <w:rsid w:val="004C5368"/>
    <w:pPr>
      <w:tabs>
        <w:tab w:val="center" w:pos="4320"/>
        <w:tab w:val="right" w:pos="8640"/>
      </w:tabs>
    </w:pPr>
    <w:rPr>
      <w:lang w:val="x-none" w:eastAsia="x-none"/>
    </w:rPr>
  </w:style>
  <w:style w:type="character" w:customStyle="1" w:styleId="HeaderChar">
    <w:name w:val="Header Char"/>
    <w:basedOn w:val="DefaultParagraphFont"/>
    <w:link w:val="Header"/>
    <w:uiPriority w:val="99"/>
    <w:rsid w:val="004C5368"/>
    <w:rPr>
      <w:rFonts w:ascii="Times New Roman" w:eastAsia="Times New Roman" w:hAnsi="Times New Roman" w:cs="Times New Roman"/>
      <w:sz w:val="24"/>
      <w:szCs w:val="24"/>
      <w:lang w:val="x-none" w:eastAsia="x-none"/>
    </w:rPr>
  </w:style>
  <w:style w:type="paragraph" w:customStyle="1" w:styleId="Level1">
    <w:name w:val="Level 1"/>
    <w:basedOn w:val="Normal"/>
    <w:rsid w:val="004C5368"/>
    <w:pPr>
      <w:widowControl w:val="0"/>
      <w:numPr>
        <w:numId w:val="47"/>
      </w:numPr>
      <w:ind w:left="720" w:hanging="720"/>
      <w:outlineLvl w:val="0"/>
    </w:pPr>
    <w:rPr>
      <w:rFonts w:ascii="Arial" w:hAnsi="Arial" w:cs="Arial"/>
      <w:snapToGrid w:val="0"/>
      <w:sz w:val="22"/>
      <w:szCs w:val="22"/>
    </w:rPr>
  </w:style>
  <w:style w:type="paragraph" w:customStyle="1" w:styleId="style27">
    <w:name w:val="style27"/>
    <w:basedOn w:val="Normal"/>
    <w:rsid w:val="004C5368"/>
    <w:pPr>
      <w:spacing w:before="100" w:beforeAutospacing="1" w:after="100" w:afterAutospacing="1"/>
    </w:pPr>
    <w:rPr>
      <w:rFonts w:ascii="Arial" w:hAnsi="Arial" w:cs="Arial"/>
      <w:color w:val="231F20"/>
    </w:rPr>
  </w:style>
  <w:style w:type="paragraph" w:styleId="BalloonText">
    <w:name w:val="Balloon Text"/>
    <w:basedOn w:val="Normal"/>
    <w:link w:val="BalloonTextChar"/>
    <w:unhideWhenUsed/>
    <w:rsid w:val="004C5368"/>
    <w:rPr>
      <w:rFonts w:ascii="Tahoma" w:hAnsi="Tahoma"/>
      <w:sz w:val="16"/>
      <w:szCs w:val="16"/>
      <w:lang w:val="x-none" w:eastAsia="x-none"/>
    </w:rPr>
  </w:style>
  <w:style w:type="character" w:customStyle="1" w:styleId="BalloonTextChar">
    <w:name w:val="Balloon Text Char"/>
    <w:basedOn w:val="DefaultParagraphFont"/>
    <w:link w:val="BalloonText"/>
    <w:rsid w:val="004C5368"/>
    <w:rPr>
      <w:rFonts w:ascii="Tahoma" w:eastAsia="Times New Roman" w:hAnsi="Tahoma" w:cs="Times New Roman"/>
      <w:sz w:val="16"/>
      <w:szCs w:val="16"/>
      <w:lang w:val="x-none" w:eastAsia="x-none"/>
    </w:rPr>
  </w:style>
  <w:style w:type="paragraph" w:styleId="ListParagraph">
    <w:name w:val="List Paragraph"/>
    <w:aliases w:val="Citation List,List Paragraph1,Resume Title,Riana Table Bullets 1,Lettre d'introduction,1st level - Bullet List Paragraph,Paragrafo elenco,Colorful List - Accent 11,List Paragraph_Table bullets,List Item,Bullet list,C-Change,Ha,Graphic,bl1"/>
    <w:basedOn w:val="Normal"/>
    <w:link w:val="ListParagraphChar"/>
    <w:uiPriority w:val="34"/>
    <w:qFormat/>
    <w:rsid w:val="004C5368"/>
    <w:pPr>
      <w:ind w:left="720"/>
      <w:contextualSpacing/>
    </w:pPr>
  </w:style>
  <w:style w:type="character" w:customStyle="1" w:styleId="ListParagraphChar">
    <w:name w:val="List Paragraph Char"/>
    <w:aliases w:val="Citation List Char,List Paragraph1 Char,Resume Title Char,Riana Table Bullets 1 Char,Lettre d'introduction Char,1st level - Bullet List Paragraph Char,Paragrafo elenco Char,Colorful List - Accent 11 Char,List Item Char,C-Change Char"/>
    <w:link w:val="ListParagraph"/>
    <w:uiPriority w:val="34"/>
    <w:qFormat/>
    <w:locked/>
    <w:rsid w:val="004C5368"/>
    <w:rPr>
      <w:rFonts w:ascii="Times New Roman" w:eastAsia="Times New Roman" w:hAnsi="Times New Roman" w:cs="Times New Roman"/>
      <w:sz w:val="24"/>
      <w:szCs w:val="24"/>
      <w:lang w:val="en-US"/>
    </w:rPr>
  </w:style>
  <w:style w:type="table" w:styleId="TableGrid">
    <w:name w:val="Table Grid"/>
    <w:basedOn w:val="TableNormal"/>
    <w:uiPriority w:val="39"/>
    <w:rsid w:val="004C5368"/>
    <w:pPr>
      <w:spacing w:after="0" w:line="240" w:lineRule="auto"/>
    </w:pPr>
    <w:rPr>
      <w:rFonts w:ascii="Calibri" w:eastAsia="Calibri" w:hAnsi="Calibri" w:cs="Times New Roman"/>
      <w:sz w:val="20"/>
      <w:szCs w:val="20"/>
      <w:lang w:eastAsia="en-K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4C5368"/>
    <w:pPr>
      <w:ind w:left="720"/>
      <w:jc w:val="both"/>
    </w:pPr>
    <w:rPr>
      <w:rFonts w:ascii="Bookman Old Style" w:hAnsi="Bookman Old Style"/>
      <w:lang w:val="x-none" w:eastAsia="x-none"/>
    </w:rPr>
  </w:style>
  <w:style w:type="character" w:customStyle="1" w:styleId="BodyTextIndent3Char">
    <w:name w:val="Body Text Indent 3 Char"/>
    <w:basedOn w:val="DefaultParagraphFont"/>
    <w:link w:val="BodyTextIndent3"/>
    <w:rsid w:val="004C5368"/>
    <w:rPr>
      <w:rFonts w:ascii="Bookman Old Style" w:eastAsia="Times New Roman" w:hAnsi="Bookman Old Style" w:cs="Times New Roman"/>
      <w:sz w:val="24"/>
      <w:szCs w:val="24"/>
      <w:lang w:val="x-none" w:eastAsia="x-none"/>
    </w:rPr>
  </w:style>
  <w:style w:type="character" w:styleId="FollowedHyperlink">
    <w:name w:val="FollowedHyperlink"/>
    <w:uiPriority w:val="99"/>
    <w:rsid w:val="004C5368"/>
    <w:rPr>
      <w:color w:val="800080"/>
      <w:u w:val="single"/>
    </w:rPr>
  </w:style>
  <w:style w:type="character" w:customStyle="1" w:styleId="EndnoteTextChar">
    <w:name w:val="Endnote Text Char"/>
    <w:link w:val="EndnoteText"/>
    <w:semiHidden/>
    <w:rsid w:val="004C5368"/>
    <w:rPr>
      <w:rFonts w:ascii="CG Times" w:eastAsia="Times New Roman" w:hAnsi="CG Times" w:cs="Times New Roman"/>
      <w:sz w:val="24"/>
      <w:szCs w:val="20"/>
      <w:lang w:val="en-GB"/>
    </w:rPr>
  </w:style>
  <w:style w:type="paragraph" w:styleId="EndnoteText">
    <w:name w:val="endnote text"/>
    <w:basedOn w:val="Normal"/>
    <w:link w:val="EndnoteTextChar"/>
    <w:semiHidden/>
    <w:rsid w:val="004C5368"/>
    <w:pPr>
      <w:widowControl w:val="0"/>
    </w:pPr>
    <w:rPr>
      <w:rFonts w:ascii="CG Times" w:hAnsi="CG Times"/>
      <w:szCs w:val="20"/>
      <w:lang w:val="en-GB"/>
    </w:rPr>
  </w:style>
  <w:style w:type="character" w:customStyle="1" w:styleId="EndnoteTextChar1">
    <w:name w:val="Endnote Text Char1"/>
    <w:basedOn w:val="DefaultParagraphFont"/>
    <w:uiPriority w:val="99"/>
    <w:semiHidden/>
    <w:rsid w:val="004C5368"/>
    <w:rPr>
      <w:rFonts w:ascii="Times New Roman" w:eastAsia="Times New Roman" w:hAnsi="Times New Roman" w:cs="Times New Roman"/>
      <w:sz w:val="20"/>
      <w:szCs w:val="20"/>
      <w:lang w:val="en-US"/>
    </w:rPr>
  </w:style>
  <w:style w:type="paragraph" w:customStyle="1" w:styleId="Din-Regular">
    <w:name w:val="Din-Regular"/>
    <w:basedOn w:val="Normal"/>
    <w:rsid w:val="004C5368"/>
    <w:rPr>
      <w:color w:val="0000FF"/>
    </w:rPr>
  </w:style>
  <w:style w:type="paragraph" w:styleId="NormalWeb">
    <w:name w:val="Normal (Web)"/>
    <w:basedOn w:val="Normal"/>
    <w:rsid w:val="004C5368"/>
    <w:pPr>
      <w:spacing w:before="100" w:beforeAutospacing="1" w:after="100" w:afterAutospacing="1"/>
    </w:pPr>
  </w:style>
  <w:style w:type="paragraph" w:styleId="NoSpacing">
    <w:name w:val="No Spacing"/>
    <w:uiPriority w:val="1"/>
    <w:qFormat/>
    <w:rsid w:val="00830863"/>
    <w:pPr>
      <w:spacing w:after="0" w:line="240" w:lineRule="auto"/>
    </w:pPr>
    <w:rPr>
      <w:rFonts w:ascii="Calibri" w:eastAsia="Times New Roman" w:hAnsi="Calibri" w:cs="Times New Roman"/>
      <w:lang w:val="en-US"/>
    </w:rPr>
  </w:style>
  <w:style w:type="paragraph" w:styleId="PlainText">
    <w:name w:val="Plain Text"/>
    <w:basedOn w:val="Normal"/>
    <w:link w:val="PlainTextChar"/>
    <w:uiPriority w:val="99"/>
    <w:unhideWhenUsed/>
    <w:rsid w:val="00830863"/>
    <w:rPr>
      <w:rFonts w:ascii="Calibri" w:eastAsia="Calibri" w:hAnsi="Calibri" w:cs="Consolas"/>
      <w:sz w:val="22"/>
      <w:szCs w:val="21"/>
    </w:rPr>
  </w:style>
  <w:style w:type="character" w:customStyle="1" w:styleId="PlainTextChar">
    <w:name w:val="Plain Text Char"/>
    <w:basedOn w:val="DefaultParagraphFont"/>
    <w:link w:val="PlainText"/>
    <w:uiPriority w:val="99"/>
    <w:rsid w:val="00830863"/>
    <w:rPr>
      <w:rFonts w:ascii="Calibri" w:eastAsia="Calibri" w:hAnsi="Calibri" w:cs="Consolas"/>
      <w:szCs w:val="21"/>
      <w:lang w:val="en-US"/>
    </w:rPr>
  </w:style>
  <w:style w:type="character" w:styleId="Strong">
    <w:name w:val="Strong"/>
    <w:uiPriority w:val="22"/>
    <w:qFormat/>
    <w:rsid w:val="00830863"/>
    <w:rPr>
      <w:b/>
      <w:bCs/>
    </w:rPr>
  </w:style>
  <w:style w:type="paragraph" w:customStyle="1" w:styleId="xl63">
    <w:name w:val="xl63"/>
    <w:basedOn w:val="Normal"/>
    <w:rsid w:val="00831AF9"/>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4">
    <w:name w:val="xl64"/>
    <w:basedOn w:val="Normal"/>
    <w:rsid w:val="00831AF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65">
    <w:name w:val="xl65"/>
    <w:basedOn w:val="Normal"/>
    <w:rsid w:val="00831AF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66">
    <w:name w:val="xl66"/>
    <w:basedOn w:val="Normal"/>
    <w:rsid w:val="00831AF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67">
    <w:name w:val="xl67"/>
    <w:basedOn w:val="Normal"/>
    <w:rsid w:val="00831AF9"/>
    <w:pPr>
      <w:spacing w:before="100" w:beforeAutospacing="1" w:after="100" w:afterAutospacing="1"/>
    </w:pPr>
  </w:style>
  <w:style w:type="paragraph" w:customStyle="1" w:styleId="xl68">
    <w:name w:val="xl68"/>
    <w:basedOn w:val="Normal"/>
    <w:rsid w:val="00831AF9"/>
    <w:pPr>
      <w:pBdr>
        <w:left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69">
    <w:name w:val="xl69"/>
    <w:basedOn w:val="Normal"/>
    <w:rsid w:val="00831AF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70">
    <w:name w:val="xl70"/>
    <w:basedOn w:val="Normal"/>
    <w:rsid w:val="00831A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71">
    <w:name w:val="xl71"/>
    <w:basedOn w:val="Normal"/>
    <w:rsid w:val="00831A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18"/>
      <w:szCs w:val="18"/>
    </w:rPr>
  </w:style>
  <w:style w:type="paragraph" w:customStyle="1" w:styleId="xl72">
    <w:name w:val="xl72"/>
    <w:basedOn w:val="Normal"/>
    <w:rsid w:val="00831AF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sz w:val="20"/>
      <w:szCs w:val="20"/>
    </w:rPr>
  </w:style>
  <w:style w:type="paragraph" w:customStyle="1" w:styleId="xl73">
    <w:name w:val="xl73"/>
    <w:basedOn w:val="Normal"/>
    <w:rsid w:val="00831AF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sz w:val="20"/>
      <w:szCs w:val="20"/>
    </w:rPr>
  </w:style>
  <w:style w:type="paragraph" w:customStyle="1" w:styleId="xl74">
    <w:name w:val="xl74"/>
    <w:basedOn w:val="Normal"/>
    <w:rsid w:val="00831AF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sz w:val="20"/>
      <w:szCs w:val="20"/>
    </w:rPr>
  </w:style>
  <w:style w:type="paragraph" w:customStyle="1" w:styleId="xl75">
    <w:name w:val="xl75"/>
    <w:basedOn w:val="Normal"/>
    <w:rsid w:val="00831AF9"/>
    <w:pPr>
      <w:spacing w:before="100" w:beforeAutospacing="1" w:after="100" w:afterAutospacing="1"/>
    </w:pPr>
    <w:rPr>
      <w:rFonts w:ascii="Arial" w:hAnsi="Arial" w:cs="Arial"/>
      <w:sz w:val="20"/>
      <w:szCs w:val="20"/>
    </w:rPr>
  </w:style>
  <w:style w:type="paragraph" w:customStyle="1" w:styleId="xl76">
    <w:name w:val="xl76"/>
    <w:basedOn w:val="Normal"/>
    <w:rsid w:val="00831AF9"/>
    <w:pPr>
      <w:pBdr>
        <w:left w:val="single" w:sz="4" w:space="0" w:color="000000"/>
        <w:right w:val="single" w:sz="4" w:space="0" w:color="000000"/>
      </w:pBdr>
      <w:spacing w:before="100" w:beforeAutospacing="1" w:after="100" w:afterAutospacing="1"/>
      <w:textAlignment w:val="top"/>
    </w:pPr>
    <w:rPr>
      <w:rFonts w:ascii="Arial" w:hAnsi="Arial" w:cs="Arial"/>
      <w:sz w:val="20"/>
      <w:szCs w:val="20"/>
    </w:rPr>
  </w:style>
  <w:style w:type="paragraph" w:customStyle="1" w:styleId="xl77">
    <w:name w:val="xl77"/>
    <w:basedOn w:val="Normal"/>
    <w:rsid w:val="00831AF9"/>
    <w:pPr>
      <w:spacing w:before="100" w:beforeAutospacing="1" w:after="100" w:afterAutospacing="1"/>
    </w:pPr>
    <w:rPr>
      <w:rFonts w:ascii="Arial" w:hAnsi="Arial" w:cs="Arial"/>
      <w:sz w:val="20"/>
      <w:szCs w:val="20"/>
    </w:rPr>
  </w:style>
  <w:style w:type="paragraph" w:customStyle="1" w:styleId="xl78">
    <w:name w:val="xl78"/>
    <w:basedOn w:val="Normal"/>
    <w:rsid w:val="00831AF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20"/>
      <w:szCs w:val="20"/>
    </w:rPr>
  </w:style>
  <w:style w:type="paragraph" w:customStyle="1" w:styleId="xl79">
    <w:name w:val="xl79"/>
    <w:basedOn w:val="Normal"/>
    <w:rsid w:val="00831AF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20"/>
      <w:szCs w:val="20"/>
    </w:rPr>
  </w:style>
  <w:style w:type="paragraph" w:customStyle="1" w:styleId="msonormal0">
    <w:name w:val="msonormal"/>
    <w:basedOn w:val="Normal"/>
    <w:rsid w:val="00831AF9"/>
    <w:pPr>
      <w:spacing w:before="100" w:beforeAutospacing="1" w:after="100" w:afterAutospacing="1"/>
    </w:pPr>
  </w:style>
  <w:style w:type="paragraph" w:customStyle="1" w:styleId="font5">
    <w:name w:val="font5"/>
    <w:basedOn w:val="Normal"/>
    <w:rsid w:val="00831AF9"/>
    <w:pPr>
      <w:spacing w:before="100" w:beforeAutospacing="1" w:after="100" w:afterAutospacing="1"/>
    </w:pPr>
    <w:rPr>
      <w:rFonts w:ascii="Bookman Old Style" w:hAnsi="Bookman Old Style"/>
      <w:color w:val="000000"/>
      <w:sz w:val="20"/>
      <w:szCs w:val="20"/>
    </w:rPr>
  </w:style>
  <w:style w:type="paragraph" w:customStyle="1" w:styleId="font6">
    <w:name w:val="font6"/>
    <w:basedOn w:val="Normal"/>
    <w:rsid w:val="00831AF9"/>
    <w:pPr>
      <w:spacing w:before="100" w:beforeAutospacing="1" w:after="100" w:afterAutospacing="1"/>
    </w:pPr>
    <w:rPr>
      <w:rFonts w:ascii="Bookman Old Style" w:hAnsi="Bookman Old Style"/>
      <w:color w:val="000000"/>
      <w:sz w:val="22"/>
      <w:szCs w:val="22"/>
    </w:rPr>
  </w:style>
  <w:style w:type="paragraph" w:customStyle="1" w:styleId="xl80">
    <w:name w:val="xl80"/>
    <w:basedOn w:val="Normal"/>
    <w:rsid w:val="00831AF9"/>
    <w:pPr>
      <w:spacing w:before="100" w:beforeAutospacing="1" w:after="100" w:afterAutospacing="1"/>
    </w:pPr>
    <w:rPr>
      <w:rFonts w:ascii="Bookman Old Style" w:hAnsi="Bookman Old Style"/>
      <w:b/>
      <w:bCs/>
      <w:sz w:val="28"/>
      <w:szCs w:val="28"/>
    </w:rPr>
  </w:style>
  <w:style w:type="paragraph" w:customStyle="1" w:styleId="xl81">
    <w:name w:val="xl81"/>
    <w:basedOn w:val="Normal"/>
    <w:rsid w:val="00831AF9"/>
    <w:pPr>
      <w:pBdr>
        <w:top w:val="single" w:sz="8" w:space="0" w:color="auto"/>
      </w:pBdr>
      <w:spacing w:before="100" w:beforeAutospacing="1" w:after="100" w:afterAutospacing="1"/>
    </w:pPr>
    <w:rPr>
      <w:rFonts w:ascii="Bookman Old Style" w:hAnsi="Bookman Old Style"/>
      <w:b/>
      <w:bCs/>
      <w:sz w:val="32"/>
      <w:szCs w:val="32"/>
    </w:rPr>
  </w:style>
  <w:style w:type="paragraph" w:customStyle="1" w:styleId="xl82">
    <w:name w:val="xl82"/>
    <w:basedOn w:val="Normal"/>
    <w:rsid w:val="00831AF9"/>
    <w:pPr>
      <w:pBdr>
        <w:top w:val="single" w:sz="8" w:space="0" w:color="auto"/>
        <w:right w:val="single" w:sz="8" w:space="0" w:color="auto"/>
      </w:pBdr>
      <w:spacing w:before="100" w:beforeAutospacing="1" w:after="100" w:afterAutospacing="1"/>
    </w:pPr>
    <w:rPr>
      <w:rFonts w:ascii="Bookman Old Style" w:hAnsi="Bookman Old Style"/>
    </w:rPr>
  </w:style>
  <w:style w:type="paragraph" w:customStyle="1" w:styleId="xl83">
    <w:name w:val="xl83"/>
    <w:basedOn w:val="Normal"/>
    <w:rsid w:val="00831AF9"/>
    <w:pPr>
      <w:pBdr>
        <w:top w:val="single" w:sz="8" w:space="0" w:color="auto"/>
        <w:bottom w:val="single" w:sz="8" w:space="0" w:color="auto"/>
        <w:right w:val="single" w:sz="8" w:space="0" w:color="auto"/>
      </w:pBdr>
      <w:spacing w:before="100" w:beforeAutospacing="1" w:after="100" w:afterAutospacing="1"/>
    </w:pPr>
    <w:rPr>
      <w:rFonts w:ascii="Bookman Old Style" w:hAnsi="Bookman Old Style"/>
    </w:rPr>
  </w:style>
  <w:style w:type="paragraph" w:customStyle="1" w:styleId="xl84">
    <w:name w:val="xl84"/>
    <w:basedOn w:val="Normal"/>
    <w:rsid w:val="00831AF9"/>
    <w:pPr>
      <w:pBdr>
        <w:right w:val="single" w:sz="8" w:space="0" w:color="auto"/>
      </w:pBdr>
      <w:spacing w:before="100" w:beforeAutospacing="1" w:after="100" w:afterAutospacing="1"/>
    </w:pPr>
    <w:rPr>
      <w:rFonts w:ascii="Bookman Old Style" w:hAnsi="Bookman Old Style"/>
    </w:rPr>
  </w:style>
  <w:style w:type="paragraph" w:customStyle="1" w:styleId="xl85">
    <w:name w:val="xl85"/>
    <w:basedOn w:val="Normal"/>
    <w:rsid w:val="00831AF9"/>
    <w:pPr>
      <w:pBdr>
        <w:top w:val="single" w:sz="8" w:space="0" w:color="auto"/>
        <w:bottom w:val="single" w:sz="8" w:space="0" w:color="auto"/>
        <w:right w:val="single" w:sz="8" w:space="0" w:color="auto"/>
      </w:pBdr>
      <w:spacing w:before="100" w:beforeAutospacing="1" w:after="100" w:afterAutospacing="1"/>
    </w:pPr>
    <w:rPr>
      <w:rFonts w:ascii="Bookman Old Style" w:hAnsi="Bookman Old Style"/>
    </w:rPr>
  </w:style>
  <w:style w:type="paragraph" w:customStyle="1" w:styleId="xl86">
    <w:name w:val="xl86"/>
    <w:basedOn w:val="Normal"/>
    <w:rsid w:val="00831AF9"/>
    <w:pPr>
      <w:pBdr>
        <w:top w:val="single" w:sz="8" w:space="0" w:color="auto"/>
        <w:bottom w:val="single" w:sz="8" w:space="0" w:color="auto"/>
        <w:right w:val="single" w:sz="8" w:space="0" w:color="auto"/>
      </w:pBdr>
      <w:spacing w:before="100" w:beforeAutospacing="1" w:after="100" w:afterAutospacing="1"/>
      <w:textAlignment w:val="center"/>
    </w:pPr>
    <w:rPr>
      <w:rFonts w:ascii="Bookman Old Style" w:hAnsi="Bookman Old Style"/>
      <w:color w:val="000000"/>
      <w:sz w:val="20"/>
      <w:szCs w:val="20"/>
    </w:rPr>
  </w:style>
  <w:style w:type="paragraph" w:customStyle="1" w:styleId="xl87">
    <w:name w:val="xl87"/>
    <w:basedOn w:val="Normal"/>
    <w:rsid w:val="00831AF9"/>
    <w:pPr>
      <w:pBdr>
        <w:bottom w:val="single" w:sz="8" w:space="0" w:color="auto"/>
        <w:right w:val="single" w:sz="8" w:space="0" w:color="auto"/>
      </w:pBdr>
      <w:spacing w:before="100" w:beforeAutospacing="1" w:after="100" w:afterAutospacing="1"/>
      <w:textAlignment w:val="center"/>
    </w:pPr>
    <w:rPr>
      <w:rFonts w:ascii="Bookman Old Style" w:hAnsi="Bookman Old Style"/>
      <w:color w:val="000000"/>
      <w:sz w:val="20"/>
      <w:szCs w:val="20"/>
    </w:rPr>
  </w:style>
  <w:style w:type="paragraph" w:customStyle="1" w:styleId="xl88">
    <w:name w:val="xl88"/>
    <w:basedOn w:val="Normal"/>
    <w:rsid w:val="00831AF9"/>
    <w:pPr>
      <w:pBdr>
        <w:bottom w:val="single" w:sz="8" w:space="0" w:color="auto"/>
        <w:right w:val="single" w:sz="8" w:space="0" w:color="000000"/>
      </w:pBdr>
      <w:spacing w:before="100" w:beforeAutospacing="1" w:after="100" w:afterAutospacing="1"/>
      <w:textAlignment w:val="center"/>
    </w:pPr>
    <w:rPr>
      <w:rFonts w:ascii="Bookman Old Style" w:hAnsi="Bookman Old Style"/>
      <w:color w:val="000000"/>
      <w:sz w:val="20"/>
      <w:szCs w:val="20"/>
    </w:rPr>
  </w:style>
  <w:style w:type="paragraph" w:customStyle="1" w:styleId="xl89">
    <w:name w:val="xl89"/>
    <w:basedOn w:val="Normal"/>
    <w:rsid w:val="00831AF9"/>
    <w:pPr>
      <w:pBdr>
        <w:bottom w:val="single" w:sz="8" w:space="0" w:color="000000"/>
        <w:right w:val="single" w:sz="8" w:space="0" w:color="000000"/>
      </w:pBdr>
      <w:spacing w:before="100" w:beforeAutospacing="1" w:after="100" w:afterAutospacing="1"/>
      <w:textAlignment w:val="center"/>
    </w:pPr>
    <w:rPr>
      <w:rFonts w:ascii="Bookman Old Style" w:hAnsi="Bookman Old Style"/>
      <w:color w:val="000000"/>
      <w:sz w:val="20"/>
      <w:szCs w:val="20"/>
    </w:rPr>
  </w:style>
  <w:style w:type="paragraph" w:customStyle="1" w:styleId="xl90">
    <w:name w:val="xl90"/>
    <w:basedOn w:val="Normal"/>
    <w:rsid w:val="00831AF9"/>
    <w:pPr>
      <w:pBdr>
        <w:top w:val="single" w:sz="8" w:space="0" w:color="000000"/>
        <w:bottom w:val="single" w:sz="8" w:space="0" w:color="000000"/>
        <w:right w:val="single" w:sz="8" w:space="0" w:color="000000"/>
      </w:pBdr>
      <w:shd w:val="clear" w:color="000000" w:fill="BFBFBF"/>
      <w:spacing w:before="100" w:beforeAutospacing="1" w:after="100" w:afterAutospacing="1"/>
      <w:textAlignment w:val="center"/>
    </w:pPr>
    <w:rPr>
      <w:rFonts w:ascii="Bookman Old Style" w:hAnsi="Bookman Old Style"/>
      <w:color w:val="000000"/>
      <w:sz w:val="20"/>
      <w:szCs w:val="20"/>
    </w:rPr>
  </w:style>
  <w:style w:type="paragraph" w:customStyle="1" w:styleId="xl91">
    <w:name w:val="xl91"/>
    <w:basedOn w:val="Normal"/>
    <w:rsid w:val="00831AF9"/>
    <w:pPr>
      <w:pBdr>
        <w:top w:val="single" w:sz="8" w:space="0" w:color="000000"/>
        <w:bottom w:val="single" w:sz="8" w:space="0" w:color="000000"/>
        <w:right w:val="single" w:sz="8" w:space="0" w:color="000000"/>
      </w:pBdr>
      <w:spacing w:before="100" w:beforeAutospacing="1" w:after="100" w:afterAutospacing="1"/>
      <w:textAlignment w:val="center"/>
    </w:pPr>
    <w:rPr>
      <w:rFonts w:ascii="Bookman Old Style" w:hAnsi="Bookman Old Style"/>
      <w:color w:val="000000"/>
      <w:sz w:val="20"/>
      <w:szCs w:val="20"/>
    </w:rPr>
  </w:style>
  <w:style w:type="paragraph" w:customStyle="1" w:styleId="xl92">
    <w:name w:val="xl92"/>
    <w:basedOn w:val="Normal"/>
    <w:rsid w:val="00831AF9"/>
    <w:pPr>
      <w:pBdr>
        <w:top w:val="single" w:sz="8" w:space="0" w:color="000000"/>
        <w:bottom w:val="single" w:sz="8" w:space="0" w:color="000000"/>
        <w:right w:val="single" w:sz="8" w:space="0" w:color="000000"/>
      </w:pBdr>
      <w:spacing w:before="100" w:beforeAutospacing="1" w:after="100" w:afterAutospacing="1"/>
      <w:textAlignment w:val="center"/>
    </w:pPr>
    <w:rPr>
      <w:rFonts w:ascii="Bookman Old Style" w:hAnsi="Bookman Old Style"/>
      <w:color w:val="000000"/>
    </w:rPr>
  </w:style>
  <w:style w:type="paragraph" w:customStyle="1" w:styleId="xl93">
    <w:name w:val="xl93"/>
    <w:basedOn w:val="Normal"/>
    <w:rsid w:val="00831AF9"/>
    <w:pPr>
      <w:pBdr>
        <w:bottom w:val="single" w:sz="8" w:space="0" w:color="000000"/>
        <w:right w:val="single" w:sz="8" w:space="0" w:color="000000"/>
      </w:pBdr>
      <w:spacing w:before="100" w:beforeAutospacing="1" w:after="100" w:afterAutospacing="1"/>
      <w:textAlignment w:val="center"/>
    </w:pPr>
    <w:rPr>
      <w:rFonts w:ascii="Bookman Old Style" w:hAnsi="Bookman Old Style"/>
      <w:color w:val="000000"/>
    </w:rPr>
  </w:style>
  <w:style w:type="paragraph" w:customStyle="1" w:styleId="xl94">
    <w:name w:val="xl94"/>
    <w:basedOn w:val="Normal"/>
    <w:rsid w:val="00831AF9"/>
    <w:pPr>
      <w:spacing w:before="100" w:beforeAutospacing="1" w:after="100" w:afterAutospacing="1"/>
      <w:textAlignment w:val="center"/>
    </w:pPr>
    <w:rPr>
      <w:rFonts w:ascii="Bookman Old Style" w:hAnsi="Bookman Old Style"/>
      <w:color w:val="000000"/>
    </w:rPr>
  </w:style>
  <w:style w:type="paragraph" w:customStyle="1" w:styleId="xl95">
    <w:name w:val="xl95"/>
    <w:basedOn w:val="Normal"/>
    <w:rsid w:val="00831AF9"/>
    <w:pPr>
      <w:spacing w:before="100" w:beforeAutospacing="1" w:after="100" w:afterAutospacing="1"/>
      <w:textAlignment w:val="center"/>
    </w:pPr>
    <w:rPr>
      <w:rFonts w:ascii="Bookman Old Style" w:hAnsi="Bookman Old Style"/>
      <w:color w:val="000000"/>
      <w:sz w:val="20"/>
      <w:szCs w:val="20"/>
    </w:rPr>
  </w:style>
  <w:style w:type="paragraph" w:customStyle="1" w:styleId="xl96">
    <w:name w:val="xl96"/>
    <w:basedOn w:val="Normal"/>
    <w:rsid w:val="00831AF9"/>
    <w:pPr>
      <w:pBdr>
        <w:right w:val="single" w:sz="8" w:space="0" w:color="000000"/>
      </w:pBdr>
      <w:spacing w:before="100" w:beforeAutospacing="1" w:after="100" w:afterAutospacing="1"/>
      <w:textAlignment w:val="center"/>
    </w:pPr>
    <w:rPr>
      <w:rFonts w:ascii="Bookman Old Style" w:hAnsi="Bookman Old Style"/>
      <w:color w:val="000000"/>
      <w:sz w:val="20"/>
      <w:szCs w:val="20"/>
    </w:rPr>
  </w:style>
  <w:style w:type="paragraph" w:customStyle="1" w:styleId="xl97">
    <w:name w:val="xl97"/>
    <w:basedOn w:val="Normal"/>
    <w:rsid w:val="00831AF9"/>
    <w:pPr>
      <w:spacing w:before="100" w:beforeAutospacing="1" w:after="100" w:afterAutospacing="1"/>
      <w:jc w:val="center"/>
      <w:textAlignment w:val="center"/>
    </w:pPr>
    <w:rPr>
      <w:rFonts w:ascii="Bookman Old Style" w:hAnsi="Bookman Old Style"/>
    </w:rPr>
  </w:style>
  <w:style w:type="paragraph" w:customStyle="1" w:styleId="xl98">
    <w:name w:val="xl98"/>
    <w:basedOn w:val="Normal"/>
    <w:rsid w:val="00831AF9"/>
    <w:pPr>
      <w:spacing w:before="100" w:beforeAutospacing="1" w:after="100" w:afterAutospacing="1"/>
      <w:jc w:val="center"/>
      <w:textAlignment w:val="center"/>
    </w:pPr>
    <w:rPr>
      <w:rFonts w:ascii="Bookman Old Style" w:hAnsi="Bookman Old Style"/>
      <w:sz w:val="28"/>
      <w:szCs w:val="28"/>
    </w:rPr>
  </w:style>
  <w:style w:type="paragraph" w:customStyle="1" w:styleId="xl99">
    <w:name w:val="xl99"/>
    <w:basedOn w:val="Normal"/>
    <w:rsid w:val="00831AF9"/>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32"/>
      <w:szCs w:val="32"/>
    </w:rPr>
  </w:style>
  <w:style w:type="paragraph" w:customStyle="1" w:styleId="xl100">
    <w:name w:val="xl100"/>
    <w:basedOn w:val="Normal"/>
    <w:rsid w:val="00831AF9"/>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101">
    <w:name w:val="xl101"/>
    <w:basedOn w:val="Normal"/>
    <w:rsid w:val="00831AF9"/>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102">
    <w:name w:val="xl102"/>
    <w:basedOn w:val="Normal"/>
    <w:rsid w:val="00831AF9"/>
    <w:pPr>
      <w:pBdr>
        <w:top w:val="single" w:sz="8" w:space="0" w:color="000000"/>
        <w:left w:val="single" w:sz="8" w:space="0" w:color="000000"/>
        <w:right w:val="single" w:sz="8" w:space="0" w:color="auto"/>
      </w:pBdr>
      <w:spacing w:before="100" w:beforeAutospacing="1" w:after="100" w:afterAutospacing="1"/>
      <w:textAlignment w:val="center"/>
    </w:pPr>
    <w:rPr>
      <w:rFonts w:ascii="Bookman Old Style" w:hAnsi="Bookman Old Style"/>
      <w:color w:val="000000"/>
      <w:sz w:val="20"/>
      <w:szCs w:val="20"/>
    </w:rPr>
  </w:style>
  <w:style w:type="paragraph" w:customStyle="1" w:styleId="xl103">
    <w:name w:val="xl103"/>
    <w:basedOn w:val="Normal"/>
    <w:rsid w:val="00831AF9"/>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
    <w:rsid w:val="00831AF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105">
    <w:name w:val="xl105"/>
    <w:basedOn w:val="Normal"/>
    <w:rsid w:val="00831AF9"/>
    <w:pPr>
      <w:pBdr>
        <w:left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106">
    <w:name w:val="xl106"/>
    <w:basedOn w:val="Normal"/>
    <w:rsid w:val="00831AF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107">
    <w:name w:val="xl107"/>
    <w:basedOn w:val="Normal"/>
    <w:rsid w:val="00831AF9"/>
    <w:pPr>
      <w:pBdr>
        <w:top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8">
    <w:name w:val="xl108"/>
    <w:basedOn w:val="Normal"/>
    <w:rsid w:val="00831AF9"/>
    <w:pPr>
      <w:pBdr>
        <w:right w:val="single" w:sz="4" w:space="0" w:color="auto"/>
      </w:pBdr>
      <w:spacing w:before="100" w:beforeAutospacing="1" w:after="100" w:afterAutospacing="1"/>
      <w:jc w:val="center"/>
      <w:textAlignment w:val="center"/>
    </w:pPr>
    <w:rPr>
      <w:rFonts w:ascii="Arial" w:hAnsi="Arial" w:cs="Arial"/>
      <w:b/>
      <w:bCs/>
    </w:rPr>
  </w:style>
  <w:style w:type="paragraph" w:customStyle="1" w:styleId="xl109">
    <w:name w:val="xl109"/>
    <w:basedOn w:val="Normal"/>
    <w:rsid w:val="00831AF9"/>
    <w:pPr>
      <w:pBdr>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0">
    <w:name w:val="xl110"/>
    <w:basedOn w:val="Normal"/>
    <w:rsid w:val="00831AF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1">
    <w:name w:val="xl111"/>
    <w:basedOn w:val="Normal"/>
    <w:rsid w:val="00831AF9"/>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Normal"/>
    <w:rsid w:val="00831AF9"/>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styleId="TOCHeading">
    <w:name w:val="TOC Heading"/>
    <w:basedOn w:val="Heading1"/>
    <w:next w:val="Normal"/>
    <w:uiPriority w:val="39"/>
    <w:unhideWhenUsed/>
    <w:qFormat/>
    <w:rsid w:val="00831AF9"/>
    <w:pPr>
      <w:keepLines/>
      <w:spacing w:before="240" w:line="259" w:lineRule="auto"/>
      <w:jc w:val="left"/>
      <w:outlineLvl w:val="9"/>
    </w:pPr>
    <w:rPr>
      <w:rFonts w:ascii="Calibri Light" w:hAnsi="Calibri Light"/>
      <w:b w:val="0"/>
      <w:bCs w:val="0"/>
      <w:color w:val="2F5496"/>
      <w:sz w:val="32"/>
      <w:szCs w:val="32"/>
      <w:lang w:val="en-US" w:eastAsia="en-US"/>
    </w:rPr>
  </w:style>
  <w:style w:type="paragraph" w:styleId="TOC1">
    <w:name w:val="toc 1"/>
    <w:basedOn w:val="Normal"/>
    <w:next w:val="Normal"/>
    <w:autoRedefine/>
    <w:uiPriority w:val="39"/>
    <w:unhideWhenUsed/>
    <w:rsid w:val="00831AF9"/>
  </w:style>
  <w:style w:type="paragraph" w:styleId="TOC2">
    <w:name w:val="toc 2"/>
    <w:basedOn w:val="Normal"/>
    <w:next w:val="Normal"/>
    <w:autoRedefine/>
    <w:uiPriority w:val="39"/>
    <w:unhideWhenUsed/>
    <w:rsid w:val="00831AF9"/>
    <w:pPr>
      <w:ind w:left="240"/>
    </w:pPr>
  </w:style>
  <w:style w:type="numbering" w:customStyle="1" w:styleId="NoList1">
    <w:name w:val="No List1"/>
    <w:next w:val="NoList"/>
    <w:uiPriority w:val="99"/>
    <w:semiHidden/>
    <w:unhideWhenUsed/>
    <w:rsid w:val="00831AF9"/>
  </w:style>
  <w:style w:type="paragraph" w:styleId="CommentText">
    <w:name w:val="annotation text"/>
    <w:basedOn w:val="Normal"/>
    <w:link w:val="CommentTextChar"/>
    <w:uiPriority w:val="99"/>
    <w:semiHidden/>
    <w:unhideWhenUsed/>
    <w:rsid w:val="00831AF9"/>
    <w:rPr>
      <w:sz w:val="20"/>
      <w:szCs w:val="20"/>
      <w:lang w:eastAsia="en-GB"/>
    </w:rPr>
  </w:style>
  <w:style w:type="character" w:customStyle="1" w:styleId="CommentTextChar">
    <w:name w:val="Comment Text Char"/>
    <w:basedOn w:val="DefaultParagraphFont"/>
    <w:link w:val="CommentText"/>
    <w:uiPriority w:val="99"/>
    <w:semiHidden/>
    <w:rsid w:val="00831AF9"/>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831AF9"/>
    <w:rPr>
      <w:b/>
      <w:bCs/>
    </w:rPr>
  </w:style>
  <w:style w:type="character" w:customStyle="1" w:styleId="CommentSubjectChar">
    <w:name w:val="Comment Subject Char"/>
    <w:basedOn w:val="CommentTextChar"/>
    <w:link w:val="CommentSubject"/>
    <w:uiPriority w:val="99"/>
    <w:semiHidden/>
    <w:rsid w:val="00831AF9"/>
    <w:rPr>
      <w:rFonts w:ascii="Times New Roman" w:eastAsia="Times New Roman" w:hAnsi="Times New Roman" w:cs="Times New Roman"/>
      <w:b/>
      <w:bCs/>
      <w:sz w:val="20"/>
      <w:szCs w:val="20"/>
      <w:lang w:val="en-US" w:eastAsia="en-GB"/>
    </w:rPr>
  </w:style>
  <w:style w:type="character" w:styleId="FootnoteReference">
    <w:name w:val="footnote reference"/>
    <w:uiPriority w:val="99"/>
    <w:semiHidden/>
    <w:unhideWhenUsed/>
    <w:rsid w:val="00831AF9"/>
    <w:rPr>
      <w:vertAlign w:val="superscript"/>
    </w:rPr>
  </w:style>
  <w:style w:type="character" w:styleId="CommentReference">
    <w:name w:val="annotation reference"/>
    <w:uiPriority w:val="99"/>
    <w:semiHidden/>
    <w:unhideWhenUsed/>
    <w:rsid w:val="00831AF9"/>
    <w:rPr>
      <w:sz w:val="16"/>
      <w:szCs w:val="16"/>
    </w:rPr>
  </w:style>
  <w:style w:type="character" w:styleId="UnresolvedMention">
    <w:name w:val="Unresolved Mention"/>
    <w:basedOn w:val="DefaultParagraphFont"/>
    <w:uiPriority w:val="99"/>
    <w:semiHidden/>
    <w:unhideWhenUsed/>
    <w:rsid w:val="006B0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pa.co.ke" TargetMode="External"/><Relationship Id="rId18" Type="http://schemas.openxmlformats.org/officeDocument/2006/relationships/footer" Target="footer1.xm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topcorruption@kpa.co.ke" TargetMode="External"/><Relationship Id="rId17" Type="http://schemas.openxmlformats.org/officeDocument/2006/relationships/hyperlink" Target="mailto:tenders@kpa.co.ke"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tenders@kpa.co.ke"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s@kpaco.ke"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tenders@kpa.co.ke" TargetMode="External"/><Relationship Id="rId23" Type="http://schemas.openxmlformats.org/officeDocument/2006/relationships/customXml" Target="../customXml/item2.xml"/><Relationship Id="rId10" Type="http://schemas.openxmlformats.org/officeDocument/2006/relationships/hyperlink" Target="mailto:tenders@kpa.cok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kpa.co.ke"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4055A084AFF1641AE371BD19CBEAEE4" ma:contentTypeVersion="2" ma:contentTypeDescription="Create a new document." ma:contentTypeScope="" ma:versionID="da664a0c476772e69d608d9a1eb3dbef">
  <xsd:schema xmlns:xsd="http://www.w3.org/2001/XMLSchema" xmlns:xs="http://www.w3.org/2001/XMLSchema" xmlns:p="http://schemas.microsoft.com/office/2006/metadata/properties" xmlns:ns1="http://schemas.microsoft.com/sharepoint/v3" xmlns:ns2="e36ace87-0e29-4d58-aa73-c4f4e323b34d" targetNamespace="http://schemas.microsoft.com/office/2006/metadata/properties" ma:root="true" ma:fieldsID="79f4d8061ec6a458774bc6e324a2a76e" ns1:_="" ns2:_="">
    <xsd:import namespace="http://schemas.microsoft.com/sharepoint/v3"/>
    <xsd:import namespace="e36ace87-0e29-4d58-aa73-c4f4e323b34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6ace87-0e29-4d58-aa73-c4f4e323b34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36ace87-0e29-4d58-aa73-c4f4e323b34d">NJ7RDX44JN7U-36-2206</_dlc_DocId>
    <_dlc_DocIdUrl xmlns="e36ace87-0e29-4d58-aa73-c4f4e323b34d">
      <Url>https://www.kpa.co.ke/Procurement/_layouts/15/DocIdRedir.aspx?ID=NJ7RDX44JN7U-36-2206</Url>
      <Description>NJ7RDX44JN7U-36-2206</Description>
    </_dlc_DocIdUrl>
  </documentManagement>
</p:properties>
</file>

<file path=customXml/itemProps1.xml><?xml version="1.0" encoding="utf-8"?>
<ds:datastoreItem xmlns:ds="http://schemas.openxmlformats.org/officeDocument/2006/customXml" ds:itemID="{802E5904-3359-46EF-B1DD-DF76A9EDA010}"/>
</file>

<file path=customXml/itemProps2.xml><?xml version="1.0" encoding="utf-8"?>
<ds:datastoreItem xmlns:ds="http://schemas.openxmlformats.org/officeDocument/2006/customXml" ds:itemID="{4286D6F3-C02B-459D-BB20-2E461C655C53}"/>
</file>

<file path=customXml/itemProps3.xml><?xml version="1.0" encoding="utf-8"?>
<ds:datastoreItem xmlns:ds="http://schemas.openxmlformats.org/officeDocument/2006/customXml" ds:itemID="{2D3986F6-1758-45A2-9B81-EA805CDAE655}"/>
</file>

<file path=customXml/itemProps4.xml><?xml version="1.0" encoding="utf-8"?>
<ds:datastoreItem xmlns:ds="http://schemas.openxmlformats.org/officeDocument/2006/customXml" ds:itemID="{F4C518EE-E970-42B5-A918-7200AADC353E}"/>
</file>

<file path=customXml/itemProps5.xml><?xml version="1.0" encoding="utf-8"?>
<ds:datastoreItem xmlns:ds="http://schemas.openxmlformats.org/officeDocument/2006/customXml" ds:itemID="{6088F6CB-53C3-4D4B-B310-32C09119BE90}"/>
</file>

<file path=docProps/app.xml><?xml version="1.0" encoding="utf-8"?>
<Properties xmlns="http://schemas.openxmlformats.org/officeDocument/2006/extended-properties" xmlns:vt="http://schemas.openxmlformats.org/officeDocument/2006/docPropsVTypes">
  <Template>Normal</Template>
  <TotalTime>122</TotalTime>
  <Pages>1</Pages>
  <Words>34391</Words>
  <Characters>196035</Characters>
  <Application>Microsoft Office Word</Application>
  <DocSecurity>0</DocSecurity>
  <Lines>1633</Lines>
  <Paragraphs>459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Jerono</dc:creator>
  <cp:keywords/>
  <dc:description/>
  <cp:lastModifiedBy>Alfred M. Warombo</cp:lastModifiedBy>
  <cp:revision>49</cp:revision>
  <cp:lastPrinted>2021-05-19T10:05:00Z</cp:lastPrinted>
  <dcterms:created xsi:type="dcterms:W3CDTF">2021-05-19T06:56:00Z</dcterms:created>
  <dcterms:modified xsi:type="dcterms:W3CDTF">2021-05-20T05:27:00Z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0x01010074055A084AFF1641AE371BD19CBEAEE4</vt:lpwstr>
  </property>
  <property fmtid="{D5CDD505-2E9C-101B-9397-08002B2CF9AE}" pid="3" name="_dlc_DocIdItemGuid">
    <vt:lpwstr>c2a2fbfa-217f-43b2-b2b9-ef53e733f3c0</vt:lpwstr>
  </property>
</Properties>
</file>